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B73" w:rsidRPr="00C94B73" w:rsidRDefault="005859C2" w:rsidP="00C94B73">
      <w:pPr>
        <w:jc w:val="center"/>
        <w:rPr>
          <w:b/>
          <w:bCs/>
          <w:sz w:val="24"/>
          <w:szCs w:val="24"/>
        </w:rPr>
      </w:pPr>
      <w:r w:rsidRPr="00C94B73">
        <w:rPr>
          <w:sz w:val="24"/>
          <w:szCs w:val="24"/>
          <w:lang w:val="en-CA"/>
        </w:rPr>
        <w:fldChar w:fldCharType="begin"/>
      </w:r>
      <w:r w:rsidR="00C94B73" w:rsidRPr="00C94B73">
        <w:rPr>
          <w:sz w:val="24"/>
          <w:szCs w:val="24"/>
          <w:lang w:val="en-CA"/>
        </w:rPr>
        <w:instrText xml:space="preserve"> SEQ CHAPTER \h \r 1</w:instrText>
      </w:r>
      <w:r w:rsidRPr="00C94B73">
        <w:rPr>
          <w:sz w:val="24"/>
          <w:szCs w:val="24"/>
          <w:lang w:val="en-CA"/>
        </w:rPr>
        <w:fldChar w:fldCharType="end"/>
      </w:r>
      <w:r w:rsidR="00C94B73" w:rsidRPr="00C94B73">
        <w:rPr>
          <w:b/>
          <w:bCs/>
          <w:sz w:val="24"/>
          <w:szCs w:val="24"/>
        </w:rPr>
        <w:t>SUPPORTING STATEMENT</w:t>
      </w:r>
    </w:p>
    <w:p w:rsidR="00C94B73" w:rsidRPr="00C94B73" w:rsidRDefault="00C94B73" w:rsidP="00C94B73">
      <w:pPr>
        <w:jc w:val="center"/>
        <w:rPr>
          <w:b/>
          <w:bCs/>
          <w:sz w:val="24"/>
          <w:szCs w:val="24"/>
        </w:rPr>
      </w:pPr>
      <w:r w:rsidRPr="00C94B73">
        <w:rPr>
          <w:b/>
          <w:bCs/>
          <w:sz w:val="24"/>
          <w:szCs w:val="24"/>
        </w:rPr>
        <w:t>U.S. Department of Commerce</w:t>
      </w:r>
    </w:p>
    <w:p w:rsidR="00C94B73" w:rsidRPr="00C94B73" w:rsidRDefault="00C94B73" w:rsidP="00C94B73">
      <w:pPr>
        <w:jc w:val="center"/>
        <w:rPr>
          <w:b/>
          <w:bCs/>
          <w:sz w:val="24"/>
          <w:szCs w:val="24"/>
        </w:rPr>
      </w:pPr>
      <w:r w:rsidRPr="00C94B73">
        <w:rPr>
          <w:b/>
          <w:bCs/>
          <w:sz w:val="24"/>
          <w:szCs w:val="24"/>
        </w:rPr>
        <w:t>U.S. Census Bureau</w:t>
      </w:r>
    </w:p>
    <w:p w:rsidR="00D54E1A" w:rsidRDefault="00DF7674" w:rsidP="00C94B73">
      <w:pPr>
        <w:jc w:val="center"/>
        <w:rPr>
          <w:b/>
          <w:bCs/>
          <w:sz w:val="24"/>
          <w:szCs w:val="24"/>
        </w:rPr>
      </w:pPr>
      <w:r>
        <w:rPr>
          <w:b/>
          <w:bCs/>
          <w:sz w:val="24"/>
          <w:szCs w:val="24"/>
        </w:rPr>
        <w:t xml:space="preserve">State and Local </w:t>
      </w:r>
      <w:r w:rsidR="00C94B73" w:rsidRPr="00C94B73">
        <w:rPr>
          <w:b/>
          <w:bCs/>
          <w:sz w:val="24"/>
          <w:szCs w:val="24"/>
        </w:rPr>
        <w:t xml:space="preserve">Government </w:t>
      </w:r>
    </w:p>
    <w:p w:rsidR="00C94B73" w:rsidRPr="00C94B73" w:rsidRDefault="00C94B73" w:rsidP="00C94B73">
      <w:pPr>
        <w:jc w:val="center"/>
        <w:rPr>
          <w:b/>
          <w:bCs/>
          <w:sz w:val="24"/>
          <w:szCs w:val="24"/>
        </w:rPr>
      </w:pPr>
      <w:r w:rsidRPr="00C94B73">
        <w:rPr>
          <w:b/>
          <w:bCs/>
          <w:sz w:val="24"/>
          <w:szCs w:val="24"/>
        </w:rPr>
        <w:t>Finance Forms</w:t>
      </w:r>
    </w:p>
    <w:p w:rsidR="00C94B73" w:rsidRPr="00C94B73" w:rsidRDefault="00C94B73" w:rsidP="00C94B73">
      <w:pPr>
        <w:jc w:val="center"/>
        <w:rPr>
          <w:sz w:val="24"/>
          <w:szCs w:val="24"/>
        </w:rPr>
      </w:pPr>
      <w:r w:rsidRPr="00C94B73">
        <w:rPr>
          <w:b/>
          <w:bCs/>
          <w:sz w:val="24"/>
          <w:szCs w:val="24"/>
        </w:rPr>
        <w:t>OMB Control No. 0607-0585</w:t>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94B73">
        <w:rPr>
          <w:sz w:val="24"/>
          <w:szCs w:val="24"/>
        </w:rPr>
        <w:t>Part A.  Justification</w:t>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94B73">
        <w:rPr>
          <w:sz w:val="24"/>
          <w:szCs w:val="24"/>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r w:rsidRPr="00C94B73">
        <w:rPr>
          <w:sz w:val="24"/>
          <w:szCs w:val="24"/>
          <w:u w:val="single"/>
        </w:rPr>
        <w:tab/>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1.</w:t>
      </w:r>
      <w:r w:rsidRPr="00C94B73">
        <w:rPr>
          <w:sz w:val="24"/>
          <w:szCs w:val="24"/>
        </w:rPr>
        <w:tab/>
      </w:r>
      <w:r w:rsidRPr="00C94B73">
        <w:rPr>
          <w:sz w:val="24"/>
          <w:szCs w:val="24"/>
          <w:u w:val="single"/>
        </w:rPr>
        <w:t>Necessity of Information Collection</w:t>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94B73">
        <w:rPr>
          <w:sz w:val="24"/>
          <w:szCs w:val="24"/>
        </w:rPr>
        <w:t xml:space="preserve">Title 13, Section 161, of the United States Code requires the Secretary of Commerce to conduct a census of </w:t>
      </w:r>
      <w:r w:rsidR="00334F84" w:rsidRPr="00C94B73">
        <w:rPr>
          <w:sz w:val="24"/>
          <w:szCs w:val="24"/>
        </w:rPr>
        <w:t>governments every</w:t>
      </w:r>
      <w:r w:rsidRPr="00C94B73">
        <w:rPr>
          <w:sz w:val="24"/>
          <w:szCs w:val="24"/>
        </w:rPr>
        <w:t xml:space="preserve"> fifth year.  Section 182 allows the Secretary to conduct annual surveys in other years.  These authorizations include, but are not limited to, collecting and disseminating, "data on taxes... governmental receipts, expenditures, indebtedness...of </w:t>
      </w:r>
      <w:r w:rsidR="00B2035F">
        <w:rPr>
          <w:sz w:val="24"/>
          <w:szCs w:val="24"/>
        </w:rPr>
        <w:t>s</w:t>
      </w:r>
      <w:r w:rsidRPr="00C94B73">
        <w:rPr>
          <w:sz w:val="24"/>
          <w:szCs w:val="24"/>
        </w:rPr>
        <w:t xml:space="preserve">tates, counties, cities and other governmental units." </w:t>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94B73">
        <w:rPr>
          <w:sz w:val="24"/>
          <w:szCs w:val="24"/>
        </w:rPr>
        <w:t>This program is the only known comprehensive source of state and local government finance data collected on a nationwide scale using uniform definitions, concepts, and procedures.</w:t>
      </w:r>
      <w:r w:rsidR="00B2035F">
        <w:rPr>
          <w:sz w:val="24"/>
          <w:szCs w:val="24"/>
        </w:rPr>
        <w:t xml:space="preserve"> </w:t>
      </w:r>
    </w:p>
    <w:p w:rsidR="00A71316" w:rsidRDefault="00A71316"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A71316" w:rsidRDefault="00A71316"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A71316">
        <w:rPr>
          <w:sz w:val="24"/>
          <w:szCs w:val="24"/>
        </w:rPr>
        <w:t>The Annual Surveys of State and Local Government Finances collect data on state government finances and estimates of local government revenue, expenditure, debt, assets, and pension systems nationally and within state areas.  The surveys include the</w:t>
      </w:r>
      <w:r w:rsidR="00CF769B" w:rsidRPr="00CF769B">
        <w:t xml:space="preserve"> </w:t>
      </w:r>
      <w:r w:rsidR="00CF769B" w:rsidRPr="00CF769B">
        <w:rPr>
          <w:sz w:val="24"/>
          <w:szCs w:val="24"/>
        </w:rPr>
        <w:t>Annual Survey of State</w:t>
      </w:r>
      <w:r w:rsidR="00CF769B">
        <w:rPr>
          <w:sz w:val="24"/>
          <w:szCs w:val="24"/>
        </w:rPr>
        <w:t xml:space="preserve"> Government Tax Collections,</w:t>
      </w:r>
      <w:r w:rsidRPr="00A71316">
        <w:rPr>
          <w:sz w:val="24"/>
          <w:szCs w:val="24"/>
        </w:rPr>
        <w:t xml:space="preserve"> Annual Survey of State Government Finances, the Annual Survey of Local Government Finances, and the Annual Survey of Public Pensions. Data are collected for all agencies, departments, and institutions of the fifty state governments and for a sample of all local governments (counties, municipalities, townships, and special districts).</w:t>
      </w:r>
    </w:p>
    <w:p w:rsidR="00AD754E" w:rsidRDefault="00AD754E"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AD754E" w:rsidRPr="00AD754E" w:rsidRDefault="00AD754E" w:rsidP="00AD75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r w:rsidRPr="00AD754E">
        <w:rPr>
          <w:sz w:val="24"/>
          <w:szCs w:val="24"/>
        </w:rPr>
        <w:t xml:space="preserve">The questionnaires for collecting the Annual Surveys of State and Local Government Finances are described below and included in Attachment 1.   </w:t>
      </w:r>
    </w:p>
    <w:p w:rsidR="00AD754E" w:rsidRPr="00AD754E" w:rsidRDefault="00AD754E" w:rsidP="00AD75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p>
    <w:p w:rsidR="00D54E1A"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54E1A">
        <w:rPr>
          <w:sz w:val="24"/>
          <w:szCs w:val="24"/>
        </w:rPr>
        <w:t xml:space="preserve">Form F-5.  State governments provide detailed data on their tax collections.  Much of this detail is not available in the state’s primary source document.  </w:t>
      </w:r>
    </w:p>
    <w:p w:rsidR="00CF769B" w:rsidRPr="00D54E1A" w:rsidRDefault="00CF769B"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54E1A" w:rsidRPr="00D54E1A" w:rsidRDefault="00CF769B"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Forms F-11, F12, and F-12(S)</w:t>
      </w:r>
      <w:r w:rsidR="00D54E1A" w:rsidRPr="00D54E1A">
        <w:rPr>
          <w:sz w:val="24"/>
          <w:szCs w:val="24"/>
        </w:rPr>
        <w:t>.  State and local government pension systems provide data on their receipts, payments, assets, membership, and beneficiaries.</w:t>
      </w:r>
    </w:p>
    <w:p w:rsidR="00D54E1A" w:rsidRPr="00D54E1A"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54E1A" w:rsidRPr="00D54E1A"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54E1A">
        <w:rPr>
          <w:sz w:val="24"/>
          <w:szCs w:val="24"/>
        </w:rPr>
        <w:t xml:space="preserve">Forms F-13.  State agencies provide data not included in the audits, electronic files and other primary sources the Census Bureau uses to compile state government financial data.  Form F-13 </w:t>
      </w:r>
      <w:proofErr w:type="gramStart"/>
      <w:r w:rsidRPr="00D54E1A">
        <w:rPr>
          <w:sz w:val="24"/>
          <w:szCs w:val="24"/>
        </w:rPr>
        <w:t>is</w:t>
      </w:r>
      <w:proofErr w:type="gramEnd"/>
      <w:r w:rsidRPr="00D54E1A">
        <w:rPr>
          <w:sz w:val="24"/>
          <w:szCs w:val="24"/>
        </w:rPr>
        <w:t xml:space="preserve"> used to collect data from state insurance trust systems.</w:t>
      </w:r>
    </w:p>
    <w:p w:rsidR="00D54E1A" w:rsidRPr="00D54E1A"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54E1A" w:rsidRPr="00AD754E" w:rsidRDefault="00D54E1A" w:rsidP="00CF769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54E1A">
        <w:rPr>
          <w:sz w:val="24"/>
          <w:szCs w:val="24"/>
        </w:rPr>
        <w:t>Form F-28.  Counties, cities, and townships provide data on revenues, expenditures, debt, and assets.</w:t>
      </w:r>
    </w:p>
    <w:p w:rsidR="00AD754E" w:rsidRPr="00AD754E" w:rsidRDefault="00AD754E" w:rsidP="00AD75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AD754E">
        <w:rPr>
          <w:sz w:val="24"/>
          <w:szCs w:val="24"/>
        </w:rPr>
        <w:tab/>
      </w:r>
    </w:p>
    <w:p w:rsidR="00D54E1A" w:rsidRPr="00D54E1A"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54E1A">
        <w:rPr>
          <w:sz w:val="24"/>
          <w:szCs w:val="24"/>
        </w:rPr>
        <w:lastRenderedPageBreak/>
        <w:t xml:space="preserve">Form F-29.   Multi-function special district governments provide data on revenues, expenditures, debt, and assets. </w:t>
      </w:r>
    </w:p>
    <w:p w:rsidR="00D54E1A" w:rsidRPr="00D54E1A"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54E1A"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54E1A">
        <w:rPr>
          <w:sz w:val="24"/>
          <w:szCs w:val="24"/>
        </w:rPr>
        <w:t>Form F-32.  Single-function special district governments and dependent agencies of local governments provide data on revenues, expenditures, debt and assets.</w:t>
      </w:r>
    </w:p>
    <w:p w:rsidR="00D54E1A" w:rsidRDefault="00D54E1A" w:rsidP="00D54E1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AD754E" w:rsidRDefault="00AD754E" w:rsidP="00AD75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AD754E">
        <w:rPr>
          <w:sz w:val="24"/>
          <w:szCs w:val="24"/>
        </w:rPr>
        <w:t xml:space="preserve">There are no significant planned revisions </w:t>
      </w:r>
      <w:r w:rsidR="00471E47">
        <w:rPr>
          <w:sz w:val="24"/>
          <w:szCs w:val="24"/>
        </w:rPr>
        <w:t>to the forms listed above</w:t>
      </w:r>
      <w:r w:rsidRPr="00AD754E">
        <w:rPr>
          <w:sz w:val="24"/>
          <w:szCs w:val="24"/>
        </w:rPr>
        <w:t xml:space="preserve">. </w:t>
      </w:r>
      <w:r w:rsidR="00B2259F">
        <w:rPr>
          <w:sz w:val="24"/>
          <w:szCs w:val="24"/>
        </w:rPr>
        <w:t xml:space="preserve">Form F-25 is </w:t>
      </w:r>
      <w:r w:rsidR="00471E47">
        <w:rPr>
          <w:sz w:val="24"/>
          <w:szCs w:val="24"/>
        </w:rPr>
        <w:t>being eliminated</w:t>
      </w:r>
      <w:r w:rsidR="00B2259F">
        <w:rPr>
          <w:sz w:val="24"/>
          <w:szCs w:val="24"/>
        </w:rPr>
        <w:t xml:space="preserve"> as state agency data are collected under state data arrangements. </w:t>
      </w:r>
      <w:r w:rsidRPr="00AD754E">
        <w:rPr>
          <w:sz w:val="24"/>
          <w:szCs w:val="24"/>
        </w:rPr>
        <w:t xml:space="preserve">Form F-42, which collects data on school building authorities, </w:t>
      </w:r>
      <w:r w:rsidR="00471E47">
        <w:rPr>
          <w:sz w:val="24"/>
          <w:szCs w:val="24"/>
        </w:rPr>
        <w:t xml:space="preserve">is also being eliminated. School building authority </w:t>
      </w:r>
      <w:r w:rsidRPr="00AD754E">
        <w:rPr>
          <w:sz w:val="24"/>
          <w:szCs w:val="24"/>
        </w:rPr>
        <w:t>data will now be collected on the F-32 or F-29</w:t>
      </w:r>
      <w:r w:rsidR="00D54E1A">
        <w:rPr>
          <w:sz w:val="24"/>
          <w:szCs w:val="24"/>
        </w:rPr>
        <w:t xml:space="preserve"> form</w:t>
      </w:r>
      <w:r w:rsidRPr="00AD754E">
        <w:rPr>
          <w:sz w:val="24"/>
          <w:szCs w:val="24"/>
        </w:rPr>
        <w:t>.</w:t>
      </w:r>
    </w:p>
    <w:p w:rsidR="00617986" w:rsidRDefault="00617986" w:rsidP="00AD75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3B738E" w:rsidRDefault="00471E47" w:rsidP="003B738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D</w:t>
      </w:r>
      <w:r w:rsidR="00617986">
        <w:rPr>
          <w:sz w:val="24"/>
          <w:szCs w:val="24"/>
        </w:rPr>
        <w:t xml:space="preserve">ata </w:t>
      </w:r>
      <w:r>
        <w:rPr>
          <w:sz w:val="24"/>
          <w:szCs w:val="24"/>
        </w:rPr>
        <w:t>are also</w:t>
      </w:r>
      <w:r w:rsidR="00617986">
        <w:rPr>
          <w:sz w:val="24"/>
          <w:szCs w:val="24"/>
        </w:rPr>
        <w:t xml:space="preserve"> gathered using </w:t>
      </w:r>
      <w:r>
        <w:rPr>
          <w:sz w:val="24"/>
          <w:szCs w:val="24"/>
        </w:rPr>
        <w:t>means</w:t>
      </w:r>
      <w:r w:rsidR="00617986">
        <w:rPr>
          <w:sz w:val="24"/>
          <w:szCs w:val="24"/>
        </w:rPr>
        <w:t xml:space="preserve"> outside of </w:t>
      </w:r>
      <w:r w:rsidR="003B738E">
        <w:rPr>
          <w:sz w:val="24"/>
          <w:szCs w:val="24"/>
        </w:rPr>
        <w:t xml:space="preserve">a </w:t>
      </w:r>
      <w:r w:rsidR="00617986">
        <w:rPr>
          <w:sz w:val="24"/>
          <w:szCs w:val="24"/>
        </w:rPr>
        <w:t xml:space="preserve">traditional form canvass. The Census </w:t>
      </w:r>
      <w:r w:rsidR="009123CD">
        <w:rPr>
          <w:sz w:val="24"/>
          <w:szCs w:val="24"/>
        </w:rPr>
        <w:t>Bureau</w:t>
      </w:r>
      <w:r w:rsidR="00617986">
        <w:rPr>
          <w:sz w:val="24"/>
          <w:szCs w:val="24"/>
        </w:rPr>
        <w:t xml:space="preserve"> also collects data through arrangemen</w:t>
      </w:r>
      <w:r w:rsidR="003B738E">
        <w:rPr>
          <w:sz w:val="24"/>
          <w:szCs w:val="24"/>
        </w:rPr>
        <w:t xml:space="preserve">ts with state </w:t>
      </w:r>
      <w:r w:rsidR="009123CD">
        <w:rPr>
          <w:sz w:val="24"/>
          <w:szCs w:val="24"/>
        </w:rPr>
        <w:t>governments</w:t>
      </w:r>
      <w:r w:rsidR="003B738E">
        <w:rPr>
          <w:sz w:val="24"/>
          <w:szCs w:val="24"/>
        </w:rPr>
        <w:t xml:space="preserve">, </w:t>
      </w:r>
      <w:r w:rsidR="00617986">
        <w:rPr>
          <w:sz w:val="24"/>
          <w:szCs w:val="24"/>
        </w:rPr>
        <w:t xml:space="preserve">central collection </w:t>
      </w:r>
      <w:r w:rsidR="009123CD">
        <w:rPr>
          <w:sz w:val="24"/>
          <w:szCs w:val="24"/>
        </w:rPr>
        <w:t>arrangements</w:t>
      </w:r>
      <w:r w:rsidR="00617986">
        <w:rPr>
          <w:sz w:val="24"/>
          <w:szCs w:val="24"/>
        </w:rPr>
        <w:t xml:space="preserve"> with local </w:t>
      </w:r>
      <w:r w:rsidR="009123CD">
        <w:rPr>
          <w:sz w:val="24"/>
          <w:szCs w:val="24"/>
        </w:rPr>
        <w:t>governments</w:t>
      </w:r>
      <w:r w:rsidR="003B738E">
        <w:rPr>
          <w:sz w:val="24"/>
          <w:szCs w:val="24"/>
        </w:rPr>
        <w:t xml:space="preserve">, </w:t>
      </w:r>
      <w:r w:rsidR="00AD5DB2">
        <w:rPr>
          <w:sz w:val="24"/>
          <w:szCs w:val="24"/>
        </w:rPr>
        <w:t xml:space="preserve">supplemental </w:t>
      </w:r>
      <w:r w:rsidR="00DB6915">
        <w:rPr>
          <w:sz w:val="24"/>
          <w:szCs w:val="24"/>
        </w:rPr>
        <w:t xml:space="preserve">data </w:t>
      </w:r>
      <w:r w:rsidR="00AD5DB2">
        <w:rPr>
          <w:sz w:val="24"/>
          <w:szCs w:val="24"/>
        </w:rPr>
        <w:t>letter</w:t>
      </w:r>
      <w:r w:rsidR="00E7641F">
        <w:rPr>
          <w:sz w:val="24"/>
          <w:szCs w:val="24"/>
        </w:rPr>
        <w:t xml:space="preserve">s, </w:t>
      </w:r>
      <w:r w:rsidR="003B738E">
        <w:rPr>
          <w:sz w:val="24"/>
          <w:szCs w:val="24"/>
        </w:rPr>
        <w:t xml:space="preserve">and using electronic reporting </w:t>
      </w:r>
      <w:r w:rsidR="009123CD">
        <w:rPr>
          <w:sz w:val="24"/>
          <w:szCs w:val="24"/>
        </w:rPr>
        <w:t>instruments</w:t>
      </w:r>
      <w:r w:rsidR="00617986">
        <w:rPr>
          <w:sz w:val="24"/>
          <w:szCs w:val="24"/>
        </w:rPr>
        <w:t>.</w:t>
      </w:r>
    </w:p>
    <w:p w:rsidR="007E4850" w:rsidRPr="00AD754E" w:rsidRDefault="007E4850" w:rsidP="00AD75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AD754E" w:rsidRDefault="00AD754E" w:rsidP="00AD75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AD754E">
        <w:rPr>
          <w:sz w:val="24"/>
          <w:szCs w:val="24"/>
        </w:rPr>
        <w:t>In addition, there will be a canvass of local government public employee pension</w:t>
      </w:r>
      <w:r w:rsidR="00D54E1A">
        <w:rPr>
          <w:sz w:val="24"/>
          <w:szCs w:val="24"/>
        </w:rPr>
        <w:t xml:space="preserve"> </w:t>
      </w:r>
      <w:r w:rsidRPr="00AD754E">
        <w:rPr>
          <w:sz w:val="24"/>
          <w:szCs w:val="24"/>
        </w:rPr>
        <w:t>s</w:t>
      </w:r>
      <w:r w:rsidR="00D54E1A">
        <w:rPr>
          <w:sz w:val="24"/>
          <w:szCs w:val="24"/>
        </w:rPr>
        <w:t>ystems</w:t>
      </w:r>
      <w:r w:rsidRPr="00AD754E">
        <w:rPr>
          <w:sz w:val="24"/>
          <w:szCs w:val="24"/>
        </w:rPr>
        <w:t xml:space="preserve"> </w:t>
      </w:r>
      <w:r w:rsidR="00617986">
        <w:rPr>
          <w:sz w:val="24"/>
          <w:szCs w:val="24"/>
        </w:rPr>
        <w:t xml:space="preserve">in 2014 </w:t>
      </w:r>
      <w:r w:rsidRPr="00AD754E">
        <w:rPr>
          <w:sz w:val="24"/>
          <w:szCs w:val="24"/>
        </w:rPr>
        <w:t>to address a potential under coverage of these systems. The ca</w:t>
      </w:r>
      <w:r w:rsidR="00617986">
        <w:rPr>
          <w:sz w:val="24"/>
          <w:szCs w:val="24"/>
        </w:rPr>
        <w:t xml:space="preserve">nvass will include </w:t>
      </w:r>
      <w:r w:rsidR="009123CD">
        <w:rPr>
          <w:sz w:val="24"/>
          <w:szCs w:val="24"/>
        </w:rPr>
        <w:t xml:space="preserve">a </w:t>
      </w:r>
      <w:r w:rsidR="00617986">
        <w:rPr>
          <w:sz w:val="24"/>
          <w:szCs w:val="24"/>
        </w:rPr>
        <w:t xml:space="preserve">letter </w:t>
      </w:r>
      <w:r w:rsidRPr="00AD754E">
        <w:rPr>
          <w:sz w:val="24"/>
          <w:szCs w:val="24"/>
        </w:rPr>
        <w:t>request</w:t>
      </w:r>
      <w:r w:rsidR="00D54E1A">
        <w:rPr>
          <w:sz w:val="24"/>
          <w:szCs w:val="24"/>
        </w:rPr>
        <w:t>ing</w:t>
      </w:r>
      <w:r w:rsidRPr="00AD754E">
        <w:rPr>
          <w:sz w:val="24"/>
          <w:szCs w:val="24"/>
        </w:rPr>
        <w:t xml:space="preserve"> </w:t>
      </w:r>
      <w:r w:rsidR="009123CD">
        <w:rPr>
          <w:sz w:val="24"/>
          <w:szCs w:val="24"/>
        </w:rPr>
        <w:t>contact information</w:t>
      </w:r>
      <w:r w:rsidRPr="00AD754E">
        <w:rPr>
          <w:sz w:val="24"/>
          <w:szCs w:val="24"/>
        </w:rPr>
        <w:t>, membership</w:t>
      </w:r>
      <w:r w:rsidR="00D54E1A">
        <w:rPr>
          <w:sz w:val="24"/>
          <w:szCs w:val="24"/>
        </w:rPr>
        <w:t>,</w:t>
      </w:r>
      <w:r w:rsidRPr="00AD754E">
        <w:rPr>
          <w:sz w:val="24"/>
          <w:szCs w:val="24"/>
        </w:rPr>
        <w:t xml:space="preserve"> </w:t>
      </w:r>
      <w:r w:rsidR="009123CD">
        <w:rPr>
          <w:sz w:val="24"/>
          <w:szCs w:val="24"/>
        </w:rPr>
        <w:t>payments, and cash and investments for the defined benefit plan</w:t>
      </w:r>
      <w:r w:rsidRPr="00AD754E">
        <w:rPr>
          <w:sz w:val="24"/>
          <w:szCs w:val="24"/>
        </w:rPr>
        <w:t>.</w:t>
      </w:r>
    </w:p>
    <w:p w:rsidR="003B738E" w:rsidRDefault="003B738E" w:rsidP="00AD75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AD754E" w:rsidRPr="00C94B73" w:rsidRDefault="003B738E" w:rsidP="00F7779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In contrast to the </w:t>
      </w:r>
      <w:r w:rsidR="009123CD">
        <w:rPr>
          <w:sz w:val="24"/>
          <w:szCs w:val="24"/>
        </w:rPr>
        <w:t>previous</w:t>
      </w:r>
      <w:r>
        <w:rPr>
          <w:sz w:val="24"/>
          <w:szCs w:val="24"/>
        </w:rPr>
        <w:t xml:space="preserve"> submission, th</w:t>
      </w:r>
      <w:r w:rsidR="009123CD">
        <w:rPr>
          <w:sz w:val="24"/>
          <w:szCs w:val="24"/>
        </w:rPr>
        <w:t>is</w:t>
      </w:r>
      <w:r>
        <w:rPr>
          <w:sz w:val="24"/>
          <w:szCs w:val="24"/>
        </w:rPr>
        <w:t xml:space="preserve"> submission only includes data collected in </w:t>
      </w:r>
      <w:r w:rsidR="006641F3">
        <w:rPr>
          <w:sz w:val="24"/>
          <w:szCs w:val="24"/>
        </w:rPr>
        <w:t xml:space="preserve">the </w:t>
      </w:r>
      <w:r>
        <w:rPr>
          <w:sz w:val="24"/>
          <w:szCs w:val="24"/>
        </w:rPr>
        <w:t>annual</w:t>
      </w:r>
      <w:r w:rsidR="00471E47">
        <w:rPr>
          <w:sz w:val="24"/>
          <w:szCs w:val="24"/>
        </w:rPr>
        <w:t xml:space="preserve"> sample years of 2014-2016. T</w:t>
      </w:r>
      <w:r>
        <w:rPr>
          <w:sz w:val="24"/>
          <w:szCs w:val="24"/>
        </w:rPr>
        <w:t xml:space="preserve">he last submission </w:t>
      </w:r>
      <w:r w:rsidR="00471E47">
        <w:rPr>
          <w:sz w:val="24"/>
          <w:szCs w:val="24"/>
        </w:rPr>
        <w:t xml:space="preserve">included data collected during the </w:t>
      </w:r>
      <w:r w:rsidR="00471E47" w:rsidRPr="00471E47">
        <w:rPr>
          <w:sz w:val="24"/>
          <w:szCs w:val="24"/>
        </w:rPr>
        <w:t xml:space="preserve">Census of Governments </w:t>
      </w:r>
      <w:r w:rsidR="00471E47">
        <w:rPr>
          <w:sz w:val="24"/>
          <w:szCs w:val="24"/>
        </w:rPr>
        <w:t xml:space="preserve">which </w:t>
      </w:r>
      <w:r>
        <w:rPr>
          <w:sz w:val="24"/>
          <w:szCs w:val="24"/>
        </w:rPr>
        <w:t>occurs only in years ending in ‘2’ and ‘7’</w:t>
      </w:r>
      <w:r w:rsidR="003959A2">
        <w:rPr>
          <w:sz w:val="24"/>
          <w:szCs w:val="24"/>
        </w:rPr>
        <w:t xml:space="preserve"> and includes a full canvass of all state and </w:t>
      </w:r>
      <w:r w:rsidR="00AD5DB2">
        <w:rPr>
          <w:sz w:val="24"/>
          <w:szCs w:val="24"/>
        </w:rPr>
        <w:t xml:space="preserve">non-school </w:t>
      </w:r>
      <w:r w:rsidR="003959A2">
        <w:rPr>
          <w:sz w:val="24"/>
          <w:szCs w:val="24"/>
        </w:rPr>
        <w:t>local governments</w:t>
      </w:r>
      <w:r>
        <w:rPr>
          <w:sz w:val="24"/>
          <w:szCs w:val="24"/>
        </w:rPr>
        <w:t xml:space="preserve">. Accordingly, the requested burden hours will be </w:t>
      </w:r>
      <w:r w:rsidR="009123CD">
        <w:rPr>
          <w:sz w:val="24"/>
          <w:szCs w:val="24"/>
        </w:rPr>
        <w:t>substantially</w:t>
      </w:r>
      <w:r w:rsidR="00255192">
        <w:rPr>
          <w:sz w:val="24"/>
          <w:szCs w:val="24"/>
        </w:rPr>
        <w:t xml:space="preserve"> less than the </w:t>
      </w:r>
      <w:r w:rsidR="009123CD">
        <w:rPr>
          <w:sz w:val="24"/>
          <w:szCs w:val="24"/>
        </w:rPr>
        <w:t>previous</w:t>
      </w:r>
      <w:r w:rsidR="00255192">
        <w:rPr>
          <w:sz w:val="24"/>
          <w:szCs w:val="24"/>
        </w:rPr>
        <w:t xml:space="preserve"> submission.</w:t>
      </w:r>
    </w:p>
    <w:p w:rsidR="00C94B73" w:rsidRPr="00C94B73" w:rsidRDefault="00C94B73" w:rsidP="00C94B7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B73" w:rsidRPr="00C94B73" w:rsidRDefault="00C94B73" w:rsidP="00C94B73">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rPr>
          <w:sz w:val="24"/>
          <w:szCs w:val="24"/>
        </w:rPr>
      </w:pPr>
      <w:r w:rsidRPr="00C94B73">
        <w:rPr>
          <w:sz w:val="24"/>
          <w:szCs w:val="24"/>
        </w:rPr>
        <w:t>2.</w:t>
      </w:r>
      <w:r w:rsidRPr="00C94B73">
        <w:rPr>
          <w:sz w:val="24"/>
          <w:szCs w:val="24"/>
        </w:rPr>
        <w:tab/>
      </w:r>
      <w:r w:rsidRPr="00C94B73">
        <w:rPr>
          <w:sz w:val="24"/>
          <w:szCs w:val="24"/>
          <w:u w:val="single"/>
        </w:rPr>
        <w:t>Needs and Uses</w:t>
      </w:r>
    </w:p>
    <w:p w:rsidR="00C94B73" w:rsidRPr="00C94B73" w:rsidRDefault="00C94B73" w:rsidP="00332320">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ind w:left="360"/>
        <w:rPr>
          <w:sz w:val="24"/>
          <w:szCs w:val="24"/>
        </w:rPr>
      </w:pPr>
      <w:r w:rsidRPr="00C94B73">
        <w:rPr>
          <w:sz w:val="24"/>
          <w:szCs w:val="24"/>
        </w:rPr>
        <w:t xml:space="preserve">The Census Bureau incorporates the data collected on these forms into its governmental finance program.  This program has facilitated the dissemination of comprehensive and comparable governmental finance statistics since 1902.  </w:t>
      </w:r>
    </w:p>
    <w:p w:rsidR="00C94B73" w:rsidRPr="00C94B73" w:rsidRDefault="00C94B73" w:rsidP="00332320">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ind w:left="360" w:right="360"/>
        <w:rPr>
          <w:sz w:val="24"/>
          <w:szCs w:val="24"/>
        </w:rPr>
      </w:pPr>
      <w:r w:rsidRPr="00C94B73">
        <w:rPr>
          <w:sz w:val="24"/>
          <w:szCs w:val="24"/>
        </w:rPr>
        <w:t>Beginning with the 1993 annual data series, all data, summary tables, and files have been released on the Internet.  A</w:t>
      </w:r>
      <w:r w:rsidR="00C902F2">
        <w:rPr>
          <w:sz w:val="24"/>
          <w:szCs w:val="24"/>
        </w:rPr>
        <w:t xml:space="preserve">t the Internet </w:t>
      </w:r>
      <w:r w:rsidR="00424AA7">
        <w:rPr>
          <w:sz w:val="24"/>
          <w:szCs w:val="24"/>
        </w:rPr>
        <w:t>site,</w:t>
      </w:r>
      <w:r w:rsidR="00C902F2">
        <w:rPr>
          <w:sz w:val="24"/>
          <w:szCs w:val="24"/>
        </w:rPr>
        <w:t xml:space="preserve"> (</w:t>
      </w:r>
      <w:r w:rsidRPr="00C94B73">
        <w:rPr>
          <w:sz w:val="24"/>
          <w:szCs w:val="24"/>
        </w:rPr>
        <w:t>census.gov/govs/) users will find</w:t>
      </w:r>
      <w:r w:rsidR="00C902F2">
        <w:rPr>
          <w:sz w:val="24"/>
          <w:szCs w:val="24"/>
        </w:rPr>
        <w:t xml:space="preserve"> documentation, summary tables and </w:t>
      </w:r>
      <w:r w:rsidRPr="00C94B73">
        <w:rPr>
          <w:sz w:val="24"/>
          <w:szCs w:val="24"/>
        </w:rPr>
        <w:t>files.</w:t>
      </w:r>
    </w:p>
    <w:p w:rsidR="00C94B73" w:rsidRPr="00C94B73" w:rsidRDefault="00C94B73" w:rsidP="00332320">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ind w:left="360"/>
        <w:rPr>
          <w:sz w:val="24"/>
          <w:szCs w:val="24"/>
        </w:rPr>
      </w:pPr>
      <w:r w:rsidRPr="00C94B73">
        <w:rPr>
          <w:sz w:val="24"/>
          <w:szCs w:val="24"/>
        </w:rPr>
        <w:t xml:space="preserve">These data are widely used by Federal, state, and local legislators, policy makers, analysts, economists, and researchers to follow the changing characteristics of the government sector of the economy.  The data are also widely used by the media and </w:t>
      </w:r>
      <w:r w:rsidR="00844826">
        <w:rPr>
          <w:sz w:val="24"/>
          <w:szCs w:val="24"/>
        </w:rPr>
        <w:t>academia</w:t>
      </w:r>
      <w:r w:rsidRPr="00C94B73">
        <w:rPr>
          <w:sz w:val="24"/>
          <w:szCs w:val="24"/>
        </w:rPr>
        <w:t>.</w:t>
      </w:r>
    </w:p>
    <w:p w:rsidR="00C94B73" w:rsidRDefault="00C94B73" w:rsidP="00332320">
      <w:pPr>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ind w:left="360"/>
        <w:rPr>
          <w:sz w:val="24"/>
          <w:szCs w:val="24"/>
        </w:rPr>
      </w:pPr>
      <w:r w:rsidRPr="00C94B73">
        <w:rPr>
          <w:sz w:val="24"/>
          <w:szCs w:val="24"/>
        </w:rPr>
        <w:t xml:space="preserve">The Census Bureau provides its </w:t>
      </w:r>
      <w:r w:rsidR="00A52424">
        <w:rPr>
          <w:sz w:val="24"/>
          <w:szCs w:val="24"/>
        </w:rPr>
        <w:t xml:space="preserve">state and local </w:t>
      </w:r>
      <w:r w:rsidRPr="00C94B73">
        <w:rPr>
          <w:sz w:val="24"/>
          <w:szCs w:val="24"/>
        </w:rPr>
        <w:t>government finance data annually to the Bureau of Economic Analysis (BEA) for use in measuring and developing estimates of the government sector of the economy in the National Income and Product Accounts.  The Census Bureau also provides these data to the Federal Reserve Board for constructing the Flow of Funds Accounts.</w:t>
      </w:r>
    </w:p>
    <w:p w:rsidR="00C902F2" w:rsidRDefault="00C902F2" w:rsidP="00332320">
      <w:pPr>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ind w:left="360"/>
        <w:rPr>
          <w:sz w:val="24"/>
          <w:szCs w:val="24"/>
        </w:rPr>
      </w:pPr>
      <w:r>
        <w:rPr>
          <w:sz w:val="24"/>
          <w:szCs w:val="24"/>
        </w:rPr>
        <w:lastRenderedPageBreak/>
        <w:t>In addition</w:t>
      </w:r>
      <w:r w:rsidR="00994193">
        <w:rPr>
          <w:sz w:val="24"/>
          <w:szCs w:val="24"/>
        </w:rPr>
        <w:t>,</w:t>
      </w:r>
      <w:r>
        <w:rPr>
          <w:sz w:val="24"/>
          <w:szCs w:val="24"/>
        </w:rPr>
        <w:t xml:space="preserve"> the data are used by </w:t>
      </w:r>
      <w:r w:rsidRPr="00C902F2">
        <w:rPr>
          <w:sz w:val="24"/>
          <w:szCs w:val="24"/>
        </w:rPr>
        <w:t xml:space="preserve">the </w:t>
      </w:r>
      <w:r w:rsidR="00780D7D">
        <w:rPr>
          <w:sz w:val="24"/>
          <w:szCs w:val="24"/>
        </w:rPr>
        <w:t xml:space="preserve">Bureau of Justice Statistics, </w:t>
      </w:r>
      <w:r w:rsidRPr="00C902F2">
        <w:rPr>
          <w:sz w:val="24"/>
          <w:szCs w:val="24"/>
        </w:rPr>
        <w:t>Centers for Medicare and Medicaid Services</w:t>
      </w:r>
      <w:r>
        <w:rPr>
          <w:sz w:val="24"/>
          <w:szCs w:val="24"/>
        </w:rPr>
        <w:t xml:space="preserve">, </w:t>
      </w:r>
      <w:r w:rsidRPr="00C902F2">
        <w:rPr>
          <w:sz w:val="24"/>
          <w:szCs w:val="24"/>
        </w:rPr>
        <w:t>Council of Economic Advisors, Government Accountability Office, National Center for Education Statistics, and the</w:t>
      </w:r>
      <w:r w:rsidR="00994193">
        <w:rPr>
          <w:sz w:val="24"/>
          <w:szCs w:val="24"/>
        </w:rPr>
        <w:t xml:space="preserve"> National Science Foundation</w:t>
      </w:r>
      <w:r w:rsidRPr="00C902F2">
        <w:rPr>
          <w:sz w:val="24"/>
          <w:szCs w:val="24"/>
        </w:rPr>
        <w:t>.</w:t>
      </w:r>
      <w:r w:rsidRPr="00C902F2">
        <w:rPr>
          <w:sz w:val="24"/>
          <w:szCs w:val="24"/>
        </w:rPr>
        <w:tab/>
      </w:r>
    </w:p>
    <w:p w:rsidR="00780D7D" w:rsidRDefault="00804B33" w:rsidP="006C156B">
      <w:pPr>
        <w:keepNext/>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Pr>
          <w:sz w:val="24"/>
          <w:szCs w:val="24"/>
        </w:rPr>
      </w:pPr>
      <w:r w:rsidRPr="00C94B73">
        <w:rPr>
          <w:sz w:val="24"/>
          <w:szCs w:val="24"/>
        </w:rPr>
        <w:t xml:space="preserve">Discontinuing the </w:t>
      </w:r>
      <w:r w:rsidR="00A52424" w:rsidRPr="00A52424">
        <w:rPr>
          <w:sz w:val="24"/>
          <w:szCs w:val="24"/>
        </w:rPr>
        <w:t xml:space="preserve">state and local </w:t>
      </w:r>
      <w:r w:rsidRPr="00C94B73">
        <w:rPr>
          <w:sz w:val="24"/>
          <w:szCs w:val="24"/>
        </w:rPr>
        <w:t xml:space="preserve">government finance program would create a large gap in economic statistics for the government sector, making it impossible for the BEA to calculate the government sector of the National Income and Product Accounts.  It would also eliminate a key source of data needed by the Federal Reserve Board. Additionally, </w:t>
      </w:r>
      <w:r w:rsidR="00780D7D">
        <w:rPr>
          <w:sz w:val="24"/>
          <w:szCs w:val="24"/>
        </w:rPr>
        <w:t xml:space="preserve">the state and local </w:t>
      </w:r>
      <w:r w:rsidR="00424AA7">
        <w:rPr>
          <w:sz w:val="24"/>
          <w:szCs w:val="24"/>
        </w:rPr>
        <w:t>government</w:t>
      </w:r>
      <w:r w:rsidR="00780D7D">
        <w:rPr>
          <w:sz w:val="24"/>
          <w:szCs w:val="24"/>
        </w:rPr>
        <w:t xml:space="preserve"> </w:t>
      </w:r>
      <w:r w:rsidR="00647309">
        <w:rPr>
          <w:sz w:val="24"/>
          <w:szCs w:val="24"/>
        </w:rPr>
        <w:t xml:space="preserve">data are also needed as inputs into the </w:t>
      </w:r>
      <w:r w:rsidR="00A52424" w:rsidRPr="00A52424">
        <w:rPr>
          <w:sz w:val="24"/>
          <w:szCs w:val="24"/>
        </w:rPr>
        <w:t>Justice Expenditure and Employment Extract Series</w:t>
      </w:r>
      <w:r w:rsidR="00A52424">
        <w:rPr>
          <w:sz w:val="24"/>
          <w:szCs w:val="24"/>
        </w:rPr>
        <w:t xml:space="preserve">, produced by the </w:t>
      </w:r>
      <w:r w:rsidR="00A52424" w:rsidRPr="00A52424">
        <w:rPr>
          <w:sz w:val="24"/>
          <w:szCs w:val="24"/>
        </w:rPr>
        <w:t>Bureau of Justice Statistics</w:t>
      </w:r>
      <w:r w:rsidR="00A52424">
        <w:rPr>
          <w:sz w:val="24"/>
          <w:szCs w:val="24"/>
        </w:rPr>
        <w:t>, and the</w:t>
      </w:r>
      <w:r w:rsidR="00A52424" w:rsidRPr="00A52424">
        <w:rPr>
          <w:sz w:val="24"/>
          <w:szCs w:val="24"/>
        </w:rPr>
        <w:t xml:space="preserve"> </w:t>
      </w:r>
      <w:r w:rsidR="00424AA7">
        <w:rPr>
          <w:sz w:val="24"/>
          <w:szCs w:val="24"/>
        </w:rPr>
        <w:t>National</w:t>
      </w:r>
      <w:r w:rsidR="00647309">
        <w:rPr>
          <w:sz w:val="24"/>
          <w:szCs w:val="24"/>
        </w:rPr>
        <w:t xml:space="preserve"> Health Expenditure Accounts</w:t>
      </w:r>
      <w:r w:rsidR="000619A8">
        <w:rPr>
          <w:sz w:val="24"/>
          <w:szCs w:val="24"/>
        </w:rPr>
        <w:t xml:space="preserve"> produced by the </w:t>
      </w:r>
      <w:r w:rsidR="000619A8" w:rsidRPr="00C902F2">
        <w:rPr>
          <w:sz w:val="24"/>
          <w:szCs w:val="24"/>
        </w:rPr>
        <w:t>Centers for Medicare and Medicaid Services</w:t>
      </w:r>
      <w:r w:rsidR="00647309">
        <w:rPr>
          <w:sz w:val="24"/>
          <w:szCs w:val="24"/>
        </w:rPr>
        <w:t>.</w:t>
      </w:r>
      <w:r w:rsidR="000619A8">
        <w:rPr>
          <w:sz w:val="24"/>
          <w:szCs w:val="24"/>
        </w:rPr>
        <w:t xml:space="preserve"> </w:t>
      </w:r>
      <w:r w:rsidR="00424AA7">
        <w:rPr>
          <w:sz w:val="24"/>
          <w:szCs w:val="24"/>
        </w:rPr>
        <w:t xml:space="preserve">The data are also published annually in the Digest of Education Statistics produced by </w:t>
      </w:r>
      <w:r w:rsidR="00424AA7" w:rsidRPr="000619A8">
        <w:rPr>
          <w:sz w:val="24"/>
          <w:szCs w:val="24"/>
        </w:rPr>
        <w:t>National Center for Education Statistics</w:t>
      </w:r>
      <w:r w:rsidR="00424AA7">
        <w:rPr>
          <w:sz w:val="24"/>
          <w:szCs w:val="24"/>
        </w:rPr>
        <w:t xml:space="preserve">, the Economic Report of the President produced by the </w:t>
      </w:r>
      <w:r w:rsidR="00424AA7" w:rsidRPr="000619A8">
        <w:rPr>
          <w:sz w:val="24"/>
          <w:szCs w:val="24"/>
        </w:rPr>
        <w:t>Council of Economic Advisors</w:t>
      </w:r>
      <w:r w:rsidR="00424AA7">
        <w:rPr>
          <w:sz w:val="24"/>
          <w:szCs w:val="24"/>
        </w:rPr>
        <w:t xml:space="preserve">, and the source data are used as input into the State and Local Governments Fiscal Outlook published by the </w:t>
      </w:r>
      <w:r w:rsidR="00424AA7" w:rsidRPr="00AC2281">
        <w:rPr>
          <w:sz w:val="24"/>
          <w:szCs w:val="24"/>
        </w:rPr>
        <w:t>Government Accountability Office</w:t>
      </w:r>
      <w:r w:rsidR="00424AA7">
        <w:rPr>
          <w:sz w:val="24"/>
          <w:szCs w:val="24"/>
        </w:rPr>
        <w:t xml:space="preserve">. </w:t>
      </w:r>
      <w:r w:rsidR="00A52424">
        <w:rPr>
          <w:sz w:val="24"/>
          <w:szCs w:val="24"/>
        </w:rPr>
        <w:t>In addition, t</w:t>
      </w:r>
      <w:r w:rsidR="00207C0D">
        <w:rPr>
          <w:sz w:val="24"/>
          <w:szCs w:val="24"/>
        </w:rPr>
        <w:t>he data are</w:t>
      </w:r>
      <w:r w:rsidR="003808E9">
        <w:rPr>
          <w:sz w:val="24"/>
          <w:szCs w:val="24"/>
        </w:rPr>
        <w:t xml:space="preserve"> used by the National Science Foundation as inputs into the State </w:t>
      </w:r>
      <w:r w:rsidR="00424AA7">
        <w:rPr>
          <w:sz w:val="24"/>
          <w:szCs w:val="24"/>
        </w:rPr>
        <w:t>government</w:t>
      </w:r>
      <w:r w:rsidR="003808E9">
        <w:rPr>
          <w:sz w:val="24"/>
          <w:szCs w:val="24"/>
        </w:rPr>
        <w:t xml:space="preserve"> R&amp;D </w:t>
      </w:r>
      <w:r w:rsidR="00424AA7">
        <w:rPr>
          <w:sz w:val="24"/>
          <w:szCs w:val="24"/>
        </w:rPr>
        <w:t>expenditures</w:t>
      </w:r>
      <w:r w:rsidR="003808E9">
        <w:rPr>
          <w:sz w:val="24"/>
          <w:szCs w:val="24"/>
        </w:rPr>
        <w:t>.</w:t>
      </w:r>
    </w:p>
    <w:p w:rsidR="00C94B73" w:rsidRDefault="006B2D5E" w:rsidP="006C156B">
      <w:pPr>
        <w:keepNext/>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Pr>
          <w:sz w:val="24"/>
          <w:szCs w:val="24"/>
        </w:rPr>
      </w:pPr>
      <w:r>
        <w:rPr>
          <w:sz w:val="24"/>
          <w:szCs w:val="24"/>
        </w:rPr>
        <w:t xml:space="preserve">In </w:t>
      </w:r>
      <w:r w:rsidR="00424AA7">
        <w:rPr>
          <w:sz w:val="24"/>
          <w:szCs w:val="24"/>
        </w:rPr>
        <w:t>recent</w:t>
      </w:r>
      <w:r>
        <w:rPr>
          <w:sz w:val="24"/>
          <w:szCs w:val="24"/>
        </w:rPr>
        <w:t xml:space="preserve"> years, state and local </w:t>
      </w:r>
      <w:r w:rsidR="00424AA7">
        <w:rPr>
          <w:sz w:val="24"/>
          <w:szCs w:val="24"/>
        </w:rPr>
        <w:t>government</w:t>
      </w:r>
      <w:r>
        <w:rPr>
          <w:sz w:val="24"/>
          <w:szCs w:val="24"/>
        </w:rPr>
        <w:t xml:space="preserve"> financial information has garnered </w:t>
      </w:r>
      <w:r w:rsidR="00424AA7">
        <w:rPr>
          <w:sz w:val="24"/>
          <w:szCs w:val="24"/>
        </w:rPr>
        <w:t>significant</w:t>
      </w:r>
      <w:r>
        <w:rPr>
          <w:sz w:val="24"/>
          <w:szCs w:val="24"/>
        </w:rPr>
        <w:t xml:space="preserve"> media </w:t>
      </w:r>
      <w:r w:rsidR="00A52424">
        <w:rPr>
          <w:sz w:val="24"/>
          <w:szCs w:val="24"/>
        </w:rPr>
        <w:t xml:space="preserve">attention </w:t>
      </w:r>
      <w:r>
        <w:rPr>
          <w:sz w:val="24"/>
          <w:szCs w:val="24"/>
        </w:rPr>
        <w:t>and policy coverage. As such</w:t>
      </w:r>
      <w:r w:rsidR="000D2CC1">
        <w:rPr>
          <w:sz w:val="24"/>
          <w:szCs w:val="24"/>
        </w:rPr>
        <w:t xml:space="preserve">, timely </w:t>
      </w:r>
      <w:r w:rsidR="00804B33">
        <w:rPr>
          <w:sz w:val="24"/>
          <w:szCs w:val="24"/>
        </w:rPr>
        <w:t>s</w:t>
      </w:r>
      <w:r w:rsidR="00804B33" w:rsidRPr="00C94B73">
        <w:rPr>
          <w:sz w:val="24"/>
          <w:szCs w:val="24"/>
        </w:rPr>
        <w:t xml:space="preserve">tate and local government finance data </w:t>
      </w:r>
      <w:r>
        <w:rPr>
          <w:sz w:val="24"/>
          <w:szCs w:val="24"/>
        </w:rPr>
        <w:t xml:space="preserve">are critical in </w:t>
      </w:r>
      <w:r w:rsidR="00804B33" w:rsidRPr="00C94B73">
        <w:rPr>
          <w:sz w:val="24"/>
          <w:szCs w:val="24"/>
        </w:rPr>
        <w:t>light of current financial conditions</w:t>
      </w:r>
      <w:r w:rsidR="00804B33">
        <w:rPr>
          <w:sz w:val="24"/>
          <w:szCs w:val="24"/>
        </w:rPr>
        <w:t xml:space="preserve"> of state and local governments</w:t>
      </w:r>
      <w:r w:rsidR="00615B1F">
        <w:rPr>
          <w:sz w:val="24"/>
          <w:szCs w:val="24"/>
        </w:rPr>
        <w:t>,</w:t>
      </w:r>
      <w:r w:rsidR="00804B33">
        <w:rPr>
          <w:sz w:val="24"/>
          <w:szCs w:val="24"/>
        </w:rPr>
        <w:t xml:space="preserve"> as they provide </w:t>
      </w:r>
      <w:r w:rsidR="00534457">
        <w:rPr>
          <w:sz w:val="24"/>
          <w:szCs w:val="24"/>
        </w:rPr>
        <w:t xml:space="preserve">insight into the complex nature </w:t>
      </w:r>
      <w:r w:rsidR="00093395">
        <w:rPr>
          <w:sz w:val="24"/>
          <w:szCs w:val="24"/>
        </w:rPr>
        <w:t xml:space="preserve">and fiscal health </w:t>
      </w:r>
      <w:r w:rsidR="00534457">
        <w:rPr>
          <w:sz w:val="24"/>
          <w:szCs w:val="24"/>
        </w:rPr>
        <w:t>of state and local government finances</w:t>
      </w:r>
      <w:r w:rsidR="00804B33">
        <w:rPr>
          <w:sz w:val="24"/>
          <w:szCs w:val="24"/>
        </w:rPr>
        <w:t>.</w:t>
      </w:r>
    </w:p>
    <w:p w:rsidR="00EA779E" w:rsidRDefault="006C156B" w:rsidP="00F77794">
      <w:pPr>
        <w:keepNext/>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Pr>
          <w:sz w:val="24"/>
          <w:szCs w:val="24"/>
        </w:rPr>
      </w:pPr>
      <w:r w:rsidRPr="00C94B73">
        <w:rPr>
          <w:sz w:val="24"/>
          <w:szCs w:val="24"/>
        </w:rPr>
        <w:t xml:space="preserve">Information quality is an integral part of the pre-dissemination review of the information disseminated by the Census Bureau (fully described in the Census Bureau's Information Quality Guidelines). Information quality is also integral to the information </w:t>
      </w:r>
      <w:proofErr w:type="gramStart"/>
      <w:r w:rsidRPr="00C94B73">
        <w:rPr>
          <w:sz w:val="24"/>
          <w:szCs w:val="24"/>
        </w:rPr>
        <w:t>collections conducted by the Census Bureau and is incorporated into the clearance process required</w:t>
      </w:r>
      <w:r>
        <w:rPr>
          <w:sz w:val="24"/>
          <w:szCs w:val="24"/>
        </w:rPr>
        <w:t xml:space="preserve"> by the Paperwork Reduction Act</w:t>
      </w:r>
      <w:proofErr w:type="gramEnd"/>
      <w:r>
        <w:rPr>
          <w:sz w:val="24"/>
          <w:szCs w:val="24"/>
        </w:rPr>
        <w:t>.</w:t>
      </w:r>
    </w:p>
    <w:p w:rsidR="006C156B" w:rsidRDefault="006C156B" w:rsidP="006C156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Pr>
          <w:sz w:val="24"/>
          <w:szCs w:val="24"/>
        </w:rPr>
        <w:t>3</w:t>
      </w:r>
      <w:r w:rsidRPr="00C94B73">
        <w:rPr>
          <w:sz w:val="24"/>
          <w:szCs w:val="24"/>
        </w:rPr>
        <w:t>.</w:t>
      </w:r>
      <w:r w:rsidRPr="00C94B73">
        <w:rPr>
          <w:sz w:val="24"/>
          <w:szCs w:val="24"/>
        </w:rPr>
        <w:tab/>
      </w:r>
      <w:r>
        <w:rPr>
          <w:sz w:val="24"/>
          <w:szCs w:val="24"/>
          <w:u w:val="single"/>
        </w:rPr>
        <w:t>Use of Information Technology</w:t>
      </w:r>
    </w:p>
    <w:p w:rsidR="006C156B" w:rsidRPr="00136DA1" w:rsidRDefault="006C156B" w:rsidP="006C156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p>
    <w:p w:rsidR="007F2A20" w:rsidRDefault="006C156B" w:rsidP="007F2A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sidRPr="00C94B73">
        <w:rPr>
          <w:sz w:val="24"/>
          <w:szCs w:val="24"/>
        </w:rPr>
        <w:tab/>
        <w:t xml:space="preserve">The </w:t>
      </w:r>
      <w:r w:rsidR="00A52424" w:rsidRPr="00A52424">
        <w:rPr>
          <w:sz w:val="24"/>
          <w:szCs w:val="24"/>
        </w:rPr>
        <w:t xml:space="preserve">state and local </w:t>
      </w:r>
      <w:r w:rsidRPr="00C94B73">
        <w:rPr>
          <w:sz w:val="24"/>
          <w:szCs w:val="24"/>
        </w:rPr>
        <w:t>government finance program relies heavily on information technology to collect and process data</w:t>
      </w:r>
      <w:r>
        <w:rPr>
          <w:sz w:val="24"/>
          <w:szCs w:val="24"/>
        </w:rPr>
        <w:t xml:space="preserve">.  </w:t>
      </w:r>
      <w:r w:rsidR="00093395">
        <w:rPr>
          <w:sz w:val="24"/>
          <w:szCs w:val="24"/>
        </w:rPr>
        <w:t>The Census Bureau</w:t>
      </w:r>
      <w:r>
        <w:rPr>
          <w:sz w:val="24"/>
          <w:szCs w:val="24"/>
        </w:rPr>
        <w:t xml:space="preserve"> use</w:t>
      </w:r>
      <w:r w:rsidR="00093395">
        <w:rPr>
          <w:sz w:val="24"/>
          <w:szCs w:val="24"/>
        </w:rPr>
        <w:t>s</w:t>
      </w:r>
      <w:r>
        <w:rPr>
          <w:sz w:val="24"/>
          <w:szCs w:val="24"/>
        </w:rPr>
        <w:t xml:space="preserve"> three different electronic modes </w:t>
      </w:r>
      <w:r w:rsidRPr="00C94B73">
        <w:rPr>
          <w:sz w:val="24"/>
          <w:szCs w:val="24"/>
        </w:rPr>
        <w:t xml:space="preserve">for obtaining </w:t>
      </w:r>
      <w:r w:rsidR="00093395">
        <w:rPr>
          <w:sz w:val="24"/>
          <w:szCs w:val="24"/>
        </w:rPr>
        <w:t xml:space="preserve">these </w:t>
      </w:r>
      <w:r w:rsidRPr="00C94B73">
        <w:rPr>
          <w:sz w:val="24"/>
          <w:szCs w:val="24"/>
        </w:rPr>
        <w:t xml:space="preserve">data: central collection, Internet collection, and large government electronic collection. </w:t>
      </w:r>
    </w:p>
    <w:p w:rsidR="007F2A20" w:rsidRDefault="007F2A20" w:rsidP="007F2A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p>
    <w:p w:rsidR="00C94B73" w:rsidRPr="00C94B73" w:rsidRDefault="00C94B73" w:rsidP="007F2A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sidRPr="00C94B73">
        <w:rPr>
          <w:sz w:val="24"/>
          <w:szCs w:val="24"/>
        </w:rPr>
        <w:tab/>
        <w:t>First, the Census Bureau has a wide variety of cooperative data collection and data sharing a</w:t>
      </w:r>
      <w:r w:rsidR="00FC3421">
        <w:rPr>
          <w:sz w:val="24"/>
          <w:szCs w:val="24"/>
        </w:rPr>
        <w:t>rrangements with officials in 26</w:t>
      </w:r>
      <w:r w:rsidRPr="00C94B73">
        <w:rPr>
          <w:sz w:val="24"/>
          <w:szCs w:val="24"/>
        </w:rPr>
        <w:t xml:space="preserve"> states, referred to as central collection arrangements.  In these cases, instead of mailing </w:t>
      </w:r>
      <w:r w:rsidR="00B16DB6">
        <w:rPr>
          <w:sz w:val="24"/>
          <w:szCs w:val="24"/>
        </w:rPr>
        <w:t>survey questionnaires</w:t>
      </w:r>
      <w:r w:rsidRPr="00C94B73">
        <w:rPr>
          <w:sz w:val="24"/>
          <w:szCs w:val="24"/>
        </w:rPr>
        <w:t xml:space="preserve"> </w:t>
      </w:r>
      <w:r w:rsidR="00661DDF">
        <w:rPr>
          <w:sz w:val="24"/>
          <w:szCs w:val="24"/>
        </w:rPr>
        <w:t xml:space="preserve">listed above </w:t>
      </w:r>
      <w:r w:rsidRPr="00C94B73">
        <w:rPr>
          <w:sz w:val="24"/>
          <w:szCs w:val="24"/>
        </w:rPr>
        <w:t xml:space="preserve">to individual local governments, we have collaborated with the state to collect local </w:t>
      </w:r>
      <w:r w:rsidRPr="00C94B73">
        <w:rPr>
          <w:sz w:val="24"/>
          <w:szCs w:val="24"/>
        </w:rPr>
        <w:lastRenderedPageBreak/>
        <w:t xml:space="preserve">government financial information that </w:t>
      </w:r>
      <w:r w:rsidR="00334F84" w:rsidRPr="00C94B73">
        <w:rPr>
          <w:sz w:val="24"/>
          <w:szCs w:val="24"/>
        </w:rPr>
        <w:t>benefits</w:t>
      </w:r>
      <w:r w:rsidRPr="00C94B73">
        <w:rPr>
          <w:sz w:val="24"/>
          <w:szCs w:val="24"/>
        </w:rPr>
        <w:t xml:space="preserve"> the state and the Census Bureau.  These central collection arrange</w:t>
      </w:r>
      <w:r w:rsidR="009316BC">
        <w:rPr>
          <w:sz w:val="24"/>
          <w:szCs w:val="24"/>
        </w:rPr>
        <w:t>ments include:  (1) using state-</w:t>
      </w:r>
      <w:r w:rsidRPr="00C94B73">
        <w:rPr>
          <w:sz w:val="24"/>
          <w:szCs w:val="24"/>
        </w:rPr>
        <w:t xml:space="preserve">mandated reports on local government finances; (2) assisting states in establishing statewide uniform local government financial reporting systems; and (3) sharing Census Bureau collected and processed data with state officials.  These arrangements involve a variety of methodologies and technologies.  In some cases, data are collected by the state and then shared with the Census Bureau.  In other instances, the Census Bureau collects the data and transmits the combined data to the state.  In either case, data are transmitted between the Census Bureau and the states in a wide variety of electronic modes to best fit the technology requirements of both.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6724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t xml:space="preserve">Second, the Census Bureau receives and manipulates electronic files from respondents over the Internet in a variety </w:t>
      </w:r>
      <w:r w:rsidR="00844826">
        <w:rPr>
          <w:sz w:val="24"/>
          <w:szCs w:val="24"/>
        </w:rPr>
        <w:t xml:space="preserve">of </w:t>
      </w:r>
      <w:r w:rsidRPr="00C94B73">
        <w:rPr>
          <w:sz w:val="24"/>
          <w:szCs w:val="24"/>
        </w:rPr>
        <w:t xml:space="preserve">formats and media, with the intent of minimizing their </w:t>
      </w:r>
      <w:r w:rsidR="00C6724F">
        <w:rPr>
          <w:sz w:val="24"/>
          <w:szCs w:val="24"/>
        </w:rPr>
        <w:t>burden</w:t>
      </w:r>
      <w:r w:rsidRPr="00C94B73">
        <w:rPr>
          <w:sz w:val="24"/>
          <w:szCs w:val="24"/>
        </w:rPr>
        <w:t xml:space="preserve">, while allowing us the ability </w:t>
      </w:r>
      <w:proofErr w:type="gramStart"/>
      <w:r w:rsidRPr="00C94B73">
        <w:rPr>
          <w:sz w:val="24"/>
          <w:szCs w:val="24"/>
        </w:rPr>
        <w:t>to electronically extract</w:t>
      </w:r>
      <w:proofErr w:type="gramEnd"/>
      <w:r w:rsidRPr="00C94B73">
        <w:rPr>
          <w:sz w:val="24"/>
          <w:szCs w:val="24"/>
        </w:rPr>
        <w:t xml:space="preserve"> the needed finance data.</w:t>
      </w:r>
      <w:r w:rsidR="00C6724F">
        <w:rPr>
          <w:sz w:val="24"/>
          <w:szCs w:val="24"/>
        </w:rPr>
        <w:t xml:space="preserve"> </w:t>
      </w:r>
      <w:r w:rsidRPr="00C94B73">
        <w:rPr>
          <w:sz w:val="24"/>
          <w:szCs w:val="24"/>
        </w:rPr>
        <w:t xml:space="preserve">The Census Bureau has developed </w:t>
      </w:r>
      <w:proofErr w:type="gramStart"/>
      <w:r w:rsidRPr="00C94B73">
        <w:rPr>
          <w:sz w:val="24"/>
          <w:szCs w:val="24"/>
        </w:rPr>
        <w:t>software allowing</w:t>
      </w:r>
      <w:proofErr w:type="gramEnd"/>
      <w:r w:rsidRPr="00C94B73">
        <w:rPr>
          <w:sz w:val="24"/>
          <w:szCs w:val="24"/>
        </w:rPr>
        <w:t xml:space="preserve"> respondents to provide the finance information via the Internet, enhancing response and improving quality.  All </w:t>
      </w:r>
      <w:r w:rsidR="00FC3421">
        <w:rPr>
          <w:sz w:val="24"/>
          <w:szCs w:val="24"/>
        </w:rPr>
        <w:t xml:space="preserve">local </w:t>
      </w:r>
      <w:r w:rsidR="00424AA7">
        <w:rPr>
          <w:sz w:val="24"/>
          <w:szCs w:val="24"/>
        </w:rPr>
        <w:t>government</w:t>
      </w:r>
      <w:r w:rsidR="00FC3421">
        <w:rPr>
          <w:sz w:val="24"/>
          <w:szCs w:val="24"/>
        </w:rPr>
        <w:t xml:space="preserve"> finance and public employee pension </w:t>
      </w:r>
      <w:r w:rsidRPr="00C94B73">
        <w:rPr>
          <w:sz w:val="24"/>
          <w:szCs w:val="24"/>
        </w:rPr>
        <w:t xml:space="preserve">forms can be completed over the Internet.  </w:t>
      </w:r>
      <w:proofErr w:type="gramStart"/>
      <w:r w:rsidRPr="00C94B73">
        <w:rPr>
          <w:sz w:val="24"/>
          <w:szCs w:val="24"/>
        </w:rPr>
        <w:t>Also</w:t>
      </w:r>
      <w:proofErr w:type="gramEnd"/>
      <w:r w:rsidRPr="00C94B73">
        <w:rPr>
          <w:sz w:val="24"/>
          <w:szCs w:val="24"/>
        </w:rPr>
        <w:t>, in several instances the Census Bureau has developed software that facilitates local governments in reporting required financial information to their state governments and this has, in turn, allowed the Census Bureau qu</w:t>
      </w:r>
      <w:r w:rsidR="009316BC">
        <w:rPr>
          <w:sz w:val="24"/>
          <w:szCs w:val="24"/>
        </w:rPr>
        <w:t>icker electronic access to data and improved timeliness in our tabulations.</w:t>
      </w:r>
      <w:r w:rsidRPr="00C94B73">
        <w:rPr>
          <w:sz w:val="24"/>
          <w:szCs w:val="24"/>
        </w:rPr>
        <w:t xml:space="preserve">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F77794" w:rsidRDefault="00C94B73" w:rsidP="00F7779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t>T</w:t>
      </w:r>
      <w:r w:rsidR="00661DDF">
        <w:rPr>
          <w:sz w:val="24"/>
          <w:szCs w:val="24"/>
        </w:rPr>
        <w:t xml:space="preserve">hird, for the largest </w:t>
      </w:r>
      <w:r w:rsidRPr="00C94B73">
        <w:rPr>
          <w:sz w:val="24"/>
          <w:szCs w:val="24"/>
        </w:rPr>
        <w:t>local governments</w:t>
      </w:r>
      <w:r w:rsidR="00661DDF">
        <w:rPr>
          <w:sz w:val="24"/>
          <w:szCs w:val="24"/>
        </w:rPr>
        <w:t xml:space="preserve"> and all state governments</w:t>
      </w:r>
      <w:r w:rsidRPr="00C94B73">
        <w:rPr>
          <w:sz w:val="24"/>
          <w:szCs w:val="24"/>
        </w:rPr>
        <w:t xml:space="preserve">, we have developed software that allows governments to submit their internal financial transaction files.  These electronic files contain </w:t>
      </w:r>
      <w:r w:rsidR="00AD754E">
        <w:rPr>
          <w:sz w:val="24"/>
          <w:szCs w:val="24"/>
        </w:rPr>
        <w:t>data</w:t>
      </w:r>
      <w:r w:rsidRPr="00C94B73">
        <w:rPr>
          <w:sz w:val="24"/>
          <w:szCs w:val="24"/>
        </w:rPr>
        <w:t xml:space="preserve"> for the fiscal year summarized within their accounting codes structure.  Utilizing this software application, Census Bureau analysts can examine and crosswalk the data into the Census Bureau classification system.  This s</w:t>
      </w:r>
      <w:r w:rsidR="009C6D81">
        <w:rPr>
          <w:sz w:val="24"/>
          <w:szCs w:val="24"/>
        </w:rPr>
        <w:t xml:space="preserve">ubstantially reduces the </w:t>
      </w:r>
      <w:r w:rsidRPr="00C94B73">
        <w:rPr>
          <w:sz w:val="24"/>
          <w:szCs w:val="24"/>
        </w:rPr>
        <w:t>respondent</w:t>
      </w:r>
      <w:r w:rsidR="00AD754E">
        <w:rPr>
          <w:sz w:val="24"/>
          <w:szCs w:val="24"/>
        </w:rPr>
        <w:t xml:space="preserve"> burden</w:t>
      </w:r>
      <w:r w:rsidRPr="00C94B73">
        <w:rPr>
          <w:sz w:val="24"/>
          <w:szCs w:val="24"/>
        </w:rPr>
        <w:t>, increases response, and provides better quality data.</w:t>
      </w:r>
    </w:p>
    <w:p w:rsidR="00F77794" w:rsidRPr="00C94B73" w:rsidRDefault="00F77794"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4.</w:t>
      </w:r>
      <w:r w:rsidRPr="00C94B73">
        <w:rPr>
          <w:sz w:val="24"/>
          <w:szCs w:val="24"/>
        </w:rPr>
        <w:tab/>
      </w:r>
      <w:r w:rsidRPr="00C94B73">
        <w:rPr>
          <w:sz w:val="24"/>
          <w:szCs w:val="24"/>
          <w:u w:val="single"/>
        </w:rPr>
        <w:t>Efforts to Identify Duplication</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7B317E">
        <w:rPr>
          <w:sz w:val="24"/>
          <w:szCs w:val="24"/>
        </w:rPr>
        <w:t>The Census Bureau uses five</w:t>
      </w:r>
      <w:r w:rsidRPr="00C94B73">
        <w:rPr>
          <w:sz w:val="24"/>
          <w:szCs w:val="24"/>
        </w:rPr>
        <w:t xml:space="preserve"> principal strategies to minimize duplication: central collection research; a </w:t>
      </w:r>
      <w:r w:rsidR="00334F84" w:rsidRPr="00C94B73">
        <w:rPr>
          <w:sz w:val="24"/>
          <w:szCs w:val="24"/>
        </w:rPr>
        <w:t>continuous</w:t>
      </w:r>
      <w:r w:rsidRPr="00C94B73">
        <w:rPr>
          <w:sz w:val="24"/>
          <w:szCs w:val="24"/>
        </w:rPr>
        <w:t xml:space="preserve"> review of existing commercial and state data sources; contacts w</w:t>
      </w:r>
      <w:r w:rsidR="00C6724F">
        <w:rPr>
          <w:sz w:val="24"/>
          <w:szCs w:val="24"/>
        </w:rPr>
        <w:t xml:space="preserve">ith other Federal agencies; </w:t>
      </w:r>
      <w:r w:rsidRPr="00C94B73">
        <w:rPr>
          <w:sz w:val="24"/>
          <w:szCs w:val="24"/>
        </w:rPr>
        <w:t>feedback from data users</w:t>
      </w:r>
      <w:r w:rsidR="00C6724F">
        <w:rPr>
          <w:sz w:val="24"/>
          <w:szCs w:val="24"/>
        </w:rPr>
        <w:t>;</w:t>
      </w:r>
      <w:r w:rsidRPr="00C94B73">
        <w:rPr>
          <w:sz w:val="24"/>
          <w:szCs w:val="24"/>
        </w:rPr>
        <w:t xml:space="preserve"> and </w:t>
      </w:r>
      <w:r w:rsidR="00C6724F">
        <w:rPr>
          <w:sz w:val="24"/>
          <w:szCs w:val="24"/>
        </w:rPr>
        <w:t xml:space="preserve">feedback from </w:t>
      </w:r>
      <w:r w:rsidR="00660EC0">
        <w:rPr>
          <w:sz w:val="24"/>
          <w:szCs w:val="24"/>
        </w:rPr>
        <w:t xml:space="preserve">data </w:t>
      </w:r>
      <w:r w:rsidRPr="00C94B73">
        <w:rPr>
          <w:sz w:val="24"/>
          <w:szCs w:val="24"/>
        </w:rPr>
        <w:t>suppliers.</w:t>
      </w:r>
    </w:p>
    <w:p w:rsid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F77794" w:rsidRDefault="00F77794"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F77794" w:rsidRDefault="00F77794"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F77794" w:rsidRPr="00C94B73" w:rsidRDefault="00F77794"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lastRenderedPageBreak/>
        <w:tab/>
      </w:r>
      <w:r w:rsidRPr="00C94B73">
        <w:rPr>
          <w:sz w:val="24"/>
          <w:szCs w:val="24"/>
          <w:u w:val="single"/>
        </w:rPr>
        <w:t>Central Collection Research</w:t>
      </w:r>
      <w:r w:rsidRPr="00C94B73">
        <w:rPr>
          <w:sz w:val="24"/>
          <w:szCs w:val="24"/>
        </w:rPr>
        <w:t xml:space="preserve">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Our central collection agreements and research provide feedback about the availability of potential state data sources.  This program requires an annual detailed maintenance review with our state and local government respondents.  This helps us stay current concerning possible alternative data sources and, therefore, eliminate duplication of effort.</w:t>
      </w:r>
      <w:r w:rsidR="00660EC0">
        <w:rPr>
          <w:sz w:val="24"/>
          <w:szCs w:val="24"/>
        </w:rPr>
        <w:t xml:space="preserve">  We</w:t>
      </w:r>
      <w:r w:rsidRPr="00C94B73">
        <w:rPr>
          <w:sz w:val="24"/>
          <w:szCs w:val="24"/>
        </w:rPr>
        <w:t xml:space="preserve"> encourage states to join with us in joint data collection arrangements to minimize duplication.  </w:t>
      </w:r>
    </w:p>
    <w:p w:rsidR="00A9122A" w:rsidRPr="00C94B73" w:rsidRDefault="00EA779E" w:rsidP="00EA779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u w:val="single"/>
        </w:rPr>
        <w:t>Existing Commercial and State Data</w:t>
      </w:r>
      <w:r w:rsidRPr="00C94B73">
        <w:rPr>
          <w:sz w:val="24"/>
          <w:szCs w:val="24"/>
        </w:rPr>
        <w:t xml:space="preserve">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F160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We access many </w:t>
      </w:r>
      <w:r w:rsidR="007B317E">
        <w:rPr>
          <w:sz w:val="24"/>
          <w:szCs w:val="24"/>
        </w:rPr>
        <w:t xml:space="preserve">governmental debt </w:t>
      </w:r>
      <w:r w:rsidRPr="00C94B73">
        <w:rPr>
          <w:sz w:val="24"/>
          <w:szCs w:val="24"/>
        </w:rPr>
        <w:t>data sources disseminated by governments and commercial entities, such as Thomson Financial and Mergents</w:t>
      </w:r>
      <w:r w:rsidR="003A71D5">
        <w:rPr>
          <w:sz w:val="24"/>
          <w:szCs w:val="24"/>
        </w:rPr>
        <w:t xml:space="preserve"> to identify duplication</w:t>
      </w:r>
      <w:r w:rsidRPr="00C94B73">
        <w:rPr>
          <w:sz w:val="24"/>
          <w:szCs w:val="24"/>
        </w:rPr>
        <w:t xml:space="preserve">.  We obtain these data in both printed and electronic formats.  </w:t>
      </w:r>
      <w:r w:rsidR="000A0F7F">
        <w:rPr>
          <w:sz w:val="24"/>
          <w:szCs w:val="24"/>
        </w:rPr>
        <w:t>In limited instances, data on the issuance of public debt may be utilized. Further, o</w:t>
      </w:r>
      <w:r w:rsidRPr="00C94B73">
        <w:rPr>
          <w:sz w:val="24"/>
          <w:szCs w:val="24"/>
        </w:rPr>
        <w:t xml:space="preserve">ur review of research literature alerts us to other potential sources of information, both commercial and government-generated.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u w:val="single"/>
        </w:rPr>
        <w:t>Other Federal Agencies</w:t>
      </w:r>
      <w:r w:rsidRPr="00C94B73">
        <w:rPr>
          <w:sz w:val="24"/>
          <w:szCs w:val="24"/>
        </w:rPr>
        <w:t xml:space="preserve">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We have </w:t>
      </w:r>
      <w:r w:rsidR="00B058C9">
        <w:rPr>
          <w:sz w:val="24"/>
          <w:szCs w:val="24"/>
        </w:rPr>
        <w:t>frequent</w:t>
      </w:r>
      <w:r w:rsidRPr="00C94B73">
        <w:rPr>
          <w:sz w:val="24"/>
          <w:szCs w:val="24"/>
        </w:rPr>
        <w:t xml:space="preserve"> contact with other Federal statistical agencies, such as the National Center for Education Statistics, the BE</w:t>
      </w:r>
      <w:r w:rsidR="00334F84" w:rsidRPr="00C94B73">
        <w:rPr>
          <w:sz w:val="24"/>
          <w:szCs w:val="24"/>
        </w:rPr>
        <w:t>A</w:t>
      </w:r>
      <w:r w:rsidRPr="00C94B73">
        <w:rPr>
          <w:sz w:val="24"/>
          <w:szCs w:val="24"/>
        </w:rPr>
        <w:t xml:space="preserve">, and the Federal Reserve Board.  In some instances, </w:t>
      </w:r>
      <w:r w:rsidR="00334F84" w:rsidRPr="00C94B73">
        <w:rPr>
          <w:sz w:val="24"/>
          <w:szCs w:val="24"/>
        </w:rPr>
        <w:t>Governments</w:t>
      </w:r>
      <w:r w:rsidRPr="00C94B73">
        <w:rPr>
          <w:sz w:val="24"/>
          <w:szCs w:val="24"/>
        </w:rPr>
        <w:t xml:space="preserve"> Division is conducting reimbursable surveys for these agencies and in </w:t>
      </w:r>
      <w:proofErr w:type="gramStart"/>
      <w:r w:rsidRPr="00C94B73">
        <w:rPr>
          <w:sz w:val="24"/>
          <w:szCs w:val="24"/>
        </w:rPr>
        <w:t>others</w:t>
      </w:r>
      <w:proofErr w:type="gramEnd"/>
      <w:r w:rsidRPr="00C94B73">
        <w:rPr>
          <w:sz w:val="24"/>
          <w:szCs w:val="24"/>
        </w:rPr>
        <w:t xml:space="preserve"> we receive inquiries about the availability of data.  These contacts make us aware of the existence of other Federal government information we might be able to use and, therefore, ensure that there is no duplication.</w:t>
      </w:r>
      <w:r w:rsidR="00E77FB1">
        <w:rPr>
          <w:sz w:val="24"/>
          <w:szCs w:val="24"/>
        </w:rPr>
        <w:t xml:space="preserve">  Additionally, we utilize </w:t>
      </w:r>
      <w:r w:rsidR="00660EC0">
        <w:rPr>
          <w:sz w:val="24"/>
          <w:szCs w:val="24"/>
        </w:rPr>
        <w:t>Department</w:t>
      </w:r>
      <w:r w:rsidR="00E77FB1">
        <w:rPr>
          <w:sz w:val="24"/>
          <w:szCs w:val="24"/>
        </w:rPr>
        <w:t xml:space="preserve"> of Education higher education data from the Integrated Postsecondary Education Data System and local government elementary and secondary school data</w:t>
      </w:r>
      <w:r w:rsidR="00660EC0">
        <w:rPr>
          <w:sz w:val="24"/>
          <w:szCs w:val="24"/>
        </w:rPr>
        <w:t xml:space="preserve"> collected by another Census Bureau program</w:t>
      </w:r>
      <w:r w:rsidR="00E77FB1">
        <w:rPr>
          <w:sz w:val="24"/>
          <w:szCs w:val="24"/>
        </w:rPr>
        <w:t xml:space="preserve">.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F16077"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C94B73" w:rsidRPr="00C94B73">
        <w:rPr>
          <w:sz w:val="24"/>
          <w:szCs w:val="24"/>
          <w:u w:val="single"/>
        </w:rPr>
        <w:t>Feedback from Data Users</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 xml:space="preserve"> </w:t>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Data users often provide information about alternative data sources.  </w:t>
      </w:r>
      <w:r w:rsidR="00B058C9">
        <w:rPr>
          <w:sz w:val="24"/>
          <w:szCs w:val="24"/>
        </w:rPr>
        <w:t>R</w:t>
      </w:r>
      <w:r w:rsidRPr="00C94B73">
        <w:rPr>
          <w:sz w:val="24"/>
          <w:szCs w:val="24"/>
        </w:rPr>
        <w:t>esearchers have unique accessibility to our survey data detail because there are no data confidentiality restrictions.  In reconciling local data sources to our survey detail, they present data alternatives, and we analyze these so</w:t>
      </w:r>
      <w:r w:rsidR="00C6724F">
        <w:rPr>
          <w:sz w:val="24"/>
          <w:szCs w:val="24"/>
        </w:rPr>
        <w:t xml:space="preserve">urces.  As a result, we receive </w:t>
      </w:r>
      <w:r w:rsidRPr="00C94B73">
        <w:rPr>
          <w:sz w:val="24"/>
          <w:szCs w:val="24"/>
        </w:rPr>
        <w:t xml:space="preserve">current and useful information about alternative data sources. </w:t>
      </w:r>
      <w:r w:rsidRPr="00C94B73">
        <w:rPr>
          <w:sz w:val="24"/>
          <w:szCs w:val="24"/>
        </w:rPr>
        <w:tab/>
      </w:r>
      <w:r w:rsidRPr="00C94B73">
        <w:rPr>
          <w:sz w:val="24"/>
          <w:szCs w:val="24"/>
        </w:rPr>
        <w:tab/>
      </w:r>
      <w:r w:rsidRPr="00C94B73">
        <w:rPr>
          <w:sz w:val="24"/>
          <w:szCs w:val="24"/>
        </w:rPr>
        <w:tab/>
      </w:r>
    </w:p>
    <w:p w:rsidR="00C94B73" w:rsidRPr="00C94B73" w:rsidRDefault="00C94B73" w:rsidP="00C94B7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sectPr w:rsidR="00C94B73" w:rsidRPr="00C94B73">
          <w:footerReference w:type="default" r:id="rId9"/>
          <w:type w:val="continuous"/>
          <w:pgSz w:w="12240" w:h="15840"/>
          <w:pgMar w:top="1440" w:right="1440" w:bottom="1440" w:left="1440" w:header="1440" w:footer="1440" w:gutter="0"/>
          <w:cols w:space="720"/>
        </w:sectPr>
      </w:pPr>
    </w:p>
    <w:p w:rsidR="00C94B73" w:rsidRDefault="00C94B73" w:rsidP="00C94B73">
      <w:pPr>
        <w:tabs>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lastRenderedPageBreak/>
        <w:tab/>
      </w:r>
      <w:r w:rsidRPr="00C94B73">
        <w:rPr>
          <w:sz w:val="24"/>
          <w:szCs w:val="24"/>
        </w:rPr>
        <w:tab/>
      </w:r>
      <w:r>
        <w:rPr>
          <w:sz w:val="24"/>
          <w:szCs w:val="24"/>
        </w:rPr>
        <w:tab/>
      </w:r>
    </w:p>
    <w:p w:rsidR="00F77794" w:rsidRDefault="00F77794" w:rsidP="00C94B73">
      <w:pPr>
        <w:tabs>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F16077">
      <w:pPr>
        <w:tabs>
          <w:tab w:val="left" w:pos="90"/>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lastRenderedPageBreak/>
        <w:tab/>
      </w:r>
      <w:r>
        <w:rPr>
          <w:sz w:val="24"/>
          <w:szCs w:val="24"/>
        </w:rPr>
        <w:tab/>
      </w:r>
      <w:r w:rsidR="00F16077">
        <w:rPr>
          <w:sz w:val="24"/>
          <w:szCs w:val="24"/>
        </w:rPr>
        <w:tab/>
      </w:r>
      <w:r w:rsidRPr="00C94B73">
        <w:rPr>
          <w:sz w:val="24"/>
          <w:szCs w:val="24"/>
          <w:u w:val="single"/>
        </w:rPr>
        <w:t xml:space="preserve">Feedback from Data </w:t>
      </w:r>
      <w:r w:rsidR="001567B9">
        <w:rPr>
          <w:sz w:val="24"/>
          <w:szCs w:val="24"/>
          <w:u w:val="single"/>
        </w:rPr>
        <w:t>Suppliers</w:t>
      </w:r>
    </w:p>
    <w:p w:rsidR="00C94B73" w:rsidRPr="00C94B73" w:rsidRDefault="00C94B73" w:rsidP="00F16077">
      <w:pPr>
        <w:tabs>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 xml:space="preserve"> </w:t>
      </w:r>
    </w:p>
    <w:p w:rsidR="00C94B73" w:rsidRDefault="00C94B73" w:rsidP="00F16077">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450" w:right="360" w:hanging="450"/>
        <w:rPr>
          <w:sz w:val="24"/>
          <w:szCs w:val="24"/>
        </w:rPr>
      </w:pPr>
      <w:r w:rsidRPr="00C94B73">
        <w:rPr>
          <w:sz w:val="24"/>
          <w:szCs w:val="24"/>
        </w:rPr>
        <w:tab/>
      </w:r>
      <w:r w:rsidRPr="00C94B73">
        <w:rPr>
          <w:sz w:val="24"/>
          <w:szCs w:val="24"/>
        </w:rPr>
        <w:tab/>
        <w:t xml:space="preserve">In recent </w:t>
      </w:r>
      <w:r w:rsidR="009C6D81">
        <w:rPr>
          <w:sz w:val="24"/>
          <w:szCs w:val="24"/>
        </w:rPr>
        <w:t>years</w:t>
      </w:r>
      <w:r w:rsidRPr="00C94B73">
        <w:rPr>
          <w:sz w:val="24"/>
          <w:szCs w:val="24"/>
        </w:rPr>
        <w:t xml:space="preserve">, we have </w:t>
      </w:r>
      <w:r w:rsidR="009C6D81">
        <w:rPr>
          <w:sz w:val="24"/>
          <w:szCs w:val="24"/>
        </w:rPr>
        <w:t>participated in</w:t>
      </w:r>
      <w:r w:rsidRPr="00C94B73">
        <w:rPr>
          <w:sz w:val="24"/>
          <w:szCs w:val="24"/>
        </w:rPr>
        <w:t xml:space="preserve"> outreach efforts </w:t>
      </w:r>
      <w:r w:rsidR="00CD4D4E">
        <w:rPr>
          <w:sz w:val="24"/>
          <w:szCs w:val="24"/>
        </w:rPr>
        <w:t>to</w:t>
      </w:r>
      <w:r w:rsidRPr="00C94B73">
        <w:rPr>
          <w:sz w:val="24"/>
          <w:szCs w:val="24"/>
        </w:rPr>
        <w:t xml:space="preserve"> local </w:t>
      </w:r>
      <w:r w:rsidR="00334F84" w:rsidRPr="00C94B73">
        <w:rPr>
          <w:sz w:val="24"/>
          <w:szCs w:val="24"/>
        </w:rPr>
        <w:t>governments</w:t>
      </w:r>
      <w:r w:rsidRPr="00C94B73">
        <w:rPr>
          <w:sz w:val="24"/>
          <w:szCs w:val="24"/>
        </w:rPr>
        <w:t xml:space="preserve"> to research </w:t>
      </w:r>
      <w:r w:rsidR="00B058C9">
        <w:rPr>
          <w:sz w:val="24"/>
          <w:szCs w:val="24"/>
        </w:rPr>
        <w:t xml:space="preserve">their </w:t>
      </w:r>
      <w:r w:rsidRPr="00C94B73">
        <w:rPr>
          <w:sz w:val="24"/>
          <w:szCs w:val="24"/>
        </w:rPr>
        <w:t xml:space="preserve">record keeping </w:t>
      </w:r>
      <w:r w:rsidR="00334F84" w:rsidRPr="00C94B73">
        <w:rPr>
          <w:sz w:val="24"/>
          <w:szCs w:val="24"/>
        </w:rPr>
        <w:t>practices</w:t>
      </w:r>
      <w:r w:rsidRPr="00C94B73">
        <w:rPr>
          <w:sz w:val="24"/>
          <w:szCs w:val="24"/>
        </w:rPr>
        <w:t>. The</w:t>
      </w:r>
      <w:r w:rsidR="009C6D81">
        <w:rPr>
          <w:sz w:val="24"/>
          <w:szCs w:val="24"/>
        </w:rPr>
        <w:t>se</w:t>
      </w:r>
      <w:r w:rsidRPr="00C94B73">
        <w:rPr>
          <w:sz w:val="24"/>
          <w:szCs w:val="24"/>
        </w:rPr>
        <w:t xml:space="preserve"> </w:t>
      </w:r>
      <w:r w:rsidR="00334F84" w:rsidRPr="00C94B73">
        <w:rPr>
          <w:sz w:val="24"/>
          <w:szCs w:val="24"/>
        </w:rPr>
        <w:t>efforts</w:t>
      </w:r>
      <w:r w:rsidRPr="00C94B73">
        <w:rPr>
          <w:sz w:val="24"/>
          <w:szCs w:val="24"/>
        </w:rPr>
        <w:t xml:space="preserve"> involve visiting </w:t>
      </w:r>
      <w:r w:rsidR="007B317E" w:rsidRPr="00C94B73">
        <w:rPr>
          <w:sz w:val="24"/>
          <w:szCs w:val="24"/>
        </w:rPr>
        <w:t xml:space="preserve">various types </w:t>
      </w:r>
      <w:r w:rsidR="007B317E">
        <w:rPr>
          <w:sz w:val="24"/>
          <w:szCs w:val="24"/>
        </w:rPr>
        <w:t xml:space="preserve">of </w:t>
      </w:r>
      <w:r w:rsidR="009C6D81">
        <w:rPr>
          <w:sz w:val="24"/>
          <w:szCs w:val="24"/>
        </w:rPr>
        <w:t xml:space="preserve">state and </w:t>
      </w:r>
      <w:r w:rsidRPr="00C94B73">
        <w:rPr>
          <w:sz w:val="24"/>
          <w:szCs w:val="24"/>
        </w:rPr>
        <w:t xml:space="preserve">local </w:t>
      </w:r>
      <w:r w:rsidR="00334F84" w:rsidRPr="00C94B73">
        <w:rPr>
          <w:sz w:val="24"/>
          <w:szCs w:val="24"/>
        </w:rPr>
        <w:t>governments</w:t>
      </w:r>
      <w:r w:rsidR="00B058C9">
        <w:rPr>
          <w:sz w:val="24"/>
          <w:szCs w:val="24"/>
        </w:rPr>
        <w:t xml:space="preserve"> (</w:t>
      </w:r>
      <w:r w:rsidR="00DB77C5">
        <w:rPr>
          <w:sz w:val="24"/>
          <w:szCs w:val="24"/>
        </w:rPr>
        <w:t>counties, municipalities, townships, and special districts)</w:t>
      </w:r>
      <w:r w:rsidRPr="00C94B73">
        <w:rPr>
          <w:sz w:val="24"/>
          <w:szCs w:val="24"/>
        </w:rPr>
        <w:t xml:space="preserve"> in di</w:t>
      </w:r>
      <w:r w:rsidR="002C7FCD">
        <w:rPr>
          <w:sz w:val="24"/>
          <w:szCs w:val="24"/>
        </w:rPr>
        <w:t xml:space="preserve">fferent regions of the country.  </w:t>
      </w:r>
    </w:p>
    <w:p w:rsidR="00C94B73" w:rsidRPr="00C94B73" w:rsidRDefault="00C94B73" w:rsidP="006C5FA0">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C94B73" w:rsidRPr="00C94B73" w:rsidRDefault="00C94B73" w:rsidP="00F16077">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sidRPr="00C94B73">
        <w:rPr>
          <w:sz w:val="24"/>
          <w:szCs w:val="24"/>
        </w:rPr>
        <w:t>5.</w:t>
      </w:r>
      <w:r w:rsidRPr="00C94B73">
        <w:rPr>
          <w:sz w:val="24"/>
          <w:szCs w:val="24"/>
        </w:rPr>
        <w:tab/>
      </w:r>
      <w:r w:rsidR="00F16077">
        <w:rPr>
          <w:sz w:val="24"/>
          <w:szCs w:val="24"/>
        </w:rPr>
        <w:tab/>
      </w:r>
      <w:r w:rsidRPr="00C94B73">
        <w:rPr>
          <w:sz w:val="24"/>
          <w:szCs w:val="24"/>
          <w:u w:val="single"/>
        </w:rPr>
        <w:t>Minimizing Burden</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00C94B73" w:rsidRPr="00C94B73" w:rsidRDefault="00C94B73" w:rsidP="00F16077">
      <w:pPr>
        <w:tabs>
          <w:tab w:val="left" w:pos="-9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450" w:right="360" w:hanging="360"/>
        <w:rPr>
          <w:sz w:val="24"/>
          <w:szCs w:val="24"/>
        </w:rPr>
      </w:pPr>
      <w:r>
        <w:rPr>
          <w:sz w:val="24"/>
          <w:szCs w:val="24"/>
        </w:rPr>
        <w:tab/>
      </w:r>
      <w:r w:rsidR="00951B00">
        <w:rPr>
          <w:sz w:val="24"/>
          <w:szCs w:val="24"/>
        </w:rPr>
        <w:t>G</w:t>
      </w:r>
      <w:r w:rsidR="00951B00" w:rsidRPr="00C94B73">
        <w:rPr>
          <w:sz w:val="24"/>
          <w:szCs w:val="24"/>
        </w:rPr>
        <w:t>iven the voluntary nature of these surveys</w:t>
      </w:r>
      <w:r w:rsidR="00951B00">
        <w:rPr>
          <w:sz w:val="24"/>
          <w:szCs w:val="24"/>
        </w:rPr>
        <w:t xml:space="preserve">, minimizing burden </w:t>
      </w:r>
      <w:r w:rsidRPr="00C94B73">
        <w:rPr>
          <w:sz w:val="24"/>
          <w:szCs w:val="24"/>
        </w:rPr>
        <w:t xml:space="preserve">is fundamental to assure an adequate response rate.  We use three </w:t>
      </w:r>
      <w:r w:rsidR="009220CD">
        <w:rPr>
          <w:sz w:val="24"/>
          <w:szCs w:val="24"/>
        </w:rPr>
        <w:t>methods</w:t>
      </w:r>
      <w:r w:rsidRPr="00C94B73">
        <w:rPr>
          <w:sz w:val="24"/>
          <w:szCs w:val="24"/>
        </w:rPr>
        <w:t xml:space="preserve"> primarily – </w:t>
      </w:r>
      <w:r w:rsidR="002C7FCD">
        <w:rPr>
          <w:sz w:val="24"/>
          <w:szCs w:val="24"/>
        </w:rPr>
        <w:t>customizing</w:t>
      </w:r>
      <w:r w:rsidRPr="00C94B73">
        <w:rPr>
          <w:sz w:val="24"/>
          <w:szCs w:val="24"/>
        </w:rPr>
        <w:t xml:space="preserve"> forms, developing central collection arrangements, and encouraging electronic reporting – which we describe in </w:t>
      </w:r>
      <w:proofErr w:type="gramStart"/>
      <w:r w:rsidRPr="00C94B73">
        <w:rPr>
          <w:sz w:val="24"/>
          <w:szCs w:val="24"/>
        </w:rPr>
        <w:t>greater detail</w:t>
      </w:r>
      <w:proofErr w:type="gramEnd"/>
      <w:r w:rsidRPr="00C94B73">
        <w:rPr>
          <w:sz w:val="24"/>
          <w:szCs w:val="24"/>
        </w:rPr>
        <w:t xml:space="preserve"> below.  Some of this description reflects previous discussions in sections A.3 and A.4.</w:t>
      </w:r>
    </w:p>
    <w:p w:rsid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u w:val="single"/>
        </w:rPr>
      </w:pPr>
      <w:r w:rsidRPr="00C94B73">
        <w:rPr>
          <w:sz w:val="24"/>
          <w:szCs w:val="24"/>
        </w:rPr>
        <w:tab/>
      </w:r>
      <w:r w:rsidRPr="00C94B73">
        <w:rPr>
          <w:sz w:val="24"/>
          <w:szCs w:val="24"/>
        </w:rPr>
        <w:tab/>
      </w:r>
      <w:r w:rsidRPr="00C94B73">
        <w:rPr>
          <w:sz w:val="24"/>
          <w:szCs w:val="24"/>
          <w:u w:val="single"/>
        </w:rPr>
        <w:t>Tailored Forms</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Pr>
          <w:sz w:val="24"/>
          <w:szCs w:val="24"/>
        </w:rPr>
        <w:tab/>
      </w:r>
      <w:r w:rsidRPr="00C94B73">
        <w:rPr>
          <w:sz w:val="24"/>
          <w:szCs w:val="24"/>
        </w:rPr>
        <w:t xml:space="preserve">We tailor forms for specific types of governments and activities so that the information and wording reflect as closely as possible what a government does.  For example, most special district governments provide a single service and have a relatively simple revenue stream.  Form F-32 mirrors this minimal financial structure.  Form F-29, also a form designed for special districts, requests greater detail </w:t>
      </w:r>
      <w:r w:rsidR="00951B00">
        <w:rPr>
          <w:sz w:val="24"/>
          <w:szCs w:val="24"/>
        </w:rPr>
        <w:t xml:space="preserve">from </w:t>
      </w:r>
      <w:r w:rsidRPr="00C94B73">
        <w:rPr>
          <w:sz w:val="24"/>
          <w:szCs w:val="24"/>
        </w:rPr>
        <w:t>special district governments that deliver multiple services and, therefore, are more finan</w:t>
      </w:r>
      <w:r w:rsidR="002C7FCD">
        <w:rPr>
          <w:sz w:val="24"/>
          <w:szCs w:val="24"/>
        </w:rPr>
        <w:t xml:space="preserve">cially complex.  Forms F-11, </w:t>
      </w:r>
      <w:r w:rsidRPr="00C94B73">
        <w:rPr>
          <w:sz w:val="24"/>
          <w:szCs w:val="24"/>
        </w:rPr>
        <w:t>F-12</w:t>
      </w:r>
      <w:r w:rsidR="002C7FCD">
        <w:rPr>
          <w:sz w:val="24"/>
          <w:szCs w:val="24"/>
        </w:rPr>
        <w:t>, and F-12(S)</w:t>
      </w:r>
      <w:r w:rsidRPr="00C94B73">
        <w:rPr>
          <w:sz w:val="24"/>
          <w:szCs w:val="24"/>
        </w:rPr>
        <w:t xml:space="preserve"> capture information for a very specialized segment of government financial activity, public employee retirement systems. </w:t>
      </w:r>
    </w:p>
    <w:p w:rsidR="00C94B73" w:rsidRPr="00C94B73" w:rsidRDefault="00C94B73" w:rsidP="00135470">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C94B73" w:rsidRPr="00C94B73" w:rsidRDefault="00C94B73" w:rsidP="00C94B73">
      <w:pPr>
        <w:keepNext/>
        <w:keepLines/>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2160" w:right="360" w:hanging="2160"/>
        <w:rPr>
          <w:sz w:val="24"/>
          <w:szCs w:val="24"/>
        </w:rPr>
      </w:pPr>
      <w:r w:rsidRPr="00C94B73">
        <w:rPr>
          <w:sz w:val="24"/>
          <w:szCs w:val="24"/>
        </w:rPr>
        <w:tab/>
      </w:r>
      <w:r>
        <w:rPr>
          <w:sz w:val="24"/>
          <w:szCs w:val="24"/>
        </w:rPr>
        <w:tab/>
      </w:r>
      <w:r w:rsidRPr="00C94B73">
        <w:rPr>
          <w:sz w:val="24"/>
          <w:szCs w:val="24"/>
          <w:u w:val="single"/>
        </w:rPr>
        <w:t>Central Collection</w:t>
      </w:r>
      <w:r w:rsidRPr="00C94B73">
        <w:rPr>
          <w:sz w:val="24"/>
          <w:szCs w:val="24"/>
        </w:rPr>
        <w:tab/>
      </w:r>
    </w:p>
    <w:p w:rsidR="00C94B73" w:rsidRPr="00C94B73" w:rsidRDefault="00C94B73" w:rsidP="00C94B73">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r>
        <w:rPr>
          <w:sz w:val="24"/>
          <w:szCs w:val="24"/>
        </w:rPr>
        <w:tab/>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Pr>
          <w:sz w:val="24"/>
          <w:szCs w:val="24"/>
        </w:rPr>
        <w:tab/>
      </w:r>
      <w:r w:rsidRPr="00C94B73">
        <w:rPr>
          <w:sz w:val="24"/>
          <w:szCs w:val="24"/>
        </w:rPr>
        <w:t>As part of our collection methodology, we access and compile data disseminated by the governments themselves or other data compilers where available.  The central collection</w:t>
      </w:r>
      <w:r w:rsidR="00E551A5">
        <w:rPr>
          <w:sz w:val="24"/>
          <w:szCs w:val="24"/>
        </w:rPr>
        <w:t xml:space="preserve"> and state</w:t>
      </w:r>
      <w:r w:rsidRPr="00C94B73">
        <w:rPr>
          <w:sz w:val="24"/>
          <w:szCs w:val="24"/>
        </w:rPr>
        <w:t xml:space="preserve"> cooperative data collection programs, described above in Section A.4, are a major part of this effort.  These data sharing programs minimize the burden imposed.  The data we access in the cooperative arrangements are part of reporting systems mandated by state governments on their local governments.  Any burden we might have imposed on respondents is reduced to </w:t>
      </w:r>
      <w:r w:rsidR="00135470">
        <w:rPr>
          <w:sz w:val="24"/>
          <w:szCs w:val="24"/>
        </w:rPr>
        <w:t>the</w:t>
      </w:r>
      <w:r w:rsidRPr="00C94B73">
        <w:rPr>
          <w:sz w:val="24"/>
          <w:szCs w:val="24"/>
        </w:rPr>
        <w:t xml:space="preserve"> effort the states exert to share already collected data.  </w:t>
      </w:r>
      <w:proofErr w:type="gramStart"/>
      <w:r w:rsidRPr="00C94B73">
        <w:rPr>
          <w:sz w:val="24"/>
          <w:szCs w:val="24"/>
        </w:rPr>
        <w:t>Also</w:t>
      </w:r>
      <w:proofErr w:type="gramEnd"/>
      <w:r w:rsidRPr="00C94B73">
        <w:rPr>
          <w:sz w:val="24"/>
          <w:szCs w:val="24"/>
        </w:rPr>
        <w:t xml:space="preserve">, the state data systems almost always have a far more detailed structure than the Census Bureau system requires.  </w:t>
      </w:r>
      <w:r w:rsidR="001032A1">
        <w:rPr>
          <w:sz w:val="24"/>
          <w:szCs w:val="24"/>
        </w:rPr>
        <w:t>Because</w:t>
      </w:r>
      <w:r w:rsidRPr="00C94B73">
        <w:rPr>
          <w:sz w:val="24"/>
          <w:szCs w:val="24"/>
        </w:rPr>
        <w:t xml:space="preserve"> we collect and disseminate data based on standardized categories, this eliminates any additional burden involved in differentiating between unique individual reporting systems.</w:t>
      </w:r>
    </w:p>
    <w:p w:rsidR="00C94B73" w:rsidRPr="00C94B73" w:rsidRDefault="00C94B73" w:rsidP="00135470">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2160" w:right="360" w:hanging="2430"/>
        <w:rPr>
          <w:sz w:val="24"/>
          <w:szCs w:val="24"/>
          <w:u w:val="single"/>
        </w:rPr>
      </w:pPr>
      <w:r w:rsidRPr="00C94B73">
        <w:rPr>
          <w:sz w:val="24"/>
          <w:szCs w:val="24"/>
        </w:rPr>
        <w:tab/>
      </w:r>
      <w:r w:rsidRPr="00C94B73">
        <w:rPr>
          <w:sz w:val="24"/>
          <w:szCs w:val="24"/>
        </w:rPr>
        <w:tab/>
      </w:r>
      <w:r w:rsidRPr="00C94B73">
        <w:rPr>
          <w:sz w:val="24"/>
          <w:szCs w:val="24"/>
          <w:u w:val="single"/>
        </w:rPr>
        <w:t>Electronic Reporting</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Default="00C94B73" w:rsidP="005F0DA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5F0DAE">
        <w:rPr>
          <w:sz w:val="24"/>
          <w:szCs w:val="24"/>
        </w:rPr>
        <w:tab/>
      </w:r>
      <w:r w:rsidRPr="00C94B73">
        <w:rPr>
          <w:sz w:val="24"/>
          <w:szCs w:val="24"/>
        </w:rPr>
        <w:t xml:space="preserve">We enable and encourage governments to report electronically.  This activity has several strands already discussed in Section A.3:  information we collect electronically through central collection arrangements, Internet collections, and </w:t>
      </w:r>
      <w:r w:rsidR="00E551A5">
        <w:rPr>
          <w:sz w:val="24"/>
          <w:szCs w:val="24"/>
        </w:rPr>
        <w:t xml:space="preserve">state </w:t>
      </w:r>
      <w:r w:rsidRPr="00C94B73">
        <w:rPr>
          <w:sz w:val="24"/>
          <w:szCs w:val="24"/>
        </w:rPr>
        <w:t xml:space="preserve">large government electronic collections.  All of these minimize burden.   </w:t>
      </w:r>
    </w:p>
    <w:p w:rsidR="009220CD" w:rsidRDefault="009220CD" w:rsidP="005F0DA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9220CD" w:rsidRDefault="009220CD" w:rsidP="005F0DA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Pr>
          <w:sz w:val="24"/>
          <w:szCs w:val="24"/>
        </w:rPr>
        <w:tab/>
      </w:r>
      <w:r>
        <w:rPr>
          <w:sz w:val="24"/>
          <w:szCs w:val="24"/>
        </w:rPr>
        <w:tab/>
      </w:r>
      <w:r w:rsidRPr="009220CD">
        <w:rPr>
          <w:sz w:val="24"/>
          <w:szCs w:val="24"/>
          <w:u w:val="single"/>
        </w:rPr>
        <w:t>Small Government Sample Selection</w:t>
      </w:r>
    </w:p>
    <w:p w:rsidR="009220CD" w:rsidRDefault="009220CD" w:rsidP="005F0DA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p>
    <w:p w:rsidR="009220CD" w:rsidRDefault="00900015" w:rsidP="00B653CE">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spacing w:line="276" w:lineRule="auto"/>
        <w:ind w:left="360"/>
        <w:rPr>
          <w:color w:val="000000"/>
          <w:sz w:val="24"/>
          <w:szCs w:val="24"/>
        </w:rPr>
      </w:pPr>
      <w:r>
        <w:rPr>
          <w:color w:val="000000"/>
          <w:sz w:val="24"/>
          <w:szCs w:val="24"/>
        </w:rPr>
        <w:t xml:space="preserve">For the Annual Survey of Local </w:t>
      </w:r>
      <w:r w:rsidR="00424AA7">
        <w:rPr>
          <w:color w:val="000000"/>
          <w:sz w:val="24"/>
          <w:szCs w:val="24"/>
        </w:rPr>
        <w:t>Government</w:t>
      </w:r>
      <w:r>
        <w:rPr>
          <w:color w:val="000000"/>
          <w:sz w:val="24"/>
          <w:szCs w:val="24"/>
        </w:rPr>
        <w:t xml:space="preserve"> Finances, w</w:t>
      </w:r>
      <w:r w:rsidR="00E66953">
        <w:rPr>
          <w:color w:val="000000"/>
          <w:sz w:val="24"/>
          <w:szCs w:val="24"/>
        </w:rPr>
        <w:t xml:space="preserve">e define the size variable for the sample selection. The size variable for the survey is the maximum of total revenue, total expenditure, long-term debt, and total asset. Excluding all certainties, we group remaining government units by the unit size variable. If the size variable is zero, then they belong to the </w:t>
      </w:r>
      <w:r w:rsidR="00C6724F">
        <w:rPr>
          <w:color w:val="000000"/>
          <w:sz w:val="24"/>
          <w:szCs w:val="24"/>
        </w:rPr>
        <w:t>“</w:t>
      </w:r>
      <w:r w:rsidR="00E66953">
        <w:rPr>
          <w:color w:val="000000"/>
          <w:sz w:val="24"/>
          <w:szCs w:val="24"/>
        </w:rPr>
        <w:t>no activity</w:t>
      </w:r>
      <w:r w:rsidR="00C6724F">
        <w:rPr>
          <w:color w:val="000000"/>
          <w:sz w:val="24"/>
          <w:szCs w:val="24"/>
        </w:rPr>
        <w:t>”</w:t>
      </w:r>
      <w:r w:rsidR="00E66953">
        <w:rPr>
          <w:color w:val="000000"/>
          <w:sz w:val="24"/>
          <w:szCs w:val="24"/>
        </w:rPr>
        <w:t xml:space="preserve"> stratum. Otherwise, they belong to the </w:t>
      </w:r>
      <w:r w:rsidR="00135470">
        <w:rPr>
          <w:color w:val="000000"/>
          <w:sz w:val="24"/>
          <w:szCs w:val="24"/>
        </w:rPr>
        <w:t>probability proportional to size (</w:t>
      </w:r>
      <w:r w:rsidR="00E66953">
        <w:rPr>
          <w:color w:val="000000"/>
          <w:sz w:val="24"/>
          <w:szCs w:val="24"/>
        </w:rPr>
        <w:t>PPS</w:t>
      </w:r>
      <w:r w:rsidR="00135470">
        <w:rPr>
          <w:color w:val="000000"/>
          <w:sz w:val="24"/>
          <w:szCs w:val="24"/>
        </w:rPr>
        <w:t>)</w:t>
      </w:r>
      <w:r w:rsidR="00E66953">
        <w:rPr>
          <w:color w:val="000000"/>
          <w:sz w:val="24"/>
          <w:szCs w:val="24"/>
        </w:rPr>
        <w:t xml:space="preserve"> universe. A stratified PPS is conducted by </w:t>
      </w:r>
      <w:r w:rsidR="001032A1">
        <w:rPr>
          <w:color w:val="000000"/>
          <w:sz w:val="24"/>
          <w:szCs w:val="24"/>
        </w:rPr>
        <w:t>s</w:t>
      </w:r>
      <w:r w:rsidR="00E66953">
        <w:rPr>
          <w:color w:val="000000"/>
          <w:sz w:val="24"/>
          <w:szCs w:val="24"/>
        </w:rPr>
        <w:t xml:space="preserve">tate and </w:t>
      </w:r>
      <w:r w:rsidR="00397349">
        <w:rPr>
          <w:color w:val="000000"/>
          <w:sz w:val="24"/>
          <w:szCs w:val="24"/>
        </w:rPr>
        <w:t xml:space="preserve">local </w:t>
      </w:r>
      <w:r w:rsidR="001032A1">
        <w:rPr>
          <w:color w:val="000000"/>
          <w:sz w:val="24"/>
          <w:szCs w:val="24"/>
        </w:rPr>
        <w:t>g</w:t>
      </w:r>
      <w:r w:rsidR="00E66953">
        <w:rPr>
          <w:color w:val="000000"/>
          <w:sz w:val="24"/>
          <w:szCs w:val="24"/>
        </w:rPr>
        <w:t>overnment type. For some townships and special districts, we further appl</w:t>
      </w:r>
      <w:r w:rsidR="00C6724F">
        <w:rPr>
          <w:color w:val="000000"/>
          <w:sz w:val="24"/>
          <w:szCs w:val="24"/>
        </w:rPr>
        <w:t>y</w:t>
      </w:r>
      <w:r w:rsidR="005D706B">
        <w:rPr>
          <w:color w:val="000000"/>
          <w:sz w:val="24"/>
          <w:szCs w:val="24"/>
        </w:rPr>
        <w:t xml:space="preserve"> a</w:t>
      </w:r>
      <w:r w:rsidR="00E66953">
        <w:rPr>
          <w:color w:val="000000"/>
          <w:sz w:val="24"/>
          <w:szCs w:val="24"/>
        </w:rPr>
        <w:t xml:space="preserve"> modified cut-off sample method</w:t>
      </w:r>
      <w:r w:rsidR="001032A1">
        <w:rPr>
          <w:color w:val="000000"/>
          <w:sz w:val="24"/>
          <w:szCs w:val="24"/>
        </w:rPr>
        <w:t>ology</w:t>
      </w:r>
      <w:r w:rsidR="00E66953">
        <w:rPr>
          <w:color w:val="000000"/>
          <w:sz w:val="24"/>
          <w:szCs w:val="24"/>
        </w:rPr>
        <w:t xml:space="preserve"> when we meet some conditions such as 1) total sample </w:t>
      </w:r>
      <w:r w:rsidR="0075713F">
        <w:rPr>
          <w:color w:val="000000"/>
          <w:sz w:val="24"/>
          <w:szCs w:val="24"/>
        </w:rPr>
        <w:t xml:space="preserve">in the state by type of government </w:t>
      </w:r>
      <w:r w:rsidR="00D562E0">
        <w:rPr>
          <w:color w:val="000000"/>
          <w:sz w:val="24"/>
          <w:szCs w:val="24"/>
        </w:rPr>
        <w:t>str</w:t>
      </w:r>
      <w:r w:rsidR="000A0F7F">
        <w:rPr>
          <w:color w:val="000000"/>
          <w:sz w:val="24"/>
          <w:szCs w:val="24"/>
        </w:rPr>
        <w:t>atum</w:t>
      </w:r>
      <w:r w:rsidR="00D562E0">
        <w:rPr>
          <w:color w:val="000000"/>
          <w:sz w:val="24"/>
          <w:szCs w:val="24"/>
        </w:rPr>
        <w:t xml:space="preserve"> </w:t>
      </w:r>
      <w:r w:rsidR="00E66953">
        <w:rPr>
          <w:color w:val="000000"/>
          <w:sz w:val="24"/>
          <w:szCs w:val="24"/>
        </w:rPr>
        <w:t xml:space="preserve">is more than 40; and 2) sample sizes in the size-based </w:t>
      </w:r>
      <w:r w:rsidR="0075713F">
        <w:rPr>
          <w:color w:val="000000"/>
          <w:sz w:val="24"/>
          <w:szCs w:val="24"/>
        </w:rPr>
        <w:t>sub-</w:t>
      </w:r>
      <w:r w:rsidR="00E66953">
        <w:rPr>
          <w:color w:val="000000"/>
          <w:sz w:val="24"/>
          <w:szCs w:val="24"/>
        </w:rPr>
        <w:t xml:space="preserve">strata are more than 18. </w:t>
      </w:r>
      <w:r w:rsidR="0075713F">
        <w:rPr>
          <w:color w:val="000000"/>
          <w:sz w:val="24"/>
          <w:szCs w:val="24"/>
        </w:rPr>
        <w:t>In sampling births, we</w:t>
      </w:r>
      <w:r w:rsidR="00E66953">
        <w:rPr>
          <w:color w:val="000000"/>
          <w:sz w:val="24"/>
          <w:szCs w:val="24"/>
        </w:rPr>
        <w:t xml:space="preserve"> take all </w:t>
      </w:r>
      <w:r w:rsidR="0075713F">
        <w:rPr>
          <w:color w:val="000000"/>
          <w:sz w:val="24"/>
          <w:szCs w:val="24"/>
        </w:rPr>
        <w:t>units</w:t>
      </w:r>
      <w:r w:rsidR="00E66953">
        <w:rPr>
          <w:color w:val="000000"/>
          <w:sz w:val="24"/>
          <w:szCs w:val="24"/>
        </w:rPr>
        <w:t xml:space="preserve"> for </w:t>
      </w:r>
      <w:proofErr w:type="gramStart"/>
      <w:r w:rsidR="00E66953">
        <w:rPr>
          <w:color w:val="000000"/>
          <w:sz w:val="24"/>
          <w:szCs w:val="24"/>
        </w:rPr>
        <w:t>general purpose</w:t>
      </w:r>
      <w:proofErr w:type="gramEnd"/>
      <w:r w:rsidR="00E66953">
        <w:rPr>
          <w:color w:val="000000"/>
          <w:sz w:val="24"/>
          <w:szCs w:val="24"/>
        </w:rPr>
        <w:t xml:space="preserve"> governments. For special districts, we apply </w:t>
      </w:r>
      <w:r w:rsidR="0075713F">
        <w:rPr>
          <w:color w:val="000000"/>
          <w:sz w:val="24"/>
          <w:szCs w:val="24"/>
        </w:rPr>
        <w:t xml:space="preserve">a </w:t>
      </w:r>
      <w:r w:rsidR="00E66953">
        <w:rPr>
          <w:color w:val="000000"/>
          <w:sz w:val="24"/>
          <w:szCs w:val="24"/>
        </w:rPr>
        <w:t>systematic sample method by function co</w:t>
      </w:r>
      <w:r w:rsidR="005D706B">
        <w:rPr>
          <w:color w:val="000000"/>
          <w:sz w:val="24"/>
          <w:szCs w:val="24"/>
        </w:rPr>
        <w:t xml:space="preserve">de and state </w:t>
      </w:r>
      <w:r w:rsidR="00D562E0">
        <w:rPr>
          <w:color w:val="000000"/>
          <w:sz w:val="24"/>
          <w:szCs w:val="24"/>
        </w:rPr>
        <w:t>and</w:t>
      </w:r>
      <w:r w:rsidR="005D706B">
        <w:rPr>
          <w:color w:val="000000"/>
          <w:sz w:val="24"/>
          <w:szCs w:val="24"/>
        </w:rPr>
        <w:t xml:space="preserve"> sample </w:t>
      </w:r>
      <w:r w:rsidR="00D562E0">
        <w:rPr>
          <w:color w:val="000000"/>
          <w:sz w:val="24"/>
          <w:szCs w:val="24"/>
        </w:rPr>
        <w:t xml:space="preserve">at a </w:t>
      </w:r>
      <w:r w:rsidR="005D706B">
        <w:rPr>
          <w:color w:val="000000"/>
          <w:sz w:val="24"/>
          <w:szCs w:val="24"/>
        </w:rPr>
        <w:t xml:space="preserve">rate </w:t>
      </w:r>
      <w:r w:rsidR="00D562E0">
        <w:rPr>
          <w:color w:val="000000"/>
          <w:sz w:val="24"/>
          <w:szCs w:val="24"/>
        </w:rPr>
        <w:t xml:space="preserve">of </w:t>
      </w:r>
      <w:r w:rsidR="005D706B">
        <w:rPr>
          <w:color w:val="000000"/>
          <w:sz w:val="24"/>
          <w:szCs w:val="24"/>
        </w:rPr>
        <w:t>1</w:t>
      </w:r>
      <w:r w:rsidR="00D562E0">
        <w:rPr>
          <w:color w:val="000000"/>
          <w:sz w:val="24"/>
          <w:szCs w:val="24"/>
        </w:rPr>
        <w:t>in</w:t>
      </w:r>
      <w:r w:rsidR="00E66953">
        <w:rPr>
          <w:color w:val="000000"/>
          <w:sz w:val="24"/>
          <w:szCs w:val="24"/>
        </w:rPr>
        <w:t xml:space="preserve"> 25. </w:t>
      </w:r>
      <w:proofErr w:type="gramStart"/>
      <w:r w:rsidR="00E66953">
        <w:rPr>
          <w:color w:val="000000"/>
          <w:sz w:val="24"/>
          <w:szCs w:val="24"/>
        </w:rPr>
        <w:t>As a result</w:t>
      </w:r>
      <w:proofErr w:type="gramEnd"/>
      <w:r w:rsidR="00E66953">
        <w:rPr>
          <w:color w:val="000000"/>
          <w:sz w:val="24"/>
          <w:szCs w:val="24"/>
        </w:rPr>
        <w:t xml:space="preserve"> of our new sample methodology, the number of smaller governmental units decreased from the previous sample.</w:t>
      </w:r>
    </w:p>
    <w:p w:rsidR="00C94B73" w:rsidRPr="00C94B73" w:rsidRDefault="00C94B73" w:rsidP="006C5FA0">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6.</w:t>
      </w:r>
      <w:r w:rsidRPr="00C94B73">
        <w:rPr>
          <w:sz w:val="24"/>
          <w:szCs w:val="24"/>
        </w:rPr>
        <w:tab/>
      </w:r>
      <w:r w:rsidRPr="00C94B73">
        <w:rPr>
          <w:sz w:val="24"/>
          <w:szCs w:val="24"/>
          <w:u w:val="single"/>
        </w:rPr>
        <w:t>Consequences of Less Frequent Collection</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EA779E" w:rsidRPr="00C94B73" w:rsidRDefault="00C94B73" w:rsidP="00630A75">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005F0DAE">
        <w:rPr>
          <w:sz w:val="24"/>
          <w:szCs w:val="24"/>
        </w:rPr>
        <w:tab/>
      </w:r>
      <w:r w:rsidRPr="00C94B73">
        <w:rPr>
          <w:sz w:val="24"/>
          <w:szCs w:val="24"/>
        </w:rPr>
        <w:t xml:space="preserve">Less frequent collection would greatly impair the ability of important users to understand, forecast, and respond to the dynamics of governmental fiscal activity.  </w:t>
      </w:r>
      <w:r w:rsidR="007B3F24">
        <w:rPr>
          <w:sz w:val="24"/>
          <w:szCs w:val="24"/>
        </w:rPr>
        <w:t>Specifically, the B</w:t>
      </w:r>
      <w:r w:rsidR="000C4957">
        <w:rPr>
          <w:sz w:val="24"/>
          <w:szCs w:val="24"/>
        </w:rPr>
        <w:t>EA</w:t>
      </w:r>
      <w:r w:rsidR="007B3F24">
        <w:rPr>
          <w:sz w:val="24"/>
          <w:szCs w:val="24"/>
        </w:rPr>
        <w:t xml:space="preserve"> would be forced to rely on a variety of extrapolators and trend estimates. These methods lead to estimation errors, which compound over time. </w:t>
      </w:r>
      <w:r w:rsidR="00A00613">
        <w:rPr>
          <w:sz w:val="24"/>
          <w:szCs w:val="24"/>
        </w:rPr>
        <w:t>In previous years,</w:t>
      </w:r>
      <w:r w:rsidRPr="00C94B73">
        <w:rPr>
          <w:sz w:val="24"/>
          <w:szCs w:val="24"/>
        </w:rPr>
        <w:t xml:space="preserve"> corrections to </w:t>
      </w:r>
      <w:r w:rsidR="009954A2">
        <w:rPr>
          <w:sz w:val="24"/>
          <w:szCs w:val="24"/>
        </w:rPr>
        <w:t>the</w:t>
      </w:r>
      <w:r w:rsidRPr="00C94B73">
        <w:rPr>
          <w:sz w:val="24"/>
          <w:szCs w:val="24"/>
        </w:rPr>
        <w:t xml:space="preserve"> </w:t>
      </w:r>
      <w:r w:rsidR="009954A2">
        <w:rPr>
          <w:sz w:val="24"/>
          <w:szCs w:val="24"/>
        </w:rPr>
        <w:t>N</w:t>
      </w:r>
      <w:r w:rsidRPr="00C94B73">
        <w:rPr>
          <w:sz w:val="24"/>
          <w:szCs w:val="24"/>
        </w:rPr>
        <w:t xml:space="preserve">ational </w:t>
      </w:r>
      <w:r w:rsidR="009954A2">
        <w:rPr>
          <w:sz w:val="24"/>
          <w:szCs w:val="24"/>
        </w:rPr>
        <w:t>A</w:t>
      </w:r>
      <w:r w:rsidRPr="00C94B73">
        <w:rPr>
          <w:sz w:val="24"/>
          <w:szCs w:val="24"/>
        </w:rPr>
        <w:t>ccounts have occurred in the state and local government sector because the timing of the current data system lags.  The BEA has requested mo</w:t>
      </w:r>
      <w:r w:rsidR="002C7FCD">
        <w:rPr>
          <w:sz w:val="24"/>
          <w:szCs w:val="24"/>
        </w:rPr>
        <w:t xml:space="preserve">re timely data collection to </w:t>
      </w:r>
      <w:r w:rsidRPr="00C94B73">
        <w:rPr>
          <w:sz w:val="24"/>
          <w:szCs w:val="24"/>
        </w:rPr>
        <w:t xml:space="preserve">help them better analyze the changing dynamics of public sector finances.  Less frequent collection would be counterproductive, impairing analysis </w:t>
      </w:r>
      <w:r w:rsidR="00424AA7" w:rsidRPr="00C94B73">
        <w:rPr>
          <w:sz w:val="24"/>
          <w:szCs w:val="24"/>
        </w:rPr>
        <w:t>for not only</w:t>
      </w:r>
      <w:r w:rsidRPr="00C94B73">
        <w:rPr>
          <w:sz w:val="24"/>
          <w:szCs w:val="24"/>
        </w:rPr>
        <w:t xml:space="preserve"> the BEA, but also the C</w:t>
      </w:r>
      <w:r w:rsidR="00AD6898">
        <w:rPr>
          <w:sz w:val="24"/>
          <w:szCs w:val="24"/>
        </w:rPr>
        <w:t xml:space="preserve">ouncil of Economic Advisors, </w:t>
      </w:r>
      <w:r w:rsidRPr="00C94B73">
        <w:rPr>
          <w:sz w:val="24"/>
          <w:szCs w:val="24"/>
        </w:rPr>
        <w:t>the Federal Reserve Board</w:t>
      </w:r>
      <w:r w:rsidR="00AD6898">
        <w:rPr>
          <w:sz w:val="24"/>
          <w:szCs w:val="24"/>
        </w:rPr>
        <w:t xml:space="preserve">, </w:t>
      </w:r>
      <w:r w:rsidR="00272105">
        <w:rPr>
          <w:sz w:val="24"/>
          <w:szCs w:val="24"/>
        </w:rPr>
        <w:t xml:space="preserve">the </w:t>
      </w:r>
      <w:r w:rsidR="00496D0E">
        <w:rPr>
          <w:sz w:val="24"/>
          <w:szCs w:val="24"/>
        </w:rPr>
        <w:t>Government</w:t>
      </w:r>
      <w:r w:rsidR="00272105">
        <w:rPr>
          <w:sz w:val="24"/>
          <w:szCs w:val="24"/>
        </w:rPr>
        <w:t xml:space="preserve"> </w:t>
      </w:r>
      <w:r w:rsidR="00496D0E">
        <w:rPr>
          <w:sz w:val="24"/>
          <w:szCs w:val="24"/>
        </w:rPr>
        <w:t>Accountability</w:t>
      </w:r>
      <w:r w:rsidR="00272105">
        <w:rPr>
          <w:sz w:val="24"/>
          <w:szCs w:val="24"/>
        </w:rPr>
        <w:t xml:space="preserve"> Office, the National Center for Education Statistics, </w:t>
      </w:r>
      <w:r w:rsidR="00AD6898">
        <w:rPr>
          <w:sz w:val="24"/>
          <w:szCs w:val="24"/>
        </w:rPr>
        <w:t>and the Centers for Medicare and Medicaid Services</w:t>
      </w:r>
      <w:r w:rsidRPr="00C94B73">
        <w:rPr>
          <w:sz w:val="24"/>
          <w:szCs w:val="24"/>
        </w:rPr>
        <w:t>.</w:t>
      </w:r>
      <w:r w:rsidRPr="00C94B73">
        <w:rPr>
          <w:sz w:val="24"/>
          <w:szCs w:val="24"/>
        </w:rPr>
        <w:tab/>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keepNext/>
        <w:keepLines/>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lastRenderedPageBreak/>
        <w:t>7.</w:t>
      </w:r>
      <w:r w:rsidRPr="00C94B73">
        <w:rPr>
          <w:sz w:val="24"/>
          <w:szCs w:val="24"/>
        </w:rPr>
        <w:tab/>
      </w:r>
      <w:r w:rsidRPr="00C94B73">
        <w:rPr>
          <w:sz w:val="24"/>
          <w:szCs w:val="24"/>
          <w:u w:val="single"/>
        </w:rPr>
        <w:t>Special Circumstances</w:t>
      </w:r>
    </w:p>
    <w:p w:rsidR="00C94B73" w:rsidRPr="00C94B73" w:rsidRDefault="00C94B73" w:rsidP="00C94B73">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EA779E" w:rsidRPr="00C94B73" w:rsidRDefault="00C94B73" w:rsidP="006C5FA0">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005F0DAE">
        <w:rPr>
          <w:sz w:val="24"/>
          <w:szCs w:val="24"/>
        </w:rPr>
        <w:tab/>
      </w:r>
      <w:r w:rsidRPr="00C94B73">
        <w:rPr>
          <w:sz w:val="24"/>
          <w:szCs w:val="24"/>
        </w:rPr>
        <w:t>There are no special circumstances relating to this request.</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90"/>
        <w:rPr>
          <w:sz w:val="24"/>
          <w:szCs w:val="24"/>
          <w:u w:val="single"/>
        </w:rPr>
      </w:pPr>
      <w:r w:rsidRPr="00C94B73">
        <w:rPr>
          <w:sz w:val="24"/>
          <w:szCs w:val="24"/>
        </w:rPr>
        <w:t>8.</w:t>
      </w:r>
      <w:r w:rsidRPr="00C94B73">
        <w:rPr>
          <w:sz w:val="24"/>
          <w:szCs w:val="24"/>
        </w:rPr>
        <w:tab/>
      </w:r>
      <w:r w:rsidRPr="00C94B73">
        <w:rPr>
          <w:sz w:val="24"/>
          <w:szCs w:val="24"/>
          <w:u w:val="single"/>
        </w:rPr>
        <w:t xml:space="preserve">Consultations </w:t>
      </w:r>
      <w:proofErr w:type="gramStart"/>
      <w:r w:rsidRPr="00C94B73">
        <w:rPr>
          <w:sz w:val="24"/>
          <w:szCs w:val="24"/>
          <w:u w:val="single"/>
        </w:rPr>
        <w:t>Outside</w:t>
      </w:r>
      <w:proofErr w:type="gramEnd"/>
      <w:r w:rsidRPr="00C94B73">
        <w:rPr>
          <w:sz w:val="24"/>
          <w:szCs w:val="24"/>
          <w:u w:val="single"/>
        </w:rPr>
        <w:t xml:space="preserve"> the Agency</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u w:val="single"/>
        </w:rPr>
      </w:pPr>
      <w:r w:rsidRPr="00C94B73">
        <w:rPr>
          <w:sz w:val="24"/>
          <w:szCs w:val="24"/>
        </w:rPr>
        <w:tab/>
      </w:r>
      <w:r w:rsidR="009016AF">
        <w:rPr>
          <w:sz w:val="24"/>
          <w:szCs w:val="24"/>
        </w:rPr>
        <w:tab/>
      </w:r>
      <w:r w:rsidRPr="00C94B73">
        <w:rPr>
          <w:sz w:val="24"/>
          <w:szCs w:val="24"/>
          <w:u w:val="single"/>
        </w:rPr>
        <w:t>Federal Register</w:t>
      </w: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0C4957" w:rsidRDefault="00C94B73" w:rsidP="00F7779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5F0DAE">
        <w:rPr>
          <w:sz w:val="24"/>
          <w:szCs w:val="24"/>
        </w:rPr>
        <w:tab/>
      </w:r>
      <w:r w:rsidRPr="00C94B73">
        <w:rPr>
          <w:sz w:val="24"/>
          <w:szCs w:val="24"/>
        </w:rPr>
        <w:t xml:space="preserve">We published a notice in the </w:t>
      </w:r>
      <w:r w:rsidR="002C7FCD">
        <w:rPr>
          <w:sz w:val="24"/>
          <w:szCs w:val="24"/>
        </w:rPr>
        <w:t>January</w:t>
      </w:r>
      <w:r w:rsidRPr="00C94B73">
        <w:rPr>
          <w:sz w:val="24"/>
          <w:szCs w:val="24"/>
        </w:rPr>
        <w:t xml:space="preserve"> </w:t>
      </w:r>
      <w:r w:rsidR="007F5620">
        <w:rPr>
          <w:sz w:val="24"/>
          <w:szCs w:val="24"/>
        </w:rPr>
        <w:t>3</w:t>
      </w:r>
      <w:r w:rsidR="002C7FCD">
        <w:rPr>
          <w:sz w:val="24"/>
          <w:szCs w:val="24"/>
        </w:rPr>
        <w:t>0</w:t>
      </w:r>
      <w:r w:rsidRPr="00C94B73">
        <w:rPr>
          <w:sz w:val="24"/>
          <w:szCs w:val="24"/>
        </w:rPr>
        <w:t>, 20</w:t>
      </w:r>
      <w:r w:rsidR="002C7FCD">
        <w:rPr>
          <w:sz w:val="24"/>
          <w:szCs w:val="24"/>
        </w:rPr>
        <w:t>1</w:t>
      </w:r>
      <w:r w:rsidR="007F5620">
        <w:rPr>
          <w:sz w:val="24"/>
          <w:szCs w:val="24"/>
        </w:rPr>
        <w:t>4</w:t>
      </w:r>
      <w:r w:rsidRPr="00C94B73">
        <w:rPr>
          <w:sz w:val="24"/>
          <w:szCs w:val="24"/>
        </w:rPr>
        <w:t xml:space="preserve"> issue of the </w:t>
      </w:r>
      <w:r w:rsidRPr="00C94B73">
        <w:rPr>
          <w:sz w:val="24"/>
          <w:szCs w:val="24"/>
          <w:u w:val="single"/>
        </w:rPr>
        <w:t>Federal Register</w:t>
      </w:r>
      <w:r w:rsidRPr="00C94B73">
        <w:rPr>
          <w:sz w:val="24"/>
          <w:szCs w:val="24"/>
        </w:rPr>
        <w:t xml:space="preserve"> inviting comment</w:t>
      </w:r>
      <w:r w:rsidR="00894FD8">
        <w:rPr>
          <w:sz w:val="24"/>
          <w:szCs w:val="24"/>
        </w:rPr>
        <w:t>s</w:t>
      </w:r>
      <w:r w:rsidRPr="00C94B73">
        <w:rPr>
          <w:sz w:val="24"/>
          <w:szCs w:val="24"/>
        </w:rPr>
        <w:t xml:space="preserve"> on our plans to submit these forms to OMB for review (</w:t>
      </w:r>
      <w:r w:rsidR="00E0310C">
        <w:rPr>
          <w:sz w:val="24"/>
          <w:szCs w:val="24"/>
        </w:rPr>
        <w:t>Vol. 7</w:t>
      </w:r>
      <w:r w:rsidR="007F5620">
        <w:rPr>
          <w:sz w:val="24"/>
          <w:szCs w:val="24"/>
        </w:rPr>
        <w:t>9</w:t>
      </w:r>
      <w:r w:rsidR="00E0310C">
        <w:rPr>
          <w:sz w:val="24"/>
          <w:szCs w:val="24"/>
        </w:rPr>
        <w:t xml:space="preserve">, </w:t>
      </w:r>
      <w:r w:rsidRPr="00C94B73">
        <w:rPr>
          <w:sz w:val="24"/>
          <w:szCs w:val="24"/>
        </w:rPr>
        <w:t xml:space="preserve">page </w:t>
      </w:r>
      <w:r w:rsidR="007F5620">
        <w:rPr>
          <w:sz w:val="24"/>
          <w:szCs w:val="24"/>
        </w:rPr>
        <w:t>4869</w:t>
      </w:r>
      <w:r w:rsidR="004A4173">
        <w:rPr>
          <w:sz w:val="24"/>
          <w:szCs w:val="24"/>
        </w:rPr>
        <w:t xml:space="preserve">).  We received </w:t>
      </w:r>
      <w:r w:rsidRPr="00C94B73">
        <w:rPr>
          <w:sz w:val="24"/>
          <w:szCs w:val="24"/>
        </w:rPr>
        <w:t>comment letter</w:t>
      </w:r>
      <w:r w:rsidR="004A4173">
        <w:rPr>
          <w:sz w:val="24"/>
          <w:szCs w:val="24"/>
        </w:rPr>
        <w:t>s</w:t>
      </w:r>
      <w:r w:rsidRPr="00C94B73">
        <w:rPr>
          <w:sz w:val="24"/>
          <w:szCs w:val="24"/>
        </w:rPr>
        <w:t xml:space="preserve"> from the </w:t>
      </w:r>
      <w:r w:rsidR="001621E0">
        <w:rPr>
          <w:sz w:val="24"/>
          <w:szCs w:val="24"/>
        </w:rPr>
        <w:t>Association for Budgeting &amp; Financial Management</w:t>
      </w:r>
      <w:r w:rsidR="004A4173">
        <w:rPr>
          <w:sz w:val="24"/>
          <w:szCs w:val="24"/>
        </w:rPr>
        <w:t xml:space="preserve">, The Urban Institute, and the </w:t>
      </w:r>
      <w:r w:rsidR="00ED4229">
        <w:rPr>
          <w:sz w:val="24"/>
          <w:szCs w:val="24"/>
        </w:rPr>
        <w:t>B</w:t>
      </w:r>
      <w:r w:rsidR="004A4173">
        <w:rPr>
          <w:sz w:val="24"/>
          <w:szCs w:val="24"/>
        </w:rPr>
        <w:t>E</w:t>
      </w:r>
      <w:r w:rsidR="00FF1E01">
        <w:rPr>
          <w:sz w:val="24"/>
          <w:szCs w:val="24"/>
        </w:rPr>
        <w:t>A</w:t>
      </w:r>
      <w:r w:rsidR="004A4173">
        <w:rPr>
          <w:sz w:val="24"/>
          <w:szCs w:val="24"/>
        </w:rPr>
        <w:t>.</w:t>
      </w:r>
      <w:r w:rsidR="001621E0">
        <w:rPr>
          <w:sz w:val="24"/>
          <w:szCs w:val="24"/>
        </w:rPr>
        <w:t xml:space="preserve"> </w:t>
      </w:r>
      <w:r w:rsidR="004A4173">
        <w:rPr>
          <w:sz w:val="24"/>
          <w:szCs w:val="24"/>
        </w:rPr>
        <w:t xml:space="preserve">Each of the organizations expressed strong support of continuing collection of state and local finance data. </w:t>
      </w:r>
      <w:r w:rsidR="00ED4229">
        <w:rPr>
          <w:sz w:val="24"/>
          <w:szCs w:val="24"/>
        </w:rPr>
        <w:t xml:space="preserve">They each expressed </w:t>
      </w:r>
      <w:r w:rsidR="001621E0">
        <w:rPr>
          <w:sz w:val="24"/>
          <w:szCs w:val="24"/>
        </w:rPr>
        <w:t xml:space="preserve">concern for any reduction in the level of </w:t>
      </w:r>
      <w:r w:rsidR="00A80296">
        <w:rPr>
          <w:sz w:val="24"/>
          <w:szCs w:val="24"/>
        </w:rPr>
        <w:t>detailed</w:t>
      </w:r>
      <w:r w:rsidR="001621E0">
        <w:rPr>
          <w:sz w:val="24"/>
          <w:szCs w:val="24"/>
        </w:rPr>
        <w:t xml:space="preserve"> collected from </w:t>
      </w:r>
      <w:r w:rsidR="00A80296">
        <w:rPr>
          <w:sz w:val="24"/>
          <w:szCs w:val="24"/>
        </w:rPr>
        <w:t>the Annual Surveys of S</w:t>
      </w:r>
      <w:r w:rsidR="001621E0">
        <w:rPr>
          <w:sz w:val="24"/>
          <w:szCs w:val="24"/>
        </w:rPr>
        <w:t xml:space="preserve">tate and </w:t>
      </w:r>
      <w:r w:rsidR="00A80296">
        <w:rPr>
          <w:sz w:val="24"/>
          <w:szCs w:val="24"/>
        </w:rPr>
        <w:t>L</w:t>
      </w:r>
      <w:r w:rsidR="001621E0">
        <w:rPr>
          <w:sz w:val="24"/>
          <w:szCs w:val="24"/>
        </w:rPr>
        <w:t xml:space="preserve">ocal </w:t>
      </w:r>
      <w:r w:rsidR="00A80296">
        <w:rPr>
          <w:sz w:val="24"/>
          <w:szCs w:val="24"/>
        </w:rPr>
        <w:t>Governments</w:t>
      </w:r>
      <w:r w:rsidR="00ED4229">
        <w:rPr>
          <w:sz w:val="24"/>
          <w:szCs w:val="24"/>
        </w:rPr>
        <w:t xml:space="preserve"> and consistency in historic data </w:t>
      </w:r>
      <w:r w:rsidR="00FF1E01">
        <w:rPr>
          <w:sz w:val="24"/>
          <w:szCs w:val="24"/>
        </w:rPr>
        <w:t>series</w:t>
      </w:r>
      <w:r w:rsidR="00ED4229">
        <w:rPr>
          <w:sz w:val="24"/>
          <w:szCs w:val="24"/>
        </w:rPr>
        <w:t>.</w:t>
      </w:r>
      <w:r w:rsidR="001621E0">
        <w:rPr>
          <w:sz w:val="24"/>
          <w:szCs w:val="24"/>
        </w:rPr>
        <w:t xml:space="preserve"> They cited the vast number of data users who rely on the </w:t>
      </w:r>
      <w:r w:rsidR="00962AE1">
        <w:rPr>
          <w:sz w:val="24"/>
          <w:szCs w:val="24"/>
        </w:rPr>
        <w:t xml:space="preserve">surveys as a critical data source for state and local </w:t>
      </w:r>
      <w:r w:rsidR="00A80296">
        <w:rPr>
          <w:sz w:val="24"/>
          <w:szCs w:val="24"/>
        </w:rPr>
        <w:t>government</w:t>
      </w:r>
      <w:r w:rsidR="00ED4229">
        <w:rPr>
          <w:sz w:val="24"/>
          <w:szCs w:val="24"/>
        </w:rPr>
        <w:t xml:space="preserve"> data. In particular</w:t>
      </w:r>
      <w:r w:rsidR="00A80296">
        <w:rPr>
          <w:sz w:val="24"/>
          <w:szCs w:val="24"/>
        </w:rPr>
        <w:t>,</w:t>
      </w:r>
      <w:r w:rsidR="00ED4229" w:rsidRPr="00ED4229">
        <w:t xml:space="preserve"> </w:t>
      </w:r>
      <w:r w:rsidR="00FF1E01">
        <w:t xml:space="preserve">the </w:t>
      </w:r>
      <w:r w:rsidR="00ED4229" w:rsidRPr="00ED4229">
        <w:rPr>
          <w:sz w:val="24"/>
          <w:szCs w:val="24"/>
        </w:rPr>
        <w:t>Association for Budgeting &amp; Financial Management</w:t>
      </w:r>
      <w:r w:rsidR="00451553">
        <w:rPr>
          <w:sz w:val="24"/>
          <w:szCs w:val="24"/>
        </w:rPr>
        <w:t xml:space="preserve"> </w:t>
      </w:r>
      <w:r w:rsidR="00A80296">
        <w:rPr>
          <w:sz w:val="24"/>
          <w:szCs w:val="24"/>
        </w:rPr>
        <w:t>cited</w:t>
      </w:r>
      <w:r w:rsidR="00962AE1">
        <w:rPr>
          <w:sz w:val="24"/>
          <w:szCs w:val="24"/>
        </w:rPr>
        <w:t xml:space="preserve"> communication</w:t>
      </w:r>
      <w:r w:rsidR="00821F32">
        <w:rPr>
          <w:sz w:val="24"/>
          <w:szCs w:val="24"/>
        </w:rPr>
        <w:t>s</w:t>
      </w:r>
      <w:r w:rsidR="00962AE1">
        <w:rPr>
          <w:sz w:val="24"/>
          <w:szCs w:val="24"/>
        </w:rPr>
        <w:t xml:space="preserve"> from state and local </w:t>
      </w:r>
      <w:r w:rsidR="00A80296">
        <w:rPr>
          <w:sz w:val="24"/>
          <w:szCs w:val="24"/>
        </w:rPr>
        <w:t>governments</w:t>
      </w:r>
      <w:r w:rsidR="00962AE1">
        <w:rPr>
          <w:sz w:val="24"/>
          <w:szCs w:val="24"/>
        </w:rPr>
        <w:t xml:space="preserve"> that </w:t>
      </w:r>
      <w:r w:rsidR="00A80296">
        <w:rPr>
          <w:sz w:val="24"/>
          <w:szCs w:val="24"/>
        </w:rPr>
        <w:t>the</w:t>
      </w:r>
      <w:r w:rsidR="00962AE1">
        <w:rPr>
          <w:sz w:val="24"/>
          <w:szCs w:val="24"/>
        </w:rPr>
        <w:t xml:space="preserve"> elimination of data items would not reduce reporting burden, and </w:t>
      </w:r>
      <w:r w:rsidR="00A80296">
        <w:rPr>
          <w:sz w:val="24"/>
          <w:szCs w:val="24"/>
        </w:rPr>
        <w:t>could</w:t>
      </w:r>
      <w:r w:rsidR="00962AE1">
        <w:rPr>
          <w:sz w:val="24"/>
          <w:szCs w:val="24"/>
        </w:rPr>
        <w:t xml:space="preserve"> have the opposite </w:t>
      </w:r>
      <w:r w:rsidR="00821F32">
        <w:rPr>
          <w:sz w:val="24"/>
          <w:szCs w:val="24"/>
        </w:rPr>
        <w:t>e</w:t>
      </w:r>
      <w:r w:rsidR="00A80296">
        <w:rPr>
          <w:sz w:val="24"/>
          <w:szCs w:val="24"/>
        </w:rPr>
        <w:t>ffect</w:t>
      </w:r>
      <w:r w:rsidR="00962AE1">
        <w:rPr>
          <w:sz w:val="24"/>
          <w:szCs w:val="24"/>
        </w:rPr>
        <w:t xml:space="preserve"> given </w:t>
      </w:r>
      <w:r w:rsidR="00A80296">
        <w:rPr>
          <w:sz w:val="24"/>
          <w:szCs w:val="24"/>
        </w:rPr>
        <w:t>governments</w:t>
      </w:r>
      <w:r w:rsidR="007F2A20">
        <w:rPr>
          <w:sz w:val="24"/>
          <w:szCs w:val="24"/>
        </w:rPr>
        <w:t xml:space="preserve"> establish</w:t>
      </w:r>
      <w:r w:rsidR="00FF1E01">
        <w:rPr>
          <w:sz w:val="24"/>
          <w:szCs w:val="24"/>
        </w:rPr>
        <w:t>ed</w:t>
      </w:r>
      <w:r w:rsidR="007F2A20">
        <w:rPr>
          <w:sz w:val="24"/>
          <w:szCs w:val="24"/>
        </w:rPr>
        <w:t xml:space="preserve"> reporting </w:t>
      </w:r>
      <w:r w:rsidR="00A80296">
        <w:rPr>
          <w:sz w:val="24"/>
          <w:szCs w:val="24"/>
        </w:rPr>
        <w:t>procedures for Census Bureau surveys. They</w:t>
      </w:r>
      <w:r w:rsidR="001621E0">
        <w:rPr>
          <w:sz w:val="24"/>
          <w:szCs w:val="24"/>
        </w:rPr>
        <w:t xml:space="preserve"> also</w:t>
      </w:r>
      <w:r w:rsidRPr="00C94B73">
        <w:rPr>
          <w:sz w:val="24"/>
          <w:szCs w:val="24"/>
        </w:rPr>
        <w:t xml:space="preserve"> </w:t>
      </w:r>
      <w:r w:rsidR="00962AE1">
        <w:rPr>
          <w:sz w:val="24"/>
          <w:szCs w:val="24"/>
        </w:rPr>
        <w:t xml:space="preserve">encouraged the Census </w:t>
      </w:r>
      <w:r w:rsidR="00A80296">
        <w:rPr>
          <w:sz w:val="24"/>
          <w:szCs w:val="24"/>
        </w:rPr>
        <w:t>Bureau</w:t>
      </w:r>
      <w:r w:rsidR="00962AE1">
        <w:rPr>
          <w:sz w:val="24"/>
          <w:szCs w:val="24"/>
        </w:rPr>
        <w:t xml:space="preserve"> to provide historical data files in a format that is easier for data users to use. </w:t>
      </w:r>
      <w:r w:rsidR="007F2A20">
        <w:rPr>
          <w:sz w:val="24"/>
          <w:szCs w:val="24"/>
        </w:rPr>
        <w:t xml:space="preserve">The Census Bureau plans no significant changes </w:t>
      </w:r>
      <w:r w:rsidR="00B627E9">
        <w:rPr>
          <w:sz w:val="24"/>
          <w:szCs w:val="24"/>
        </w:rPr>
        <w:t>in the level of detailed data collection for this</w:t>
      </w:r>
      <w:r w:rsidR="007F2A20">
        <w:rPr>
          <w:sz w:val="24"/>
          <w:szCs w:val="24"/>
        </w:rPr>
        <w:t xml:space="preserve"> current clearance request</w:t>
      </w:r>
      <w:r w:rsidR="00451553">
        <w:rPr>
          <w:sz w:val="24"/>
          <w:szCs w:val="24"/>
        </w:rPr>
        <w:t xml:space="preserve"> based on data user feedback and resource constraints to conduct research</w:t>
      </w:r>
      <w:r w:rsidR="007F2A20">
        <w:rPr>
          <w:sz w:val="24"/>
          <w:szCs w:val="24"/>
        </w:rPr>
        <w:t xml:space="preserve">. The </w:t>
      </w:r>
      <w:r w:rsidR="00A80296">
        <w:rPr>
          <w:sz w:val="24"/>
          <w:szCs w:val="24"/>
        </w:rPr>
        <w:t>Census</w:t>
      </w:r>
      <w:r w:rsidR="00463DE1">
        <w:rPr>
          <w:sz w:val="24"/>
          <w:szCs w:val="24"/>
        </w:rPr>
        <w:t xml:space="preserve"> Bureau plans to </w:t>
      </w:r>
      <w:r w:rsidR="007F2A20">
        <w:rPr>
          <w:sz w:val="24"/>
          <w:szCs w:val="24"/>
        </w:rPr>
        <w:t>conduct research</w:t>
      </w:r>
      <w:r w:rsidR="00A80296">
        <w:rPr>
          <w:sz w:val="24"/>
          <w:szCs w:val="24"/>
        </w:rPr>
        <w:t xml:space="preserve"> in future years to explore the</w:t>
      </w:r>
      <w:r w:rsidR="007F2A20">
        <w:rPr>
          <w:sz w:val="24"/>
          <w:szCs w:val="24"/>
        </w:rPr>
        <w:t xml:space="preserve"> </w:t>
      </w:r>
      <w:r w:rsidR="00A80296">
        <w:rPr>
          <w:sz w:val="24"/>
          <w:szCs w:val="24"/>
        </w:rPr>
        <w:t>possibility of a reduction in data items with ample time for feedback from a broad range of data suppliers and users</w:t>
      </w:r>
      <w:r w:rsidR="007F2A20">
        <w:rPr>
          <w:sz w:val="24"/>
          <w:szCs w:val="24"/>
        </w:rPr>
        <w:t xml:space="preserve">. In addition, the Census Bureau conducted data user workshops to address </w:t>
      </w:r>
      <w:r w:rsidR="00A80296">
        <w:rPr>
          <w:sz w:val="24"/>
          <w:szCs w:val="24"/>
        </w:rPr>
        <w:t>data</w:t>
      </w:r>
      <w:r w:rsidR="007F2A20">
        <w:rPr>
          <w:sz w:val="24"/>
          <w:szCs w:val="24"/>
        </w:rPr>
        <w:t xml:space="preserve"> users concerns about </w:t>
      </w:r>
      <w:r w:rsidR="00A80296">
        <w:rPr>
          <w:sz w:val="24"/>
          <w:szCs w:val="24"/>
        </w:rPr>
        <w:t>accessibility of data files</w:t>
      </w:r>
      <w:r w:rsidR="007F2A20">
        <w:rPr>
          <w:sz w:val="24"/>
          <w:szCs w:val="24"/>
        </w:rPr>
        <w:t xml:space="preserve">. The Census Bureau </w:t>
      </w:r>
      <w:r w:rsidR="00A80296">
        <w:rPr>
          <w:sz w:val="24"/>
          <w:szCs w:val="24"/>
        </w:rPr>
        <w:t>already</w:t>
      </w:r>
      <w:r w:rsidR="007F2A20">
        <w:rPr>
          <w:sz w:val="24"/>
          <w:szCs w:val="24"/>
        </w:rPr>
        <w:t xml:space="preserve"> has efforts underway to increase </w:t>
      </w:r>
      <w:r w:rsidR="00A80296">
        <w:rPr>
          <w:sz w:val="24"/>
          <w:szCs w:val="24"/>
        </w:rPr>
        <w:t>the</w:t>
      </w:r>
      <w:r w:rsidR="007F2A20">
        <w:rPr>
          <w:sz w:val="24"/>
          <w:szCs w:val="24"/>
        </w:rPr>
        <w:t xml:space="preserve"> </w:t>
      </w:r>
      <w:r w:rsidR="00A80296">
        <w:rPr>
          <w:sz w:val="24"/>
          <w:szCs w:val="24"/>
        </w:rPr>
        <w:t>accessibility</w:t>
      </w:r>
      <w:r w:rsidR="00B627E9">
        <w:rPr>
          <w:sz w:val="24"/>
          <w:szCs w:val="24"/>
        </w:rPr>
        <w:t xml:space="preserve"> </w:t>
      </w:r>
      <w:r w:rsidR="007F2A20">
        <w:rPr>
          <w:sz w:val="24"/>
          <w:szCs w:val="24"/>
        </w:rPr>
        <w:t>of historical data files</w:t>
      </w:r>
      <w:r w:rsidR="00B627E9">
        <w:rPr>
          <w:sz w:val="24"/>
          <w:szCs w:val="24"/>
        </w:rPr>
        <w:t>.</w:t>
      </w:r>
    </w:p>
    <w:p w:rsidR="000C4957" w:rsidRPr="00C94B73" w:rsidRDefault="000C495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5040" w:right="360" w:hanging="360"/>
        <w:jc w:val="center"/>
        <w:rPr>
          <w:sz w:val="24"/>
          <w:szCs w:val="24"/>
        </w:rPr>
      </w:pPr>
    </w:p>
    <w:p w:rsidR="00C94B73" w:rsidRPr="00C94B73" w:rsidRDefault="00C94B7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u w:val="single"/>
        </w:rPr>
      </w:pPr>
      <w:r w:rsidRPr="00C94B73">
        <w:rPr>
          <w:sz w:val="24"/>
          <w:szCs w:val="24"/>
        </w:rPr>
        <w:tab/>
      </w:r>
      <w:r w:rsidRPr="00C94B73">
        <w:rPr>
          <w:sz w:val="24"/>
          <w:szCs w:val="24"/>
          <w:u w:val="single"/>
        </w:rPr>
        <w:t xml:space="preserve">Outside Consultations </w:t>
      </w:r>
    </w:p>
    <w:p w:rsidR="00630A75" w:rsidRDefault="00630A75" w:rsidP="00F77794">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tbl>
      <w:tblPr>
        <w:tblStyle w:val="TableGrid"/>
        <w:tblW w:w="0" w:type="auto"/>
        <w:tblInd w:w="360" w:type="dxa"/>
        <w:tblLook w:val="04A0" w:firstRow="1" w:lastRow="0" w:firstColumn="1" w:lastColumn="0" w:noHBand="0" w:noVBand="1"/>
      </w:tblPr>
      <w:tblGrid>
        <w:gridCol w:w="3112"/>
        <w:gridCol w:w="3296"/>
        <w:gridCol w:w="2898"/>
      </w:tblGrid>
      <w:tr w:rsidR="00853924" w:rsidTr="00EE2963">
        <w:tc>
          <w:tcPr>
            <w:tcW w:w="311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Contact</w:t>
            </w:r>
          </w:p>
        </w:tc>
        <w:tc>
          <w:tcPr>
            <w:tcW w:w="3296"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Organization</w:t>
            </w:r>
          </w:p>
        </w:tc>
        <w:tc>
          <w:tcPr>
            <w:tcW w:w="2898"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 xml:space="preserve">Phone </w:t>
            </w:r>
          </w:p>
        </w:tc>
      </w:tr>
      <w:tr w:rsidR="00853924" w:rsidTr="00EE2963">
        <w:tc>
          <w:tcPr>
            <w:tcW w:w="311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Bruce Baker</w:t>
            </w:r>
          </w:p>
        </w:tc>
        <w:tc>
          <w:tcPr>
            <w:tcW w:w="3296"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Bureau of Economic Analysis</w:t>
            </w:r>
          </w:p>
        </w:tc>
        <w:tc>
          <w:tcPr>
            <w:tcW w:w="2898"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(202) 606-9663</w:t>
            </w:r>
          </w:p>
        </w:tc>
      </w:tr>
      <w:tr w:rsidR="00833B6C" w:rsidTr="00EE2963">
        <w:tc>
          <w:tcPr>
            <w:tcW w:w="3112" w:type="dxa"/>
          </w:tcPr>
          <w:p w:rsidR="00833B6C" w:rsidRDefault="00833B6C"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David Lenze</w:t>
            </w:r>
          </w:p>
        </w:tc>
        <w:tc>
          <w:tcPr>
            <w:tcW w:w="3296" w:type="dxa"/>
          </w:tcPr>
          <w:p w:rsidR="00833B6C" w:rsidRPr="009456EE" w:rsidRDefault="00731C3D"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Bureau of Economic Analysis</w:t>
            </w:r>
          </w:p>
        </w:tc>
        <w:tc>
          <w:tcPr>
            <w:tcW w:w="2898" w:type="dxa"/>
          </w:tcPr>
          <w:p w:rsidR="00833B6C" w:rsidRPr="00C27605" w:rsidRDefault="00731C3D"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(202) 606-9292</w:t>
            </w:r>
          </w:p>
        </w:tc>
      </w:tr>
      <w:tr w:rsidR="00853924" w:rsidTr="00EE2963">
        <w:tc>
          <w:tcPr>
            <w:tcW w:w="3112" w:type="dxa"/>
          </w:tcPr>
          <w:p w:rsidR="00853924" w:rsidRDefault="00FD673A"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Donald Boyd</w:t>
            </w:r>
          </w:p>
        </w:tc>
        <w:tc>
          <w:tcPr>
            <w:tcW w:w="3296" w:type="dxa"/>
          </w:tcPr>
          <w:p w:rsidR="00853924" w:rsidRPr="00FD673A" w:rsidRDefault="009456EE"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color w:val="FF0000"/>
                <w:sz w:val="24"/>
                <w:szCs w:val="24"/>
              </w:rPr>
            </w:pPr>
            <w:r w:rsidRPr="009456EE">
              <w:rPr>
                <w:sz w:val="24"/>
                <w:szCs w:val="24"/>
              </w:rPr>
              <w:t>Rockefeller Institute of Government</w:t>
            </w:r>
          </w:p>
        </w:tc>
        <w:tc>
          <w:tcPr>
            <w:tcW w:w="2898" w:type="dxa"/>
          </w:tcPr>
          <w:p w:rsidR="00853924" w:rsidRPr="00FD673A" w:rsidRDefault="00183B12"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color w:val="FF0000"/>
                <w:sz w:val="24"/>
                <w:szCs w:val="24"/>
              </w:rPr>
            </w:pPr>
            <w:r w:rsidRPr="00C27605">
              <w:rPr>
                <w:sz w:val="24"/>
                <w:szCs w:val="24"/>
              </w:rPr>
              <w:t>(518) 677-5011</w:t>
            </w:r>
          </w:p>
        </w:tc>
      </w:tr>
      <w:tr w:rsidR="00853924" w:rsidTr="00EE2963">
        <w:tc>
          <w:tcPr>
            <w:tcW w:w="311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lastRenderedPageBreak/>
              <w:t>Robert Dinkelmeyer</w:t>
            </w:r>
          </w:p>
        </w:tc>
        <w:tc>
          <w:tcPr>
            <w:tcW w:w="3296"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Government Accountability Office</w:t>
            </w:r>
          </w:p>
        </w:tc>
        <w:tc>
          <w:tcPr>
            <w:tcW w:w="2898"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(202) 512-7281</w:t>
            </w:r>
          </w:p>
        </w:tc>
      </w:tr>
      <w:tr w:rsidR="00853924" w:rsidTr="00EE2963">
        <w:tc>
          <w:tcPr>
            <w:tcW w:w="3112" w:type="dxa"/>
          </w:tcPr>
          <w:p w:rsidR="00853924" w:rsidRDefault="00863821"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Paul Smith</w:t>
            </w:r>
          </w:p>
        </w:tc>
        <w:tc>
          <w:tcPr>
            <w:tcW w:w="3296"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Federal Reserve Board</w:t>
            </w:r>
          </w:p>
        </w:tc>
        <w:tc>
          <w:tcPr>
            <w:tcW w:w="2898"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C94B73">
              <w:rPr>
                <w:sz w:val="24"/>
                <w:szCs w:val="24"/>
              </w:rPr>
              <w:t>(202) 452-3130</w:t>
            </w:r>
          </w:p>
        </w:tc>
      </w:tr>
      <w:tr w:rsidR="00A9326A" w:rsidTr="00EE2963">
        <w:tc>
          <w:tcPr>
            <w:tcW w:w="3112" w:type="dxa"/>
          </w:tcPr>
          <w:p w:rsidR="00A9326A" w:rsidRDefault="00A9326A"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Byron Lutz</w:t>
            </w:r>
          </w:p>
        </w:tc>
        <w:tc>
          <w:tcPr>
            <w:tcW w:w="3296" w:type="dxa"/>
          </w:tcPr>
          <w:p w:rsidR="00A9326A" w:rsidRDefault="00A9326A"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326A">
              <w:rPr>
                <w:sz w:val="24"/>
                <w:szCs w:val="24"/>
              </w:rPr>
              <w:t>Federal Reserve Board</w:t>
            </w:r>
          </w:p>
        </w:tc>
        <w:tc>
          <w:tcPr>
            <w:tcW w:w="2898" w:type="dxa"/>
          </w:tcPr>
          <w:p w:rsidR="00A9326A" w:rsidRDefault="001E592D" w:rsidP="001E592D">
            <w:pPr>
              <w:jc w:val="both"/>
              <w:rPr>
                <w:sz w:val="24"/>
                <w:szCs w:val="24"/>
              </w:rPr>
            </w:pPr>
            <w:r>
              <w:rPr>
                <w:sz w:val="24"/>
                <w:szCs w:val="24"/>
              </w:rPr>
              <w:t>(202) 452-2988</w:t>
            </w:r>
          </w:p>
        </w:tc>
      </w:tr>
      <w:tr w:rsidR="00A9326A" w:rsidTr="00EE2963">
        <w:tc>
          <w:tcPr>
            <w:tcW w:w="3112" w:type="dxa"/>
          </w:tcPr>
          <w:p w:rsidR="00A9326A" w:rsidRDefault="00A9326A" w:rsidP="00C6724F">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326A">
              <w:rPr>
                <w:sz w:val="24"/>
                <w:szCs w:val="24"/>
              </w:rPr>
              <w:t>Andr</w:t>
            </w:r>
            <w:r w:rsidR="00C6724F">
              <w:rPr>
                <w:sz w:val="24"/>
                <w:szCs w:val="24"/>
              </w:rPr>
              <w:t>e</w:t>
            </w:r>
            <w:r w:rsidRPr="00A9326A">
              <w:rPr>
                <w:sz w:val="24"/>
                <w:szCs w:val="24"/>
              </w:rPr>
              <w:t xml:space="preserve">w </w:t>
            </w:r>
            <w:proofErr w:type="spellStart"/>
            <w:r w:rsidRPr="00A9326A">
              <w:rPr>
                <w:sz w:val="24"/>
                <w:szCs w:val="24"/>
              </w:rPr>
              <w:t>Haughwout</w:t>
            </w:r>
            <w:proofErr w:type="spellEnd"/>
          </w:p>
        </w:tc>
        <w:tc>
          <w:tcPr>
            <w:tcW w:w="3296" w:type="dxa"/>
          </w:tcPr>
          <w:p w:rsidR="00A9326A" w:rsidRDefault="00A9326A" w:rsidP="00EA779E">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sidRPr="00A9326A">
              <w:rPr>
                <w:sz w:val="24"/>
                <w:szCs w:val="24"/>
              </w:rPr>
              <w:t>Federal Reserve Board</w:t>
            </w:r>
            <w:r>
              <w:rPr>
                <w:sz w:val="24"/>
                <w:szCs w:val="24"/>
              </w:rPr>
              <w:t xml:space="preserve"> </w:t>
            </w:r>
            <w:r w:rsidR="00EA779E">
              <w:rPr>
                <w:sz w:val="24"/>
                <w:szCs w:val="24"/>
              </w:rPr>
              <w:t>NY</w:t>
            </w:r>
            <w:r>
              <w:rPr>
                <w:sz w:val="24"/>
                <w:szCs w:val="24"/>
              </w:rPr>
              <w:t xml:space="preserve"> </w:t>
            </w:r>
          </w:p>
        </w:tc>
        <w:tc>
          <w:tcPr>
            <w:tcW w:w="2898" w:type="dxa"/>
          </w:tcPr>
          <w:p w:rsidR="00A9326A" w:rsidRDefault="00B86333" w:rsidP="00FD673A">
            <w:pPr>
              <w:rPr>
                <w:sz w:val="24"/>
                <w:szCs w:val="24"/>
              </w:rPr>
            </w:pPr>
            <w:r>
              <w:rPr>
                <w:sz w:val="24"/>
                <w:szCs w:val="24"/>
              </w:rPr>
              <w:t>(212) 720-2685</w:t>
            </w:r>
          </w:p>
        </w:tc>
      </w:tr>
      <w:tr w:rsidR="00853924" w:rsidTr="00EE2963">
        <w:tc>
          <w:tcPr>
            <w:tcW w:w="311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Tracy Gordon</w:t>
            </w:r>
          </w:p>
        </w:tc>
        <w:tc>
          <w:tcPr>
            <w:tcW w:w="3296" w:type="dxa"/>
          </w:tcPr>
          <w:p w:rsidR="00853924" w:rsidRDefault="00E703A3"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Council of Economic Advisors</w:t>
            </w:r>
          </w:p>
        </w:tc>
        <w:tc>
          <w:tcPr>
            <w:tcW w:w="2898" w:type="dxa"/>
          </w:tcPr>
          <w:p w:rsidR="00FD673A" w:rsidRPr="00FD673A" w:rsidRDefault="00FD673A" w:rsidP="00FD673A">
            <w:pPr>
              <w:rPr>
                <w:sz w:val="24"/>
                <w:szCs w:val="24"/>
              </w:rPr>
            </w:pPr>
            <w:r>
              <w:rPr>
                <w:sz w:val="24"/>
                <w:szCs w:val="24"/>
              </w:rPr>
              <w:t>(</w:t>
            </w:r>
            <w:r w:rsidRPr="00FD673A">
              <w:rPr>
                <w:sz w:val="24"/>
                <w:szCs w:val="24"/>
              </w:rPr>
              <w:t>202</w:t>
            </w:r>
            <w:r>
              <w:rPr>
                <w:sz w:val="24"/>
                <w:szCs w:val="24"/>
              </w:rPr>
              <w:t xml:space="preserve">) </w:t>
            </w:r>
            <w:r w:rsidRPr="00FD673A">
              <w:rPr>
                <w:sz w:val="24"/>
                <w:szCs w:val="24"/>
              </w:rPr>
              <w:t>395-3997</w:t>
            </w:r>
          </w:p>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tc>
      </w:tr>
      <w:tr w:rsidR="00853924" w:rsidTr="00EE2963">
        <w:tc>
          <w:tcPr>
            <w:tcW w:w="3112"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Elliot Dubin</w:t>
            </w:r>
          </w:p>
        </w:tc>
        <w:tc>
          <w:tcPr>
            <w:tcW w:w="3296"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Multi-state Tax Commission</w:t>
            </w:r>
          </w:p>
        </w:tc>
        <w:tc>
          <w:tcPr>
            <w:tcW w:w="2898"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(202) 624-8699</w:t>
            </w:r>
            <w:r>
              <w:rPr>
                <w:sz w:val="24"/>
                <w:szCs w:val="24"/>
              </w:rPr>
              <w:tab/>
            </w:r>
          </w:p>
        </w:tc>
      </w:tr>
      <w:tr w:rsidR="00853924" w:rsidTr="00EE2963">
        <w:tc>
          <w:tcPr>
            <w:tcW w:w="3112" w:type="dxa"/>
          </w:tcPr>
          <w:p w:rsidR="00853924" w:rsidRDefault="00853924"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Ron Fisher</w:t>
            </w:r>
          </w:p>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tc>
        <w:tc>
          <w:tcPr>
            <w:tcW w:w="3296"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Michigan State University</w:t>
            </w:r>
          </w:p>
        </w:tc>
        <w:tc>
          <w:tcPr>
            <w:tcW w:w="2898"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(517) 355-7583</w:t>
            </w:r>
          </w:p>
        </w:tc>
      </w:tr>
      <w:tr w:rsidR="00853924" w:rsidTr="00EE2963">
        <w:tc>
          <w:tcPr>
            <w:tcW w:w="3112" w:type="dxa"/>
          </w:tcPr>
          <w:p w:rsidR="00853924" w:rsidRDefault="00853924"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Kim Rueben</w:t>
            </w:r>
          </w:p>
        </w:tc>
        <w:tc>
          <w:tcPr>
            <w:tcW w:w="3296"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Urban Institute</w:t>
            </w:r>
            <w:r w:rsidR="00C27605">
              <w:rPr>
                <w:sz w:val="24"/>
                <w:szCs w:val="24"/>
              </w:rPr>
              <w:t>/Tax Policy Center</w:t>
            </w:r>
          </w:p>
        </w:tc>
        <w:tc>
          <w:tcPr>
            <w:tcW w:w="2898" w:type="dxa"/>
          </w:tcPr>
          <w:p w:rsidR="00853924"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(202) 261-5662</w:t>
            </w:r>
          </w:p>
        </w:tc>
      </w:tr>
      <w:tr w:rsidR="002D6537" w:rsidTr="00EE2963">
        <w:tc>
          <w:tcPr>
            <w:tcW w:w="3112" w:type="dxa"/>
          </w:tcPr>
          <w:p w:rsidR="002D6537" w:rsidRDefault="002D6537"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Partha Lahiri</w:t>
            </w:r>
          </w:p>
        </w:tc>
        <w:tc>
          <w:tcPr>
            <w:tcW w:w="3296" w:type="dxa"/>
          </w:tcPr>
          <w:p w:rsidR="002D6537" w:rsidRDefault="002D653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University of Maryland</w:t>
            </w:r>
          </w:p>
        </w:tc>
        <w:tc>
          <w:tcPr>
            <w:tcW w:w="2898" w:type="dxa"/>
          </w:tcPr>
          <w:p w:rsidR="002D6537" w:rsidRDefault="002D653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(301) 314-5903</w:t>
            </w:r>
          </w:p>
        </w:tc>
      </w:tr>
      <w:tr w:rsidR="002D6537" w:rsidTr="00EE2963">
        <w:tc>
          <w:tcPr>
            <w:tcW w:w="3112" w:type="dxa"/>
          </w:tcPr>
          <w:p w:rsidR="002D6537" w:rsidRDefault="002D6537"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Jun Shao</w:t>
            </w:r>
          </w:p>
        </w:tc>
        <w:tc>
          <w:tcPr>
            <w:tcW w:w="3296" w:type="dxa"/>
          </w:tcPr>
          <w:p w:rsidR="002D6537" w:rsidRDefault="002D6537" w:rsidP="002D653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University of Wisconsin-Madison</w:t>
            </w:r>
          </w:p>
        </w:tc>
        <w:tc>
          <w:tcPr>
            <w:tcW w:w="2898" w:type="dxa"/>
          </w:tcPr>
          <w:p w:rsidR="002D6537" w:rsidRDefault="002D653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(608) 262-7938</w:t>
            </w:r>
          </w:p>
        </w:tc>
      </w:tr>
      <w:tr w:rsidR="002D6537" w:rsidTr="00EE2963">
        <w:tc>
          <w:tcPr>
            <w:tcW w:w="3112" w:type="dxa"/>
          </w:tcPr>
          <w:p w:rsidR="002D6537" w:rsidRDefault="002D6537"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Eric Slud</w:t>
            </w:r>
          </w:p>
        </w:tc>
        <w:tc>
          <w:tcPr>
            <w:tcW w:w="3296" w:type="dxa"/>
          </w:tcPr>
          <w:p w:rsidR="002D6537" w:rsidRDefault="002D6537" w:rsidP="002D653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University of Maryland</w:t>
            </w:r>
          </w:p>
        </w:tc>
        <w:tc>
          <w:tcPr>
            <w:tcW w:w="2898" w:type="dxa"/>
          </w:tcPr>
          <w:p w:rsidR="002D6537" w:rsidRDefault="002D6537"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(301) 405-5469</w:t>
            </w:r>
          </w:p>
        </w:tc>
      </w:tr>
      <w:tr w:rsidR="00F41C58" w:rsidTr="00EE2963">
        <w:tc>
          <w:tcPr>
            <w:tcW w:w="3112" w:type="dxa"/>
          </w:tcPr>
          <w:p w:rsidR="00F41C58" w:rsidRDefault="00F41C58" w:rsidP="0085392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Alex Brown</w:t>
            </w:r>
          </w:p>
        </w:tc>
        <w:tc>
          <w:tcPr>
            <w:tcW w:w="3296" w:type="dxa"/>
          </w:tcPr>
          <w:p w:rsidR="00F41C58" w:rsidRDefault="00F41C58" w:rsidP="009456EE">
            <w:pPr>
              <w:rPr>
                <w:sz w:val="24"/>
                <w:szCs w:val="24"/>
              </w:rPr>
            </w:pPr>
            <w:r>
              <w:rPr>
                <w:sz w:val="24"/>
                <w:szCs w:val="24"/>
              </w:rPr>
              <w:t>N</w:t>
            </w:r>
            <w:r w:rsidR="00863821">
              <w:rPr>
                <w:sz w:val="24"/>
                <w:szCs w:val="24"/>
              </w:rPr>
              <w:t xml:space="preserve">ational </w:t>
            </w:r>
            <w:r>
              <w:rPr>
                <w:sz w:val="24"/>
                <w:szCs w:val="24"/>
              </w:rPr>
              <w:t>A</w:t>
            </w:r>
            <w:r w:rsidR="00863821">
              <w:rPr>
                <w:sz w:val="24"/>
                <w:szCs w:val="24"/>
              </w:rPr>
              <w:t xml:space="preserve">ssociation  of </w:t>
            </w:r>
            <w:r>
              <w:rPr>
                <w:sz w:val="24"/>
                <w:szCs w:val="24"/>
              </w:rPr>
              <w:t>S</w:t>
            </w:r>
            <w:r w:rsidR="00863821">
              <w:rPr>
                <w:sz w:val="24"/>
                <w:szCs w:val="24"/>
              </w:rPr>
              <w:t xml:space="preserve">tate </w:t>
            </w:r>
            <w:r>
              <w:rPr>
                <w:sz w:val="24"/>
                <w:szCs w:val="24"/>
              </w:rPr>
              <w:t>R</w:t>
            </w:r>
            <w:r w:rsidR="00863821">
              <w:rPr>
                <w:sz w:val="24"/>
                <w:szCs w:val="24"/>
              </w:rPr>
              <w:t xml:space="preserve">etirement </w:t>
            </w:r>
            <w:r>
              <w:rPr>
                <w:sz w:val="24"/>
                <w:szCs w:val="24"/>
              </w:rPr>
              <w:t>A</w:t>
            </w:r>
            <w:r w:rsidR="00863821">
              <w:rPr>
                <w:sz w:val="24"/>
                <w:szCs w:val="24"/>
              </w:rPr>
              <w:t>dministrators</w:t>
            </w:r>
          </w:p>
        </w:tc>
        <w:tc>
          <w:tcPr>
            <w:tcW w:w="2898" w:type="dxa"/>
          </w:tcPr>
          <w:p w:rsidR="00F41C58" w:rsidRDefault="00863821"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r>
              <w:rPr>
                <w:sz w:val="24"/>
                <w:szCs w:val="24"/>
              </w:rPr>
              <w:t>(860) 235-9462</w:t>
            </w:r>
          </w:p>
        </w:tc>
      </w:tr>
    </w:tbl>
    <w:p w:rsidR="00853924" w:rsidRPr="00C94B73" w:rsidRDefault="00853924" w:rsidP="00C94B7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325513" w:rsidRPr="00325513" w:rsidRDefault="00325513" w:rsidP="00325513">
      <w:pPr>
        <w:ind w:left="360"/>
        <w:rPr>
          <w:color w:val="000000"/>
          <w:sz w:val="24"/>
          <w:szCs w:val="24"/>
        </w:rPr>
      </w:pPr>
      <w:r w:rsidRPr="00325513">
        <w:rPr>
          <w:sz w:val="24"/>
          <w:szCs w:val="24"/>
        </w:rPr>
        <w:t xml:space="preserve">Note: </w:t>
      </w:r>
      <w:r w:rsidRPr="00325513">
        <w:rPr>
          <w:color w:val="000000"/>
          <w:sz w:val="24"/>
          <w:szCs w:val="24"/>
        </w:rPr>
        <w:t>The opinions that were provided by outside consultants were provided individually and not as part of a group consensus or for purposes of providing a group consensus.</w:t>
      </w:r>
    </w:p>
    <w:p w:rsidR="00853924" w:rsidRPr="00C94B73" w:rsidRDefault="00853924" w:rsidP="0032551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CB5C1D" w:rsidRDefault="00C94B73" w:rsidP="00B7164F">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B7164F">
        <w:rPr>
          <w:sz w:val="24"/>
          <w:szCs w:val="24"/>
        </w:rPr>
        <w:tab/>
      </w:r>
      <w:r w:rsidR="00F266FF">
        <w:rPr>
          <w:sz w:val="24"/>
          <w:szCs w:val="24"/>
        </w:rPr>
        <w:t xml:space="preserve">Every effort is made to </w:t>
      </w:r>
      <w:r w:rsidR="00334F84">
        <w:rPr>
          <w:sz w:val="24"/>
          <w:szCs w:val="24"/>
        </w:rPr>
        <w:t>solicit</w:t>
      </w:r>
      <w:r w:rsidR="00F266FF">
        <w:rPr>
          <w:sz w:val="24"/>
          <w:szCs w:val="24"/>
        </w:rPr>
        <w:t xml:space="preserve"> and </w:t>
      </w:r>
      <w:r w:rsidR="00334F84">
        <w:rPr>
          <w:sz w:val="24"/>
          <w:szCs w:val="24"/>
        </w:rPr>
        <w:t>receive</w:t>
      </w:r>
      <w:r w:rsidR="00F266FF">
        <w:rPr>
          <w:sz w:val="24"/>
          <w:szCs w:val="24"/>
        </w:rPr>
        <w:t xml:space="preserve"> comment</w:t>
      </w:r>
      <w:r w:rsidR="00F6629F">
        <w:rPr>
          <w:sz w:val="24"/>
          <w:szCs w:val="24"/>
        </w:rPr>
        <w:t>s</w:t>
      </w:r>
      <w:r w:rsidR="00F266FF">
        <w:rPr>
          <w:sz w:val="24"/>
          <w:szCs w:val="24"/>
        </w:rPr>
        <w:t xml:space="preserve"> from data users</w:t>
      </w:r>
      <w:r w:rsidR="00B7164F">
        <w:rPr>
          <w:sz w:val="24"/>
          <w:szCs w:val="24"/>
        </w:rPr>
        <w:t xml:space="preserve"> on a regular basis</w:t>
      </w:r>
      <w:r w:rsidR="00F266FF">
        <w:rPr>
          <w:sz w:val="24"/>
          <w:szCs w:val="24"/>
        </w:rPr>
        <w:t xml:space="preserve">. </w:t>
      </w:r>
      <w:r w:rsidR="00E703A3">
        <w:rPr>
          <w:sz w:val="24"/>
          <w:szCs w:val="24"/>
        </w:rPr>
        <w:t xml:space="preserve">During </w:t>
      </w:r>
      <w:r w:rsidR="00F266FF">
        <w:rPr>
          <w:sz w:val="24"/>
          <w:szCs w:val="24"/>
        </w:rPr>
        <w:t xml:space="preserve">the past </w:t>
      </w:r>
      <w:r w:rsidR="00623AD9">
        <w:rPr>
          <w:sz w:val="24"/>
          <w:szCs w:val="24"/>
        </w:rPr>
        <w:t>three</w:t>
      </w:r>
      <w:r w:rsidR="00F266FF">
        <w:rPr>
          <w:sz w:val="24"/>
          <w:szCs w:val="24"/>
        </w:rPr>
        <w:t xml:space="preserve"> years, </w:t>
      </w:r>
      <w:r w:rsidR="008237E1">
        <w:rPr>
          <w:sz w:val="24"/>
          <w:szCs w:val="24"/>
        </w:rPr>
        <w:t xml:space="preserve">the </w:t>
      </w:r>
      <w:r w:rsidR="00334F84">
        <w:rPr>
          <w:sz w:val="24"/>
          <w:szCs w:val="24"/>
        </w:rPr>
        <w:t>Governments</w:t>
      </w:r>
      <w:r w:rsidR="00F266FF">
        <w:rPr>
          <w:sz w:val="24"/>
          <w:szCs w:val="24"/>
        </w:rPr>
        <w:t xml:space="preserve"> Division </w:t>
      </w:r>
      <w:r w:rsidR="00F6629F">
        <w:rPr>
          <w:sz w:val="24"/>
          <w:szCs w:val="24"/>
        </w:rPr>
        <w:t>participated in</w:t>
      </w:r>
      <w:r w:rsidR="00F266FF">
        <w:rPr>
          <w:sz w:val="24"/>
          <w:szCs w:val="24"/>
        </w:rPr>
        <w:t xml:space="preserve"> </w:t>
      </w:r>
      <w:r w:rsidR="00C6724F">
        <w:rPr>
          <w:sz w:val="24"/>
          <w:szCs w:val="24"/>
        </w:rPr>
        <w:t xml:space="preserve">a </w:t>
      </w:r>
      <w:r w:rsidR="00F266FF">
        <w:rPr>
          <w:sz w:val="24"/>
          <w:szCs w:val="24"/>
        </w:rPr>
        <w:t>series of Data User</w:t>
      </w:r>
      <w:r w:rsidR="00A00613">
        <w:rPr>
          <w:sz w:val="24"/>
          <w:szCs w:val="24"/>
        </w:rPr>
        <w:t xml:space="preserve"> Exchanges</w:t>
      </w:r>
      <w:r w:rsidR="00F266FF">
        <w:rPr>
          <w:sz w:val="24"/>
          <w:szCs w:val="24"/>
        </w:rPr>
        <w:t xml:space="preserve"> to solicit feedback from data users.</w:t>
      </w:r>
      <w:r w:rsidR="00D2004E">
        <w:rPr>
          <w:sz w:val="24"/>
          <w:szCs w:val="24"/>
        </w:rPr>
        <w:t xml:space="preserve"> The Data </w:t>
      </w:r>
      <w:r w:rsidR="00894FD8">
        <w:rPr>
          <w:sz w:val="24"/>
          <w:szCs w:val="24"/>
        </w:rPr>
        <w:t>U</w:t>
      </w:r>
      <w:r w:rsidR="00D2004E">
        <w:rPr>
          <w:sz w:val="24"/>
          <w:szCs w:val="24"/>
        </w:rPr>
        <w:t xml:space="preserve">ser </w:t>
      </w:r>
      <w:r w:rsidR="00A00613">
        <w:rPr>
          <w:sz w:val="24"/>
          <w:szCs w:val="24"/>
        </w:rPr>
        <w:t>Exchanges</w:t>
      </w:r>
      <w:r w:rsidR="00D2004E">
        <w:rPr>
          <w:sz w:val="24"/>
          <w:szCs w:val="24"/>
        </w:rPr>
        <w:t xml:space="preserve"> were held to ensure the relevancy and usability of the State and Local </w:t>
      </w:r>
      <w:r w:rsidR="00334F84">
        <w:rPr>
          <w:sz w:val="24"/>
          <w:szCs w:val="24"/>
        </w:rPr>
        <w:t>Government</w:t>
      </w:r>
      <w:r w:rsidR="00D2004E">
        <w:rPr>
          <w:sz w:val="24"/>
          <w:szCs w:val="24"/>
        </w:rPr>
        <w:t xml:space="preserve"> Finances Survey</w:t>
      </w:r>
      <w:r w:rsidR="008237E1">
        <w:rPr>
          <w:sz w:val="24"/>
          <w:szCs w:val="24"/>
        </w:rPr>
        <w:t>s</w:t>
      </w:r>
      <w:r w:rsidR="00D2004E">
        <w:rPr>
          <w:sz w:val="24"/>
          <w:szCs w:val="24"/>
        </w:rPr>
        <w:t xml:space="preserve"> as well as other </w:t>
      </w:r>
      <w:r w:rsidR="00334F84">
        <w:rPr>
          <w:sz w:val="24"/>
          <w:szCs w:val="24"/>
        </w:rPr>
        <w:t>Governments</w:t>
      </w:r>
      <w:r w:rsidR="00D2004E">
        <w:rPr>
          <w:sz w:val="24"/>
          <w:szCs w:val="24"/>
        </w:rPr>
        <w:t xml:space="preserve"> Division programs. </w:t>
      </w:r>
      <w:r w:rsidR="00CB5C1D">
        <w:rPr>
          <w:sz w:val="24"/>
          <w:szCs w:val="24"/>
        </w:rPr>
        <w:t xml:space="preserve">Further, within the past several years, </w:t>
      </w:r>
      <w:r w:rsidR="00334F84">
        <w:rPr>
          <w:sz w:val="24"/>
          <w:szCs w:val="24"/>
        </w:rPr>
        <w:t>Governments</w:t>
      </w:r>
      <w:r w:rsidR="00CB5C1D">
        <w:rPr>
          <w:sz w:val="24"/>
          <w:szCs w:val="24"/>
        </w:rPr>
        <w:t xml:space="preserve"> </w:t>
      </w:r>
      <w:r w:rsidR="00334F84">
        <w:rPr>
          <w:sz w:val="24"/>
          <w:szCs w:val="24"/>
        </w:rPr>
        <w:t>Division</w:t>
      </w:r>
      <w:r w:rsidR="00CB5C1D">
        <w:rPr>
          <w:sz w:val="24"/>
          <w:szCs w:val="24"/>
        </w:rPr>
        <w:t xml:space="preserve"> h</w:t>
      </w:r>
      <w:r w:rsidR="00B653CE">
        <w:rPr>
          <w:sz w:val="24"/>
          <w:szCs w:val="24"/>
        </w:rPr>
        <w:t>osted</w:t>
      </w:r>
      <w:r w:rsidR="00CB5C1D">
        <w:rPr>
          <w:sz w:val="24"/>
          <w:szCs w:val="24"/>
        </w:rPr>
        <w:t xml:space="preserve"> a series of Seminars </w:t>
      </w:r>
      <w:r w:rsidR="002A5612">
        <w:rPr>
          <w:sz w:val="24"/>
          <w:szCs w:val="24"/>
        </w:rPr>
        <w:t xml:space="preserve">at the Census Bureau </w:t>
      </w:r>
      <w:r w:rsidR="00CB5C1D">
        <w:rPr>
          <w:sz w:val="24"/>
          <w:szCs w:val="24"/>
        </w:rPr>
        <w:t>conducted by a cross section of data users.</w:t>
      </w:r>
    </w:p>
    <w:p w:rsidR="00CB5C1D" w:rsidRDefault="00CB5C1D" w:rsidP="00C1290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C12904">
        <w:rPr>
          <w:sz w:val="24"/>
          <w:szCs w:val="24"/>
        </w:rPr>
        <w:tab/>
      </w:r>
    </w:p>
    <w:p w:rsidR="00D2004E" w:rsidRPr="00C94B73" w:rsidRDefault="00D2004E" w:rsidP="00B7164F">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B7164F">
        <w:rPr>
          <w:sz w:val="24"/>
          <w:szCs w:val="24"/>
        </w:rPr>
        <w:tab/>
      </w:r>
      <w:r>
        <w:rPr>
          <w:sz w:val="24"/>
          <w:szCs w:val="24"/>
        </w:rPr>
        <w:t>Additionally,</w:t>
      </w:r>
      <w:r w:rsidR="00B653CE">
        <w:rPr>
          <w:sz w:val="24"/>
          <w:szCs w:val="24"/>
        </w:rPr>
        <w:t xml:space="preserve"> </w:t>
      </w:r>
      <w:r w:rsidR="00C12904">
        <w:rPr>
          <w:sz w:val="24"/>
          <w:szCs w:val="24"/>
        </w:rPr>
        <w:t xml:space="preserve">over the past three years, </w:t>
      </w:r>
      <w:r w:rsidR="00B653CE">
        <w:rPr>
          <w:sz w:val="24"/>
          <w:szCs w:val="24"/>
        </w:rPr>
        <w:t>Governments</w:t>
      </w:r>
      <w:r>
        <w:rPr>
          <w:sz w:val="24"/>
          <w:szCs w:val="24"/>
        </w:rPr>
        <w:t xml:space="preserve"> </w:t>
      </w:r>
      <w:r w:rsidR="00334F84">
        <w:rPr>
          <w:sz w:val="24"/>
          <w:szCs w:val="24"/>
        </w:rPr>
        <w:t>Division</w:t>
      </w:r>
      <w:r w:rsidR="00CB5C1D">
        <w:rPr>
          <w:sz w:val="24"/>
          <w:szCs w:val="24"/>
        </w:rPr>
        <w:t xml:space="preserve"> has </w:t>
      </w:r>
      <w:r w:rsidR="00334F84">
        <w:rPr>
          <w:sz w:val="24"/>
          <w:szCs w:val="24"/>
        </w:rPr>
        <w:t>solicited</w:t>
      </w:r>
      <w:r w:rsidR="00CB5C1D">
        <w:rPr>
          <w:sz w:val="24"/>
          <w:szCs w:val="24"/>
        </w:rPr>
        <w:t xml:space="preserve"> the comments of data suppliers </w:t>
      </w:r>
      <w:r w:rsidR="00623AD9">
        <w:rPr>
          <w:sz w:val="24"/>
          <w:szCs w:val="24"/>
        </w:rPr>
        <w:t xml:space="preserve">and users </w:t>
      </w:r>
      <w:r w:rsidR="00CB5C1D">
        <w:rPr>
          <w:sz w:val="24"/>
          <w:szCs w:val="24"/>
        </w:rPr>
        <w:t xml:space="preserve">through a series of </w:t>
      </w:r>
      <w:r w:rsidR="008237E1">
        <w:rPr>
          <w:sz w:val="24"/>
          <w:szCs w:val="24"/>
        </w:rPr>
        <w:t>quality improvement trips</w:t>
      </w:r>
      <w:r w:rsidR="00CB5C1D">
        <w:rPr>
          <w:sz w:val="24"/>
          <w:szCs w:val="24"/>
        </w:rPr>
        <w:t xml:space="preserve"> to </w:t>
      </w:r>
      <w:r w:rsidR="00C12904">
        <w:rPr>
          <w:sz w:val="24"/>
          <w:szCs w:val="24"/>
        </w:rPr>
        <w:t xml:space="preserve">state and </w:t>
      </w:r>
      <w:r w:rsidR="00CB5C1D">
        <w:rPr>
          <w:sz w:val="24"/>
          <w:szCs w:val="24"/>
        </w:rPr>
        <w:t xml:space="preserve">local governments in the following </w:t>
      </w:r>
      <w:r w:rsidR="00334F84">
        <w:rPr>
          <w:sz w:val="24"/>
          <w:szCs w:val="24"/>
        </w:rPr>
        <w:t>states</w:t>
      </w:r>
      <w:r w:rsidR="00CB5C1D">
        <w:rPr>
          <w:sz w:val="24"/>
          <w:szCs w:val="24"/>
        </w:rPr>
        <w:t xml:space="preserve">: </w:t>
      </w:r>
      <w:r w:rsidR="00C12904">
        <w:rPr>
          <w:sz w:val="24"/>
          <w:szCs w:val="24"/>
        </w:rPr>
        <w:t xml:space="preserve"> </w:t>
      </w:r>
      <w:r w:rsidR="00623AD9">
        <w:rPr>
          <w:sz w:val="24"/>
          <w:szCs w:val="24"/>
        </w:rPr>
        <w:t xml:space="preserve">Alabama, Connecticut, Florida, </w:t>
      </w:r>
      <w:r w:rsidR="00424AA7">
        <w:rPr>
          <w:sz w:val="24"/>
          <w:szCs w:val="24"/>
        </w:rPr>
        <w:t>Georgia</w:t>
      </w:r>
      <w:r w:rsidR="00623AD9">
        <w:rPr>
          <w:sz w:val="24"/>
          <w:szCs w:val="24"/>
        </w:rPr>
        <w:t xml:space="preserve">, </w:t>
      </w:r>
      <w:r w:rsidR="00C12904">
        <w:rPr>
          <w:sz w:val="24"/>
          <w:szCs w:val="24"/>
        </w:rPr>
        <w:t xml:space="preserve">Indiana, </w:t>
      </w:r>
      <w:r w:rsidR="00623AD9">
        <w:rPr>
          <w:sz w:val="24"/>
          <w:szCs w:val="24"/>
        </w:rPr>
        <w:t xml:space="preserve">Michigan, </w:t>
      </w:r>
      <w:r w:rsidR="00C12904">
        <w:rPr>
          <w:sz w:val="24"/>
          <w:szCs w:val="24"/>
        </w:rPr>
        <w:t xml:space="preserve">Missouri, Mississippi, Massachusetts, New Hampshire, </w:t>
      </w:r>
      <w:r w:rsidR="00623AD9">
        <w:rPr>
          <w:sz w:val="24"/>
          <w:szCs w:val="24"/>
        </w:rPr>
        <w:t xml:space="preserve">Ohio, </w:t>
      </w:r>
      <w:r w:rsidR="00BF409F">
        <w:rPr>
          <w:sz w:val="24"/>
          <w:szCs w:val="24"/>
        </w:rPr>
        <w:t xml:space="preserve">Oklahoma, </w:t>
      </w:r>
      <w:r w:rsidR="00623AD9">
        <w:rPr>
          <w:sz w:val="24"/>
          <w:szCs w:val="24"/>
        </w:rPr>
        <w:t xml:space="preserve">Oregon, </w:t>
      </w:r>
      <w:r w:rsidR="00C12904">
        <w:rPr>
          <w:sz w:val="24"/>
          <w:szCs w:val="24"/>
        </w:rPr>
        <w:t xml:space="preserve">Kansas, </w:t>
      </w:r>
      <w:r w:rsidR="00623AD9">
        <w:rPr>
          <w:sz w:val="24"/>
          <w:szCs w:val="24"/>
        </w:rPr>
        <w:t xml:space="preserve">Kentucky, </w:t>
      </w:r>
      <w:r w:rsidR="008237E1">
        <w:rPr>
          <w:sz w:val="24"/>
          <w:szCs w:val="24"/>
        </w:rPr>
        <w:t xml:space="preserve">Rhode Island, </w:t>
      </w:r>
      <w:r w:rsidR="00C12904">
        <w:rPr>
          <w:sz w:val="24"/>
          <w:szCs w:val="24"/>
        </w:rPr>
        <w:t>Texas</w:t>
      </w:r>
      <w:r w:rsidR="00BF409F">
        <w:rPr>
          <w:sz w:val="24"/>
          <w:szCs w:val="24"/>
        </w:rPr>
        <w:t xml:space="preserve">, Virginia, </w:t>
      </w:r>
      <w:r w:rsidR="008237E1">
        <w:rPr>
          <w:sz w:val="24"/>
          <w:szCs w:val="24"/>
        </w:rPr>
        <w:t xml:space="preserve">and </w:t>
      </w:r>
      <w:r w:rsidR="00BF409F">
        <w:rPr>
          <w:sz w:val="24"/>
          <w:szCs w:val="24"/>
        </w:rPr>
        <w:t xml:space="preserve">West </w:t>
      </w:r>
      <w:r w:rsidR="00424AA7">
        <w:rPr>
          <w:sz w:val="24"/>
          <w:szCs w:val="24"/>
        </w:rPr>
        <w:t>Virginia</w:t>
      </w:r>
      <w:r w:rsidR="00CB5C1D">
        <w:rPr>
          <w:sz w:val="24"/>
          <w:szCs w:val="24"/>
        </w:rPr>
        <w:t xml:space="preserve">. The </w:t>
      </w:r>
      <w:r w:rsidR="00503617">
        <w:rPr>
          <w:sz w:val="24"/>
          <w:szCs w:val="24"/>
        </w:rPr>
        <w:t>visits</w:t>
      </w:r>
      <w:r w:rsidR="00CB5C1D">
        <w:rPr>
          <w:sz w:val="24"/>
          <w:szCs w:val="24"/>
        </w:rPr>
        <w:t xml:space="preserve"> allowed the </w:t>
      </w:r>
      <w:r w:rsidR="00AB59CA" w:rsidRPr="00AB59CA">
        <w:rPr>
          <w:sz w:val="24"/>
          <w:szCs w:val="24"/>
        </w:rPr>
        <w:t>Governments Division staff</w:t>
      </w:r>
      <w:r w:rsidR="00CB5C1D">
        <w:rPr>
          <w:sz w:val="24"/>
          <w:szCs w:val="24"/>
        </w:rPr>
        <w:t xml:space="preserve"> </w:t>
      </w:r>
      <w:r w:rsidR="009D21AA">
        <w:rPr>
          <w:sz w:val="24"/>
          <w:szCs w:val="24"/>
        </w:rPr>
        <w:t>t</w:t>
      </w:r>
      <w:r w:rsidR="00CB5C1D">
        <w:rPr>
          <w:sz w:val="24"/>
          <w:szCs w:val="24"/>
        </w:rPr>
        <w:t xml:space="preserve">o </w:t>
      </w:r>
      <w:r w:rsidR="00C5202B">
        <w:rPr>
          <w:sz w:val="24"/>
          <w:szCs w:val="24"/>
        </w:rPr>
        <w:t xml:space="preserve">meet with state and local government officials to </w:t>
      </w:r>
      <w:r w:rsidR="00334F84">
        <w:rPr>
          <w:sz w:val="24"/>
          <w:szCs w:val="24"/>
        </w:rPr>
        <w:t>solicit</w:t>
      </w:r>
      <w:r w:rsidR="00CB5C1D">
        <w:rPr>
          <w:sz w:val="24"/>
          <w:szCs w:val="24"/>
        </w:rPr>
        <w:t xml:space="preserve"> comments</w:t>
      </w:r>
      <w:r w:rsidR="00C12904">
        <w:rPr>
          <w:sz w:val="24"/>
          <w:szCs w:val="24"/>
        </w:rPr>
        <w:t xml:space="preserve">, conduct </w:t>
      </w:r>
      <w:r w:rsidR="00424AA7">
        <w:rPr>
          <w:sz w:val="24"/>
          <w:szCs w:val="24"/>
        </w:rPr>
        <w:t>questionnaire</w:t>
      </w:r>
      <w:r w:rsidR="00C12904">
        <w:rPr>
          <w:sz w:val="24"/>
          <w:szCs w:val="24"/>
        </w:rPr>
        <w:t xml:space="preserve"> cognitive testing</w:t>
      </w:r>
      <w:r w:rsidR="00424AA7">
        <w:rPr>
          <w:sz w:val="24"/>
          <w:szCs w:val="24"/>
        </w:rPr>
        <w:t>, and</w:t>
      </w:r>
      <w:r w:rsidR="00CB5C1D">
        <w:rPr>
          <w:sz w:val="24"/>
          <w:szCs w:val="24"/>
        </w:rPr>
        <w:t xml:space="preserve"> study the record keeping practices of local </w:t>
      </w:r>
      <w:r w:rsidR="00334F84">
        <w:rPr>
          <w:sz w:val="24"/>
          <w:szCs w:val="24"/>
        </w:rPr>
        <w:t xml:space="preserve">governments. The local governments visited included counties, cities, </w:t>
      </w:r>
      <w:r w:rsidR="00334F84">
        <w:rPr>
          <w:sz w:val="24"/>
          <w:szCs w:val="24"/>
        </w:rPr>
        <w:lastRenderedPageBreak/>
        <w:t xml:space="preserve">townships, and special districts. </w:t>
      </w:r>
      <w:r w:rsidR="00B7164F">
        <w:rPr>
          <w:sz w:val="24"/>
          <w:szCs w:val="24"/>
        </w:rPr>
        <w:t xml:space="preserve">The respondents indicated that the major data </w:t>
      </w:r>
      <w:r w:rsidR="0010656D">
        <w:rPr>
          <w:sz w:val="24"/>
          <w:szCs w:val="24"/>
        </w:rPr>
        <w:t>items</w:t>
      </w:r>
      <w:r w:rsidR="00B7164F">
        <w:rPr>
          <w:sz w:val="24"/>
          <w:szCs w:val="24"/>
        </w:rPr>
        <w:t xml:space="preserve"> requested are </w:t>
      </w:r>
      <w:r w:rsidR="008237E1">
        <w:rPr>
          <w:sz w:val="24"/>
          <w:szCs w:val="24"/>
        </w:rPr>
        <w:t xml:space="preserve">readily </w:t>
      </w:r>
      <w:r w:rsidR="00424AA7">
        <w:rPr>
          <w:sz w:val="24"/>
          <w:szCs w:val="24"/>
        </w:rPr>
        <w:t>accessible</w:t>
      </w:r>
      <w:r w:rsidR="00894FD8">
        <w:rPr>
          <w:sz w:val="24"/>
          <w:szCs w:val="24"/>
        </w:rPr>
        <w:t>. Some of the detailed</w:t>
      </w:r>
      <w:r w:rsidR="00B7164F">
        <w:rPr>
          <w:sz w:val="24"/>
          <w:szCs w:val="24"/>
        </w:rPr>
        <w:t xml:space="preserve"> items can be problematic to report if instructions are not clear. We are </w:t>
      </w:r>
      <w:r w:rsidR="008237E1">
        <w:rPr>
          <w:sz w:val="24"/>
          <w:szCs w:val="24"/>
        </w:rPr>
        <w:t xml:space="preserve">continuing to </w:t>
      </w:r>
      <w:r w:rsidR="00B7164F">
        <w:rPr>
          <w:sz w:val="24"/>
          <w:szCs w:val="24"/>
        </w:rPr>
        <w:t>explor</w:t>
      </w:r>
      <w:r w:rsidR="008237E1">
        <w:rPr>
          <w:sz w:val="24"/>
          <w:szCs w:val="24"/>
        </w:rPr>
        <w:t>e</w:t>
      </w:r>
      <w:r w:rsidR="00B7164F">
        <w:rPr>
          <w:sz w:val="24"/>
          <w:szCs w:val="24"/>
        </w:rPr>
        <w:t xml:space="preserve"> ways to clarify instructions and wording on some items. </w:t>
      </w:r>
      <w:r w:rsidR="00334F84">
        <w:rPr>
          <w:sz w:val="24"/>
          <w:szCs w:val="24"/>
        </w:rPr>
        <w:t>Further</w:t>
      </w:r>
      <w:r w:rsidR="00C12904">
        <w:rPr>
          <w:sz w:val="24"/>
          <w:szCs w:val="24"/>
        </w:rPr>
        <w:t>,</w:t>
      </w:r>
      <w:r w:rsidR="00334F84">
        <w:rPr>
          <w:sz w:val="24"/>
          <w:szCs w:val="24"/>
        </w:rPr>
        <w:t xml:space="preserve"> data feedback will occur with upcoming cognitive visits to </w:t>
      </w:r>
      <w:r w:rsidR="00C5202B">
        <w:rPr>
          <w:sz w:val="24"/>
          <w:szCs w:val="24"/>
        </w:rPr>
        <w:t xml:space="preserve">state and local governments over the next </w:t>
      </w:r>
      <w:r w:rsidR="008237E1">
        <w:rPr>
          <w:sz w:val="24"/>
          <w:szCs w:val="24"/>
        </w:rPr>
        <w:t xml:space="preserve">two </w:t>
      </w:r>
      <w:r w:rsidR="00C5202B">
        <w:rPr>
          <w:sz w:val="24"/>
          <w:szCs w:val="24"/>
        </w:rPr>
        <w:t>year</w:t>
      </w:r>
      <w:r w:rsidR="008237E1">
        <w:rPr>
          <w:sz w:val="24"/>
          <w:szCs w:val="24"/>
        </w:rPr>
        <w:t>s</w:t>
      </w:r>
      <w:r w:rsidR="00334F84">
        <w:rPr>
          <w:sz w:val="24"/>
          <w:szCs w:val="24"/>
        </w:rPr>
        <w:t>.</w:t>
      </w:r>
    </w:p>
    <w:p w:rsidR="00EE2963" w:rsidRPr="00C94B73" w:rsidRDefault="00EE2963" w:rsidP="006C5FA0">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sectPr w:rsidR="00EE2963" w:rsidRPr="00C94B73">
          <w:type w:val="continuous"/>
          <w:pgSz w:w="12240" w:h="15840"/>
          <w:pgMar w:top="1440" w:right="1440" w:bottom="1440" w:left="1350" w:header="1440" w:footer="1440" w:gutter="0"/>
          <w:cols w:space="720"/>
        </w:sectPr>
      </w:pPr>
    </w:p>
    <w:p w:rsidR="00C94B73" w:rsidRPr="00C94B73" w:rsidRDefault="00C94B73" w:rsidP="00B653CE">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sidRPr="00C94B73">
        <w:rPr>
          <w:sz w:val="24"/>
          <w:szCs w:val="24"/>
        </w:rPr>
        <w:t xml:space="preserve"> 9.</w:t>
      </w:r>
      <w:r w:rsidRPr="00C94B73">
        <w:rPr>
          <w:sz w:val="24"/>
          <w:szCs w:val="24"/>
        </w:rPr>
        <w:tab/>
      </w:r>
      <w:r w:rsidRPr="00C94B73">
        <w:rPr>
          <w:sz w:val="24"/>
          <w:szCs w:val="24"/>
          <w:u w:val="single"/>
        </w:rPr>
        <w:t>Paying Respondents</w:t>
      </w: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EE2963" w:rsidRDefault="00B636A6" w:rsidP="00B636A6">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Pr>
          <w:sz w:val="24"/>
          <w:szCs w:val="24"/>
        </w:rPr>
        <w:tab/>
        <w:t xml:space="preserve">We do not pay respondents or provide them gifts. </w:t>
      </w:r>
    </w:p>
    <w:p w:rsidR="00B636A6" w:rsidRPr="00C94B73" w:rsidRDefault="00C94B73" w:rsidP="006C5FA0">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00B7164F">
        <w:rPr>
          <w:sz w:val="24"/>
          <w:szCs w:val="24"/>
        </w:rPr>
        <w:tab/>
      </w: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sidRPr="00C94B73">
        <w:rPr>
          <w:sz w:val="24"/>
          <w:szCs w:val="24"/>
        </w:rPr>
        <w:t>10.</w:t>
      </w:r>
      <w:r w:rsidRPr="00C94B73">
        <w:rPr>
          <w:sz w:val="24"/>
          <w:szCs w:val="24"/>
        </w:rPr>
        <w:tab/>
      </w:r>
      <w:r w:rsidRPr="00C94B73">
        <w:rPr>
          <w:sz w:val="24"/>
          <w:szCs w:val="24"/>
          <w:u w:val="single"/>
        </w:rPr>
        <w:t>Assurance of Confidentiality</w:t>
      </w: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EE2963" w:rsidRDefault="00C94B73" w:rsidP="006C5FA0">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B7164F">
        <w:rPr>
          <w:sz w:val="24"/>
          <w:szCs w:val="24"/>
        </w:rPr>
        <w:tab/>
      </w:r>
      <w:r w:rsidR="00C02C03">
        <w:rPr>
          <w:sz w:val="24"/>
          <w:szCs w:val="24"/>
        </w:rPr>
        <w:t>The data collected in these</w:t>
      </w:r>
      <w:r w:rsidRPr="00C94B73">
        <w:rPr>
          <w:sz w:val="24"/>
          <w:szCs w:val="24"/>
        </w:rPr>
        <w:t xml:space="preserve"> survey</w:t>
      </w:r>
      <w:r w:rsidR="00C02C03">
        <w:rPr>
          <w:sz w:val="24"/>
          <w:szCs w:val="24"/>
        </w:rPr>
        <w:t>s</w:t>
      </w:r>
      <w:r w:rsidRPr="00C94B73">
        <w:rPr>
          <w:sz w:val="24"/>
          <w:szCs w:val="24"/>
        </w:rPr>
        <w:t xml:space="preserve"> are all from public records and do not require co</w:t>
      </w:r>
      <w:r w:rsidR="00E31ADB">
        <w:rPr>
          <w:sz w:val="24"/>
          <w:szCs w:val="24"/>
        </w:rPr>
        <w:t>nfidentiality.  R</w:t>
      </w:r>
      <w:r w:rsidR="00A74DA0">
        <w:rPr>
          <w:sz w:val="24"/>
          <w:szCs w:val="24"/>
        </w:rPr>
        <w:t>espondent</w:t>
      </w:r>
      <w:r w:rsidR="00E31ADB">
        <w:rPr>
          <w:sz w:val="24"/>
          <w:szCs w:val="24"/>
        </w:rPr>
        <w:t>s</w:t>
      </w:r>
      <w:r w:rsidR="00A74DA0">
        <w:rPr>
          <w:sz w:val="24"/>
          <w:szCs w:val="24"/>
        </w:rPr>
        <w:t xml:space="preserve"> </w:t>
      </w:r>
      <w:r w:rsidR="00A51AE3">
        <w:rPr>
          <w:sz w:val="24"/>
          <w:szCs w:val="24"/>
        </w:rPr>
        <w:t xml:space="preserve">canvased </w:t>
      </w:r>
      <w:r w:rsidR="00A51AE3" w:rsidRPr="00C94B73">
        <w:rPr>
          <w:sz w:val="24"/>
          <w:szCs w:val="24"/>
        </w:rPr>
        <w:t>in</w:t>
      </w:r>
      <w:r w:rsidRPr="00C94B73">
        <w:rPr>
          <w:sz w:val="24"/>
          <w:szCs w:val="24"/>
        </w:rPr>
        <w:t xml:space="preserve"> the survey</w:t>
      </w:r>
      <w:r w:rsidR="00312B3C">
        <w:rPr>
          <w:sz w:val="24"/>
          <w:szCs w:val="24"/>
        </w:rPr>
        <w:t>s</w:t>
      </w:r>
      <w:r w:rsidRPr="00C94B73">
        <w:rPr>
          <w:sz w:val="24"/>
          <w:szCs w:val="24"/>
        </w:rPr>
        <w:t xml:space="preserve"> </w:t>
      </w:r>
      <w:r w:rsidR="00312B3C">
        <w:rPr>
          <w:sz w:val="24"/>
          <w:szCs w:val="24"/>
        </w:rPr>
        <w:t xml:space="preserve">are </w:t>
      </w:r>
      <w:r w:rsidR="00C9320D">
        <w:rPr>
          <w:sz w:val="24"/>
          <w:szCs w:val="24"/>
        </w:rPr>
        <w:t>informed</w:t>
      </w:r>
      <w:r w:rsidR="00312B3C">
        <w:rPr>
          <w:sz w:val="24"/>
          <w:szCs w:val="24"/>
        </w:rPr>
        <w:t xml:space="preserve"> </w:t>
      </w:r>
      <w:r w:rsidR="00C9320D">
        <w:rPr>
          <w:sz w:val="24"/>
          <w:szCs w:val="24"/>
        </w:rPr>
        <w:t xml:space="preserve">that the data are not confidential </w:t>
      </w:r>
      <w:r w:rsidR="00BA3AF3">
        <w:rPr>
          <w:sz w:val="24"/>
          <w:szCs w:val="24"/>
        </w:rPr>
        <w:t xml:space="preserve">in nature </w:t>
      </w:r>
      <w:r w:rsidR="00C9320D">
        <w:rPr>
          <w:sz w:val="24"/>
          <w:szCs w:val="24"/>
        </w:rPr>
        <w:t xml:space="preserve">and reporting in the survey is </w:t>
      </w:r>
      <w:r w:rsidR="00312B3C">
        <w:rPr>
          <w:sz w:val="24"/>
          <w:szCs w:val="24"/>
        </w:rPr>
        <w:t>voluntary</w:t>
      </w:r>
      <w:r w:rsidR="00C9320D">
        <w:rPr>
          <w:sz w:val="24"/>
          <w:szCs w:val="24"/>
        </w:rPr>
        <w:t>.</w:t>
      </w:r>
      <w:r w:rsidR="00312B3C">
        <w:rPr>
          <w:sz w:val="24"/>
          <w:szCs w:val="24"/>
        </w:rPr>
        <w:t xml:space="preserve"> </w:t>
      </w:r>
      <w:r w:rsidR="00C02C03">
        <w:rPr>
          <w:sz w:val="24"/>
          <w:szCs w:val="24"/>
        </w:rPr>
        <w:t>The</w:t>
      </w:r>
      <w:r w:rsidR="00C9320D">
        <w:rPr>
          <w:sz w:val="24"/>
          <w:szCs w:val="24"/>
        </w:rPr>
        <w:t xml:space="preserve"> information is disclosed using several means including</w:t>
      </w:r>
      <w:r w:rsidR="00BA3AF3">
        <w:rPr>
          <w:sz w:val="24"/>
          <w:szCs w:val="24"/>
        </w:rPr>
        <w:t xml:space="preserve"> </w:t>
      </w:r>
      <w:r w:rsidR="00747ED6" w:rsidRPr="00747ED6">
        <w:rPr>
          <w:sz w:val="24"/>
          <w:szCs w:val="24"/>
        </w:rPr>
        <w:t>Census Bureau</w:t>
      </w:r>
      <w:r w:rsidR="00BA3AF3">
        <w:rPr>
          <w:sz w:val="24"/>
          <w:szCs w:val="24"/>
        </w:rPr>
        <w:t xml:space="preserve"> letters</w:t>
      </w:r>
      <w:r w:rsidR="00747ED6">
        <w:rPr>
          <w:sz w:val="24"/>
          <w:szCs w:val="24"/>
        </w:rPr>
        <w:t xml:space="preserve">, survey </w:t>
      </w:r>
      <w:r w:rsidR="00C9320D">
        <w:rPr>
          <w:sz w:val="24"/>
          <w:szCs w:val="24"/>
        </w:rPr>
        <w:t>questionnaires</w:t>
      </w:r>
      <w:r w:rsidR="00747ED6">
        <w:rPr>
          <w:sz w:val="24"/>
          <w:szCs w:val="24"/>
        </w:rPr>
        <w:t xml:space="preserve">, </w:t>
      </w:r>
      <w:r w:rsidR="00900669">
        <w:rPr>
          <w:sz w:val="24"/>
          <w:szCs w:val="24"/>
        </w:rPr>
        <w:t xml:space="preserve">and </w:t>
      </w:r>
      <w:r w:rsidR="00747ED6">
        <w:rPr>
          <w:sz w:val="24"/>
          <w:szCs w:val="24"/>
        </w:rPr>
        <w:t xml:space="preserve">electronic </w:t>
      </w:r>
      <w:r w:rsidR="00C9320D">
        <w:rPr>
          <w:sz w:val="24"/>
          <w:szCs w:val="24"/>
        </w:rPr>
        <w:t xml:space="preserve">reporting </w:t>
      </w:r>
      <w:r w:rsidR="00900669">
        <w:rPr>
          <w:sz w:val="24"/>
          <w:szCs w:val="24"/>
        </w:rPr>
        <w:t>instruments</w:t>
      </w:r>
      <w:r w:rsidR="00C9320D">
        <w:rPr>
          <w:sz w:val="24"/>
          <w:szCs w:val="24"/>
        </w:rPr>
        <w:t xml:space="preserve">. </w:t>
      </w:r>
      <w:r w:rsidR="00747ED6">
        <w:rPr>
          <w:sz w:val="24"/>
          <w:szCs w:val="24"/>
        </w:rPr>
        <w:t xml:space="preserve">Letters accompanied by survey </w:t>
      </w:r>
      <w:r w:rsidR="00C9320D">
        <w:rPr>
          <w:sz w:val="24"/>
          <w:szCs w:val="24"/>
        </w:rPr>
        <w:t>questionnaires</w:t>
      </w:r>
      <w:r w:rsidR="00747ED6">
        <w:rPr>
          <w:sz w:val="24"/>
          <w:szCs w:val="24"/>
        </w:rPr>
        <w:t xml:space="preserve"> do not include</w:t>
      </w:r>
      <w:r w:rsidR="00C9320D">
        <w:rPr>
          <w:sz w:val="24"/>
          <w:szCs w:val="24"/>
        </w:rPr>
        <w:t xml:space="preserve"> statements of confidentiality</w:t>
      </w:r>
      <w:r w:rsidR="00747ED6">
        <w:rPr>
          <w:sz w:val="24"/>
          <w:szCs w:val="24"/>
        </w:rPr>
        <w:t xml:space="preserve"> or the voluntary natures of responses, as th</w:t>
      </w:r>
      <w:r w:rsidR="00BA3AF3">
        <w:rPr>
          <w:sz w:val="24"/>
          <w:szCs w:val="24"/>
        </w:rPr>
        <w:t>os</w:t>
      </w:r>
      <w:r w:rsidR="00747ED6">
        <w:rPr>
          <w:sz w:val="24"/>
          <w:szCs w:val="24"/>
        </w:rPr>
        <w:t xml:space="preserve">e </w:t>
      </w:r>
      <w:r w:rsidR="00C9320D">
        <w:rPr>
          <w:sz w:val="24"/>
          <w:szCs w:val="24"/>
        </w:rPr>
        <w:t>statements</w:t>
      </w:r>
      <w:r w:rsidR="00747ED6">
        <w:rPr>
          <w:sz w:val="24"/>
          <w:szCs w:val="24"/>
        </w:rPr>
        <w:t xml:space="preserve"> are included in the respective</w:t>
      </w:r>
      <w:r w:rsidR="00C9320D">
        <w:rPr>
          <w:sz w:val="24"/>
          <w:szCs w:val="24"/>
        </w:rPr>
        <w:t xml:space="preserve"> survey questionnaires.</w:t>
      </w:r>
      <w:r w:rsidR="00900669">
        <w:rPr>
          <w:sz w:val="24"/>
          <w:szCs w:val="24"/>
        </w:rPr>
        <w:t xml:space="preserve"> Electronic response letters only contain statements of the voluntary nature of the survey.</w:t>
      </w:r>
    </w:p>
    <w:p w:rsidR="00C211AA" w:rsidRPr="00C94B73" w:rsidRDefault="00C211AA"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sidRPr="00C94B73">
        <w:rPr>
          <w:sz w:val="24"/>
          <w:szCs w:val="24"/>
        </w:rPr>
        <w:t>11.</w:t>
      </w:r>
      <w:r w:rsidRPr="00C94B73">
        <w:rPr>
          <w:sz w:val="24"/>
          <w:szCs w:val="24"/>
        </w:rPr>
        <w:tab/>
      </w:r>
      <w:r w:rsidRPr="00C94B73">
        <w:rPr>
          <w:sz w:val="24"/>
          <w:szCs w:val="24"/>
          <w:u w:val="single"/>
        </w:rPr>
        <w:t>Justification for Sensitive Questions</w:t>
      </w: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462AE3" w:rsidRDefault="00C94B73" w:rsidP="00EE296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r>
        <w:rPr>
          <w:sz w:val="24"/>
          <w:szCs w:val="24"/>
        </w:rPr>
        <w:tab/>
      </w:r>
      <w:r w:rsidR="00B7164F">
        <w:rPr>
          <w:sz w:val="24"/>
          <w:szCs w:val="24"/>
        </w:rPr>
        <w:tab/>
      </w:r>
      <w:r w:rsidRPr="00C94B73">
        <w:rPr>
          <w:sz w:val="24"/>
          <w:szCs w:val="24"/>
        </w:rPr>
        <w:t>There are no sensitive questions i</w:t>
      </w:r>
      <w:r w:rsidR="00EE2963">
        <w:rPr>
          <w:sz w:val="24"/>
          <w:szCs w:val="24"/>
        </w:rPr>
        <w:t>n this data collection program.</w:t>
      </w:r>
    </w:p>
    <w:p w:rsidR="000C4957" w:rsidRPr="00C94B73" w:rsidRDefault="000C4957" w:rsidP="006C5FA0">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sidRPr="00C94B73">
        <w:rPr>
          <w:sz w:val="24"/>
          <w:szCs w:val="24"/>
        </w:rPr>
        <w:t>12.</w:t>
      </w:r>
      <w:r w:rsidRPr="00C94B73">
        <w:rPr>
          <w:sz w:val="24"/>
          <w:szCs w:val="24"/>
        </w:rPr>
        <w:tab/>
      </w:r>
      <w:r w:rsidRPr="00C94B73">
        <w:rPr>
          <w:sz w:val="24"/>
          <w:szCs w:val="24"/>
          <w:u w:val="single"/>
        </w:rPr>
        <w:t>Estimate of Burden Hours</w:t>
      </w:r>
    </w:p>
    <w:p w:rsidR="00C94B73" w:rsidRPr="00C94B73" w:rsidRDefault="00C94B73" w:rsidP="00C94B73">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855988" w:rsidRDefault="00C94B73" w:rsidP="00B7164F">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B7164F">
        <w:rPr>
          <w:sz w:val="24"/>
          <w:szCs w:val="24"/>
        </w:rPr>
        <w:tab/>
      </w:r>
      <w:r w:rsidRPr="00C94B73">
        <w:rPr>
          <w:sz w:val="24"/>
          <w:szCs w:val="24"/>
        </w:rPr>
        <w:t xml:space="preserve">The Census Bureau requests an annual response from state agencies and local governments on the forms itemized below.  The time per response varies according to the complexity of each form.  "Estimated work hours per response" are based on the </w:t>
      </w:r>
      <w:r w:rsidR="00B7164F">
        <w:rPr>
          <w:sz w:val="24"/>
          <w:szCs w:val="24"/>
        </w:rPr>
        <w:t xml:space="preserve">historical </w:t>
      </w:r>
      <w:r w:rsidRPr="00C94B73">
        <w:rPr>
          <w:sz w:val="24"/>
          <w:szCs w:val="24"/>
        </w:rPr>
        <w:t>results of our cognitive testing, other conversations with respondents, and tracking Census Bureau staff member’s efforts to compile data onto forms from audit re</w:t>
      </w:r>
      <w:r w:rsidR="00855988">
        <w:rPr>
          <w:sz w:val="24"/>
          <w:szCs w:val="24"/>
        </w:rPr>
        <w:t xml:space="preserve">ports provided by respondents.  </w:t>
      </w:r>
    </w:p>
    <w:p w:rsidR="00436A12" w:rsidRDefault="00436A12" w:rsidP="00B7164F">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F77794" w:rsidRDefault="00F77794" w:rsidP="00B7164F">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F77794" w:rsidRDefault="00F77794" w:rsidP="00B7164F">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F77794" w:rsidRDefault="00F77794" w:rsidP="00B7164F">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F77794" w:rsidRDefault="00F77794" w:rsidP="00B7164F">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F77794" w:rsidRDefault="00F77794" w:rsidP="00B7164F">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3C33A8" w:rsidRDefault="00C94B73" w:rsidP="00436A12">
      <w:pPr>
        <w:keepLines/>
        <w:numPr>
          <w:ilvl w:val="12"/>
          <w:numId w:val="0"/>
        </w:numPr>
        <w:tabs>
          <w:tab w:val="left" w:pos="360"/>
          <w:tab w:val="center" w:pos="5085"/>
        </w:tabs>
        <w:spacing w:line="275" w:lineRule="auto"/>
        <w:ind w:left="90" w:right="360" w:hanging="360"/>
        <w:rPr>
          <w:sz w:val="24"/>
          <w:szCs w:val="24"/>
        </w:rPr>
      </w:pPr>
      <w:r>
        <w:rPr>
          <w:sz w:val="24"/>
          <w:szCs w:val="24"/>
        </w:rPr>
        <w:lastRenderedPageBreak/>
        <w:tab/>
      </w:r>
      <w:r w:rsidRPr="00C94B73">
        <w:rPr>
          <w:sz w:val="24"/>
          <w:szCs w:val="24"/>
        </w:rPr>
        <w:t xml:space="preserve">Table 1 contains the estimated respondent burden for </w:t>
      </w:r>
      <w:r w:rsidR="00B40B57">
        <w:rPr>
          <w:sz w:val="24"/>
          <w:szCs w:val="24"/>
        </w:rPr>
        <w:t>2014.</w:t>
      </w:r>
    </w:p>
    <w:p w:rsidR="003C33A8" w:rsidRDefault="003C33A8"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tbl>
      <w:tblPr>
        <w:tblStyle w:val="TableGrid"/>
        <w:tblW w:w="0" w:type="auto"/>
        <w:tblLook w:val="04A0" w:firstRow="1" w:lastRow="0" w:firstColumn="1" w:lastColumn="0" w:noHBand="0" w:noVBand="1"/>
      </w:tblPr>
      <w:tblGrid>
        <w:gridCol w:w="2416"/>
        <w:gridCol w:w="2416"/>
        <w:gridCol w:w="2417"/>
        <w:gridCol w:w="2417"/>
      </w:tblGrid>
      <w:tr w:rsidR="00E51C16" w:rsidTr="008C080E">
        <w:tc>
          <w:tcPr>
            <w:tcW w:w="9666" w:type="dxa"/>
            <w:gridSpan w:val="4"/>
          </w:tcPr>
          <w:p w:rsidR="00E51C16" w:rsidRDefault="00E51C16" w:rsidP="008C080E">
            <w:pPr>
              <w:numPr>
                <w:ilvl w:val="12"/>
                <w:numId w:val="0"/>
              </w:numPr>
              <w:tabs>
                <w:tab w:val="left" w:pos="-1350"/>
                <w:tab w:val="left" w:pos="-270"/>
                <w:tab w:val="left" w:pos="0"/>
                <w:tab w:val="left" w:pos="360"/>
                <w:tab w:val="left" w:pos="1080"/>
                <w:tab w:val="left" w:pos="1800"/>
                <w:tab w:val="left" w:pos="2520"/>
              </w:tabs>
              <w:spacing w:before="100"/>
              <w:ind w:right="360" w:hanging="360"/>
              <w:jc w:val="center"/>
              <w:rPr>
                <w:b/>
                <w:bCs/>
                <w:sz w:val="24"/>
                <w:szCs w:val="24"/>
              </w:rPr>
            </w:pPr>
            <w:proofErr w:type="gramStart"/>
            <w:r w:rsidRPr="00C94B73">
              <w:rPr>
                <w:b/>
                <w:bCs/>
                <w:sz w:val="24"/>
                <w:szCs w:val="24"/>
              </w:rPr>
              <w:t>Table</w:t>
            </w:r>
            <w:r>
              <w:rPr>
                <w:b/>
                <w:bCs/>
                <w:sz w:val="24"/>
                <w:szCs w:val="24"/>
              </w:rPr>
              <w:t xml:space="preserve"> </w:t>
            </w:r>
            <w:r w:rsidR="00436A12">
              <w:rPr>
                <w:b/>
                <w:bCs/>
                <w:sz w:val="24"/>
                <w:szCs w:val="24"/>
              </w:rPr>
              <w:t>1</w:t>
            </w:r>
            <w:r>
              <w:rPr>
                <w:b/>
                <w:bCs/>
                <w:sz w:val="24"/>
                <w:szCs w:val="24"/>
              </w:rPr>
              <w:t>.</w:t>
            </w:r>
            <w:proofErr w:type="gramEnd"/>
            <w:r>
              <w:rPr>
                <w:b/>
                <w:bCs/>
                <w:sz w:val="24"/>
                <w:szCs w:val="24"/>
              </w:rPr>
              <w:t xml:space="preserve">  Annual Surveys of State and Local </w:t>
            </w:r>
            <w:r w:rsidRPr="00C94B73">
              <w:rPr>
                <w:b/>
                <w:bCs/>
                <w:sz w:val="24"/>
                <w:szCs w:val="24"/>
              </w:rPr>
              <w:t xml:space="preserve">Government Finances </w:t>
            </w:r>
          </w:p>
          <w:p w:rsidR="00E51C16" w:rsidRDefault="00B069AD" w:rsidP="008C080E">
            <w:pPr>
              <w:numPr>
                <w:ilvl w:val="12"/>
                <w:numId w:val="0"/>
              </w:numPr>
              <w:tabs>
                <w:tab w:val="left" w:pos="-1350"/>
                <w:tab w:val="left" w:pos="-270"/>
                <w:tab w:val="left" w:pos="0"/>
                <w:tab w:val="left" w:pos="360"/>
                <w:tab w:val="left" w:pos="1080"/>
                <w:tab w:val="left" w:pos="1800"/>
                <w:tab w:val="left" w:pos="2520"/>
              </w:tabs>
              <w:spacing w:before="100" w:line="360" w:lineRule="auto"/>
              <w:ind w:right="360" w:hanging="360"/>
              <w:jc w:val="center"/>
              <w:rPr>
                <w:b/>
                <w:bCs/>
                <w:sz w:val="24"/>
                <w:szCs w:val="24"/>
              </w:rPr>
            </w:pPr>
            <w:r>
              <w:rPr>
                <w:b/>
                <w:bCs/>
                <w:sz w:val="24"/>
                <w:szCs w:val="24"/>
              </w:rPr>
              <w:t>Respondent Burden – 2014</w:t>
            </w:r>
          </w:p>
          <w:p w:rsidR="00E51C16" w:rsidRDefault="00E51C16" w:rsidP="008C080E">
            <w:pPr>
              <w:keepLines/>
              <w:numPr>
                <w:ilvl w:val="12"/>
                <w:numId w:val="0"/>
              </w:numPr>
              <w:tabs>
                <w:tab w:val="left" w:pos="360"/>
                <w:tab w:val="center" w:pos="5085"/>
              </w:tabs>
              <w:spacing w:line="275" w:lineRule="auto"/>
              <w:ind w:right="360"/>
              <w:rPr>
                <w:sz w:val="24"/>
                <w:szCs w:val="24"/>
              </w:rPr>
            </w:pPr>
          </w:p>
        </w:tc>
      </w:tr>
      <w:tr w:rsidR="00E51C16" w:rsidTr="008C080E">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 w:val="left" w:pos="2520"/>
              </w:tabs>
              <w:spacing w:before="100" w:line="275" w:lineRule="auto"/>
              <w:ind w:right="360" w:hanging="360"/>
              <w:jc w:val="center"/>
              <w:rPr>
                <w:b/>
                <w:bCs/>
                <w:sz w:val="24"/>
                <w:szCs w:val="24"/>
              </w:rPr>
            </w:pPr>
          </w:p>
          <w:p w:rsidR="00E51C16" w:rsidRPr="00C94B73" w:rsidRDefault="00E51C16" w:rsidP="008C080E">
            <w:pPr>
              <w:numPr>
                <w:ilvl w:val="12"/>
                <w:numId w:val="0"/>
              </w:numPr>
              <w:tabs>
                <w:tab w:val="left" w:pos="-1350"/>
                <w:tab w:val="left" w:pos="-270"/>
                <w:tab w:val="left" w:pos="0"/>
                <w:tab w:val="left" w:pos="360"/>
                <w:tab w:val="left" w:pos="1080"/>
                <w:tab w:val="left" w:pos="1800"/>
                <w:tab w:val="left" w:pos="2520"/>
              </w:tabs>
              <w:spacing w:line="275" w:lineRule="auto"/>
              <w:ind w:right="360" w:hanging="360"/>
              <w:jc w:val="center"/>
              <w:rPr>
                <w:b/>
                <w:bCs/>
                <w:sz w:val="24"/>
                <w:szCs w:val="24"/>
              </w:rPr>
            </w:pPr>
            <w:r>
              <w:rPr>
                <w:b/>
                <w:bCs/>
                <w:sz w:val="24"/>
                <w:szCs w:val="24"/>
              </w:rPr>
              <w:t>Form/Letters</w:t>
            </w:r>
          </w:p>
          <w:p w:rsidR="00E51C16" w:rsidRPr="00C94B73" w:rsidRDefault="00E51C16" w:rsidP="008C080E">
            <w:pPr>
              <w:numPr>
                <w:ilvl w:val="12"/>
                <w:numId w:val="0"/>
              </w:numPr>
              <w:tabs>
                <w:tab w:val="left" w:pos="-1350"/>
                <w:tab w:val="left" w:pos="-270"/>
                <w:tab w:val="left" w:pos="0"/>
                <w:tab w:val="left" w:pos="360"/>
                <w:tab w:val="left" w:pos="1080"/>
                <w:tab w:val="left" w:pos="1800"/>
                <w:tab w:val="left" w:pos="2520"/>
              </w:tabs>
              <w:spacing w:line="275" w:lineRule="auto"/>
              <w:ind w:right="360" w:hanging="360"/>
              <w:jc w:val="center"/>
              <w:rPr>
                <w:b/>
                <w:bCs/>
                <w:sz w:val="24"/>
                <w:szCs w:val="24"/>
              </w:rPr>
            </w:pPr>
          </w:p>
          <w:p w:rsidR="00E51C16" w:rsidRPr="00C94B73" w:rsidRDefault="00E51C16" w:rsidP="008C080E">
            <w:pPr>
              <w:numPr>
                <w:ilvl w:val="12"/>
                <w:numId w:val="0"/>
              </w:numPr>
              <w:tabs>
                <w:tab w:val="left" w:pos="-1350"/>
                <w:tab w:val="left" w:pos="-270"/>
                <w:tab w:val="left" w:pos="0"/>
                <w:tab w:val="left" w:pos="360"/>
                <w:tab w:val="left" w:pos="1080"/>
                <w:tab w:val="left" w:pos="1800"/>
                <w:tab w:val="left" w:pos="2520"/>
              </w:tabs>
              <w:spacing w:after="55" w:line="275" w:lineRule="auto"/>
              <w:ind w:right="360" w:hanging="360"/>
              <w:rPr>
                <w:sz w:val="24"/>
                <w:szCs w:val="24"/>
              </w:rPr>
            </w:pPr>
          </w:p>
        </w:tc>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line="275" w:lineRule="auto"/>
              <w:ind w:right="360" w:hanging="360"/>
              <w:rPr>
                <w:b/>
                <w:bCs/>
                <w:sz w:val="24"/>
                <w:szCs w:val="24"/>
              </w:rPr>
            </w:pPr>
          </w:p>
          <w:p w:rsidR="00E51C16" w:rsidRPr="00C94B73" w:rsidRDefault="00E51C16" w:rsidP="008C080E">
            <w:pPr>
              <w:numPr>
                <w:ilvl w:val="12"/>
                <w:numId w:val="0"/>
              </w:numPr>
              <w:tabs>
                <w:tab w:val="left" w:pos="-1350"/>
                <w:tab w:val="left" w:pos="-270"/>
                <w:tab w:val="left" w:pos="0"/>
                <w:tab w:val="left" w:pos="360"/>
                <w:tab w:val="left" w:pos="1080"/>
                <w:tab w:val="left" w:pos="1800"/>
              </w:tabs>
              <w:spacing w:line="275" w:lineRule="auto"/>
              <w:ind w:right="360" w:hanging="360"/>
              <w:jc w:val="center"/>
              <w:rPr>
                <w:b/>
                <w:bCs/>
                <w:sz w:val="24"/>
                <w:szCs w:val="24"/>
              </w:rPr>
            </w:pPr>
            <w:r>
              <w:rPr>
                <w:b/>
                <w:bCs/>
                <w:sz w:val="24"/>
                <w:szCs w:val="24"/>
              </w:rPr>
              <w:t>Number of Respondents</w:t>
            </w:r>
          </w:p>
          <w:p w:rsidR="00E51C16" w:rsidRPr="00C94B73" w:rsidRDefault="00E51C16" w:rsidP="008C080E">
            <w:pPr>
              <w:numPr>
                <w:ilvl w:val="12"/>
                <w:numId w:val="0"/>
              </w:numPr>
              <w:tabs>
                <w:tab w:val="left" w:pos="-1350"/>
                <w:tab w:val="left" w:pos="-270"/>
                <w:tab w:val="left" w:pos="0"/>
                <w:tab w:val="left" w:pos="360"/>
                <w:tab w:val="left" w:pos="1080"/>
                <w:tab w:val="left" w:pos="1800"/>
              </w:tabs>
              <w:spacing w:after="55" w:line="275" w:lineRule="auto"/>
              <w:ind w:right="360" w:hanging="360"/>
              <w:jc w:val="center"/>
              <w:rPr>
                <w:sz w:val="24"/>
                <w:szCs w:val="24"/>
              </w:rPr>
            </w:pPr>
          </w:p>
        </w:tc>
        <w:tc>
          <w:tcPr>
            <w:tcW w:w="2417" w:type="dxa"/>
          </w:tcPr>
          <w:p w:rsidR="00E51C16" w:rsidRDefault="00E51C16" w:rsidP="008C080E">
            <w:pPr>
              <w:jc w:val="center"/>
              <w:rPr>
                <w:b/>
                <w:bCs/>
                <w:sz w:val="24"/>
                <w:szCs w:val="24"/>
              </w:rPr>
            </w:pPr>
          </w:p>
          <w:p w:rsidR="00E51C16" w:rsidRDefault="00E51C16" w:rsidP="008C080E">
            <w:pPr>
              <w:jc w:val="center"/>
              <w:rPr>
                <w:b/>
                <w:bCs/>
                <w:sz w:val="24"/>
                <w:szCs w:val="24"/>
              </w:rPr>
            </w:pPr>
            <w:r w:rsidRPr="00C94B73">
              <w:rPr>
                <w:b/>
                <w:bCs/>
                <w:sz w:val="24"/>
                <w:szCs w:val="24"/>
              </w:rPr>
              <w:t>Estimated Average Hours per Respondent</w:t>
            </w:r>
          </w:p>
          <w:p w:rsidR="00E51C16" w:rsidRPr="0093483F" w:rsidRDefault="00E51C16" w:rsidP="008C080E">
            <w:pPr>
              <w:jc w:val="center"/>
              <w:rPr>
                <w:b/>
                <w:sz w:val="24"/>
                <w:szCs w:val="24"/>
              </w:rPr>
            </w:pPr>
          </w:p>
        </w:tc>
        <w:tc>
          <w:tcPr>
            <w:tcW w:w="2417" w:type="dxa"/>
          </w:tcPr>
          <w:p w:rsidR="00E51C16" w:rsidRDefault="00E51C16" w:rsidP="008C080E">
            <w:pPr>
              <w:rPr>
                <w:b/>
                <w:bCs/>
                <w:sz w:val="24"/>
                <w:szCs w:val="24"/>
              </w:rPr>
            </w:pPr>
          </w:p>
          <w:p w:rsidR="00E51C16" w:rsidRPr="006A5EC5" w:rsidRDefault="00E51C16" w:rsidP="008C080E">
            <w:pPr>
              <w:jc w:val="center"/>
              <w:rPr>
                <w:b/>
                <w:sz w:val="24"/>
                <w:szCs w:val="24"/>
              </w:rPr>
            </w:pPr>
            <w:r w:rsidRPr="006A5EC5">
              <w:rPr>
                <w:b/>
                <w:sz w:val="24"/>
                <w:szCs w:val="24"/>
              </w:rPr>
              <w:t>Estimated Respondent Burden Hours</w:t>
            </w:r>
          </w:p>
        </w:tc>
      </w:tr>
      <w:tr w:rsidR="00E51C16" w:rsidTr="008C080E">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F-5</w:t>
            </w:r>
          </w:p>
        </w:tc>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50</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3.5</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175</w:t>
            </w:r>
          </w:p>
        </w:tc>
      </w:tr>
      <w:tr w:rsidR="00E51C16" w:rsidTr="008C080E">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F-11</w:t>
            </w:r>
          </w:p>
        </w:tc>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1,636</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3,272</w:t>
            </w:r>
          </w:p>
        </w:tc>
      </w:tr>
      <w:tr w:rsidR="00E51C16" w:rsidTr="008C080E">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F-12</w:t>
            </w:r>
          </w:p>
        </w:tc>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222</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2.</w:t>
            </w:r>
            <w:r>
              <w:rPr>
                <w:sz w:val="24"/>
                <w:szCs w:val="24"/>
              </w:rPr>
              <w:t>5</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555</w:t>
            </w:r>
          </w:p>
        </w:tc>
      </w:tr>
      <w:tr w:rsidR="00E51C16" w:rsidTr="008C080E">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F-12(S)</w:t>
            </w:r>
          </w:p>
        </w:tc>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77</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 xml:space="preserve">2.5 </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193</w:t>
            </w:r>
          </w:p>
        </w:tc>
      </w:tr>
      <w:tr w:rsidR="009A6378" w:rsidTr="008C080E">
        <w:tc>
          <w:tcPr>
            <w:tcW w:w="2416" w:type="dxa"/>
          </w:tcPr>
          <w:p w:rsidR="009A6378" w:rsidRPr="00C94B73" w:rsidRDefault="009A637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Pr>
                <w:sz w:val="24"/>
                <w:szCs w:val="24"/>
              </w:rPr>
              <w:t>F-13</w:t>
            </w:r>
          </w:p>
        </w:tc>
        <w:tc>
          <w:tcPr>
            <w:tcW w:w="2416" w:type="dxa"/>
          </w:tcPr>
          <w:p w:rsidR="009A6378" w:rsidRDefault="009A637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72</w:t>
            </w:r>
          </w:p>
        </w:tc>
        <w:tc>
          <w:tcPr>
            <w:tcW w:w="2417" w:type="dxa"/>
          </w:tcPr>
          <w:p w:rsidR="009A6378" w:rsidRDefault="009A637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1.0</w:t>
            </w:r>
          </w:p>
        </w:tc>
        <w:tc>
          <w:tcPr>
            <w:tcW w:w="2417" w:type="dxa"/>
          </w:tcPr>
          <w:p w:rsidR="009A6378" w:rsidRDefault="009A637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72</w:t>
            </w:r>
          </w:p>
        </w:tc>
      </w:tr>
      <w:tr w:rsidR="00E51C16" w:rsidTr="008C080E">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F-28</w:t>
            </w:r>
          </w:p>
        </w:tc>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3,171</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6.0</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19,026</w:t>
            </w:r>
          </w:p>
        </w:tc>
      </w:tr>
      <w:tr w:rsidR="00E51C16" w:rsidTr="008C080E">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F-29</w:t>
            </w:r>
          </w:p>
        </w:tc>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929</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3.0</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2,</w:t>
            </w:r>
            <w:r>
              <w:rPr>
                <w:sz w:val="24"/>
                <w:szCs w:val="24"/>
              </w:rPr>
              <w:t>787</w:t>
            </w:r>
          </w:p>
        </w:tc>
      </w:tr>
      <w:tr w:rsidR="00E51C16" w:rsidTr="008C080E">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F-32</w:t>
            </w:r>
          </w:p>
        </w:tc>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5,</w:t>
            </w:r>
            <w:r>
              <w:rPr>
                <w:sz w:val="24"/>
                <w:szCs w:val="24"/>
              </w:rPr>
              <w:t>815</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1.5</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8,723</w:t>
            </w:r>
          </w:p>
        </w:tc>
      </w:tr>
      <w:tr w:rsidR="00E51C16" w:rsidTr="008C080E">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rPr>
                <w:sz w:val="24"/>
                <w:szCs w:val="24"/>
              </w:rPr>
            </w:pPr>
            <w:r>
              <w:rPr>
                <w:sz w:val="24"/>
                <w:szCs w:val="24"/>
              </w:rPr>
              <w:t>Central Collection</w:t>
            </w:r>
          </w:p>
        </w:tc>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26</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24</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624</w:t>
            </w:r>
          </w:p>
        </w:tc>
      </w:tr>
      <w:tr w:rsidR="00E51C16" w:rsidTr="008C080E">
        <w:tc>
          <w:tcPr>
            <w:tcW w:w="2416" w:type="dxa"/>
          </w:tcPr>
          <w:p w:rsidR="00E51C16" w:rsidRDefault="00E51C16"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rPr>
                <w:sz w:val="24"/>
                <w:szCs w:val="24"/>
              </w:rPr>
            </w:pPr>
            <w:r>
              <w:rPr>
                <w:sz w:val="24"/>
                <w:szCs w:val="24"/>
              </w:rPr>
              <w:t>State Level Electronic Data  Collection</w:t>
            </w:r>
          </w:p>
        </w:tc>
        <w:tc>
          <w:tcPr>
            <w:tcW w:w="2416" w:type="dxa"/>
          </w:tcPr>
          <w:p w:rsidR="00E51C16"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73</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73</w:t>
            </w:r>
          </w:p>
        </w:tc>
      </w:tr>
      <w:tr w:rsidR="00E51C16" w:rsidTr="008C080E">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Pr>
                <w:sz w:val="24"/>
                <w:szCs w:val="24"/>
              </w:rPr>
              <w:t xml:space="preserve">      Supplemental Data </w:t>
            </w:r>
            <w:r w:rsidRPr="004D06DD">
              <w:rPr>
                <w:sz w:val="24"/>
                <w:szCs w:val="24"/>
              </w:rPr>
              <w:t xml:space="preserve"> Collection</w:t>
            </w:r>
          </w:p>
        </w:tc>
        <w:tc>
          <w:tcPr>
            <w:tcW w:w="2416"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315</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w:t>
            </w:r>
          </w:p>
        </w:tc>
        <w:tc>
          <w:tcPr>
            <w:tcW w:w="2417" w:type="dxa"/>
          </w:tcPr>
          <w:p w:rsidR="00E51C16"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315</w:t>
            </w:r>
          </w:p>
        </w:tc>
      </w:tr>
      <w:tr w:rsidR="00E51C16" w:rsidTr="008C080E">
        <w:tc>
          <w:tcPr>
            <w:tcW w:w="2416" w:type="dxa"/>
          </w:tcPr>
          <w:p w:rsidR="00E51C16" w:rsidRDefault="00E51C16"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rPr>
                <w:sz w:val="24"/>
                <w:szCs w:val="24"/>
              </w:rPr>
            </w:pPr>
            <w:r>
              <w:rPr>
                <w:sz w:val="24"/>
                <w:szCs w:val="24"/>
              </w:rPr>
              <w:t>Pension letter</w:t>
            </w:r>
          </w:p>
        </w:tc>
        <w:tc>
          <w:tcPr>
            <w:tcW w:w="2416" w:type="dxa"/>
          </w:tcPr>
          <w:p w:rsidR="00E51C16"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 xml:space="preserve">     2,248</w:t>
            </w:r>
          </w:p>
        </w:tc>
        <w:tc>
          <w:tcPr>
            <w:tcW w:w="2417" w:type="dxa"/>
          </w:tcPr>
          <w:p w:rsidR="00E51C16" w:rsidRPr="00C94B73"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 xml:space="preserve">     0.75</w:t>
            </w:r>
          </w:p>
        </w:tc>
        <w:tc>
          <w:tcPr>
            <w:tcW w:w="2417" w:type="dxa"/>
          </w:tcPr>
          <w:p w:rsidR="00E51C16" w:rsidRDefault="00E51C16"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 xml:space="preserve">   1,686</w:t>
            </w:r>
          </w:p>
        </w:tc>
      </w:tr>
      <w:tr w:rsidR="00E51C16" w:rsidTr="008C080E">
        <w:tc>
          <w:tcPr>
            <w:tcW w:w="2416" w:type="dxa"/>
          </w:tcPr>
          <w:p w:rsidR="00E51C16" w:rsidRDefault="00E51C16" w:rsidP="008C080E">
            <w:pPr>
              <w:keepLines/>
              <w:numPr>
                <w:ilvl w:val="12"/>
                <w:numId w:val="0"/>
              </w:numPr>
              <w:tabs>
                <w:tab w:val="left" w:pos="360"/>
                <w:tab w:val="center" w:pos="5085"/>
              </w:tabs>
              <w:spacing w:line="275" w:lineRule="auto"/>
              <w:ind w:right="360"/>
              <w:rPr>
                <w:sz w:val="24"/>
                <w:szCs w:val="24"/>
              </w:rPr>
            </w:pPr>
            <w:r>
              <w:rPr>
                <w:sz w:val="24"/>
                <w:szCs w:val="24"/>
              </w:rPr>
              <w:t>Total</w:t>
            </w:r>
          </w:p>
        </w:tc>
        <w:tc>
          <w:tcPr>
            <w:tcW w:w="2416" w:type="dxa"/>
          </w:tcPr>
          <w:p w:rsidR="00E51C16" w:rsidRDefault="00436A12" w:rsidP="00E51C16">
            <w:pPr>
              <w:keepLines/>
              <w:numPr>
                <w:ilvl w:val="12"/>
                <w:numId w:val="0"/>
              </w:numPr>
              <w:tabs>
                <w:tab w:val="left" w:pos="360"/>
                <w:tab w:val="center" w:pos="5085"/>
              </w:tabs>
              <w:spacing w:line="275" w:lineRule="auto"/>
              <w:ind w:right="360"/>
              <w:jc w:val="center"/>
              <w:rPr>
                <w:sz w:val="24"/>
                <w:szCs w:val="24"/>
              </w:rPr>
            </w:pPr>
            <w:r>
              <w:rPr>
                <w:sz w:val="24"/>
                <w:szCs w:val="24"/>
              </w:rPr>
              <w:t>14,634</w:t>
            </w:r>
          </w:p>
        </w:tc>
        <w:tc>
          <w:tcPr>
            <w:tcW w:w="2417" w:type="dxa"/>
          </w:tcPr>
          <w:p w:rsidR="00E51C16" w:rsidRDefault="00E51C16" w:rsidP="00E51C16">
            <w:pPr>
              <w:keepLines/>
              <w:numPr>
                <w:ilvl w:val="12"/>
                <w:numId w:val="0"/>
              </w:numPr>
              <w:tabs>
                <w:tab w:val="left" w:pos="360"/>
                <w:tab w:val="center" w:pos="5085"/>
              </w:tabs>
              <w:spacing w:line="275" w:lineRule="auto"/>
              <w:ind w:right="360"/>
              <w:jc w:val="center"/>
              <w:rPr>
                <w:sz w:val="24"/>
                <w:szCs w:val="24"/>
              </w:rPr>
            </w:pPr>
            <w:r>
              <w:rPr>
                <w:sz w:val="24"/>
                <w:szCs w:val="24"/>
              </w:rPr>
              <w:t>N/A</w:t>
            </w:r>
          </w:p>
        </w:tc>
        <w:tc>
          <w:tcPr>
            <w:tcW w:w="2417" w:type="dxa"/>
          </w:tcPr>
          <w:p w:rsidR="00E51C16" w:rsidRDefault="00D70FFF" w:rsidP="00E51C16">
            <w:pPr>
              <w:keepLines/>
              <w:numPr>
                <w:ilvl w:val="12"/>
                <w:numId w:val="0"/>
              </w:numPr>
              <w:tabs>
                <w:tab w:val="left" w:pos="360"/>
                <w:tab w:val="center" w:pos="5085"/>
              </w:tabs>
              <w:spacing w:line="275" w:lineRule="auto"/>
              <w:ind w:right="360"/>
              <w:jc w:val="center"/>
              <w:rPr>
                <w:sz w:val="24"/>
                <w:szCs w:val="24"/>
              </w:rPr>
            </w:pPr>
            <w:r>
              <w:rPr>
                <w:sz w:val="24"/>
                <w:szCs w:val="24"/>
              </w:rPr>
              <w:t>37,501</w:t>
            </w:r>
          </w:p>
        </w:tc>
      </w:tr>
    </w:tbl>
    <w:p w:rsidR="003C33A8" w:rsidRDefault="003C33A8"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3C33A8" w:rsidRDefault="003C33A8"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F77794" w:rsidRDefault="00F77794"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F77794" w:rsidRDefault="00F77794"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F77794" w:rsidRDefault="00F77794"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F77794" w:rsidRDefault="00F77794" w:rsidP="00DF767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436A12" w:rsidRDefault="00436A12" w:rsidP="00FF1E01">
      <w:pPr>
        <w:keepLines/>
        <w:numPr>
          <w:ilvl w:val="12"/>
          <w:numId w:val="0"/>
        </w:numPr>
        <w:tabs>
          <w:tab w:val="left" w:pos="360"/>
          <w:tab w:val="center" w:pos="5085"/>
        </w:tabs>
        <w:spacing w:line="275" w:lineRule="auto"/>
        <w:ind w:right="360"/>
        <w:rPr>
          <w:sz w:val="24"/>
          <w:szCs w:val="24"/>
        </w:rPr>
      </w:pPr>
      <w:r w:rsidRPr="00C94B73">
        <w:rPr>
          <w:sz w:val="24"/>
          <w:szCs w:val="24"/>
        </w:rPr>
        <w:lastRenderedPageBreak/>
        <w:t xml:space="preserve">Table </w:t>
      </w:r>
      <w:r>
        <w:rPr>
          <w:sz w:val="24"/>
          <w:szCs w:val="24"/>
        </w:rPr>
        <w:t>2</w:t>
      </w:r>
      <w:r w:rsidRPr="00C94B73">
        <w:rPr>
          <w:sz w:val="24"/>
          <w:szCs w:val="24"/>
        </w:rPr>
        <w:t xml:space="preserve"> contains the estimated respondent burden for </w:t>
      </w:r>
      <w:r>
        <w:rPr>
          <w:sz w:val="24"/>
          <w:szCs w:val="24"/>
        </w:rPr>
        <w:t>2015-2016</w:t>
      </w:r>
    </w:p>
    <w:p w:rsidR="00B40B57" w:rsidRDefault="00436A12" w:rsidP="00FF1E01">
      <w:pPr>
        <w:keepLines/>
        <w:numPr>
          <w:ilvl w:val="12"/>
          <w:numId w:val="0"/>
        </w:numPr>
        <w:tabs>
          <w:tab w:val="left" w:pos="360"/>
          <w:tab w:val="center" w:pos="5085"/>
        </w:tabs>
        <w:spacing w:line="275" w:lineRule="auto"/>
        <w:ind w:right="360"/>
        <w:rPr>
          <w:sz w:val="24"/>
          <w:szCs w:val="24"/>
        </w:rPr>
      </w:pPr>
      <w:r>
        <w:rPr>
          <w:sz w:val="24"/>
          <w:szCs w:val="24"/>
        </w:rPr>
        <w:t>.</w:t>
      </w:r>
    </w:p>
    <w:tbl>
      <w:tblPr>
        <w:tblStyle w:val="TableGrid"/>
        <w:tblW w:w="0" w:type="auto"/>
        <w:tblLook w:val="04A0" w:firstRow="1" w:lastRow="0" w:firstColumn="1" w:lastColumn="0" w:noHBand="0" w:noVBand="1"/>
      </w:tblPr>
      <w:tblGrid>
        <w:gridCol w:w="2416"/>
        <w:gridCol w:w="2416"/>
        <w:gridCol w:w="2417"/>
        <w:gridCol w:w="2417"/>
      </w:tblGrid>
      <w:tr w:rsidR="003C33A8" w:rsidTr="008C080E">
        <w:tc>
          <w:tcPr>
            <w:tcW w:w="9666" w:type="dxa"/>
            <w:gridSpan w:val="4"/>
          </w:tcPr>
          <w:p w:rsidR="003C33A8" w:rsidRDefault="003C33A8" w:rsidP="003C33A8">
            <w:pPr>
              <w:numPr>
                <w:ilvl w:val="12"/>
                <w:numId w:val="0"/>
              </w:numPr>
              <w:tabs>
                <w:tab w:val="left" w:pos="-1350"/>
                <w:tab w:val="left" w:pos="-270"/>
                <w:tab w:val="left" w:pos="0"/>
                <w:tab w:val="left" w:pos="360"/>
                <w:tab w:val="left" w:pos="1080"/>
                <w:tab w:val="left" w:pos="1800"/>
                <w:tab w:val="left" w:pos="2520"/>
              </w:tabs>
              <w:spacing w:before="100"/>
              <w:ind w:right="360" w:hanging="360"/>
              <w:jc w:val="center"/>
              <w:rPr>
                <w:b/>
                <w:bCs/>
                <w:sz w:val="24"/>
                <w:szCs w:val="24"/>
              </w:rPr>
            </w:pPr>
            <w:proofErr w:type="gramStart"/>
            <w:r w:rsidRPr="00C94B73">
              <w:rPr>
                <w:b/>
                <w:bCs/>
                <w:sz w:val="24"/>
                <w:szCs w:val="24"/>
              </w:rPr>
              <w:t>Table</w:t>
            </w:r>
            <w:r>
              <w:rPr>
                <w:b/>
                <w:bCs/>
                <w:sz w:val="24"/>
                <w:szCs w:val="24"/>
              </w:rPr>
              <w:t xml:space="preserve"> 2.</w:t>
            </w:r>
            <w:proofErr w:type="gramEnd"/>
            <w:r>
              <w:rPr>
                <w:b/>
                <w:bCs/>
                <w:sz w:val="24"/>
                <w:szCs w:val="24"/>
              </w:rPr>
              <w:t xml:space="preserve">  Annual Surveys of State and Local </w:t>
            </w:r>
            <w:r w:rsidRPr="00C94B73">
              <w:rPr>
                <w:b/>
                <w:bCs/>
                <w:sz w:val="24"/>
                <w:szCs w:val="24"/>
              </w:rPr>
              <w:t xml:space="preserve">Government Finances </w:t>
            </w:r>
          </w:p>
          <w:p w:rsidR="003C33A8" w:rsidRDefault="003C33A8" w:rsidP="003C33A8">
            <w:pPr>
              <w:numPr>
                <w:ilvl w:val="12"/>
                <w:numId w:val="0"/>
              </w:numPr>
              <w:tabs>
                <w:tab w:val="left" w:pos="-1350"/>
                <w:tab w:val="left" w:pos="-270"/>
                <w:tab w:val="left" w:pos="0"/>
                <w:tab w:val="left" w:pos="360"/>
                <w:tab w:val="left" w:pos="1080"/>
                <w:tab w:val="left" w:pos="1800"/>
                <w:tab w:val="left" w:pos="2520"/>
              </w:tabs>
              <w:spacing w:before="100" w:line="360" w:lineRule="auto"/>
              <w:ind w:right="360" w:hanging="360"/>
              <w:jc w:val="center"/>
              <w:rPr>
                <w:b/>
                <w:bCs/>
                <w:sz w:val="24"/>
                <w:szCs w:val="24"/>
              </w:rPr>
            </w:pPr>
            <w:r>
              <w:rPr>
                <w:b/>
                <w:bCs/>
                <w:sz w:val="24"/>
                <w:szCs w:val="24"/>
              </w:rPr>
              <w:t>Respondent Burden – 2015-2016</w:t>
            </w:r>
          </w:p>
          <w:p w:rsidR="003C33A8" w:rsidRDefault="003C33A8" w:rsidP="00FF1E01">
            <w:pPr>
              <w:keepLines/>
              <w:numPr>
                <w:ilvl w:val="12"/>
                <w:numId w:val="0"/>
              </w:numPr>
              <w:tabs>
                <w:tab w:val="left" w:pos="360"/>
                <w:tab w:val="center" w:pos="5085"/>
              </w:tabs>
              <w:spacing w:line="275" w:lineRule="auto"/>
              <w:ind w:right="360"/>
              <w:rPr>
                <w:sz w:val="24"/>
                <w:szCs w:val="24"/>
              </w:rPr>
            </w:pPr>
          </w:p>
        </w:tc>
      </w:tr>
      <w:tr w:rsidR="003C33A8" w:rsidTr="003C33A8">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 w:val="left" w:pos="2520"/>
              </w:tabs>
              <w:spacing w:before="100" w:line="275" w:lineRule="auto"/>
              <w:ind w:right="360" w:hanging="360"/>
              <w:jc w:val="center"/>
              <w:rPr>
                <w:b/>
                <w:bCs/>
                <w:sz w:val="24"/>
                <w:szCs w:val="24"/>
              </w:rPr>
            </w:pPr>
          </w:p>
          <w:p w:rsidR="003C33A8" w:rsidRPr="00C94B73" w:rsidRDefault="003C33A8" w:rsidP="008C080E">
            <w:pPr>
              <w:numPr>
                <w:ilvl w:val="12"/>
                <w:numId w:val="0"/>
              </w:numPr>
              <w:tabs>
                <w:tab w:val="left" w:pos="-1350"/>
                <w:tab w:val="left" w:pos="-270"/>
                <w:tab w:val="left" w:pos="0"/>
                <w:tab w:val="left" w:pos="360"/>
                <w:tab w:val="left" w:pos="1080"/>
                <w:tab w:val="left" w:pos="1800"/>
                <w:tab w:val="left" w:pos="2520"/>
              </w:tabs>
              <w:spacing w:line="275" w:lineRule="auto"/>
              <w:ind w:right="360" w:hanging="360"/>
              <w:jc w:val="center"/>
              <w:rPr>
                <w:b/>
                <w:bCs/>
                <w:sz w:val="24"/>
                <w:szCs w:val="24"/>
              </w:rPr>
            </w:pPr>
            <w:r>
              <w:rPr>
                <w:b/>
                <w:bCs/>
                <w:sz w:val="24"/>
                <w:szCs w:val="24"/>
              </w:rPr>
              <w:t>Form/Letters</w:t>
            </w:r>
          </w:p>
          <w:p w:rsidR="003C33A8" w:rsidRPr="00C94B73" w:rsidRDefault="003C33A8" w:rsidP="008C080E">
            <w:pPr>
              <w:numPr>
                <w:ilvl w:val="12"/>
                <w:numId w:val="0"/>
              </w:numPr>
              <w:tabs>
                <w:tab w:val="left" w:pos="-1350"/>
                <w:tab w:val="left" w:pos="-270"/>
                <w:tab w:val="left" w:pos="0"/>
                <w:tab w:val="left" w:pos="360"/>
                <w:tab w:val="left" w:pos="1080"/>
                <w:tab w:val="left" w:pos="1800"/>
                <w:tab w:val="left" w:pos="2520"/>
              </w:tabs>
              <w:spacing w:line="275" w:lineRule="auto"/>
              <w:ind w:right="360" w:hanging="360"/>
              <w:jc w:val="center"/>
              <w:rPr>
                <w:b/>
                <w:bCs/>
                <w:sz w:val="24"/>
                <w:szCs w:val="24"/>
              </w:rPr>
            </w:pPr>
          </w:p>
          <w:p w:rsidR="003C33A8" w:rsidRPr="00C94B73" w:rsidRDefault="003C33A8" w:rsidP="008C080E">
            <w:pPr>
              <w:numPr>
                <w:ilvl w:val="12"/>
                <w:numId w:val="0"/>
              </w:numPr>
              <w:tabs>
                <w:tab w:val="left" w:pos="-1350"/>
                <w:tab w:val="left" w:pos="-270"/>
                <w:tab w:val="left" w:pos="0"/>
                <w:tab w:val="left" w:pos="360"/>
                <w:tab w:val="left" w:pos="1080"/>
                <w:tab w:val="left" w:pos="1800"/>
                <w:tab w:val="left" w:pos="2520"/>
              </w:tabs>
              <w:spacing w:after="55" w:line="275" w:lineRule="auto"/>
              <w:ind w:right="360" w:hanging="360"/>
              <w:rPr>
                <w:sz w:val="24"/>
                <w:szCs w:val="24"/>
              </w:rPr>
            </w:pPr>
          </w:p>
        </w:tc>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line="275" w:lineRule="auto"/>
              <w:ind w:right="360" w:hanging="360"/>
              <w:rPr>
                <w:b/>
                <w:bCs/>
                <w:sz w:val="24"/>
                <w:szCs w:val="24"/>
              </w:rPr>
            </w:pPr>
          </w:p>
          <w:p w:rsidR="003C33A8" w:rsidRPr="00C94B73" w:rsidRDefault="003C33A8" w:rsidP="008C080E">
            <w:pPr>
              <w:numPr>
                <w:ilvl w:val="12"/>
                <w:numId w:val="0"/>
              </w:numPr>
              <w:tabs>
                <w:tab w:val="left" w:pos="-1350"/>
                <w:tab w:val="left" w:pos="-270"/>
                <w:tab w:val="left" w:pos="0"/>
                <w:tab w:val="left" w:pos="360"/>
                <w:tab w:val="left" w:pos="1080"/>
                <w:tab w:val="left" w:pos="1800"/>
              </w:tabs>
              <w:spacing w:line="275" w:lineRule="auto"/>
              <w:ind w:right="360" w:hanging="360"/>
              <w:jc w:val="center"/>
              <w:rPr>
                <w:b/>
                <w:bCs/>
                <w:sz w:val="24"/>
                <w:szCs w:val="24"/>
              </w:rPr>
            </w:pPr>
            <w:r>
              <w:rPr>
                <w:b/>
                <w:bCs/>
                <w:sz w:val="24"/>
                <w:szCs w:val="24"/>
              </w:rPr>
              <w:t>Number of Respondents</w:t>
            </w:r>
          </w:p>
          <w:p w:rsidR="003C33A8" w:rsidRPr="00C94B73" w:rsidRDefault="003C33A8" w:rsidP="008C080E">
            <w:pPr>
              <w:numPr>
                <w:ilvl w:val="12"/>
                <w:numId w:val="0"/>
              </w:numPr>
              <w:tabs>
                <w:tab w:val="left" w:pos="-1350"/>
                <w:tab w:val="left" w:pos="-270"/>
                <w:tab w:val="left" w:pos="0"/>
                <w:tab w:val="left" w:pos="360"/>
                <w:tab w:val="left" w:pos="1080"/>
                <w:tab w:val="left" w:pos="1800"/>
              </w:tabs>
              <w:spacing w:after="55" w:line="275" w:lineRule="auto"/>
              <w:ind w:right="360" w:hanging="360"/>
              <w:jc w:val="center"/>
              <w:rPr>
                <w:sz w:val="24"/>
                <w:szCs w:val="24"/>
              </w:rPr>
            </w:pPr>
          </w:p>
        </w:tc>
        <w:tc>
          <w:tcPr>
            <w:tcW w:w="2417" w:type="dxa"/>
          </w:tcPr>
          <w:p w:rsidR="003C33A8" w:rsidRDefault="003C33A8" w:rsidP="008C080E">
            <w:pPr>
              <w:jc w:val="center"/>
              <w:rPr>
                <w:b/>
                <w:bCs/>
                <w:sz w:val="24"/>
                <w:szCs w:val="24"/>
              </w:rPr>
            </w:pPr>
          </w:p>
          <w:p w:rsidR="003C33A8" w:rsidRDefault="003C33A8" w:rsidP="008C080E">
            <w:pPr>
              <w:jc w:val="center"/>
              <w:rPr>
                <w:b/>
                <w:bCs/>
                <w:sz w:val="24"/>
                <w:szCs w:val="24"/>
              </w:rPr>
            </w:pPr>
            <w:r w:rsidRPr="00C94B73">
              <w:rPr>
                <w:b/>
                <w:bCs/>
                <w:sz w:val="24"/>
                <w:szCs w:val="24"/>
              </w:rPr>
              <w:t>Estimated Average Hours per Respondent</w:t>
            </w:r>
          </w:p>
          <w:p w:rsidR="003C33A8" w:rsidRPr="0093483F" w:rsidRDefault="003C33A8" w:rsidP="008C080E">
            <w:pPr>
              <w:jc w:val="center"/>
              <w:rPr>
                <w:b/>
                <w:sz w:val="24"/>
                <w:szCs w:val="24"/>
              </w:rPr>
            </w:pPr>
          </w:p>
        </w:tc>
        <w:tc>
          <w:tcPr>
            <w:tcW w:w="2417" w:type="dxa"/>
          </w:tcPr>
          <w:p w:rsidR="003C33A8" w:rsidRDefault="003C33A8" w:rsidP="008C080E">
            <w:pPr>
              <w:rPr>
                <w:b/>
                <w:bCs/>
                <w:sz w:val="24"/>
                <w:szCs w:val="24"/>
              </w:rPr>
            </w:pPr>
          </w:p>
          <w:p w:rsidR="003C33A8" w:rsidRPr="006A5EC5" w:rsidRDefault="003C33A8" w:rsidP="008C080E">
            <w:pPr>
              <w:jc w:val="center"/>
              <w:rPr>
                <w:b/>
                <w:sz w:val="24"/>
                <w:szCs w:val="24"/>
              </w:rPr>
            </w:pPr>
            <w:r w:rsidRPr="006A5EC5">
              <w:rPr>
                <w:b/>
                <w:sz w:val="24"/>
                <w:szCs w:val="24"/>
              </w:rPr>
              <w:t>Estimated Respondent Burden Hours</w:t>
            </w:r>
          </w:p>
        </w:tc>
      </w:tr>
      <w:tr w:rsidR="003C33A8" w:rsidTr="003C33A8">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F-5</w:t>
            </w:r>
          </w:p>
        </w:tc>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50</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3.5</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175</w:t>
            </w:r>
          </w:p>
        </w:tc>
      </w:tr>
      <w:tr w:rsidR="003C33A8" w:rsidTr="003C33A8">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F-11</w:t>
            </w:r>
          </w:p>
        </w:tc>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1,636</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3,272</w:t>
            </w:r>
          </w:p>
        </w:tc>
      </w:tr>
      <w:tr w:rsidR="003C33A8" w:rsidTr="003C33A8">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F-12</w:t>
            </w:r>
          </w:p>
        </w:tc>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222</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2.</w:t>
            </w:r>
            <w:r>
              <w:rPr>
                <w:sz w:val="24"/>
                <w:szCs w:val="24"/>
              </w:rPr>
              <w:t>5</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555</w:t>
            </w:r>
          </w:p>
        </w:tc>
      </w:tr>
      <w:tr w:rsidR="003C33A8" w:rsidTr="003C33A8">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F-12(S)</w:t>
            </w:r>
          </w:p>
        </w:tc>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77</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 xml:space="preserve">2.5 </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193</w:t>
            </w:r>
          </w:p>
        </w:tc>
      </w:tr>
      <w:tr w:rsidR="003C33A8" w:rsidTr="003C33A8">
        <w:tc>
          <w:tcPr>
            <w:tcW w:w="2416" w:type="dxa"/>
          </w:tcPr>
          <w:p w:rsidR="003C33A8" w:rsidRPr="00C94B73" w:rsidRDefault="009A637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Pr>
                <w:sz w:val="24"/>
                <w:szCs w:val="24"/>
              </w:rPr>
              <w:t>F-13</w:t>
            </w:r>
          </w:p>
        </w:tc>
        <w:tc>
          <w:tcPr>
            <w:tcW w:w="2416" w:type="dxa"/>
          </w:tcPr>
          <w:p w:rsidR="003C33A8" w:rsidRPr="00C94B73" w:rsidRDefault="009A637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72</w:t>
            </w:r>
          </w:p>
        </w:tc>
        <w:tc>
          <w:tcPr>
            <w:tcW w:w="2417" w:type="dxa"/>
          </w:tcPr>
          <w:p w:rsidR="003C33A8" w:rsidRPr="00C94B73" w:rsidRDefault="009A637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1.0</w:t>
            </w:r>
          </w:p>
        </w:tc>
        <w:tc>
          <w:tcPr>
            <w:tcW w:w="2417" w:type="dxa"/>
          </w:tcPr>
          <w:p w:rsidR="003C33A8" w:rsidRPr="00C94B73" w:rsidRDefault="009A637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72</w:t>
            </w:r>
          </w:p>
        </w:tc>
      </w:tr>
      <w:tr w:rsidR="003C33A8" w:rsidTr="003C33A8">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F-28</w:t>
            </w:r>
          </w:p>
        </w:tc>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3,171</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6.0</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19,026</w:t>
            </w:r>
          </w:p>
        </w:tc>
      </w:tr>
      <w:tr w:rsidR="003C33A8" w:rsidTr="003C33A8">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F-29</w:t>
            </w:r>
          </w:p>
        </w:tc>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929</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3.0</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2,</w:t>
            </w:r>
            <w:r>
              <w:rPr>
                <w:sz w:val="24"/>
                <w:szCs w:val="24"/>
              </w:rPr>
              <w:t>787</w:t>
            </w:r>
          </w:p>
        </w:tc>
      </w:tr>
      <w:tr w:rsidR="003C33A8" w:rsidTr="003C33A8">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sz w:val="24"/>
                <w:szCs w:val="24"/>
              </w:rPr>
              <w:t>F-32</w:t>
            </w:r>
          </w:p>
        </w:tc>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5,</w:t>
            </w:r>
            <w:r>
              <w:rPr>
                <w:sz w:val="24"/>
                <w:szCs w:val="24"/>
              </w:rPr>
              <w:t>815</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1.5</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8,723</w:t>
            </w:r>
          </w:p>
        </w:tc>
      </w:tr>
      <w:tr w:rsidR="003C33A8" w:rsidTr="003C33A8">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rPr>
                <w:sz w:val="24"/>
                <w:szCs w:val="24"/>
              </w:rPr>
            </w:pPr>
            <w:r>
              <w:rPr>
                <w:sz w:val="24"/>
                <w:szCs w:val="24"/>
              </w:rPr>
              <w:t>Central Collection</w:t>
            </w:r>
          </w:p>
        </w:tc>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26</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24</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624</w:t>
            </w:r>
          </w:p>
        </w:tc>
      </w:tr>
      <w:tr w:rsidR="003C33A8" w:rsidTr="003C33A8">
        <w:tc>
          <w:tcPr>
            <w:tcW w:w="2416" w:type="dxa"/>
          </w:tcPr>
          <w:p w:rsidR="003C33A8"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rPr>
                <w:sz w:val="24"/>
                <w:szCs w:val="24"/>
              </w:rPr>
            </w:pPr>
            <w:r>
              <w:rPr>
                <w:sz w:val="24"/>
                <w:szCs w:val="24"/>
              </w:rPr>
              <w:t>State Level Electronic Data  Collection</w:t>
            </w:r>
          </w:p>
        </w:tc>
        <w:tc>
          <w:tcPr>
            <w:tcW w:w="2416" w:type="dxa"/>
          </w:tcPr>
          <w:p w:rsidR="003C33A8"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73</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73</w:t>
            </w:r>
          </w:p>
        </w:tc>
      </w:tr>
      <w:tr w:rsidR="003C33A8" w:rsidTr="003C33A8">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Pr>
                <w:sz w:val="24"/>
                <w:szCs w:val="24"/>
              </w:rPr>
              <w:t xml:space="preserve">      Supplemental Data </w:t>
            </w:r>
            <w:r w:rsidRPr="004D06DD">
              <w:rPr>
                <w:sz w:val="24"/>
                <w:szCs w:val="24"/>
              </w:rPr>
              <w:t xml:space="preserve"> Collection</w:t>
            </w:r>
          </w:p>
        </w:tc>
        <w:tc>
          <w:tcPr>
            <w:tcW w:w="2416"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315</w:t>
            </w:r>
          </w:p>
        </w:tc>
        <w:tc>
          <w:tcPr>
            <w:tcW w:w="2417" w:type="dxa"/>
          </w:tcPr>
          <w:p w:rsidR="003C33A8" w:rsidRPr="00C94B73"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1</w:t>
            </w:r>
          </w:p>
        </w:tc>
        <w:tc>
          <w:tcPr>
            <w:tcW w:w="2417" w:type="dxa"/>
          </w:tcPr>
          <w:p w:rsidR="003C33A8" w:rsidRDefault="003C33A8" w:rsidP="008C080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315</w:t>
            </w:r>
          </w:p>
        </w:tc>
      </w:tr>
      <w:tr w:rsidR="003C33A8" w:rsidTr="003C33A8">
        <w:tc>
          <w:tcPr>
            <w:tcW w:w="2416" w:type="dxa"/>
          </w:tcPr>
          <w:p w:rsidR="003C33A8" w:rsidRDefault="003C33A8" w:rsidP="00FF1E01">
            <w:pPr>
              <w:keepLines/>
              <w:numPr>
                <w:ilvl w:val="12"/>
                <w:numId w:val="0"/>
              </w:numPr>
              <w:tabs>
                <w:tab w:val="left" w:pos="360"/>
                <w:tab w:val="center" w:pos="5085"/>
              </w:tabs>
              <w:spacing w:line="275" w:lineRule="auto"/>
              <w:ind w:right="360"/>
              <w:rPr>
                <w:sz w:val="24"/>
                <w:szCs w:val="24"/>
              </w:rPr>
            </w:pPr>
            <w:r>
              <w:rPr>
                <w:sz w:val="24"/>
                <w:szCs w:val="24"/>
              </w:rPr>
              <w:t>Total</w:t>
            </w:r>
          </w:p>
        </w:tc>
        <w:tc>
          <w:tcPr>
            <w:tcW w:w="2416" w:type="dxa"/>
          </w:tcPr>
          <w:p w:rsidR="003C33A8" w:rsidRDefault="003C33A8" w:rsidP="003C33A8">
            <w:pPr>
              <w:keepLines/>
              <w:numPr>
                <w:ilvl w:val="12"/>
                <w:numId w:val="0"/>
              </w:numPr>
              <w:tabs>
                <w:tab w:val="left" w:pos="360"/>
                <w:tab w:val="center" w:pos="5085"/>
              </w:tabs>
              <w:spacing w:line="275" w:lineRule="auto"/>
              <w:ind w:right="360"/>
              <w:jc w:val="center"/>
              <w:rPr>
                <w:sz w:val="24"/>
                <w:szCs w:val="24"/>
              </w:rPr>
            </w:pPr>
            <w:r>
              <w:rPr>
                <w:sz w:val="24"/>
                <w:szCs w:val="24"/>
              </w:rPr>
              <w:t>12,368</w:t>
            </w:r>
          </w:p>
        </w:tc>
        <w:tc>
          <w:tcPr>
            <w:tcW w:w="2417" w:type="dxa"/>
          </w:tcPr>
          <w:p w:rsidR="003C33A8" w:rsidRDefault="003C33A8" w:rsidP="003C33A8">
            <w:pPr>
              <w:keepLines/>
              <w:numPr>
                <w:ilvl w:val="12"/>
                <w:numId w:val="0"/>
              </w:numPr>
              <w:tabs>
                <w:tab w:val="left" w:pos="360"/>
                <w:tab w:val="center" w:pos="5085"/>
              </w:tabs>
              <w:spacing w:line="275" w:lineRule="auto"/>
              <w:ind w:right="360"/>
              <w:jc w:val="center"/>
              <w:rPr>
                <w:sz w:val="24"/>
                <w:szCs w:val="24"/>
              </w:rPr>
            </w:pPr>
            <w:r>
              <w:rPr>
                <w:sz w:val="24"/>
                <w:szCs w:val="24"/>
              </w:rPr>
              <w:t>N/A</w:t>
            </w:r>
          </w:p>
        </w:tc>
        <w:tc>
          <w:tcPr>
            <w:tcW w:w="2417" w:type="dxa"/>
          </w:tcPr>
          <w:p w:rsidR="003C33A8" w:rsidRDefault="00E066BF" w:rsidP="003C33A8">
            <w:pPr>
              <w:keepLines/>
              <w:numPr>
                <w:ilvl w:val="12"/>
                <w:numId w:val="0"/>
              </w:numPr>
              <w:tabs>
                <w:tab w:val="left" w:pos="360"/>
                <w:tab w:val="center" w:pos="5085"/>
              </w:tabs>
              <w:spacing w:line="275" w:lineRule="auto"/>
              <w:ind w:right="360"/>
              <w:jc w:val="center"/>
              <w:rPr>
                <w:sz w:val="24"/>
                <w:szCs w:val="24"/>
              </w:rPr>
            </w:pPr>
            <w:r>
              <w:rPr>
                <w:sz w:val="24"/>
                <w:szCs w:val="24"/>
              </w:rPr>
              <w:t>35,815</w:t>
            </w:r>
          </w:p>
        </w:tc>
      </w:tr>
    </w:tbl>
    <w:p w:rsidR="00830654" w:rsidRDefault="00830654" w:rsidP="00FF1E01">
      <w:pPr>
        <w:keepLines/>
        <w:numPr>
          <w:ilvl w:val="12"/>
          <w:numId w:val="0"/>
        </w:numPr>
        <w:tabs>
          <w:tab w:val="left" w:pos="360"/>
          <w:tab w:val="center" w:pos="5085"/>
        </w:tabs>
        <w:spacing w:line="275" w:lineRule="auto"/>
        <w:ind w:right="360"/>
        <w:rPr>
          <w:sz w:val="24"/>
          <w:szCs w:val="24"/>
        </w:rPr>
      </w:pPr>
    </w:p>
    <w:p w:rsidR="00830654" w:rsidRDefault="00830654" w:rsidP="00FF1E01">
      <w:pPr>
        <w:keepLines/>
        <w:numPr>
          <w:ilvl w:val="12"/>
          <w:numId w:val="0"/>
        </w:numPr>
        <w:tabs>
          <w:tab w:val="left" w:pos="360"/>
          <w:tab w:val="center" w:pos="5085"/>
        </w:tabs>
        <w:spacing w:line="275" w:lineRule="auto"/>
        <w:ind w:right="360"/>
        <w:rPr>
          <w:sz w:val="24"/>
          <w:szCs w:val="24"/>
        </w:rPr>
      </w:pPr>
    </w:p>
    <w:p w:rsidR="00830654" w:rsidRDefault="00830654" w:rsidP="00FF1E01">
      <w:pPr>
        <w:keepLines/>
        <w:numPr>
          <w:ilvl w:val="12"/>
          <w:numId w:val="0"/>
        </w:numPr>
        <w:tabs>
          <w:tab w:val="left" w:pos="360"/>
          <w:tab w:val="center" w:pos="5085"/>
        </w:tabs>
        <w:spacing w:line="275" w:lineRule="auto"/>
        <w:ind w:right="360"/>
        <w:rPr>
          <w:sz w:val="24"/>
          <w:szCs w:val="24"/>
        </w:rPr>
      </w:pPr>
    </w:p>
    <w:p w:rsidR="00830654" w:rsidRDefault="00830654" w:rsidP="00FF1E01">
      <w:pPr>
        <w:keepLines/>
        <w:numPr>
          <w:ilvl w:val="12"/>
          <w:numId w:val="0"/>
        </w:numPr>
        <w:tabs>
          <w:tab w:val="left" w:pos="360"/>
          <w:tab w:val="center" w:pos="5085"/>
        </w:tabs>
        <w:spacing w:line="275" w:lineRule="auto"/>
        <w:ind w:right="360"/>
        <w:rPr>
          <w:sz w:val="24"/>
          <w:szCs w:val="24"/>
        </w:rPr>
      </w:pPr>
    </w:p>
    <w:p w:rsidR="00830654" w:rsidRDefault="00830654" w:rsidP="00FF1E01">
      <w:pPr>
        <w:keepLines/>
        <w:numPr>
          <w:ilvl w:val="12"/>
          <w:numId w:val="0"/>
        </w:numPr>
        <w:tabs>
          <w:tab w:val="left" w:pos="360"/>
          <w:tab w:val="center" w:pos="5085"/>
        </w:tabs>
        <w:spacing w:line="275" w:lineRule="auto"/>
        <w:ind w:right="360"/>
        <w:rPr>
          <w:sz w:val="24"/>
          <w:szCs w:val="24"/>
        </w:rPr>
      </w:pPr>
    </w:p>
    <w:p w:rsidR="00F77794" w:rsidRDefault="00F77794" w:rsidP="00FF1E01">
      <w:pPr>
        <w:keepLines/>
        <w:numPr>
          <w:ilvl w:val="12"/>
          <w:numId w:val="0"/>
        </w:numPr>
        <w:tabs>
          <w:tab w:val="left" w:pos="360"/>
          <w:tab w:val="center" w:pos="5085"/>
        </w:tabs>
        <w:spacing w:line="275" w:lineRule="auto"/>
        <w:ind w:right="360"/>
        <w:rPr>
          <w:sz w:val="24"/>
          <w:szCs w:val="24"/>
        </w:rPr>
      </w:pPr>
    </w:p>
    <w:p w:rsidR="00F77794" w:rsidRDefault="00F77794" w:rsidP="00FF1E01">
      <w:pPr>
        <w:keepLines/>
        <w:numPr>
          <w:ilvl w:val="12"/>
          <w:numId w:val="0"/>
        </w:numPr>
        <w:tabs>
          <w:tab w:val="left" w:pos="360"/>
          <w:tab w:val="center" w:pos="5085"/>
        </w:tabs>
        <w:spacing w:line="275" w:lineRule="auto"/>
        <w:ind w:right="360"/>
        <w:rPr>
          <w:sz w:val="24"/>
          <w:szCs w:val="24"/>
        </w:rPr>
      </w:pPr>
    </w:p>
    <w:p w:rsidR="00830654" w:rsidRPr="00C94B73" w:rsidRDefault="00830654" w:rsidP="00FF1E01">
      <w:pPr>
        <w:keepLines/>
        <w:numPr>
          <w:ilvl w:val="12"/>
          <w:numId w:val="0"/>
        </w:numPr>
        <w:tabs>
          <w:tab w:val="left" w:pos="360"/>
          <w:tab w:val="center" w:pos="5085"/>
        </w:tabs>
        <w:spacing w:line="275" w:lineRule="auto"/>
        <w:ind w:right="360"/>
        <w:rPr>
          <w:sz w:val="24"/>
          <w:szCs w:val="24"/>
        </w:rPr>
      </w:pPr>
      <w:bookmarkStart w:id="0" w:name="_GoBack"/>
      <w:bookmarkEnd w:id="0"/>
    </w:p>
    <w:tbl>
      <w:tblPr>
        <w:tblW w:w="9810" w:type="dxa"/>
        <w:tblInd w:w="460" w:type="dxa"/>
        <w:tblLayout w:type="fixed"/>
        <w:tblCellMar>
          <w:left w:w="100" w:type="dxa"/>
          <w:right w:w="100" w:type="dxa"/>
        </w:tblCellMar>
        <w:tblLook w:val="0000" w:firstRow="0" w:lastRow="0" w:firstColumn="0" w:lastColumn="0" w:noHBand="0" w:noVBand="0"/>
      </w:tblPr>
      <w:tblGrid>
        <w:gridCol w:w="5130"/>
        <w:gridCol w:w="4680"/>
      </w:tblGrid>
      <w:tr w:rsidR="00B40B57" w:rsidRPr="00C94B73" w:rsidTr="009E07EB">
        <w:trPr>
          <w:cantSplit/>
        </w:trPr>
        <w:tc>
          <w:tcPr>
            <w:tcW w:w="9810" w:type="dxa"/>
            <w:gridSpan w:val="2"/>
            <w:tcBorders>
              <w:top w:val="single" w:sz="6" w:space="0" w:color="000000"/>
              <w:left w:val="single" w:sz="6" w:space="0" w:color="000000"/>
              <w:bottom w:val="nil"/>
              <w:right w:val="single" w:sz="6" w:space="0" w:color="000000"/>
            </w:tcBorders>
          </w:tcPr>
          <w:p w:rsidR="00B40B57" w:rsidRDefault="00B40B57" w:rsidP="0003185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b/>
                <w:bCs/>
                <w:sz w:val="24"/>
                <w:szCs w:val="24"/>
              </w:rPr>
            </w:pPr>
            <w:proofErr w:type="gramStart"/>
            <w:r w:rsidRPr="00C94B73">
              <w:rPr>
                <w:b/>
                <w:bCs/>
                <w:sz w:val="24"/>
                <w:szCs w:val="24"/>
              </w:rPr>
              <w:lastRenderedPageBreak/>
              <w:t xml:space="preserve">Table </w:t>
            </w:r>
            <w:r w:rsidR="00414582">
              <w:rPr>
                <w:b/>
                <w:bCs/>
                <w:sz w:val="24"/>
                <w:szCs w:val="24"/>
              </w:rPr>
              <w:t>3</w:t>
            </w:r>
            <w:r w:rsidRPr="00C94B73">
              <w:rPr>
                <w:b/>
                <w:bCs/>
                <w:sz w:val="24"/>
                <w:szCs w:val="24"/>
              </w:rPr>
              <w:t>.</w:t>
            </w:r>
            <w:proofErr w:type="gramEnd"/>
            <w:r w:rsidRPr="00C94B73">
              <w:rPr>
                <w:b/>
                <w:bCs/>
                <w:sz w:val="24"/>
                <w:szCs w:val="24"/>
              </w:rPr>
              <w:t xml:space="preserve"> Annual Survey</w:t>
            </w:r>
            <w:r>
              <w:rPr>
                <w:b/>
                <w:bCs/>
                <w:sz w:val="24"/>
                <w:szCs w:val="24"/>
              </w:rPr>
              <w:t>s</w:t>
            </w:r>
            <w:r w:rsidRPr="00C94B73">
              <w:rPr>
                <w:b/>
                <w:bCs/>
                <w:sz w:val="24"/>
                <w:szCs w:val="24"/>
              </w:rPr>
              <w:t xml:space="preserve"> of </w:t>
            </w:r>
            <w:r>
              <w:rPr>
                <w:b/>
                <w:bCs/>
                <w:sz w:val="24"/>
                <w:szCs w:val="24"/>
              </w:rPr>
              <w:t>State and Local</w:t>
            </w:r>
          </w:p>
          <w:p w:rsidR="00B40B57" w:rsidRPr="00C94B73" w:rsidRDefault="00B40B57" w:rsidP="00830654">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b/>
                <w:bCs/>
                <w:sz w:val="24"/>
                <w:szCs w:val="24"/>
              </w:rPr>
              <w:t>Government Finance</w:t>
            </w:r>
            <w:r>
              <w:rPr>
                <w:b/>
                <w:bCs/>
                <w:sz w:val="24"/>
                <w:szCs w:val="24"/>
              </w:rPr>
              <w:t>s</w:t>
            </w:r>
            <w:r w:rsidRPr="00C94B73">
              <w:rPr>
                <w:b/>
                <w:bCs/>
                <w:sz w:val="24"/>
                <w:szCs w:val="24"/>
              </w:rPr>
              <w:t xml:space="preserve"> – Respondent Financial Burden</w:t>
            </w:r>
            <w:r w:rsidRPr="00C94B73">
              <w:rPr>
                <w:sz w:val="24"/>
                <w:szCs w:val="24"/>
              </w:rPr>
              <w:t xml:space="preserve"> </w:t>
            </w:r>
          </w:p>
        </w:tc>
      </w:tr>
      <w:tr w:rsidR="00830654" w:rsidRPr="00C94B73" w:rsidTr="00830654">
        <w:trPr>
          <w:cantSplit/>
        </w:trPr>
        <w:tc>
          <w:tcPr>
            <w:tcW w:w="9810" w:type="dxa"/>
            <w:gridSpan w:val="2"/>
            <w:tcBorders>
              <w:top w:val="single" w:sz="6" w:space="0" w:color="000000"/>
              <w:left w:val="single" w:sz="6" w:space="0" w:color="000000"/>
              <w:bottom w:val="nil"/>
              <w:right w:val="single" w:sz="6" w:space="0" w:color="000000"/>
            </w:tcBorders>
          </w:tcPr>
          <w:p w:rsidR="00830654" w:rsidRPr="00830654" w:rsidRDefault="00830654" w:rsidP="00EA779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b/>
                <w:bCs/>
                <w:sz w:val="24"/>
                <w:szCs w:val="24"/>
              </w:rPr>
            </w:pPr>
            <w:r w:rsidRPr="00C94B73">
              <w:rPr>
                <w:b/>
                <w:bCs/>
                <w:sz w:val="24"/>
                <w:szCs w:val="24"/>
              </w:rPr>
              <w:t>The Annual Cost to Respondents</w:t>
            </w:r>
            <w:r>
              <w:rPr>
                <w:b/>
                <w:bCs/>
                <w:sz w:val="24"/>
                <w:szCs w:val="24"/>
              </w:rPr>
              <w:t xml:space="preserve"> 2014</w:t>
            </w:r>
          </w:p>
        </w:tc>
      </w:tr>
      <w:tr w:rsidR="00830654" w:rsidRPr="00C94B73" w:rsidTr="00EA779E">
        <w:trPr>
          <w:cantSplit/>
        </w:trPr>
        <w:tc>
          <w:tcPr>
            <w:tcW w:w="5130" w:type="dxa"/>
            <w:tcBorders>
              <w:top w:val="single" w:sz="6" w:space="0" w:color="000000"/>
              <w:left w:val="single" w:sz="6" w:space="0" w:color="000000"/>
              <w:bottom w:val="nil"/>
              <w:right w:val="nil"/>
            </w:tcBorders>
          </w:tcPr>
          <w:p w:rsidR="00830654" w:rsidRPr="00C94B73" w:rsidRDefault="00830654" w:rsidP="00EA779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Pr>
                <w:sz w:val="24"/>
                <w:szCs w:val="24"/>
              </w:rPr>
              <w:t>T   Total estimated burden hours</w:t>
            </w:r>
          </w:p>
        </w:tc>
        <w:tc>
          <w:tcPr>
            <w:tcW w:w="4680" w:type="dxa"/>
            <w:tcBorders>
              <w:top w:val="single" w:sz="6" w:space="0" w:color="000000"/>
              <w:left w:val="single" w:sz="6" w:space="0" w:color="000000"/>
              <w:bottom w:val="nil"/>
              <w:right w:val="single" w:sz="6" w:space="0" w:color="000000"/>
            </w:tcBorders>
          </w:tcPr>
          <w:p w:rsidR="00830654" w:rsidRPr="00C94B73" w:rsidRDefault="008C080E" w:rsidP="00EA779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37,501</w:t>
            </w:r>
          </w:p>
        </w:tc>
      </w:tr>
      <w:tr w:rsidR="00830654" w:rsidRPr="00C94B73" w:rsidTr="00EA779E">
        <w:trPr>
          <w:cantSplit/>
        </w:trPr>
        <w:tc>
          <w:tcPr>
            <w:tcW w:w="5130" w:type="dxa"/>
            <w:tcBorders>
              <w:top w:val="single" w:sz="6" w:space="0" w:color="000000"/>
              <w:left w:val="single" w:sz="6" w:space="0" w:color="000000"/>
              <w:bottom w:val="nil"/>
              <w:right w:val="nil"/>
            </w:tcBorders>
          </w:tcPr>
          <w:p w:rsidR="00830654" w:rsidRPr="00C94B73" w:rsidRDefault="00830654" w:rsidP="00EA779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proofErr w:type="spellStart"/>
            <w:r w:rsidRPr="00C94B73">
              <w:rPr>
                <w:sz w:val="24"/>
                <w:szCs w:val="24"/>
              </w:rPr>
              <w:t>Es</w:t>
            </w:r>
            <w:proofErr w:type="spellEnd"/>
            <w:r>
              <w:rPr>
                <w:sz w:val="24"/>
                <w:szCs w:val="24"/>
              </w:rPr>
              <w:t xml:space="preserve">  Es</w:t>
            </w:r>
            <w:r w:rsidRPr="00C94B73">
              <w:rPr>
                <w:sz w:val="24"/>
                <w:szCs w:val="24"/>
              </w:rPr>
              <w:t>timated cost per burden hour*</w:t>
            </w:r>
          </w:p>
        </w:tc>
        <w:tc>
          <w:tcPr>
            <w:tcW w:w="4680" w:type="dxa"/>
            <w:tcBorders>
              <w:top w:val="single" w:sz="6" w:space="0" w:color="000000"/>
              <w:left w:val="single" w:sz="6" w:space="0" w:color="000000"/>
              <w:bottom w:val="nil"/>
              <w:right w:val="single" w:sz="6" w:space="0" w:color="000000"/>
            </w:tcBorders>
          </w:tcPr>
          <w:p w:rsidR="00830654" w:rsidRPr="00C94B73" w:rsidRDefault="00830654" w:rsidP="00EA779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$2</w:t>
            </w:r>
            <w:r>
              <w:rPr>
                <w:sz w:val="24"/>
                <w:szCs w:val="24"/>
              </w:rPr>
              <w:t>6</w:t>
            </w:r>
            <w:r w:rsidRPr="00C94B73">
              <w:rPr>
                <w:sz w:val="24"/>
                <w:szCs w:val="24"/>
              </w:rPr>
              <w:t>.</w:t>
            </w:r>
            <w:r>
              <w:rPr>
                <w:sz w:val="24"/>
                <w:szCs w:val="24"/>
              </w:rPr>
              <w:t>17</w:t>
            </w:r>
          </w:p>
        </w:tc>
      </w:tr>
      <w:tr w:rsidR="00830654" w:rsidRPr="00C94B73" w:rsidTr="00EA779E">
        <w:trPr>
          <w:cantSplit/>
          <w:trHeight w:val="678"/>
        </w:trPr>
        <w:tc>
          <w:tcPr>
            <w:tcW w:w="5130" w:type="dxa"/>
            <w:tcBorders>
              <w:top w:val="single" w:sz="6" w:space="0" w:color="000000"/>
              <w:left w:val="single" w:sz="6" w:space="0" w:color="000000"/>
              <w:bottom w:val="nil"/>
              <w:right w:val="nil"/>
            </w:tcBorders>
          </w:tcPr>
          <w:p w:rsidR="00830654" w:rsidRPr="00C94B73" w:rsidRDefault="00830654" w:rsidP="00EA779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Pr>
                <w:sz w:val="24"/>
                <w:szCs w:val="24"/>
              </w:rPr>
              <w:t xml:space="preserve">To Total </w:t>
            </w:r>
            <w:r w:rsidRPr="00C94B73">
              <w:rPr>
                <w:sz w:val="24"/>
                <w:szCs w:val="24"/>
              </w:rPr>
              <w:t>estimated cost to respondents</w:t>
            </w:r>
            <w:r>
              <w:rPr>
                <w:sz w:val="24"/>
                <w:szCs w:val="24"/>
              </w:rPr>
              <w:t>**</w:t>
            </w:r>
          </w:p>
        </w:tc>
        <w:tc>
          <w:tcPr>
            <w:tcW w:w="4680" w:type="dxa"/>
            <w:tcBorders>
              <w:top w:val="single" w:sz="6" w:space="0" w:color="000000"/>
              <w:left w:val="single" w:sz="6" w:space="0" w:color="000000"/>
              <w:bottom w:val="nil"/>
              <w:right w:val="single" w:sz="6" w:space="0" w:color="000000"/>
            </w:tcBorders>
          </w:tcPr>
          <w:p w:rsidR="00830654" w:rsidRPr="00C94B73" w:rsidRDefault="00830654" w:rsidP="00EA779E">
            <w:pPr>
              <w:numPr>
                <w:ilvl w:val="12"/>
                <w:numId w:val="0"/>
              </w:numPr>
              <w:tabs>
                <w:tab w:val="left" w:pos="-1350"/>
                <w:tab w:val="left" w:pos="-270"/>
                <w:tab w:val="left" w:pos="0"/>
                <w:tab w:val="left" w:pos="360"/>
                <w:tab w:val="left" w:pos="1080"/>
                <w:tab w:val="left" w:pos="1800"/>
              </w:tabs>
              <w:spacing w:before="100" w:line="275" w:lineRule="auto"/>
              <w:ind w:right="360" w:hanging="360"/>
              <w:jc w:val="center"/>
              <w:rPr>
                <w:sz w:val="24"/>
                <w:szCs w:val="24"/>
              </w:rPr>
            </w:pPr>
            <w:r w:rsidRPr="00C94B73">
              <w:rPr>
                <w:sz w:val="24"/>
                <w:szCs w:val="24"/>
              </w:rPr>
              <w:t>$</w:t>
            </w:r>
            <w:r w:rsidR="008D0C3B">
              <w:rPr>
                <w:sz w:val="24"/>
                <w:szCs w:val="24"/>
              </w:rPr>
              <w:t>981,401</w:t>
            </w:r>
          </w:p>
          <w:p w:rsidR="00830654" w:rsidRPr="00C94B73" w:rsidRDefault="00830654" w:rsidP="00EA779E">
            <w:pPr>
              <w:numPr>
                <w:ilvl w:val="12"/>
                <w:numId w:val="0"/>
              </w:numPr>
              <w:tabs>
                <w:tab w:val="left" w:pos="-1350"/>
                <w:tab w:val="left" w:pos="-270"/>
                <w:tab w:val="left" w:pos="0"/>
                <w:tab w:val="left" w:pos="360"/>
                <w:tab w:val="left" w:pos="1080"/>
                <w:tab w:val="left" w:pos="1800"/>
              </w:tabs>
              <w:spacing w:after="55" w:line="275" w:lineRule="auto"/>
              <w:ind w:right="360" w:hanging="360"/>
              <w:jc w:val="center"/>
              <w:rPr>
                <w:sz w:val="24"/>
                <w:szCs w:val="24"/>
              </w:rPr>
            </w:pPr>
          </w:p>
        </w:tc>
      </w:tr>
      <w:tr w:rsidR="00B40B57" w:rsidRPr="00C94B73" w:rsidTr="009E07EB">
        <w:trPr>
          <w:cantSplit/>
        </w:trPr>
        <w:tc>
          <w:tcPr>
            <w:tcW w:w="9810" w:type="dxa"/>
            <w:gridSpan w:val="2"/>
            <w:tcBorders>
              <w:top w:val="single" w:sz="6" w:space="0" w:color="000000"/>
              <w:left w:val="single" w:sz="6" w:space="0" w:color="000000"/>
              <w:bottom w:val="nil"/>
              <w:right w:val="single" w:sz="6" w:space="0" w:color="000000"/>
            </w:tcBorders>
          </w:tcPr>
          <w:p w:rsidR="00B40B57" w:rsidRPr="00C94B73" w:rsidRDefault="00B40B57" w:rsidP="0003185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jc w:val="center"/>
              <w:rPr>
                <w:sz w:val="24"/>
                <w:szCs w:val="24"/>
              </w:rPr>
            </w:pPr>
            <w:r w:rsidRPr="00C94B73">
              <w:rPr>
                <w:b/>
                <w:bCs/>
                <w:sz w:val="24"/>
                <w:szCs w:val="24"/>
              </w:rPr>
              <w:t>The Annual Cost to Respondents</w:t>
            </w:r>
            <w:r w:rsidR="00830654">
              <w:rPr>
                <w:b/>
                <w:bCs/>
                <w:sz w:val="24"/>
                <w:szCs w:val="24"/>
              </w:rPr>
              <w:t xml:space="preserve"> –</w:t>
            </w:r>
            <w:r w:rsidR="00436A12">
              <w:rPr>
                <w:b/>
                <w:bCs/>
                <w:sz w:val="24"/>
                <w:szCs w:val="24"/>
              </w:rPr>
              <w:t xml:space="preserve"> 2015-</w:t>
            </w:r>
            <w:r w:rsidR="00830654">
              <w:rPr>
                <w:b/>
                <w:bCs/>
                <w:sz w:val="24"/>
                <w:szCs w:val="24"/>
              </w:rPr>
              <w:t>2016</w:t>
            </w:r>
          </w:p>
        </w:tc>
      </w:tr>
      <w:tr w:rsidR="00B40B57" w:rsidRPr="00C94B73" w:rsidTr="009E07EB">
        <w:trPr>
          <w:cantSplit/>
        </w:trPr>
        <w:tc>
          <w:tcPr>
            <w:tcW w:w="5130" w:type="dxa"/>
            <w:tcBorders>
              <w:top w:val="single" w:sz="6" w:space="0" w:color="000000"/>
              <w:left w:val="single" w:sz="6" w:space="0" w:color="000000"/>
              <w:bottom w:val="nil"/>
              <w:right w:val="nil"/>
            </w:tcBorders>
          </w:tcPr>
          <w:p w:rsidR="00B40B57" w:rsidRPr="00C94B73" w:rsidRDefault="00B40B57" w:rsidP="0003185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Pr>
                <w:sz w:val="24"/>
                <w:szCs w:val="24"/>
              </w:rPr>
              <w:t>T   Total estimated burden hours</w:t>
            </w:r>
          </w:p>
        </w:tc>
        <w:tc>
          <w:tcPr>
            <w:tcW w:w="4680" w:type="dxa"/>
            <w:tcBorders>
              <w:top w:val="single" w:sz="6" w:space="0" w:color="000000"/>
              <w:left w:val="single" w:sz="6" w:space="0" w:color="000000"/>
              <w:bottom w:val="nil"/>
              <w:right w:val="single" w:sz="6" w:space="0" w:color="000000"/>
            </w:tcBorders>
          </w:tcPr>
          <w:p w:rsidR="00B40B57" w:rsidRPr="00C94B73" w:rsidRDefault="00D946E6" w:rsidP="009E07EB">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Pr>
                <w:sz w:val="24"/>
                <w:szCs w:val="24"/>
              </w:rPr>
              <w:t>35</w:t>
            </w:r>
            <w:r w:rsidR="00B40B57" w:rsidRPr="00C94B73">
              <w:rPr>
                <w:sz w:val="24"/>
                <w:szCs w:val="24"/>
              </w:rPr>
              <w:t>,</w:t>
            </w:r>
            <w:r w:rsidR="008C080E">
              <w:rPr>
                <w:sz w:val="24"/>
                <w:szCs w:val="24"/>
              </w:rPr>
              <w:t>815</w:t>
            </w:r>
          </w:p>
        </w:tc>
      </w:tr>
      <w:tr w:rsidR="00B40B57" w:rsidRPr="00C94B73" w:rsidTr="009E07EB">
        <w:trPr>
          <w:cantSplit/>
        </w:trPr>
        <w:tc>
          <w:tcPr>
            <w:tcW w:w="5130" w:type="dxa"/>
            <w:tcBorders>
              <w:top w:val="single" w:sz="6" w:space="0" w:color="000000"/>
              <w:left w:val="single" w:sz="6" w:space="0" w:color="000000"/>
              <w:bottom w:val="nil"/>
              <w:right w:val="nil"/>
            </w:tcBorders>
          </w:tcPr>
          <w:p w:rsidR="00B40B57" w:rsidRPr="00C94B73" w:rsidRDefault="00B40B57" w:rsidP="0003185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C94B73">
              <w:rPr>
                <w:sz w:val="24"/>
                <w:szCs w:val="24"/>
              </w:rPr>
              <w:t>Es</w:t>
            </w:r>
            <w:r>
              <w:rPr>
                <w:sz w:val="24"/>
                <w:szCs w:val="24"/>
              </w:rPr>
              <w:t xml:space="preserve">  Es</w:t>
            </w:r>
            <w:r w:rsidRPr="00C94B73">
              <w:rPr>
                <w:sz w:val="24"/>
                <w:szCs w:val="24"/>
              </w:rPr>
              <w:t>timated cost per burden hour*</w:t>
            </w:r>
          </w:p>
        </w:tc>
        <w:tc>
          <w:tcPr>
            <w:tcW w:w="4680" w:type="dxa"/>
            <w:tcBorders>
              <w:top w:val="single" w:sz="6" w:space="0" w:color="000000"/>
              <w:left w:val="single" w:sz="6" w:space="0" w:color="000000"/>
              <w:bottom w:val="nil"/>
              <w:right w:val="single" w:sz="6" w:space="0" w:color="000000"/>
            </w:tcBorders>
          </w:tcPr>
          <w:p w:rsidR="00B40B57" w:rsidRPr="00C94B73" w:rsidRDefault="00B40B57" w:rsidP="00D37E7E">
            <w:pPr>
              <w:numPr>
                <w:ilvl w:val="12"/>
                <w:numId w:val="0"/>
              </w:numPr>
              <w:tabs>
                <w:tab w:val="left" w:pos="-1350"/>
                <w:tab w:val="left" w:pos="-270"/>
                <w:tab w:val="left" w:pos="0"/>
                <w:tab w:val="left" w:pos="360"/>
                <w:tab w:val="left" w:pos="1080"/>
                <w:tab w:val="left" w:pos="1800"/>
              </w:tabs>
              <w:spacing w:before="100" w:after="55" w:line="275" w:lineRule="auto"/>
              <w:ind w:right="360" w:hanging="360"/>
              <w:jc w:val="center"/>
              <w:rPr>
                <w:sz w:val="24"/>
                <w:szCs w:val="24"/>
              </w:rPr>
            </w:pPr>
            <w:r w:rsidRPr="00C94B73">
              <w:rPr>
                <w:sz w:val="24"/>
                <w:szCs w:val="24"/>
              </w:rPr>
              <w:t>$2</w:t>
            </w:r>
            <w:r w:rsidR="00D37E7E">
              <w:rPr>
                <w:sz w:val="24"/>
                <w:szCs w:val="24"/>
              </w:rPr>
              <w:t>6</w:t>
            </w:r>
            <w:r w:rsidRPr="00C94B73">
              <w:rPr>
                <w:sz w:val="24"/>
                <w:szCs w:val="24"/>
              </w:rPr>
              <w:t>.</w:t>
            </w:r>
            <w:r w:rsidR="00D37E7E">
              <w:rPr>
                <w:sz w:val="24"/>
                <w:szCs w:val="24"/>
              </w:rPr>
              <w:t>17</w:t>
            </w:r>
          </w:p>
        </w:tc>
      </w:tr>
      <w:tr w:rsidR="00B40B57" w:rsidRPr="00C94B73" w:rsidTr="009E07EB">
        <w:trPr>
          <w:cantSplit/>
        </w:trPr>
        <w:tc>
          <w:tcPr>
            <w:tcW w:w="5130" w:type="dxa"/>
            <w:tcBorders>
              <w:top w:val="single" w:sz="6" w:space="0" w:color="000000"/>
              <w:left w:val="single" w:sz="6" w:space="0" w:color="000000"/>
              <w:bottom w:val="nil"/>
              <w:right w:val="nil"/>
            </w:tcBorders>
          </w:tcPr>
          <w:p w:rsidR="00B40B57" w:rsidRPr="00C94B73" w:rsidRDefault="00B40B57" w:rsidP="00031856">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Pr>
                <w:sz w:val="24"/>
                <w:szCs w:val="24"/>
              </w:rPr>
              <w:t xml:space="preserve">To Total </w:t>
            </w:r>
            <w:r w:rsidRPr="00C94B73">
              <w:rPr>
                <w:sz w:val="24"/>
                <w:szCs w:val="24"/>
              </w:rPr>
              <w:t>estimated cost to respondents</w:t>
            </w:r>
            <w:r>
              <w:rPr>
                <w:sz w:val="24"/>
                <w:szCs w:val="24"/>
              </w:rPr>
              <w:t>**</w:t>
            </w:r>
            <w:r w:rsidRPr="00C94B73">
              <w:rPr>
                <w:sz w:val="24"/>
                <w:szCs w:val="24"/>
              </w:rPr>
              <w:t xml:space="preserve"> </w:t>
            </w:r>
          </w:p>
        </w:tc>
        <w:tc>
          <w:tcPr>
            <w:tcW w:w="4680" w:type="dxa"/>
            <w:tcBorders>
              <w:top w:val="single" w:sz="6" w:space="0" w:color="000000"/>
              <w:left w:val="single" w:sz="6" w:space="0" w:color="000000"/>
              <w:bottom w:val="nil"/>
              <w:right w:val="single" w:sz="6" w:space="0" w:color="000000"/>
            </w:tcBorders>
          </w:tcPr>
          <w:p w:rsidR="00B40B57" w:rsidRPr="00C94B73" w:rsidRDefault="00B40B57" w:rsidP="00031856">
            <w:pPr>
              <w:numPr>
                <w:ilvl w:val="12"/>
                <w:numId w:val="0"/>
              </w:numPr>
              <w:tabs>
                <w:tab w:val="left" w:pos="-1350"/>
                <w:tab w:val="left" w:pos="-270"/>
                <w:tab w:val="left" w:pos="0"/>
                <w:tab w:val="left" w:pos="360"/>
                <w:tab w:val="left" w:pos="1080"/>
                <w:tab w:val="left" w:pos="1800"/>
              </w:tabs>
              <w:spacing w:before="100" w:line="275" w:lineRule="auto"/>
              <w:ind w:right="360" w:hanging="360"/>
              <w:jc w:val="center"/>
              <w:rPr>
                <w:sz w:val="24"/>
                <w:szCs w:val="24"/>
              </w:rPr>
            </w:pPr>
            <w:r w:rsidRPr="00C94B73">
              <w:rPr>
                <w:sz w:val="24"/>
                <w:szCs w:val="24"/>
              </w:rPr>
              <w:t>$</w:t>
            </w:r>
            <w:r w:rsidR="00D37E7E">
              <w:rPr>
                <w:sz w:val="24"/>
                <w:szCs w:val="24"/>
              </w:rPr>
              <w:t>9</w:t>
            </w:r>
            <w:r w:rsidR="009E07EB">
              <w:rPr>
                <w:sz w:val="24"/>
                <w:szCs w:val="24"/>
              </w:rPr>
              <w:t>3</w:t>
            </w:r>
            <w:r w:rsidR="0039355F">
              <w:rPr>
                <w:sz w:val="24"/>
                <w:szCs w:val="24"/>
              </w:rPr>
              <w:t>7</w:t>
            </w:r>
            <w:r w:rsidR="00D37E7E">
              <w:rPr>
                <w:sz w:val="24"/>
                <w:szCs w:val="24"/>
              </w:rPr>
              <w:t>,</w:t>
            </w:r>
            <w:r w:rsidR="008D0C3B">
              <w:rPr>
                <w:sz w:val="24"/>
                <w:szCs w:val="24"/>
              </w:rPr>
              <w:t>279</w:t>
            </w:r>
          </w:p>
          <w:p w:rsidR="00B40B57" w:rsidRPr="00C94B73" w:rsidRDefault="00B40B57" w:rsidP="00031856">
            <w:pPr>
              <w:numPr>
                <w:ilvl w:val="12"/>
                <w:numId w:val="0"/>
              </w:numPr>
              <w:tabs>
                <w:tab w:val="left" w:pos="-1350"/>
                <w:tab w:val="left" w:pos="-270"/>
                <w:tab w:val="left" w:pos="0"/>
                <w:tab w:val="left" w:pos="360"/>
                <w:tab w:val="left" w:pos="1080"/>
                <w:tab w:val="left" w:pos="1800"/>
              </w:tabs>
              <w:spacing w:after="55" w:line="275" w:lineRule="auto"/>
              <w:ind w:right="360" w:hanging="360"/>
              <w:jc w:val="center"/>
              <w:rPr>
                <w:sz w:val="24"/>
                <w:szCs w:val="24"/>
              </w:rPr>
            </w:pPr>
          </w:p>
        </w:tc>
      </w:tr>
      <w:tr w:rsidR="00B40B57" w:rsidRPr="00C94B73" w:rsidTr="009E07EB">
        <w:trPr>
          <w:cantSplit/>
        </w:trPr>
        <w:tc>
          <w:tcPr>
            <w:tcW w:w="9810" w:type="dxa"/>
            <w:gridSpan w:val="2"/>
            <w:tcBorders>
              <w:top w:val="single" w:sz="6" w:space="0" w:color="000000"/>
              <w:left w:val="single" w:sz="6" w:space="0" w:color="000000"/>
              <w:bottom w:val="single" w:sz="6" w:space="0" w:color="000000"/>
              <w:right w:val="single" w:sz="6" w:space="0" w:color="000000"/>
            </w:tcBorders>
          </w:tcPr>
          <w:p w:rsidR="00B40B57" w:rsidRPr="00C94B73" w:rsidRDefault="00B40B57" w:rsidP="00D37E7E">
            <w:pPr>
              <w:numPr>
                <w:ilvl w:val="12"/>
                <w:numId w:val="0"/>
              </w:numPr>
              <w:tabs>
                <w:tab w:val="left" w:pos="-1350"/>
                <w:tab w:val="left" w:pos="-270"/>
                <w:tab w:val="left" w:pos="0"/>
                <w:tab w:val="left" w:pos="360"/>
                <w:tab w:val="left" w:pos="1080"/>
                <w:tab w:val="left" w:pos="1800"/>
                <w:tab w:val="left" w:pos="2520"/>
              </w:tabs>
              <w:spacing w:before="100" w:after="55" w:line="275" w:lineRule="auto"/>
              <w:ind w:right="360" w:hanging="360"/>
              <w:rPr>
                <w:sz w:val="24"/>
                <w:szCs w:val="24"/>
              </w:rPr>
            </w:pPr>
            <w:r w:rsidRPr="00C94B73">
              <w:rPr>
                <w:b/>
                <w:bCs/>
                <w:sz w:val="24"/>
                <w:szCs w:val="24"/>
              </w:rPr>
              <w:t>*</w:t>
            </w:r>
            <w:r>
              <w:rPr>
                <w:sz w:val="24"/>
                <w:szCs w:val="24"/>
              </w:rPr>
              <w:t xml:space="preserve">    *E</w:t>
            </w:r>
            <w:r w:rsidRPr="00C94B73">
              <w:rPr>
                <w:sz w:val="24"/>
                <w:szCs w:val="24"/>
              </w:rPr>
              <w:t>stimated cost per burden hour is based upon data from the 20</w:t>
            </w:r>
            <w:r w:rsidR="00D37E7E">
              <w:rPr>
                <w:sz w:val="24"/>
                <w:szCs w:val="24"/>
              </w:rPr>
              <w:t>12</w:t>
            </w:r>
            <w:r>
              <w:rPr>
                <w:sz w:val="24"/>
                <w:szCs w:val="24"/>
              </w:rPr>
              <w:t xml:space="preserve"> Census</w:t>
            </w:r>
            <w:r w:rsidRPr="00C94B73">
              <w:rPr>
                <w:sz w:val="24"/>
                <w:szCs w:val="24"/>
              </w:rPr>
              <w:t xml:space="preserve"> of Government</w:t>
            </w:r>
            <w:r w:rsidR="00854336">
              <w:rPr>
                <w:sz w:val="24"/>
                <w:szCs w:val="24"/>
              </w:rPr>
              <w:t>s</w:t>
            </w:r>
            <w:r>
              <w:rPr>
                <w:sz w:val="24"/>
                <w:szCs w:val="24"/>
              </w:rPr>
              <w:t>:</w:t>
            </w:r>
            <w:r w:rsidRPr="00C94B73">
              <w:rPr>
                <w:sz w:val="24"/>
                <w:szCs w:val="24"/>
              </w:rPr>
              <w:t xml:space="preserve"> Employment.  The number was derived from the total for full-time Financial Administration pay divided by the number of full-time Financial Administration employees in a month given a 40-hour workweek.  </w:t>
            </w:r>
            <w:r>
              <w:rPr>
                <w:sz w:val="24"/>
                <w:szCs w:val="24"/>
              </w:rPr>
              <w:t>**</w:t>
            </w:r>
            <w:r w:rsidRPr="00C94B73">
              <w:rPr>
                <w:sz w:val="24"/>
                <w:szCs w:val="24"/>
              </w:rPr>
              <w:t>This cost was rounded up to the nearest dollar.</w:t>
            </w:r>
          </w:p>
        </w:tc>
      </w:tr>
    </w:tbl>
    <w:p w:rsidR="009C44AE" w:rsidRDefault="009C44AE" w:rsidP="0083065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9C44AE" w:rsidRDefault="009C44AE" w:rsidP="007135F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360" w:right="360" w:hanging="360"/>
        <w:rPr>
          <w:sz w:val="24"/>
          <w:szCs w:val="24"/>
        </w:rPr>
      </w:pPr>
    </w:p>
    <w:p w:rsidR="00B40B57" w:rsidRDefault="00830654" w:rsidP="007135F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360" w:right="360" w:hanging="360"/>
        <w:rPr>
          <w:sz w:val="24"/>
          <w:szCs w:val="24"/>
        </w:rPr>
      </w:pPr>
      <w:r>
        <w:rPr>
          <w:sz w:val="24"/>
          <w:szCs w:val="24"/>
        </w:rPr>
        <w:tab/>
      </w:r>
      <w:r w:rsidR="007135F0">
        <w:rPr>
          <w:sz w:val="24"/>
          <w:szCs w:val="24"/>
        </w:rPr>
        <w:t>The average of the computation of total respondents is the summation of the three fiscal years di</w:t>
      </w:r>
      <w:r w:rsidR="008D0C3B">
        <w:rPr>
          <w:sz w:val="24"/>
          <w:szCs w:val="24"/>
        </w:rPr>
        <w:t xml:space="preserve">vided by three (14,634 </w:t>
      </w:r>
      <w:r w:rsidR="007135F0">
        <w:rPr>
          <w:sz w:val="24"/>
          <w:szCs w:val="24"/>
        </w:rPr>
        <w:t>+ 12,386</w:t>
      </w:r>
      <w:r w:rsidR="008D0C3B">
        <w:rPr>
          <w:sz w:val="24"/>
          <w:szCs w:val="24"/>
        </w:rPr>
        <w:t>*2</w:t>
      </w:r>
      <w:r w:rsidR="007135F0">
        <w:rPr>
          <w:sz w:val="24"/>
          <w:szCs w:val="24"/>
        </w:rPr>
        <w:t>)/3 = 13,135</w:t>
      </w:r>
    </w:p>
    <w:p w:rsidR="007135F0" w:rsidRDefault="007135F0" w:rsidP="00B40B5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8F3551" w:rsidRDefault="00B40B57" w:rsidP="006C5FA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360" w:right="360" w:hanging="360"/>
        <w:rPr>
          <w:sz w:val="24"/>
          <w:szCs w:val="24"/>
        </w:rPr>
      </w:pPr>
      <w:r>
        <w:rPr>
          <w:sz w:val="24"/>
          <w:szCs w:val="24"/>
        </w:rPr>
        <w:tab/>
        <w:t xml:space="preserve">The </w:t>
      </w:r>
      <w:r w:rsidR="00D37E7E">
        <w:rPr>
          <w:sz w:val="24"/>
          <w:szCs w:val="24"/>
        </w:rPr>
        <w:t xml:space="preserve">average of the </w:t>
      </w:r>
      <w:r>
        <w:rPr>
          <w:sz w:val="24"/>
          <w:szCs w:val="24"/>
        </w:rPr>
        <w:t xml:space="preserve">computation of total respondent burden hours is the </w:t>
      </w:r>
      <w:r w:rsidR="00D37E7E">
        <w:rPr>
          <w:sz w:val="24"/>
          <w:szCs w:val="24"/>
        </w:rPr>
        <w:t>summation</w:t>
      </w:r>
      <w:r>
        <w:rPr>
          <w:sz w:val="24"/>
          <w:szCs w:val="24"/>
        </w:rPr>
        <w:t xml:space="preserve"> of </w:t>
      </w:r>
      <w:r w:rsidR="00D37E7E">
        <w:rPr>
          <w:sz w:val="24"/>
          <w:szCs w:val="24"/>
        </w:rPr>
        <w:t xml:space="preserve">the three fiscal years </w:t>
      </w:r>
      <w:r>
        <w:rPr>
          <w:sz w:val="24"/>
          <w:szCs w:val="24"/>
        </w:rPr>
        <w:t>divided by three (3</w:t>
      </w:r>
      <w:r w:rsidR="009D4934">
        <w:rPr>
          <w:sz w:val="24"/>
          <w:szCs w:val="24"/>
        </w:rPr>
        <w:t>7</w:t>
      </w:r>
      <w:r>
        <w:rPr>
          <w:sz w:val="24"/>
          <w:szCs w:val="24"/>
        </w:rPr>
        <w:t>,</w:t>
      </w:r>
      <w:r w:rsidR="009D4934">
        <w:rPr>
          <w:sz w:val="24"/>
          <w:szCs w:val="24"/>
        </w:rPr>
        <w:t>50</w:t>
      </w:r>
      <w:r w:rsidR="00E066BF">
        <w:rPr>
          <w:sz w:val="24"/>
          <w:szCs w:val="24"/>
        </w:rPr>
        <w:t>1</w:t>
      </w:r>
      <w:r>
        <w:rPr>
          <w:sz w:val="24"/>
          <w:szCs w:val="24"/>
        </w:rPr>
        <w:t xml:space="preserve"> + </w:t>
      </w:r>
      <w:r w:rsidR="00D946E6">
        <w:rPr>
          <w:sz w:val="24"/>
          <w:szCs w:val="24"/>
        </w:rPr>
        <w:t>35</w:t>
      </w:r>
      <w:r w:rsidR="00AA208C">
        <w:rPr>
          <w:sz w:val="24"/>
          <w:szCs w:val="24"/>
        </w:rPr>
        <w:t>,</w:t>
      </w:r>
      <w:r w:rsidR="004119A0">
        <w:rPr>
          <w:sz w:val="24"/>
          <w:szCs w:val="24"/>
        </w:rPr>
        <w:t>8</w:t>
      </w:r>
      <w:r w:rsidR="008F3551">
        <w:rPr>
          <w:sz w:val="24"/>
          <w:szCs w:val="24"/>
        </w:rPr>
        <w:t>1</w:t>
      </w:r>
      <w:r w:rsidR="00E066BF">
        <w:rPr>
          <w:sz w:val="24"/>
          <w:szCs w:val="24"/>
        </w:rPr>
        <w:t>5</w:t>
      </w:r>
      <w:r w:rsidR="008D0C3B">
        <w:rPr>
          <w:sz w:val="24"/>
          <w:szCs w:val="24"/>
        </w:rPr>
        <w:t>*2</w:t>
      </w:r>
      <w:r>
        <w:rPr>
          <w:sz w:val="24"/>
          <w:szCs w:val="24"/>
        </w:rPr>
        <w:t xml:space="preserve">)/3 = </w:t>
      </w:r>
      <w:r w:rsidR="00AA208C">
        <w:rPr>
          <w:sz w:val="24"/>
          <w:szCs w:val="24"/>
        </w:rPr>
        <w:t>3</w:t>
      </w:r>
      <w:r w:rsidR="009E07EB">
        <w:rPr>
          <w:sz w:val="24"/>
          <w:szCs w:val="24"/>
        </w:rPr>
        <w:t>6</w:t>
      </w:r>
      <w:r w:rsidR="00AA208C">
        <w:rPr>
          <w:sz w:val="24"/>
          <w:szCs w:val="24"/>
        </w:rPr>
        <w:t>,</w:t>
      </w:r>
      <w:r w:rsidR="008C080E">
        <w:rPr>
          <w:sz w:val="24"/>
          <w:szCs w:val="24"/>
        </w:rPr>
        <w:t>377</w:t>
      </w:r>
    </w:p>
    <w:p w:rsidR="0052587D" w:rsidRDefault="0052587D" w:rsidP="00FF1E01">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360" w:right="360" w:hanging="720"/>
        <w:rPr>
          <w:sz w:val="24"/>
          <w:szCs w:val="24"/>
          <w:u w:val="single"/>
        </w:rPr>
      </w:pPr>
      <w:r w:rsidRPr="00C94B73">
        <w:rPr>
          <w:sz w:val="24"/>
          <w:szCs w:val="24"/>
        </w:rPr>
        <w:t>13.</w:t>
      </w:r>
      <w:r w:rsidRPr="00C94B73">
        <w:rPr>
          <w:sz w:val="24"/>
          <w:szCs w:val="24"/>
        </w:rPr>
        <w:tab/>
      </w:r>
      <w:r w:rsidRPr="00C94B73">
        <w:rPr>
          <w:sz w:val="24"/>
          <w:szCs w:val="24"/>
          <w:u w:val="single"/>
        </w:rPr>
        <w:t>Estimate of Cost Burden</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u w:val="single"/>
        </w:rPr>
      </w:pPr>
    </w:p>
    <w:p w:rsidR="00C94B73" w:rsidRPr="00C94B73" w:rsidRDefault="002D5352" w:rsidP="0010554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r>
        <w:rPr>
          <w:sz w:val="24"/>
          <w:szCs w:val="24"/>
        </w:rPr>
        <w:tab/>
      </w:r>
      <w:r w:rsidR="00C94B73" w:rsidRPr="00C94B73">
        <w:rPr>
          <w:sz w:val="24"/>
          <w:szCs w:val="24"/>
        </w:rPr>
        <w:t xml:space="preserve">We do not expect respondents to incur any costs other than that of their response time.  The information requested is of the type and scope normally carried in government financial documents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w:t>
      </w:r>
      <w:r w:rsidR="00C94B73" w:rsidRPr="00C94B73">
        <w:rPr>
          <w:sz w:val="24"/>
          <w:szCs w:val="24"/>
        </w:rPr>
        <w:lastRenderedPageBreak/>
        <w:t xml:space="preserve">if performed by the respondent, is part of usual and customary business practices and not specifically required for this information collection. </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C94B73" w:rsidRPr="00C94B73" w:rsidRDefault="00C94B73" w:rsidP="00C94B73">
      <w:pPr>
        <w:keepNext/>
        <w:keepLines/>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u w:val="single"/>
        </w:rPr>
      </w:pPr>
      <w:r w:rsidRPr="00C94B73">
        <w:rPr>
          <w:sz w:val="24"/>
          <w:szCs w:val="24"/>
        </w:rPr>
        <w:t>14.</w:t>
      </w:r>
      <w:r w:rsidRPr="00C94B73">
        <w:rPr>
          <w:sz w:val="24"/>
          <w:szCs w:val="24"/>
        </w:rPr>
        <w:tab/>
      </w:r>
      <w:r w:rsidRPr="00C94B73">
        <w:rPr>
          <w:sz w:val="24"/>
          <w:szCs w:val="24"/>
          <w:u w:val="single"/>
        </w:rPr>
        <w:t>Cost to Federal Government</w:t>
      </w:r>
      <w:r w:rsidRPr="00C94B73">
        <w:rPr>
          <w:sz w:val="24"/>
          <w:szCs w:val="24"/>
        </w:rPr>
        <w:tab/>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r w:rsidRPr="00C94B73">
        <w:rPr>
          <w:sz w:val="24"/>
          <w:szCs w:val="24"/>
        </w:rPr>
        <w:tab/>
      </w:r>
      <w:r w:rsidRPr="00C94B73">
        <w:rPr>
          <w:sz w:val="24"/>
          <w:szCs w:val="24"/>
        </w:rPr>
        <w:tab/>
      </w:r>
    </w:p>
    <w:p w:rsidR="00C94B73" w:rsidRPr="00C94B73" w:rsidRDefault="00C94B73" w:rsidP="0010554B">
      <w:pPr>
        <w:spacing w:line="276" w:lineRule="auto"/>
        <w:ind w:left="360"/>
        <w:rPr>
          <w:sz w:val="24"/>
          <w:szCs w:val="24"/>
        </w:rPr>
      </w:pPr>
      <w:r w:rsidRPr="00C94B73">
        <w:rPr>
          <w:sz w:val="24"/>
          <w:szCs w:val="24"/>
        </w:rPr>
        <w:t xml:space="preserve">The estimated cost to the Federal Government to </w:t>
      </w:r>
      <w:r w:rsidR="009F727A">
        <w:rPr>
          <w:sz w:val="24"/>
          <w:szCs w:val="24"/>
        </w:rPr>
        <w:t>conduct</w:t>
      </w:r>
      <w:r w:rsidRPr="00C94B73">
        <w:rPr>
          <w:sz w:val="24"/>
          <w:szCs w:val="24"/>
        </w:rPr>
        <w:t xml:space="preserve"> the </w:t>
      </w:r>
      <w:r w:rsidR="007F34C6">
        <w:rPr>
          <w:sz w:val="24"/>
          <w:szCs w:val="24"/>
        </w:rPr>
        <w:t xml:space="preserve">Annual Surveys of State and Local </w:t>
      </w:r>
      <w:r w:rsidR="0010656D">
        <w:rPr>
          <w:sz w:val="24"/>
          <w:szCs w:val="24"/>
        </w:rPr>
        <w:t>Government</w:t>
      </w:r>
      <w:r w:rsidR="007F34C6">
        <w:rPr>
          <w:sz w:val="24"/>
          <w:szCs w:val="24"/>
        </w:rPr>
        <w:t xml:space="preserve"> Finances </w:t>
      </w:r>
      <w:r w:rsidR="00197D41">
        <w:rPr>
          <w:sz w:val="24"/>
          <w:szCs w:val="24"/>
        </w:rPr>
        <w:t xml:space="preserve">for </w:t>
      </w:r>
      <w:r w:rsidRPr="00C94B73">
        <w:rPr>
          <w:sz w:val="24"/>
          <w:szCs w:val="24"/>
        </w:rPr>
        <w:t xml:space="preserve">fiscal year </w:t>
      </w:r>
      <w:r w:rsidR="009F3E97" w:rsidRPr="00C94B73">
        <w:rPr>
          <w:sz w:val="24"/>
          <w:szCs w:val="24"/>
        </w:rPr>
        <w:t>20</w:t>
      </w:r>
      <w:r w:rsidR="009F3E97">
        <w:rPr>
          <w:sz w:val="24"/>
          <w:szCs w:val="24"/>
        </w:rPr>
        <w:t>1</w:t>
      </w:r>
      <w:r w:rsidR="00452048">
        <w:rPr>
          <w:sz w:val="24"/>
          <w:szCs w:val="24"/>
        </w:rPr>
        <w:t>4</w:t>
      </w:r>
      <w:r w:rsidRPr="00C94B73">
        <w:rPr>
          <w:sz w:val="24"/>
          <w:szCs w:val="24"/>
        </w:rPr>
        <w:t xml:space="preserve"> is $</w:t>
      </w:r>
      <w:r w:rsidR="00854336">
        <w:rPr>
          <w:sz w:val="24"/>
          <w:szCs w:val="24"/>
        </w:rPr>
        <w:t>7,566,428</w:t>
      </w:r>
      <w:r w:rsidRPr="00C94B73">
        <w:rPr>
          <w:sz w:val="24"/>
          <w:szCs w:val="24"/>
        </w:rPr>
        <w:t xml:space="preserve">.   The cost of </w:t>
      </w:r>
      <w:r w:rsidR="0010554B">
        <w:rPr>
          <w:sz w:val="24"/>
          <w:szCs w:val="24"/>
        </w:rPr>
        <w:t>conducting</w:t>
      </w:r>
      <w:r w:rsidRPr="00C94B73">
        <w:rPr>
          <w:sz w:val="24"/>
          <w:szCs w:val="24"/>
        </w:rPr>
        <w:t xml:space="preserve"> this survey in subsequent fiscal years will approximate these costs.</w:t>
      </w:r>
      <w:r w:rsidR="007F34C6">
        <w:rPr>
          <w:sz w:val="24"/>
          <w:szCs w:val="24"/>
        </w:rPr>
        <w:t xml:space="preserve"> </w:t>
      </w:r>
      <w:r w:rsidR="005859C2">
        <w:rPr>
          <w:sz w:val="24"/>
          <w:szCs w:val="24"/>
          <w:lang w:val="en-CA"/>
        </w:rPr>
        <w:fldChar w:fldCharType="begin"/>
      </w:r>
      <w:r w:rsidR="007F34C6">
        <w:rPr>
          <w:sz w:val="24"/>
          <w:szCs w:val="24"/>
          <w:lang w:val="en-CA"/>
        </w:rPr>
        <w:instrText xml:space="preserve"> SEQ CHAPTER \h \r 1</w:instrText>
      </w:r>
      <w:r w:rsidR="005859C2">
        <w:rPr>
          <w:sz w:val="24"/>
          <w:szCs w:val="24"/>
          <w:lang w:val="en-CA"/>
        </w:rPr>
        <w:fldChar w:fldCharType="end"/>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360" w:right="360" w:hanging="720"/>
        <w:rPr>
          <w:sz w:val="24"/>
          <w:szCs w:val="24"/>
          <w:u w:val="single"/>
        </w:rPr>
      </w:pPr>
      <w:r w:rsidRPr="00C94B73">
        <w:rPr>
          <w:sz w:val="24"/>
          <w:szCs w:val="24"/>
        </w:rPr>
        <w:t>15.</w:t>
      </w:r>
      <w:r w:rsidRPr="00C94B73">
        <w:rPr>
          <w:sz w:val="24"/>
          <w:szCs w:val="24"/>
        </w:rPr>
        <w:tab/>
      </w:r>
      <w:r w:rsidRPr="00C94B73">
        <w:rPr>
          <w:sz w:val="24"/>
          <w:szCs w:val="24"/>
          <w:u w:val="single"/>
        </w:rPr>
        <w:t>Reason for Change in Burden</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C94B73" w:rsidRPr="00C94B73" w:rsidRDefault="002D5352" w:rsidP="0010554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r>
        <w:rPr>
          <w:sz w:val="24"/>
          <w:szCs w:val="24"/>
        </w:rPr>
        <w:tab/>
      </w:r>
      <w:r w:rsidR="005859C2">
        <w:rPr>
          <w:sz w:val="24"/>
          <w:szCs w:val="24"/>
          <w:lang w:val="en-CA"/>
        </w:rPr>
        <w:fldChar w:fldCharType="begin"/>
      </w:r>
      <w:r w:rsidR="00302625">
        <w:rPr>
          <w:sz w:val="24"/>
          <w:szCs w:val="24"/>
          <w:lang w:val="en-CA"/>
        </w:rPr>
        <w:instrText xml:space="preserve"> SEQ CHAPTER \h \r 1</w:instrText>
      </w:r>
      <w:r w:rsidR="005859C2">
        <w:rPr>
          <w:sz w:val="24"/>
          <w:szCs w:val="24"/>
          <w:lang w:val="en-CA"/>
        </w:rPr>
        <w:fldChar w:fldCharType="end"/>
      </w:r>
      <w:r w:rsidR="00302625">
        <w:rPr>
          <w:sz w:val="24"/>
          <w:szCs w:val="24"/>
        </w:rPr>
        <w:t>The burden changes are attributable to the cyclical nature of the Census of Governments</w:t>
      </w:r>
      <w:r w:rsidR="00BA2B57">
        <w:rPr>
          <w:sz w:val="24"/>
          <w:szCs w:val="24"/>
        </w:rPr>
        <w:t>: Finance</w:t>
      </w:r>
      <w:r w:rsidR="00302625">
        <w:rPr>
          <w:sz w:val="24"/>
          <w:szCs w:val="24"/>
        </w:rPr>
        <w:t xml:space="preserve"> and the Annual Surveys of State and Local Finances.  Once every </w:t>
      </w:r>
      <w:r w:rsidR="00BA2B57">
        <w:rPr>
          <w:sz w:val="24"/>
          <w:szCs w:val="24"/>
        </w:rPr>
        <w:t>five</w:t>
      </w:r>
      <w:r w:rsidR="00302625">
        <w:rPr>
          <w:sz w:val="24"/>
          <w:szCs w:val="24"/>
        </w:rPr>
        <w:t xml:space="preserve"> years, the Census Bureau cond</w:t>
      </w:r>
      <w:r w:rsidR="00057C18">
        <w:rPr>
          <w:sz w:val="24"/>
          <w:szCs w:val="24"/>
        </w:rPr>
        <w:t>ucts the Census of Government</w:t>
      </w:r>
      <w:r w:rsidR="00BA2B57">
        <w:rPr>
          <w:sz w:val="24"/>
          <w:szCs w:val="24"/>
        </w:rPr>
        <w:t>s</w:t>
      </w:r>
      <w:r w:rsidR="009B5D47">
        <w:rPr>
          <w:sz w:val="24"/>
          <w:szCs w:val="24"/>
        </w:rPr>
        <w:t xml:space="preserve"> in years ending in ‘2’ and ‘7’</w:t>
      </w:r>
      <w:r w:rsidR="00057C18">
        <w:rPr>
          <w:sz w:val="24"/>
          <w:szCs w:val="24"/>
        </w:rPr>
        <w:t>.</w:t>
      </w:r>
      <w:r w:rsidR="00302625">
        <w:rPr>
          <w:sz w:val="24"/>
          <w:szCs w:val="24"/>
        </w:rPr>
        <w:t xml:space="preserve">  The number of units in the universe for the Census of Governments</w:t>
      </w:r>
      <w:r w:rsidR="00C01A63">
        <w:rPr>
          <w:sz w:val="24"/>
          <w:szCs w:val="24"/>
        </w:rPr>
        <w:t>: Finance</w:t>
      </w:r>
      <w:r w:rsidR="00302625">
        <w:rPr>
          <w:sz w:val="24"/>
          <w:szCs w:val="24"/>
        </w:rPr>
        <w:t xml:space="preserve"> is considerably greater than in the sample used </w:t>
      </w:r>
      <w:r w:rsidR="0010656D">
        <w:rPr>
          <w:sz w:val="24"/>
          <w:szCs w:val="24"/>
        </w:rPr>
        <w:t>in annual surveys</w:t>
      </w:r>
      <w:r w:rsidR="00302625">
        <w:rPr>
          <w:sz w:val="24"/>
          <w:szCs w:val="24"/>
        </w:rPr>
        <w:t xml:space="preserve">.  The burden, therefore, </w:t>
      </w:r>
      <w:r w:rsidR="00452048">
        <w:rPr>
          <w:sz w:val="24"/>
          <w:szCs w:val="24"/>
        </w:rPr>
        <w:t>decreases</w:t>
      </w:r>
      <w:r w:rsidR="00302625">
        <w:rPr>
          <w:sz w:val="24"/>
          <w:szCs w:val="24"/>
        </w:rPr>
        <w:t xml:space="preserve"> </w:t>
      </w:r>
      <w:r w:rsidR="00BA2B57">
        <w:rPr>
          <w:sz w:val="24"/>
          <w:szCs w:val="24"/>
        </w:rPr>
        <w:t xml:space="preserve">with the </w:t>
      </w:r>
      <w:r w:rsidR="00452048">
        <w:rPr>
          <w:sz w:val="24"/>
          <w:szCs w:val="24"/>
        </w:rPr>
        <w:t>exclusion of the</w:t>
      </w:r>
      <w:r w:rsidR="00BA2B57">
        <w:rPr>
          <w:sz w:val="24"/>
          <w:szCs w:val="24"/>
        </w:rPr>
        <w:t xml:space="preserve"> Census </w:t>
      </w:r>
      <w:r w:rsidR="00C01A63">
        <w:rPr>
          <w:sz w:val="24"/>
          <w:szCs w:val="24"/>
        </w:rPr>
        <w:t xml:space="preserve">of Governments: Finance </w:t>
      </w:r>
      <w:r w:rsidR="00452048">
        <w:rPr>
          <w:sz w:val="24"/>
          <w:szCs w:val="24"/>
        </w:rPr>
        <w:t>components</w:t>
      </w:r>
      <w:r w:rsidR="00785D72">
        <w:rPr>
          <w:sz w:val="24"/>
          <w:szCs w:val="24"/>
        </w:rPr>
        <w:t>. Additionally, in 2014 there will be a canvass of pensions systems to address potential under coverage of these systems and an addition of select supplemental data request letters.</w:t>
      </w:r>
    </w:p>
    <w:p w:rsid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596B6C" w:rsidRDefault="00596B6C" w:rsidP="00452048">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946E6" w:rsidRDefault="00D946E6"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946E6" w:rsidRDefault="00D946E6"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B069AD" w:rsidRDefault="00B069AD"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B069AD" w:rsidRDefault="00B069AD"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B069AD" w:rsidRDefault="00B069AD"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B069AD" w:rsidRDefault="00B069AD"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B069AD" w:rsidRDefault="00B069AD"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946E6" w:rsidRDefault="00D946E6"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52587D" w:rsidRDefault="0052587D"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52587D" w:rsidRDefault="0052587D"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424AA7" w:rsidRDefault="00424AA7"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946E6" w:rsidRDefault="00D946E6"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946E6" w:rsidRDefault="00D946E6"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4119A0" w:rsidRDefault="004119A0"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4119A0" w:rsidRDefault="004119A0"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00DF7674" w:rsidRPr="00C94B73" w:rsidRDefault="00DF7674" w:rsidP="00452048">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720" w:right="360" w:hanging="1080"/>
        <w:rPr>
          <w:sz w:val="24"/>
          <w:szCs w:val="24"/>
        </w:rPr>
      </w:pPr>
      <w:r w:rsidRPr="00C94B73">
        <w:rPr>
          <w:sz w:val="24"/>
          <w:szCs w:val="24"/>
        </w:rPr>
        <w:tab/>
      </w:r>
      <w:r w:rsidRPr="00C94B73">
        <w:rPr>
          <w:sz w:val="24"/>
          <w:szCs w:val="24"/>
        </w:rPr>
        <w:tab/>
      </w:r>
      <w:r w:rsidRPr="00C94B73">
        <w:rPr>
          <w:sz w:val="24"/>
          <w:szCs w:val="24"/>
        </w:rPr>
        <w:tab/>
      </w:r>
    </w:p>
    <w:p w:rsidR="00C94B73" w:rsidRPr="00C94B73" w:rsidRDefault="00C94B73" w:rsidP="00C94B73">
      <w:pPr>
        <w:keepNext/>
        <w:keepLines/>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u w:val="single"/>
        </w:rPr>
      </w:pPr>
      <w:r w:rsidRPr="00C94B73">
        <w:rPr>
          <w:sz w:val="24"/>
          <w:szCs w:val="24"/>
        </w:rPr>
        <w:lastRenderedPageBreak/>
        <w:t>16.</w:t>
      </w:r>
      <w:r w:rsidRPr="00C94B73">
        <w:rPr>
          <w:sz w:val="24"/>
          <w:szCs w:val="24"/>
        </w:rPr>
        <w:tab/>
      </w:r>
      <w:r w:rsidRPr="00C94B73">
        <w:rPr>
          <w:sz w:val="24"/>
          <w:szCs w:val="24"/>
          <w:u w:val="single"/>
        </w:rPr>
        <w:t>Project Schedule</w:t>
      </w:r>
    </w:p>
    <w:p w:rsidR="00C94B73" w:rsidRPr="00C94B73" w:rsidRDefault="00C94B73" w:rsidP="00C94B73">
      <w:pPr>
        <w:keepNext/>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tbl>
      <w:tblPr>
        <w:tblW w:w="9360" w:type="dxa"/>
        <w:tblInd w:w="460" w:type="dxa"/>
        <w:tblLayout w:type="fixed"/>
        <w:tblCellMar>
          <w:left w:w="100" w:type="dxa"/>
          <w:right w:w="100" w:type="dxa"/>
        </w:tblCellMar>
        <w:tblLook w:val="0000" w:firstRow="0" w:lastRow="0" w:firstColumn="0" w:lastColumn="0" w:noHBand="0" w:noVBand="0"/>
      </w:tblPr>
      <w:tblGrid>
        <w:gridCol w:w="4140"/>
        <w:gridCol w:w="5220"/>
      </w:tblGrid>
      <w:tr w:rsidR="00C94B73" w:rsidRPr="00C94B73" w:rsidTr="0087187C">
        <w:trPr>
          <w:cantSplit/>
        </w:trPr>
        <w:tc>
          <w:tcPr>
            <w:tcW w:w="9360" w:type="dxa"/>
            <w:gridSpan w:val="2"/>
            <w:tcBorders>
              <w:top w:val="single" w:sz="6" w:space="0" w:color="000000"/>
              <w:left w:val="single" w:sz="6" w:space="0" w:color="000000"/>
              <w:bottom w:val="nil"/>
              <w:right w:val="single" w:sz="6" w:space="0" w:color="000000"/>
            </w:tcBorders>
          </w:tcPr>
          <w:p w:rsidR="004102A0" w:rsidRDefault="0010656D" w:rsidP="00B52F6A">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bCs/>
                <w:sz w:val="24"/>
                <w:szCs w:val="24"/>
              </w:rPr>
            </w:pPr>
            <w:proofErr w:type="gramStart"/>
            <w:r>
              <w:rPr>
                <w:b/>
                <w:bCs/>
                <w:sz w:val="24"/>
                <w:szCs w:val="24"/>
              </w:rPr>
              <w:t>Ta</w:t>
            </w:r>
            <w:r w:rsidRPr="00C94B73">
              <w:rPr>
                <w:b/>
                <w:bCs/>
                <w:sz w:val="24"/>
                <w:szCs w:val="24"/>
              </w:rPr>
              <w:t>ble</w:t>
            </w:r>
            <w:r w:rsidR="00C94B73" w:rsidRPr="00C94B73">
              <w:rPr>
                <w:b/>
                <w:bCs/>
                <w:sz w:val="24"/>
                <w:szCs w:val="24"/>
              </w:rPr>
              <w:t xml:space="preserve"> </w:t>
            </w:r>
            <w:r w:rsidR="00414582">
              <w:rPr>
                <w:b/>
                <w:bCs/>
                <w:sz w:val="24"/>
                <w:szCs w:val="24"/>
              </w:rPr>
              <w:t>4</w:t>
            </w:r>
            <w:r w:rsidR="00C94B73" w:rsidRPr="00C94B73">
              <w:rPr>
                <w:b/>
                <w:bCs/>
                <w:sz w:val="24"/>
                <w:szCs w:val="24"/>
              </w:rPr>
              <w:t>.</w:t>
            </w:r>
            <w:proofErr w:type="gramEnd"/>
            <w:r w:rsidR="00C94B73" w:rsidRPr="00C94B73">
              <w:rPr>
                <w:b/>
                <w:bCs/>
                <w:sz w:val="24"/>
                <w:szCs w:val="24"/>
              </w:rPr>
              <w:t xml:space="preserve">  </w:t>
            </w:r>
            <w:r w:rsidR="00B52F6A">
              <w:rPr>
                <w:b/>
                <w:bCs/>
                <w:sz w:val="24"/>
                <w:szCs w:val="24"/>
              </w:rPr>
              <w:t>Annual Survey</w:t>
            </w:r>
            <w:r w:rsidR="009F727A">
              <w:rPr>
                <w:b/>
                <w:bCs/>
                <w:sz w:val="24"/>
                <w:szCs w:val="24"/>
              </w:rPr>
              <w:t>s</w:t>
            </w:r>
            <w:r w:rsidR="00B52F6A">
              <w:rPr>
                <w:b/>
                <w:bCs/>
                <w:sz w:val="24"/>
                <w:szCs w:val="24"/>
              </w:rPr>
              <w:t xml:space="preserve"> of State and Local </w:t>
            </w:r>
            <w:r w:rsidR="00B52F6A" w:rsidRPr="00C94B73">
              <w:rPr>
                <w:b/>
                <w:bCs/>
                <w:sz w:val="24"/>
                <w:szCs w:val="24"/>
              </w:rPr>
              <w:t xml:space="preserve">Government Finances </w:t>
            </w:r>
            <w:r w:rsidR="004102A0">
              <w:rPr>
                <w:b/>
                <w:bCs/>
                <w:sz w:val="24"/>
                <w:szCs w:val="24"/>
              </w:rPr>
              <w:t>– FY201</w:t>
            </w:r>
            <w:r w:rsidR="00A45A6B">
              <w:rPr>
                <w:b/>
                <w:bCs/>
                <w:sz w:val="24"/>
                <w:szCs w:val="24"/>
              </w:rPr>
              <w:t>4</w:t>
            </w:r>
            <w:r w:rsidR="004102A0">
              <w:rPr>
                <w:b/>
                <w:bCs/>
                <w:sz w:val="24"/>
                <w:szCs w:val="24"/>
              </w:rPr>
              <w:t xml:space="preserve"> </w:t>
            </w:r>
          </w:p>
          <w:p w:rsidR="004102A0" w:rsidRPr="004102A0" w:rsidRDefault="004102A0" w:rsidP="00B52F6A">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iCs/>
                <w:sz w:val="24"/>
                <w:szCs w:val="24"/>
              </w:rPr>
            </w:pPr>
            <w:r w:rsidRPr="004102A0">
              <w:rPr>
                <w:b/>
                <w:iCs/>
                <w:sz w:val="24"/>
                <w:szCs w:val="24"/>
              </w:rPr>
              <w:t>Timetable</w:t>
            </w:r>
          </w:p>
          <w:p w:rsidR="00C94B73" w:rsidRPr="00C94B73" w:rsidRDefault="00C94B73" w:rsidP="00A45A6B">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sz w:val="24"/>
                <w:szCs w:val="24"/>
              </w:rPr>
            </w:pPr>
            <w:r w:rsidRPr="00C94B73">
              <w:rPr>
                <w:i/>
                <w:iCs/>
                <w:sz w:val="24"/>
                <w:szCs w:val="24"/>
              </w:rPr>
              <w:t>(Note: Other annual survey</w:t>
            </w:r>
            <w:r w:rsidR="00A45A6B">
              <w:rPr>
                <w:i/>
                <w:iCs/>
                <w:sz w:val="24"/>
                <w:szCs w:val="24"/>
              </w:rPr>
              <w:t xml:space="preserve"> years</w:t>
            </w:r>
            <w:r w:rsidRPr="00C94B73">
              <w:rPr>
                <w:i/>
                <w:iCs/>
                <w:sz w:val="24"/>
                <w:szCs w:val="24"/>
              </w:rPr>
              <w:t xml:space="preserve"> follow a similar schedule)</w:t>
            </w:r>
          </w:p>
        </w:tc>
      </w:tr>
      <w:tr w:rsidR="00C94B73" w:rsidRPr="00C94B73" w:rsidTr="0087187C">
        <w:trPr>
          <w:cantSplit/>
        </w:trPr>
        <w:tc>
          <w:tcPr>
            <w:tcW w:w="4140" w:type="dxa"/>
            <w:tcBorders>
              <w:top w:val="single" w:sz="6" w:space="0" w:color="000000"/>
              <w:left w:val="single" w:sz="6" w:space="0" w:color="000000"/>
              <w:bottom w:val="nil"/>
              <w:right w:val="nil"/>
            </w:tcBorders>
          </w:tcPr>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rPr>
                <w:sz w:val="24"/>
                <w:szCs w:val="24"/>
              </w:rPr>
            </w:pPr>
            <w:r w:rsidRPr="00C94B73">
              <w:rPr>
                <w:b/>
                <w:bCs/>
                <w:sz w:val="24"/>
                <w:szCs w:val="24"/>
              </w:rPr>
              <w:t>D</w:t>
            </w:r>
            <w:r w:rsidR="004102A0">
              <w:rPr>
                <w:b/>
                <w:bCs/>
                <w:sz w:val="24"/>
                <w:szCs w:val="24"/>
              </w:rPr>
              <w:t xml:space="preserve">       D</w:t>
            </w:r>
            <w:r w:rsidRPr="00C94B73">
              <w:rPr>
                <w:b/>
                <w:bCs/>
                <w:sz w:val="24"/>
                <w:szCs w:val="24"/>
              </w:rPr>
              <w:t>ate or Period(Month/Year)</w:t>
            </w:r>
          </w:p>
        </w:tc>
        <w:tc>
          <w:tcPr>
            <w:tcW w:w="5220" w:type="dxa"/>
            <w:tcBorders>
              <w:top w:val="single" w:sz="6" w:space="0" w:color="000000"/>
              <w:left w:val="single" w:sz="6" w:space="0" w:color="000000"/>
              <w:bottom w:val="nil"/>
              <w:right w:val="single" w:sz="6" w:space="0" w:color="000000"/>
            </w:tcBorders>
          </w:tcPr>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jc w:val="center"/>
              <w:rPr>
                <w:sz w:val="24"/>
                <w:szCs w:val="24"/>
              </w:rPr>
            </w:pPr>
            <w:r w:rsidRPr="00C94B73">
              <w:rPr>
                <w:b/>
                <w:bCs/>
                <w:sz w:val="24"/>
                <w:szCs w:val="24"/>
              </w:rPr>
              <w:t>Activity</w:t>
            </w:r>
          </w:p>
        </w:tc>
      </w:tr>
      <w:tr w:rsidR="00C94B73" w:rsidRPr="00C94B73" w:rsidTr="0087187C">
        <w:trPr>
          <w:cantSplit/>
        </w:trPr>
        <w:tc>
          <w:tcPr>
            <w:tcW w:w="4140" w:type="dxa"/>
            <w:tcBorders>
              <w:top w:val="single" w:sz="6" w:space="0" w:color="000000"/>
              <w:left w:val="single" w:sz="6" w:space="0" w:color="000000"/>
              <w:bottom w:val="nil"/>
              <w:right w:val="nil"/>
            </w:tcBorders>
            <w:vAlign w:val="center"/>
          </w:tcPr>
          <w:p w:rsidR="00C94B73" w:rsidRPr="00C94B73" w:rsidRDefault="00BC3992" w:rsidP="00C94B7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07/2014</w:t>
            </w:r>
          </w:p>
        </w:tc>
        <w:tc>
          <w:tcPr>
            <w:tcW w:w="5220" w:type="dxa"/>
            <w:tcBorders>
              <w:top w:val="single" w:sz="6" w:space="0" w:color="000000"/>
              <w:left w:val="single" w:sz="6" w:space="0" w:color="000000"/>
              <w:bottom w:val="nil"/>
              <w:right w:val="single" w:sz="6" w:space="0" w:color="000000"/>
            </w:tcBorders>
          </w:tcPr>
          <w:p w:rsidR="00C94B73" w:rsidRPr="00C94B73" w:rsidRDefault="00402006"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line="232" w:lineRule="auto"/>
              <w:ind w:right="360" w:hanging="360"/>
              <w:rPr>
                <w:sz w:val="24"/>
                <w:szCs w:val="24"/>
              </w:rPr>
            </w:pPr>
            <w:r>
              <w:rPr>
                <w:sz w:val="24"/>
                <w:szCs w:val="24"/>
              </w:rPr>
              <w:t>C   C</w:t>
            </w:r>
            <w:r w:rsidR="00F62A84">
              <w:rPr>
                <w:sz w:val="24"/>
                <w:szCs w:val="24"/>
              </w:rPr>
              <w:t>om</w:t>
            </w:r>
            <w:r w:rsidR="00C94B73" w:rsidRPr="00C94B73">
              <w:rPr>
                <w:sz w:val="24"/>
                <w:szCs w:val="24"/>
              </w:rPr>
              <w:t>plete design of mailout/</w:t>
            </w:r>
            <w:r w:rsidR="00F62A84">
              <w:rPr>
                <w:sz w:val="24"/>
                <w:szCs w:val="24"/>
              </w:rPr>
              <w:t>mailback forms</w:t>
            </w:r>
          </w:p>
          <w:p w:rsidR="00C94B73" w:rsidRPr="00C94B73" w:rsidRDefault="00C94B73" w:rsidP="00F62A8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after="55" w:line="232" w:lineRule="auto"/>
              <w:ind w:right="360" w:hanging="360"/>
              <w:rPr>
                <w:sz w:val="24"/>
                <w:szCs w:val="24"/>
              </w:rPr>
            </w:pPr>
          </w:p>
        </w:tc>
      </w:tr>
      <w:tr w:rsidR="00DE5722" w:rsidRPr="00C94B73" w:rsidTr="0087187C">
        <w:trPr>
          <w:cantSplit/>
        </w:trPr>
        <w:tc>
          <w:tcPr>
            <w:tcW w:w="4140" w:type="dxa"/>
            <w:tcBorders>
              <w:top w:val="single" w:sz="6" w:space="0" w:color="000000"/>
              <w:left w:val="single" w:sz="6" w:space="0" w:color="000000"/>
              <w:bottom w:val="nil"/>
              <w:right w:val="nil"/>
            </w:tcBorders>
            <w:vAlign w:val="center"/>
          </w:tcPr>
          <w:p w:rsidR="00DE5722" w:rsidRPr="00C94B73" w:rsidRDefault="00DE5722" w:rsidP="00DE5722">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DE5722">
              <w:rPr>
                <w:sz w:val="24"/>
                <w:szCs w:val="24"/>
              </w:rPr>
              <w:t>0</w:t>
            </w:r>
            <w:r>
              <w:rPr>
                <w:sz w:val="24"/>
                <w:szCs w:val="24"/>
              </w:rPr>
              <w:t>9</w:t>
            </w:r>
            <w:r w:rsidRPr="00DE5722">
              <w:rPr>
                <w:sz w:val="24"/>
                <w:szCs w:val="24"/>
              </w:rPr>
              <w:t>/2014 - 12/2015</w:t>
            </w:r>
          </w:p>
        </w:tc>
        <w:tc>
          <w:tcPr>
            <w:tcW w:w="5220" w:type="dxa"/>
            <w:tcBorders>
              <w:top w:val="single" w:sz="6" w:space="0" w:color="000000"/>
              <w:left w:val="single" w:sz="6" w:space="0" w:color="000000"/>
              <w:bottom w:val="nil"/>
              <w:right w:val="single" w:sz="6" w:space="0" w:color="000000"/>
            </w:tcBorders>
          </w:tcPr>
          <w:p w:rsidR="00DE5722" w:rsidRPr="00C94B73" w:rsidRDefault="00DE5722" w:rsidP="00471E4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C   Co</w:t>
            </w:r>
            <w:r w:rsidRPr="00C94B73">
              <w:rPr>
                <w:sz w:val="24"/>
                <w:szCs w:val="24"/>
              </w:rPr>
              <w:t>llect and process central collection data</w:t>
            </w:r>
          </w:p>
        </w:tc>
      </w:tr>
      <w:tr w:rsidR="00DE5722" w:rsidRPr="00C94B73" w:rsidTr="0087187C">
        <w:trPr>
          <w:cantSplit/>
        </w:trPr>
        <w:tc>
          <w:tcPr>
            <w:tcW w:w="4140" w:type="dxa"/>
            <w:tcBorders>
              <w:top w:val="single" w:sz="6" w:space="0" w:color="000000"/>
              <w:left w:val="single" w:sz="6" w:space="0" w:color="000000"/>
              <w:bottom w:val="nil"/>
              <w:right w:val="nil"/>
            </w:tcBorders>
            <w:vAlign w:val="center"/>
          </w:tcPr>
          <w:p w:rsidR="00DE5722" w:rsidRPr="00C94B73" w:rsidRDefault="00DE5722" w:rsidP="00C94B7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09/2014</w:t>
            </w:r>
          </w:p>
        </w:tc>
        <w:tc>
          <w:tcPr>
            <w:tcW w:w="5220" w:type="dxa"/>
            <w:tcBorders>
              <w:top w:val="single" w:sz="6" w:space="0" w:color="000000"/>
              <w:left w:val="single" w:sz="6" w:space="0" w:color="000000"/>
              <w:bottom w:val="nil"/>
              <w:right w:val="single" w:sz="6" w:space="0" w:color="000000"/>
            </w:tcBorders>
          </w:tcPr>
          <w:p w:rsidR="00DE5722" w:rsidRPr="00C94B73" w:rsidRDefault="00DE5722" w:rsidP="00402006">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P</w:t>
            </w:r>
            <w:r>
              <w:rPr>
                <w:sz w:val="24"/>
                <w:szCs w:val="24"/>
                <w:lang w:val="en-CA"/>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3"/>
                <w:szCs w:val="23"/>
              </w:rPr>
              <w:t xml:space="preserve">   </w:t>
            </w:r>
            <w:r w:rsidRPr="00596B6C">
              <w:rPr>
                <w:sz w:val="24"/>
                <w:szCs w:val="24"/>
              </w:rPr>
              <w:t>Print forms</w:t>
            </w:r>
          </w:p>
        </w:tc>
      </w:tr>
      <w:tr w:rsidR="00DE5722" w:rsidRPr="00C94B73" w:rsidTr="0087187C">
        <w:trPr>
          <w:cantSplit/>
        </w:trPr>
        <w:tc>
          <w:tcPr>
            <w:tcW w:w="4140" w:type="dxa"/>
            <w:tcBorders>
              <w:top w:val="single" w:sz="6" w:space="0" w:color="000000"/>
              <w:left w:val="single" w:sz="6" w:space="0" w:color="000000"/>
              <w:bottom w:val="nil"/>
              <w:right w:val="nil"/>
            </w:tcBorders>
            <w:vAlign w:val="center"/>
          </w:tcPr>
          <w:p w:rsidR="00DE5722" w:rsidRPr="00C94B73" w:rsidRDefault="00DE5722" w:rsidP="00C94B7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9/2014</w:t>
            </w:r>
          </w:p>
        </w:tc>
        <w:tc>
          <w:tcPr>
            <w:tcW w:w="5220" w:type="dxa"/>
            <w:tcBorders>
              <w:top w:val="single" w:sz="6" w:space="0" w:color="000000"/>
              <w:left w:val="single" w:sz="6" w:space="0" w:color="000000"/>
              <w:bottom w:val="nil"/>
              <w:right w:val="single" w:sz="6" w:space="0" w:color="000000"/>
            </w:tcBorders>
          </w:tcPr>
          <w:p w:rsidR="00DE5722" w:rsidRPr="00C94B73" w:rsidRDefault="00DE5722" w:rsidP="00D946E6">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Di</w:t>
            </w:r>
            <w:r>
              <w:rPr>
                <w:sz w:val="24"/>
                <w:szCs w:val="24"/>
              </w:rPr>
              <w:t xml:space="preserve">  I</w:t>
            </w:r>
            <w:r w:rsidRPr="00C94B73">
              <w:rPr>
                <w:sz w:val="24"/>
                <w:szCs w:val="24"/>
              </w:rPr>
              <w:t>nitial request for mailout/mailback</w:t>
            </w:r>
            <w:r>
              <w:rPr>
                <w:sz w:val="24"/>
                <w:szCs w:val="24"/>
              </w:rPr>
              <w:t xml:space="preserve"> </w:t>
            </w:r>
            <w:r w:rsidRPr="00C94B73">
              <w:rPr>
                <w:sz w:val="24"/>
                <w:szCs w:val="24"/>
              </w:rPr>
              <w:t>forms</w:t>
            </w:r>
          </w:p>
        </w:tc>
      </w:tr>
      <w:tr w:rsidR="00DE5722" w:rsidRPr="00C94B73" w:rsidTr="0087187C">
        <w:trPr>
          <w:cantSplit/>
        </w:trPr>
        <w:tc>
          <w:tcPr>
            <w:tcW w:w="4140" w:type="dxa"/>
            <w:tcBorders>
              <w:top w:val="single" w:sz="6" w:space="0" w:color="000000"/>
              <w:left w:val="single" w:sz="6" w:space="0" w:color="000000"/>
              <w:bottom w:val="nil"/>
              <w:right w:val="nil"/>
            </w:tcBorders>
            <w:vAlign w:val="center"/>
          </w:tcPr>
          <w:p w:rsidR="00DE5722" w:rsidRPr="00C94B73" w:rsidRDefault="00DE5722" w:rsidP="00D946E6">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1</w:t>
            </w:r>
            <w:r>
              <w:rPr>
                <w:sz w:val="24"/>
                <w:szCs w:val="24"/>
              </w:rPr>
              <w:t>1</w:t>
            </w:r>
            <w:r w:rsidRPr="00C94B73">
              <w:rPr>
                <w:sz w:val="24"/>
                <w:szCs w:val="24"/>
              </w:rPr>
              <w:t>/20</w:t>
            </w:r>
            <w:r>
              <w:rPr>
                <w:sz w:val="24"/>
                <w:szCs w:val="24"/>
              </w:rPr>
              <w:t>14</w:t>
            </w:r>
            <w:r w:rsidRPr="00C94B73">
              <w:rPr>
                <w:sz w:val="24"/>
                <w:szCs w:val="24"/>
              </w:rPr>
              <w:t xml:space="preserve"> - 0</w:t>
            </w:r>
            <w:r>
              <w:rPr>
                <w:sz w:val="24"/>
                <w:szCs w:val="24"/>
              </w:rPr>
              <w:t>1</w:t>
            </w:r>
            <w:r w:rsidRPr="00C94B73">
              <w:rPr>
                <w:sz w:val="24"/>
                <w:szCs w:val="24"/>
              </w:rPr>
              <w:t>/20</w:t>
            </w:r>
            <w:r>
              <w:rPr>
                <w:sz w:val="24"/>
                <w:szCs w:val="24"/>
              </w:rPr>
              <w:t>15</w:t>
            </w:r>
          </w:p>
        </w:tc>
        <w:tc>
          <w:tcPr>
            <w:tcW w:w="5220" w:type="dxa"/>
            <w:tcBorders>
              <w:top w:val="single" w:sz="6" w:space="0" w:color="000000"/>
              <w:left w:val="single" w:sz="6" w:space="0" w:color="000000"/>
              <w:bottom w:val="nil"/>
              <w:right w:val="single" w:sz="6" w:space="0" w:color="000000"/>
            </w:tcBorders>
          </w:tcPr>
          <w:p w:rsidR="00DE5722" w:rsidRPr="00C94B73" w:rsidRDefault="00DE5722" w:rsidP="00D946E6">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Di</w:t>
            </w:r>
            <w:r>
              <w:rPr>
                <w:sz w:val="24"/>
                <w:szCs w:val="24"/>
              </w:rPr>
              <w:t xml:space="preserve">  F</w:t>
            </w:r>
            <w:r w:rsidRPr="00C94B73">
              <w:rPr>
                <w:sz w:val="24"/>
                <w:szCs w:val="24"/>
              </w:rPr>
              <w:t>ollow-up requests for</w:t>
            </w:r>
            <w:r>
              <w:rPr>
                <w:sz w:val="24"/>
                <w:szCs w:val="24"/>
              </w:rPr>
              <w:t xml:space="preserve"> </w:t>
            </w:r>
            <w:r w:rsidRPr="00C94B73">
              <w:rPr>
                <w:sz w:val="24"/>
                <w:szCs w:val="24"/>
              </w:rPr>
              <w:t>mailout/mailback forms</w:t>
            </w:r>
          </w:p>
        </w:tc>
      </w:tr>
      <w:tr w:rsidR="00DE5722" w:rsidRPr="00C94B73" w:rsidTr="0087187C">
        <w:trPr>
          <w:cantSplit/>
        </w:trPr>
        <w:tc>
          <w:tcPr>
            <w:tcW w:w="4140" w:type="dxa"/>
            <w:tcBorders>
              <w:top w:val="single" w:sz="6" w:space="0" w:color="000000"/>
              <w:left w:val="single" w:sz="6" w:space="0" w:color="000000"/>
              <w:bottom w:val="nil"/>
              <w:right w:val="nil"/>
            </w:tcBorders>
            <w:vAlign w:val="center"/>
          </w:tcPr>
          <w:p w:rsidR="00DE5722" w:rsidRPr="00C94B73" w:rsidRDefault="00DE5722" w:rsidP="00D946E6">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04/20</w:t>
            </w:r>
            <w:r>
              <w:rPr>
                <w:sz w:val="24"/>
                <w:szCs w:val="24"/>
              </w:rPr>
              <w:t>15</w:t>
            </w:r>
            <w:r w:rsidRPr="00C94B73">
              <w:rPr>
                <w:sz w:val="24"/>
                <w:szCs w:val="24"/>
              </w:rPr>
              <w:t xml:space="preserve"> - </w:t>
            </w:r>
            <w:r>
              <w:rPr>
                <w:sz w:val="24"/>
                <w:szCs w:val="24"/>
              </w:rPr>
              <w:t>05</w:t>
            </w:r>
            <w:r w:rsidRPr="00C94B73">
              <w:rPr>
                <w:sz w:val="24"/>
                <w:szCs w:val="24"/>
              </w:rPr>
              <w:t>/20</w:t>
            </w:r>
            <w:r>
              <w:rPr>
                <w:sz w:val="24"/>
                <w:szCs w:val="24"/>
              </w:rPr>
              <w:t>16</w:t>
            </w:r>
          </w:p>
        </w:tc>
        <w:tc>
          <w:tcPr>
            <w:tcW w:w="5220" w:type="dxa"/>
            <w:tcBorders>
              <w:top w:val="single" w:sz="6" w:space="0" w:color="000000"/>
              <w:left w:val="single" w:sz="6" w:space="0" w:color="000000"/>
              <w:bottom w:val="nil"/>
              <w:right w:val="single" w:sz="6" w:space="0" w:color="000000"/>
            </w:tcBorders>
          </w:tcPr>
          <w:p w:rsidR="00DE5722" w:rsidRPr="00C94B73" w:rsidRDefault="00DE5722" w:rsidP="00402006">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      Ed</w:t>
            </w:r>
            <w:r w:rsidRPr="00C94B73">
              <w:rPr>
                <w:sz w:val="24"/>
                <w:szCs w:val="24"/>
              </w:rPr>
              <w:t>it and process data</w:t>
            </w:r>
          </w:p>
        </w:tc>
      </w:tr>
      <w:tr w:rsidR="00DE5722" w:rsidRPr="00C94B73" w:rsidTr="0087187C">
        <w:trPr>
          <w:cantSplit/>
        </w:trPr>
        <w:tc>
          <w:tcPr>
            <w:tcW w:w="4140" w:type="dxa"/>
            <w:tcBorders>
              <w:top w:val="single" w:sz="6" w:space="0" w:color="000000"/>
              <w:left w:val="single" w:sz="6" w:space="0" w:color="000000"/>
              <w:bottom w:val="nil"/>
              <w:right w:val="nil"/>
            </w:tcBorders>
            <w:vAlign w:val="center"/>
          </w:tcPr>
          <w:p w:rsidR="00DE5722" w:rsidRPr="00C94B73" w:rsidRDefault="00DE5722" w:rsidP="00C94B7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By 04/2015</w:t>
            </w:r>
          </w:p>
        </w:tc>
        <w:tc>
          <w:tcPr>
            <w:tcW w:w="5220" w:type="dxa"/>
            <w:tcBorders>
              <w:top w:val="single" w:sz="6" w:space="0" w:color="000000"/>
              <w:left w:val="single" w:sz="6" w:space="0" w:color="000000"/>
              <w:bottom w:val="nil"/>
              <w:right w:val="single" w:sz="6" w:space="0" w:color="000000"/>
            </w:tcBorders>
          </w:tcPr>
          <w:p w:rsidR="00DE5722" w:rsidRPr="00C94B73" w:rsidRDefault="00DE5722" w:rsidP="0097273A">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C   Release</w:t>
            </w:r>
            <w:r w:rsidRPr="00C94B73">
              <w:rPr>
                <w:sz w:val="24"/>
                <w:szCs w:val="24"/>
              </w:rPr>
              <w:t xml:space="preserve"> </w:t>
            </w:r>
            <w:r w:rsidRPr="00057C18">
              <w:rPr>
                <w:b/>
                <w:i/>
                <w:sz w:val="24"/>
                <w:szCs w:val="24"/>
              </w:rPr>
              <w:t>State Tax Collections</w:t>
            </w:r>
            <w:r w:rsidRPr="00C94B73">
              <w:rPr>
                <w:sz w:val="24"/>
                <w:szCs w:val="24"/>
              </w:rPr>
              <w:t xml:space="preserve"> report</w:t>
            </w:r>
          </w:p>
        </w:tc>
      </w:tr>
      <w:tr w:rsidR="00DE5722" w:rsidRPr="00C94B73" w:rsidTr="0087187C">
        <w:trPr>
          <w:cantSplit/>
        </w:trPr>
        <w:tc>
          <w:tcPr>
            <w:tcW w:w="4140" w:type="dxa"/>
            <w:tcBorders>
              <w:top w:val="single" w:sz="6" w:space="0" w:color="000000"/>
              <w:left w:val="single" w:sz="6" w:space="0" w:color="000000"/>
              <w:bottom w:val="nil"/>
              <w:right w:val="nil"/>
            </w:tcBorders>
            <w:vAlign w:val="center"/>
          </w:tcPr>
          <w:p w:rsidR="00DE5722" w:rsidRPr="00C94B73" w:rsidRDefault="00DE5722" w:rsidP="00854336">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By 01/2016</w:t>
            </w:r>
          </w:p>
        </w:tc>
        <w:tc>
          <w:tcPr>
            <w:tcW w:w="5220" w:type="dxa"/>
            <w:tcBorders>
              <w:top w:val="single" w:sz="6" w:space="0" w:color="000000"/>
              <w:left w:val="single" w:sz="6" w:space="0" w:color="000000"/>
              <w:bottom w:val="nil"/>
              <w:right w:val="single" w:sz="6" w:space="0" w:color="000000"/>
            </w:tcBorders>
          </w:tcPr>
          <w:p w:rsidR="00DE5722" w:rsidRPr="00C94B73" w:rsidRDefault="00DE5722" w:rsidP="0093702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w:t>
            </w:r>
            <w:r w:rsidRPr="00C94B73">
              <w:rPr>
                <w:sz w:val="24"/>
                <w:szCs w:val="24"/>
              </w:rPr>
              <w:t xml:space="preserve">lease </w:t>
            </w:r>
            <w:r w:rsidRPr="00C94B73">
              <w:rPr>
                <w:b/>
                <w:bCs/>
                <w:i/>
                <w:iCs/>
                <w:sz w:val="24"/>
                <w:szCs w:val="24"/>
              </w:rPr>
              <w:t>State Government Finance</w:t>
            </w:r>
            <w:r w:rsidRPr="00C94B73">
              <w:rPr>
                <w:sz w:val="24"/>
                <w:szCs w:val="24"/>
              </w:rPr>
              <w:t xml:space="preserve"> report</w:t>
            </w:r>
          </w:p>
        </w:tc>
      </w:tr>
      <w:tr w:rsidR="00DE5722" w:rsidRPr="00C94B73" w:rsidTr="0087187C">
        <w:trPr>
          <w:cantSplit/>
        </w:trPr>
        <w:tc>
          <w:tcPr>
            <w:tcW w:w="4140" w:type="dxa"/>
            <w:tcBorders>
              <w:top w:val="single" w:sz="6" w:space="0" w:color="000000"/>
              <w:left w:val="single" w:sz="6" w:space="0" w:color="000000"/>
              <w:bottom w:val="nil"/>
              <w:right w:val="nil"/>
            </w:tcBorders>
            <w:vAlign w:val="center"/>
          </w:tcPr>
          <w:p w:rsidR="00DE5722" w:rsidRPr="00C94B73" w:rsidRDefault="00DE5722" w:rsidP="003469F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By 02/2016</w:t>
            </w:r>
          </w:p>
        </w:tc>
        <w:tc>
          <w:tcPr>
            <w:tcW w:w="5220" w:type="dxa"/>
            <w:tcBorders>
              <w:top w:val="single" w:sz="6" w:space="0" w:color="000000"/>
              <w:left w:val="single" w:sz="6" w:space="0" w:color="000000"/>
              <w:bottom w:val="nil"/>
              <w:right w:val="single" w:sz="6" w:space="0" w:color="000000"/>
            </w:tcBorders>
          </w:tcPr>
          <w:p w:rsidR="00DE5722" w:rsidRPr="00C94B73" w:rsidRDefault="00DE5722" w:rsidP="00C478AE">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Rel</w:t>
            </w:r>
            <w:r w:rsidRPr="00C94B73">
              <w:rPr>
                <w:sz w:val="24"/>
                <w:szCs w:val="24"/>
              </w:rPr>
              <w:t xml:space="preserve">ease </w:t>
            </w:r>
            <w:r w:rsidRPr="00AD754E">
              <w:rPr>
                <w:b/>
                <w:i/>
                <w:sz w:val="24"/>
                <w:szCs w:val="24"/>
              </w:rPr>
              <w:t>Public</w:t>
            </w:r>
            <w:r>
              <w:rPr>
                <w:sz w:val="24"/>
                <w:szCs w:val="24"/>
              </w:rPr>
              <w:t xml:space="preserve"> </w:t>
            </w:r>
            <w:r w:rsidRPr="00C94B73">
              <w:rPr>
                <w:b/>
                <w:bCs/>
                <w:i/>
                <w:iCs/>
                <w:sz w:val="24"/>
                <w:szCs w:val="24"/>
              </w:rPr>
              <w:t xml:space="preserve">Employee </w:t>
            </w:r>
            <w:r>
              <w:rPr>
                <w:b/>
                <w:bCs/>
                <w:i/>
                <w:iCs/>
                <w:sz w:val="24"/>
                <w:szCs w:val="24"/>
              </w:rPr>
              <w:t>Pension</w:t>
            </w:r>
            <w:r w:rsidRPr="00C94B73">
              <w:rPr>
                <w:b/>
                <w:bCs/>
                <w:i/>
                <w:iCs/>
                <w:sz w:val="24"/>
                <w:szCs w:val="24"/>
              </w:rPr>
              <w:t xml:space="preserve"> Systems </w:t>
            </w:r>
            <w:r>
              <w:rPr>
                <w:sz w:val="24"/>
                <w:szCs w:val="24"/>
              </w:rPr>
              <w:t>report</w:t>
            </w:r>
          </w:p>
        </w:tc>
      </w:tr>
      <w:tr w:rsidR="00DE5722" w:rsidRPr="00C94B73" w:rsidTr="0087187C">
        <w:trPr>
          <w:cantSplit/>
        </w:trPr>
        <w:tc>
          <w:tcPr>
            <w:tcW w:w="4140" w:type="dxa"/>
            <w:tcBorders>
              <w:top w:val="single" w:sz="6" w:space="0" w:color="000000"/>
              <w:left w:val="single" w:sz="6" w:space="0" w:color="000000"/>
              <w:bottom w:val="nil"/>
              <w:right w:val="nil"/>
            </w:tcBorders>
            <w:vAlign w:val="center"/>
          </w:tcPr>
          <w:p w:rsidR="00DE5722" w:rsidRPr="00C94B73" w:rsidRDefault="00DE5722" w:rsidP="00C94B7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By 05/2016</w:t>
            </w:r>
          </w:p>
        </w:tc>
        <w:tc>
          <w:tcPr>
            <w:tcW w:w="5220" w:type="dxa"/>
            <w:tcBorders>
              <w:top w:val="single" w:sz="6" w:space="0" w:color="000000"/>
              <w:left w:val="single" w:sz="6" w:space="0" w:color="000000"/>
              <w:bottom w:val="nil"/>
              <w:right w:val="single" w:sz="6" w:space="0" w:color="000000"/>
            </w:tcBorders>
          </w:tcPr>
          <w:p w:rsidR="00DE5722" w:rsidRPr="00C94B73" w:rsidRDefault="00DE5722"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Pr  Pro</w:t>
            </w:r>
            <w:r w:rsidRPr="00C94B73">
              <w:rPr>
                <w:sz w:val="24"/>
                <w:szCs w:val="24"/>
              </w:rPr>
              <w:t>duce initial national estimates for BEA’s annual NIPA revision</w:t>
            </w:r>
          </w:p>
        </w:tc>
      </w:tr>
      <w:tr w:rsidR="00DE5722" w:rsidRPr="00C94B73" w:rsidTr="0087187C">
        <w:trPr>
          <w:cantSplit/>
        </w:trPr>
        <w:tc>
          <w:tcPr>
            <w:tcW w:w="4140" w:type="dxa"/>
            <w:tcBorders>
              <w:top w:val="single" w:sz="6" w:space="0" w:color="000000"/>
              <w:left w:val="single" w:sz="6" w:space="0" w:color="000000"/>
              <w:bottom w:val="single" w:sz="6" w:space="0" w:color="000000"/>
              <w:right w:val="nil"/>
            </w:tcBorders>
            <w:vAlign w:val="center"/>
          </w:tcPr>
          <w:p w:rsidR="00DE5722" w:rsidRPr="00C94B73" w:rsidRDefault="00DE5722" w:rsidP="008553CD">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Pr="00C94B73">
              <w:rPr>
                <w:sz w:val="24"/>
                <w:szCs w:val="24"/>
              </w:rPr>
              <w:t>0</w:t>
            </w:r>
            <w:r>
              <w:rPr>
                <w:sz w:val="24"/>
                <w:szCs w:val="24"/>
              </w:rPr>
              <w:t>7</w:t>
            </w:r>
            <w:r w:rsidRPr="00C94B73">
              <w:rPr>
                <w:sz w:val="24"/>
                <w:szCs w:val="24"/>
              </w:rPr>
              <w:t>/201</w:t>
            </w:r>
            <w:r>
              <w:rPr>
                <w:sz w:val="24"/>
                <w:szCs w:val="24"/>
              </w:rPr>
              <w:t>6</w:t>
            </w:r>
          </w:p>
        </w:tc>
        <w:tc>
          <w:tcPr>
            <w:tcW w:w="5220" w:type="dxa"/>
            <w:tcBorders>
              <w:top w:val="single" w:sz="6" w:space="0" w:color="000000"/>
              <w:left w:val="single" w:sz="6" w:space="0" w:color="000000"/>
              <w:bottom w:val="single" w:sz="6" w:space="0" w:color="000000"/>
              <w:right w:val="single" w:sz="6" w:space="0" w:color="000000"/>
            </w:tcBorders>
          </w:tcPr>
          <w:p w:rsidR="00DE5722" w:rsidRPr="00C94B73" w:rsidRDefault="00DE5722"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Rel</w:t>
            </w:r>
            <w:r w:rsidRPr="00C94B73">
              <w:rPr>
                <w:sz w:val="24"/>
                <w:szCs w:val="24"/>
              </w:rPr>
              <w:t xml:space="preserve">ease </w:t>
            </w:r>
            <w:r w:rsidRPr="00197D41">
              <w:rPr>
                <w:b/>
                <w:i/>
                <w:sz w:val="24"/>
                <w:szCs w:val="24"/>
              </w:rPr>
              <w:t>State and Local Governments</w:t>
            </w:r>
            <w:r>
              <w:rPr>
                <w:b/>
                <w:i/>
                <w:sz w:val="24"/>
                <w:szCs w:val="24"/>
              </w:rPr>
              <w:t xml:space="preserve"> Finances</w:t>
            </w:r>
            <w:r>
              <w:rPr>
                <w:sz w:val="24"/>
                <w:szCs w:val="24"/>
              </w:rPr>
              <w:t xml:space="preserve"> </w:t>
            </w:r>
            <w:r w:rsidRPr="00C94B73">
              <w:rPr>
                <w:sz w:val="24"/>
                <w:szCs w:val="24"/>
              </w:rPr>
              <w:t>report.</w:t>
            </w:r>
            <w:r>
              <w:rPr>
                <w:sz w:val="24"/>
                <w:szCs w:val="24"/>
              </w:rPr>
              <w:t xml:space="preserve"> Re</w:t>
            </w:r>
            <w:r w:rsidRPr="00C94B73">
              <w:rPr>
                <w:sz w:val="24"/>
                <w:szCs w:val="24"/>
              </w:rPr>
              <w:t xml:space="preserve">lease state </w:t>
            </w:r>
            <w:r>
              <w:rPr>
                <w:sz w:val="24"/>
                <w:szCs w:val="24"/>
              </w:rPr>
              <w:t xml:space="preserve">and local government individual </w:t>
            </w:r>
            <w:r w:rsidRPr="00C94B73">
              <w:rPr>
                <w:sz w:val="24"/>
                <w:szCs w:val="24"/>
              </w:rPr>
              <w:t>data files and state area totals</w:t>
            </w:r>
          </w:p>
        </w:tc>
      </w:tr>
    </w:tbl>
    <w:p w:rsidR="009016AF" w:rsidRDefault="009016AF" w:rsidP="00630A75">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rPr>
          <w:sz w:val="24"/>
          <w:szCs w:val="24"/>
        </w:rPr>
      </w:pPr>
    </w:p>
    <w:p w:rsidR="00DF7674" w:rsidRDefault="00DF7674"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720"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u w:val="single"/>
        </w:rPr>
      </w:pPr>
      <w:r w:rsidRPr="00C94B73">
        <w:rPr>
          <w:sz w:val="24"/>
          <w:szCs w:val="24"/>
        </w:rPr>
        <w:t xml:space="preserve">17.  </w:t>
      </w:r>
      <w:r w:rsidRPr="00C94B73">
        <w:rPr>
          <w:sz w:val="24"/>
          <w:szCs w:val="24"/>
          <w:u w:val="single"/>
        </w:rPr>
        <w:t>Request to Not Display Expiration Date</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r w:rsidRPr="00C94B73">
        <w:rPr>
          <w:sz w:val="24"/>
          <w:szCs w:val="24"/>
        </w:rPr>
        <w:tab/>
      </w:r>
      <w:r>
        <w:rPr>
          <w:sz w:val="24"/>
          <w:szCs w:val="24"/>
        </w:rPr>
        <w:tab/>
      </w:r>
      <w:r w:rsidR="009016AF">
        <w:rPr>
          <w:sz w:val="24"/>
          <w:szCs w:val="24"/>
        </w:rPr>
        <w:tab/>
      </w:r>
      <w:r w:rsidRPr="00C94B73">
        <w:rPr>
          <w:sz w:val="24"/>
          <w:szCs w:val="24"/>
        </w:rPr>
        <w:t>The expiration date will be displayed on the forms.</w:t>
      </w:r>
    </w:p>
    <w:p w:rsidR="00B069AD" w:rsidRPr="00C94B73" w:rsidRDefault="00B069AD"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360" w:right="360" w:hanging="720"/>
        <w:rPr>
          <w:sz w:val="24"/>
          <w:szCs w:val="24"/>
          <w:u w:val="single"/>
        </w:rPr>
      </w:pPr>
      <w:r w:rsidRPr="00C94B73">
        <w:rPr>
          <w:sz w:val="24"/>
          <w:szCs w:val="24"/>
        </w:rPr>
        <w:t>18.</w:t>
      </w:r>
      <w:r w:rsidRPr="00C94B73">
        <w:rPr>
          <w:sz w:val="24"/>
          <w:szCs w:val="24"/>
        </w:rPr>
        <w:tab/>
      </w:r>
      <w:r w:rsidRPr="00C94B73">
        <w:rPr>
          <w:sz w:val="24"/>
          <w:szCs w:val="24"/>
          <w:u w:val="single"/>
        </w:rPr>
        <w:t>Exceptions to the Certification</w:t>
      </w:r>
    </w:p>
    <w:p w:rsidR="00C94B73" w:rsidRPr="00C94B73" w:rsidRDefault="00C94B73" w:rsidP="00C94B7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00B31779" w:rsidRPr="00BD714C" w:rsidRDefault="00C94B73" w:rsidP="00BD714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90" w:right="360" w:hanging="360"/>
        <w:rPr>
          <w:sz w:val="24"/>
          <w:szCs w:val="24"/>
        </w:rPr>
      </w:pPr>
      <w:r>
        <w:rPr>
          <w:sz w:val="24"/>
          <w:szCs w:val="24"/>
        </w:rPr>
        <w:tab/>
      </w:r>
      <w:r w:rsidR="009016AF">
        <w:rPr>
          <w:sz w:val="24"/>
          <w:szCs w:val="24"/>
        </w:rPr>
        <w:tab/>
      </w:r>
      <w:r w:rsidR="009016AF">
        <w:rPr>
          <w:sz w:val="24"/>
          <w:szCs w:val="24"/>
        </w:rPr>
        <w:tab/>
      </w:r>
      <w:r w:rsidRPr="00C94B73">
        <w:rPr>
          <w:sz w:val="24"/>
          <w:szCs w:val="24"/>
        </w:rPr>
        <w:t xml:space="preserve">There are no exceptions. </w:t>
      </w:r>
    </w:p>
    <w:sectPr w:rsidR="00B31779" w:rsidRPr="00BD714C" w:rsidSect="002C7FCD">
      <w:type w:val="continuous"/>
      <w:pgSz w:w="12240" w:h="15840"/>
      <w:pgMar w:top="1440" w:right="1440" w:bottom="1440" w:left="135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FA0" w:rsidRDefault="006C5FA0" w:rsidP="006C5FA0">
      <w:r>
        <w:separator/>
      </w:r>
    </w:p>
  </w:endnote>
  <w:endnote w:type="continuationSeparator" w:id="0">
    <w:p w:rsidR="006C5FA0" w:rsidRDefault="006C5FA0" w:rsidP="006C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408593"/>
      <w:docPartObj>
        <w:docPartGallery w:val="Page Numbers (Bottom of Page)"/>
        <w:docPartUnique/>
      </w:docPartObj>
    </w:sdtPr>
    <w:sdtEndPr>
      <w:rPr>
        <w:noProof/>
      </w:rPr>
    </w:sdtEndPr>
    <w:sdtContent>
      <w:p w:rsidR="006C5FA0" w:rsidRDefault="006C5FA0">
        <w:pPr>
          <w:pStyle w:val="Footer"/>
          <w:jc w:val="right"/>
        </w:pPr>
        <w:r>
          <w:fldChar w:fldCharType="begin"/>
        </w:r>
        <w:r>
          <w:instrText xml:space="preserve"> PAGE   \* MERGEFORMAT </w:instrText>
        </w:r>
        <w:r>
          <w:fldChar w:fldCharType="separate"/>
        </w:r>
        <w:r w:rsidR="00F77794">
          <w:rPr>
            <w:noProof/>
          </w:rPr>
          <w:t>13</w:t>
        </w:r>
        <w:r>
          <w:rPr>
            <w:noProof/>
          </w:rPr>
          <w:fldChar w:fldCharType="end"/>
        </w:r>
      </w:p>
    </w:sdtContent>
  </w:sdt>
  <w:p w:rsidR="006C5FA0" w:rsidRDefault="006C5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FA0" w:rsidRDefault="006C5FA0" w:rsidP="006C5FA0">
      <w:r>
        <w:separator/>
      </w:r>
    </w:p>
  </w:footnote>
  <w:footnote w:type="continuationSeparator" w:id="0">
    <w:p w:rsidR="006C5FA0" w:rsidRDefault="006C5FA0" w:rsidP="006C5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83A9F70"/>
    <w:lvl w:ilvl="0">
      <w:numFmt w:val="bullet"/>
      <w:lvlText w:val="*"/>
      <w:lvlJc w:val="left"/>
    </w:lvl>
  </w:abstractNum>
  <w:num w:numId="1">
    <w:abstractNumId w:val="0"/>
    <w:lvlOverride w:ilvl="0">
      <w:lvl w:ilvl="0">
        <w:start w:val="1"/>
        <w:numFmt w:val="bullet"/>
        <w:lvlText w:val="•"/>
        <w:legacy w:legacy="1" w:legacySpace="0" w:legacyIndent="1"/>
        <w:lvlJc w:val="left"/>
        <w:pPr>
          <w:ind w:left="91" w:hanging="1"/>
        </w:pPr>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94B73"/>
    <w:rsid w:val="00000627"/>
    <w:rsid w:val="00000917"/>
    <w:rsid w:val="00002743"/>
    <w:rsid w:val="000028C2"/>
    <w:rsid w:val="000031F0"/>
    <w:rsid w:val="000039CA"/>
    <w:rsid w:val="00004AD1"/>
    <w:rsid w:val="00005EBC"/>
    <w:rsid w:val="00006DF6"/>
    <w:rsid w:val="000118FE"/>
    <w:rsid w:val="00011B61"/>
    <w:rsid w:val="00014BA4"/>
    <w:rsid w:val="00014C8C"/>
    <w:rsid w:val="00015229"/>
    <w:rsid w:val="00017AA8"/>
    <w:rsid w:val="00021143"/>
    <w:rsid w:val="00026857"/>
    <w:rsid w:val="00027A08"/>
    <w:rsid w:val="00031856"/>
    <w:rsid w:val="00033DE7"/>
    <w:rsid w:val="00034217"/>
    <w:rsid w:val="00035529"/>
    <w:rsid w:val="000361B2"/>
    <w:rsid w:val="000368D4"/>
    <w:rsid w:val="00036F60"/>
    <w:rsid w:val="000370C2"/>
    <w:rsid w:val="0004225B"/>
    <w:rsid w:val="00042377"/>
    <w:rsid w:val="000425CE"/>
    <w:rsid w:val="00043509"/>
    <w:rsid w:val="00044126"/>
    <w:rsid w:val="00046F24"/>
    <w:rsid w:val="00047400"/>
    <w:rsid w:val="00050774"/>
    <w:rsid w:val="0005197F"/>
    <w:rsid w:val="00051EFD"/>
    <w:rsid w:val="000522EB"/>
    <w:rsid w:val="00052580"/>
    <w:rsid w:val="00052E32"/>
    <w:rsid w:val="000539F1"/>
    <w:rsid w:val="00053C4C"/>
    <w:rsid w:val="00053D54"/>
    <w:rsid w:val="00054843"/>
    <w:rsid w:val="00055BF5"/>
    <w:rsid w:val="0005625C"/>
    <w:rsid w:val="00056902"/>
    <w:rsid w:val="00056E47"/>
    <w:rsid w:val="00057633"/>
    <w:rsid w:val="00057C18"/>
    <w:rsid w:val="00060E97"/>
    <w:rsid w:val="00061118"/>
    <w:rsid w:val="00061149"/>
    <w:rsid w:val="0006162C"/>
    <w:rsid w:val="000619A8"/>
    <w:rsid w:val="00062641"/>
    <w:rsid w:val="00064376"/>
    <w:rsid w:val="00065FCD"/>
    <w:rsid w:val="00070442"/>
    <w:rsid w:val="000719B1"/>
    <w:rsid w:val="00072048"/>
    <w:rsid w:val="00072089"/>
    <w:rsid w:val="00073DAF"/>
    <w:rsid w:val="0007439E"/>
    <w:rsid w:val="00074D8F"/>
    <w:rsid w:val="00076FC2"/>
    <w:rsid w:val="0007763C"/>
    <w:rsid w:val="00077978"/>
    <w:rsid w:val="000805E3"/>
    <w:rsid w:val="00080BD6"/>
    <w:rsid w:val="000824C8"/>
    <w:rsid w:val="00082DB7"/>
    <w:rsid w:val="000844A5"/>
    <w:rsid w:val="0008470E"/>
    <w:rsid w:val="0008687B"/>
    <w:rsid w:val="00087EB1"/>
    <w:rsid w:val="000905AD"/>
    <w:rsid w:val="00091ED3"/>
    <w:rsid w:val="00093395"/>
    <w:rsid w:val="00093814"/>
    <w:rsid w:val="00093D9A"/>
    <w:rsid w:val="00094136"/>
    <w:rsid w:val="00097DEA"/>
    <w:rsid w:val="000A004B"/>
    <w:rsid w:val="000A0F7F"/>
    <w:rsid w:val="000A12C8"/>
    <w:rsid w:val="000A237B"/>
    <w:rsid w:val="000A2B24"/>
    <w:rsid w:val="000A2BF5"/>
    <w:rsid w:val="000A42AB"/>
    <w:rsid w:val="000A4BB2"/>
    <w:rsid w:val="000A52A8"/>
    <w:rsid w:val="000A605F"/>
    <w:rsid w:val="000A66DE"/>
    <w:rsid w:val="000B15B6"/>
    <w:rsid w:val="000B2C6F"/>
    <w:rsid w:val="000B3072"/>
    <w:rsid w:val="000B3481"/>
    <w:rsid w:val="000B44D9"/>
    <w:rsid w:val="000B4DEF"/>
    <w:rsid w:val="000B4FD4"/>
    <w:rsid w:val="000B6F06"/>
    <w:rsid w:val="000B796D"/>
    <w:rsid w:val="000C066D"/>
    <w:rsid w:val="000C23B6"/>
    <w:rsid w:val="000C2645"/>
    <w:rsid w:val="000C272E"/>
    <w:rsid w:val="000C27C4"/>
    <w:rsid w:val="000C4957"/>
    <w:rsid w:val="000C527E"/>
    <w:rsid w:val="000C6314"/>
    <w:rsid w:val="000C64DF"/>
    <w:rsid w:val="000C717A"/>
    <w:rsid w:val="000C7449"/>
    <w:rsid w:val="000C7A9B"/>
    <w:rsid w:val="000C7F79"/>
    <w:rsid w:val="000D050C"/>
    <w:rsid w:val="000D2CC1"/>
    <w:rsid w:val="000D3320"/>
    <w:rsid w:val="000D474A"/>
    <w:rsid w:val="000D5101"/>
    <w:rsid w:val="000D588D"/>
    <w:rsid w:val="000D5E1F"/>
    <w:rsid w:val="000D7146"/>
    <w:rsid w:val="000D7E49"/>
    <w:rsid w:val="000D7F6B"/>
    <w:rsid w:val="000E01CF"/>
    <w:rsid w:val="000E1350"/>
    <w:rsid w:val="000E2D7D"/>
    <w:rsid w:val="000E4560"/>
    <w:rsid w:val="000E59EB"/>
    <w:rsid w:val="000E6389"/>
    <w:rsid w:val="000E764D"/>
    <w:rsid w:val="000E7789"/>
    <w:rsid w:val="000E78FF"/>
    <w:rsid w:val="000E7F34"/>
    <w:rsid w:val="000F0414"/>
    <w:rsid w:val="000F0D6D"/>
    <w:rsid w:val="000F34C4"/>
    <w:rsid w:val="000F3639"/>
    <w:rsid w:val="000F4C51"/>
    <w:rsid w:val="000F4CE5"/>
    <w:rsid w:val="000F56EF"/>
    <w:rsid w:val="000F5ABE"/>
    <w:rsid w:val="000F5F47"/>
    <w:rsid w:val="000F62DD"/>
    <w:rsid w:val="000F6E54"/>
    <w:rsid w:val="000F7FC3"/>
    <w:rsid w:val="001012A5"/>
    <w:rsid w:val="001014E4"/>
    <w:rsid w:val="0010194C"/>
    <w:rsid w:val="001032A1"/>
    <w:rsid w:val="00104110"/>
    <w:rsid w:val="001046B6"/>
    <w:rsid w:val="00104F94"/>
    <w:rsid w:val="00105135"/>
    <w:rsid w:val="001051D7"/>
    <w:rsid w:val="0010554B"/>
    <w:rsid w:val="0010656D"/>
    <w:rsid w:val="00106E23"/>
    <w:rsid w:val="00111294"/>
    <w:rsid w:val="00111C30"/>
    <w:rsid w:val="00112B5A"/>
    <w:rsid w:val="00113FD6"/>
    <w:rsid w:val="00115973"/>
    <w:rsid w:val="00115EC3"/>
    <w:rsid w:val="00116B36"/>
    <w:rsid w:val="00116BD1"/>
    <w:rsid w:val="00120ABC"/>
    <w:rsid w:val="001213D0"/>
    <w:rsid w:val="00121D18"/>
    <w:rsid w:val="001235DE"/>
    <w:rsid w:val="00124360"/>
    <w:rsid w:val="00124AD2"/>
    <w:rsid w:val="00125409"/>
    <w:rsid w:val="001265FB"/>
    <w:rsid w:val="001301BD"/>
    <w:rsid w:val="00131DF3"/>
    <w:rsid w:val="001325D3"/>
    <w:rsid w:val="001326AE"/>
    <w:rsid w:val="001334BE"/>
    <w:rsid w:val="00133D44"/>
    <w:rsid w:val="00135470"/>
    <w:rsid w:val="00135D73"/>
    <w:rsid w:val="00135DC4"/>
    <w:rsid w:val="00136777"/>
    <w:rsid w:val="00136AE4"/>
    <w:rsid w:val="001401B9"/>
    <w:rsid w:val="001418DD"/>
    <w:rsid w:val="00143451"/>
    <w:rsid w:val="00143F21"/>
    <w:rsid w:val="0014410F"/>
    <w:rsid w:val="001503A8"/>
    <w:rsid w:val="001523D0"/>
    <w:rsid w:val="00153DCD"/>
    <w:rsid w:val="00154539"/>
    <w:rsid w:val="00154DE2"/>
    <w:rsid w:val="00155317"/>
    <w:rsid w:val="001561C7"/>
    <w:rsid w:val="001567B9"/>
    <w:rsid w:val="00157114"/>
    <w:rsid w:val="0015781A"/>
    <w:rsid w:val="00160359"/>
    <w:rsid w:val="00161F9D"/>
    <w:rsid w:val="001621E0"/>
    <w:rsid w:val="001645FF"/>
    <w:rsid w:val="00164D6E"/>
    <w:rsid w:val="001653E7"/>
    <w:rsid w:val="0017055F"/>
    <w:rsid w:val="00170D03"/>
    <w:rsid w:val="00171FB0"/>
    <w:rsid w:val="00174A7A"/>
    <w:rsid w:val="001812DE"/>
    <w:rsid w:val="00181782"/>
    <w:rsid w:val="0018363B"/>
    <w:rsid w:val="00183B12"/>
    <w:rsid w:val="001858D7"/>
    <w:rsid w:val="00186B99"/>
    <w:rsid w:val="001872CD"/>
    <w:rsid w:val="00187FCB"/>
    <w:rsid w:val="00193415"/>
    <w:rsid w:val="0019372D"/>
    <w:rsid w:val="001952AA"/>
    <w:rsid w:val="00196BFD"/>
    <w:rsid w:val="00196C77"/>
    <w:rsid w:val="0019758A"/>
    <w:rsid w:val="00197D41"/>
    <w:rsid w:val="001A07B5"/>
    <w:rsid w:val="001A0F2A"/>
    <w:rsid w:val="001A113E"/>
    <w:rsid w:val="001A1413"/>
    <w:rsid w:val="001A1F7F"/>
    <w:rsid w:val="001A32D3"/>
    <w:rsid w:val="001A3406"/>
    <w:rsid w:val="001A3E1A"/>
    <w:rsid w:val="001A3EB7"/>
    <w:rsid w:val="001A4866"/>
    <w:rsid w:val="001A4B70"/>
    <w:rsid w:val="001A4D1B"/>
    <w:rsid w:val="001A633A"/>
    <w:rsid w:val="001A66DF"/>
    <w:rsid w:val="001A7E65"/>
    <w:rsid w:val="001B0578"/>
    <w:rsid w:val="001B1D7E"/>
    <w:rsid w:val="001B4280"/>
    <w:rsid w:val="001B4A19"/>
    <w:rsid w:val="001B50F6"/>
    <w:rsid w:val="001B56FE"/>
    <w:rsid w:val="001B6556"/>
    <w:rsid w:val="001B6D43"/>
    <w:rsid w:val="001B71A8"/>
    <w:rsid w:val="001B7AA6"/>
    <w:rsid w:val="001C13D0"/>
    <w:rsid w:val="001C197E"/>
    <w:rsid w:val="001C4BE4"/>
    <w:rsid w:val="001C6F64"/>
    <w:rsid w:val="001C78ED"/>
    <w:rsid w:val="001D0A52"/>
    <w:rsid w:val="001D4616"/>
    <w:rsid w:val="001D5404"/>
    <w:rsid w:val="001D6EDB"/>
    <w:rsid w:val="001D72E2"/>
    <w:rsid w:val="001D78AB"/>
    <w:rsid w:val="001E1C0F"/>
    <w:rsid w:val="001E24B3"/>
    <w:rsid w:val="001E3F7A"/>
    <w:rsid w:val="001E592D"/>
    <w:rsid w:val="001E6758"/>
    <w:rsid w:val="001F1643"/>
    <w:rsid w:val="001F2669"/>
    <w:rsid w:val="001F29EC"/>
    <w:rsid w:val="001F3A15"/>
    <w:rsid w:val="001F3DD6"/>
    <w:rsid w:val="001F5219"/>
    <w:rsid w:val="001F56C9"/>
    <w:rsid w:val="001F57DA"/>
    <w:rsid w:val="001F6FBF"/>
    <w:rsid w:val="001F7D3C"/>
    <w:rsid w:val="00201449"/>
    <w:rsid w:val="002014CD"/>
    <w:rsid w:val="00201C4A"/>
    <w:rsid w:val="002034C7"/>
    <w:rsid w:val="002038A4"/>
    <w:rsid w:val="00205002"/>
    <w:rsid w:val="0020536E"/>
    <w:rsid w:val="0020686E"/>
    <w:rsid w:val="00207A5B"/>
    <w:rsid w:val="00207C0D"/>
    <w:rsid w:val="00207D2D"/>
    <w:rsid w:val="0021005F"/>
    <w:rsid w:val="002107B8"/>
    <w:rsid w:val="0021118C"/>
    <w:rsid w:val="002116BC"/>
    <w:rsid w:val="00211D1C"/>
    <w:rsid w:val="00213AE3"/>
    <w:rsid w:val="00214A9F"/>
    <w:rsid w:val="00215E74"/>
    <w:rsid w:val="00217239"/>
    <w:rsid w:val="00217EBB"/>
    <w:rsid w:val="0022419D"/>
    <w:rsid w:val="002255DA"/>
    <w:rsid w:val="00225B45"/>
    <w:rsid w:val="00226D25"/>
    <w:rsid w:val="00227C6D"/>
    <w:rsid w:val="00227F9F"/>
    <w:rsid w:val="002311E1"/>
    <w:rsid w:val="00231621"/>
    <w:rsid w:val="002323B3"/>
    <w:rsid w:val="002361A2"/>
    <w:rsid w:val="00236F1F"/>
    <w:rsid w:val="00237994"/>
    <w:rsid w:val="00240260"/>
    <w:rsid w:val="00240D30"/>
    <w:rsid w:val="0024227D"/>
    <w:rsid w:val="00243D66"/>
    <w:rsid w:val="0024539F"/>
    <w:rsid w:val="0024615C"/>
    <w:rsid w:val="00246277"/>
    <w:rsid w:val="0024698A"/>
    <w:rsid w:val="00246CAD"/>
    <w:rsid w:val="002503BA"/>
    <w:rsid w:val="00255192"/>
    <w:rsid w:val="002560D8"/>
    <w:rsid w:val="0025742F"/>
    <w:rsid w:val="00260676"/>
    <w:rsid w:val="00260BF4"/>
    <w:rsid w:val="002624E2"/>
    <w:rsid w:val="0026264F"/>
    <w:rsid w:val="00263D50"/>
    <w:rsid w:val="0026486B"/>
    <w:rsid w:val="002649DC"/>
    <w:rsid w:val="00265D37"/>
    <w:rsid w:val="00266085"/>
    <w:rsid w:val="00266D6A"/>
    <w:rsid w:val="002671D7"/>
    <w:rsid w:val="00267D91"/>
    <w:rsid w:val="002709CD"/>
    <w:rsid w:val="00270E0B"/>
    <w:rsid w:val="002720E5"/>
    <w:rsid w:val="00272105"/>
    <w:rsid w:val="00274DB4"/>
    <w:rsid w:val="002774DB"/>
    <w:rsid w:val="002778E4"/>
    <w:rsid w:val="00281E81"/>
    <w:rsid w:val="00281EFE"/>
    <w:rsid w:val="00282474"/>
    <w:rsid w:val="00283127"/>
    <w:rsid w:val="00290433"/>
    <w:rsid w:val="002918A2"/>
    <w:rsid w:val="0029223C"/>
    <w:rsid w:val="002924E1"/>
    <w:rsid w:val="00293FFE"/>
    <w:rsid w:val="002945D9"/>
    <w:rsid w:val="00295EC3"/>
    <w:rsid w:val="00296AE7"/>
    <w:rsid w:val="002975CA"/>
    <w:rsid w:val="002A0B62"/>
    <w:rsid w:val="002A19C3"/>
    <w:rsid w:val="002A4030"/>
    <w:rsid w:val="002A47C4"/>
    <w:rsid w:val="002A5612"/>
    <w:rsid w:val="002A5D56"/>
    <w:rsid w:val="002A5E03"/>
    <w:rsid w:val="002A70F0"/>
    <w:rsid w:val="002A76AC"/>
    <w:rsid w:val="002B0AE6"/>
    <w:rsid w:val="002B0F41"/>
    <w:rsid w:val="002B151E"/>
    <w:rsid w:val="002C012C"/>
    <w:rsid w:val="002C0E28"/>
    <w:rsid w:val="002C0F8A"/>
    <w:rsid w:val="002C1F01"/>
    <w:rsid w:val="002C4782"/>
    <w:rsid w:val="002C6240"/>
    <w:rsid w:val="002C65BD"/>
    <w:rsid w:val="002C6AA4"/>
    <w:rsid w:val="002C742F"/>
    <w:rsid w:val="002C7FCD"/>
    <w:rsid w:val="002D0788"/>
    <w:rsid w:val="002D1C96"/>
    <w:rsid w:val="002D26A1"/>
    <w:rsid w:val="002D3B5D"/>
    <w:rsid w:val="002D422E"/>
    <w:rsid w:val="002D444A"/>
    <w:rsid w:val="002D5352"/>
    <w:rsid w:val="002D58EB"/>
    <w:rsid w:val="002D6537"/>
    <w:rsid w:val="002D681E"/>
    <w:rsid w:val="002E204F"/>
    <w:rsid w:val="002E3218"/>
    <w:rsid w:val="002E3774"/>
    <w:rsid w:val="002E4E65"/>
    <w:rsid w:val="002E564F"/>
    <w:rsid w:val="002E5D01"/>
    <w:rsid w:val="002F0863"/>
    <w:rsid w:val="002F1091"/>
    <w:rsid w:val="002F13E3"/>
    <w:rsid w:val="002F30FC"/>
    <w:rsid w:val="002F4C5E"/>
    <w:rsid w:val="002F4D3D"/>
    <w:rsid w:val="002F4FFA"/>
    <w:rsid w:val="002F537D"/>
    <w:rsid w:val="002F64FD"/>
    <w:rsid w:val="002F669E"/>
    <w:rsid w:val="00302625"/>
    <w:rsid w:val="003035FA"/>
    <w:rsid w:val="003048A8"/>
    <w:rsid w:val="00304E16"/>
    <w:rsid w:val="00304EB7"/>
    <w:rsid w:val="00306B4B"/>
    <w:rsid w:val="003108F3"/>
    <w:rsid w:val="00310A2D"/>
    <w:rsid w:val="00312B3C"/>
    <w:rsid w:val="00313A27"/>
    <w:rsid w:val="00316E91"/>
    <w:rsid w:val="00321B38"/>
    <w:rsid w:val="0032200D"/>
    <w:rsid w:val="003229A4"/>
    <w:rsid w:val="003236AC"/>
    <w:rsid w:val="00325513"/>
    <w:rsid w:val="0032770F"/>
    <w:rsid w:val="003305FA"/>
    <w:rsid w:val="00331396"/>
    <w:rsid w:val="00332320"/>
    <w:rsid w:val="003342A8"/>
    <w:rsid w:val="003343B2"/>
    <w:rsid w:val="0033484D"/>
    <w:rsid w:val="00334EDE"/>
    <w:rsid w:val="00334F84"/>
    <w:rsid w:val="00335069"/>
    <w:rsid w:val="0033579A"/>
    <w:rsid w:val="00335FD8"/>
    <w:rsid w:val="00336B5D"/>
    <w:rsid w:val="00336F18"/>
    <w:rsid w:val="00337516"/>
    <w:rsid w:val="003376B2"/>
    <w:rsid w:val="003402EF"/>
    <w:rsid w:val="00341359"/>
    <w:rsid w:val="00341754"/>
    <w:rsid w:val="0034240D"/>
    <w:rsid w:val="00343004"/>
    <w:rsid w:val="00343730"/>
    <w:rsid w:val="00345921"/>
    <w:rsid w:val="00346070"/>
    <w:rsid w:val="003469FF"/>
    <w:rsid w:val="0035256A"/>
    <w:rsid w:val="00353079"/>
    <w:rsid w:val="003534EC"/>
    <w:rsid w:val="00353A75"/>
    <w:rsid w:val="00353E98"/>
    <w:rsid w:val="00354E94"/>
    <w:rsid w:val="00354F9D"/>
    <w:rsid w:val="00355102"/>
    <w:rsid w:val="003569F8"/>
    <w:rsid w:val="00356F7E"/>
    <w:rsid w:val="00356FEA"/>
    <w:rsid w:val="00357163"/>
    <w:rsid w:val="003608B9"/>
    <w:rsid w:val="003608E8"/>
    <w:rsid w:val="00360AB4"/>
    <w:rsid w:val="003610C3"/>
    <w:rsid w:val="00361351"/>
    <w:rsid w:val="00361B7E"/>
    <w:rsid w:val="003656F2"/>
    <w:rsid w:val="00365951"/>
    <w:rsid w:val="00366C2B"/>
    <w:rsid w:val="0037048B"/>
    <w:rsid w:val="00373050"/>
    <w:rsid w:val="003732D9"/>
    <w:rsid w:val="003733A7"/>
    <w:rsid w:val="003733D3"/>
    <w:rsid w:val="00373A65"/>
    <w:rsid w:val="00373AAC"/>
    <w:rsid w:val="003746FE"/>
    <w:rsid w:val="00374CB2"/>
    <w:rsid w:val="003753D1"/>
    <w:rsid w:val="00375694"/>
    <w:rsid w:val="00375AE7"/>
    <w:rsid w:val="00376E6B"/>
    <w:rsid w:val="003808E9"/>
    <w:rsid w:val="00380CF0"/>
    <w:rsid w:val="00380D2F"/>
    <w:rsid w:val="00381682"/>
    <w:rsid w:val="00383CBF"/>
    <w:rsid w:val="00383E65"/>
    <w:rsid w:val="00384E94"/>
    <w:rsid w:val="003859DB"/>
    <w:rsid w:val="003877DC"/>
    <w:rsid w:val="00387C38"/>
    <w:rsid w:val="0039045D"/>
    <w:rsid w:val="0039247D"/>
    <w:rsid w:val="003925BB"/>
    <w:rsid w:val="0039355F"/>
    <w:rsid w:val="00394C76"/>
    <w:rsid w:val="003959A2"/>
    <w:rsid w:val="00395DFB"/>
    <w:rsid w:val="00397349"/>
    <w:rsid w:val="003974FA"/>
    <w:rsid w:val="00397F05"/>
    <w:rsid w:val="003A20A1"/>
    <w:rsid w:val="003A2374"/>
    <w:rsid w:val="003A3920"/>
    <w:rsid w:val="003A532D"/>
    <w:rsid w:val="003A7155"/>
    <w:rsid w:val="003A71D5"/>
    <w:rsid w:val="003A7988"/>
    <w:rsid w:val="003B40D6"/>
    <w:rsid w:val="003B44D4"/>
    <w:rsid w:val="003B6911"/>
    <w:rsid w:val="003B738E"/>
    <w:rsid w:val="003C1B67"/>
    <w:rsid w:val="003C31B9"/>
    <w:rsid w:val="003C33A8"/>
    <w:rsid w:val="003C3907"/>
    <w:rsid w:val="003C3A00"/>
    <w:rsid w:val="003C5FEC"/>
    <w:rsid w:val="003C73E5"/>
    <w:rsid w:val="003D0109"/>
    <w:rsid w:val="003D04FD"/>
    <w:rsid w:val="003D71EB"/>
    <w:rsid w:val="003D79E8"/>
    <w:rsid w:val="003E070B"/>
    <w:rsid w:val="003E0D3B"/>
    <w:rsid w:val="003E673C"/>
    <w:rsid w:val="003E7C43"/>
    <w:rsid w:val="003F07B5"/>
    <w:rsid w:val="003F1860"/>
    <w:rsid w:val="003F2710"/>
    <w:rsid w:val="003F2FD0"/>
    <w:rsid w:val="003F4106"/>
    <w:rsid w:val="003F42C2"/>
    <w:rsid w:val="003F453E"/>
    <w:rsid w:val="003F48A6"/>
    <w:rsid w:val="003F566D"/>
    <w:rsid w:val="003F789A"/>
    <w:rsid w:val="00400546"/>
    <w:rsid w:val="00401894"/>
    <w:rsid w:val="00402006"/>
    <w:rsid w:val="00402607"/>
    <w:rsid w:val="00402A9C"/>
    <w:rsid w:val="00402C07"/>
    <w:rsid w:val="004031BB"/>
    <w:rsid w:val="00403BCA"/>
    <w:rsid w:val="00405E3B"/>
    <w:rsid w:val="00410246"/>
    <w:rsid w:val="004102A0"/>
    <w:rsid w:val="004119A0"/>
    <w:rsid w:val="00411EBC"/>
    <w:rsid w:val="00413807"/>
    <w:rsid w:val="00413873"/>
    <w:rsid w:val="00413EF9"/>
    <w:rsid w:val="00414582"/>
    <w:rsid w:val="00414E09"/>
    <w:rsid w:val="00415619"/>
    <w:rsid w:val="0041562D"/>
    <w:rsid w:val="0042053B"/>
    <w:rsid w:val="00421BE9"/>
    <w:rsid w:val="0042443E"/>
    <w:rsid w:val="00424573"/>
    <w:rsid w:val="00424AA7"/>
    <w:rsid w:val="00425308"/>
    <w:rsid w:val="0042687A"/>
    <w:rsid w:val="00427746"/>
    <w:rsid w:val="00433184"/>
    <w:rsid w:val="004338B8"/>
    <w:rsid w:val="0043476F"/>
    <w:rsid w:val="00434E25"/>
    <w:rsid w:val="00435322"/>
    <w:rsid w:val="00436A12"/>
    <w:rsid w:val="00441127"/>
    <w:rsid w:val="00441714"/>
    <w:rsid w:val="00441AEA"/>
    <w:rsid w:val="00443F69"/>
    <w:rsid w:val="00444C0A"/>
    <w:rsid w:val="004458EF"/>
    <w:rsid w:val="00446F29"/>
    <w:rsid w:val="00447E07"/>
    <w:rsid w:val="0045114E"/>
    <w:rsid w:val="00451553"/>
    <w:rsid w:val="0045162E"/>
    <w:rsid w:val="00452048"/>
    <w:rsid w:val="00455224"/>
    <w:rsid w:val="00460F9E"/>
    <w:rsid w:val="004615C9"/>
    <w:rsid w:val="00461E4D"/>
    <w:rsid w:val="00462302"/>
    <w:rsid w:val="00462A42"/>
    <w:rsid w:val="00462AE3"/>
    <w:rsid w:val="00463A5F"/>
    <w:rsid w:val="00463DE1"/>
    <w:rsid w:val="00464BAD"/>
    <w:rsid w:val="00467661"/>
    <w:rsid w:val="00470627"/>
    <w:rsid w:val="00471962"/>
    <w:rsid w:val="00471C0B"/>
    <w:rsid w:val="00471E47"/>
    <w:rsid w:val="00472BC5"/>
    <w:rsid w:val="00472E45"/>
    <w:rsid w:val="00472FF7"/>
    <w:rsid w:val="00473D37"/>
    <w:rsid w:val="0047403E"/>
    <w:rsid w:val="00474595"/>
    <w:rsid w:val="004745E7"/>
    <w:rsid w:val="0047541E"/>
    <w:rsid w:val="00475D73"/>
    <w:rsid w:val="004769B9"/>
    <w:rsid w:val="004774AA"/>
    <w:rsid w:val="004803B0"/>
    <w:rsid w:val="00480643"/>
    <w:rsid w:val="00481500"/>
    <w:rsid w:val="004817F2"/>
    <w:rsid w:val="00485C15"/>
    <w:rsid w:val="00487171"/>
    <w:rsid w:val="00487509"/>
    <w:rsid w:val="00487595"/>
    <w:rsid w:val="004900A3"/>
    <w:rsid w:val="00490D0E"/>
    <w:rsid w:val="00490D88"/>
    <w:rsid w:val="00492E47"/>
    <w:rsid w:val="00493829"/>
    <w:rsid w:val="00493C58"/>
    <w:rsid w:val="004949A7"/>
    <w:rsid w:val="004951EC"/>
    <w:rsid w:val="0049527E"/>
    <w:rsid w:val="00496D0E"/>
    <w:rsid w:val="004A0EEF"/>
    <w:rsid w:val="004A1B32"/>
    <w:rsid w:val="004A3D97"/>
    <w:rsid w:val="004A3FBF"/>
    <w:rsid w:val="004A4173"/>
    <w:rsid w:val="004A779F"/>
    <w:rsid w:val="004B066F"/>
    <w:rsid w:val="004B0CDD"/>
    <w:rsid w:val="004B346C"/>
    <w:rsid w:val="004B3639"/>
    <w:rsid w:val="004B3DB7"/>
    <w:rsid w:val="004B40AB"/>
    <w:rsid w:val="004C0595"/>
    <w:rsid w:val="004C258F"/>
    <w:rsid w:val="004C27F2"/>
    <w:rsid w:val="004C2989"/>
    <w:rsid w:val="004C4746"/>
    <w:rsid w:val="004C7EA3"/>
    <w:rsid w:val="004D0020"/>
    <w:rsid w:val="004D06DD"/>
    <w:rsid w:val="004D12A5"/>
    <w:rsid w:val="004D15E3"/>
    <w:rsid w:val="004D1E12"/>
    <w:rsid w:val="004D28C4"/>
    <w:rsid w:val="004D2A92"/>
    <w:rsid w:val="004D58A3"/>
    <w:rsid w:val="004D6CE9"/>
    <w:rsid w:val="004D7277"/>
    <w:rsid w:val="004D7876"/>
    <w:rsid w:val="004E0D07"/>
    <w:rsid w:val="004E2A7B"/>
    <w:rsid w:val="004E2B88"/>
    <w:rsid w:val="004E3B08"/>
    <w:rsid w:val="004E3D1B"/>
    <w:rsid w:val="004E480B"/>
    <w:rsid w:val="004E4A90"/>
    <w:rsid w:val="004E5000"/>
    <w:rsid w:val="004E5E0C"/>
    <w:rsid w:val="004E60C0"/>
    <w:rsid w:val="004E6157"/>
    <w:rsid w:val="004E6629"/>
    <w:rsid w:val="004E67D5"/>
    <w:rsid w:val="004F0D39"/>
    <w:rsid w:val="004F253F"/>
    <w:rsid w:val="004F42D6"/>
    <w:rsid w:val="004F44B9"/>
    <w:rsid w:val="004F4EA3"/>
    <w:rsid w:val="00500E24"/>
    <w:rsid w:val="00500EF8"/>
    <w:rsid w:val="00502564"/>
    <w:rsid w:val="00503617"/>
    <w:rsid w:val="005043B8"/>
    <w:rsid w:val="00504D9A"/>
    <w:rsid w:val="0050503B"/>
    <w:rsid w:val="00505522"/>
    <w:rsid w:val="00505C6F"/>
    <w:rsid w:val="005100AD"/>
    <w:rsid w:val="00510993"/>
    <w:rsid w:val="00512C3C"/>
    <w:rsid w:val="0051604E"/>
    <w:rsid w:val="00516B03"/>
    <w:rsid w:val="00517415"/>
    <w:rsid w:val="00517487"/>
    <w:rsid w:val="00520038"/>
    <w:rsid w:val="00524D38"/>
    <w:rsid w:val="005252F6"/>
    <w:rsid w:val="00525416"/>
    <w:rsid w:val="0052587D"/>
    <w:rsid w:val="005261D6"/>
    <w:rsid w:val="005275A3"/>
    <w:rsid w:val="0053006E"/>
    <w:rsid w:val="00531710"/>
    <w:rsid w:val="0053246D"/>
    <w:rsid w:val="00532680"/>
    <w:rsid w:val="00534457"/>
    <w:rsid w:val="005360EB"/>
    <w:rsid w:val="00542F27"/>
    <w:rsid w:val="00544573"/>
    <w:rsid w:val="00544C41"/>
    <w:rsid w:val="005454C0"/>
    <w:rsid w:val="005466BD"/>
    <w:rsid w:val="00546AE9"/>
    <w:rsid w:val="005474BD"/>
    <w:rsid w:val="00550466"/>
    <w:rsid w:val="005536D7"/>
    <w:rsid w:val="0055448E"/>
    <w:rsid w:val="005545C1"/>
    <w:rsid w:val="00554CF0"/>
    <w:rsid w:val="0055738B"/>
    <w:rsid w:val="00561088"/>
    <w:rsid w:val="00562A1A"/>
    <w:rsid w:val="00562BD3"/>
    <w:rsid w:val="005630C4"/>
    <w:rsid w:val="005636BE"/>
    <w:rsid w:val="00564562"/>
    <w:rsid w:val="00564774"/>
    <w:rsid w:val="00570AC9"/>
    <w:rsid w:val="00570E87"/>
    <w:rsid w:val="00571367"/>
    <w:rsid w:val="00571715"/>
    <w:rsid w:val="00572683"/>
    <w:rsid w:val="005744EE"/>
    <w:rsid w:val="00574540"/>
    <w:rsid w:val="00577F26"/>
    <w:rsid w:val="00583B9A"/>
    <w:rsid w:val="00584AB7"/>
    <w:rsid w:val="00584BCB"/>
    <w:rsid w:val="00584D72"/>
    <w:rsid w:val="00584F68"/>
    <w:rsid w:val="00585411"/>
    <w:rsid w:val="005855C1"/>
    <w:rsid w:val="005859C2"/>
    <w:rsid w:val="00585C3E"/>
    <w:rsid w:val="00585E64"/>
    <w:rsid w:val="00586630"/>
    <w:rsid w:val="00586F33"/>
    <w:rsid w:val="00591C5F"/>
    <w:rsid w:val="005961D0"/>
    <w:rsid w:val="005966A2"/>
    <w:rsid w:val="00596B6C"/>
    <w:rsid w:val="00597FF2"/>
    <w:rsid w:val="005A0C7B"/>
    <w:rsid w:val="005A0F19"/>
    <w:rsid w:val="005A3D6A"/>
    <w:rsid w:val="005A4B71"/>
    <w:rsid w:val="005B1A8E"/>
    <w:rsid w:val="005B217B"/>
    <w:rsid w:val="005B2980"/>
    <w:rsid w:val="005B3065"/>
    <w:rsid w:val="005B3353"/>
    <w:rsid w:val="005B4AEA"/>
    <w:rsid w:val="005B64A0"/>
    <w:rsid w:val="005B69D7"/>
    <w:rsid w:val="005B6A85"/>
    <w:rsid w:val="005B7FC3"/>
    <w:rsid w:val="005C0A83"/>
    <w:rsid w:val="005C3609"/>
    <w:rsid w:val="005C36DA"/>
    <w:rsid w:val="005C4133"/>
    <w:rsid w:val="005C6EDF"/>
    <w:rsid w:val="005C7007"/>
    <w:rsid w:val="005C798E"/>
    <w:rsid w:val="005D0B2B"/>
    <w:rsid w:val="005D0B72"/>
    <w:rsid w:val="005D3772"/>
    <w:rsid w:val="005D3B27"/>
    <w:rsid w:val="005D51EB"/>
    <w:rsid w:val="005D5803"/>
    <w:rsid w:val="005D706B"/>
    <w:rsid w:val="005D74C8"/>
    <w:rsid w:val="005E2799"/>
    <w:rsid w:val="005E2DDB"/>
    <w:rsid w:val="005E446B"/>
    <w:rsid w:val="005E5046"/>
    <w:rsid w:val="005E63F5"/>
    <w:rsid w:val="005E7C6E"/>
    <w:rsid w:val="005E7E5D"/>
    <w:rsid w:val="005F0DAE"/>
    <w:rsid w:val="005F2955"/>
    <w:rsid w:val="005F30EA"/>
    <w:rsid w:val="005F34EE"/>
    <w:rsid w:val="005F3B7B"/>
    <w:rsid w:val="005F4CEC"/>
    <w:rsid w:val="005F7BBA"/>
    <w:rsid w:val="00602B68"/>
    <w:rsid w:val="0060368A"/>
    <w:rsid w:val="00603B3E"/>
    <w:rsid w:val="00605173"/>
    <w:rsid w:val="0060673E"/>
    <w:rsid w:val="00607CF4"/>
    <w:rsid w:val="0061058E"/>
    <w:rsid w:val="006112FB"/>
    <w:rsid w:val="00613BB0"/>
    <w:rsid w:val="00614BEB"/>
    <w:rsid w:val="00615B1F"/>
    <w:rsid w:val="00616FA8"/>
    <w:rsid w:val="006178C7"/>
    <w:rsid w:val="00617986"/>
    <w:rsid w:val="006221E7"/>
    <w:rsid w:val="00622B2D"/>
    <w:rsid w:val="00623344"/>
    <w:rsid w:val="006238B7"/>
    <w:rsid w:val="00623AD9"/>
    <w:rsid w:val="00624B30"/>
    <w:rsid w:val="006252D5"/>
    <w:rsid w:val="006266E9"/>
    <w:rsid w:val="00626FFF"/>
    <w:rsid w:val="00630A75"/>
    <w:rsid w:val="0063197B"/>
    <w:rsid w:val="00632D7B"/>
    <w:rsid w:val="00633252"/>
    <w:rsid w:val="00633F48"/>
    <w:rsid w:val="00635680"/>
    <w:rsid w:val="00636525"/>
    <w:rsid w:val="0063704F"/>
    <w:rsid w:val="00637CC6"/>
    <w:rsid w:val="0064047E"/>
    <w:rsid w:val="006412A7"/>
    <w:rsid w:val="00641BE1"/>
    <w:rsid w:val="006421C7"/>
    <w:rsid w:val="006432CB"/>
    <w:rsid w:val="006444EA"/>
    <w:rsid w:val="0064538E"/>
    <w:rsid w:val="00645947"/>
    <w:rsid w:val="006462F1"/>
    <w:rsid w:val="006468E1"/>
    <w:rsid w:val="00646B6E"/>
    <w:rsid w:val="00646C5A"/>
    <w:rsid w:val="00647309"/>
    <w:rsid w:val="00647AFF"/>
    <w:rsid w:val="00651C18"/>
    <w:rsid w:val="00652A8C"/>
    <w:rsid w:val="006545C0"/>
    <w:rsid w:val="006549A2"/>
    <w:rsid w:val="00657952"/>
    <w:rsid w:val="00657EE2"/>
    <w:rsid w:val="00660EC0"/>
    <w:rsid w:val="006611EC"/>
    <w:rsid w:val="00661DDF"/>
    <w:rsid w:val="00662462"/>
    <w:rsid w:val="00662FE1"/>
    <w:rsid w:val="006631FB"/>
    <w:rsid w:val="00663967"/>
    <w:rsid w:val="00663CA5"/>
    <w:rsid w:val="006641F3"/>
    <w:rsid w:val="006648FD"/>
    <w:rsid w:val="00664DEA"/>
    <w:rsid w:val="00665F57"/>
    <w:rsid w:val="00666790"/>
    <w:rsid w:val="00666B06"/>
    <w:rsid w:val="006732F3"/>
    <w:rsid w:val="00673A3B"/>
    <w:rsid w:val="0067438D"/>
    <w:rsid w:val="00675164"/>
    <w:rsid w:val="00675F7C"/>
    <w:rsid w:val="00676E77"/>
    <w:rsid w:val="00677647"/>
    <w:rsid w:val="00683D81"/>
    <w:rsid w:val="00684A99"/>
    <w:rsid w:val="00684E14"/>
    <w:rsid w:val="00686759"/>
    <w:rsid w:val="00686E3A"/>
    <w:rsid w:val="006904D6"/>
    <w:rsid w:val="00690BB7"/>
    <w:rsid w:val="00690C52"/>
    <w:rsid w:val="00692350"/>
    <w:rsid w:val="0069266C"/>
    <w:rsid w:val="00692696"/>
    <w:rsid w:val="00693996"/>
    <w:rsid w:val="006942B6"/>
    <w:rsid w:val="006948EB"/>
    <w:rsid w:val="00695DCC"/>
    <w:rsid w:val="0069650C"/>
    <w:rsid w:val="00696896"/>
    <w:rsid w:val="00697EF3"/>
    <w:rsid w:val="006A188C"/>
    <w:rsid w:val="006A3377"/>
    <w:rsid w:val="006A3A36"/>
    <w:rsid w:val="006A3C1F"/>
    <w:rsid w:val="006A42A9"/>
    <w:rsid w:val="006A4B7D"/>
    <w:rsid w:val="006A5D18"/>
    <w:rsid w:val="006A5EC5"/>
    <w:rsid w:val="006A6975"/>
    <w:rsid w:val="006A7A94"/>
    <w:rsid w:val="006B1374"/>
    <w:rsid w:val="006B2D5E"/>
    <w:rsid w:val="006B3527"/>
    <w:rsid w:val="006B559C"/>
    <w:rsid w:val="006B6F7A"/>
    <w:rsid w:val="006C156B"/>
    <w:rsid w:val="006C17F6"/>
    <w:rsid w:val="006C3A4F"/>
    <w:rsid w:val="006C4C65"/>
    <w:rsid w:val="006C552F"/>
    <w:rsid w:val="006C5FA0"/>
    <w:rsid w:val="006C62B4"/>
    <w:rsid w:val="006C6AB0"/>
    <w:rsid w:val="006C6CF0"/>
    <w:rsid w:val="006D03A4"/>
    <w:rsid w:val="006D124F"/>
    <w:rsid w:val="006D32BD"/>
    <w:rsid w:val="006D648D"/>
    <w:rsid w:val="006E02A9"/>
    <w:rsid w:val="006E125F"/>
    <w:rsid w:val="006E1BC7"/>
    <w:rsid w:val="006E21A4"/>
    <w:rsid w:val="006E3375"/>
    <w:rsid w:val="006E5008"/>
    <w:rsid w:val="006E5BFD"/>
    <w:rsid w:val="006E65D7"/>
    <w:rsid w:val="006E70BC"/>
    <w:rsid w:val="006E7695"/>
    <w:rsid w:val="006F4C7C"/>
    <w:rsid w:val="006F5785"/>
    <w:rsid w:val="006F7011"/>
    <w:rsid w:val="0070280B"/>
    <w:rsid w:val="007029C4"/>
    <w:rsid w:val="00704524"/>
    <w:rsid w:val="0070458F"/>
    <w:rsid w:val="0070545A"/>
    <w:rsid w:val="007061A3"/>
    <w:rsid w:val="0070751E"/>
    <w:rsid w:val="007079F1"/>
    <w:rsid w:val="00712AEB"/>
    <w:rsid w:val="007135F0"/>
    <w:rsid w:val="007149E1"/>
    <w:rsid w:val="0071528E"/>
    <w:rsid w:val="007163FA"/>
    <w:rsid w:val="007171B0"/>
    <w:rsid w:val="00717905"/>
    <w:rsid w:val="00717EA5"/>
    <w:rsid w:val="00721AEC"/>
    <w:rsid w:val="0072316D"/>
    <w:rsid w:val="00724976"/>
    <w:rsid w:val="00724D19"/>
    <w:rsid w:val="00726666"/>
    <w:rsid w:val="00726680"/>
    <w:rsid w:val="0072705F"/>
    <w:rsid w:val="007318A5"/>
    <w:rsid w:val="00731C3D"/>
    <w:rsid w:val="00733617"/>
    <w:rsid w:val="00733BE3"/>
    <w:rsid w:val="00735C4C"/>
    <w:rsid w:val="00737409"/>
    <w:rsid w:val="007426FA"/>
    <w:rsid w:val="00743235"/>
    <w:rsid w:val="00744010"/>
    <w:rsid w:val="007443AA"/>
    <w:rsid w:val="0074473B"/>
    <w:rsid w:val="00744944"/>
    <w:rsid w:val="00745B8A"/>
    <w:rsid w:val="00747ED6"/>
    <w:rsid w:val="0075257D"/>
    <w:rsid w:val="00752736"/>
    <w:rsid w:val="00753C69"/>
    <w:rsid w:val="00754B3C"/>
    <w:rsid w:val="00756B3B"/>
    <w:rsid w:val="0075713F"/>
    <w:rsid w:val="00761539"/>
    <w:rsid w:val="0076320F"/>
    <w:rsid w:val="00764B41"/>
    <w:rsid w:val="00764F96"/>
    <w:rsid w:val="007651EE"/>
    <w:rsid w:val="00765464"/>
    <w:rsid w:val="007660A4"/>
    <w:rsid w:val="00766112"/>
    <w:rsid w:val="0077469C"/>
    <w:rsid w:val="0077669C"/>
    <w:rsid w:val="00780D7D"/>
    <w:rsid w:val="00781D88"/>
    <w:rsid w:val="00782414"/>
    <w:rsid w:val="007843D8"/>
    <w:rsid w:val="007852BA"/>
    <w:rsid w:val="00785733"/>
    <w:rsid w:val="00785D72"/>
    <w:rsid w:val="0078627B"/>
    <w:rsid w:val="00786319"/>
    <w:rsid w:val="00786D17"/>
    <w:rsid w:val="007876D2"/>
    <w:rsid w:val="00790F71"/>
    <w:rsid w:val="007910EB"/>
    <w:rsid w:val="00791D7A"/>
    <w:rsid w:val="00793A5F"/>
    <w:rsid w:val="00793D95"/>
    <w:rsid w:val="00794D2D"/>
    <w:rsid w:val="00795C4D"/>
    <w:rsid w:val="00796098"/>
    <w:rsid w:val="00796F97"/>
    <w:rsid w:val="00797101"/>
    <w:rsid w:val="007A3821"/>
    <w:rsid w:val="007A4D0F"/>
    <w:rsid w:val="007B0F68"/>
    <w:rsid w:val="007B13B6"/>
    <w:rsid w:val="007B20C5"/>
    <w:rsid w:val="007B2C5C"/>
    <w:rsid w:val="007B317E"/>
    <w:rsid w:val="007B37BD"/>
    <w:rsid w:val="007B3949"/>
    <w:rsid w:val="007B3F24"/>
    <w:rsid w:val="007B4606"/>
    <w:rsid w:val="007B480D"/>
    <w:rsid w:val="007B6725"/>
    <w:rsid w:val="007C017E"/>
    <w:rsid w:val="007C0C71"/>
    <w:rsid w:val="007C1CD8"/>
    <w:rsid w:val="007C1E25"/>
    <w:rsid w:val="007C1F4A"/>
    <w:rsid w:val="007C20BA"/>
    <w:rsid w:val="007C2C91"/>
    <w:rsid w:val="007C7783"/>
    <w:rsid w:val="007C7ED2"/>
    <w:rsid w:val="007D0341"/>
    <w:rsid w:val="007D0D89"/>
    <w:rsid w:val="007D1341"/>
    <w:rsid w:val="007D14C5"/>
    <w:rsid w:val="007D1747"/>
    <w:rsid w:val="007D3116"/>
    <w:rsid w:val="007D509D"/>
    <w:rsid w:val="007D51DE"/>
    <w:rsid w:val="007D5E6A"/>
    <w:rsid w:val="007D5ED5"/>
    <w:rsid w:val="007D7D2D"/>
    <w:rsid w:val="007E11A5"/>
    <w:rsid w:val="007E307A"/>
    <w:rsid w:val="007E3941"/>
    <w:rsid w:val="007E39CD"/>
    <w:rsid w:val="007E46F1"/>
    <w:rsid w:val="007E4850"/>
    <w:rsid w:val="007E4EE3"/>
    <w:rsid w:val="007E5550"/>
    <w:rsid w:val="007E5642"/>
    <w:rsid w:val="007E5DB3"/>
    <w:rsid w:val="007E6680"/>
    <w:rsid w:val="007F2A20"/>
    <w:rsid w:val="007F34C6"/>
    <w:rsid w:val="007F3546"/>
    <w:rsid w:val="007F3E44"/>
    <w:rsid w:val="007F5620"/>
    <w:rsid w:val="007F57B4"/>
    <w:rsid w:val="008001E4"/>
    <w:rsid w:val="00800C52"/>
    <w:rsid w:val="00802642"/>
    <w:rsid w:val="00803EB6"/>
    <w:rsid w:val="00804B33"/>
    <w:rsid w:val="00805CA5"/>
    <w:rsid w:val="0080615D"/>
    <w:rsid w:val="008134F1"/>
    <w:rsid w:val="00813906"/>
    <w:rsid w:val="00815126"/>
    <w:rsid w:val="0081527A"/>
    <w:rsid w:val="00815BDD"/>
    <w:rsid w:val="00816873"/>
    <w:rsid w:val="008174F8"/>
    <w:rsid w:val="0081779D"/>
    <w:rsid w:val="00821585"/>
    <w:rsid w:val="00821C63"/>
    <w:rsid w:val="00821F32"/>
    <w:rsid w:val="0082234D"/>
    <w:rsid w:val="008237E1"/>
    <w:rsid w:val="0082662F"/>
    <w:rsid w:val="008272F3"/>
    <w:rsid w:val="008278F9"/>
    <w:rsid w:val="00830654"/>
    <w:rsid w:val="008308AB"/>
    <w:rsid w:val="00830CA5"/>
    <w:rsid w:val="008331F5"/>
    <w:rsid w:val="0083350F"/>
    <w:rsid w:val="00833B6C"/>
    <w:rsid w:val="00834036"/>
    <w:rsid w:val="00834860"/>
    <w:rsid w:val="00834A7B"/>
    <w:rsid w:val="00835D4E"/>
    <w:rsid w:val="008362AF"/>
    <w:rsid w:val="00836E26"/>
    <w:rsid w:val="008377D2"/>
    <w:rsid w:val="00837BCE"/>
    <w:rsid w:val="00837E24"/>
    <w:rsid w:val="00840ECD"/>
    <w:rsid w:val="00841AA1"/>
    <w:rsid w:val="0084357E"/>
    <w:rsid w:val="00843EFC"/>
    <w:rsid w:val="00844826"/>
    <w:rsid w:val="00844A5B"/>
    <w:rsid w:val="00844FE8"/>
    <w:rsid w:val="00845E77"/>
    <w:rsid w:val="0084772F"/>
    <w:rsid w:val="00847AA7"/>
    <w:rsid w:val="008523B3"/>
    <w:rsid w:val="008531F9"/>
    <w:rsid w:val="00853924"/>
    <w:rsid w:val="00853DCE"/>
    <w:rsid w:val="00854336"/>
    <w:rsid w:val="008545FA"/>
    <w:rsid w:val="008553CD"/>
    <w:rsid w:val="0085543B"/>
    <w:rsid w:val="00855950"/>
    <w:rsid w:val="00855988"/>
    <w:rsid w:val="0085636C"/>
    <w:rsid w:val="00861458"/>
    <w:rsid w:val="0086271E"/>
    <w:rsid w:val="00862C36"/>
    <w:rsid w:val="00863821"/>
    <w:rsid w:val="008645D0"/>
    <w:rsid w:val="0087187C"/>
    <w:rsid w:val="00874B50"/>
    <w:rsid w:val="0087679C"/>
    <w:rsid w:val="008805FE"/>
    <w:rsid w:val="00881028"/>
    <w:rsid w:val="0088171E"/>
    <w:rsid w:val="008848C9"/>
    <w:rsid w:val="008857EE"/>
    <w:rsid w:val="00886068"/>
    <w:rsid w:val="00886358"/>
    <w:rsid w:val="00894AF3"/>
    <w:rsid w:val="00894FD8"/>
    <w:rsid w:val="008971CA"/>
    <w:rsid w:val="00897993"/>
    <w:rsid w:val="00897E15"/>
    <w:rsid w:val="00897F5C"/>
    <w:rsid w:val="008A1A54"/>
    <w:rsid w:val="008A36FF"/>
    <w:rsid w:val="008A3925"/>
    <w:rsid w:val="008A3926"/>
    <w:rsid w:val="008A4DEE"/>
    <w:rsid w:val="008A58A1"/>
    <w:rsid w:val="008A58D4"/>
    <w:rsid w:val="008A719F"/>
    <w:rsid w:val="008A73BB"/>
    <w:rsid w:val="008A7755"/>
    <w:rsid w:val="008A79EC"/>
    <w:rsid w:val="008A7AB5"/>
    <w:rsid w:val="008B07EA"/>
    <w:rsid w:val="008B099E"/>
    <w:rsid w:val="008B0C00"/>
    <w:rsid w:val="008B0D31"/>
    <w:rsid w:val="008B408E"/>
    <w:rsid w:val="008B46A8"/>
    <w:rsid w:val="008B47EE"/>
    <w:rsid w:val="008B4E33"/>
    <w:rsid w:val="008B570E"/>
    <w:rsid w:val="008B73E9"/>
    <w:rsid w:val="008B746F"/>
    <w:rsid w:val="008B7FDB"/>
    <w:rsid w:val="008C080E"/>
    <w:rsid w:val="008C207B"/>
    <w:rsid w:val="008C220F"/>
    <w:rsid w:val="008C2808"/>
    <w:rsid w:val="008C3906"/>
    <w:rsid w:val="008C48F6"/>
    <w:rsid w:val="008C4933"/>
    <w:rsid w:val="008D06DC"/>
    <w:rsid w:val="008D0C3B"/>
    <w:rsid w:val="008D0E5C"/>
    <w:rsid w:val="008D10EF"/>
    <w:rsid w:val="008D1760"/>
    <w:rsid w:val="008D2C74"/>
    <w:rsid w:val="008D388A"/>
    <w:rsid w:val="008D4146"/>
    <w:rsid w:val="008D443E"/>
    <w:rsid w:val="008D4448"/>
    <w:rsid w:val="008D4DA8"/>
    <w:rsid w:val="008D61B8"/>
    <w:rsid w:val="008D6A4A"/>
    <w:rsid w:val="008D6CA1"/>
    <w:rsid w:val="008E0354"/>
    <w:rsid w:val="008E09F9"/>
    <w:rsid w:val="008E0CC7"/>
    <w:rsid w:val="008E14C5"/>
    <w:rsid w:val="008E1889"/>
    <w:rsid w:val="008E1E6E"/>
    <w:rsid w:val="008E3539"/>
    <w:rsid w:val="008E5C08"/>
    <w:rsid w:val="008E671F"/>
    <w:rsid w:val="008E7E81"/>
    <w:rsid w:val="008F099E"/>
    <w:rsid w:val="008F0CD9"/>
    <w:rsid w:val="008F10B3"/>
    <w:rsid w:val="008F2143"/>
    <w:rsid w:val="008F22CC"/>
    <w:rsid w:val="008F3551"/>
    <w:rsid w:val="008F46D4"/>
    <w:rsid w:val="008F4D2D"/>
    <w:rsid w:val="008F5815"/>
    <w:rsid w:val="008F5A05"/>
    <w:rsid w:val="008F5C58"/>
    <w:rsid w:val="008F722D"/>
    <w:rsid w:val="00900015"/>
    <w:rsid w:val="00900669"/>
    <w:rsid w:val="009009BB"/>
    <w:rsid w:val="009016AF"/>
    <w:rsid w:val="00901711"/>
    <w:rsid w:val="00903717"/>
    <w:rsid w:val="00904374"/>
    <w:rsid w:val="00905A84"/>
    <w:rsid w:val="00905E9C"/>
    <w:rsid w:val="00906A8E"/>
    <w:rsid w:val="00907398"/>
    <w:rsid w:val="00907413"/>
    <w:rsid w:val="00911C3B"/>
    <w:rsid w:val="009122E3"/>
    <w:rsid w:val="009123CD"/>
    <w:rsid w:val="00912C6D"/>
    <w:rsid w:val="009135C3"/>
    <w:rsid w:val="009135FA"/>
    <w:rsid w:val="00915520"/>
    <w:rsid w:val="009164F4"/>
    <w:rsid w:val="00917ECD"/>
    <w:rsid w:val="0092078C"/>
    <w:rsid w:val="00920E1C"/>
    <w:rsid w:val="009215B0"/>
    <w:rsid w:val="00921F73"/>
    <w:rsid w:val="0092208F"/>
    <w:rsid w:val="009220CD"/>
    <w:rsid w:val="009230FB"/>
    <w:rsid w:val="00925F2A"/>
    <w:rsid w:val="009265E8"/>
    <w:rsid w:val="00927865"/>
    <w:rsid w:val="009316BC"/>
    <w:rsid w:val="00931E1D"/>
    <w:rsid w:val="009325E8"/>
    <w:rsid w:val="00932784"/>
    <w:rsid w:val="0093483F"/>
    <w:rsid w:val="00935585"/>
    <w:rsid w:val="00936A02"/>
    <w:rsid w:val="00937020"/>
    <w:rsid w:val="009402B6"/>
    <w:rsid w:val="00941108"/>
    <w:rsid w:val="009431DE"/>
    <w:rsid w:val="00943AD8"/>
    <w:rsid w:val="0094485E"/>
    <w:rsid w:val="009456EE"/>
    <w:rsid w:val="0094575F"/>
    <w:rsid w:val="009468D5"/>
    <w:rsid w:val="009473B7"/>
    <w:rsid w:val="009500CD"/>
    <w:rsid w:val="00950728"/>
    <w:rsid w:val="00950E6C"/>
    <w:rsid w:val="00951199"/>
    <w:rsid w:val="00951B00"/>
    <w:rsid w:val="009549A3"/>
    <w:rsid w:val="00955511"/>
    <w:rsid w:val="0095603E"/>
    <w:rsid w:val="00961319"/>
    <w:rsid w:val="00961489"/>
    <w:rsid w:val="00961958"/>
    <w:rsid w:val="009628AE"/>
    <w:rsid w:val="0096292A"/>
    <w:rsid w:val="00962AE1"/>
    <w:rsid w:val="00965437"/>
    <w:rsid w:val="00965DB2"/>
    <w:rsid w:val="00966BAC"/>
    <w:rsid w:val="009724E7"/>
    <w:rsid w:val="0097273A"/>
    <w:rsid w:val="00972BF7"/>
    <w:rsid w:val="00972E01"/>
    <w:rsid w:val="00972E24"/>
    <w:rsid w:val="0097420E"/>
    <w:rsid w:val="00974728"/>
    <w:rsid w:val="009756FD"/>
    <w:rsid w:val="00975F30"/>
    <w:rsid w:val="00975FBB"/>
    <w:rsid w:val="00975FBD"/>
    <w:rsid w:val="00976063"/>
    <w:rsid w:val="00977D12"/>
    <w:rsid w:val="009801C6"/>
    <w:rsid w:val="00980CA8"/>
    <w:rsid w:val="00982B03"/>
    <w:rsid w:val="00984823"/>
    <w:rsid w:val="009849BB"/>
    <w:rsid w:val="00986296"/>
    <w:rsid w:val="009866F8"/>
    <w:rsid w:val="00986BE9"/>
    <w:rsid w:val="00987C77"/>
    <w:rsid w:val="00991CE4"/>
    <w:rsid w:val="00991DAB"/>
    <w:rsid w:val="00994193"/>
    <w:rsid w:val="009954A2"/>
    <w:rsid w:val="00995FCF"/>
    <w:rsid w:val="00996EF9"/>
    <w:rsid w:val="009A0DB6"/>
    <w:rsid w:val="009A4FD5"/>
    <w:rsid w:val="009A5530"/>
    <w:rsid w:val="009A6378"/>
    <w:rsid w:val="009A6C56"/>
    <w:rsid w:val="009B116B"/>
    <w:rsid w:val="009B1BDC"/>
    <w:rsid w:val="009B212A"/>
    <w:rsid w:val="009B2ADB"/>
    <w:rsid w:val="009B30F3"/>
    <w:rsid w:val="009B4058"/>
    <w:rsid w:val="009B4EA8"/>
    <w:rsid w:val="009B5D47"/>
    <w:rsid w:val="009B64BA"/>
    <w:rsid w:val="009C1079"/>
    <w:rsid w:val="009C12C3"/>
    <w:rsid w:val="009C1ACF"/>
    <w:rsid w:val="009C2938"/>
    <w:rsid w:val="009C2D2E"/>
    <w:rsid w:val="009C2FD0"/>
    <w:rsid w:val="009C3DC7"/>
    <w:rsid w:val="009C44AE"/>
    <w:rsid w:val="009C6D81"/>
    <w:rsid w:val="009C79D0"/>
    <w:rsid w:val="009D08AC"/>
    <w:rsid w:val="009D0B0F"/>
    <w:rsid w:val="009D0B52"/>
    <w:rsid w:val="009D21AA"/>
    <w:rsid w:val="009D254F"/>
    <w:rsid w:val="009D4934"/>
    <w:rsid w:val="009E078F"/>
    <w:rsid w:val="009E07EB"/>
    <w:rsid w:val="009E16EE"/>
    <w:rsid w:val="009E2D81"/>
    <w:rsid w:val="009E34CD"/>
    <w:rsid w:val="009E3621"/>
    <w:rsid w:val="009E3F09"/>
    <w:rsid w:val="009E4044"/>
    <w:rsid w:val="009E43ED"/>
    <w:rsid w:val="009E6A4F"/>
    <w:rsid w:val="009F0B36"/>
    <w:rsid w:val="009F1E2B"/>
    <w:rsid w:val="009F2A2A"/>
    <w:rsid w:val="009F3E97"/>
    <w:rsid w:val="009F3FC0"/>
    <w:rsid w:val="009F425A"/>
    <w:rsid w:val="009F4D33"/>
    <w:rsid w:val="009F4F05"/>
    <w:rsid w:val="009F6C51"/>
    <w:rsid w:val="009F727A"/>
    <w:rsid w:val="009F7FFA"/>
    <w:rsid w:val="00A00613"/>
    <w:rsid w:val="00A014CF"/>
    <w:rsid w:val="00A0487C"/>
    <w:rsid w:val="00A054B3"/>
    <w:rsid w:val="00A055A6"/>
    <w:rsid w:val="00A05616"/>
    <w:rsid w:val="00A05C0E"/>
    <w:rsid w:val="00A077A5"/>
    <w:rsid w:val="00A12703"/>
    <w:rsid w:val="00A12DD6"/>
    <w:rsid w:val="00A1435C"/>
    <w:rsid w:val="00A14624"/>
    <w:rsid w:val="00A14E56"/>
    <w:rsid w:val="00A20E7D"/>
    <w:rsid w:val="00A20FD4"/>
    <w:rsid w:val="00A21323"/>
    <w:rsid w:val="00A21463"/>
    <w:rsid w:val="00A22072"/>
    <w:rsid w:val="00A22BC7"/>
    <w:rsid w:val="00A2459C"/>
    <w:rsid w:val="00A26713"/>
    <w:rsid w:val="00A271EE"/>
    <w:rsid w:val="00A27C66"/>
    <w:rsid w:val="00A304E8"/>
    <w:rsid w:val="00A3056B"/>
    <w:rsid w:val="00A3098B"/>
    <w:rsid w:val="00A3110A"/>
    <w:rsid w:val="00A31BE6"/>
    <w:rsid w:val="00A32418"/>
    <w:rsid w:val="00A3292D"/>
    <w:rsid w:val="00A3631F"/>
    <w:rsid w:val="00A37553"/>
    <w:rsid w:val="00A40109"/>
    <w:rsid w:val="00A415FC"/>
    <w:rsid w:val="00A41E76"/>
    <w:rsid w:val="00A43322"/>
    <w:rsid w:val="00A44490"/>
    <w:rsid w:val="00A45A6B"/>
    <w:rsid w:val="00A5017D"/>
    <w:rsid w:val="00A51AE3"/>
    <w:rsid w:val="00A51F23"/>
    <w:rsid w:val="00A51FEF"/>
    <w:rsid w:val="00A52424"/>
    <w:rsid w:val="00A5244E"/>
    <w:rsid w:val="00A5414E"/>
    <w:rsid w:val="00A54C8B"/>
    <w:rsid w:val="00A558C9"/>
    <w:rsid w:val="00A55954"/>
    <w:rsid w:val="00A55FDF"/>
    <w:rsid w:val="00A60828"/>
    <w:rsid w:val="00A60B7C"/>
    <w:rsid w:val="00A61D47"/>
    <w:rsid w:val="00A6435D"/>
    <w:rsid w:val="00A655E8"/>
    <w:rsid w:val="00A65FC2"/>
    <w:rsid w:val="00A67BB0"/>
    <w:rsid w:val="00A71316"/>
    <w:rsid w:val="00A7281C"/>
    <w:rsid w:val="00A74DA0"/>
    <w:rsid w:val="00A75B09"/>
    <w:rsid w:val="00A76DF8"/>
    <w:rsid w:val="00A80296"/>
    <w:rsid w:val="00A80DB6"/>
    <w:rsid w:val="00A811E0"/>
    <w:rsid w:val="00A81441"/>
    <w:rsid w:val="00A81ABB"/>
    <w:rsid w:val="00A81AED"/>
    <w:rsid w:val="00A83671"/>
    <w:rsid w:val="00A87333"/>
    <w:rsid w:val="00A90BBE"/>
    <w:rsid w:val="00A9122A"/>
    <w:rsid w:val="00A921CC"/>
    <w:rsid w:val="00A925CD"/>
    <w:rsid w:val="00A9326A"/>
    <w:rsid w:val="00A93995"/>
    <w:rsid w:val="00A941EC"/>
    <w:rsid w:val="00A94B32"/>
    <w:rsid w:val="00A9576B"/>
    <w:rsid w:val="00A967C5"/>
    <w:rsid w:val="00A96888"/>
    <w:rsid w:val="00AA1009"/>
    <w:rsid w:val="00AA10E1"/>
    <w:rsid w:val="00AA1387"/>
    <w:rsid w:val="00AA208C"/>
    <w:rsid w:val="00AA2917"/>
    <w:rsid w:val="00AA3CFD"/>
    <w:rsid w:val="00AA4608"/>
    <w:rsid w:val="00AA643E"/>
    <w:rsid w:val="00AB171E"/>
    <w:rsid w:val="00AB1F6A"/>
    <w:rsid w:val="00AB2231"/>
    <w:rsid w:val="00AB4110"/>
    <w:rsid w:val="00AB5710"/>
    <w:rsid w:val="00AB59CA"/>
    <w:rsid w:val="00AB5BA6"/>
    <w:rsid w:val="00AB5DAE"/>
    <w:rsid w:val="00AB6B32"/>
    <w:rsid w:val="00AC04FB"/>
    <w:rsid w:val="00AC12CC"/>
    <w:rsid w:val="00AC2281"/>
    <w:rsid w:val="00AC2B78"/>
    <w:rsid w:val="00AC511B"/>
    <w:rsid w:val="00AC6452"/>
    <w:rsid w:val="00AC7ED6"/>
    <w:rsid w:val="00AD1DD5"/>
    <w:rsid w:val="00AD2592"/>
    <w:rsid w:val="00AD338F"/>
    <w:rsid w:val="00AD4534"/>
    <w:rsid w:val="00AD45B0"/>
    <w:rsid w:val="00AD45FB"/>
    <w:rsid w:val="00AD4F48"/>
    <w:rsid w:val="00AD5DB2"/>
    <w:rsid w:val="00AD6898"/>
    <w:rsid w:val="00AD6918"/>
    <w:rsid w:val="00AD754E"/>
    <w:rsid w:val="00AD7D1A"/>
    <w:rsid w:val="00AD7D85"/>
    <w:rsid w:val="00AE05FA"/>
    <w:rsid w:val="00AE07CB"/>
    <w:rsid w:val="00AE1BD0"/>
    <w:rsid w:val="00AE480F"/>
    <w:rsid w:val="00AE482C"/>
    <w:rsid w:val="00AE52AE"/>
    <w:rsid w:val="00AF1387"/>
    <w:rsid w:val="00AF2BBC"/>
    <w:rsid w:val="00AF44C8"/>
    <w:rsid w:val="00AF463B"/>
    <w:rsid w:val="00AF6038"/>
    <w:rsid w:val="00AF60C7"/>
    <w:rsid w:val="00AF753C"/>
    <w:rsid w:val="00AF7FDF"/>
    <w:rsid w:val="00B0101D"/>
    <w:rsid w:val="00B012AA"/>
    <w:rsid w:val="00B02F41"/>
    <w:rsid w:val="00B03A8F"/>
    <w:rsid w:val="00B04586"/>
    <w:rsid w:val="00B04653"/>
    <w:rsid w:val="00B046AE"/>
    <w:rsid w:val="00B0514F"/>
    <w:rsid w:val="00B058C9"/>
    <w:rsid w:val="00B05B6F"/>
    <w:rsid w:val="00B069AD"/>
    <w:rsid w:val="00B079F5"/>
    <w:rsid w:val="00B11201"/>
    <w:rsid w:val="00B12BAB"/>
    <w:rsid w:val="00B133BA"/>
    <w:rsid w:val="00B13B2F"/>
    <w:rsid w:val="00B14DA5"/>
    <w:rsid w:val="00B15151"/>
    <w:rsid w:val="00B15FFD"/>
    <w:rsid w:val="00B16DB6"/>
    <w:rsid w:val="00B20212"/>
    <w:rsid w:val="00B2035F"/>
    <w:rsid w:val="00B2182D"/>
    <w:rsid w:val="00B2259F"/>
    <w:rsid w:val="00B2380C"/>
    <w:rsid w:val="00B23A0B"/>
    <w:rsid w:val="00B23B55"/>
    <w:rsid w:val="00B242F5"/>
    <w:rsid w:val="00B2544F"/>
    <w:rsid w:val="00B2561B"/>
    <w:rsid w:val="00B25E98"/>
    <w:rsid w:val="00B27099"/>
    <w:rsid w:val="00B27DCA"/>
    <w:rsid w:val="00B30AE8"/>
    <w:rsid w:val="00B31779"/>
    <w:rsid w:val="00B31AB5"/>
    <w:rsid w:val="00B31F29"/>
    <w:rsid w:val="00B347BB"/>
    <w:rsid w:val="00B352F1"/>
    <w:rsid w:val="00B355BF"/>
    <w:rsid w:val="00B36FA2"/>
    <w:rsid w:val="00B40B57"/>
    <w:rsid w:val="00B4248E"/>
    <w:rsid w:val="00B450B3"/>
    <w:rsid w:val="00B45861"/>
    <w:rsid w:val="00B45FB9"/>
    <w:rsid w:val="00B46388"/>
    <w:rsid w:val="00B472BB"/>
    <w:rsid w:val="00B47375"/>
    <w:rsid w:val="00B52F6A"/>
    <w:rsid w:val="00B52FD0"/>
    <w:rsid w:val="00B627E9"/>
    <w:rsid w:val="00B62E4F"/>
    <w:rsid w:val="00B636A6"/>
    <w:rsid w:val="00B642E8"/>
    <w:rsid w:val="00B644BB"/>
    <w:rsid w:val="00B64D1B"/>
    <w:rsid w:val="00B653CE"/>
    <w:rsid w:val="00B658F6"/>
    <w:rsid w:val="00B66CB8"/>
    <w:rsid w:val="00B678CB"/>
    <w:rsid w:val="00B67C20"/>
    <w:rsid w:val="00B7164F"/>
    <w:rsid w:val="00B72879"/>
    <w:rsid w:val="00B7360C"/>
    <w:rsid w:val="00B73B66"/>
    <w:rsid w:val="00B7533C"/>
    <w:rsid w:val="00B75DCB"/>
    <w:rsid w:val="00B76F56"/>
    <w:rsid w:val="00B77CCC"/>
    <w:rsid w:val="00B77D4A"/>
    <w:rsid w:val="00B80846"/>
    <w:rsid w:val="00B8117F"/>
    <w:rsid w:val="00B81CA8"/>
    <w:rsid w:val="00B81CE6"/>
    <w:rsid w:val="00B82D5C"/>
    <w:rsid w:val="00B840DE"/>
    <w:rsid w:val="00B84CA8"/>
    <w:rsid w:val="00B84ECA"/>
    <w:rsid w:val="00B86333"/>
    <w:rsid w:val="00B869F4"/>
    <w:rsid w:val="00B86B9B"/>
    <w:rsid w:val="00B86B9F"/>
    <w:rsid w:val="00B87803"/>
    <w:rsid w:val="00B90FE9"/>
    <w:rsid w:val="00B9142D"/>
    <w:rsid w:val="00B917F4"/>
    <w:rsid w:val="00B91C5B"/>
    <w:rsid w:val="00B93C89"/>
    <w:rsid w:val="00B9479C"/>
    <w:rsid w:val="00B94BFB"/>
    <w:rsid w:val="00B94E71"/>
    <w:rsid w:val="00B9783D"/>
    <w:rsid w:val="00B97CBD"/>
    <w:rsid w:val="00BA0075"/>
    <w:rsid w:val="00BA0C2A"/>
    <w:rsid w:val="00BA1445"/>
    <w:rsid w:val="00BA2B57"/>
    <w:rsid w:val="00BA3678"/>
    <w:rsid w:val="00BA3AF3"/>
    <w:rsid w:val="00BA5135"/>
    <w:rsid w:val="00BA5312"/>
    <w:rsid w:val="00BA751E"/>
    <w:rsid w:val="00BB31E3"/>
    <w:rsid w:val="00BB6021"/>
    <w:rsid w:val="00BB70F8"/>
    <w:rsid w:val="00BC23A4"/>
    <w:rsid w:val="00BC363D"/>
    <w:rsid w:val="00BC3992"/>
    <w:rsid w:val="00BC4CF8"/>
    <w:rsid w:val="00BC6586"/>
    <w:rsid w:val="00BC66A8"/>
    <w:rsid w:val="00BC72E1"/>
    <w:rsid w:val="00BC772C"/>
    <w:rsid w:val="00BC78C6"/>
    <w:rsid w:val="00BD1462"/>
    <w:rsid w:val="00BD42C1"/>
    <w:rsid w:val="00BD4E24"/>
    <w:rsid w:val="00BD714C"/>
    <w:rsid w:val="00BE002C"/>
    <w:rsid w:val="00BE0839"/>
    <w:rsid w:val="00BE1108"/>
    <w:rsid w:val="00BE1300"/>
    <w:rsid w:val="00BE213C"/>
    <w:rsid w:val="00BE2F43"/>
    <w:rsid w:val="00BE377D"/>
    <w:rsid w:val="00BE3844"/>
    <w:rsid w:val="00BE56A5"/>
    <w:rsid w:val="00BE5CE8"/>
    <w:rsid w:val="00BE7710"/>
    <w:rsid w:val="00BF19C1"/>
    <w:rsid w:val="00BF20B3"/>
    <w:rsid w:val="00BF2197"/>
    <w:rsid w:val="00BF285B"/>
    <w:rsid w:val="00BF3FD6"/>
    <w:rsid w:val="00BF409F"/>
    <w:rsid w:val="00BF419A"/>
    <w:rsid w:val="00BF55A9"/>
    <w:rsid w:val="00BF58CA"/>
    <w:rsid w:val="00BF64ED"/>
    <w:rsid w:val="00BF76C8"/>
    <w:rsid w:val="00C01A63"/>
    <w:rsid w:val="00C01FA6"/>
    <w:rsid w:val="00C0253E"/>
    <w:rsid w:val="00C02C03"/>
    <w:rsid w:val="00C03402"/>
    <w:rsid w:val="00C03A9A"/>
    <w:rsid w:val="00C05980"/>
    <w:rsid w:val="00C1010E"/>
    <w:rsid w:val="00C11068"/>
    <w:rsid w:val="00C11BFB"/>
    <w:rsid w:val="00C11BFC"/>
    <w:rsid w:val="00C1247B"/>
    <w:rsid w:val="00C1248F"/>
    <w:rsid w:val="00C12904"/>
    <w:rsid w:val="00C13485"/>
    <w:rsid w:val="00C1611D"/>
    <w:rsid w:val="00C16AFC"/>
    <w:rsid w:val="00C17249"/>
    <w:rsid w:val="00C17557"/>
    <w:rsid w:val="00C211AA"/>
    <w:rsid w:val="00C21E01"/>
    <w:rsid w:val="00C22F51"/>
    <w:rsid w:val="00C23249"/>
    <w:rsid w:val="00C24EF4"/>
    <w:rsid w:val="00C25BD5"/>
    <w:rsid w:val="00C27605"/>
    <w:rsid w:val="00C27706"/>
    <w:rsid w:val="00C32503"/>
    <w:rsid w:val="00C3290E"/>
    <w:rsid w:val="00C340D9"/>
    <w:rsid w:val="00C34988"/>
    <w:rsid w:val="00C35118"/>
    <w:rsid w:val="00C35E7A"/>
    <w:rsid w:val="00C37997"/>
    <w:rsid w:val="00C428F5"/>
    <w:rsid w:val="00C42B7E"/>
    <w:rsid w:val="00C43131"/>
    <w:rsid w:val="00C434D8"/>
    <w:rsid w:val="00C43D86"/>
    <w:rsid w:val="00C459C9"/>
    <w:rsid w:val="00C478AE"/>
    <w:rsid w:val="00C47CB4"/>
    <w:rsid w:val="00C50D16"/>
    <w:rsid w:val="00C5202B"/>
    <w:rsid w:val="00C55458"/>
    <w:rsid w:val="00C56F19"/>
    <w:rsid w:val="00C57FB3"/>
    <w:rsid w:val="00C612BF"/>
    <w:rsid w:val="00C61C3A"/>
    <w:rsid w:val="00C628F2"/>
    <w:rsid w:val="00C62C6B"/>
    <w:rsid w:val="00C6446E"/>
    <w:rsid w:val="00C65791"/>
    <w:rsid w:val="00C661B9"/>
    <w:rsid w:val="00C66828"/>
    <w:rsid w:val="00C6724F"/>
    <w:rsid w:val="00C67BDF"/>
    <w:rsid w:val="00C67C30"/>
    <w:rsid w:val="00C74C36"/>
    <w:rsid w:val="00C75973"/>
    <w:rsid w:val="00C76166"/>
    <w:rsid w:val="00C772C8"/>
    <w:rsid w:val="00C825F6"/>
    <w:rsid w:val="00C82722"/>
    <w:rsid w:val="00C829B3"/>
    <w:rsid w:val="00C82A78"/>
    <w:rsid w:val="00C84EC6"/>
    <w:rsid w:val="00C85CDC"/>
    <w:rsid w:val="00C90200"/>
    <w:rsid w:val="00C902F2"/>
    <w:rsid w:val="00C90985"/>
    <w:rsid w:val="00C90C29"/>
    <w:rsid w:val="00C91074"/>
    <w:rsid w:val="00C92067"/>
    <w:rsid w:val="00C92A9E"/>
    <w:rsid w:val="00C9320D"/>
    <w:rsid w:val="00C93707"/>
    <w:rsid w:val="00C93EDA"/>
    <w:rsid w:val="00C94733"/>
    <w:rsid w:val="00C94B73"/>
    <w:rsid w:val="00C961DF"/>
    <w:rsid w:val="00C96ADE"/>
    <w:rsid w:val="00C96D82"/>
    <w:rsid w:val="00C96DB0"/>
    <w:rsid w:val="00C9781C"/>
    <w:rsid w:val="00C97BF7"/>
    <w:rsid w:val="00CA01AA"/>
    <w:rsid w:val="00CA0853"/>
    <w:rsid w:val="00CA1587"/>
    <w:rsid w:val="00CA1E95"/>
    <w:rsid w:val="00CA21D3"/>
    <w:rsid w:val="00CA265D"/>
    <w:rsid w:val="00CA2800"/>
    <w:rsid w:val="00CA2A80"/>
    <w:rsid w:val="00CA386D"/>
    <w:rsid w:val="00CA5285"/>
    <w:rsid w:val="00CA5333"/>
    <w:rsid w:val="00CA5835"/>
    <w:rsid w:val="00CA5DCB"/>
    <w:rsid w:val="00CA6637"/>
    <w:rsid w:val="00CB09C4"/>
    <w:rsid w:val="00CB15DE"/>
    <w:rsid w:val="00CB1849"/>
    <w:rsid w:val="00CB3205"/>
    <w:rsid w:val="00CB535F"/>
    <w:rsid w:val="00CB5C1D"/>
    <w:rsid w:val="00CB717B"/>
    <w:rsid w:val="00CB76D9"/>
    <w:rsid w:val="00CC09DA"/>
    <w:rsid w:val="00CC1CB2"/>
    <w:rsid w:val="00CC292F"/>
    <w:rsid w:val="00CC48B3"/>
    <w:rsid w:val="00CC4B07"/>
    <w:rsid w:val="00CC6BE5"/>
    <w:rsid w:val="00CD17DF"/>
    <w:rsid w:val="00CD226A"/>
    <w:rsid w:val="00CD31EC"/>
    <w:rsid w:val="00CD4D4E"/>
    <w:rsid w:val="00CD50DA"/>
    <w:rsid w:val="00CE070A"/>
    <w:rsid w:val="00CE076A"/>
    <w:rsid w:val="00CE24E2"/>
    <w:rsid w:val="00CE2E6B"/>
    <w:rsid w:val="00CE322F"/>
    <w:rsid w:val="00CE3BE6"/>
    <w:rsid w:val="00CE54F7"/>
    <w:rsid w:val="00CE7381"/>
    <w:rsid w:val="00CF1015"/>
    <w:rsid w:val="00CF16E4"/>
    <w:rsid w:val="00CF480B"/>
    <w:rsid w:val="00CF4D68"/>
    <w:rsid w:val="00CF538D"/>
    <w:rsid w:val="00CF6CAB"/>
    <w:rsid w:val="00CF769B"/>
    <w:rsid w:val="00CF7837"/>
    <w:rsid w:val="00D004AB"/>
    <w:rsid w:val="00D005D3"/>
    <w:rsid w:val="00D00728"/>
    <w:rsid w:val="00D0430C"/>
    <w:rsid w:val="00D101B9"/>
    <w:rsid w:val="00D10AAD"/>
    <w:rsid w:val="00D10E7E"/>
    <w:rsid w:val="00D11273"/>
    <w:rsid w:val="00D12526"/>
    <w:rsid w:val="00D12B05"/>
    <w:rsid w:val="00D1347A"/>
    <w:rsid w:val="00D13B5D"/>
    <w:rsid w:val="00D141E0"/>
    <w:rsid w:val="00D15365"/>
    <w:rsid w:val="00D15527"/>
    <w:rsid w:val="00D15ACA"/>
    <w:rsid w:val="00D2004E"/>
    <w:rsid w:val="00D20EC9"/>
    <w:rsid w:val="00D21450"/>
    <w:rsid w:val="00D21C35"/>
    <w:rsid w:val="00D22790"/>
    <w:rsid w:val="00D231D3"/>
    <w:rsid w:val="00D24564"/>
    <w:rsid w:val="00D252FD"/>
    <w:rsid w:val="00D25CE5"/>
    <w:rsid w:val="00D305E7"/>
    <w:rsid w:val="00D31D10"/>
    <w:rsid w:val="00D32704"/>
    <w:rsid w:val="00D3404B"/>
    <w:rsid w:val="00D37558"/>
    <w:rsid w:val="00D37E7E"/>
    <w:rsid w:val="00D40F9A"/>
    <w:rsid w:val="00D4272B"/>
    <w:rsid w:val="00D43083"/>
    <w:rsid w:val="00D449F7"/>
    <w:rsid w:val="00D4618E"/>
    <w:rsid w:val="00D46AC5"/>
    <w:rsid w:val="00D47655"/>
    <w:rsid w:val="00D47941"/>
    <w:rsid w:val="00D50564"/>
    <w:rsid w:val="00D50D98"/>
    <w:rsid w:val="00D51389"/>
    <w:rsid w:val="00D5465D"/>
    <w:rsid w:val="00D547D6"/>
    <w:rsid w:val="00D54E1A"/>
    <w:rsid w:val="00D55113"/>
    <w:rsid w:val="00D562E0"/>
    <w:rsid w:val="00D56579"/>
    <w:rsid w:val="00D57A67"/>
    <w:rsid w:val="00D57D3A"/>
    <w:rsid w:val="00D57F32"/>
    <w:rsid w:val="00D60324"/>
    <w:rsid w:val="00D604BF"/>
    <w:rsid w:val="00D6054E"/>
    <w:rsid w:val="00D617BF"/>
    <w:rsid w:val="00D6321C"/>
    <w:rsid w:val="00D6359B"/>
    <w:rsid w:val="00D648F0"/>
    <w:rsid w:val="00D64C69"/>
    <w:rsid w:val="00D653ED"/>
    <w:rsid w:val="00D659B2"/>
    <w:rsid w:val="00D65B1D"/>
    <w:rsid w:val="00D66625"/>
    <w:rsid w:val="00D67199"/>
    <w:rsid w:val="00D67A78"/>
    <w:rsid w:val="00D70FFF"/>
    <w:rsid w:val="00D71622"/>
    <w:rsid w:val="00D72164"/>
    <w:rsid w:val="00D72243"/>
    <w:rsid w:val="00D74A6F"/>
    <w:rsid w:val="00D7535F"/>
    <w:rsid w:val="00D817B9"/>
    <w:rsid w:val="00D81C53"/>
    <w:rsid w:val="00D86111"/>
    <w:rsid w:val="00D87E13"/>
    <w:rsid w:val="00D90113"/>
    <w:rsid w:val="00D90145"/>
    <w:rsid w:val="00D920EB"/>
    <w:rsid w:val="00D922BB"/>
    <w:rsid w:val="00D92685"/>
    <w:rsid w:val="00D93D32"/>
    <w:rsid w:val="00D93D96"/>
    <w:rsid w:val="00D943ED"/>
    <w:rsid w:val="00D946E6"/>
    <w:rsid w:val="00D94DBD"/>
    <w:rsid w:val="00D95744"/>
    <w:rsid w:val="00D96145"/>
    <w:rsid w:val="00D962F2"/>
    <w:rsid w:val="00D96F4C"/>
    <w:rsid w:val="00D97399"/>
    <w:rsid w:val="00D97CC2"/>
    <w:rsid w:val="00DA1E8E"/>
    <w:rsid w:val="00DA40D2"/>
    <w:rsid w:val="00DA544C"/>
    <w:rsid w:val="00DA606F"/>
    <w:rsid w:val="00DA6DCA"/>
    <w:rsid w:val="00DB073D"/>
    <w:rsid w:val="00DB109C"/>
    <w:rsid w:val="00DB21CB"/>
    <w:rsid w:val="00DB2F77"/>
    <w:rsid w:val="00DB439F"/>
    <w:rsid w:val="00DB5176"/>
    <w:rsid w:val="00DB6915"/>
    <w:rsid w:val="00DB7314"/>
    <w:rsid w:val="00DB77C5"/>
    <w:rsid w:val="00DC086F"/>
    <w:rsid w:val="00DC0B2A"/>
    <w:rsid w:val="00DC2F07"/>
    <w:rsid w:val="00DC3035"/>
    <w:rsid w:val="00DC3520"/>
    <w:rsid w:val="00DC3896"/>
    <w:rsid w:val="00DC3E05"/>
    <w:rsid w:val="00DC444B"/>
    <w:rsid w:val="00DC4FA6"/>
    <w:rsid w:val="00DC560D"/>
    <w:rsid w:val="00DC6E6B"/>
    <w:rsid w:val="00DC77B0"/>
    <w:rsid w:val="00DC798C"/>
    <w:rsid w:val="00DC7BDE"/>
    <w:rsid w:val="00DD0B01"/>
    <w:rsid w:val="00DD227E"/>
    <w:rsid w:val="00DD284A"/>
    <w:rsid w:val="00DD3443"/>
    <w:rsid w:val="00DD4C7F"/>
    <w:rsid w:val="00DD4E75"/>
    <w:rsid w:val="00DD4F11"/>
    <w:rsid w:val="00DD59BE"/>
    <w:rsid w:val="00DD6019"/>
    <w:rsid w:val="00DE123F"/>
    <w:rsid w:val="00DE1AAE"/>
    <w:rsid w:val="00DE5722"/>
    <w:rsid w:val="00DE5757"/>
    <w:rsid w:val="00DE57A6"/>
    <w:rsid w:val="00DE5A60"/>
    <w:rsid w:val="00DE75AB"/>
    <w:rsid w:val="00DF03B3"/>
    <w:rsid w:val="00DF0993"/>
    <w:rsid w:val="00DF1D15"/>
    <w:rsid w:val="00DF307E"/>
    <w:rsid w:val="00DF3AD8"/>
    <w:rsid w:val="00DF4668"/>
    <w:rsid w:val="00DF4A94"/>
    <w:rsid w:val="00DF5212"/>
    <w:rsid w:val="00DF53EE"/>
    <w:rsid w:val="00DF675C"/>
    <w:rsid w:val="00DF7037"/>
    <w:rsid w:val="00DF739D"/>
    <w:rsid w:val="00DF75E5"/>
    <w:rsid w:val="00DF7674"/>
    <w:rsid w:val="00E004BE"/>
    <w:rsid w:val="00E01F51"/>
    <w:rsid w:val="00E02014"/>
    <w:rsid w:val="00E02150"/>
    <w:rsid w:val="00E0310C"/>
    <w:rsid w:val="00E05718"/>
    <w:rsid w:val="00E066BF"/>
    <w:rsid w:val="00E06E25"/>
    <w:rsid w:val="00E06E4C"/>
    <w:rsid w:val="00E154E9"/>
    <w:rsid w:val="00E169BC"/>
    <w:rsid w:val="00E17652"/>
    <w:rsid w:val="00E21212"/>
    <w:rsid w:val="00E22CA9"/>
    <w:rsid w:val="00E23B3E"/>
    <w:rsid w:val="00E24C8B"/>
    <w:rsid w:val="00E24FEE"/>
    <w:rsid w:val="00E252F0"/>
    <w:rsid w:val="00E26016"/>
    <w:rsid w:val="00E26038"/>
    <w:rsid w:val="00E27D3F"/>
    <w:rsid w:val="00E31ADB"/>
    <w:rsid w:val="00E32A73"/>
    <w:rsid w:val="00E34B57"/>
    <w:rsid w:val="00E369CA"/>
    <w:rsid w:val="00E40B0D"/>
    <w:rsid w:val="00E40DEE"/>
    <w:rsid w:val="00E4160B"/>
    <w:rsid w:val="00E41A5C"/>
    <w:rsid w:val="00E41E70"/>
    <w:rsid w:val="00E42945"/>
    <w:rsid w:val="00E42E59"/>
    <w:rsid w:val="00E43DFE"/>
    <w:rsid w:val="00E446AF"/>
    <w:rsid w:val="00E446C4"/>
    <w:rsid w:val="00E4665F"/>
    <w:rsid w:val="00E4690E"/>
    <w:rsid w:val="00E50882"/>
    <w:rsid w:val="00E51A28"/>
    <w:rsid w:val="00E51C16"/>
    <w:rsid w:val="00E52089"/>
    <w:rsid w:val="00E53D12"/>
    <w:rsid w:val="00E5491A"/>
    <w:rsid w:val="00E54B6C"/>
    <w:rsid w:val="00E54D56"/>
    <w:rsid w:val="00E551A5"/>
    <w:rsid w:val="00E55815"/>
    <w:rsid w:val="00E57D8C"/>
    <w:rsid w:val="00E64138"/>
    <w:rsid w:val="00E6503A"/>
    <w:rsid w:val="00E651E8"/>
    <w:rsid w:val="00E6524D"/>
    <w:rsid w:val="00E66187"/>
    <w:rsid w:val="00E66953"/>
    <w:rsid w:val="00E6731E"/>
    <w:rsid w:val="00E703A3"/>
    <w:rsid w:val="00E717E2"/>
    <w:rsid w:val="00E747DA"/>
    <w:rsid w:val="00E751CF"/>
    <w:rsid w:val="00E752BC"/>
    <w:rsid w:val="00E7641F"/>
    <w:rsid w:val="00E774ED"/>
    <w:rsid w:val="00E77FB1"/>
    <w:rsid w:val="00E80948"/>
    <w:rsid w:val="00E81C24"/>
    <w:rsid w:val="00E835E6"/>
    <w:rsid w:val="00E84F29"/>
    <w:rsid w:val="00E851E6"/>
    <w:rsid w:val="00E913E8"/>
    <w:rsid w:val="00E91FCA"/>
    <w:rsid w:val="00E93042"/>
    <w:rsid w:val="00E94B65"/>
    <w:rsid w:val="00E94F3F"/>
    <w:rsid w:val="00E957D3"/>
    <w:rsid w:val="00E96872"/>
    <w:rsid w:val="00E97357"/>
    <w:rsid w:val="00E977B5"/>
    <w:rsid w:val="00EA1BB6"/>
    <w:rsid w:val="00EA1CF8"/>
    <w:rsid w:val="00EA2998"/>
    <w:rsid w:val="00EA2C03"/>
    <w:rsid w:val="00EA3A5C"/>
    <w:rsid w:val="00EA4B9C"/>
    <w:rsid w:val="00EA5CFC"/>
    <w:rsid w:val="00EA71DF"/>
    <w:rsid w:val="00EA7691"/>
    <w:rsid w:val="00EA779E"/>
    <w:rsid w:val="00EB0A57"/>
    <w:rsid w:val="00EB0F0C"/>
    <w:rsid w:val="00EB203A"/>
    <w:rsid w:val="00EB396F"/>
    <w:rsid w:val="00EB3CE7"/>
    <w:rsid w:val="00EB3F07"/>
    <w:rsid w:val="00EB591C"/>
    <w:rsid w:val="00EB6F3D"/>
    <w:rsid w:val="00EC0192"/>
    <w:rsid w:val="00EC123E"/>
    <w:rsid w:val="00EC1585"/>
    <w:rsid w:val="00EC2602"/>
    <w:rsid w:val="00EC2FA6"/>
    <w:rsid w:val="00EC33ED"/>
    <w:rsid w:val="00EC54E0"/>
    <w:rsid w:val="00EC5E70"/>
    <w:rsid w:val="00EC7AAF"/>
    <w:rsid w:val="00ED0031"/>
    <w:rsid w:val="00ED0308"/>
    <w:rsid w:val="00ED046A"/>
    <w:rsid w:val="00ED04DD"/>
    <w:rsid w:val="00ED0C40"/>
    <w:rsid w:val="00ED3451"/>
    <w:rsid w:val="00ED40F4"/>
    <w:rsid w:val="00ED4229"/>
    <w:rsid w:val="00ED78AA"/>
    <w:rsid w:val="00EE08B1"/>
    <w:rsid w:val="00EE0B1D"/>
    <w:rsid w:val="00EE2963"/>
    <w:rsid w:val="00EE3A77"/>
    <w:rsid w:val="00EE3D85"/>
    <w:rsid w:val="00EE43D6"/>
    <w:rsid w:val="00EE631B"/>
    <w:rsid w:val="00EE7A9B"/>
    <w:rsid w:val="00EF1633"/>
    <w:rsid w:val="00EF18FE"/>
    <w:rsid w:val="00EF1CCF"/>
    <w:rsid w:val="00EF20D1"/>
    <w:rsid w:val="00EF219C"/>
    <w:rsid w:val="00EF2297"/>
    <w:rsid w:val="00EF3EB6"/>
    <w:rsid w:val="00EF4DB0"/>
    <w:rsid w:val="00EF7B16"/>
    <w:rsid w:val="00F0031C"/>
    <w:rsid w:val="00F014CC"/>
    <w:rsid w:val="00F01C03"/>
    <w:rsid w:val="00F0238F"/>
    <w:rsid w:val="00F02827"/>
    <w:rsid w:val="00F03F90"/>
    <w:rsid w:val="00F04F3B"/>
    <w:rsid w:val="00F065AD"/>
    <w:rsid w:val="00F06B13"/>
    <w:rsid w:val="00F070FE"/>
    <w:rsid w:val="00F10FB5"/>
    <w:rsid w:val="00F11701"/>
    <w:rsid w:val="00F11D50"/>
    <w:rsid w:val="00F143ED"/>
    <w:rsid w:val="00F144D0"/>
    <w:rsid w:val="00F14562"/>
    <w:rsid w:val="00F14F8A"/>
    <w:rsid w:val="00F15F62"/>
    <w:rsid w:val="00F16077"/>
    <w:rsid w:val="00F17242"/>
    <w:rsid w:val="00F17FCF"/>
    <w:rsid w:val="00F21B28"/>
    <w:rsid w:val="00F2232F"/>
    <w:rsid w:val="00F2328B"/>
    <w:rsid w:val="00F238B8"/>
    <w:rsid w:val="00F243D9"/>
    <w:rsid w:val="00F253C9"/>
    <w:rsid w:val="00F266FF"/>
    <w:rsid w:val="00F26D69"/>
    <w:rsid w:val="00F27EBA"/>
    <w:rsid w:val="00F3111F"/>
    <w:rsid w:val="00F3125B"/>
    <w:rsid w:val="00F319E9"/>
    <w:rsid w:val="00F31FF0"/>
    <w:rsid w:val="00F3377D"/>
    <w:rsid w:val="00F35BC8"/>
    <w:rsid w:val="00F36B21"/>
    <w:rsid w:val="00F4033E"/>
    <w:rsid w:val="00F40451"/>
    <w:rsid w:val="00F41BCD"/>
    <w:rsid w:val="00F41C58"/>
    <w:rsid w:val="00F41E7C"/>
    <w:rsid w:val="00F42F8F"/>
    <w:rsid w:val="00F438A5"/>
    <w:rsid w:val="00F4602A"/>
    <w:rsid w:val="00F460B7"/>
    <w:rsid w:val="00F47A46"/>
    <w:rsid w:val="00F50D48"/>
    <w:rsid w:val="00F50FDD"/>
    <w:rsid w:val="00F511E5"/>
    <w:rsid w:val="00F52132"/>
    <w:rsid w:val="00F5467D"/>
    <w:rsid w:val="00F6078A"/>
    <w:rsid w:val="00F6201E"/>
    <w:rsid w:val="00F62A84"/>
    <w:rsid w:val="00F630E6"/>
    <w:rsid w:val="00F639E3"/>
    <w:rsid w:val="00F6588E"/>
    <w:rsid w:val="00F65B91"/>
    <w:rsid w:val="00F66065"/>
    <w:rsid w:val="00F6629F"/>
    <w:rsid w:val="00F677BD"/>
    <w:rsid w:val="00F71B1E"/>
    <w:rsid w:val="00F7219F"/>
    <w:rsid w:val="00F723FC"/>
    <w:rsid w:val="00F72641"/>
    <w:rsid w:val="00F729B8"/>
    <w:rsid w:val="00F753CF"/>
    <w:rsid w:val="00F75BEC"/>
    <w:rsid w:val="00F76291"/>
    <w:rsid w:val="00F76D79"/>
    <w:rsid w:val="00F77794"/>
    <w:rsid w:val="00F80C06"/>
    <w:rsid w:val="00F822A1"/>
    <w:rsid w:val="00F82EC5"/>
    <w:rsid w:val="00F833E5"/>
    <w:rsid w:val="00F854EB"/>
    <w:rsid w:val="00F85A64"/>
    <w:rsid w:val="00F86ABB"/>
    <w:rsid w:val="00F8799D"/>
    <w:rsid w:val="00F87D9E"/>
    <w:rsid w:val="00F908F2"/>
    <w:rsid w:val="00F934F8"/>
    <w:rsid w:val="00F95602"/>
    <w:rsid w:val="00F9671C"/>
    <w:rsid w:val="00F97877"/>
    <w:rsid w:val="00FA36DE"/>
    <w:rsid w:val="00FA597B"/>
    <w:rsid w:val="00FB08AE"/>
    <w:rsid w:val="00FB1DF5"/>
    <w:rsid w:val="00FB2BF9"/>
    <w:rsid w:val="00FB33C0"/>
    <w:rsid w:val="00FB3807"/>
    <w:rsid w:val="00FB56A0"/>
    <w:rsid w:val="00FB5DFA"/>
    <w:rsid w:val="00FB7CBE"/>
    <w:rsid w:val="00FC06B5"/>
    <w:rsid w:val="00FC0C91"/>
    <w:rsid w:val="00FC3421"/>
    <w:rsid w:val="00FC44A1"/>
    <w:rsid w:val="00FC4B07"/>
    <w:rsid w:val="00FC7827"/>
    <w:rsid w:val="00FD0B1F"/>
    <w:rsid w:val="00FD1E18"/>
    <w:rsid w:val="00FD37E1"/>
    <w:rsid w:val="00FD416B"/>
    <w:rsid w:val="00FD5882"/>
    <w:rsid w:val="00FD6059"/>
    <w:rsid w:val="00FD673A"/>
    <w:rsid w:val="00FD69D2"/>
    <w:rsid w:val="00FD736C"/>
    <w:rsid w:val="00FD758E"/>
    <w:rsid w:val="00FE0E92"/>
    <w:rsid w:val="00FE1631"/>
    <w:rsid w:val="00FE3AFB"/>
    <w:rsid w:val="00FE4943"/>
    <w:rsid w:val="00FE4F8F"/>
    <w:rsid w:val="00FE5E92"/>
    <w:rsid w:val="00FE71C4"/>
    <w:rsid w:val="00FF0754"/>
    <w:rsid w:val="00FF1E01"/>
    <w:rsid w:val="00FF4782"/>
    <w:rsid w:val="00FF5678"/>
    <w:rsid w:val="00FF70F7"/>
    <w:rsid w:val="00FF7138"/>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57"/>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94B73"/>
    <w:pPr>
      <w:autoSpaceDE w:val="0"/>
      <w:autoSpaceDN w:val="0"/>
      <w:adjustRightInd w:val="0"/>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853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704F"/>
    <w:rPr>
      <w:rFonts w:ascii="Tahoma" w:hAnsi="Tahoma" w:cs="Tahoma"/>
      <w:sz w:val="16"/>
      <w:szCs w:val="16"/>
    </w:rPr>
  </w:style>
  <w:style w:type="character" w:customStyle="1" w:styleId="BalloonTextChar">
    <w:name w:val="Balloon Text Char"/>
    <w:basedOn w:val="DefaultParagraphFont"/>
    <w:link w:val="BalloonText"/>
    <w:uiPriority w:val="99"/>
    <w:semiHidden/>
    <w:rsid w:val="0063704F"/>
    <w:rPr>
      <w:rFonts w:ascii="Tahoma" w:hAnsi="Tahoma" w:cs="Tahoma"/>
      <w:sz w:val="16"/>
      <w:szCs w:val="16"/>
    </w:rPr>
  </w:style>
  <w:style w:type="paragraph" w:styleId="Header">
    <w:name w:val="header"/>
    <w:basedOn w:val="Normal"/>
    <w:link w:val="HeaderChar"/>
    <w:uiPriority w:val="99"/>
    <w:unhideWhenUsed/>
    <w:rsid w:val="006C5FA0"/>
    <w:pPr>
      <w:tabs>
        <w:tab w:val="center" w:pos="4680"/>
        <w:tab w:val="right" w:pos="9360"/>
      </w:tabs>
    </w:pPr>
  </w:style>
  <w:style w:type="character" w:customStyle="1" w:styleId="HeaderChar">
    <w:name w:val="Header Char"/>
    <w:basedOn w:val="DefaultParagraphFont"/>
    <w:link w:val="Header"/>
    <w:uiPriority w:val="99"/>
    <w:rsid w:val="006C5FA0"/>
    <w:rPr>
      <w:rFonts w:ascii="Times New Roman" w:hAnsi="Times New Roman" w:cs="Times New Roman"/>
      <w:sz w:val="20"/>
      <w:szCs w:val="20"/>
    </w:rPr>
  </w:style>
  <w:style w:type="paragraph" w:styleId="Footer">
    <w:name w:val="footer"/>
    <w:basedOn w:val="Normal"/>
    <w:link w:val="FooterChar"/>
    <w:uiPriority w:val="99"/>
    <w:unhideWhenUsed/>
    <w:rsid w:val="006C5FA0"/>
    <w:pPr>
      <w:tabs>
        <w:tab w:val="center" w:pos="4680"/>
        <w:tab w:val="right" w:pos="9360"/>
      </w:tabs>
    </w:pPr>
  </w:style>
  <w:style w:type="character" w:customStyle="1" w:styleId="FooterChar">
    <w:name w:val="Footer Char"/>
    <w:basedOn w:val="DefaultParagraphFont"/>
    <w:link w:val="Footer"/>
    <w:uiPriority w:val="99"/>
    <w:rsid w:val="006C5FA0"/>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57"/>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94B73"/>
    <w:pPr>
      <w:autoSpaceDE w:val="0"/>
      <w:autoSpaceDN w:val="0"/>
      <w:adjustRightInd w:val="0"/>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853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704F"/>
    <w:rPr>
      <w:rFonts w:ascii="Tahoma" w:hAnsi="Tahoma" w:cs="Tahoma"/>
      <w:sz w:val="16"/>
      <w:szCs w:val="16"/>
    </w:rPr>
  </w:style>
  <w:style w:type="character" w:customStyle="1" w:styleId="BalloonTextChar">
    <w:name w:val="Balloon Text Char"/>
    <w:basedOn w:val="DefaultParagraphFont"/>
    <w:link w:val="BalloonText"/>
    <w:uiPriority w:val="99"/>
    <w:semiHidden/>
    <w:rsid w:val="0063704F"/>
    <w:rPr>
      <w:rFonts w:ascii="Tahoma" w:hAnsi="Tahoma" w:cs="Tahoma"/>
      <w:sz w:val="16"/>
      <w:szCs w:val="16"/>
    </w:rPr>
  </w:style>
  <w:style w:type="paragraph" w:styleId="Header">
    <w:name w:val="header"/>
    <w:basedOn w:val="Normal"/>
    <w:link w:val="HeaderChar"/>
    <w:uiPriority w:val="99"/>
    <w:unhideWhenUsed/>
    <w:rsid w:val="006C5FA0"/>
    <w:pPr>
      <w:tabs>
        <w:tab w:val="center" w:pos="4680"/>
        <w:tab w:val="right" w:pos="9360"/>
      </w:tabs>
    </w:pPr>
  </w:style>
  <w:style w:type="character" w:customStyle="1" w:styleId="HeaderChar">
    <w:name w:val="Header Char"/>
    <w:basedOn w:val="DefaultParagraphFont"/>
    <w:link w:val="Header"/>
    <w:uiPriority w:val="99"/>
    <w:rsid w:val="006C5FA0"/>
    <w:rPr>
      <w:rFonts w:ascii="Times New Roman" w:hAnsi="Times New Roman" w:cs="Times New Roman"/>
      <w:sz w:val="20"/>
      <w:szCs w:val="20"/>
    </w:rPr>
  </w:style>
  <w:style w:type="paragraph" w:styleId="Footer">
    <w:name w:val="footer"/>
    <w:basedOn w:val="Normal"/>
    <w:link w:val="FooterChar"/>
    <w:uiPriority w:val="99"/>
    <w:unhideWhenUsed/>
    <w:rsid w:val="006C5FA0"/>
    <w:pPr>
      <w:tabs>
        <w:tab w:val="center" w:pos="4680"/>
        <w:tab w:val="right" w:pos="9360"/>
      </w:tabs>
    </w:pPr>
  </w:style>
  <w:style w:type="character" w:customStyle="1" w:styleId="FooterChar">
    <w:name w:val="Footer Char"/>
    <w:basedOn w:val="DefaultParagraphFont"/>
    <w:link w:val="Footer"/>
    <w:uiPriority w:val="99"/>
    <w:rsid w:val="006C5FA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E7646-ACB4-4AC4-A8F8-19C7E470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4BDCEEA5</Template>
  <TotalTime>12</TotalTime>
  <Pages>15</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barne012</dc:creator>
  <cp:lastModifiedBy>Jeffrey L Barnett</cp:lastModifiedBy>
  <cp:revision>4</cp:revision>
  <cp:lastPrinted>2014-05-30T18:49:00Z</cp:lastPrinted>
  <dcterms:created xsi:type="dcterms:W3CDTF">2014-06-09T18:55:00Z</dcterms:created>
  <dcterms:modified xsi:type="dcterms:W3CDTF">2014-06-09T19:06:00Z</dcterms:modified>
</cp:coreProperties>
</file>