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67" w:rsidRPr="003109B4" w:rsidRDefault="00926894" w:rsidP="000C6AA7">
      <w:pPr>
        <w:jc w:val="center"/>
        <w:outlineLvl w:val="0"/>
        <w:rPr>
          <w:b/>
        </w:rPr>
      </w:pPr>
      <w:r>
        <w:rPr>
          <w:b/>
        </w:rPr>
        <w:t xml:space="preserve">                                                                                                                                                                                                                                                                                                                                                                                                                                                                                                                                                                                                                                                                                                                                                                                                                                                                                                                                                                                                                                                                                                                                                                                                                                                                                                                                                                                                                                                                                                                             </w:t>
      </w:r>
      <w:r w:rsidR="00F73C67" w:rsidRPr="003109B4">
        <w:rPr>
          <w:b/>
        </w:rPr>
        <w:t>SUPPORTING STATEMENT 0579-</w:t>
      </w:r>
      <w:r w:rsidR="00F73C67">
        <w:rPr>
          <w:b/>
        </w:rPr>
        <w:t>0234</w:t>
      </w:r>
    </w:p>
    <w:p w:rsidR="00F73C67" w:rsidRPr="00C3797B" w:rsidRDefault="00F73C67" w:rsidP="00F73C67">
      <w:pPr>
        <w:jc w:val="center"/>
        <w:rPr>
          <w:b/>
          <w:caps/>
        </w:rPr>
      </w:pPr>
      <w:r>
        <w:rPr>
          <w:b/>
        </w:rPr>
        <w:t>BOVINE SPONGIFORM ENCEPHALOPATHY</w:t>
      </w:r>
      <w:r w:rsidR="00C3797B" w:rsidRPr="00C3797B">
        <w:rPr>
          <w:b/>
          <w:caps/>
        </w:rPr>
        <w:t>; Importation of Animal and animal Products</w:t>
      </w:r>
      <w:r w:rsidRPr="00C3797B">
        <w:rPr>
          <w:b/>
          <w:caps/>
        </w:rPr>
        <w:t xml:space="preserve">  </w:t>
      </w:r>
    </w:p>
    <w:p w:rsidR="00EF46E8" w:rsidRDefault="00EF46E8" w:rsidP="00F73C67">
      <w:pPr>
        <w:jc w:val="center"/>
        <w:rPr>
          <w:b/>
        </w:rPr>
      </w:pPr>
    </w:p>
    <w:p w:rsidR="00F73C67" w:rsidRDefault="00EF46E8" w:rsidP="00EF46E8">
      <w:pPr>
        <w:autoSpaceDE w:val="0"/>
        <w:autoSpaceDN w:val="0"/>
        <w:adjustRightInd w:val="0"/>
        <w:jc w:val="right"/>
        <w:outlineLvl w:val="0"/>
        <w:rPr>
          <w:rFonts w:cs="Courier New"/>
          <w:b/>
          <w:bCs/>
        </w:rPr>
      </w:pPr>
      <w:r>
        <w:rPr>
          <w:b/>
        </w:rPr>
        <w:t xml:space="preserve">2015 </w:t>
      </w:r>
    </w:p>
    <w:p w:rsidR="00EF46E8" w:rsidRDefault="00EF46E8" w:rsidP="00C443A6">
      <w:pPr>
        <w:autoSpaceDE w:val="0"/>
        <w:autoSpaceDN w:val="0"/>
        <w:adjustRightInd w:val="0"/>
        <w:outlineLvl w:val="0"/>
        <w:rPr>
          <w:rFonts w:cs="Courier New"/>
          <w:b/>
          <w:bCs/>
        </w:rPr>
      </w:pPr>
    </w:p>
    <w:p w:rsidR="00F73C67" w:rsidRPr="00342633" w:rsidRDefault="00F73C67" w:rsidP="00C443A6">
      <w:pPr>
        <w:autoSpaceDE w:val="0"/>
        <w:autoSpaceDN w:val="0"/>
        <w:adjustRightInd w:val="0"/>
        <w:outlineLvl w:val="0"/>
        <w:rPr>
          <w:rFonts w:cs="Courier New"/>
          <w:bCs/>
        </w:rPr>
      </w:pPr>
      <w:r w:rsidRPr="00342633">
        <w:rPr>
          <w:rFonts w:cs="Courier New"/>
          <w:b/>
          <w:bCs/>
        </w:rPr>
        <w:t>A.  JUSTIFICATION</w:t>
      </w:r>
    </w:p>
    <w:p w:rsidR="00F73C67" w:rsidRDefault="00F73C67" w:rsidP="00F73C67">
      <w:pPr>
        <w:autoSpaceDE w:val="0"/>
        <w:autoSpaceDN w:val="0"/>
        <w:adjustRightInd w:val="0"/>
        <w:rPr>
          <w:rFonts w:cs="Courier New"/>
          <w:b/>
          <w:bCs/>
        </w:rPr>
      </w:pPr>
    </w:p>
    <w:p w:rsidR="00F73C67" w:rsidRPr="001F27BF" w:rsidRDefault="00F73C67" w:rsidP="00F73C67">
      <w:pPr>
        <w:autoSpaceDE w:val="0"/>
        <w:autoSpaceDN w:val="0"/>
        <w:adjustRightInd w:val="0"/>
        <w:rPr>
          <w:rFonts w:cs="Courier New"/>
          <w:b/>
          <w:bCs/>
        </w:rPr>
      </w:pPr>
      <w:r w:rsidRPr="001F27BF">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73C67" w:rsidRPr="00342633" w:rsidRDefault="00F73C67" w:rsidP="00F73C67">
      <w:pPr>
        <w:autoSpaceDE w:val="0"/>
        <w:autoSpaceDN w:val="0"/>
        <w:adjustRightInd w:val="0"/>
        <w:rPr>
          <w:rFonts w:cs="Courier New"/>
        </w:rPr>
      </w:pPr>
    </w:p>
    <w:p w:rsidR="00C642AE" w:rsidRPr="001647CD" w:rsidRDefault="00C642AE" w:rsidP="00C642AE">
      <w:r w:rsidRPr="00C642AE">
        <w:rPr>
          <w:rStyle w:val="Strong"/>
          <w:b w:val="0"/>
        </w:rPr>
        <w:t>The Animal Health Protection Act (AHPA) of 2002</w:t>
      </w:r>
      <w:r w:rsidRPr="001647CD">
        <w:rPr>
          <w:rStyle w:val="Strong"/>
        </w:rPr>
        <w:t xml:space="preserve"> </w:t>
      </w:r>
      <w:r w:rsidRPr="00C642AE">
        <w:rPr>
          <w:rStyle w:val="Strong"/>
          <w:b w:val="0"/>
        </w:rPr>
        <w:t>i</w:t>
      </w:r>
      <w:r w:rsidRPr="00C642AE">
        <w:t>s</w:t>
      </w:r>
      <w:r w:rsidRPr="001647CD">
        <w:t xml:space="preserve">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C642AE" w:rsidRPr="001647CD" w:rsidRDefault="00C642AE" w:rsidP="00C642AE"/>
    <w:p w:rsidR="00C642AE" w:rsidRPr="001647CD" w:rsidRDefault="00C642AE" w:rsidP="00C642AE">
      <w:r w:rsidRPr="001647CD">
        <w:t>The AHPA is contained in Title X, Subtitle E, Sections 10401-18 of P.L. 107-171, May 13, 2002, the Farm Security and Rural Investment Act of 2002.</w:t>
      </w:r>
    </w:p>
    <w:p w:rsidR="00C642AE" w:rsidRPr="001647CD" w:rsidRDefault="00C642AE" w:rsidP="00C642AE">
      <w:pPr>
        <w:pStyle w:val="DefaultText"/>
        <w:rPr>
          <w:rStyle w:val="InitialStyle"/>
          <w:rFonts w:ascii="Times New Roman" w:hAnsi="Times New Roman"/>
          <w:szCs w:val="24"/>
        </w:rPr>
      </w:pPr>
    </w:p>
    <w:p w:rsidR="00C642AE" w:rsidRPr="001647CD" w:rsidRDefault="00C642AE" w:rsidP="00C642AE">
      <w:pPr>
        <w:pStyle w:val="DefaultText"/>
        <w:rPr>
          <w:rStyle w:val="InitialStyle"/>
          <w:rFonts w:ascii="Times New Roman" w:hAnsi="Times New Roman"/>
          <w:szCs w:val="24"/>
        </w:rPr>
      </w:pPr>
      <w:r w:rsidRPr="001647CD">
        <w:rPr>
          <w:rStyle w:val="InitialStyle"/>
          <w:rFonts w:ascii="Times New Roman" w:hAnsi="Times New Roman"/>
          <w:szCs w:val="24"/>
        </w:rPr>
        <w:t xml:space="preserve">Disease prevention is the most effective method for maintaining a healthy animal population and for enhancing </w:t>
      </w:r>
      <w:r>
        <w:rPr>
          <w:rStyle w:val="InitialStyle"/>
          <w:rFonts w:ascii="Times New Roman" w:hAnsi="Times New Roman"/>
          <w:szCs w:val="24"/>
        </w:rPr>
        <w:t xml:space="preserve">the United States’ </w:t>
      </w:r>
      <w:r w:rsidRPr="001647CD">
        <w:rPr>
          <w:rStyle w:val="InitialStyle"/>
          <w:rFonts w:ascii="Times New Roman" w:hAnsi="Times New Roman"/>
          <w:szCs w:val="24"/>
        </w:rPr>
        <w:t xml:space="preserve">ability to compete in the world market of animal and animal </w:t>
      </w:r>
      <w:proofErr w:type="gramStart"/>
      <w:r w:rsidRPr="001647CD">
        <w:rPr>
          <w:rStyle w:val="InitialStyle"/>
          <w:rFonts w:ascii="Times New Roman" w:hAnsi="Times New Roman"/>
          <w:szCs w:val="24"/>
        </w:rPr>
        <w:t>product</w:t>
      </w:r>
      <w:proofErr w:type="gramEnd"/>
      <w:r w:rsidRPr="001647CD">
        <w:rPr>
          <w:rStyle w:val="InitialStyle"/>
          <w:rFonts w:ascii="Times New Roman" w:hAnsi="Times New Roman"/>
          <w:szCs w:val="24"/>
        </w:rPr>
        <w:t xml:space="preserve"> trade.</w:t>
      </w:r>
    </w:p>
    <w:p w:rsidR="00C642AE" w:rsidRDefault="00C642AE" w:rsidP="00F73C67">
      <w:pPr>
        <w:pStyle w:val="DefaultText"/>
        <w:ind w:right="-180"/>
        <w:rPr>
          <w:rStyle w:val="InitialStyle"/>
          <w:rFonts w:ascii="Times New Roman" w:hAnsi="Times New Roman"/>
          <w:szCs w:val="24"/>
        </w:rPr>
      </w:pPr>
    </w:p>
    <w:p w:rsidR="00C642AE" w:rsidRDefault="00C642AE" w:rsidP="00C642AE">
      <w:pPr>
        <w:pStyle w:val="DefaultText"/>
        <w:ind w:right="-180"/>
      </w:pPr>
      <w:r>
        <w:t xml:space="preserve">The Animal and Plant Health Inspection Service (APHIS) regulates the importation of animals and animal products into the United States to guard against the introduction of animal diseases. The regulations in Title 9, </w:t>
      </w:r>
      <w:r>
        <w:rPr>
          <w:i/>
        </w:rPr>
        <w:t xml:space="preserve">Code of Federal Regulations </w:t>
      </w:r>
      <w:r w:rsidRPr="004547E0">
        <w:t>(9</w:t>
      </w:r>
      <w:r>
        <w:t> CFR) p</w:t>
      </w:r>
      <w:r w:rsidR="00F73C67" w:rsidRPr="00E15F8F">
        <w:rPr>
          <w:rStyle w:val="InitialStyle"/>
          <w:rFonts w:ascii="Times New Roman" w:hAnsi="Times New Roman"/>
        </w:rPr>
        <w:t xml:space="preserve">arts 91, 93, 94, 95, and 96 </w:t>
      </w:r>
      <w:r>
        <w:rPr>
          <w:rStyle w:val="InitialStyle"/>
          <w:rFonts w:ascii="Times New Roman" w:hAnsi="Times New Roman"/>
        </w:rPr>
        <w:t xml:space="preserve">govern </w:t>
      </w:r>
      <w:r w:rsidR="00F73C67" w:rsidRPr="00E15F8F">
        <w:rPr>
          <w:rStyle w:val="InitialStyle"/>
          <w:rFonts w:ascii="Times New Roman" w:hAnsi="Times New Roman"/>
        </w:rPr>
        <w:t xml:space="preserve">the importation of certain animals, birds, poultry, meat, other animal products and byproducts, hay, and straw into the United States </w:t>
      </w:r>
      <w:r>
        <w:t>to prevent the introduction of diseases such as bovine spongiform encephalopathy (BSE), a chronic degenerative disease that affects the central nervous system of cattle.</w:t>
      </w:r>
    </w:p>
    <w:p w:rsidR="00C642AE" w:rsidRPr="000D4557" w:rsidRDefault="00C642AE" w:rsidP="00F73C67">
      <w:pPr>
        <w:autoSpaceDE w:val="0"/>
        <w:autoSpaceDN w:val="0"/>
        <w:adjustRightInd w:val="0"/>
        <w:rPr>
          <w:rFonts w:cs="Courier New"/>
        </w:rPr>
      </w:pPr>
    </w:p>
    <w:p w:rsidR="00B52A5B" w:rsidRDefault="00C642AE" w:rsidP="00EF46E8">
      <w:pPr>
        <w:autoSpaceDE w:val="0"/>
        <w:autoSpaceDN w:val="0"/>
        <w:adjustRightInd w:val="0"/>
        <w:rPr>
          <w:rStyle w:val="InitialStyle"/>
          <w:rFonts w:ascii="Times New Roman" w:hAnsi="Times New Roman"/>
          <w:color w:val="000000"/>
        </w:rPr>
      </w:pPr>
      <w:r>
        <w:rPr>
          <w:rFonts w:cs="Courier New"/>
        </w:rPr>
        <w:t xml:space="preserve">APHIS is </w:t>
      </w:r>
      <w:r w:rsidRPr="000D4557">
        <w:rPr>
          <w:rFonts w:cs="Courier New"/>
        </w:rPr>
        <w:t xml:space="preserve">asking OMB to approve, for </w:t>
      </w:r>
      <w:r>
        <w:rPr>
          <w:rFonts w:cs="Courier New"/>
        </w:rPr>
        <w:t xml:space="preserve">an additional </w:t>
      </w:r>
      <w:r w:rsidRPr="000D4557">
        <w:rPr>
          <w:rFonts w:cs="Courier New"/>
        </w:rPr>
        <w:t xml:space="preserve">3 years, </w:t>
      </w:r>
      <w:r>
        <w:rPr>
          <w:rFonts w:cs="Courier New"/>
        </w:rPr>
        <w:t>its</w:t>
      </w:r>
      <w:r w:rsidRPr="000D4557">
        <w:rPr>
          <w:rFonts w:cs="Courier New"/>
        </w:rPr>
        <w:t xml:space="preserve"> use of information collection activities associated with </w:t>
      </w:r>
      <w:r>
        <w:rPr>
          <w:rFonts w:cs="Courier New"/>
        </w:rPr>
        <w:t>its</w:t>
      </w:r>
      <w:r w:rsidRPr="000D4557">
        <w:rPr>
          <w:rFonts w:cs="Courier New"/>
        </w:rPr>
        <w:t xml:space="preserve"> efforts to prevent a BSE incursion into the United States.</w:t>
      </w:r>
      <w:r w:rsidR="008F69B3">
        <w:rPr>
          <w:rFonts w:cs="Courier New"/>
        </w:rPr>
        <w:t xml:space="preserve"> </w:t>
      </w:r>
    </w:p>
    <w:p w:rsidR="00F73C67" w:rsidRDefault="00F73C67" w:rsidP="00F73C67">
      <w:pPr>
        <w:autoSpaceDE w:val="0"/>
        <w:autoSpaceDN w:val="0"/>
        <w:adjustRightInd w:val="0"/>
        <w:rPr>
          <w:rFonts w:cs="Courier New"/>
          <w:b/>
          <w:bCs/>
        </w:rPr>
      </w:pPr>
    </w:p>
    <w:p w:rsidR="00B623C3" w:rsidRDefault="00B623C3" w:rsidP="00F73C67">
      <w:pPr>
        <w:autoSpaceDE w:val="0"/>
        <w:autoSpaceDN w:val="0"/>
        <w:adjustRightInd w:val="0"/>
        <w:rPr>
          <w:rFonts w:cs="Courier New"/>
          <w:b/>
          <w:bCs/>
        </w:rPr>
      </w:pPr>
    </w:p>
    <w:p w:rsidR="00F73C67" w:rsidRPr="00225C7B" w:rsidRDefault="00F73C67" w:rsidP="00F73C67">
      <w:pPr>
        <w:autoSpaceDE w:val="0"/>
        <w:autoSpaceDN w:val="0"/>
        <w:adjustRightInd w:val="0"/>
        <w:rPr>
          <w:rFonts w:cs="Courier New"/>
          <w:b/>
          <w:bCs/>
        </w:rPr>
      </w:pPr>
      <w:r w:rsidRPr="00225C7B">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EF46E8" w:rsidRPr="00225C7B" w:rsidRDefault="00EF46E8" w:rsidP="00F73C67">
      <w:pPr>
        <w:autoSpaceDE w:val="0"/>
        <w:autoSpaceDN w:val="0"/>
        <w:adjustRightInd w:val="0"/>
        <w:rPr>
          <w:rFonts w:cs="Courier New"/>
          <w:b/>
          <w:bCs/>
        </w:rPr>
      </w:pPr>
    </w:p>
    <w:p w:rsidR="00EF46E8" w:rsidRPr="00225C7B" w:rsidRDefault="00EF46E8" w:rsidP="00F73C67">
      <w:pPr>
        <w:autoSpaceDE w:val="0"/>
        <w:autoSpaceDN w:val="0"/>
        <w:adjustRightInd w:val="0"/>
        <w:rPr>
          <w:rFonts w:cs="Courier New"/>
          <w:bCs/>
        </w:rPr>
      </w:pPr>
      <w:r w:rsidRPr="00225C7B">
        <w:rPr>
          <w:rFonts w:cs="Courier New"/>
          <w:bCs/>
        </w:rPr>
        <w:t>APHIS uses the following information collection activities to prevent a BSE incursion in the United States.</w:t>
      </w:r>
    </w:p>
    <w:p w:rsidR="00F73C67" w:rsidRPr="00EF46E8"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b/>
          <w:bCs/>
          <w:color w:val="000000"/>
          <w:highlight w:val="yellow"/>
        </w:rPr>
      </w:pPr>
    </w:p>
    <w:p w:rsidR="00F73C67" w:rsidRPr="00225C7B" w:rsidRDefault="00F73C67" w:rsidP="00F73C67">
      <w:pPr>
        <w:autoSpaceDE w:val="0"/>
        <w:autoSpaceDN w:val="0"/>
        <w:adjustRightInd w:val="0"/>
        <w:outlineLvl w:val="0"/>
        <w:rPr>
          <w:b/>
        </w:rPr>
      </w:pPr>
      <w:r w:rsidRPr="00225C7B">
        <w:rPr>
          <w:b/>
          <w:bCs/>
        </w:rPr>
        <w:t>Import Permit Application (VS Form 16-3)</w:t>
      </w:r>
      <w:r w:rsidRPr="00225C7B">
        <w:rPr>
          <w:b/>
        </w:rPr>
        <w:t xml:space="preserve"> </w:t>
      </w:r>
      <w:r w:rsidR="00135A69" w:rsidRPr="00225C7B">
        <w:rPr>
          <w:b/>
        </w:rPr>
        <w:t>(Business)</w:t>
      </w:r>
    </w:p>
    <w:p w:rsidR="0067725C" w:rsidRPr="00225C7B" w:rsidRDefault="0067725C" w:rsidP="0095692B">
      <w:pPr>
        <w:rPr>
          <w:lang w:val="en-GB"/>
        </w:rPr>
      </w:pPr>
      <w:r w:rsidRPr="00225C7B">
        <w:rPr>
          <w:lang w:val="en-GB"/>
        </w:rPr>
        <w:lastRenderedPageBreak/>
        <w:t>Under 9 CFR 95, t</w:t>
      </w:r>
      <w:r w:rsidR="0095692B" w:rsidRPr="00225C7B">
        <w:rPr>
          <w:lang w:val="en-GB"/>
        </w:rPr>
        <w:t>he following are allowed into the United States under certain conditions to prevent the introduction of BSE:</w:t>
      </w:r>
      <w:r w:rsidR="00771270" w:rsidRPr="00225C7B">
        <w:rPr>
          <w:color w:val="00B050"/>
          <w:lang w:val="en-GB"/>
        </w:rPr>
        <w:t xml:space="preserve"> </w:t>
      </w:r>
    </w:p>
    <w:p w:rsidR="006A1A51" w:rsidRPr="00225C7B" w:rsidRDefault="006A1A51" w:rsidP="0095692B">
      <w:pPr>
        <w:rPr>
          <w:lang w:val="en-GB"/>
        </w:rPr>
      </w:pPr>
    </w:p>
    <w:p w:rsidR="0095692B" w:rsidRPr="00225C7B" w:rsidRDefault="00641B7A" w:rsidP="0095692B">
      <w:pPr>
        <w:numPr>
          <w:ilvl w:val="0"/>
          <w:numId w:val="1"/>
        </w:numPr>
        <w:tabs>
          <w:tab w:val="clear" w:pos="720"/>
        </w:tabs>
        <w:ind w:left="360" w:right="-180"/>
      </w:pPr>
      <w:r w:rsidRPr="00225C7B">
        <w:t>Inedible p</w:t>
      </w:r>
      <w:r w:rsidR="0095692B" w:rsidRPr="00225C7B">
        <w:t>rocessed animal protein</w:t>
      </w:r>
      <w:r w:rsidRPr="00225C7B">
        <w:t>s</w:t>
      </w:r>
      <w:r w:rsidR="0095692B" w:rsidRPr="00225C7B">
        <w:t xml:space="preserve">, offal, tankage, fat, glands, certain tallow other than certain tallow derivatives, and serum derived from </w:t>
      </w:r>
      <w:proofErr w:type="spellStart"/>
      <w:r w:rsidR="0095692B" w:rsidRPr="00225C7B">
        <w:t>ovines</w:t>
      </w:r>
      <w:proofErr w:type="spellEnd"/>
      <w:r w:rsidR="0095692B" w:rsidRPr="00225C7B">
        <w:t xml:space="preserve"> or </w:t>
      </w:r>
      <w:proofErr w:type="spellStart"/>
      <w:r w:rsidR="0095692B" w:rsidRPr="00225C7B">
        <w:t>caprines</w:t>
      </w:r>
      <w:proofErr w:type="spellEnd"/>
      <w:r w:rsidR="0095692B" w:rsidRPr="00225C7B">
        <w:t xml:space="preserve"> </w:t>
      </w:r>
      <w:r w:rsidRPr="00225C7B">
        <w:t xml:space="preserve">(9 CFR </w:t>
      </w:r>
      <w:r w:rsidR="00771270" w:rsidRPr="00225C7B">
        <w:t>95.4</w:t>
      </w:r>
      <w:r w:rsidR="00044DAB" w:rsidRPr="00225C7B">
        <w:t>(b))</w:t>
      </w:r>
    </w:p>
    <w:p w:rsidR="007A7829" w:rsidRPr="00225C7B" w:rsidRDefault="007A7829" w:rsidP="0095692B">
      <w:pPr>
        <w:numPr>
          <w:ilvl w:val="0"/>
          <w:numId w:val="1"/>
        </w:numPr>
        <w:tabs>
          <w:tab w:val="clear" w:pos="720"/>
        </w:tabs>
        <w:ind w:left="360" w:right="-180"/>
      </w:pPr>
      <w:r w:rsidRPr="00225C7B">
        <w:t>Processed fats and oils, and derivatives of processed animal protein, tankage, and offal</w:t>
      </w:r>
      <w:r w:rsidR="00E0423C" w:rsidRPr="00225C7B">
        <w:t xml:space="preserve"> (95.4(b))</w:t>
      </w:r>
    </w:p>
    <w:p w:rsidR="00044DAB" w:rsidRPr="00225C7B" w:rsidRDefault="00044DAB" w:rsidP="006C7220">
      <w:pPr>
        <w:numPr>
          <w:ilvl w:val="1"/>
          <w:numId w:val="15"/>
        </w:numPr>
        <w:tabs>
          <w:tab w:val="clear" w:pos="1440"/>
          <w:tab w:val="num" w:pos="360"/>
        </w:tabs>
        <w:ind w:left="360" w:right="-180"/>
      </w:pPr>
      <w:r w:rsidRPr="00225C7B">
        <w:t>Glands, unprocessed fat tissue, and blood and blood products</w:t>
      </w:r>
      <w:r w:rsidR="00E0423C" w:rsidRPr="00225C7B">
        <w:t xml:space="preserve"> (95.4(b))</w:t>
      </w:r>
    </w:p>
    <w:p w:rsidR="00044DAB" w:rsidRPr="00225C7B" w:rsidRDefault="00044DAB" w:rsidP="006C7220">
      <w:pPr>
        <w:numPr>
          <w:ilvl w:val="1"/>
          <w:numId w:val="15"/>
        </w:numPr>
        <w:tabs>
          <w:tab w:val="clear" w:pos="1440"/>
          <w:tab w:val="num" w:pos="360"/>
        </w:tabs>
        <w:ind w:left="360" w:right="-180"/>
      </w:pPr>
      <w:r w:rsidRPr="00225C7B">
        <w:t>Derivatives of glands and blood and blood products</w:t>
      </w:r>
      <w:r w:rsidR="00E0423C" w:rsidRPr="00225C7B">
        <w:t xml:space="preserve"> (95.4(b))</w:t>
      </w:r>
    </w:p>
    <w:p w:rsidR="0095692B" w:rsidRPr="00225C7B" w:rsidRDefault="0095692B" w:rsidP="0095692B">
      <w:pPr>
        <w:numPr>
          <w:ilvl w:val="0"/>
          <w:numId w:val="1"/>
        </w:numPr>
        <w:tabs>
          <w:tab w:val="clear" w:pos="720"/>
        </w:tabs>
        <w:ind w:left="360"/>
      </w:pPr>
      <w:r w:rsidRPr="00225C7B">
        <w:t xml:space="preserve">Serum albumin, </w:t>
      </w:r>
      <w:proofErr w:type="spellStart"/>
      <w:r w:rsidRPr="00225C7B">
        <w:t>serocolostrum</w:t>
      </w:r>
      <w:proofErr w:type="spellEnd"/>
      <w:r w:rsidRPr="00225C7B">
        <w:t xml:space="preserve">, amniotic liquids or extracts, and placental liquids derived from </w:t>
      </w:r>
      <w:proofErr w:type="spellStart"/>
      <w:r w:rsidRPr="00225C7B">
        <w:t>ovines</w:t>
      </w:r>
      <w:proofErr w:type="spellEnd"/>
      <w:r w:rsidRPr="00225C7B">
        <w:t xml:space="preserve"> or </w:t>
      </w:r>
      <w:proofErr w:type="spellStart"/>
      <w:r w:rsidRPr="00225C7B">
        <w:t>caprines</w:t>
      </w:r>
      <w:proofErr w:type="spellEnd"/>
      <w:r w:rsidRPr="00225C7B">
        <w:t xml:space="preserve"> </w:t>
      </w:r>
      <w:r w:rsidR="00641B7A" w:rsidRPr="00225C7B">
        <w:t xml:space="preserve">(9 CFR </w:t>
      </w:r>
      <w:r w:rsidR="00A03EBD" w:rsidRPr="00225C7B">
        <w:t>95.4(e)</w:t>
      </w:r>
      <w:r w:rsidR="00641B7A" w:rsidRPr="00225C7B">
        <w:t>)</w:t>
      </w:r>
    </w:p>
    <w:p w:rsidR="00044DAB" w:rsidRPr="00225C7B" w:rsidRDefault="00044DAB" w:rsidP="0095692B">
      <w:pPr>
        <w:numPr>
          <w:ilvl w:val="0"/>
          <w:numId w:val="1"/>
        </w:numPr>
        <w:tabs>
          <w:tab w:val="clear" w:pos="720"/>
        </w:tabs>
        <w:ind w:left="360"/>
      </w:pPr>
      <w:r w:rsidRPr="00225C7B">
        <w:t>Serum (9 CFR 95.4 (d))</w:t>
      </w:r>
    </w:p>
    <w:p w:rsidR="006F4B51" w:rsidRPr="00225C7B" w:rsidRDefault="002E20C1" w:rsidP="006F4B51">
      <w:pPr>
        <w:numPr>
          <w:ilvl w:val="0"/>
          <w:numId w:val="1"/>
        </w:numPr>
        <w:tabs>
          <w:tab w:val="clear" w:pos="720"/>
        </w:tabs>
        <w:ind w:left="360"/>
      </w:pPr>
      <w:r w:rsidRPr="00225C7B">
        <w:t>I</w:t>
      </w:r>
      <w:r w:rsidR="0095692B" w:rsidRPr="00225C7B">
        <w:t>nsulin</w:t>
      </w:r>
      <w:r w:rsidR="008F3A07" w:rsidRPr="00225C7B">
        <w:t xml:space="preserve"> </w:t>
      </w:r>
      <w:r w:rsidR="00641B7A" w:rsidRPr="00225C7B">
        <w:t xml:space="preserve">(9 CFR </w:t>
      </w:r>
      <w:r w:rsidR="00A03EBD" w:rsidRPr="00225C7B">
        <w:t>95.4(f)</w:t>
      </w:r>
      <w:r w:rsidR="00641B7A" w:rsidRPr="00225C7B">
        <w:t>)</w:t>
      </w:r>
    </w:p>
    <w:p w:rsidR="006F4B51" w:rsidRPr="00225C7B" w:rsidRDefault="006F4B51" w:rsidP="0095692B">
      <w:pPr>
        <w:numPr>
          <w:ilvl w:val="0"/>
          <w:numId w:val="1"/>
        </w:numPr>
        <w:tabs>
          <w:tab w:val="clear" w:pos="720"/>
        </w:tabs>
        <w:ind w:left="360"/>
      </w:pPr>
      <w:r w:rsidRPr="00225C7B">
        <w:t>Processed animal protein derived from ruminants (9 CFR 95.5)</w:t>
      </w:r>
    </w:p>
    <w:p w:rsidR="0095692B" w:rsidRPr="00225C7B" w:rsidRDefault="0095692B" w:rsidP="0095692B">
      <w:pPr>
        <w:numPr>
          <w:ilvl w:val="0"/>
          <w:numId w:val="1"/>
        </w:numPr>
        <w:tabs>
          <w:tab w:val="clear" w:pos="720"/>
        </w:tabs>
        <w:ind w:left="360"/>
        <w:rPr>
          <w:lang w:val="en-GB"/>
        </w:rPr>
      </w:pPr>
      <w:r w:rsidRPr="00225C7B">
        <w:rPr>
          <w:lang w:val="en-GB"/>
        </w:rPr>
        <w:t xml:space="preserve">Transit shipment of articles </w:t>
      </w:r>
      <w:r w:rsidR="00C27501" w:rsidRPr="00225C7B">
        <w:rPr>
          <w:lang w:val="en-GB"/>
        </w:rPr>
        <w:t xml:space="preserve">listed in </w:t>
      </w:r>
      <w:r w:rsidR="00E44E16" w:rsidRPr="00225C7B">
        <w:rPr>
          <w:lang w:val="en-GB"/>
        </w:rPr>
        <w:t xml:space="preserve">9 CFR </w:t>
      </w:r>
      <w:r w:rsidR="001C3043" w:rsidRPr="00225C7B">
        <w:rPr>
          <w:lang w:val="en-GB"/>
        </w:rPr>
        <w:t>95.</w:t>
      </w:r>
      <w:r w:rsidR="00CD4EDF" w:rsidRPr="00225C7B">
        <w:rPr>
          <w:lang w:val="en-GB"/>
        </w:rPr>
        <w:t>15</w:t>
      </w:r>
    </w:p>
    <w:p w:rsidR="0095692B" w:rsidRPr="00225C7B" w:rsidRDefault="0095692B" w:rsidP="0095692B">
      <w:pPr>
        <w:rPr>
          <w:lang w:val="en-GB"/>
        </w:rPr>
      </w:pPr>
    </w:p>
    <w:p w:rsidR="00F73C67" w:rsidRPr="00225C7B" w:rsidRDefault="00F73C67" w:rsidP="00F73C67">
      <w:pPr>
        <w:autoSpaceDE w:val="0"/>
        <w:autoSpaceDN w:val="0"/>
        <w:adjustRightInd w:val="0"/>
      </w:pPr>
      <w:r w:rsidRPr="00225C7B">
        <w:t>Anyone who imports these animal</w:t>
      </w:r>
      <w:r w:rsidR="00C443A6" w:rsidRPr="00225C7B">
        <w:t>-</w:t>
      </w:r>
      <w:r w:rsidRPr="00225C7B">
        <w:t>derived or cell culture</w:t>
      </w:r>
      <w:r w:rsidR="00C443A6" w:rsidRPr="00225C7B">
        <w:t>-</w:t>
      </w:r>
      <w:r w:rsidRPr="00225C7B">
        <w:t xml:space="preserve">derived materials or products into the United States must apply for and obtain from APHIS a </w:t>
      </w:r>
      <w:r w:rsidRPr="00225C7B">
        <w:rPr>
          <w:iCs/>
        </w:rPr>
        <w:t>U</w:t>
      </w:r>
      <w:r w:rsidR="0095692B" w:rsidRPr="00225C7B">
        <w:rPr>
          <w:iCs/>
        </w:rPr>
        <w:t>.</w:t>
      </w:r>
      <w:r w:rsidRPr="00225C7B">
        <w:rPr>
          <w:iCs/>
        </w:rPr>
        <w:t>S</w:t>
      </w:r>
      <w:r w:rsidR="0095692B" w:rsidRPr="00225C7B">
        <w:rPr>
          <w:iCs/>
        </w:rPr>
        <w:t xml:space="preserve">. </w:t>
      </w:r>
      <w:r w:rsidRPr="00225C7B">
        <w:rPr>
          <w:iCs/>
        </w:rPr>
        <w:t>Veterinary Permit for Importation and Transportation of Controlled Materials and Organisms and Vectors</w:t>
      </w:r>
      <w:r w:rsidR="00E47AB6" w:rsidRPr="00225C7B">
        <w:rPr>
          <w:iCs/>
        </w:rPr>
        <w:t xml:space="preserve"> (VS 16-6a)</w:t>
      </w:r>
      <w:r w:rsidRPr="00225C7B">
        <w:rPr>
          <w:iCs/>
        </w:rPr>
        <w:t>.</w:t>
      </w:r>
      <w:r w:rsidRPr="00225C7B">
        <w:t xml:space="preserve"> This permit is obtained by </w:t>
      </w:r>
      <w:r w:rsidR="0095692B" w:rsidRPr="00225C7B">
        <w:t xml:space="preserve">completing </w:t>
      </w:r>
      <w:r w:rsidR="00CB2F76" w:rsidRPr="00225C7B">
        <w:t>a</w:t>
      </w:r>
      <w:r w:rsidR="0095692B" w:rsidRPr="00225C7B">
        <w:t xml:space="preserve"> </w:t>
      </w:r>
      <w:r w:rsidRPr="00225C7B">
        <w:t xml:space="preserve">VS </w:t>
      </w:r>
      <w:r w:rsidR="003660B1" w:rsidRPr="00225C7B">
        <w:t>F</w:t>
      </w:r>
      <w:r w:rsidR="00771270" w:rsidRPr="00225C7B">
        <w:t>orm</w:t>
      </w:r>
      <w:r w:rsidRPr="00225C7B">
        <w:t>16-3</w:t>
      </w:r>
      <w:r w:rsidR="004C4F88" w:rsidRPr="00225C7B">
        <w:t xml:space="preserve">. The form is available online and can be submitted manually or </w:t>
      </w:r>
      <w:r w:rsidR="003660B1" w:rsidRPr="00225C7B">
        <w:t>o</w:t>
      </w:r>
      <w:r w:rsidR="004C4F88" w:rsidRPr="00225C7B">
        <w:t>n</w:t>
      </w:r>
      <w:r w:rsidR="0067725C" w:rsidRPr="00225C7B">
        <w:t xml:space="preserve">line via </w:t>
      </w:r>
      <w:proofErr w:type="spellStart"/>
      <w:r w:rsidR="0067725C" w:rsidRPr="00225C7B">
        <w:t>ePermits</w:t>
      </w:r>
      <w:proofErr w:type="spellEnd"/>
      <w:r w:rsidR="0067725C" w:rsidRPr="00225C7B">
        <w:t xml:space="preserve"> if the user chooses to </w:t>
      </w:r>
      <w:r w:rsidR="002E20C1" w:rsidRPr="00225C7B">
        <w:t xml:space="preserve">register for </w:t>
      </w:r>
      <w:proofErr w:type="spellStart"/>
      <w:r w:rsidR="004C4F88" w:rsidRPr="00225C7B">
        <w:t>eAuthenticat</w:t>
      </w:r>
      <w:r w:rsidR="002E20C1" w:rsidRPr="00225C7B">
        <w:t>ion</w:t>
      </w:r>
      <w:proofErr w:type="spellEnd"/>
      <w:r w:rsidRPr="00225C7B">
        <w:t xml:space="preserve">. </w:t>
      </w:r>
      <w:r w:rsidR="0095692B" w:rsidRPr="00225C7B">
        <w:t>T</w:t>
      </w:r>
      <w:r w:rsidRPr="00225C7B">
        <w:t>h</w:t>
      </w:r>
      <w:r w:rsidR="0095692B" w:rsidRPr="00225C7B">
        <w:t>e</w:t>
      </w:r>
      <w:r w:rsidRPr="00225C7B">
        <w:t xml:space="preserve"> form </w:t>
      </w:r>
      <w:r w:rsidR="0095692B" w:rsidRPr="00225C7B">
        <w:t xml:space="preserve">contains </w:t>
      </w:r>
      <w:r w:rsidRPr="00225C7B">
        <w:t>the applicant's name and addres</w:t>
      </w:r>
      <w:r w:rsidR="00CB2F76" w:rsidRPr="00225C7B">
        <w:t>s, the name and address of the</w:t>
      </w:r>
      <w:r w:rsidRPr="00225C7B">
        <w:t xml:space="preserve"> ex</w:t>
      </w:r>
      <w:r w:rsidR="00771270" w:rsidRPr="00225C7B">
        <w:t>port</w:t>
      </w:r>
      <w:r w:rsidR="00CB2F76" w:rsidRPr="00225C7B">
        <w:t>er (shipper</w:t>
      </w:r>
      <w:r w:rsidR="00A45764" w:rsidRPr="00225C7B">
        <w:t xml:space="preserve"> or </w:t>
      </w:r>
      <w:r w:rsidR="00CB2F76" w:rsidRPr="00225C7B">
        <w:t>manufacturer),</w:t>
      </w:r>
      <w:r w:rsidR="00771270" w:rsidRPr="00225C7B">
        <w:t xml:space="preserve"> the material or product</w:t>
      </w:r>
      <w:r w:rsidRPr="00225C7B">
        <w:t xml:space="preserve"> </w:t>
      </w:r>
      <w:r w:rsidR="00771270" w:rsidRPr="00225C7B">
        <w:t>t</w:t>
      </w:r>
      <w:r w:rsidRPr="00225C7B">
        <w:t>ype</w:t>
      </w:r>
      <w:r w:rsidR="00771270" w:rsidRPr="00225C7B">
        <w:t xml:space="preserve"> (including a list of ingredients of animal origin)</w:t>
      </w:r>
      <w:r w:rsidR="00CB2F76" w:rsidRPr="00225C7B">
        <w:t>,</w:t>
      </w:r>
      <w:r w:rsidRPr="00225C7B">
        <w:t xml:space="preserve"> </w:t>
      </w:r>
      <w:r w:rsidR="00CB2F76" w:rsidRPr="00225C7B">
        <w:t xml:space="preserve">the approximate </w:t>
      </w:r>
      <w:r w:rsidRPr="00225C7B">
        <w:t>amount of material or product being shipped,</w:t>
      </w:r>
      <w:r w:rsidR="00CB2F76" w:rsidRPr="00225C7B">
        <w:t xml:space="preserve"> any treatment the material has undergone </w:t>
      </w:r>
      <w:r w:rsidR="00A45764" w:rsidRPr="00225C7B">
        <w:t xml:space="preserve">before </w:t>
      </w:r>
      <w:r w:rsidR="00CB2F76" w:rsidRPr="00225C7B">
        <w:t>export, and</w:t>
      </w:r>
      <w:r w:rsidRPr="00225C7B">
        <w:t xml:space="preserve"> the intended use</w:t>
      </w:r>
      <w:r w:rsidR="00CB2F76" w:rsidRPr="00225C7B">
        <w:t xml:space="preserve"> of the material or product</w:t>
      </w:r>
      <w:r w:rsidRPr="00225C7B">
        <w:t xml:space="preserve">. Information contained in the VS </w:t>
      </w:r>
      <w:r w:rsidR="0095692B" w:rsidRPr="00225C7B">
        <w:t xml:space="preserve">Form </w:t>
      </w:r>
      <w:r w:rsidRPr="00225C7B">
        <w:t>16-3 enables APHIS to determine whether the shipment qualifies for import into the United States.</w:t>
      </w:r>
    </w:p>
    <w:p w:rsidR="004D5DD0" w:rsidRPr="00EF46E8" w:rsidRDefault="004D5DD0" w:rsidP="00F73C67">
      <w:pPr>
        <w:autoSpaceDE w:val="0"/>
        <w:autoSpaceDN w:val="0"/>
        <w:adjustRightInd w:val="0"/>
        <w:rPr>
          <w:highlight w:val="yellow"/>
        </w:rPr>
      </w:pPr>
    </w:p>
    <w:p w:rsidR="00F73C67" w:rsidRDefault="00F73C67" w:rsidP="00F73C67">
      <w:pPr>
        <w:autoSpaceDE w:val="0"/>
        <w:autoSpaceDN w:val="0"/>
        <w:adjustRightInd w:val="0"/>
        <w:outlineLvl w:val="0"/>
        <w:rPr>
          <w:b/>
          <w:bCs/>
        </w:rPr>
      </w:pPr>
      <w:r w:rsidRPr="00225C7B">
        <w:rPr>
          <w:b/>
          <w:bCs/>
        </w:rPr>
        <w:t xml:space="preserve">Certificate for </w:t>
      </w:r>
      <w:r w:rsidR="00D74739" w:rsidRPr="00225C7B">
        <w:rPr>
          <w:b/>
          <w:bCs/>
        </w:rPr>
        <w:t>Inedible</w:t>
      </w:r>
      <w:r w:rsidR="00C27501" w:rsidRPr="00225C7B">
        <w:rPr>
          <w:b/>
          <w:bCs/>
        </w:rPr>
        <w:t xml:space="preserve"> </w:t>
      </w:r>
      <w:r w:rsidR="00D74739" w:rsidRPr="00225C7B">
        <w:rPr>
          <w:b/>
          <w:bCs/>
        </w:rPr>
        <w:t xml:space="preserve">Processed </w:t>
      </w:r>
      <w:r w:rsidR="00E0423C" w:rsidRPr="00225C7B">
        <w:rPr>
          <w:b/>
          <w:bCs/>
        </w:rPr>
        <w:t>Ovine/</w:t>
      </w:r>
      <w:proofErr w:type="spellStart"/>
      <w:r w:rsidR="00E0423C" w:rsidRPr="00225C7B">
        <w:rPr>
          <w:b/>
          <w:bCs/>
        </w:rPr>
        <w:t>Caprine</w:t>
      </w:r>
      <w:proofErr w:type="spellEnd"/>
      <w:r w:rsidR="00E0423C" w:rsidRPr="00225C7B">
        <w:rPr>
          <w:b/>
          <w:bCs/>
        </w:rPr>
        <w:t xml:space="preserve"> </w:t>
      </w:r>
      <w:r w:rsidR="00D74739" w:rsidRPr="00225C7B">
        <w:rPr>
          <w:b/>
          <w:bCs/>
        </w:rPr>
        <w:t xml:space="preserve">Origin </w:t>
      </w:r>
      <w:r w:rsidRPr="00225C7B">
        <w:rPr>
          <w:b/>
          <w:bCs/>
        </w:rPr>
        <w:t xml:space="preserve">Materials and Products from </w:t>
      </w:r>
      <w:r w:rsidR="008A37A5" w:rsidRPr="00225C7B">
        <w:rPr>
          <w:b/>
          <w:bCs/>
        </w:rPr>
        <w:t>a R</w:t>
      </w:r>
      <w:r w:rsidR="008A37A5" w:rsidRPr="00225C7B">
        <w:rPr>
          <w:b/>
        </w:rPr>
        <w:t>egion Not Listed in 9 CFR 95.4(a</w:t>
      </w:r>
      <w:proofErr w:type="gramStart"/>
      <w:r w:rsidR="008A37A5" w:rsidRPr="00225C7B">
        <w:rPr>
          <w:b/>
        </w:rPr>
        <w:t>)(</w:t>
      </w:r>
      <w:proofErr w:type="gramEnd"/>
      <w:r w:rsidR="008A37A5" w:rsidRPr="00225C7B">
        <w:rPr>
          <w:b/>
        </w:rPr>
        <w:t xml:space="preserve">4) </w:t>
      </w:r>
      <w:r w:rsidR="00135A69" w:rsidRPr="00225C7B">
        <w:rPr>
          <w:b/>
          <w:bCs/>
        </w:rPr>
        <w:t>(Foreign Government)</w:t>
      </w:r>
    </w:p>
    <w:p w:rsidR="00772213" w:rsidRDefault="00772213" w:rsidP="00F73C67">
      <w:pPr>
        <w:autoSpaceDE w:val="0"/>
        <w:autoSpaceDN w:val="0"/>
        <w:adjustRightInd w:val="0"/>
        <w:outlineLvl w:val="0"/>
        <w:rPr>
          <w:b/>
          <w:bCs/>
        </w:rPr>
      </w:pPr>
    </w:p>
    <w:p w:rsidR="00772213" w:rsidRDefault="00772213" w:rsidP="00F73C67">
      <w:pPr>
        <w:autoSpaceDE w:val="0"/>
        <w:autoSpaceDN w:val="0"/>
        <w:adjustRightInd w:val="0"/>
        <w:outlineLvl w:val="0"/>
        <w:rPr>
          <w:b/>
          <w:bCs/>
        </w:rPr>
      </w:pPr>
      <w:r>
        <w:rPr>
          <w:b/>
          <w:bCs/>
        </w:rPr>
        <w:t xml:space="preserve">Note: Previously called: </w:t>
      </w:r>
      <w:r w:rsidRPr="00E7261E">
        <w:rPr>
          <w:b/>
          <w:bCs/>
        </w:rPr>
        <w:t xml:space="preserve">Certificate for </w:t>
      </w:r>
      <w:r>
        <w:rPr>
          <w:b/>
          <w:bCs/>
        </w:rPr>
        <w:t xml:space="preserve">Inedible Processed Animal Origin </w:t>
      </w:r>
      <w:r w:rsidRPr="00E7261E">
        <w:rPr>
          <w:b/>
          <w:bCs/>
        </w:rPr>
        <w:t>Materials and Products</w:t>
      </w:r>
      <w:r>
        <w:rPr>
          <w:b/>
          <w:bCs/>
        </w:rPr>
        <w:t xml:space="preserve"> from BSE-Free Regions</w:t>
      </w:r>
    </w:p>
    <w:p w:rsidR="00772213" w:rsidRPr="00225C7B" w:rsidRDefault="00772213" w:rsidP="00F73C67">
      <w:pPr>
        <w:autoSpaceDE w:val="0"/>
        <w:autoSpaceDN w:val="0"/>
        <w:adjustRightInd w:val="0"/>
        <w:outlineLvl w:val="0"/>
        <w:rPr>
          <w:b/>
        </w:rPr>
      </w:pPr>
    </w:p>
    <w:p w:rsidR="000065E1" w:rsidRPr="00225C7B" w:rsidRDefault="00A45764" w:rsidP="00A45764">
      <w:pPr>
        <w:autoSpaceDE w:val="0"/>
        <w:autoSpaceDN w:val="0"/>
        <w:adjustRightInd w:val="0"/>
        <w:outlineLvl w:val="0"/>
      </w:pPr>
      <w:r w:rsidRPr="00225C7B">
        <w:t>Under 9 CFR 95.</w:t>
      </w:r>
      <w:r w:rsidR="00052AB6" w:rsidRPr="00225C7B">
        <w:t>40</w:t>
      </w:r>
      <w:r w:rsidRPr="00225C7B">
        <w:t>, e</w:t>
      </w:r>
      <w:r w:rsidR="00F73C67" w:rsidRPr="00225C7B">
        <w:t xml:space="preserve">ach shipment </w:t>
      </w:r>
      <w:r w:rsidRPr="00225C7B">
        <w:t xml:space="preserve">to the United States </w:t>
      </w:r>
      <w:r w:rsidR="00F73C67" w:rsidRPr="00225C7B">
        <w:t xml:space="preserve">of </w:t>
      </w:r>
      <w:r w:rsidR="003A7942" w:rsidRPr="00225C7B">
        <w:t>inedible</w:t>
      </w:r>
      <w:r w:rsidR="003A7942" w:rsidRPr="00225C7B">
        <w:rPr>
          <w:color w:val="00B050"/>
        </w:rPr>
        <w:t xml:space="preserve"> </w:t>
      </w:r>
      <w:r w:rsidR="00F73C67" w:rsidRPr="00225C7B">
        <w:t>processed animal prot</w:t>
      </w:r>
      <w:r w:rsidR="002328B4" w:rsidRPr="00225C7B">
        <w:t>ei</w:t>
      </w:r>
      <w:r w:rsidR="00F73C67" w:rsidRPr="00225C7B">
        <w:t>n</w:t>
      </w:r>
      <w:r w:rsidR="000E77FE" w:rsidRPr="00225C7B">
        <w:t xml:space="preserve"> or inedible products c</w:t>
      </w:r>
      <w:r w:rsidR="00D7119D" w:rsidRPr="00225C7B">
        <w:t>ontaining processed animal prot</w:t>
      </w:r>
      <w:r w:rsidR="000E77FE" w:rsidRPr="00225C7B">
        <w:t>e</w:t>
      </w:r>
      <w:r w:rsidR="00D7119D" w:rsidRPr="00225C7B">
        <w:t>i</w:t>
      </w:r>
      <w:r w:rsidR="000E77FE" w:rsidRPr="00225C7B">
        <w:t>ns</w:t>
      </w:r>
      <w:r w:rsidR="00F73C67" w:rsidRPr="00225C7B">
        <w:t xml:space="preserve"> </w:t>
      </w:r>
      <w:r w:rsidR="00792416" w:rsidRPr="00225C7B">
        <w:t xml:space="preserve">derived from </w:t>
      </w:r>
      <w:proofErr w:type="spellStart"/>
      <w:r w:rsidR="00792416" w:rsidRPr="00225C7B">
        <w:t>ovines</w:t>
      </w:r>
      <w:proofErr w:type="spellEnd"/>
      <w:r w:rsidR="00792416" w:rsidRPr="00225C7B">
        <w:t xml:space="preserve"> and </w:t>
      </w:r>
      <w:proofErr w:type="spellStart"/>
      <w:r w:rsidR="00792416" w:rsidRPr="00225C7B">
        <w:t>caprines</w:t>
      </w:r>
      <w:proofErr w:type="spellEnd"/>
      <w:r w:rsidR="00792416" w:rsidRPr="00225C7B">
        <w:t xml:space="preserve"> </w:t>
      </w:r>
      <w:r w:rsidR="00F73C67" w:rsidRPr="00225C7B">
        <w:t>that originate</w:t>
      </w:r>
      <w:r w:rsidR="00C27501" w:rsidRPr="00225C7B">
        <w:t>s</w:t>
      </w:r>
      <w:r w:rsidR="00F73C67" w:rsidRPr="00225C7B">
        <w:t xml:space="preserve"> from a</w:t>
      </w:r>
      <w:r w:rsidR="00792416" w:rsidRPr="00225C7B">
        <w:t xml:space="preserve"> region not listed in 9 CFR 95.4(a</w:t>
      </w:r>
      <w:proofErr w:type="gramStart"/>
      <w:r w:rsidR="00792416" w:rsidRPr="00225C7B">
        <w:t>)(</w:t>
      </w:r>
      <w:proofErr w:type="gramEnd"/>
      <w:r w:rsidR="00792416" w:rsidRPr="00225C7B">
        <w:t>4)</w:t>
      </w:r>
      <w:r w:rsidR="00F73C67" w:rsidRPr="00225C7B">
        <w:t xml:space="preserve"> must be accompanied by an original certificate completed and signed by a full-time, salaried veterinarian of the government agency responsible for animal health in the exporting region. This certificate must state the species of animal from which the material or product was derived, as well as the region or regions in which any facility </w:t>
      </w:r>
      <w:r w:rsidR="00C27501" w:rsidRPr="00225C7B">
        <w:t xml:space="preserve">processing </w:t>
      </w:r>
      <w:r w:rsidR="00F73C67" w:rsidRPr="00225C7B">
        <w:t xml:space="preserve">the material or product is located. Additionally, the certificate must state that the material or product was derived only from animals that have never resided in a </w:t>
      </w:r>
      <w:r w:rsidR="00792416" w:rsidRPr="00225C7B">
        <w:t>region listed in 9 CFR 95.4(a)(4)</w:t>
      </w:r>
      <w:r w:rsidR="00F73C67" w:rsidRPr="00225C7B">
        <w:t>, and that the material or product did not originate in</w:t>
      </w:r>
      <w:r w:rsidR="00035FCC" w:rsidRPr="00225C7B">
        <w:t xml:space="preserve"> or</w:t>
      </w:r>
      <w:r w:rsidR="00F319F4" w:rsidRPr="00225C7B">
        <w:t xml:space="preserve"> was never associated with materials originating in a </w:t>
      </w:r>
      <w:r w:rsidR="00792416" w:rsidRPr="00225C7B">
        <w:t>region listed in 9 CFR 95.4(a)(4)</w:t>
      </w:r>
      <w:r w:rsidR="00035FCC" w:rsidRPr="00225C7B">
        <w:t xml:space="preserve">, </w:t>
      </w:r>
      <w:r w:rsidR="00F73C67" w:rsidRPr="00225C7B">
        <w:t xml:space="preserve">and was never stored, rendered, or otherwise processed in a </w:t>
      </w:r>
      <w:r w:rsidR="00792416" w:rsidRPr="00225C7B">
        <w:t>region listed in 9 CFR 95.4(a)(4)</w:t>
      </w:r>
      <w:r w:rsidRPr="00225C7B">
        <w:t>;</w:t>
      </w:r>
      <w:r w:rsidR="00A03EBD" w:rsidRPr="00225C7B">
        <w:t xml:space="preserve"> these regions must be listed specifically</w:t>
      </w:r>
      <w:r w:rsidRPr="00225C7B">
        <w:t>.</w:t>
      </w:r>
      <w:r w:rsidR="00A03EBD" w:rsidRPr="00225C7B">
        <w:t xml:space="preserve"> </w:t>
      </w:r>
      <w:r w:rsidR="00F319F4" w:rsidRPr="00225C7B">
        <w:t xml:space="preserve">The certificate must clearly correspond to the shipment by means of an invoice number, shipping marks, lot number, or other method of identification. </w:t>
      </w:r>
      <w:r w:rsidR="00D7119D" w:rsidRPr="00225C7B">
        <w:t xml:space="preserve">The original </w:t>
      </w:r>
      <w:r w:rsidR="00D7119D" w:rsidRPr="00225C7B">
        <w:lastRenderedPageBreak/>
        <w:t xml:space="preserve">signed certificate must </w:t>
      </w:r>
      <w:r w:rsidRPr="00225C7B">
        <w:t xml:space="preserve">also </w:t>
      </w:r>
      <w:r w:rsidR="00D7119D" w:rsidRPr="00225C7B">
        <w:t>be presented to C</w:t>
      </w:r>
      <w:r w:rsidR="00862B35" w:rsidRPr="00225C7B">
        <w:t xml:space="preserve">ustoms and </w:t>
      </w:r>
      <w:r w:rsidR="00D7119D" w:rsidRPr="00225C7B">
        <w:t>B</w:t>
      </w:r>
      <w:r w:rsidR="00862B35" w:rsidRPr="00225C7B">
        <w:t xml:space="preserve">order </w:t>
      </w:r>
      <w:r w:rsidR="00D7119D" w:rsidRPr="00225C7B">
        <w:t>P</w:t>
      </w:r>
      <w:r w:rsidR="00862B35" w:rsidRPr="00225C7B">
        <w:t xml:space="preserve">rotection </w:t>
      </w:r>
      <w:r w:rsidRPr="00225C7B">
        <w:t>a</w:t>
      </w:r>
      <w:r w:rsidR="00862B35" w:rsidRPr="00225C7B">
        <w:t xml:space="preserve">gricultural </w:t>
      </w:r>
      <w:r w:rsidRPr="00225C7B">
        <w:t>i</w:t>
      </w:r>
      <w:r w:rsidR="00862B35" w:rsidRPr="00225C7B">
        <w:t>nspectors</w:t>
      </w:r>
      <w:r w:rsidR="00D7119D" w:rsidRPr="00225C7B">
        <w:t xml:space="preserve"> </w:t>
      </w:r>
      <w:r w:rsidRPr="00225C7B">
        <w:t>when the shipment</w:t>
      </w:r>
      <w:r w:rsidR="00D7119D" w:rsidRPr="00225C7B">
        <w:t xml:space="preserve"> arriv</w:t>
      </w:r>
      <w:r w:rsidRPr="00225C7B">
        <w:t>es in the United States</w:t>
      </w:r>
      <w:r w:rsidR="00D7119D" w:rsidRPr="00225C7B">
        <w:t>.</w:t>
      </w:r>
    </w:p>
    <w:p w:rsidR="00BC4D56" w:rsidRPr="00EF46E8" w:rsidRDefault="00BC4D56" w:rsidP="00F73C67">
      <w:pPr>
        <w:autoSpaceDE w:val="0"/>
        <w:autoSpaceDN w:val="0"/>
        <w:adjustRightInd w:val="0"/>
        <w:outlineLvl w:val="0"/>
        <w:rPr>
          <w:b/>
          <w:highlight w:val="yellow"/>
        </w:rPr>
      </w:pPr>
    </w:p>
    <w:p w:rsidR="00F73C67" w:rsidRPr="00225C7B" w:rsidRDefault="00F73C67" w:rsidP="00F73C67">
      <w:pPr>
        <w:autoSpaceDE w:val="0"/>
        <w:autoSpaceDN w:val="0"/>
        <w:adjustRightInd w:val="0"/>
        <w:outlineLvl w:val="0"/>
        <w:rPr>
          <w:b/>
        </w:rPr>
      </w:pPr>
      <w:r w:rsidRPr="00225C7B">
        <w:rPr>
          <w:b/>
        </w:rPr>
        <w:t xml:space="preserve">Cooperative </w:t>
      </w:r>
      <w:r w:rsidR="00E26ECE" w:rsidRPr="00225C7B">
        <w:rPr>
          <w:b/>
        </w:rPr>
        <w:t xml:space="preserve">Service </w:t>
      </w:r>
      <w:r w:rsidRPr="00225C7B">
        <w:rPr>
          <w:b/>
        </w:rPr>
        <w:t>Agreement (Signature Only)</w:t>
      </w:r>
      <w:r w:rsidR="00135A69" w:rsidRPr="00225C7B">
        <w:rPr>
          <w:b/>
        </w:rPr>
        <w:t xml:space="preserve"> (Business)</w:t>
      </w:r>
    </w:p>
    <w:p w:rsidR="00F73C67" w:rsidRPr="00225C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5C7B">
        <w:t xml:space="preserve">APHIS requires that foreign facilities </w:t>
      </w:r>
      <w:r w:rsidR="005B5B0C" w:rsidRPr="00225C7B">
        <w:t xml:space="preserve">that intend </w:t>
      </w:r>
      <w:r w:rsidR="00E26ECE" w:rsidRPr="00225C7B">
        <w:t>to export eligible products to the United States but</w:t>
      </w:r>
      <w:r w:rsidRPr="00225C7B">
        <w:t xml:space="preserve"> </w:t>
      </w:r>
      <w:r w:rsidR="00E26ECE" w:rsidRPr="00225C7B">
        <w:t xml:space="preserve">that also </w:t>
      </w:r>
      <w:r w:rsidRPr="00225C7B">
        <w:t xml:space="preserve">process and store </w:t>
      </w:r>
      <w:r w:rsidR="00E26ECE" w:rsidRPr="00225C7B">
        <w:t>materials ineligible for export (</w:t>
      </w:r>
      <w:r w:rsidRPr="00225C7B">
        <w:t xml:space="preserve">regulated materials </w:t>
      </w:r>
      <w:r w:rsidR="00E26ECE" w:rsidRPr="00225C7B">
        <w:t xml:space="preserve">from </w:t>
      </w:r>
      <w:r w:rsidR="00E0423C" w:rsidRPr="00225C7B">
        <w:rPr>
          <w:rStyle w:val="InitialStyle"/>
          <w:rFonts w:ascii="Times New Roman" w:hAnsi="Times New Roman"/>
          <w:color w:val="000000"/>
        </w:rPr>
        <w:t>r</w:t>
      </w:r>
      <w:r w:rsidR="00E0423C" w:rsidRPr="00225C7B">
        <w:t>egions listed in 9 CFR 95.4(a</w:t>
      </w:r>
      <w:proofErr w:type="gramStart"/>
      <w:r w:rsidR="00E0423C" w:rsidRPr="00225C7B">
        <w:t>)(</w:t>
      </w:r>
      <w:proofErr w:type="gramEnd"/>
      <w:r w:rsidR="00E0423C" w:rsidRPr="00225C7B">
        <w:t>4)</w:t>
      </w:r>
      <w:r w:rsidR="00E26ECE" w:rsidRPr="00225C7B">
        <w:t xml:space="preserve">) </w:t>
      </w:r>
      <w:r w:rsidR="00AE3AB4" w:rsidRPr="00225C7B">
        <w:t>must</w:t>
      </w:r>
      <w:r w:rsidR="00AE3AB4" w:rsidRPr="00225C7B">
        <w:rPr>
          <w:color w:val="00B050"/>
        </w:rPr>
        <w:t xml:space="preserve"> </w:t>
      </w:r>
      <w:r w:rsidRPr="00225C7B">
        <w:t xml:space="preserve">enter into a cooperative agreement with APHIS that </w:t>
      </w:r>
      <w:r w:rsidR="005B5B0C" w:rsidRPr="00225C7B">
        <w:t xml:space="preserve">allows </w:t>
      </w:r>
      <w:r w:rsidRPr="00225C7B">
        <w:t xml:space="preserve">APHIS </w:t>
      </w:r>
      <w:r w:rsidR="005B5B0C" w:rsidRPr="00225C7B">
        <w:t xml:space="preserve">to </w:t>
      </w:r>
      <w:r w:rsidRPr="00225C7B">
        <w:t>inspect the facility</w:t>
      </w:r>
      <w:r w:rsidR="00E26ECE" w:rsidRPr="00225C7B">
        <w:t xml:space="preserve"> </w:t>
      </w:r>
      <w:r w:rsidR="005B5B0C" w:rsidRPr="00225C7B">
        <w:t xml:space="preserve">annually to ensure the facility takes </w:t>
      </w:r>
      <w:r w:rsidR="00E26ECE" w:rsidRPr="00225C7B">
        <w:t>appropriate steps to prevent cross-contamination</w:t>
      </w:r>
      <w:r w:rsidRPr="00225C7B">
        <w:t>. This agreement, executed by the operator of the facility, is a signature-only document</w:t>
      </w:r>
      <w:r w:rsidR="00E26ECE" w:rsidRPr="00225C7B">
        <w:t xml:space="preserve"> </w:t>
      </w:r>
      <w:r w:rsidR="00641B7A" w:rsidRPr="00225C7B">
        <w:t xml:space="preserve">under 9 CFR </w:t>
      </w:r>
      <w:r w:rsidR="00E26ECE" w:rsidRPr="00225C7B">
        <w:t>95.4(c</w:t>
      </w:r>
      <w:proofErr w:type="gramStart"/>
      <w:r w:rsidR="00E26ECE" w:rsidRPr="00225C7B">
        <w:t>)</w:t>
      </w:r>
      <w:r w:rsidR="005B5B0C" w:rsidRPr="00225C7B">
        <w:t>(</w:t>
      </w:r>
      <w:proofErr w:type="gramEnd"/>
      <w:r w:rsidR="00E26ECE" w:rsidRPr="00225C7B">
        <w:t>5</w:t>
      </w:r>
      <w:r w:rsidR="005B5B0C" w:rsidRPr="00225C7B">
        <w:t>)</w:t>
      </w:r>
      <w:r w:rsidR="00E26ECE" w:rsidRPr="00225C7B">
        <w:t xml:space="preserve">and </w:t>
      </w:r>
      <w:r w:rsidR="005B5B0C" w:rsidRPr="00225C7B">
        <w:t>(</w:t>
      </w:r>
      <w:r w:rsidR="00E26ECE" w:rsidRPr="00225C7B">
        <w:t>6</w:t>
      </w:r>
      <w:r w:rsidR="005B5B0C" w:rsidRPr="00225C7B">
        <w:t>)</w:t>
      </w:r>
      <w:r w:rsidR="00E26ECE" w:rsidRPr="00225C7B">
        <w:t>.</w:t>
      </w:r>
    </w:p>
    <w:p w:rsidR="00862B35" w:rsidRPr="00EF46E8" w:rsidRDefault="00862B35"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highlight w:val="yellow"/>
        </w:rPr>
      </w:pPr>
    </w:p>
    <w:p w:rsidR="007525FE" w:rsidRDefault="00C219D0"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r w:rsidRPr="00225C7B">
        <w:rPr>
          <w:rStyle w:val="InitialStyle"/>
          <w:rFonts w:ascii="Times New Roman" w:hAnsi="Times New Roman"/>
          <w:b/>
          <w:bCs/>
          <w:color w:val="000000"/>
        </w:rPr>
        <w:t>Certification Statement for</w:t>
      </w:r>
      <w:r w:rsidR="00AE0B60" w:rsidRPr="00225C7B">
        <w:rPr>
          <w:rStyle w:val="InitialStyle"/>
          <w:rFonts w:ascii="Times New Roman" w:hAnsi="Times New Roman"/>
          <w:b/>
          <w:bCs/>
          <w:color w:val="00B050"/>
        </w:rPr>
        <w:t xml:space="preserve"> </w:t>
      </w:r>
      <w:r w:rsidR="00914EA7" w:rsidRPr="00225C7B">
        <w:rPr>
          <w:rStyle w:val="InitialStyle"/>
          <w:rFonts w:ascii="Times New Roman" w:hAnsi="Times New Roman"/>
          <w:b/>
          <w:bCs/>
        </w:rPr>
        <w:t>Ovine/</w:t>
      </w:r>
      <w:proofErr w:type="spellStart"/>
      <w:r w:rsidR="00914EA7" w:rsidRPr="00225C7B">
        <w:rPr>
          <w:rStyle w:val="InitialStyle"/>
          <w:rFonts w:ascii="Times New Roman" w:hAnsi="Times New Roman"/>
          <w:b/>
          <w:bCs/>
        </w:rPr>
        <w:t>Caprine</w:t>
      </w:r>
      <w:proofErr w:type="spellEnd"/>
      <w:r w:rsidR="00914EA7" w:rsidRPr="00225C7B">
        <w:rPr>
          <w:rStyle w:val="InitialStyle"/>
          <w:rFonts w:ascii="Times New Roman" w:hAnsi="Times New Roman"/>
          <w:b/>
          <w:bCs/>
        </w:rPr>
        <w:t xml:space="preserve"> </w:t>
      </w:r>
      <w:r w:rsidRPr="00225C7B">
        <w:rPr>
          <w:rStyle w:val="InitialStyle"/>
          <w:rFonts w:ascii="Times New Roman" w:hAnsi="Times New Roman"/>
          <w:b/>
          <w:bCs/>
          <w:color w:val="000000"/>
        </w:rPr>
        <w:t xml:space="preserve">Products from </w:t>
      </w:r>
      <w:r w:rsidR="00AD60F7" w:rsidRPr="00225C7B">
        <w:rPr>
          <w:rStyle w:val="InitialStyle"/>
          <w:rFonts w:ascii="Times New Roman" w:hAnsi="Times New Roman"/>
          <w:b/>
          <w:bCs/>
        </w:rPr>
        <w:t>R</w:t>
      </w:r>
      <w:r w:rsidR="00AD60F7" w:rsidRPr="00225C7B">
        <w:rPr>
          <w:b/>
        </w:rPr>
        <w:t>egions Listed in 9 CFR 95.4(a</w:t>
      </w:r>
      <w:proofErr w:type="gramStart"/>
      <w:r w:rsidR="00AD60F7" w:rsidRPr="00225C7B">
        <w:rPr>
          <w:b/>
        </w:rPr>
        <w:t>)(</w:t>
      </w:r>
      <w:proofErr w:type="gramEnd"/>
      <w:r w:rsidR="00AD60F7" w:rsidRPr="00225C7B">
        <w:rPr>
          <w:b/>
        </w:rPr>
        <w:t>4)</w:t>
      </w:r>
      <w:r w:rsidR="00AE0B60" w:rsidRPr="00225C7B">
        <w:rPr>
          <w:rStyle w:val="InitialStyle"/>
          <w:rFonts w:ascii="Times New Roman" w:hAnsi="Times New Roman"/>
          <w:b/>
          <w:bCs/>
        </w:rPr>
        <w:t xml:space="preserve">, and for Inedible Processed Animal Proteins </w:t>
      </w:r>
      <w:r w:rsidR="00AD60F7" w:rsidRPr="00225C7B">
        <w:rPr>
          <w:rStyle w:val="InitialStyle"/>
          <w:rFonts w:ascii="Times New Roman" w:hAnsi="Times New Roman"/>
          <w:b/>
          <w:bCs/>
        </w:rPr>
        <w:t xml:space="preserve">Derived from </w:t>
      </w:r>
      <w:proofErr w:type="spellStart"/>
      <w:r w:rsidR="00334530" w:rsidRPr="00225C7B">
        <w:rPr>
          <w:rStyle w:val="InitialStyle"/>
          <w:rFonts w:ascii="Times New Roman" w:hAnsi="Times New Roman"/>
          <w:b/>
          <w:bCs/>
        </w:rPr>
        <w:t>Ovines</w:t>
      </w:r>
      <w:proofErr w:type="spellEnd"/>
      <w:r w:rsidR="00334530" w:rsidRPr="00225C7B">
        <w:rPr>
          <w:rStyle w:val="InitialStyle"/>
          <w:rFonts w:ascii="Times New Roman" w:hAnsi="Times New Roman"/>
          <w:b/>
          <w:bCs/>
        </w:rPr>
        <w:t>/</w:t>
      </w:r>
      <w:proofErr w:type="spellStart"/>
      <w:r w:rsidR="00334530" w:rsidRPr="00225C7B">
        <w:rPr>
          <w:rStyle w:val="InitialStyle"/>
          <w:rFonts w:ascii="Times New Roman" w:hAnsi="Times New Roman"/>
          <w:b/>
          <w:bCs/>
        </w:rPr>
        <w:t>Caprines</w:t>
      </w:r>
      <w:proofErr w:type="spellEnd"/>
      <w:r w:rsidRPr="00225C7B">
        <w:rPr>
          <w:rStyle w:val="InitialStyle"/>
          <w:rFonts w:ascii="Times New Roman" w:hAnsi="Times New Roman"/>
          <w:b/>
          <w:bCs/>
          <w:color w:val="000000"/>
        </w:rPr>
        <w:t>(Signature Only)</w:t>
      </w:r>
      <w:r w:rsidR="00135A69" w:rsidRPr="00225C7B">
        <w:rPr>
          <w:rStyle w:val="InitialStyle"/>
          <w:rFonts w:ascii="Times New Roman" w:hAnsi="Times New Roman"/>
          <w:b/>
          <w:bCs/>
          <w:color w:val="000000"/>
        </w:rPr>
        <w:t xml:space="preserve"> (Foreign Government)</w:t>
      </w:r>
    </w:p>
    <w:p w:rsidR="00772213" w:rsidRDefault="00772213"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p>
    <w:p w:rsidR="00772213" w:rsidRPr="00225C7B" w:rsidRDefault="00772213"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r>
        <w:rPr>
          <w:rStyle w:val="InitialStyle"/>
          <w:rFonts w:ascii="Times New Roman" w:hAnsi="Times New Roman"/>
          <w:b/>
          <w:bCs/>
          <w:color w:val="000000"/>
        </w:rPr>
        <w:t xml:space="preserve">Note: Previously called: </w:t>
      </w:r>
      <w:r w:rsidRPr="00E7261E">
        <w:rPr>
          <w:rStyle w:val="InitialStyle"/>
          <w:rFonts w:ascii="Times New Roman" w:hAnsi="Times New Roman"/>
          <w:b/>
          <w:bCs/>
          <w:color w:val="000000"/>
        </w:rPr>
        <w:t>Certification Statement for</w:t>
      </w:r>
      <w:r>
        <w:rPr>
          <w:rStyle w:val="InitialStyle"/>
          <w:rFonts w:ascii="Times New Roman" w:hAnsi="Times New Roman"/>
          <w:b/>
          <w:bCs/>
          <w:color w:val="00B050"/>
        </w:rPr>
        <w:t xml:space="preserve"> </w:t>
      </w:r>
      <w:r w:rsidRPr="00E7261E">
        <w:rPr>
          <w:rStyle w:val="InitialStyle"/>
          <w:rFonts w:ascii="Times New Roman" w:hAnsi="Times New Roman"/>
          <w:b/>
          <w:bCs/>
          <w:color w:val="000000"/>
        </w:rPr>
        <w:t>Products from BSE Minimal Risk Regions</w:t>
      </w:r>
      <w:r>
        <w:rPr>
          <w:rStyle w:val="InitialStyle"/>
          <w:rFonts w:ascii="Times New Roman" w:hAnsi="Times New Roman"/>
          <w:b/>
          <w:bCs/>
          <w:color w:val="000000"/>
        </w:rPr>
        <w:t xml:space="preserve"> </w:t>
      </w:r>
      <w:r w:rsidRPr="005B5B0C">
        <w:rPr>
          <w:rStyle w:val="InitialStyle"/>
          <w:rFonts w:ascii="Times New Roman" w:hAnsi="Times New Roman"/>
          <w:b/>
          <w:bCs/>
        </w:rPr>
        <w:t>and Japan, and for Inedible Processed Animal Proteins of Non-Ruminant Origin from BSE</w:t>
      </w:r>
      <w:r>
        <w:rPr>
          <w:rStyle w:val="InitialStyle"/>
          <w:rFonts w:ascii="Times New Roman" w:hAnsi="Times New Roman"/>
          <w:b/>
          <w:bCs/>
        </w:rPr>
        <w:t>-</w:t>
      </w:r>
      <w:r w:rsidRPr="005B5B0C">
        <w:rPr>
          <w:rStyle w:val="InitialStyle"/>
          <w:rFonts w:ascii="Times New Roman" w:hAnsi="Times New Roman"/>
          <w:b/>
          <w:bCs/>
        </w:rPr>
        <w:t>Affected Regions</w:t>
      </w:r>
      <w:r>
        <w:rPr>
          <w:rStyle w:val="InitialStyle"/>
          <w:rFonts w:ascii="Times New Roman" w:hAnsi="Times New Roman"/>
          <w:b/>
          <w:bCs/>
          <w:color w:val="00B050"/>
        </w:rPr>
        <w:t xml:space="preserve">  </w:t>
      </w:r>
    </w:p>
    <w:p w:rsidR="007525FE" w:rsidRPr="00225C7B" w:rsidRDefault="007525FE"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bCs/>
          <w:color w:val="000000"/>
        </w:rPr>
      </w:pPr>
    </w:p>
    <w:p w:rsidR="00252144" w:rsidRPr="00225C7B" w:rsidRDefault="00C219D0"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225C7B">
        <w:rPr>
          <w:rStyle w:val="InitialStyle"/>
          <w:rFonts w:ascii="Times New Roman" w:hAnsi="Times New Roman"/>
          <w:color w:val="000000"/>
        </w:rPr>
        <w:t xml:space="preserve">APHIS allows the entry </w:t>
      </w:r>
      <w:r w:rsidR="00252144" w:rsidRPr="00225C7B">
        <w:rPr>
          <w:rStyle w:val="InitialStyle"/>
          <w:rFonts w:ascii="Times New Roman" w:hAnsi="Times New Roman"/>
          <w:color w:val="000000"/>
        </w:rPr>
        <w:t xml:space="preserve">into the United States </w:t>
      </w:r>
      <w:r w:rsidRPr="00225C7B">
        <w:rPr>
          <w:rStyle w:val="InitialStyle"/>
          <w:rFonts w:ascii="Times New Roman" w:hAnsi="Times New Roman"/>
          <w:color w:val="000000"/>
        </w:rPr>
        <w:t>of</w:t>
      </w:r>
      <w:r w:rsidR="00252144" w:rsidRPr="00225C7B">
        <w:rPr>
          <w:rStyle w:val="InitialStyle"/>
          <w:rFonts w:ascii="Times New Roman" w:hAnsi="Times New Roman"/>
          <w:color w:val="000000"/>
        </w:rPr>
        <w:t xml:space="preserve"> the following products, if they are accompanied by an original signed certification statement that certain conditions were met:</w:t>
      </w:r>
    </w:p>
    <w:p w:rsidR="00252144" w:rsidRPr="00225C7B" w:rsidRDefault="00252144"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252144" w:rsidRPr="00225C7B" w:rsidRDefault="00914EA7" w:rsidP="00252144">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rPr>
      </w:pPr>
      <w:r w:rsidRPr="00225C7B">
        <w:rPr>
          <w:rStyle w:val="InitialStyle"/>
          <w:rFonts w:ascii="Times New Roman" w:hAnsi="Times New Roman"/>
        </w:rPr>
        <w:t>Ovine/</w:t>
      </w:r>
      <w:proofErr w:type="spellStart"/>
      <w:r w:rsidRPr="00225C7B">
        <w:rPr>
          <w:rStyle w:val="InitialStyle"/>
          <w:rFonts w:ascii="Times New Roman" w:hAnsi="Times New Roman"/>
        </w:rPr>
        <w:t>Caprine</w:t>
      </w:r>
      <w:proofErr w:type="spellEnd"/>
      <w:r w:rsidRPr="00225C7B">
        <w:rPr>
          <w:rStyle w:val="InitialStyle"/>
          <w:rFonts w:ascii="Times New Roman" w:hAnsi="Times New Roman"/>
        </w:rPr>
        <w:t xml:space="preserve"> </w:t>
      </w:r>
      <w:r w:rsidR="00CA0FA0" w:rsidRPr="00225C7B">
        <w:rPr>
          <w:rStyle w:val="InitialStyle"/>
          <w:rFonts w:ascii="Times New Roman" w:hAnsi="Times New Roman"/>
        </w:rPr>
        <w:t>products</w:t>
      </w:r>
      <w:r w:rsidR="00CA0FA0" w:rsidRPr="00225C7B">
        <w:rPr>
          <w:rStyle w:val="InitialStyle"/>
          <w:rFonts w:ascii="Times New Roman" w:hAnsi="Times New Roman"/>
          <w:color w:val="00B050"/>
        </w:rPr>
        <w:t xml:space="preserve"> </w:t>
      </w:r>
      <w:r w:rsidR="00C219D0" w:rsidRPr="00225C7B">
        <w:rPr>
          <w:rStyle w:val="InitialStyle"/>
          <w:rFonts w:ascii="Times New Roman" w:hAnsi="Times New Roman"/>
          <w:color w:val="000000"/>
        </w:rPr>
        <w:t xml:space="preserve">from </w:t>
      </w:r>
      <w:r w:rsidR="00E0423C" w:rsidRPr="00225C7B">
        <w:rPr>
          <w:rStyle w:val="InitialStyle"/>
          <w:rFonts w:ascii="Times New Roman" w:hAnsi="Times New Roman"/>
          <w:color w:val="000000"/>
        </w:rPr>
        <w:t>r</w:t>
      </w:r>
      <w:r w:rsidR="00AD60F7" w:rsidRPr="00225C7B">
        <w:t xml:space="preserve">egions </w:t>
      </w:r>
      <w:r w:rsidR="00E0423C" w:rsidRPr="00225C7B">
        <w:t>l</w:t>
      </w:r>
      <w:r w:rsidR="00AD60F7" w:rsidRPr="00225C7B">
        <w:t>isted in 9 CFR 95.4(a)(4)</w:t>
      </w:r>
      <w:r w:rsidRPr="00225C7B">
        <w:rPr>
          <w:rStyle w:val="InitialStyle"/>
          <w:rFonts w:ascii="Times New Roman" w:hAnsi="Times New Roman"/>
          <w:color w:val="FF0000"/>
        </w:rPr>
        <w:t xml:space="preserve"> </w:t>
      </w:r>
      <w:r w:rsidR="0084047C" w:rsidRPr="00225C7B">
        <w:rPr>
          <w:rStyle w:val="InitialStyle"/>
          <w:rFonts w:ascii="Times New Roman" w:hAnsi="Times New Roman"/>
        </w:rPr>
        <w:t>(</w:t>
      </w:r>
      <w:r w:rsidR="00252144" w:rsidRPr="00225C7B">
        <w:rPr>
          <w:rStyle w:val="InitialStyle"/>
          <w:rFonts w:ascii="Times New Roman" w:hAnsi="Times New Roman"/>
        </w:rPr>
        <w:t xml:space="preserve">9 CFR </w:t>
      </w:r>
      <w:r w:rsidR="00AE0B60" w:rsidRPr="00225C7B">
        <w:rPr>
          <w:rStyle w:val="InitialStyle"/>
          <w:rFonts w:ascii="Times New Roman" w:hAnsi="Times New Roman"/>
        </w:rPr>
        <w:t>95.4</w:t>
      </w:r>
      <w:r w:rsidR="00CA0FA0" w:rsidRPr="00225C7B">
        <w:rPr>
          <w:rStyle w:val="InitialStyle"/>
          <w:rFonts w:ascii="Times New Roman" w:hAnsi="Times New Roman"/>
        </w:rPr>
        <w:t>)</w:t>
      </w:r>
    </w:p>
    <w:p w:rsidR="0019050B" w:rsidRPr="00225C7B" w:rsidRDefault="0019050B" w:rsidP="0019050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rPr>
      </w:pPr>
      <w:r w:rsidRPr="00225C7B">
        <w:rPr>
          <w:rStyle w:val="InitialStyle"/>
          <w:rFonts w:ascii="Times New Roman" w:hAnsi="Times New Roman"/>
        </w:rPr>
        <w:t>Processed animal protein</w:t>
      </w:r>
      <w:r w:rsidR="00AD60F7" w:rsidRPr="00225C7B">
        <w:rPr>
          <w:rStyle w:val="InitialStyle"/>
          <w:rFonts w:ascii="Times New Roman" w:hAnsi="Times New Roman"/>
        </w:rPr>
        <w:t xml:space="preserve"> derived from </w:t>
      </w:r>
      <w:proofErr w:type="spellStart"/>
      <w:r w:rsidR="00334530" w:rsidRPr="00225C7B">
        <w:rPr>
          <w:rStyle w:val="InitialStyle"/>
          <w:rFonts w:ascii="Times New Roman" w:hAnsi="Times New Roman"/>
        </w:rPr>
        <w:t>ovines</w:t>
      </w:r>
      <w:proofErr w:type="spellEnd"/>
      <w:r w:rsidR="00334530" w:rsidRPr="00225C7B">
        <w:rPr>
          <w:rStyle w:val="InitialStyle"/>
          <w:rFonts w:ascii="Times New Roman" w:hAnsi="Times New Roman"/>
        </w:rPr>
        <w:t>/</w:t>
      </w:r>
      <w:proofErr w:type="spellStart"/>
      <w:r w:rsidR="00334530" w:rsidRPr="00225C7B">
        <w:rPr>
          <w:rStyle w:val="InitialStyle"/>
          <w:rFonts w:ascii="Times New Roman" w:hAnsi="Times New Roman"/>
        </w:rPr>
        <w:t>caprines</w:t>
      </w:r>
      <w:proofErr w:type="spellEnd"/>
      <w:r w:rsidRPr="00225C7B">
        <w:rPr>
          <w:rStyle w:val="InitialStyle"/>
          <w:rFonts w:ascii="Times New Roman" w:hAnsi="Times New Roman"/>
        </w:rPr>
        <w:t xml:space="preserve"> (9 CFR 95.</w:t>
      </w:r>
      <w:r w:rsidR="00AD60F7" w:rsidRPr="00225C7B">
        <w:rPr>
          <w:rStyle w:val="InitialStyle"/>
          <w:rFonts w:ascii="Times New Roman" w:hAnsi="Times New Roman"/>
        </w:rPr>
        <w:t>5</w:t>
      </w:r>
      <w:r w:rsidRPr="00225C7B">
        <w:rPr>
          <w:rStyle w:val="InitialStyle"/>
          <w:rFonts w:ascii="Times New Roman" w:hAnsi="Times New Roman"/>
        </w:rPr>
        <w:t>)</w:t>
      </w:r>
    </w:p>
    <w:p w:rsidR="00252144" w:rsidRPr="00225C7B" w:rsidRDefault="00252144" w:rsidP="006351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p>
    <w:p w:rsidR="00C219D0" w:rsidRPr="00225C7B" w:rsidRDefault="00C219D0" w:rsidP="00C21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rPr>
      </w:pPr>
      <w:r w:rsidRPr="00225C7B">
        <w:rPr>
          <w:rStyle w:val="InitialStyle"/>
          <w:rFonts w:ascii="Times New Roman" w:hAnsi="Times New Roman"/>
          <w:color w:val="000000"/>
        </w:rPr>
        <w:t xml:space="preserve">The certification statement—which is a preprinted, signature-only-document—must </w:t>
      </w:r>
      <w:r w:rsidR="00252144" w:rsidRPr="00225C7B">
        <w:rPr>
          <w:rStyle w:val="InitialStyle"/>
          <w:rFonts w:ascii="Times New Roman" w:hAnsi="Times New Roman"/>
          <w:color w:val="000000"/>
        </w:rPr>
        <w:t xml:space="preserve">certify that the commodities meet the requirements stated in 9 CFR </w:t>
      </w:r>
      <w:r w:rsidR="009E7E90" w:rsidRPr="00225C7B">
        <w:rPr>
          <w:rStyle w:val="InitialStyle"/>
          <w:rFonts w:ascii="Times New Roman" w:hAnsi="Times New Roman"/>
        </w:rPr>
        <w:t>95.4</w:t>
      </w:r>
      <w:r w:rsidR="00252144" w:rsidRPr="00225C7B">
        <w:rPr>
          <w:rStyle w:val="InitialStyle"/>
          <w:rFonts w:ascii="Times New Roman" w:hAnsi="Times New Roman"/>
          <w:color w:val="000000"/>
        </w:rPr>
        <w:t xml:space="preserve">. APHIS believes that commodities meeting these conditions are unlikely to contain the BSE agent. The statement must be </w:t>
      </w:r>
      <w:r w:rsidRPr="00225C7B">
        <w:rPr>
          <w:rStyle w:val="InitialStyle"/>
          <w:rFonts w:ascii="Times New Roman" w:hAnsi="Times New Roman"/>
        </w:rPr>
        <w:t>signed</w:t>
      </w:r>
      <w:r w:rsidRPr="00225C7B">
        <w:rPr>
          <w:rStyle w:val="InitialStyle"/>
          <w:rFonts w:ascii="Times New Roman" w:hAnsi="Times New Roman"/>
          <w:color w:val="FF0000"/>
        </w:rPr>
        <w:t xml:space="preserve"> </w:t>
      </w:r>
      <w:r w:rsidRPr="00225C7B">
        <w:rPr>
          <w:rStyle w:val="InitialStyle"/>
          <w:rFonts w:ascii="Times New Roman" w:hAnsi="Times New Roman"/>
          <w:color w:val="000000"/>
        </w:rPr>
        <w:t>by a full-time salaried veterinary officer of the agency responsible for animal health</w:t>
      </w:r>
      <w:r w:rsidR="00252144" w:rsidRPr="00225C7B">
        <w:rPr>
          <w:rStyle w:val="InitialStyle"/>
          <w:rFonts w:ascii="Times New Roman" w:hAnsi="Times New Roman"/>
          <w:color w:val="000000"/>
        </w:rPr>
        <w:t>,</w:t>
      </w:r>
      <w:r w:rsidRPr="00225C7B">
        <w:rPr>
          <w:rStyle w:val="InitialStyle"/>
          <w:rFonts w:ascii="Times New Roman" w:hAnsi="Times New Roman"/>
          <w:color w:val="000000"/>
        </w:rPr>
        <w:t xml:space="preserve"> or authorized veterinary official, from the national government of the region of origin</w:t>
      </w:r>
      <w:r w:rsidR="00252144" w:rsidRPr="00225C7B">
        <w:rPr>
          <w:rStyle w:val="InitialStyle"/>
          <w:rFonts w:ascii="Times New Roman" w:hAnsi="Times New Roman"/>
          <w:color w:val="000000"/>
        </w:rPr>
        <w:t xml:space="preserve"> or </w:t>
      </w:r>
      <w:r w:rsidRPr="00225C7B">
        <w:rPr>
          <w:rStyle w:val="InitialStyle"/>
          <w:rFonts w:ascii="Times New Roman" w:hAnsi="Times New Roman"/>
        </w:rPr>
        <w:t>export</w:t>
      </w:r>
      <w:r w:rsidRPr="00225C7B">
        <w:rPr>
          <w:rStyle w:val="InitialStyle"/>
          <w:rFonts w:ascii="Times New Roman" w:hAnsi="Times New Roman"/>
          <w:color w:val="000000"/>
        </w:rPr>
        <w:t>.</w:t>
      </w:r>
    </w:p>
    <w:p w:rsidR="00DB202D" w:rsidRPr="00EF46E8" w:rsidRDefault="00DB202D"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highlight w:val="yellow"/>
        </w:rPr>
      </w:pPr>
    </w:p>
    <w:p w:rsidR="00F73C67" w:rsidRPr="00225C7B"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color w:val="000000"/>
        </w:rPr>
      </w:pPr>
      <w:r w:rsidRPr="00225C7B">
        <w:rPr>
          <w:rStyle w:val="InitialStyle"/>
          <w:rFonts w:ascii="Times New Roman" w:hAnsi="Times New Roman"/>
          <w:b/>
          <w:bCs/>
          <w:color w:val="000000"/>
        </w:rPr>
        <w:t>Seals</w:t>
      </w:r>
      <w:r w:rsidR="00135A69" w:rsidRPr="00225C7B">
        <w:rPr>
          <w:rStyle w:val="InitialStyle"/>
          <w:rFonts w:ascii="Times New Roman" w:hAnsi="Times New Roman"/>
          <w:b/>
          <w:bCs/>
          <w:color w:val="000000"/>
        </w:rPr>
        <w:t xml:space="preserve"> (Foreign Government)</w:t>
      </w:r>
    </w:p>
    <w:p w:rsidR="00F73C67" w:rsidRPr="00225C7B" w:rsidRDefault="007525FE"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Style w:val="InitialStyle"/>
          <w:rFonts w:ascii="Times New Roman" w:hAnsi="Times New Roman"/>
          <w:color w:val="000000"/>
        </w:rPr>
      </w:pPr>
      <w:r w:rsidRPr="00225C7B">
        <w:rPr>
          <w:rStyle w:val="InitialStyle"/>
          <w:rFonts w:ascii="Times New Roman" w:hAnsi="Times New Roman"/>
          <w:color w:val="000000"/>
        </w:rPr>
        <w:t>A</w:t>
      </w:r>
      <w:r w:rsidR="00F73C67" w:rsidRPr="00225C7B">
        <w:rPr>
          <w:rStyle w:val="InitialStyle"/>
          <w:rFonts w:ascii="Times New Roman" w:hAnsi="Times New Roman"/>
          <w:color w:val="000000"/>
        </w:rPr>
        <w:t>nimal</w:t>
      </w:r>
      <w:r w:rsidRPr="00225C7B">
        <w:rPr>
          <w:rStyle w:val="InitialStyle"/>
          <w:rFonts w:ascii="Times New Roman" w:hAnsi="Times New Roman"/>
          <w:color w:val="000000"/>
        </w:rPr>
        <w:t>s for immediate slaughter purposes</w:t>
      </w:r>
      <w:r w:rsidR="00F73C67" w:rsidRPr="00225C7B">
        <w:rPr>
          <w:rStyle w:val="InitialStyle"/>
          <w:rFonts w:ascii="Times New Roman" w:hAnsi="Times New Roman"/>
          <w:color w:val="000000"/>
        </w:rPr>
        <w:t xml:space="preserve"> from </w:t>
      </w:r>
      <w:r w:rsidR="00914EA7" w:rsidRPr="00225C7B">
        <w:rPr>
          <w:rStyle w:val="InitialStyle"/>
          <w:rFonts w:ascii="Times New Roman" w:hAnsi="Times New Roman"/>
        </w:rPr>
        <w:t>Canada</w:t>
      </w:r>
      <w:r w:rsidR="00914EA7" w:rsidRPr="00225C7B">
        <w:rPr>
          <w:rStyle w:val="InitialStyle"/>
          <w:rFonts w:ascii="Times New Roman" w:hAnsi="Times New Roman"/>
          <w:color w:val="FF0000"/>
        </w:rPr>
        <w:t xml:space="preserve"> </w:t>
      </w:r>
      <w:r w:rsidR="008B0C66" w:rsidRPr="00225C7B">
        <w:rPr>
          <w:rStyle w:val="InitialStyle"/>
          <w:rFonts w:ascii="Times New Roman" w:hAnsi="Times New Roman"/>
        </w:rPr>
        <w:t xml:space="preserve">(owing to its long land border with the United States, Canada is specified in the regulations relating to live animals, although it is not the only risk-designated import area) </w:t>
      </w:r>
      <w:r w:rsidR="00F73C67" w:rsidRPr="00225C7B">
        <w:rPr>
          <w:rStyle w:val="InitialStyle"/>
          <w:rFonts w:ascii="Times New Roman" w:hAnsi="Times New Roman"/>
          <w:color w:val="000000"/>
        </w:rPr>
        <w:t>entering the United States must be moved, as a group, from the exporting region to the U.S. port of entry in conveyances that have been sealed by veterinary authorities of the exporting region. These seals may only be broken by previously identified personnel once the shipment has arrived at an approved slaughtering establishment in the United States. The use of seals ensures that these animals are moved directly to slaughter, and are not inadvertently (or intentionally) diverted to any other destination.</w:t>
      </w:r>
    </w:p>
    <w:p w:rsidR="00D611EB" w:rsidRPr="00EF46E8" w:rsidRDefault="00D611EB">
      <w:pPr>
        <w:rPr>
          <w:rStyle w:val="InitialStyle"/>
          <w:rFonts w:ascii="Times New Roman" w:hAnsi="Times New Roman"/>
          <w:b/>
          <w:bCs/>
          <w:color w:val="000000"/>
          <w:highlight w:val="yellow"/>
        </w:rPr>
      </w:pPr>
    </w:p>
    <w:p w:rsidR="00F73C67" w:rsidRPr="002D49C4" w:rsidRDefault="00F73C67" w:rsidP="00F73C67">
      <w:pPr>
        <w:pStyle w:val="DefaultText"/>
        <w:outlineLvl w:val="0"/>
        <w:rPr>
          <w:rStyle w:val="InitialStyle"/>
          <w:rFonts w:ascii="Times New Roman" w:hAnsi="Times New Roman"/>
          <w:b/>
        </w:rPr>
      </w:pPr>
      <w:r w:rsidRPr="002D49C4">
        <w:rPr>
          <w:rStyle w:val="InitialStyle"/>
          <w:rFonts w:ascii="Times New Roman" w:hAnsi="Times New Roman"/>
          <w:b/>
        </w:rPr>
        <w:t>Notification of Design</w:t>
      </w:r>
      <w:r w:rsidR="0060014F" w:rsidRPr="002D49C4">
        <w:rPr>
          <w:rStyle w:val="InitialStyle"/>
          <w:rFonts w:ascii="Times New Roman" w:hAnsi="Times New Roman"/>
          <w:b/>
        </w:rPr>
        <w:t>ation of Persons Authorized to Break Seals</w:t>
      </w:r>
      <w:r w:rsidR="00135A69" w:rsidRPr="002D49C4">
        <w:rPr>
          <w:rStyle w:val="InitialStyle"/>
          <w:rFonts w:ascii="Times New Roman" w:hAnsi="Times New Roman"/>
          <w:b/>
        </w:rPr>
        <w:t xml:space="preserve"> (Business)</w:t>
      </w:r>
    </w:p>
    <w:p w:rsidR="00F73C67" w:rsidRPr="002D49C4" w:rsidRDefault="00F73C67" w:rsidP="00F73C67">
      <w:pPr>
        <w:pStyle w:val="DefaultText"/>
        <w:ind w:right="-180"/>
        <w:rPr>
          <w:rStyle w:val="InitialStyle"/>
          <w:rFonts w:ascii="Times New Roman" w:hAnsi="Times New Roman"/>
          <w:b/>
        </w:rPr>
      </w:pPr>
      <w:r w:rsidRPr="002D49C4">
        <w:t xml:space="preserve">APHIS </w:t>
      </w:r>
      <w:r w:rsidR="001439EA" w:rsidRPr="002D49C4">
        <w:t xml:space="preserve">requires </w:t>
      </w:r>
      <w:r w:rsidRPr="002D49C4">
        <w:t xml:space="preserve">that, to designate an employee to break official seals, the </w:t>
      </w:r>
      <w:r w:rsidR="003660B1" w:rsidRPr="002D49C4">
        <w:t xml:space="preserve">local </w:t>
      </w:r>
      <w:r w:rsidRPr="002D49C4">
        <w:t xml:space="preserve">accredited veterinarian first supply the name of the designated individual to the </w:t>
      </w:r>
      <w:r w:rsidR="00324B19" w:rsidRPr="002D49C4">
        <w:t xml:space="preserve">pertinent </w:t>
      </w:r>
      <w:r w:rsidRPr="002D49C4">
        <w:t xml:space="preserve">APHIS </w:t>
      </w:r>
      <w:r w:rsidR="00324B19" w:rsidRPr="002D49C4">
        <w:t xml:space="preserve">Veterinary Services District official </w:t>
      </w:r>
      <w:r w:rsidRPr="002D49C4">
        <w:t xml:space="preserve">in the State where the seals will be broken. This designation can take the form of a letter, a memorandum, an email, or whatever means of communication the accredited veterinarian finds most effective. The information is only used to verify that the person who broke </w:t>
      </w:r>
      <w:r w:rsidRPr="002D49C4">
        <w:lastRenderedPageBreak/>
        <w:t>the seal had the proper authority to do so. The information is collected as often as new designees are deemed necessary.</w:t>
      </w:r>
    </w:p>
    <w:p w:rsidR="00BC4D56" w:rsidRPr="00EF46E8" w:rsidRDefault="00BC4D56" w:rsidP="00F73C67">
      <w:pPr>
        <w:pStyle w:val="DefaultText"/>
        <w:rPr>
          <w:rStyle w:val="InitialStyle"/>
          <w:rFonts w:ascii="Times New Roman" w:hAnsi="Times New Roman"/>
          <w:szCs w:val="24"/>
          <w:highlight w:val="yellow"/>
        </w:rPr>
      </w:pPr>
    </w:p>
    <w:p w:rsidR="00F73C67" w:rsidRPr="002D49C4" w:rsidRDefault="00F73C67" w:rsidP="00F73C67">
      <w:pPr>
        <w:pStyle w:val="DefaultText"/>
        <w:outlineLvl w:val="0"/>
        <w:rPr>
          <w:rStyle w:val="InitialStyle"/>
          <w:rFonts w:ascii="Times New Roman" w:hAnsi="Times New Roman"/>
          <w:b/>
          <w:color w:val="000000"/>
        </w:rPr>
      </w:pPr>
      <w:r w:rsidRPr="002D49C4">
        <w:rPr>
          <w:rStyle w:val="InitialStyle"/>
          <w:rFonts w:ascii="Times New Roman" w:hAnsi="Times New Roman"/>
          <w:b/>
        </w:rPr>
        <w:t>Agreement with Slaughter Facilities</w:t>
      </w:r>
      <w:r w:rsidR="008B09F9" w:rsidRPr="002D49C4">
        <w:rPr>
          <w:rStyle w:val="InitialStyle"/>
          <w:rFonts w:ascii="Times New Roman" w:hAnsi="Times New Roman"/>
          <w:b/>
        </w:rPr>
        <w:t xml:space="preserve"> C</w:t>
      </w:r>
      <w:r w:rsidR="008B09F9" w:rsidRPr="002D49C4">
        <w:rPr>
          <w:b/>
        </w:rPr>
        <w:t xml:space="preserve">oncerning the </w:t>
      </w:r>
      <w:r w:rsidR="003660B1" w:rsidRPr="002D49C4">
        <w:rPr>
          <w:b/>
        </w:rPr>
        <w:t>U</w:t>
      </w:r>
      <w:r w:rsidR="008B09F9" w:rsidRPr="002D49C4">
        <w:rPr>
          <w:b/>
        </w:rPr>
        <w:t xml:space="preserve">se of Seals on Conveyances Transporting Animals from </w:t>
      </w:r>
      <w:r w:rsidR="00914EA7" w:rsidRPr="002D49C4">
        <w:rPr>
          <w:rStyle w:val="InitialStyle"/>
          <w:rFonts w:ascii="Times New Roman" w:hAnsi="Times New Roman"/>
          <w:b/>
        </w:rPr>
        <w:t>Canada</w:t>
      </w:r>
      <w:r w:rsidR="00914EA7" w:rsidRPr="002D49C4">
        <w:rPr>
          <w:rStyle w:val="InitialStyle"/>
          <w:rFonts w:ascii="Times New Roman" w:hAnsi="Times New Roman"/>
          <w:b/>
          <w:color w:val="FF0000"/>
        </w:rPr>
        <w:t xml:space="preserve"> </w:t>
      </w:r>
      <w:r w:rsidR="00135A69" w:rsidRPr="002D49C4">
        <w:rPr>
          <w:rStyle w:val="InitialStyle"/>
          <w:rFonts w:ascii="Times New Roman" w:hAnsi="Times New Roman"/>
          <w:b/>
          <w:color w:val="000000"/>
        </w:rPr>
        <w:t>(Business)</w:t>
      </w:r>
    </w:p>
    <w:p w:rsidR="00F73C67" w:rsidRPr="002D49C4" w:rsidRDefault="00F73C67" w:rsidP="00F73C67">
      <w:pPr>
        <w:pStyle w:val="DefaultText"/>
        <w:rPr>
          <w:rStyle w:val="InitialStyle"/>
          <w:rFonts w:ascii="Times New Roman" w:hAnsi="Times New Roman"/>
          <w:szCs w:val="24"/>
        </w:rPr>
      </w:pPr>
      <w:r w:rsidRPr="002D49C4">
        <w:rPr>
          <w:rStyle w:val="InitialStyle"/>
          <w:rFonts w:ascii="Times New Roman" w:hAnsi="Times New Roman"/>
          <w:szCs w:val="24"/>
        </w:rPr>
        <w:t xml:space="preserve">The management of the </w:t>
      </w:r>
      <w:r w:rsidR="001439EA" w:rsidRPr="002D49C4">
        <w:rPr>
          <w:rStyle w:val="InitialStyle"/>
          <w:rFonts w:ascii="Times New Roman" w:hAnsi="Times New Roman"/>
          <w:szCs w:val="24"/>
        </w:rPr>
        <w:t xml:space="preserve">slaughter </w:t>
      </w:r>
      <w:r w:rsidRPr="002D49C4">
        <w:rPr>
          <w:rStyle w:val="InitialStyle"/>
          <w:rFonts w:ascii="Times New Roman" w:hAnsi="Times New Roman"/>
          <w:szCs w:val="24"/>
        </w:rPr>
        <w:t xml:space="preserve">facility </w:t>
      </w:r>
      <w:r w:rsidR="001439EA" w:rsidRPr="002D49C4">
        <w:rPr>
          <w:rStyle w:val="InitialStyle"/>
          <w:rFonts w:ascii="Times New Roman" w:hAnsi="Times New Roman"/>
          <w:szCs w:val="24"/>
        </w:rPr>
        <w:t xml:space="preserve">receiving animals from </w:t>
      </w:r>
      <w:r w:rsidR="00914EA7" w:rsidRPr="002D49C4">
        <w:rPr>
          <w:rStyle w:val="InitialStyle"/>
          <w:rFonts w:ascii="Times New Roman" w:hAnsi="Times New Roman"/>
          <w:szCs w:val="24"/>
        </w:rPr>
        <w:t>Canada</w:t>
      </w:r>
      <w:r w:rsidR="001439EA" w:rsidRPr="002D49C4">
        <w:rPr>
          <w:rStyle w:val="InitialStyle"/>
          <w:rFonts w:ascii="Times New Roman" w:hAnsi="Times New Roman"/>
          <w:szCs w:val="24"/>
        </w:rPr>
        <w:t xml:space="preserve"> must </w:t>
      </w:r>
      <w:r w:rsidRPr="002D49C4">
        <w:rPr>
          <w:rStyle w:val="InitialStyle"/>
          <w:rFonts w:ascii="Times New Roman" w:hAnsi="Times New Roman"/>
          <w:szCs w:val="24"/>
        </w:rPr>
        <w:t>agree</w:t>
      </w:r>
      <w:r w:rsidR="001439EA" w:rsidRPr="002D49C4">
        <w:rPr>
          <w:rStyle w:val="InitialStyle"/>
          <w:rFonts w:ascii="Times New Roman" w:hAnsi="Times New Roman"/>
          <w:szCs w:val="24"/>
        </w:rPr>
        <w:t xml:space="preserve"> in writing</w:t>
      </w:r>
      <w:r w:rsidRPr="002D49C4">
        <w:rPr>
          <w:rStyle w:val="InitialStyle"/>
          <w:rFonts w:ascii="Times New Roman" w:hAnsi="Times New Roman"/>
          <w:szCs w:val="24"/>
        </w:rPr>
        <w:t xml:space="preserve"> that only designated individuals will break the seals</w:t>
      </w:r>
      <w:r w:rsidR="00BC3DE0" w:rsidRPr="002D49C4">
        <w:rPr>
          <w:rStyle w:val="InitialStyle"/>
          <w:rFonts w:ascii="Times New Roman" w:hAnsi="Times New Roman"/>
          <w:szCs w:val="24"/>
        </w:rPr>
        <w:t>. Managers will also agree to certain notifications as set forth below.</w:t>
      </w:r>
      <w:r w:rsidRPr="002D49C4">
        <w:rPr>
          <w:rStyle w:val="InitialStyle"/>
          <w:rFonts w:ascii="Times New Roman" w:hAnsi="Times New Roman"/>
          <w:szCs w:val="24"/>
        </w:rPr>
        <w:t xml:space="preserve"> </w:t>
      </w:r>
    </w:p>
    <w:p w:rsidR="00BC4D56" w:rsidRPr="00EF46E8" w:rsidRDefault="00BC4D56"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highlight w:val="yellow"/>
        </w:rPr>
      </w:pPr>
    </w:p>
    <w:p w:rsidR="005A6EE1" w:rsidRPr="002D49C4" w:rsidRDefault="005A6EE1"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sidRPr="002D49C4">
        <w:rPr>
          <w:rStyle w:val="InitialStyle"/>
          <w:rFonts w:ascii="Times New Roman" w:hAnsi="Times New Roman"/>
          <w:b/>
          <w:bCs/>
          <w:color w:val="000000"/>
        </w:rPr>
        <w:t>Notification Regarding Conditions of Sealed Shipments</w:t>
      </w:r>
      <w:r w:rsidR="00135A69" w:rsidRPr="002D49C4">
        <w:rPr>
          <w:rStyle w:val="InitialStyle"/>
          <w:rFonts w:ascii="Times New Roman" w:hAnsi="Times New Roman"/>
          <w:b/>
          <w:bCs/>
          <w:color w:val="000000"/>
        </w:rPr>
        <w:t xml:space="preserve"> (Business)</w:t>
      </w:r>
    </w:p>
    <w:p w:rsidR="00BC3DE0" w:rsidRPr="002D49C4" w:rsidRDefault="005A6EE1" w:rsidP="00BC3DE0">
      <w:pPr>
        <w:pStyle w:val="DefaultText"/>
        <w:rPr>
          <w:rStyle w:val="InitialStyle"/>
          <w:rFonts w:ascii="Times New Roman" w:hAnsi="Times New Roman"/>
          <w:szCs w:val="24"/>
        </w:rPr>
      </w:pPr>
      <w:r w:rsidRPr="002D49C4">
        <w:rPr>
          <w:rStyle w:val="InitialStyle"/>
          <w:rFonts w:ascii="Times New Roman" w:hAnsi="Times New Roman"/>
          <w:bCs/>
          <w:color w:val="000000"/>
        </w:rPr>
        <w:t xml:space="preserve">The management of the slaughter facility will, under the Agreement Concerning the Use of Seals on Conveyances Transporting Animals </w:t>
      </w:r>
      <w:r w:rsidR="00BC3DE0" w:rsidRPr="002D49C4">
        <w:rPr>
          <w:rStyle w:val="InitialStyle"/>
          <w:rFonts w:ascii="Times New Roman" w:hAnsi="Times New Roman"/>
          <w:bCs/>
          <w:color w:val="000000"/>
        </w:rPr>
        <w:t xml:space="preserve">from </w:t>
      </w:r>
      <w:r w:rsidR="00914EA7" w:rsidRPr="002D49C4">
        <w:rPr>
          <w:rStyle w:val="InitialStyle"/>
          <w:rFonts w:ascii="Times New Roman" w:hAnsi="Times New Roman"/>
          <w:bCs/>
        </w:rPr>
        <w:t>Canada</w:t>
      </w:r>
      <w:r w:rsidR="00BC3DE0" w:rsidRPr="002D49C4">
        <w:rPr>
          <w:rStyle w:val="InitialStyle"/>
          <w:rFonts w:ascii="Times New Roman" w:hAnsi="Times New Roman"/>
          <w:bCs/>
          <w:color w:val="000000"/>
        </w:rPr>
        <w:t xml:space="preserve">, notify </w:t>
      </w:r>
      <w:r w:rsidR="00BC3DE0" w:rsidRPr="002D49C4">
        <w:rPr>
          <w:rStyle w:val="InitialStyle"/>
          <w:rFonts w:ascii="Times New Roman" w:hAnsi="Times New Roman"/>
          <w:szCs w:val="24"/>
        </w:rPr>
        <w:t xml:space="preserve">an APHIS representative or USDA Food Safety and Inspection Service (FSIS) inspector immediately if the seals are not intact when the means of conveyance arrives or if the animals being transported appear to be sick or injured due to transport conditions, and that the facility will cooperate with APHIS representatives and FSIS inspectors by notifying them when sealed shipments are received. </w:t>
      </w:r>
    </w:p>
    <w:p w:rsidR="005A6EE1" w:rsidRPr="00EF46E8" w:rsidRDefault="00BC3DE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Cs/>
          <w:color w:val="000000"/>
          <w:highlight w:val="yellow"/>
        </w:rPr>
      </w:pPr>
      <w:r w:rsidRPr="00EF46E8">
        <w:rPr>
          <w:rStyle w:val="InitialStyle"/>
          <w:rFonts w:ascii="Times New Roman" w:hAnsi="Times New Roman"/>
          <w:bCs/>
          <w:color w:val="000000"/>
          <w:highlight w:val="yellow"/>
        </w:rPr>
        <w:t xml:space="preserve"> </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sidRPr="002D49C4">
        <w:rPr>
          <w:rStyle w:val="InitialStyle"/>
          <w:rFonts w:ascii="Times New Roman" w:hAnsi="Times New Roman"/>
          <w:b/>
          <w:bCs/>
          <w:color w:val="000000"/>
        </w:rPr>
        <w:t xml:space="preserve">Animals Imported for Immediate Slaughter (VS </w:t>
      </w:r>
      <w:r w:rsidR="00A7150C" w:rsidRPr="002D49C4">
        <w:rPr>
          <w:rStyle w:val="InitialStyle"/>
          <w:rFonts w:ascii="Times New Roman" w:hAnsi="Times New Roman"/>
          <w:b/>
          <w:bCs/>
          <w:color w:val="000000"/>
        </w:rPr>
        <w:t xml:space="preserve">Form </w:t>
      </w:r>
      <w:r w:rsidRPr="002D49C4">
        <w:rPr>
          <w:rStyle w:val="InitialStyle"/>
          <w:rFonts w:ascii="Times New Roman" w:hAnsi="Times New Roman"/>
          <w:b/>
          <w:bCs/>
          <w:color w:val="000000"/>
        </w:rPr>
        <w:t>17-33)</w:t>
      </w:r>
      <w:r w:rsidR="00135A69" w:rsidRPr="002D49C4">
        <w:rPr>
          <w:rStyle w:val="InitialStyle"/>
          <w:rFonts w:ascii="Times New Roman" w:hAnsi="Times New Roman"/>
          <w:b/>
          <w:bCs/>
          <w:color w:val="000000"/>
        </w:rPr>
        <w:t xml:space="preserve"> (Business)</w:t>
      </w:r>
      <w:r w:rsidR="002D49C4">
        <w:rPr>
          <w:rStyle w:val="InitialStyle"/>
          <w:rFonts w:ascii="Times New Roman" w:hAnsi="Times New Roman"/>
          <w:b/>
          <w:bCs/>
          <w:color w:val="000000"/>
        </w:rPr>
        <w:t xml:space="preserve"> (animal owner and slaughtering facility)</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2D49C4">
        <w:rPr>
          <w:rStyle w:val="InitialStyle"/>
          <w:rFonts w:ascii="Times New Roman" w:hAnsi="Times New Roman"/>
          <w:color w:val="000000"/>
        </w:rPr>
        <w:t xml:space="preserve">APHIS allows certain animals to be imported into the United States from </w:t>
      </w:r>
      <w:r w:rsidR="00914EA7" w:rsidRPr="002D49C4">
        <w:rPr>
          <w:rStyle w:val="InitialStyle"/>
          <w:rFonts w:ascii="Times New Roman" w:hAnsi="Times New Roman"/>
        </w:rPr>
        <w:t>Canada</w:t>
      </w:r>
      <w:r w:rsidR="00914EA7" w:rsidRPr="002D49C4">
        <w:rPr>
          <w:rStyle w:val="InitialStyle"/>
          <w:rFonts w:ascii="Times New Roman" w:hAnsi="Times New Roman"/>
          <w:color w:val="FF0000"/>
        </w:rPr>
        <w:t xml:space="preserve"> </w:t>
      </w:r>
      <w:r w:rsidRPr="002D49C4">
        <w:rPr>
          <w:rStyle w:val="InitialStyle"/>
          <w:rFonts w:ascii="Times New Roman" w:hAnsi="Times New Roman"/>
          <w:color w:val="000000"/>
        </w:rPr>
        <w:t xml:space="preserve">if they are moved from the U.S. port of entry directly to a slaughtering establishment. These animals must be accompanied from the U.S. port of entry by VS </w:t>
      </w:r>
      <w:r w:rsidR="00A7150C" w:rsidRPr="002D49C4">
        <w:rPr>
          <w:rStyle w:val="InitialStyle"/>
          <w:rFonts w:ascii="Times New Roman" w:hAnsi="Times New Roman"/>
          <w:color w:val="000000"/>
        </w:rPr>
        <w:t xml:space="preserve">Form </w:t>
      </w:r>
      <w:r w:rsidRPr="002D49C4">
        <w:rPr>
          <w:rStyle w:val="InitialStyle"/>
          <w:rFonts w:ascii="Times New Roman" w:hAnsi="Times New Roman"/>
          <w:color w:val="000000"/>
        </w:rPr>
        <w:t xml:space="preserve">17-33, </w:t>
      </w:r>
      <w:r w:rsidR="00FA6285" w:rsidRPr="002D49C4">
        <w:rPr>
          <w:rStyle w:val="InitialStyle"/>
          <w:rFonts w:ascii="Times New Roman" w:hAnsi="Times New Roman"/>
          <w:color w:val="000000"/>
        </w:rPr>
        <w:t>“</w:t>
      </w:r>
      <w:r w:rsidRPr="002D49C4">
        <w:rPr>
          <w:rStyle w:val="InitialStyle"/>
          <w:rFonts w:ascii="Times New Roman" w:hAnsi="Times New Roman"/>
          <w:color w:val="000000"/>
        </w:rPr>
        <w:t>Animals Imported for Immediate Slaughter.</w:t>
      </w:r>
      <w:r w:rsidR="00FA6285" w:rsidRPr="002D49C4">
        <w:rPr>
          <w:rStyle w:val="InitialStyle"/>
          <w:rFonts w:ascii="Times New Roman" w:hAnsi="Times New Roman"/>
          <w:color w:val="000000"/>
        </w:rPr>
        <w:t>”</w:t>
      </w:r>
      <w:r w:rsidRPr="002D49C4">
        <w:rPr>
          <w:rStyle w:val="InitialStyle"/>
          <w:rFonts w:ascii="Times New Roman" w:hAnsi="Times New Roman"/>
          <w:color w:val="000000"/>
        </w:rPr>
        <w:t xml:space="preserve"> These animals </w:t>
      </w:r>
      <w:r w:rsidR="00D611EB" w:rsidRPr="002D49C4">
        <w:rPr>
          <w:rStyle w:val="InitialStyle"/>
          <w:rFonts w:ascii="Times New Roman" w:hAnsi="Times New Roman"/>
          <w:color w:val="000000"/>
        </w:rPr>
        <w:t xml:space="preserve">are generally </w:t>
      </w:r>
      <w:r w:rsidRPr="002D49C4">
        <w:rPr>
          <w:rStyle w:val="InitialStyle"/>
          <w:rFonts w:ascii="Times New Roman" w:hAnsi="Times New Roman"/>
          <w:color w:val="000000"/>
        </w:rPr>
        <w:t>sheep or goats less than 12 months of age.</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2D49C4" w:rsidRDefault="00FA6285"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2D49C4">
        <w:rPr>
          <w:rStyle w:val="InitialStyle"/>
          <w:rFonts w:ascii="Times New Roman" w:hAnsi="Times New Roman"/>
          <w:color w:val="000000"/>
        </w:rPr>
        <w:t>T</w:t>
      </w:r>
      <w:r w:rsidR="00F73C67" w:rsidRPr="002D49C4">
        <w:rPr>
          <w:rStyle w:val="InitialStyle"/>
          <w:rFonts w:ascii="Times New Roman" w:hAnsi="Times New Roman"/>
          <w:color w:val="000000"/>
        </w:rPr>
        <w:t>he VS 17-33 is used exclusively to ensure that regulated animals are moved directly to slaughter after entering the United States, and not to any other destination. At the time animals are loaded and ready for transport, information is obtained from the animal owner (or the owner’s representative) by appropriate Federal personnel</w:t>
      </w:r>
      <w:r w:rsidR="00BA325C" w:rsidRPr="002D49C4">
        <w:rPr>
          <w:rStyle w:val="InitialStyle"/>
          <w:rFonts w:ascii="Times New Roman" w:hAnsi="Times New Roman"/>
          <w:color w:val="000000"/>
        </w:rPr>
        <w:t xml:space="preserve"> such as port veterinary medical officers</w:t>
      </w:r>
      <w:r w:rsidR="00F73C67" w:rsidRPr="002D49C4">
        <w:rPr>
          <w:rStyle w:val="InitialStyle"/>
          <w:rFonts w:ascii="Times New Roman" w:hAnsi="Times New Roman"/>
          <w:color w:val="000000"/>
        </w:rPr>
        <w:t xml:space="preserve">, who complete </w:t>
      </w:r>
      <w:r w:rsidR="001439EA" w:rsidRPr="002D49C4">
        <w:rPr>
          <w:rStyle w:val="InitialStyle"/>
          <w:rFonts w:ascii="Times New Roman" w:hAnsi="Times New Roman"/>
          <w:color w:val="000000"/>
        </w:rPr>
        <w:t xml:space="preserve">the first </w:t>
      </w:r>
      <w:r w:rsidR="00F73C67" w:rsidRPr="002D49C4">
        <w:rPr>
          <w:rStyle w:val="InitialStyle"/>
          <w:rFonts w:ascii="Times New Roman" w:hAnsi="Times New Roman"/>
          <w:color w:val="000000"/>
        </w:rPr>
        <w:t>section of the VS 17-33. This information includes the owner’s name and address, the points of origin and destination of the animals, the number of animals being moved, the purpose of the movement, and various piece</w:t>
      </w:r>
      <w:r w:rsidR="00A7150C" w:rsidRPr="002D49C4">
        <w:rPr>
          <w:rStyle w:val="InitialStyle"/>
          <w:rFonts w:ascii="Times New Roman" w:hAnsi="Times New Roman"/>
          <w:color w:val="000000"/>
        </w:rPr>
        <w:t>s</w:t>
      </w:r>
      <w:r w:rsidR="00F73C67" w:rsidRPr="002D49C4">
        <w:rPr>
          <w:rStyle w:val="InitialStyle"/>
          <w:rFonts w:ascii="Times New Roman" w:hAnsi="Times New Roman"/>
          <w:color w:val="000000"/>
        </w:rPr>
        <w:t xml:space="preserve"> of animal identification data so that each animal in the shipment can be identified. This form then accompanies the shipment to its destination.</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2D49C4">
        <w:rPr>
          <w:rStyle w:val="InitialStyle"/>
          <w:rFonts w:ascii="Times New Roman" w:hAnsi="Times New Roman"/>
          <w:color w:val="000000"/>
        </w:rPr>
        <w:t xml:space="preserve">When the animals arrive at the slaughtering facility, slaughter plant personnel complete the second section of the VS 17-33, certifying that all the animals have been received at the facility, and that the animals were held in pens until slaughter to prevent contact with animals not scheduled for immediate slaughter. This section includes the name and address of the </w:t>
      </w:r>
      <w:r w:rsidR="001439EA" w:rsidRPr="002D49C4">
        <w:rPr>
          <w:rStyle w:val="InitialStyle"/>
          <w:rFonts w:ascii="Times New Roman" w:hAnsi="Times New Roman"/>
          <w:color w:val="000000"/>
        </w:rPr>
        <w:t xml:space="preserve">slaughter </w:t>
      </w:r>
      <w:r w:rsidRPr="002D49C4">
        <w:rPr>
          <w:rStyle w:val="InitialStyle"/>
          <w:rFonts w:ascii="Times New Roman" w:hAnsi="Times New Roman"/>
          <w:color w:val="000000"/>
        </w:rPr>
        <w:t xml:space="preserve">establishment, the date the animals were slaughtered, and the signature and title of the </w:t>
      </w:r>
      <w:r w:rsidR="001439EA" w:rsidRPr="002D49C4">
        <w:rPr>
          <w:rStyle w:val="InitialStyle"/>
          <w:rFonts w:ascii="Times New Roman" w:hAnsi="Times New Roman"/>
          <w:color w:val="000000"/>
        </w:rPr>
        <w:t xml:space="preserve">slaughter </w:t>
      </w:r>
      <w:r w:rsidRPr="002D49C4">
        <w:rPr>
          <w:rStyle w:val="InitialStyle"/>
          <w:rFonts w:ascii="Times New Roman" w:hAnsi="Times New Roman"/>
          <w:color w:val="000000"/>
        </w:rPr>
        <w:t>establishment official completing the VS 17-33.</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Style w:val="InitialStyle"/>
          <w:rFonts w:ascii="Times New Roman" w:hAnsi="Times New Roman"/>
          <w:color w:val="000000"/>
        </w:rPr>
      </w:pPr>
      <w:r w:rsidRPr="002D49C4">
        <w:rPr>
          <w:rStyle w:val="InitialStyle"/>
          <w:rFonts w:ascii="Times New Roman" w:hAnsi="Times New Roman"/>
          <w:color w:val="000000"/>
        </w:rPr>
        <w:t>A third section of the VS 17-33 is completed by a Federal veterinarian at the slaughtering facility who signs and dates the form. In this section, the veterinarian certifies that the slaughtered animals—following a postmortem examination—did not show lesions suggestive of tuberculosis</w:t>
      </w:r>
      <w:r w:rsidR="00FA6285" w:rsidRPr="002D49C4">
        <w:rPr>
          <w:rStyle w:val="InitialStyle"/>
          <w:rFonts w:ascii="Times New Roman" w:hAnsi="Times New Roman"/>
          <w:color w:val="000000"/>
        </w:rPr>
        <w:t xml:space="preserve">, the only reportable disease of interest </w:t>
      </w:r>
      <w:r w:rsidR="00C11E59" w:rsidRPr="002D49C4">
        <w:rPr>
          <w:rStyle w:val="InitialStyle"/>
          <w:rFonts w:ascii="Times New Roman" w:hAnsi="Times New Roman"/>
          <w:color w:val="000000"/>
        </w:rPr>
        <w:t>that can be observed via postmortem lesions</w:t>
      </w:r>
      <w:r w:rsidRPr="002D49C4">
        <w:rPr>
          <w:rStyle w:val="InitialStyle"/>
          <w:rFonts w:ascii="Times New Roman" w:hAnsi="Times New Roman"/>
          <w:color w:val="000000"/>
        </w:rPr>
        <w:t>.</w:t>
      </w:r>
    </w:p>
    <w:p w:rsidR="00BA325C" w:rsidRPr="00EF46E8" w:rsidRDefault="00BA325C"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highlight w:val="yellow"/>
        </w:rPr>
      </w:pP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Style w:val="InitialStyle"/>
          <w:rFonts w:ascii="Times New Roman" w:hAnsi="Times New Roman"/>
          <w:b/>
          <w:bCs/>
          <w:color w:val="000000"/>
        </w:rPr>
      </w:pPr>
      <w:r w:rsidRPr="002D49C4">
        <w:rPr>
          <w:rStyle w:val="InitialStyle"/>
          <w:rFonts w:ascii="Times New Roman" w:hAnsi="Times New Roman"/>
          <w:b/>
          <w:bCs/>
          <w:color w:val="000000"/>
        </w:rPr>
        <w:t>Certification Statement for Ruminants (Signature Only)</w:t>
      </w:r>
      <w:r w:rsidR="00135A69" w:rsidRPr="002D49C4">
        <w:rPr>
          <w:rStyle w:val="InitialStyle"/>
          <w:rFonts w:ascii="Times New Roman" w:hAnsi="Times New Roman"/>
          <w:b/>
          <w:bCs/>
          <w:color w:val="000000"/>
        </w:rPr>
        <w:t xml:space="preserve"> (Foreign Government)</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2D49C4">
        <w:rPr>
          <w:rStyle w:val="InitialStyle"/>
          <w:rFonts w:ascii="Times New Roman" w:hAnsi="Times New Roman"/>
          <w:color w:val="000000"/>
        </w:rPr>
        <w:lastRenderedPageBreak/>
        <w:t xml:space="preserve">All sheep and goats entering the United States from </w:t>
      </w:r>
      <w:r w:rsidR="00914EA7" w:rsidRPr="002D49C4">
        <w:rPr>
          <w:rStyle w:val="InitialStyle"/>
          <w:rFonts w:ascii="Times New Roman" w:hAnsi="Times New Roman"/>
        </w:rPr>
        <w:t>Canada</w:t>
      </w:r>
      <w:r w:rsidR="00914EA7" w:rsidRPr="002D49C4">
        <w:rPr>
          <w:rStyle w:val="InitialStyle"/>
          <w:rFonts w:ascii="Times New Roman" w:hAnsi="Times New Roman"/>
          <w:color w:val="FF0000"/>
        </w:rPr>
        <w:t xml:space="preserve"> </w:t>
      </w:r>
      <w:r w:rsidRPr="002D49C4">
        <w:rPr>
          <w:rStyle w:val="InitialStyle"/>
          <w:rFonts w:ascii="Times New Roman" w:hAnsi="Times New Roman"/>
          <w:color w:val="000000"/>
        </w:rPr>
        <w:t>must be accompanied to the slaughtering establishment by a certificate, issued by a full-time salaried veterinary officer of the national government of the region of origin (or issued by a veterinarian designated or accredited by the national government of the region of origin and endorsed by a full-time salaried veterinary officer of the national government of the region of origin) certifying that certain conditions were met before the animals arrived at the U.S. port of entry.</w:t>
      </w:r>
    </w:p>
    <w:p w:rsidR="00F711C0" w:rsidRPr="002D49C4" w:rsidRDefault="00F711C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2D49C4" w:rsidRDefault="00F73C67" w:rsidP="00752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ind w:right="-180"/>
        <w:rPr>
          <w:rStyle w:val="InitialStyle"/>
          <w:rFonts w:ascii="Times New Roman" w:hAnsi="Times New Roman"/>
          <w:color w:val="000000"/>
        </w:rPr>
      </w:pPr>
      <w:r w:rsidRPr="002D49C4">
        <w:rPr>
          <w:rStyle w:val="InitialStyle"/>
          <w:rFonts w:ascii="Times New Roman" w:hAnsi="Times New Roman"/>
          <w:color w:val="000000"/>
        </w:rPr>
        <w:t xml:space="preserve">This certificate is a preprinted, signature-only document that lists a number of pre-import conditions that must be met, including the following: </w:t>
      </w:r>
      <w:r w:rsidR="002E6CE8" w:rsidRPr="002D49C4">
        <w:rPr>
          <w:rStyle w:val="InitialStyle"/>
          <w:rFonts w:ascii="Times New Roman" w:hAnsi="Times New Roman"/>
          <w:color w:val="000000"/>
        </w:rPr>
        <w:t xml:space="preserve">1) </w:t>
      </w:r>
      <w:r w:rsidRPr="002D49C4">
        <w:rPr>
          <w:rStyle w:val="InitialStyle"/>
          <w:rFonts w:ascii="Times New Roman" w:hAnsi="Times New Roman"/>
          <w:color w:val="000000"/>
        </w:rPr>
        <w:t xml:space="preserve">that the </w:t>
      </w:r>
      <w:r w:rsidR="00752FDA" w:rsidRPr="002D49C4">
        <w:rPr>
          <w:rStyle w:val="InitialStyle"/>
          <w:rFonts w:ascii="Times New Roman" w:hAnsi="Times New Roman"/>
        </w:rPr>
        <w:t xml:space="preserve">sheep and goats must not be pregnant </w:t>
      </w:r>
      <w:r w:rsidR="00A83BB5" w:rsidRPr="002D49C4">
        <w:rPr>
          <w:rStyle w:val="InitialStyle"/>
          <w:rFonts w:ascii="Times New Roman" w:hAnsi="Times New Roman"/>
        </w:rPr>
        <w:t xml:space="preserve">2) that the sheep and goats </w:t>
      </w:r>
      <w:r w:rsidRPr="002D49C4">
        <w:rPr>
          <w:rStyle w:val="InitialStyle"/>
          <w:rFonts w:ascii="Times New Roman" w:hAnsi="Times New Roman"/>
          <w:color w:val="000000"/>
        </w:rPr>
        <w:t xml:space="preserve">are under 12 months of age, and </w:t>
      </w:r>
      <w:r w:rsidR="002E6CE8" w:rsidRPr="002D49C4">
        <w:rPr>
          <w:rStyle w:val="InitialStyle"/>
          <w:rFonts w:ascii="Times New Roman" w:hAnsi="Times New Roman"/>
          <w:color w:val="000000"/>
        </w:rPr>
        <w:t xml:space="preserve">3) </w:t>
      </w:r>
      <w:r w:rsidRPr="002D49C4">
        <w:rPr>
          <w:rStyle w:val="InitialStyle"/>
          <w:rFonts w:ascii="Times New Roman" w:hAnsi="Times New Roman"/>
          <w:color w:val="000000"/>
        </w:rPr>
        <w:t>that the sheep and goats are not known to have been fed prohibited products during their lifetime.</w:t>
      </w: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2D49C4" w:rsidRDefault="00F73C67"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2D49C4">
        <w:rPr>
          <w:rStyle w:val="InitialStyle"/>
          <w:rFonts w:ascii="Times New Roman" w:hAnsi="Times New Roman"/>
          <w:color w:val="000000"/>
        </w:rPr>
        <w:t xml:space="preserve">This certification requirement helps to ensure that animals entering the United States from </w:t>
      </w:r>
      <w:r w:rsidR="002A1400" w:rsidRPr="002D49C4">
        <w:rPr>
          <w:rStyle w:val="InitialStyle"/>
          <w:rFonts w:ascii="Times New Roman" w:hAnsi="Times New Roman"/>
        </w:rPr>
        <w:t>Canada</w:t>
      </w:r>
      <w:r w:rsidR="002A1400" w:rsidRPr="002D49C4">
        <w:rPr>
          <w:rStyle w:val="InitialStyle"/>
          <w:rFonts w:ascii="Times New Roman" w:hAnsi="Times New Roman"/>
          <w:color w:val="FF0000"/>
        </w:rPr>
        <w:t xml:space="preserve"> </w:t>
      </w:r>
      <w:r w:rsidRPr="002D49C4">
        <w:rPr>
          <w:rStyle w:val="InitialStyle"/>
          <w:rFonts w:ascii="Times New Roman" w:hAnsi="Times New Roman"/>
          <w:color w:val="000000"/>
        </w:rPr>
        <w:t>pose the most negligible risk possible of introducing BSE into the United States.</w:t>
      </w:r>
    </w:p>
    <w:p w:rsidR="00BC4D56" w:rsidRPr="00EF46E8" w:rsidRDefault="00BC4D56"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highlight w:val="yellow"/>
        </w:rPr>
      </w:pPr>
    </w:p>
    <w:p w:rsidR="0033051B" w:rsidRPr="002D49C4" w:rsidRDefault="0033051B"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color w:val="000000"/>
        </w:rPr>
      </w:pPr>
      <w:r w:rsidRPr="002D49C4">
        <w:rPr>
          <w:rStyle w:val="InitialStyle"/>
          <w:rFonts w:ascii="Times New Roman" w:hAnsi="Times New Roman"/>
          <w:b/>
          <w:color w:val="000000"/>
        </w:rPr>
        <w:t xml:space="preserve">Ruminants Imported to Designated/Approved Feedlots (VS 17-130) </w:t>
      </w:r>
      <w:r w:rsidR="009555D0">
        <w:rPr>
          <w:rStyle w:val="InitialStyle"/>
          <w:rFonts w:ascii="Times New Roman" w:hAnsi="Times New Roman"/>
          <w:b/>
          <w:color w:val="000000"/>
        </w:rPr>
        <w:t xml:space="preserve">(Business) </w:t>
      </w:r>
      <w:r w:rsidR="00225C7B" w:rsidRPr="002D49C4">
        <w:rPr>
          <w:rStyle w:val="InitialStyle"/>
          <w:rFonts w:ascii="Times New Roman" w:hAnsi="Times New Roman"/>
          <w:b/>
          <w:color w:val="000000"/>
        </w:rPr>
        <w:t>(new to this information collection)</w:t>
      </w:r>
    </w:p>
    <w:p w:rsidR="00AF68F8" w:rsidRPr="002D49C4" w:rsidRDefault="0033051B"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2D49C4">
        <w:rPr>
          <w:rStyle w:val="InitialStyle"/>
          <w:rFonts w:ascii="Times New Roman" w:hAnsi="Times New Roman"/>
          <w:color w:val="000000"/>
        </w:rPr>
        <w:t>This form must be completed at the feedlot by an accredited veterinarian or other designated individual. The form must include the name, address, phone number</w:t>
      </w:r>
      <w:r w:rsidR="00734A0D" w:rsidRPr="002D49C4">
        <w:rPr>
          <w:rStyle w:val="InitialStyle"/>
          <w:rFonts w:ascii="Times New Roman" w:hAnsi="Times New Roman"/>
          <w:color w:val="000000"/>
        </w:rPr>
        <w:t>,</w:t>
      </w:r>
      <w:r w:rsidRPr="002D49C4">
        <w:rPr>
          <w:rStyle w:val="InitialStyle"/>
          <w:rFonts w:ascii="Times New Roman" w:hAnsi="Times New Roman"/>
          <w:color w:val="000000"/>
        </w:rPr>
        <w:t xml:space="preserve"> and ZIP code of that individual; the number of animals consigned to the feedlot; the species of animals consigned to the feedlot; the license number of the truck or trailer carrying the animals to the feedlot; the seal numbers on the truck; the names and addresses of the consignor and the consignee (including ZIP code and phone number); the name and address of the feedlot; and the name and address of the port veterinarian to whom the form is returned. The form must be returned to the port veterinarian within 14 days of consignment.</w:t>
      </w:r>
    </w:p>
    <w:p w:rsidR="0033051B" w:rsidRPr="00EF46E8" w:rsidRDefault="0033051B"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highlight w:val="yellow"/>
        </w:rPr>
      </w:pPr>
    </w:p>
    <w:p w:rsidR="005C6C60" w:rsidRPr="009555D0" w:rsidRDefault="005C6C6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b/>
          <w:color w:val="000000"/>
        </w:rPr>
      </w:pPr>
      <w:r w:rsidRPr="009555D0">
        <w:rPr>
          <w:rStyle w:val="InitialStyle"/>
          <w:rFonts w:ascii="Times New Roman" w:hAnsi="Times New Roman"/>
          <w:b/>
          <w:color w:val="000000"/>
        </w:rPr>
        <w:t>Permit for Movement of Restricted Animals (VS Form 1-27)</w:t>
      </w:r>
      <w:r w:rsidR="00225C7B" w:rsidRPr="009555D0">
        <w:rPr>
          <w:rStyle w:val="InitialStyle"/>
          <w:rFonts w:ascii="Times New Roman" w:hAnsi="Times New Roman"/>
          <w:b/>
          <w:color w:val="000000"/>
        </w:rPr>
        <w:t xml:space="preserve"> </w:t>
      </w:r>
      <w:r w:rsidR="009555D0" w:rsidRPr="009555D0">
        <w:rPr>
          <w:rStyle w:val="InitialStyle"/>
          <w:rFonts w:ascii="Times New Roman" w:hAnsi="Times New Roman"/>
          <w:b/>
          <w:color w:val="000000"/>
        </w:rPr>
        <w:t xml:space="preserve">(Business) </w:t>
      </w:r>
      <w:r w:rsidR="00225C7B" w:rsidRPr="009555D0">
        <w:rPr>
          <w:rStyle w:val="InitialStyle"/>
          <w:rFonts w:ascii="Times New Roman" w:hAnsi="Times New Roman"/>
          <w:b/>
          <w:color w:val="000000"/>
        </w:rPr>
        <w:t>(new to this information collection)</w:t>
      </w:r>
    </w:p>
    <w:p w:rsidR="0033051B" w:rsidRDefault="00CB2BD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r w:rsidRPr="009555D0">
        <w:rPr>
          <w:rStyle w:val="InitialStyle"/>
          <w:rFonts w:ascii="Times New Roman" w:hAnsi="Times New Roman"/>
          <w:color w:val="000000"/>
        </w:rPr>
        <w:t>This permit identifies restricted animals moved for quarantine or slaughter purposes. The information is needed to identify infected or exposed animals moved to specific locations</w:t>
      </w:r>
      <w:r w:rsidR="005C35AB" w:rsidRPr="009555D0">
        <w:rPr>
          <w:rStyle w:val="InitialStyle"/>
          <w:rFonts w:ascii="Times New Roman" w:hAnsi="Times New Roman"/>
          <w:color w:val="000000"/>
        </w:rPr>
        <w:t xml:space="preserve"> to control and prevent spread of disease.</w:t>
      </w:r>
      <w:r w:rsidR="009472B0" w:rsidRPr="009555D0">
        <w:rPr>
          <w:rStyle w:val="InitialStyle"/>
          <w:rFonts w:ascii="Times New Roman" w:hAnsi="Times New Roman"/>
          <w:color w:val="000000"/>
        </w:rPr>
        <w:t xml:space="preserve"> The form must include the name, address, and </w:t>
      </w:r>
      <w:r w:rsidR="00734A0D" w:rsidRPr="009555D0">
        <w:rPr>
          <w:rStyle w:val="InitialStyle"/>
          <w:rFonts w:ascii="Times New Roman" w:hAnsi="Times New Roman"/>
          <w:color w:val="000000"/>
        </w:rPr>
        <w:t>ZIP</w:t>
      </w:r>
      <w:r w:rsidR="009472B0" w:rsidRPr="009555D0">
        <w:rPr>
          <w:rStyle w:val="InitialStyle"/>
          <w:rFonts w:ascii="Times New Roman" w:hAnsi="Times New Roman"/>
          <w:color w:val="000000"/>
        </w:rPr>
        <w:t xml:space="preserve"> code of the owner</w:t>
      </w:r>
      <w:r w:rsidR="00734A0D" w:rsidRPr="009555D0">
        <w:rPr>
          <w:rStyle w:val="InitialStyle"/>
          <w:rFonts w:ascii="Times New Roman" w:hAnsi="Times New Roman"/>
          <w:color w:val="000000"/>
        </w:rPr>
        <w:t xml:space="preserve"> or </w:t>
      </w:r>
      <w:r w:rsidR="009472B0" w:rsidRPr="009555D0">
        <w:rPr>
          <w:rStyle w:val="InitialStyle"/>
          <w:rFonts w:ascii="Times New Roman" w:hAnsi="Times New Roman"/>
          <w:color w:val="000000"/>
        </w:rPr>
        <w:t>shipper and of the destination; an indication whether the animals are moved for quarantine o</w:t>
      </w:r>
      <w:r w:rsidR="00734A0D" w:rsidRPr="009555D0">
        <w:rPr>
          <w:rStyle w:val="InitialStyle"/>
          <w:rFonts w:ascii="Times New Roman" w:hAnsi="Times New Roman"/>
          <w:color w:val="000000"/>
        </w:rPr>
        <w:t>r</w:t>
      </w:r>
      <w:r w:rsidR="009472B0" w:rsidRPr="009555D0">
        <w:rPr>
          <w:rStyle w:val="InitialStyle"/>
          <w:rFonts w:ascii="Times New Roman" w:hAnsi="Times New Roman"/>
          <w:color w:val="000000"/>
        </w:rPr>
        <w:t xml:space="preserve"> slaughter; the animals’ disease status and the status of their area of origin; the number, species, and identification information of the animals moved; the license number of the transport vehicle; the seal number; and signatures and dates from the inspector, owner</w:t>
      </w:r>
      <w:r w:rsidR="00734A0D" w:rsidRPr="009555D0">
        <w:rPr>
          <w:rStyle w:val="InitialStyle"/>
          <w:rFonts w:ascii="Times New Roman" w:hAnsi="Times New Roman"/>
          <w:color w:val="000000"/>
        </w:rPr>
        <w:t xml:space="preserve"> or </w:t>
      </w:r>
      <w:r w:rsidR="009472B0" w:rsidRPr="009555D0">
        <w:rPr>
          <w:rStyle w:val="InitialStyle"/>
          <w:rFonts w:ascii="Times New Roman" w:hAnsi="Times New Roman"/>
          <w:color w:val="000000"/>
        </w:rPr>
        <w:t>shipper, and the reci</w:t>
      </w:r>
      <w:r w:rsidR="00734A0D" w:rsidRPr="009555D0">
        <w:rPr>
          <w:rStyle w:val="InitialStyle"/>
          <w:rFonts w:ascii="Times New Roman" w:hAnsi="Times New Roman"/>
          <w:color w:val="000000"/>
        </w:rPr>
        <w:t>pient</w:t>
      </w:r>
      <w:r w:rsidR="009472B0" w:rsidRPr="009555D0">
        <w:rPr>
          <w:rStyle w:val="InitialStyle"/>
          <w:rFonts w:ascii="Times New Roman" w:hAnsi="Times New Roman"/>
          <w:color w:val="000000"/>
        </w:rPr>
        <w:t xml:space="preserve"> of the animals.</w:t>
      </w:r>
    </w:p>
    <w:p w:rsidR="00CB2BD0" w:rsidRDefault="00CB2BD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CB2BD0" w:rsidRPr="00E7261E" w:rsidRDefault="00CB2BD0" w:rsidP="00F73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Fonts w:ascii="Times New Roman" w:hAnsi="Times New Roman"/>
          <w:color w:val="000000"/>
        </w:rPr>
      </w:pPr>
    </w:p>
    <w:p w:rsidR="00F73C67" w:rsidRPr="005E6595" w:rsidRDefault="00F73C67" w:rsidP="00F73C67">
      <w:pPr>
        <w:autoSpaceDE w:val="0"/>
        <w:autoSpaceDN w:val="0"/>
        <w:adjustRightInd w:val="0"/>
        <w:rPr>
          <w:b/>
          <w:bCs/>
        </w:rPr>
      </w:pPr>
      <w:r w:rsidRPr="005E6595">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73C67" w:rsidRPr="005E6595" w:rsidRDefault="00F73C67" w:rsidP="00F73C67">
      <w:pPr>
        <w:autoSpaceDE w:val="0"/>
        <w:autoSpaceDN w:val="0"/>
        <w:adjustRightInd w:val="0"/>
      </w:pPr>
    </w:p>
    <w:p w:rsidR="00096FB1" w:rsidRPr="005E6595" w:rsidRDefault="00F73C67" w:rsidP="00F73C67">
      <w:pPr>
        <w:autoSpaceDE w:val="0"/>
        <w:autoSpaceDN w:val="0"/>
        <w:adjustRightInd w:val="0"/>
      </w:pPr>
      <w:r w:rsidRPr="005E6595">
        <w:t>The import permit application (VS 16-3) may be completed and sent to APHIS electronically</w:t>
      </w:r>
      <w:r w:rsidR="001915E4" w:rsidRPr="005E6595">
        <w:t xml:space="preserve"> at</w:t>
      </w:r>
      <w:r w:rsidR="005E6595" w:rsidRPr="005E6595">
        <w:t xml:space="preserve"> </w:t>
      </w:r>
      <w:hyperlink r:id="rId9" w:history="1">
        <w:r w:rsidR="005E6595" w:rsidRPr="005E6595">
          <w:rPr>
            <w:rStyle w:val="Hyperlink"/>
          </w:rPr>
          <w:t>http://www.aphis.usda.gov/library/forms/pdf/VS_16_3.pdf</w:t>
        </w:r>
      </w:hyperlink>
      <w:r w:rsidR="001915E4" w:rsidRPr="005E6595">
        <w:t>.</w:t>
      </w:r>
      <w:r w:rsidR="005E6595" w:rsidRPr="005E6595">
        <w:t xml:space="preserve">  In addition, this form may be completed via the </w:t>
      </w:r>
      <w:proofErr w:type="spellStart"/>
      <w:r w:rsidR="005E6595" w:rsidRPr="005E6595">
        <w:t>ePermits</w:t>
      </w:r>
      <w:proofErr w:type="spellEnd"/>
      <w:r w:rsidR="005E6595" w:rsidRPr="005E6595">
        <w:t xml:space="preserve"> IT system</w:t>
      </w:r>
      <w:r w:rsidR="009638A2">
        <w:t xml:space="preserve">. </w:t>
      </w:r>
      <w:hyperlink r:id="rId10" w:history="1">
        <w:r w:rsidR="005E6595" w:rsidRPr="005E6595">
          <w:rPr>
            <w:rStyle w:val="Hyperlink"/>
          </w:rPr>
          <w:t>http://www.aphis.usda.gov/wps/portal/aphis/resources/permits</w:t>
        </w:r>
      </w:hyperlink>
      <w:r w:rsidR="005E6595" w:rsidRPr="005E6595">
        <w:t xml:space="preserve">  </w:t>
      </w:r>
    </w:p>
    <w:p w:rsidR="00734A0D" w:rsidRPr="005E6595" w:rsidRDefault="00734A0D" w:rsidP="00F73C67">
      <w:pPr>
        <w:autoSpaceDE w:val="0"/>
        <w:autoSpaceDN w:val="0"/>
        <w:adjustRightInd w:val="0"/>
      </w:pPr>
    </w:p>
    <w:p w:rsidR="00F73C67" w:rsidRPr="005E6595" w:rsidRDefault="00F73C67" w:rsidP="00F73C67">
      <w:pPr>
        <w:autoSpaceDE w:val="0"/>
        <w:autoSpaceDN w:val="0"/>
        <w:adjustRightInd w:val="0"/>
      </w:pPr>
      <w:r w:rsidRPr="005E6595">
        <w:rPr>
          <w:rStyle w:val="InitialStyle"/>
          <w:rFonts w:ascii="Times New Roman" w:hAnsi="Times New Roman"/>
          <w:color w:val="000000"/>
        </w:rPr>
        <w:t>The VS Form 17-</w:t>
      </w:r>
      <w:r w:rsidR="00CA76B2" w:rsidRPr="005E6595">
        <w:rPr>
          <w:rStyle w:val="InitialStyle"/>
          <w:rFonts w:ascii="Times New Roman" w:hAnsi="Times New Roman"/>
          <w:color w:val="000000"/>
        </w:rPr>
        <w:t xml:space="preserve">33 </w:t>
      </w:r>
      <w:r w:rsidR="00B623C3" w:rsidRPr="005E6595">
        <w:rPr>
          <w:rStyle w:val="InitialStyle"/>
          <w:rFonts w:ascii="Times New Roman" w:hAnsi="Times New Roman"/>
          <w:color w:val="000000"/>
        </w:rPr>
        <w:t xml:space="preserve">is a </w:t>
      </w:r>
      <w:r w:rsidRPr="005E6595">
        <w:rPr>
          <w:rStyle w:val="InitialStyle"/>
          <w:rFonts w:ascii="Times New Roman" w:hAnsi="Times New Roman"/>
          <w:color w:val="000000"/>
        </w:rPr>
        <w:t>controlled form (</w:t>
      </w:r>
      <w:r w:rsidR="00B623C3" w:rsidRPr="005E6595">
        <w:rPr>
          <w:rStyle w:val="InitialStyle"/>
          <w:rFonts w:ascii="Times New Roman" w:hAnsi="Times New Roman"/>
          <w:color w:val="000000"/>
        </w:rPr>
        <w:t xml:space="preserve">which </w:t>
      </w:r>
      <w:r w:rsidRPr="005E6595">
        <w:rPr>
          <w:rStyle w:val="InitialStyle"/>
          <w:rFonts w:ascii="Times New Roman" w:hAnsi="Times New Roman"/>
          <w:color w:val="000000"/>
        </w:rPr>
        <w:t xml:space="preserve">can </w:t>
      </w:r>
      <w:r w:rsidR="005E6595" w:rsidRPr="005E6595">
        <w:rPr>
          <w:rStyle w:val="InitialStyle"/>
          <w:rFonts w:ascii="Times New Roman" w:hAnsi="Times New Roman"/>
          <w:color w:val="000000"/>
        </w:rPr>
        <w:t>only be completed</w:t>
      </w:r>
      <w:r w:rsidRPr="005E6595">
        <w:rPr>
          <w:rStyle w:val="InitialStyle"/>
          <w:rFonts w:ascii="Times New Roman" w:hAnsi="Times New Roman"/>
          <w:color w:val="000000"/>
        </w:rPr>
        <w:t xml:space="preserve"> by authorized personnel) and </w:t>
      </w:r>
      <w:r w:rsidR="00B623C3" w:rsidRPr="005E6595">
        <w:rPr>
          <w:rStyle w:val="InitialStyle"/>
          <w:rFonts w:ascii="Times New Roman" w:hAnsi="Times New Roman"/>
          <w:color w:val="000000"/>
        </w:rPr>
        <w:t>is</w:t>
      </w:r>
      <w:r w:rsidRPr="005E6595">
        <w:rPr>
          <w:rStyle w:val="InitialStyle"/>
          <w:rFonts w:ascii="Times New Roman" w:hAnsi="Times New Roman"/>
          <w:color w:val="000000"/>
        </w:rPr>
        <w:t xml:space="preserve"> therefore not available to the public online. Moreover, </w:t>
      </w:r>
      <w:r w:rsidR="00B623C3" w:rsidRPr="005E6595">
        <w:rPr>
          <w:rStyle w:val="InitialStyle"/>
          <w:rFonts w:ascii="Times New Roman" w:hAnsi="Times New Roman"/>
          <w:color w:val="000000"/>
        </w:rPr>
        <w:t xml:space="preserve">this form </w:t>
      </w:r>
      <w:r w:rsidRPr="005E6595">
        <w:rPr>
          <w:rStyle w:val="InitialStyle"/>
          <w:rFonts w:ascii="Times New Roman" w:hAnsi="Times New Roman"/>
          <w:color w:val="000000"/>
        </w:rPr>
        <w:t xml:space="preserve">must </w:t>
      </w:r>
      <w:r w:rsidR="001915E4" w:rsidRPr="005E6595">
        <w:rPr>
          <w:rStyle w:val="InitialStyle"/>
          <w:rFonts w:ascii="Times New Roman" w:hAnsi="Times New Roman"/>
          <w:color w:val="000000"/>
        </w:rPr>
        <w:t xml:space="preserve">also </w:t>
      </w:r>
      <w:r w:rsidRPr="005E6595">
        <w:rPr>
          <w:rStyle w:val="InitialStyle"/>
          <w:rFonts w:ascii="Times New Roman" w:hAnsi="Times New Roman"/>
          <w:color w:val="000000"/>
        </w:rPr>
        <w:t xml:space="preserve">physically accompany the animal shipment. </w:t>
      </w:r>
      <w:r w:rsidR="009555D0" w:rsidRPr="005E6595">
        <w:t xml:space="preserve">However, authorized personnel (accredited veterinarians) may complete the form via the </w:t>
      </w:r>
      <w:r w:rsidR="005E6595" w:rsidRPr="005E6595">
        <w:t>Veterinary Services Process Streamlining (</w:t>
      </w:r>
      <w:r w:rsidR="009555D0" w:rsidRPr="005E6595">
        <w:t>VSPS</w:t>
      </w:r>
      <w:r w:rsidR="005E6595" w:rsidRPr="005E6595">
        <w:t>)</w:t>
      </w:r>
      <w:r w:rsidR="009555D0" w:rsidRPr="005E6595">
        <w:t xml:space="preserve"> IT system.</w:t>
      </w:r>
      <w:r w:rsidR="005E6595" w:rsidRPr="005E6595">
        <w:t xml:space="preserve"> </w:t>
      </w:r>
      <w:hyperlink r:id="rId11" w:history="1">
        <w:r w:rsidR="005E6595" w:rsidRPr="005E6595">
          <w:rPr>
            <w:rStyle w:val="Hyperlink"/>
          </w:rPr>
          <w:t>https://vsapps.aphis.usda.gov/vsps/public/Login.do</w:t>
        </w:r>
      </w:hyperlink>
    </w:p>
    <w:p w:rsidR="00F970B0" w:rsidRPr="005E6595" w:rsidRDefault="00F970B0" w:rsidP="00F73C67">
      <w:pPr>
        <w:autoSpaceDE w:val="0"/>
        <w:autoSpaceDN w:val="0"/>
        <w:adjustRightInd w:val="0"/>
      </w:pPr>
    </w:p>
    <w:p w:rsidR="005E6595" w:rsidRPr="005E6595" w:rsidRDefault="009555D0" w:rsidP="00F73C67">
      <w:pPr>
        <w:autoSpaceDE w:val="0"/>
        <w:autoSpaceDN w:val="0"/>
        <w:adjustRightInd w:val="0"/>
      </w:pPr>
      <w:r w:rsidRPr="005E6595">
        <w:t xml:space="preserve">The VS </w:t>
      </w:r>
      <w:r w:rsidR="00F970B0" w:rsidRPr="005E6595">
        <w:t>17-130</w:t>
      </w:r>
      <w:r w:rsidRPr="005E6595">
        <w:t xml:space="preserve"> and VS 1-27 are</w:t>
      </w:r>
      <w:r w:rsidR="00F970B0" w:rsidRPr="005E6595">
        <w:t xml:space="preserve"> electronic form</w:t>
      </w:r>
      <w:r w:rsidRPr="005E6595">
        <w:t>s and are available through the VSPS IT system</w:t>
      </w:r>
      <w:r w:rsidR="00F970B0" w:rsidRPr="005E6595">
        <w:t>.</w:t>
      </w:r>
      <w:r w:rsidR="005E6595" w:rsidRPr="005E6595">
        <w:t xml:space="preserve"> </w:t>
      </w:r>
      <w:hyperlink r:id="rId12" w:history="1">
        <w:r w:rsidR="005E6595" w:rsidRPr="005E6595">
          <w:rPr>
            <w:rStyle w:val="Hyperlink"/>
          </w:rPr>
          <w:t>https://vsapps.aphis.usda.gov/vsps/public/Login.do</w:t>
        </w:r>
      </w:hyperlink>
    </w:p>
    <w:p w:rsidR="00F970B0" w:rsidRPr="005E6595" w:rsidRDefault="005E6595" w:rsidP="00F73C67">
      <w:pPr>
        <w:autoSpaceDE w:val="0"/>
        <w:autoSpaceDN w:val="0"/>
        <w:adjustRightInd w:val="0"/>
      </w:pPr>
      <w:r w:rsidRPr="005E6595">
        <w:t xml:space="preserve"> </w:t>
      </w:r>
    </w:p>
    <w:p w:rsidR="005E6595" w:rsidRPr="005E6595" w:rsidRDefault="005E6595" w:rsidP="00F73C67">
      <w:pPr>
        <w:autoSpaceDE w:val="0"/>
        <w:autoSpaceDN w:val="0"/>
        <w:adjustRightInd w:val="0"/>
      </w:pPr>
    </w:p>
    <w:p w:rsidR="005E6595" w:rsidRPr="005E6595" w:rsidRDefault="005E6595" w:rsidP="005E6595">
      <w:pPr>
        <w:autoSpaceDE w:val="0"/>
        <w:autoSpaceDN w:val="0"/>
        <w:adjustRightInd w:val="0"/>
      </w:pPr>
      <w:r w:rsidRPr="005E6595">
        <w:t>The certificates required by this program are provided by foreign regions, not by APHS and must physically accompany the shipment to the United States. Thus, they are not candidates for electronic submission.</w:t>
      </w:r>
    </w:p>
    <w:p w:rsidR="005E6595" w:rsidRPr="005E6595" w:rsidRDefault="005E6595" w:rsidP="005E6595">
      <w:pPr>
        <w:autoSpaceDE w:val="0"/>
        <w:autoSpaceDN w:val="0"/>
        <w:adjustRightInd w:val="0"/>
      </w:pPr>
    </w:p>
    <w:p w:rsidR="005E6595" w:rsidRPr="005E6595" w:rsidRDefault="005E6595" w:rsidP="005E6595">
      <w:pPr>
        <w:autoSpaceDE w:val="0"/>
        <w:autoSpaceDN w:val="0"/>
        <w:adjustRightInd w:val="0"/>
      </w:pPr>
      <w:r w:rsidRPr="005E6595">
        <w:t>Some of the items in this information collection have been included in the International Trade Data System (ITDS) Automated Commercial Environment (ACE) project with Customs and Border Protection.</w:t>
      </w:r>
    </w:p>
    <w:p w:rsidR="005E6595" w:rsidRPr="005E6595" w:rsidRDefault="005E6595" w:rsidP="005E6595">
      <w:pPr>
        <w:autoSpaceDE w:val="0"/>
        <w:autoSpaceDN w:val="0"/>
        <w:adjustRightInd w:val="0"/>
      </w:pPr>
    </w:p>
    <w:p w:rsidR="005E6595" w:rsidRPr="005E6595" w:rsidRDefault="005E6595" w:rsidP="005E6595">
      <w:pPr>
        <w:autoSpaceDE w:val="0"/>
        <w:autoSpaceDN w:val="0"/>
        <w:adjustRightInd w:val="0"/>
      </w:pPr>
      <w:r w:rsidRPr="005E6595">
        <w:t xml:space="preserve">APHIS is also building a new IT system called </w:t>
      </w:r>
      <w:proofErr w:type="spellStart"/>
      <w:r w:rsidRPr="005E6595">
        <w:t>eFile</w:t>
      </w:r>
      <w:proofErr w:type="spellEnd"/>
      <w:r w:rsidRPr="005E6595">
        <w:t xml:space="preserve"> which will include some of the items in this information collection.</w:t>
      </w:r>
    </w:p>
    <w:p w:rsidR="005E6595" w:rsidRPr="00EF46E8" w:rsidRDefault="005E6595" w:rsidP="00F73C67">
      <w:pPr>
        <w:autoSpaceDE w:val="0"/>
        <w:autoSpaceDN w:val="0"/>
        <w:adjustRightInd w:val="0"/>
        <w:rPr>
          <w:highlight w:val="yellow"/>
        </w:rPr>
      </w:pPr>
    </w:p>
    <w:p w:rsidR="00734A0D" w:rsidRPr="00321277" w:rsidRDefault="00734A0D" w:rsidP="00F73C67">
      <w:pPr>
        <w:autoSpaceDE w:val="0"/>
        <w:autoSpaceDN w:val="0"/>
        <w:adjustRightInd w:val="0"/>
        <w:rPr>
          <w:rStyle w:val="InitialStyle"/>
          <w:rFonts w:ascii="Times New Roman" w:hAnsi="Times New Roman"/>
          <w:color w:val="000000"/>
        </w:rPr>
      </w:pPr>
    </w:p>
    <w:p w:rsidR="00F73C67" w:rsidRPr="00E7261E" w:rsidRDefault="00F73C67" w:rsidP="00F73C67">
      <w:pPr>
        <w:autoSpaceDE w:val="0"/>
        <w:autoSpaceDN w:val="0"/>
        <w:adjustRightInd w:val="0"/>
        <w:rPr>
          <w:b/>
          <w:bCs/>
        </w:rPr>
      </w:pPr>
      <w:r w:rsidRPr="00E7261E">
        <w:rPr>
          <w:b/>
          <w:bCs/>
        </w:rPr>
        <w:t>4.  Describe efforts to identify duplication.  Show specifically why any similar information already available cannot be used or modified for use for the purpose described in item 2 above.</w:t>
      </w:r>
    </w:p>
    <w:p w:rsidR="00F73C67" w:rsidRPr="00E7261E" w:rsidRDefault="00F73C67" w:rsidP="00F73C67">
      <w:pPr>
        <w:autoSpaceDE w:val="0"/>
        <w:autoSpaceDN w:val="0"/>
        <w:adjustRightInd w:val="0"/>
      </w:pPr>
    </w:p>
    <w:p w:rsidR="00F73C67" w:rsidRPr="00E7261E" w:rsidRDefault="00F73C67" w:rsidP="00F73C67">
      <w:pPr>
        <w:autoSpaceDE w:val="0"/>
        <w:autoSpaceDN w:val="0"/>
        <w:adjustRightInd w:val="0"/>
      </w:pPr>
      <w:r w:rsidRPr="00E7261E">
        <w:t xml:space="preserve">The information that APHIS collects is not available from any other source. APHIS is the only Federal </w:t>
      </w:r>
      <w:r w:rsidR="00776939">
        <w:t>a</w:t>
      </w:r>
      <w:r w:rsidRPr="00E7261E">
        <w:t>gency responsible for preventing the incursion of exotic animal disease</w:t>
      </w:r>
      <w:r w:rsidR="00EF46E8">
        <w:t xml:space="preserve">s, such BSE, </w:t>
      </w:r>
      <w:r w:rsidRPr="00E7261E">
        <w:t>into the United States.</w:t>
      </w:r>
    </w:p>
    <w:p w:rsidR="00F73C67" w:rsidRDefault="00F73C67" w:rsidP="00F73C67">
      <w:pPr>
        <w:autoSpaceDE w:val="0"/>
        <w:autoSpaceDN w:val="0"/>
        <w:adjustRightInd w:val="0"/>
      </w:pPr>
    </w:p>
    <w:p w:rsidR="00F81A21" w:rsidRPr="00E7261E" w:rsidRDefault="00F81A21" w:rsidP="00F73C67">
      <w:pPr>
        <w:autoSpaceDE w:val="0"/>
        <w:autoSpaceDN w:val="0"/>
        <w:adjustRightInd w:val="0"/>
      </w:pPr>
    </w:p>
    <w:p w:rsidR="00F73C67" w:rsidRPr="000D4557" w:rsidRDefault="00F73C67" w:rsidP="00F73C67">
      <w:pPr>
        <w:autoSpaceDE w:val="0"/>
        <w:autoSpaceDN w:val="0"/>
        <w:adjustRightInd w:val="0"/>
        <w:rPr>
          <w:rFonts w:cs="Courier New"/>
          <w:b/>
        </w:rPr>
      </w:pPr>
      <w:r w:rsidRPr="00E7261E">
        <w:rPr>
          <w:b/>
          <w:bCs/>
        </w:rPr>
        <w:t>5.  If the collection of information impacts small businesses</w:t>
      </w:r>
      <w:r w:rsidRPr="000D4557">
        <w:rPr>
          <w:rFonts w:cs="Courier New"/>
          <w:b/>
          <w:bCs/>
        </w:rPr>
        <w:t xml:space="preserve"> or other small entities, describe any methods used to minimize burden.</w:t>
      </w:r>
    </w:p>
    <w:p w:rsidR="00F73C67" w:rsidRPr="000D4557" w:rsidRDefault="00F73C67" w:rsidP="00F73C67">
      <w:pPr>
        <w:autoSpaceDE w:val="0"/>
        <w:autoSpaceDN w:val="0"/>
        <w:adjustRightInd w:val="0"/>
        <w:rPr>
          <w:rFonts w:cs="Courier New"/>
        </w:rPr>
      </w:pPr>
    </w:p>
    <w:p w:rsidR="00776939" w:rsidRDefault="00776939" w:rsidP="00776939">
      <w:pPr>
        <w:autoSpaceDE w:val="0"/>
        <w:autoSpaceDN w:val="0"/>
        <w:adjustRightInd w:val="0"/>
      </w:pPr>
      <w:r w:rsidRPr="000D4557">
        <w:rPr>
          <w:rFonts w:cs="Courier New"/>
        </w:rPr>
        <w:t xml:space="preserve">The information </w:t>
      </w:r>
      <w:r>
        <w:rPr>
          <w:rFonts w:cs="Courier New"/>
        </w:rPr>
        <w:t xml:space="preserve">APHIS </w:t>
      </w:r>
      <w:r w:rsidRPr="000D4557">
        <w:rPr>
          <w:rFonts w:cs="Courier New"/>
        </w:rPr>
        <w:t>collect</w:t>
      </w:r>
      <w:r>
        <w:rPr>
          <w:rFonts w:cs="Courier New"/>
        </w:rPr>
        <w:t>s</w:t>
      </w:r>
      <w:r w:rsidRPr="000D4557">
        <w:rPr>
          <w:rFonts w:cs="Courier New"/>
        </w:rPr>
        <w:t xml:space="preserve"> is the minimum need</w:t>
      </w:r>
      <w:r>
        <w:rPr>
          <w:rFonts w:cs="Courier New"/>
        </w:rPr>
        <w:t>ed</w:t>
      </w:r>
      <w:r w:rsidRPr="000D4557">
        <w:rPr>
          <w:rFonts w:cs="Courier New"/>
        </w:rPr>
        <w:t xml:space="preserve"> to ensure that BSE </w:t>
      </w:r>
      <w:r w:rsidRPr="00250C83">
        <w:rPr>
          <w:rStyle w:val="DefaultText1Char"/>
        </w:rPr>
        <w:t xml:space="preserve">is not introduced into the United States </w:t>
      </w:r>
      <w:r>
        <w:rPr>
          <w:rStyle w:val="DefaultText1Char"/>
        </w:rPr>
        <w:t xml:space="preserve">by importing </w:t>
      </w:r>
      <w:r w:rsidRPr="00250C83">
        <w:rPr>
          <w:rStyle w:val="DefaultText1Char"/>
        </w:rPr>
        <w:t xml:space="preserve">certain animals or animal products. </w:t>
      </w:r>
      <w:r>
        <w:rPr>
          <w:rStyle w:val="DefaultText1Char"/>
        </w:rPr>
        <w:t>The effect of these information collection activities on small businesses is expected to be minimal</w:t>
      </w:r>
      <w:r w:rsidR="00F81A21">
        <w:rPr>
          <w:rStyle w:val="DefaultText1Char"/>
        </w:rPr>
        <w:t>;</w:t>
      </w:r>
      <w:r>
        <w:rPr>
          <w:rStyle w:val="DefaultText1Char"/>
        </w:rPr>
        <w:t xml:space="preserve"> </w:t>
      </w:r>
      <w:r w:rsidR="00F81A21">
        <w:rPr>
          <w:rStyle w:val="DefaultText1Char"/>
        </w:rPr>
        <w:t>a</w:t>
      </w:r>
      <w:r w:rsidR="00BA325C">
        <w:rPr>
          <w:rStyle w:val="DefaultText1Char"/>
        </w:rPr>
        <w:t xml:space="preserve">pproximately 20 percent </w:t>
      </w:r>
      <w:r>
        <w:rPr>
          <w:rStyle w:val="DefaultText1Char"/>
        </w:rPr>
        <w:t>of the en</w:t>
      </w:r>
      <w:r w:rsidRPr="00250C83">
        <w:rPr>
          <w:rStyle w:val="DefaultText1Char"/>
        </w:rPr>
        <w:t xml:space="preserve">tities </w:t>
      </w:r>
      <w:r>
        <w:rPr>
          <w:rStyle w:val="DefaultText1Char"/>
        </w:rPr>
        <w:t>affected by this information collection are small businesses.</w:t>
      </w:r>
    </w:p>
    <w:p w:rsidR="00F73C6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 xml:space="preserve">Collecting this information less frequently or failing to collect it would make it impossible for </w:t>
      </w:r>
      <w:r>
        <w:rPr>
          <w:rFonts w:cs="Courier New"/>
        </w:rPr>
        <w:t>APHIS</w:t>
      </w:r>
      <w:r w:rsidRPr="000D4557">
        <w:rPr>
          <w:rFonts w:cs="Courier New"/>
        </w:rPr>
        <w:t xml:space="preserve"> to effectively prevent BSE-contaminated </w:t>
      </w:r>
      <w:r w:rsidR="00370406">
        <w:rPr>
          <w:rFonts w:cs="Courier New"/>
        </w:rPr>
        <w:t xml:space="preserve">animals and </w:t>
      </w:r>
      <w:r w:rsidRPr="000D4557">
        <w:rPr>
          <w:rFonts w:cs="Courier New"/>
        </w:rPr>
        <w:t xml:space="preserve">animal products from entering the </w:t>
      </w:r>
      <w:r w:rsidRPr="000D4557">
        <w:rPr>
          <w:rFonts w:cs="Courier New"/>
        </w:rPr>
        <w:lastRenderedPageBreak/>
        <w:t xml:space="preserve">United States. A BSE outbreak in the United States </w:t>
      </w:r>
      <w:r>
        <w:rPr>
          <w:rFonts w:cs="Courier New"/>
        </w:rPr>
        <w:t xml:space="preserve">could have serious economic consequences for the U.S. </w:t>
      </w:r>
      <w:r w:rsidR="00735DB1">
        <w:rPr>
          <w:rFonts w:cs="Courier New"/>
        </w:rPr>
        <w:t xml:space="preserve">livestock </w:t>
      </w:r>
      <w:r>
        <w:rPr>
          <w:rFonts w:cs="Courier New"/>
        </w:rPr>
        <w:t>industry.</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Default="00F73C67" w:rsidP="00F73C67">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251E0C" w:rsidRPr="000D4557" w:rsidRDefault="00251E0C" w:rsidP="00F73C67">
      <w:pPr>
        <w:autoSpaceDE w:val="0"/>
        <w:autoSpaceDN w:val="0"/>
        <w:adjustRightInd w:val="0"/>
        <w:rPr>
          <w:rFonts w:cs="Courier New"/>
          <w:b/>
        </w:rPr>
      </w:pPr>
    </w:p>
    <w:p w:rsidR="00251E0C" w:rsidRDefault="00251E0C" w:rsidP="00251E0C">
      <w:pPr>
        <w:numPr>
          <w:ilvl w:val="0"/>
          <w:numId w:val="7"/>
        </w:numPr>
        <w:tabs>
          <w:tab w:val="clear" w:pos="360"/>
        </w:tabs>
        <w:spacing w:after="80"/>
        <w:ind w:left="1170" w:hanging="450"/>
        <w:rPr>
          <w:b/>
        </w:rPr>
      </w:pPr>
      <w:r>
        <w:rPr>
          <w:b/>
        </w:rPr>
        <w:t>requiring respondents to report information to the agency more often than quarterly;</w:t>
      </w:r>
    </w:p>
    <w:p w:rsidR="00251E0C" w:rsidRDefault="00251E0C" w:rsidP="00251E0C">
      <w:pPr>
        <w:numPr>
          <w:ilvl w:val="0"/>
          <w:numId w:val="8"/>
        </w:numPr>
        <w:tabs>
          <w:tab w:val="clear" w:pos="360"/>
        </w:tabs>
        <w:spacing w:after="80"/>
        <w:ind w:left="1170" w:hanging="450"/>
        <w:rPr>
          <w:b/>
        </w:rPr>
      </w:pPr>
      <w:r>
        <w:rPr>
          <w:b/>
        </w:rPr>
        <w:t>requiring respondents to prepare a written response to a collection of information in fewer than 30 days after receipt of it;</w:t>
      </w:r>
    </w:p>
    <w:p w:rsidR="009555D0" w:rsidRPr="009555D0" w:rsidRDefault="009555D0" w:rsidP="009555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itialStyle"/>
          <w:rFonts w:ascii="Times New Roman" w:hAnsi="Times New Roman"/>
          <w:b/>
          <w:color w:val="000000"/>
        </w:rPr>
      </w:pPr>
      <w:r w:rsidRPr="009555D0">
        <w:rPr>
          <w:rStyle w:val="InitialStyle"/>
          <w:rFonts w:ascii="Times New Roman" w:hAnsi="Times New Roman"/>
          <w:b/>
          <w:color w:val="000000"/>
        </w:rPr>
        <w:t xml:space="preserve">Ruminants Imported to Designated/Approved Feedlots (VS 17-130) </w:t>
      </w:r>
    </w:p>
    <w:p w:rsidR="009555D0" w:rsidRPr="009555D0" w:rsidRDefault="009555D0" w:rsidP="009555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r w:rsidRPr="009555D0">
        <w:rPr>
          <w:rStyle w:val="InitialStyle"/>
          <w:rFonts w:ascii="Times New Roman" w:hAnsi="Times New Roman"/>
          <w:color w:val="000000"/>
        </w:rPr>
        <w:t xml:space="preserve">This form must be completed at the feedlot by an accredited veterinarian or other designated individual. </w:t>
      </w:r>
      <w:r>
        <w:rPr>
          <w:rStyle w:val="InitialStyle"/>
          <w:rFonts w:ascii="Times New Roman" w:hAnsi="Times New Roman"/>
          <w:color w:val="000000"/>
        </w:rPr>
        <w:t>This</w:t>
      </w:r>
      <w:r w:rsidRPr="009555D0">
        <w:rPr>
          <w:rStyle w:val="InitialStyle"/>
          <w:rFonts w:ascii="Times New Roman" w:hAnsi="Times New Roman"/>
          <w:color w:val="000000"/>
        </w:rPr>
        <w:t xml:space="preserve"> form must be returned to the port veterinarian within 14 days of consignment</w:t>
      </w:r>
      <w:r>
        <w:rPr>
          <w:rStyle w:val="InitialStyle"/>
          <w:rFonts w:ascii="Times New Roman" w:hAnsi="Times New Roman"/>
          <w:color w:val="000000"/>
        </w:rPr>
        <w:t xml:space="preserve"> to notify the port veterinarian of its arrival at the feedlot</w:t>
      </w:r>
      <w:r w:rsidRPr="009555D0">
        <w:rPr>
          <w:rStyle w:val="InitialStyle"/>
          <w:rFonts w:ascii="Times New Roman" w:hAnsi="Times New Roman"/>
          <w:color w:val="000000"/>
        </w:rPr>
        <w:t>.</w:t>
      </w:r>
    </w:p>
    <w:p w:rsidR="00251E0C" w:rsidRDefault="00251E0C" w:rsidP="00251E0C">
      <w:pPr>
        <w:numPr>
          <w:ilvl w:val="0"/>
          <w:numId w:val="9"/>
        </w:numPr>
        <w:tabs>
          <w:tab w:val="clear" w:pos="360"/>
        </w:tabs>
        <w:spacing w:after="80"/>
        <w:ind w:left="1170" w:hanging="450"/>
        <w:rPr>
          <w:b/>
        </w:rPr>
      </w:pPr>
      <w:r>
        <w:rPr>
          <w:b/>
        </w:rPr>
        <w:t>requiring respondents to submit more than an original and two copies of any document;</w:t>
      </w:r>
    </w:p>
    <w:p w:rsidR="00251E0C" w:rsidRDefault="00251E0C" w:rsidP="00251E0C">
      <w:pPr>
        <w:numPr>
          <w:ilvl w:val="0"/>
          <w:numId w:val="10"/>
        </w:numPr>
        <w:tabs>
          <w:tab w:val="clear" w:pos="360"/>
        </w:tabs>
        <w:spacing w:after="80"/>
        <w:ind w:left="1170" w:hanging="450"/>
        <w:rPr>
          <w:b/>
        </w:rPr>
      </w:pPr>
      <w:r>
        <w:rPr>
          <w:b/>
        </w:rPr>
        <w:t>requiring respondents to retain records, other than health, medical, government contract, grant-in-aid, or tax records for more than three years;</w:t>
      </w:r>
    </w:p>
    <w:p w:rsidR="00251E0C" w:rsidRDefault="00251E0C" w:rsidP="00251E0C">
      <w:pPr>
        <w:numPr>
          <w:ilvl w:val="0"/>
          <w:numId w:val="11"/>
        </w:numPr>
        <w:tabs>
          <w:tab w:val="clear" w:pos="360"/>
        </w:tabs>
        <w:spacing w:after="80"/>
        <w:ind w:left="1170" w:hanging="450"/>
        <w:rPr>
          <w:b/>
        </w:rPr>
      </w:pPr>
      <w:r>
        <w:rPr>
          <w:b/>
        </w:rPr>
        <w:t>in connection with a statistical survey, that is not designed to produce valid and reliable results that can be generalized to the universe of study;</w:t>
      </w:r>
    </w:p>
    <w:p w:rsidR="00251E0C" w:rsidRDefault="00251E0C" w:rsidP="00251E0C">
      <w:pPr>
        <w:numPr>
          <w:ilvl w:val="0"/>
          <w:numId w:val="12"/>
        </w:numPr>
        <w:tabs>
          <w:tab w:val="clear" w:pos="360"/>
        </w:tabs>
        <w:spacing w:after="80"/>
        <w:ind w:left="1170" w:hanging="450"/>
        <w:rPr>
          <w:b/>
        </w:rPr>
      </w:pPr>
      <w:r>
        <w:rPr>
          <w:b/>
        </w:rPr>
        <w:t>requiring the use of a statistical data classification that has not been reviewed and approved by OMB;</w:t>
      </w:r>
    </w:p>
    <w:p w:rsidR="00251E0C" w:rsidRDefault="00251E0C" w:rsidP="00251E0C">
      <w:pPr>
        <w:numPr>
          <w:ilvl w:val="0"/>
          <w:numId w:val="13"/>
        </w:numPr>
        <w:tabs>
          <w:tab w:val="clear" w:pos="360"/>
        </w:tabs>
        <w:spacing w:after="80"/>
        <w:ind w:left="117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1E0C" w:rsidRDefault="00251E0C" w:rsidP="00251E0C">
      <w:pPr>
        <w:numPr>
          <w:ilvl w:val="0"/>
          <w:numId w:val="14"/>
        </w:numPr>
        <w:tabs>
          <w:tab w:val="clear" w:pos="360"/>
          <w:tab w:val="num" w:pos="648"/>
        </w:tabs>
        <w:spacing w:after="80"/>
        <w:ind w:left="117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rsidR="00251E0C" w:rsidRDefault="00251E0C" w:rsidP="00251E0C"/>
    <w:p w:rsidR="00251E0C" w:rsidRPr="00251E0C" w:rsidRDefault="00251E0C" w:rsidP="00251E0C">
      <w:pPr>
        <w:pStyle w:val="300"/>
        <w:rPr>
          <w:sz w:val="24"/>
          <w:szCs w:val="24"/>
        </w:rPr>
      </w:pPr>
      <w:r w:rsidRPr="00251E0C">
        <w:rPr>
          <w:sz w:val="24"/>
          <w:szCs w:val="24"/>
        </w:rPr>
        <w:t xml:space="preserve">No </w:t>
      </w:r>
      <w:r w:rsidR="009555D0">
        <w:rPr>
          <w:sz w:val="24"/>
          <w:szCs w:val="24"/>
        </w:rPr>
        <w:t xml:space="preserve">other </w:t>
      </w:r>
      <w:r w:rsidRPr="00251E0C">
        <w:rPr>
          <w:sz w:val="24"/>
          <w:szCs w:val="24"/>
        </w:rPr>
        <w:t>special circumstances exist that would require this collection to be conducted in a manner inconsistent with the general information collection guidelines in 5 CFR 1320.5.</w:t>
      </w:r>
    </w:p>
    <w:p w:rsidR="00F73C67" w:rsidRPr="000D4557" w:rsidRDefault="00F73C67" w:rsidP="00F73C67">
      <w:pPr>
        <w:autoSpaceDE w:val="0"/>
        <w:autoSpaceDN w:val="0"/>
        <w:adjustRightInd w:val="0"/>
        <w:rPr>
          <w:rFonts w:cs="Courier New"/>
        </w:rPr>
      </w:pPr>
    </w:p>
    <w:p w:rsidR="00F711C0" w:rsidRDefault="00F711C0" w:rsidP="00F73C67">
      <w:pPr>
        <w:autoSpaceDE w:val="0"/>
        <w:autoSpaceDN w:val="0"/>
        <w:adjustRightInd w:val="0"/>
        <w:rPr>
          <w:rFonts w:cs="Courier New"/>
          <w:b/>
          <w:bCs/>
        </w:rPr>
      </w:pPr>
    </w:p>
    <w:p w:rsidR="00F73C67" w:rsidRPr="00B2379A" w:rsidRDefault="00F73C67" w:rsidP="00F73C67">
      <w:pPr>
        <w:autoSpaceDE w:val="0"/>
        <w:autoSpaceDN w:val="0"/>
        <w:adjustRightInd w:val="0"/>
        <w:rPr>
          <w:rFonts w:cs="Courier New"/>
          <w:b/>
          <w:bCs/>
        </w:rPr>
      </w:pPr>
      <w:r w:rsidRPr="00B2379A">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F73C67" w:rsidRPr="00B2379A" w:rsidRDefault="00F73C67" w:rsidP="00F73C67">
      <w:pPr>
        <w:autoSpaceDE w:val="0"/>
        <w:autoSpaceDN w:val="0"/>
        <w:adjustRightInd w:val="0"/>
        <w:rPr>
          <w:rFonts w:cs="Courier New"/>
        </w:rPr>
      </w:pPr>
    </w:p>
    <w:p w:rsidR="00F73C67" w:rsidRPr="00B2379A" w:rsidRDefault="00F73C67" w:rsidP="00F73C67">
      <w:pPr>
        <w:autoSpaceDE w:val="0"/>
        <w:autoSpaceDN w:val="0"/>
        <w:adjustRightInd w:val="0"/>
        <w:rPr>
          <w:rFonts w:cs="Courier New"/>
        </w:rPr>
      </w:pPr>
      <w:r w:rsidRPr="00B2379A">
        <w:rPr>
          <w:rFonts w:cs="Courier New"/>
        </w:rPr>
        <w:t>APHIS engaged in productive consultations with the following individuals concerning the information collection activities associated with this program:</w:t>
      </w:r>
    </w:p>
    <w:p w:rsidR="00F73C67" w:rsidRPr="00B2379A" w:rsidRDefault="00F73C67" w:rsidP="00F73C67">
      <w:pPr>
        <w:autoSpaceDE w:val="0"/>
        <w:autoSpaceDN w:val="0"/>
        <w:adjustRightInd w:val="0"/>
      </w:pPr>
    </w:p>
    <w:p w:rsidR="0054630B" w:rsidRPr="00B2379A" w:rsidRDefault="0054630B" w:rsidP="00F73C67">
      <w:pPr>
        <w:autoSpaceDE w:val="0"/>
        <w:autoSpaceDN w:val="0"/>
        <w:adjustRightInd w:val="0"/>
      </w:pPr>
      <w:r w:rsidRPr="00B2379A">
        <w:lastRenderedPageBreak/>
        <w:t>Laurie Bryant</w:t>
      </w:r>
    </w:p>
    <w:p w:rsidR="0054630B" w:rsidRPr="00B2379A" w:rsidRDefault="0054630B" w:rsidP="00F73C67">
      <w:pPr>
        <w:autoSpaceDE w:val="0"/>
        <w:autoSpaceDN w:val="0"/>
        <w:adjustRightInd w:val="0"/>
      </w:pPr>
      <w:r w:rsidRPr="00B2379A">
        <w:t>Meat Importers Council of America</w:t>
      </w:r>
    </w:p>
    <w:p w:rsidR="0054630B" w:rsidRPr="00B2379A" w:rsidRDefault="0054630B" w:rsidP="00F73C67">
      <w:pPr>
        <w:autoSpaceDE w:val="0"/>
        <w:autoSpaceDN w:val="0"/>
        <w:adjustRightInd w:val="0"/>
      </w:pPr>
      <w:r w:rsidRPr="00B2379A">
        <w:t>1707 L. Street, Suite 200</w:t>
      </w:r>
    </w:p>
    <w:p w:rsidR="0054630B" w:rsidRPr="00B2379A" w:rsidRDefault="0054630B" w:rsidP="00F73C67">
      <w:pPr>
        <w:autoSpaceDE w:val="0"/>
        <w:autoSpaceDN w:val="0"/>
        <w:adjustRightInd w:val="0"/>
      </w:pPr>
      <w:r w:rsidRPr="00B2379A">
        <w:t>Washington, DC 20036</w:t>
      </w:r>
    </w:p>
    <w:p w:rsidR="0054630B" w:rsidRPr="00B2379A" w:rsidRDefault="0054630B" w:rsidP="00F73C67">
      <w:pPr>
        <w:autoSpaceDE w:val="0"/>
        <w:autoSpaceDN w:val="0"/>
        <w:adjustRightInd w:val="0"/>
      </w:pPr>
      <w:r w:rsidRPr="00B2379A">
        <w:t>703-522-1910</w:t>
      </w:r>
    </w:p>
    <w:p w:rsidR="00F73C67" w:rsidRPr="00B2379A" w:rsidRDefault="00F73C67" w:rsidP="00F73C67">
      <w:pPr>
        <w:pStyle w:val="DefaultText"/>
        <w:rPr>
          <w:szCs w:val="24"/>
        </w:rPr>
      </w:pPr>
    </w:p>
    <w:p w:rsidR="004D2AC0" w:rsidRPr="00B2379A" w:rsidRDefault="004D2AC0" w:rsidP="004D2AC0">
      <w:pPr>
        <w:pStyle w:val="DefaultText"/>
        <w:rPr>
          <w:szCs w:val="24"/>
        </w:rPr>
      </w:pPr>
      <w:r w:rsidRPr="00B2379A">
        <w:rPr>
          <w:szCs w:val="24"/>
        </w:rPr>
        <w:t xml:space="preserve">Gina </w:t>
      </w:r>
      <w:proofErr w:type="spellStart"/>
      <w:r w:rsidRPr="00B2379A">
        <w:rPr>
          <w:szCs w:val="24"/>
        </w:rPr>
        <w:t>Tumbarello</w:t>
      </w:r>
      <w:proofErr w:type="spellEnd"/>
    </w:p>
    <w:p w:rsidR="004D2AC0" w:rsidRPr="00B2379A" w:rsidRDefault="004D2AC0" w:rsidP="004D2AC0">
      <w:pPr>
        <w:pStyle w:val="DefaultText"/>
        <w:rPr>
          <w:szCs w:val="24"/>
        </w:rPr>
      </w:pPr>
      <w:r w:rsidRPr="00B2379A">
        <w:rPr>
          <w:szCs w:val="24"/>
        </w:rPr>
        <w:t>American Feed Industry Association</w:t>
      </w:r>
    </w:p>
    <w:p w:rsidR="004D2AC0" w:rsidRPr="00B2379A" w:rsidRDefault="004D2AC0" w:rsidP="004D2AC0">
      <w:pPr>
        <w:pStyle w:val="DefaultText"/>
        <w:rPr>
          <w:szCs w:val="24"/>
        </w:rPr>
      </w:pPr>
      <w:r w:rsidRPr="00B2379A">
        <w:rPr>
          <w:szCs w:val="24"/>
        </w:rPr>
        <w:t>2101 Wilson Blvd., Suite 916</w:t>
      </w:r>
    </w:p>
    <w:p w:rsidR="004D2AC0" w:rsidRPr="00B2379A" w:rsidRDefault="004D2AC0" w:rsidP="004D2AC0">
      <w:pPr>
        <w:pStyle w:val="DefaultText"/>
        <w:rPr>
          <w:szCs w:val="24"/>
        </w:rPr>
      </w:pPr>
      <w:r w:rsidRPr="00B2379A">
        <w:rPr>
          <w:szCs w:val="24"/>
        </w:rPr>
        <w:t>Arlington, VA 22011</w:t>
      </w:r>
    </w:p>
    <w:p w:rsidR="004D2AC0" w:rsidRPr="00B2379A" w:rsidRDefault="004D2AC0" w:rsidP="004D2AC0">
      <w:pPr>
        <w:pStyle w:val="DefaultText"/>
        <w:rPr>
          <w:szCs w:val="24"/>
        </w:rPr>
      </w:pPr>
      <w:r w:rsidRPr="00B2379A">
        <w:rPr>
          <w:szCs w:val="24"/>
        </w:rPr>
        <w:t>703-558-3561</w:t>
      </w:r>
    </w:p>
    <w:p w:rsidR="002A1400" w:rsidRPr="00B2379A" w:rsidRDefault="002A1400" w:rsidP="004D2AC0">
      <w:pPr>
        <w:pStyle w:val="DefaultText"/>
        <w:rPr>
          <w:szCs w:val="24"/>
        </w:rPr>
      </w:pPr>
    </w:p>
    <w:p w:rsidR="001E6F64" w:rsidRPr="00B2379A" w:rsidRDefault="001E6F64" w:rsidP="001E6F64">
      <w:pPr>
        <w:pStyle w:val="DefaultText"/>
        <w:rPr>
          <w:szCs w:val="24"/>
        </w:rPr>
      </w:pPr>
      <w:r w:rsidRPr="00B2379A">
        <w:rPr>
          <w:szCs w:val="24"/>
        </w:rPr>
        <w:t>Steve Sanger</w:t>
      </w:r>
    </w:p>
    <w:p w:rsidR="001E6F64" w:rsidRPr="00B2379A" w:rsidRDefault="001E6F64" w:rsidP="001E6F64">
      <w:pPr>
        <w:pStyle w:val="DefaultText"/>
        <w:rPr>
          <w:szCs w:val="24"/>
        </w:rPr>
      </w:pPr>
      <w:r w:rsidRPr="00B2379A">
        <w:rPr>
          <w:szCs w:val="24"/>
        </w:rPr>
        <w:t>Orleans International</w:t>
      </w:r>
    </w:p>
    <w:p w:rsidR="001E6F64" w:rsidRPr="00B2379A" w:rsidRDefault="001E6F64" w:rsidP="001E6F64">
      <w:pPr>
        <w:pStyle w:val="DefaultText"/>
        <w:rPr>
          <w:szCs w:val="24"/>
        </w:rPr>
      </w:pPr>
      <w:r w:rsidRPr="00B2379A">
        <w:rPr>
          <w:szCs w:val="24"/>
        </w:rPr>
        <w:t xml:space="preserve">30600 Northwestern </w:t>
      </w:r>
      <w:proofErr w:type="gramStart"/>
      <w:r w:rsidRPr="00B2379A">
        <w:rPr>
          <w:szCs w:val="24"/>
        </w:rPr>
        <w:t>Highway</w:t>
      </w:r>
      <w:proofErr w:type="gramEnd"/>
    </w:p>
    <w:p w:rsidR="001E6F64" w:rsidRPr="00B2379A" w:rsidRDefault="001E6F64" w:rsidP="001E6F64">
      <w:pPr>
        <w:pStyle w:val="DefaultText"/>
        <w:rPr>
          <w:szCs w:val="24"/>
        </w:rPr>
      </w:pPr>
      <w:r w:rsidRPr="00B2379A">
        <w:rPr>
          <w:szCs w:val="24"/>
        </w:rPr>
        <w:t>Suite 300</w:t>
      </w:r>
    </w:p>
    <w:p w:rsidR="001E6F64" w:rsidRPr="00B2379A" w:rsidRDefault="001E6F64" w:rsidP="001E6F64">
      <w:pPr>
        <w:pStyle w:val="DefaultText"/>
        <w:rPr>
          <w:szCs w:val="24"/>
        </w:rPr>
      </w:pPr>
      <w:r w:rsidRPr="00B2379A">
        <w:rPr>
          <w:szCs w:val="24"/>
        </w:rPr>
        <w:t>Farmington Hills, Michigan 48334</w:t>
      </w:r>
    </w:p>
    <w:p w:rsidR="001E6F64" w:rsidRPr="001E6F64" w:rsidRDefault="001E6F64" w:rsidP="001E6F64">
      <w:pPr>
        <w:pStyle w:val="DefaultText"/>
        <w:rPr>
          <w:szCs w:val="24"/>
        </w:rPr>
      </w:pPr>
      <w:r w:rsidRPr="00B2379A">
        <w:rPr>
          <w:szCs w:val="24"/>
        </w:rPr>
        <w:t>248-855-5556</w:t>
      </w:r>
    </w:p>
    <w:p w:rsidR="00752FDA" w:rsidRDefault="00752FDA"/>
    <w:p w:rsidR="0009075B" w:rsidRDefault="008F1CBC">
      <w:r>
        <w:t xml:space="preserve">On Tuesday, December 30, 2014, pages 78385-78396, APHIS published in the Federal Register a 60-day notice seeking public comment on this information collection.  During that 60-day comment period, APHIS received two comments from interested members of the public.  </w:t>
      </w:r>
      <w:proofErr w:type="gramStart"/>
      <w:r w:rsidR="00430A2B">
        <w:t xml:space="preserve">Both </w:t>
      </w:r>
      <w:r w:rsidR="0009075B">
        <w:t>comments</w:t>
      </w:r>
      <w:proofErr w:type="gramEnd"/>
      <w:r w:rsidR="0009075B">
        <w:t xml:space="preserve"> were rants against the U.S. government, one stated a distrust in the Mexican government, and one didn’t believe BSE is a real risk to United States.</w:t>
      </w:r>
    </w:p>
    <w:p w:rsidR="008F1CBC" w:rsidRDefault="0009075B">
      <w:r>
        <w:t xml:space="preserve"> </w:t>
      </w:r>
    </w:p>
    <w:p w:rsidR="00752FDA" w:rsidRDefault="00752FDA"/>
    <w:p w:rsidR="00F73C67" w:rsidRPr="000D4557" w:rsidRDefault="00F73C67" w:rsidP="00F73C67">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sidRPr="000D4557">
        <w:rPr>
          <w:rFonts w:cs="Courier New"/>
        </w:rPr>
        <w:t xml:space="preserve">This information collection activity involves no payments or gifts to respondents. </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F73C67" w:rsidRPr="000D4557" w:rsidRDefault="00F73C67" w:rsidP="00F73C67">
      <w:pPr>
        <w:autoSpaceDE w:val="0"/>
        <w:autoSpaceDN w:val="0"/>
        <w:adjustRightInd w:val="0"/>
        <w:rPr>
          <w:rFonts w:cs="Courier New"/>
        </w:rPr>
      </w:pPr>
    </w:p>
    <w:p w:rsidR="0039644F" w:rsidRDefault="0039644F" w:rsidP="0039644F">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39644F" w:rsidRPr="002A18C9" w:rsidRDefault="0039644F" w:rsidP="0039644F">
      <w:pPr>
        <w:rPr>
          <w:color w:val="000000"/>
        </w:rPr>
      </w:pPr>
      <w:proofErr w:type="gramStart"/>
      <w:r w:rsidRPr="002A18C9">
        <w:rPr>
          <w:color w:val="000000"/>
        </w:rPr>
        <w:t>5</w:t>
      </w:r>
      <w:r>
        <w:rPr>
          <w:color w:val="000000"/>
        </w:rPr>
        <w:t xml:space="preserve"> </w:t>
      </w:r>
      <w:r w:rsidRPr="002A18C9">
        <w:rPr>
          <w:color w:val="000000"/>
        </w:rPr>
        <w:t>U.S.C.</w:t>
      </w:r>
      <w:r>
        <w:rPr>
          <w:color w:val="000000"/>
        </w:rPr>
        <w:t xml:space="preserve"> </w:t>
      </w:r>
      <w:r w:rsidRPr="002A18C9">
        <w:rPr>
          <w:color w:val="000000"/>
        </w:rPr>
        <w:t>552a.</w:t>
      </w:r>
      <w:proofErr w:type="gramEnd"/>
    </w:p>
    <w:p w:rsidR="00F711C0" w:rsidRDefault="00F711C0" w:rsidP="00F73C67">
      <w:pPr>
        <w:autoSpaceDE w:val="0"/>
        <w:autoSpaceDN w:val="0"/>
        <w:adjustRightInd w:val="0"/>
        <w:rPr>
          <w:rFonts w:cs="Courier New"/>
          <w:b/>
          <w:bCs/>
        </w:rPr>
      </w:pPr>
    </w:p>
    <w:p w:rsidR="00F711C0" w:rsidRDefault="00F711C0"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ind w:right="-360"/>
        <w:outlineLvl w:val="0"/>
        <w:rPr>
          <w:rFonts w:cs="Courier New"/>
        </w:rPr>
      </w:pPr>
      <w:r w:rsidRPr="000D4557">
        <w:rPr>
          <w:rFonts w:cs="Courier New"/>
        </w:rPr>
        <w:t>This information collection activity will ask no questions of a personal or sensitive nature.</w:t>
      </w:r>
    </w:p>
    <w:p w:rsidR="00F73C67" w:rsidRDefault="00F73C67" w:rsidP="00F73C67">
      <w:pPr>
        <w:autoSpaceDE w:val="0"/>
        <w:autoSpaceDN w:val="0"/>
        <w:adjustRightInd w:val="0"/>
        <w:rPr>
          <w:rFonts w:cs="Courier New"/>
        </w:rPr>
      </w:pPr>
    </w:p>
    <w:p w:rsidR="001B15FD" w:rsidRPr="000D4557" w:rsidRDefault="001B15FD"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F73C67" w:rsidRPr="000D455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 xml:space="preserve">See APHIS Form 71. Burden estimates were developed from discussions with </w:t>
      </w:r>
      <w:r>
        <w:rPr>
          <w:rFonts w:cs="Courier New"/>
        </w:rPr>
        <w:t xml:space="preserve">herd owners, </w:t>
      </w:r>
      <w:r w:rsidRPr="000D4557">
        <w:rPr>
          <w:rFonts w:cs="Courier New"/>
        </w:rPr>
        <w:t>U.S. importers of regulated animal products, salaried veterinarians in BSE-free regions and BSE-affected regions, foreign exporters of processed animal protein and other r</w:t>
      </w:r>
      <w:r>
        <w:rPr>
          <w:rFonts w:cs="Courier New"/>
        </w:rPr>
        <w:t>egulated materials and products, accredited veterinarians, feedlot managers</w:t>
      </w:r>
      <w:r w:rsidR="00BE774B">
        <w:rPr>
          <w:rFonts w:cs="Courier New"/>
        </w:rPr>
        <w:t>,</w:t>
      </w:r>
      <w:r>
        <w:rPr>
          <w:rFonts w:cs="Courier New"/>
        </w:rPr>
        <w:t xml:space="preserve"> and slaughter facility managers.</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F73C67" w:rsidRPr="000D4557" w:rsidRDefault="00F73C67" w:rsidP="00F73C67">
      <w:pPr>
        <w:autoSpaceDE w:val="0"/>
        <w:autoSpaceDN w:val="0"/>
        <w:adjustRightInd w:val="0"/>
        <w:rPr>
          <w:rFonts w:cs="Courier New"/>
          <w:bCs/>
        </w:rPr>
      </w:pPr>
    </w:p>
    <w:p w:rsidR="008D5FC7" w:rsidRPr="00E74EE4" w:rsidRDefault="008D5FC7" w:rsidP="008D5FC7">
      <w:pPr>
        <w:autoSpaceDE w:val="0"/>
        <w:autoSpaceDN w:val="0"/>
        <w:adjustRightInd w:val="0"/>
        <w:rPr>
          <w:rFonts w:cs="Courier New"/>
        </w:rPr>
      </w:pPr>
      <w:r w:rsidRPr="00E74EE4">
        <w:rPr>
          <w:rFonts w:cs="Courier New"/>
        </w:rPr>
        <w:t>APHIS estimates the total annualized cost to respondents to be $7,</w:t>
      </w:r>
      <w:r w:rsidR="002B5FEE" w:rsidRPr="00E74EE4">
        <w:rPr>
          <w:rFonts w:cs="Courier New"/>
        </w:rPr>
        <w:t>508</w:t>
      </w:r>
      <w:r w:rsidRPr="00E74EE4">
        <w:rPr>
          <w:rFonts w:cs="Courier New"/>
        </w:rPr>
        <w:t>,</w:t>
      </w:r>
      <w:r w:rsidR="002B5FEE" w:rsidRPr="00E74EE4">
        <w:rPr>
          <w:rFonts w:cs="Courier New"/>
        </w:rPr>
        <w:t>225</w:t>
      </w:r>
      <w:r w:rsidRPr="00E74EE4">
        <w:rPr>
          <w:rFonts w:cs="Courier New"/>
        </w:rPr>
        <w:t>. APHIS arrived at this figure by multiplying the hours of estimated response time (23</w:t>
      </w:r>
      <w:r w:rsidR="002B5FEE" w:rsidRPr="00E74EE4">
        <w:rPr>
          <w:rFonts w:cs="Courier New"/>
        </w:rPr>
        <w:t>1</w:t>
      </w:r>
      <w:r w:rsidRPr="00E74EE4">
        <w:rPr>
          <w:rFonts w:cs="Courier New"/>
        </w:rPr>
        <w:t>,</w:t>
      </w:r>
      <w:r w:rsidR="002B5FEE" w:rsidRPr="00E74EE4">
        <w:rPr>
          <w:rFonts w:cs="Courier New"/>
        </w:rPr>
        <w:t>307</w:t>
      </w:r>
      <w:r w:rsidRPr="00E74EE4">
        <w:rPr>
          <w:rFonts w:cs="Courier New"/>
        </w:rPr>
        <w:t xml:space="preserve"> hours) by the estimated average hourly wage of the above respondents ($32.46).</w:t>
      </w:r>
    </w:p>
    <w:p w:rsidR="00F73C67" w:rsidRPr="00E74EE4" w:rsidRDefault="00F73C67" w:rsidP="00F73C67">
      <w:pPr>
        <w:autoSpaceDE w:val="0"/>
        <w:autoSpaceDN w:val="0"/>
        <w:adjustRightInd w:val="0"/>
        <w:rPr>
          <w:rFonts w:cs="Courier New"/>
        </w:rPr>
      </w:pPr>
    </w:p>
    <w:p w:rsidR="006F60BC" w:rsidRPr="00E74EE4" w:rsidRDefault="006F60BC" w:rsidP="00F73C67">
      <w:pPr>
        <w:autoSpaceDE w:val="0"/>
        <w:autoSpaceDN w:val="0"/>
        <w:adjustRightInd w:val="0"/>
        <w:rPr>
          <w:rFonts w:cs="Courier New"/>
        </w:rPr>
      </w:pPr>
      <w:r w:rsidRPr="00E74EE4">
        <w:rPr>
          <w:rFonts w:cs="Courier New"/>
        </w:rPr>
        <w:t>Herd owners</w:t>
      </w:r>
      <w:r w:rsidR="00B1413B" w:rsidRPr="00E74EE4">
        <w:rPr>
          <w:rFonts w:cs="Courier New"/>
        </w:rPr>
        <w:t>:</w:t>
      </w:r>
      <w:r w:rsidR="00C304F5" w:rsidRPr="00E74EE4">
        <w:rPr>
          <w:rFonts w:cs="Courier New"/>
        </w:rPr>
        <w:t xml:space="preserve"> $</w:t>
      </w:r>
      <w:r w:rsidR="001A2D98" w:rsidRPr="00E74EE4">
        <w:rPr>
          <w:rFonts w:cs="Courier New"/>
        </w:rPr>
        <w:t>35.</w:t>
      </w:r>
      <w:r w:rsidR="00032BF8" w:rsidRPr="00E74EE4">
        <w:rPr>
          <w:rFonts w:cs="Courier New"/>
        </w:rPr>
        <w:t>20</w:t>
      </w:r>
    </w:p>
    <w:p w:rsidR="006F60BC" w:rsidRPr="00E74EE4" w:rsidRDefault="006F60BC" w:rsidP="00F73C67">
      <w:pPr>
        <w:autoSpaceDE w:val="0"/>
        <w:autoSpaceDN w:val="0"/>
        <w:adjustRightInd w:val="0"/>
        <w:rPr>
          <w:rFonts w:cs="Courier New"/>
        </w:rPr>
      </w:pPr>
      <w:r w:rsidRPr="00E74EE4">
        <w:rPr>
          <w:rFonts w:cs="Courier New"/>
        </w:rPr>
        <w:t>Importers</w:t>
      </w:r>
      <w:r w:rsidR="00C304F5" w:rsidRPr="00E74EE4">
        <w:rPr>
          <w:rFonts w:cs="Courier New"/>
        </w:rPr>
        <w:t>: $</w:t>
      </w:r>
      <w:r w:rsidR="001A2D98" w:rsidRPr="00E74EE4">
        <w:rPr>
          <w:rFonts w:cs="Courier New"/>
        </w:rPr>
        <w:t>2</w:t>
      </w:r>
      <w:r w:rsidR="00032BF8" w:rsidRPr="00E74EE4">
        <w:rPr>
          <w:rFonts w:cs="Courier New"/>
        </w:rPr>
        <w:t>9</w:t>
      </w:r>
      <w:r w:rsidR="001A2D98" w:rsidRPr="00E74EE4">
        <w:rPr>
          <w:rFonts w:cs="Courier New"/>
        </w:rPr>
        <w:t>.</w:t>
      </w:r>
      <w:r w:rsidR="00032BF8" w:rsidRPr="00E74EE4">
        <w:rPr>
          <w:rFonts w:cs="Courier New"/>
        </w:rPr>
        <w:t>0</w:t>
      </w:r>
      <w:r w:rsidR="001A2D98" w:rsidRPr="00E74EE4">
        <w:rPr>
          <w:rFonts w:cs="Courier New"/>
        </w:rPr>
        <w:t>7</w:t>
      </w:r>
    </w:p>
    <w:p w:rsidR="006F60BC" w:rsidRPr="00E74EE4" w:rsidRDefault="006F60BC" w:rsidP="00F73C67">
      <w:pPr>
        <w:autoSpaceDE w:val="0"/>
        <w:autoSpaceDN w:val="0"/>
        <w:adjustRightInd w:val="0"/>
        <w:rPr>
          <w:rFonts w:cs="Courier New"/>
        </w:rPr>
      </w:pPr>
      <w:r w:rsidRPr="00E74EE4">
        <w:rPr>
          <w:rFonts w:cs="Courier New"/>
        </w:rPr>
        <w:t>Veterinarians</w:t>
      </w:r>
      <w:r w:rsidR="00CB2BD0" w:rsidRPr="00E74EE4">
        <w:rPr>
          <w:rFonts w:cs="Courier New"/>
        </w:rPr>
        <w:t>:</w:t>
      </w:r>
      <w:r w:rsidR="00C304F5" w:rsidRPr="00E74EE4">
        <w:rPr>
          <w:rFonts w:cs="Courier New"/>
        </w:rPr>
        <w:t xml:space="preserve"> $</w:t>
      </w:r>
      <w:r w:rsidR="00930880" w:rsidRPr="00E74EE4">
        <w:rPr>
          <w:rFonts w:cs="Courier New"/>
        </w:rPr>
        <w:t>4</w:t>
      </w:r>
      <w:r w:rsidR="00032BF8" w:rsidRPr="00E74EE4">
        <w:rPr>
          <w:rFonts w:cs="Courier New"/>
        </w:rPr>
        <w:t>6</w:t>
      </w:r>
      <w:r w:rsidR="00930880" w:rsidRPr="00E74EE4">
        <w:rPr>
          <w:rFonts w:cs="Courier New"/>
        </w:rPr>
        <w:t>.</w:t>
      </w:r>
      <w:r w:rsidR="00032BF8" w:rsidRPr="00E74EE4">
        <w:rPr>
          <w:rFonts w:cs="Courier New"/>
        </w:rPr>
        <w:t>22</w:t>
      </w:r>
    </w:p>
    <w:p w:rsidR="006F60BC" w:rsidRPr="00E74EE4" w:rsidRDefault="006F60BC" w:rsidP="00F73C67">
      <w:pPr>
        <w:autoSpaceDE w:val="0"/>
        <w:autoSpaceDN w:val="0"/>
        <w:adjustRightInd w:val="0"/>
        <w:rPr>
          <w:rFonts w:cs="Courier New"/>
        </w:rPr>
      </w:pPr>
      <w:r w:rsidRPr="00E74EE4">
        <w:rPr>
          <w:rFonts w:cs="Courier New"/>
        </w:rPr>
        <w:t xml:space="preserve">Slaughter plant </w:t>
      </w:r>
      <w:r w:rsidR="001E5A48" w:rsidRPr="00E74EE4">
        <w:rPr>
          <w:rFonts w:cs="Courier New"/>
        </w:rPr>
        <w:t>owners/</w:t>
      </w:r>
      <w:r w:rsidRPr="00E74EE4">
        <w:rPr>
          <w:rFonts w:cs="Courier New"/>
        </w:rPr>
        <w:t>managers</w:t>
      </w:r>
      <w:r w:rsidR="00C304F5" w:rsidRPr="00E74EE4">
        <w:rPr>
          <w:rFonts w:cs="Courier New"/>
        </w:rPr>
        <w:t>: $</w:t>
      </w:r>
      <w:r w:rsidR="001A2D98" w:rsidRPr="00E74EE4">
        <w:rPr>
          <w:rFonts w:cs="Courier New"/>
        </w:rPr>
        <w:t>2</w:t>
      </w:r>
      <w:r w:rsidR="00032BF8" w:rsidRPr="00E74EE4">
        <w:rPr>
          <w:rFonts w:cs="Courier New"/>
        </w:rPr>
        <w:t>7</w:t>
      </w:r>
      <w:r w:rsidR="001A2D98" w:rsidRPr="00E74EE4">
        <w:rPr>
          <w:rFonts w:cs="Courier New"/>
        </w:rPr>
        <w:t>.</w:t>
      </w:r>
      <w:r w:rsidR="00032BF8" w:rsidRPr="00E74EE4">
        <w:rPr>
          <w:rFonts w:cs="Courier New"/>
        </w:rPr>
        <w:t>96</w:t>
      </w:r>
    </w:p>
    <w:p w:rsidR="006F60BC" w:rsidRPr="00E74EE4" w:rsidRDefault="006F60BC" w:rsidP="00F73C67">
      <w:pPr>
        <w:autoSpaceDE w:val="0"/>
        <w:autoSpaceDN w:val="0"/>
        <w:adjustRightInd w:val="0"/>
        <w:rPr>
          <w:rFonts w:cs="Courier New"/>
        </w:rPr>
      </w:pPr>
    </w:p>
    <w:p w:rsidR="006F60BC" w:rsidRPr="00E74EE4" w:rsidRDefault="006F60BC" w:rsidP="006F60BC">
      <w:r w:rsidRPr="00E74EE4">
        <w:t>The average hourly rate for the above respondents is derived from the U.S. Department of Labor; Bureau of Labor Statistics May 20</w:t>
      </w:r>
      <w:r w:rsidR="00C304F5" w:rsidRPr="00E74EE4">
        <w:t>1</w:t>
      </w:r>
      <w:r w:rsidR="008D5FC7" w:rsidRPr="00E74EE4">
        <w:t>4</w:t>
      </w:r>
      <w:r w:rsidRPr="00E74EE4">
        <w:t xml:space="preserve"> Report – National Occupational Employment and Wage Estimates United States. See http://www.bls.gov/oes/#tables.]</w:t>
      </w:r>
    </w:p>
    <w:p w:rsidR="0039644F" w:rsidRPr="00E74EE4" w:rsidRDefault="0039644F" w:rsidP="006F60BC">
      <w:pPr>
        <w:autoSpaceDE w:val="0"/>
        <w:autoSpaceDN w:val="0"/>
        <w:adjustRightInd w:val="0"/>
        <w:rPr>
          <w:rFonts w:cs="Courier New"/>
        </w:rPr>
      </w:pPr>
    </w:p>
    <w:p w:rsidR="006F60BC" w:rsidRPr="00E74EE4" w:rsidRDefault="006F60BC" w:rsidP="006F60BC">
      <w:pPr>
        <w:autoSpaceDE w:val="0"/>
        <w:autoSpaceDN w:val="0"/>
        <w:adjustRightInd w:val="0"/>
        <w:rPr>
          <w:rFonts w:cs="Courier New"/>
        </w:rPr>
      </w:pPr>
      <w:r w:rsidRPr="00E74EE4">
        <w:rPr>
          <w:rFonts w:cs="Courier New"/>
        </w:rPr>
        <w:t>Foreign veterinarians:</w:t>
      </w:r>
      <w:r w:rsidR="00906956" w:rsidRPr="00E74EE4">
        <w:rPr>
          <w:rFonts w:cs="Courier New"/>
        </w:rPr>
        <w:t xml:space="preserve"> </w:t>
      </w:r>
      <w:r w:rsidR="00A82391" w:rsidRPr="00E74EE4">
        <w:rPr>
          <w:rFonts w:cs="Courier New"/>
        </w:rPr>
        <w:t>$24.49</w:t>
      </w:r>
    </w:p>
    <w:p w:rsidR="006F60BC" w:rsidRPr="00E74EE4" w:rsidRDefault="006F60BC" w:rsidP="006F60BC">
      <w:pPr>
        <w:autoSpaceDE w:val="0"/>
        <w:autoSpaceDN w:val="0"/>
        <w:adjustRightInd w:val="0"/>
        <w:rPr>
          <w:rFonts w:cs="Courier New"/>
        </w:rPr>
      </w:pPr>
      <w:r w:rsidRPr="00E74EE4">
        <w:rPr>
          <w:rFonts w:cs="Courier New"/>
        </w:rPr>
        <w:t>Foreign exporters:</w:t>
      </w:r>
      <w:r w:rsidR="00906956" w:rsidRPr="00E74EE4">
        <w:rPr>
          <w:rFonts w:cs="Courier New"/>
        </w:rPr>
        <w:t xml:space="preserve"> </w:t>
      </w:r>
      <w:r w:rsidR="00A82391" w:rsidRPr="00E74EE4">
        <w:rPr>
          <w:rFonts w:cs="Courier New"/>
        </w:rPr>
        <w:t>$18.00</w:t>
      </w:r>
    </w:p>
    <w:p w:rsidR="001E5A48" w:rsidRPr="00E74EE4" w:rsidRDefault="001E5A48" w:rsidP="006F60BC">
      <w:pPr>
        <w:autoSpaceDE w:val="0"/>
        <w:autoSpaceDN w:val="0"/>
        <w:adjustRightInd w:val="0"/>
        <w:rPr>
          <w:rFonts w:cs="Courier New"/>
        </w:rPr>
      </w:pPr>
      <w:r w:rsidRPr="00E74EE4">
        <w:rPr>
          <w:rFonts w:cs="Courier New"/>
        </w:rPr>
        <w:t xml:space="preserve">Foreign processors of restricted animal materials: </w:t>
      </w:r>
      <w:r w:rsidR="00A82391" w:rsidRPr="00E74EE4">
        <w:rPr>
          <w:rFonts w:cs="Courier New"/>
        </w:rPr>
        <w:t>$55.00</w:t>
      </w:r>
    </w:p>
    <w:p w:rsidR="00F73C67" w:rsidRPr="00E74EE4" w:rsidRDefault="00F73C67" w:rsidP="00F73C67">
      <w:pPr>
        <w:autoSpaceDE w:val="0"/>
        <w:autoSpaceDN w:val="0"/>
        <w:adjustRightInd w:val="0"/>
        <w:rPr>
          <w:rFonts w:cs="Courier New"/>
          <w:bCs/>
        </w:rPr>
      </w:pPr>
    </w:p>
    <w:p w:rsidR="007C29B6" w:rsidRPr="00E74EE4" w:rsidRDefault="006F60BC" w:rsidP="00F73C67">
      <w:pPr>
        <w:autoSpaceDE w:val="0"/>
        <w:autoSpaceDN w:val="0"/>
        <w:adjustRightInd w:val="0"/>
        <w:rPr>
          <w:rFonts w:cs="Courier New"/>
          <w:bCs/>
        </w:rPr>
      </w:pPr>
      <w:r w:rsidRPr="00E74EE4">
        <w:rPr>
          <w:rFonts w:cs="Courier New"/>
          <w:bCs/>
        </w:rPr>
        <w:t>The average hourly rate for the above respondents is derived from</w:t>
      </w:r>
      <w:r w:rsidR="001E5A48" w:rsidRPr="00E74EE4">
        <w:rPr>
          <w:rFonts w:cs="Courier New"/>
          <w:bCs/>
        </w:rPr>
        <w:t xml:space="preserve"> contacts at the Canadian Food Inspection Agency, government contacts in South Africa and Mexico, </w:t>
      </w:r>
      <w:proofErr w:type="spellStart"/>
      <w:r w:rsidR="001E5A48" w:rsidRPr="00E74EE4">
        <w:rPr>
          <w:rFonts w:cs="Courier New"/>
          <w:bCs/>
        </w:rPr>
        <w:t>Laborsta</w:t>
      </w:r>
      <w:proofErr w:type="spellEnd"/>
      <w:r w:rsidR="001E5A48" w:rsidRPr="00E74EE4">
        <w:rPr>
          <w:rFonts w:cs="Courier New"/>
          <w:bCs/>
        </w:rPr>
        <w:t xml:space="preserve"> International, and foreign industry contacts.</w:t>
      </w:r>
    </w:p>
    <w:p w:rsidR="00636E90" w:rsidRPr="00E74EE4" w:rsidRDefault="00636E90" w:rsidP="00F73C67">
      <w:pPr>
        <w:autoSpaceDE w:val="0"/>
        <w:autoSpaceDN w:val="0"/>
        <w:adjustRightInd w:val="0"/>
        <w:rPr>
          <w:rFonts w:cs="Courier New"/>
          <w:bCs/>
        </w:rPr>
      </w:pPr>
    </w:p>
    <w:p w:rsidR="00636E90" w:rsidRDefault="004C765D" w:rsidP="004C765D">
      <w:pPr>
        <w:tabs>
          <w:tab w:val="left" w:pos="0"/>
          <w:tab w:val="left" w:pos="540"/>
        </w:tabs>
        <w:autoSpaceDE w:val="0"/>
        <w:autoSpaceDN w:val="0"/>
        <w:adjustRightInd w:val="0"/>
        <w:rPr>
          <w:color w:val="000000"/>
        </w:rPr>
      </w:pPr>
      <w:r w:rsidRPr="00E74EE4">
        <w:rPr>
          <w:color w:val="000000"/>
        </w:rPr>
        <w:t xml:space="preserve">Further, </w:t>
      </w:r>
      <w:r w:rsidR="00254DE1" w:rsidRPr="00E74EE4">
        <w:rPr>
          <w:color w:val="000000"/>
        </w:rPr>
        <w:t xml:space="preserve">Salary.com </w:t>
      </w:r>
      <w:r w:rsidR="00636E90" w:rsidRPr="00E74EE4">
        <w:rPr>
          <w:color w:val="000000"/>
        </w:rPr>
        <w:t>indicate</w:t>
      </w:r>
      <w:r w:rsidR="00254DE1" w:rsidRPr="00E74EE4">
        <w:rPr>
          <w:color w:val="000000"/>
        </w:rPr>
        <w:t>s</w:t>
      </w:r>
      <w:r w:rsidR="00636E90" w:rsidRPr="00E74EE4">
        <w:rPr>
          <w:color w:val="000000"/>
        </w:rPr>
        <w:t xml:space="preserve"> </w:t>
      </w:r>
      <w:r w:rsidR="00254DE1" w:rsidRPr="00E74EE4">
        <w:rPr>
          <w:color w:val="000000"/>
        </w:rPr>
        <w:t>an</w:t>
      </w:r>
      <w:r w:rsidR="00636E90" w:rsidRPr="00E74EE4">
        <w:rPr>
          <w:color w:val="000000"/>
        </w:rPr>
        <w:t xml:space="preserve"> average hourly wage of </w:t>
      </w:r>
      <w:r w:rsidR="00636E90" w:rsidRPr="00E74EE4">
        <w:rPr>
          <w:bCs/>
          <w:color w:val="000000"/>
        </w:rPr>
        <w:t>$2</w:t>
      </w:r>
      <w:r w:rsidR="00254DE1" w:rsidRPr="00E74EE4">
        <w:rPr>
          <w:bCs/>
          <w:color w:val="000000"/>
        </w:rPr>
        <w:t>3</w:t>
      </w:r>
      <w:r w:rsidR="00636E90" w:rsidRPr="00E74EE4">
        <w:rPr>
          <w:bCs/>
          <w:color w:val="000000"/>
        </w:rPr>
        <w:t>.7</w:t>
      </w:r>
      <w:r w:rsidR="00254DE1" w:rsidRPr="00E74EE4">
        <w:rPr>
          <w:bCs/>
          <w:color w:val="000000"/>
        </w:rPr>
        <w:t>7</w:t>
      </w:r>
      <w:r w:rsidR="00636E90" w:rsidRPr="00E74EE4">
        <w:rPr>
          <w:color w:val="000000"/>
        </w:rPr>
        <w:t xml:space="preserve"> for officials at museums, educational institutions, or other establishments importing restricted animal byproducts and controlled materials</w:t>
      </w:r>
      <w:r w:rsidR="00B1413B" w:rsidRPr="00E74EE4">
        <w:rPr>
          <w:color w:val="000000"/>
        </w:rPr>
        <w:t>;</w:t>
      </w:r>
      <w:r w:rsidR="00636E90" w:rsidRPr="00E74EE4">
        <w:rPr>
          <w:color w:val="000000"/>
        </w:rPr>
        <w:t xml:space="preserve"> these are not-for-profit importers (i.e. researchers).</w:t>
      </w:r>
      <w:r w:rsidR="00636E90">
        <w:rPr>
          <w:color w:val="000000"/>
        </w:rPr>
        <w:t xml:space="preserve"> </w:t>
      </w:r>
    </w:p>
    <w:p w:rsidR="00F73C67" w:rsidRDefault="00F73C67" w:rsidP="00F73C67">
      <w:pPr>
        <w:autoSpaceDE w:val="0"/>
        <w:autoSpaceDN w:val="0"/>
        <w:adjustRightInd w:val="0"/>
        <w:rPr>
          <w:rFonts w:cs="Courier New"/>
          <w:bCs/>
        </w:rPr>
      </w:pPr>
    </w:p>
    <w:p w:rsidR="006F60BC" w:rsidRPr="006F60BC" w:rsidRDefault="006F60BC" w:rsidP="00F73C67">
      <w:pPr>
        <w:autoSpaceDE w:val="0"/>
        <w:autoSpaceDN w:val="0"/>
        <w:adjustRightInd w:val="0"/>
        <w:rPr>
          <w:rFonts w:cs="Courier New"/>
          <w:bCs/>
        </w:rPr>
      </w:pPr>
    </w:p>
    <w:p w:rsidR="00F73C67" w:rsidRPr="009638A2" w:rsidRDefault="00F73C67" w:rsidP="00F73C67">
      <w:pPr>
        <w:autoSpaceDE w:val="0"/>
        <w:autoSpaceDN w:val="0"/>
        <w:adjustRightInd w:val="0"/>
        <w:rPr>
          <w:rFonts w:cs="Courier New"/>
          <w:b/>
        </w:rPr>
      </w:pPr>
      <w:r w:rsidRPr="009638A2">
        <w:rPr>
          <w:rFonts w:cs="Courier New"/>
          <w:b/>
          <w:bCs/>
        </w:rPr>
        <w:t xml:space="preserve">13.  Provide estimates of the total annual cost burden to respondents or </w:t>
      </w:r>
      <w:proofErr w:type="spellStart"/>
      <w:r w:rsidRPr="009638A2">
        <w:rPr>
          <w:rFonts w:cs="Courier New"/>
          <w:b/>
          <w:bCs/>
        </w:rPr>
        <w:t>recordkeepers</w:t>
      </w:r>
      <w:proofErr w:type="spellEnd"/>
      <w:r w:rsidRPr="009638A2">
        <w:rPr>
          <w:rFonts w:cs="Courier New"/>
          <w:b/>
          <w:bCs/>
        </w:rPr>
        <w:t xml:space="preserve"> resulting from the collection of information (do not include the cost of any hour burden shown in items 12 and 14).  The cost estimates should be split into two components: (a) a </w:t>
      </w:r>
      <w:r w:rsidRPr="009638A2">
        <w:rPr>
          <w:rFonts w:cs="Courier New"/>
          <w:b/>
          <w:bCs/>
        </w:rPr>
        <w:lastRenderedPageBreak/>
        <w:t>total capital and start-up cost component annualized over its expected useful life; and (b) a total operation and maintenance and purchase of services component.</w:t>
      </w:r>
    </w:p>
    <w:p w:rsidR="00F73C67" w:rsidRPr="009638A2" w:rsidRDefault="00F73C67" w:rsidP="00F73C67">
      <w:pPr>
        <w:autoSpaceDE w:val="0"/>
        <w:autoSpaceDN w:val="0"/>
        <w:adjustRightInd w:val="0"/>
        <w:rPr>
          <w:rFonts w:cs="Courier New"/>
        </w:rPr>
      </w:pPr>
    </w:p>
    <w:p w:rsidR="00516009" w:rsidRPr="0043610C" w:rsidRDefault="00516009" w:rsidP="00516009">
      <w:pPr>
        <w:rPr>
          <w:rStyle w:val="InitialStyle"/>
          <w:rFonts w:ascii="Times New Roman" w:hAnsi="Times New Roman"/>
        </w:rPr>
      </w:pPr>
      <w:r w:rsidRPr="009638A2">
        <w:rPr>
          <w:rStyle w:val="InitialStyle"/>
          <w:rFonts w:ascii="Times New Roman" w:hAnsi="Times New Roman"/>
        </w:rPr>
        <w:t>No annual cost burden is associated with capital and startup costs, operation and maintenance expenditures, and purchase of services.</w:t>
      </w:r>
    </w:p>
    <w:p w:rsidR="00F73C67" w:rsidRPr="000D4557" w:rsidRDefault="00F73C67" w:rsidP="00F73C67">
      <w:pPr>
        <w:autoSpaceDE w:val="0"/>
        <w:autoSpaceDN w:val="0"/>
        <w:adjustRightInd w:val="0"/>
        <w:rPr>
          <w:rFonts w:cs="Courier New"/>
          <w:bCs/>
        </w:rPr>
      </w:pPr>
    </w:p>
    <w:p w:rsidR="00F73C67" w:rsidRDefault="00F73C67"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rPr>
          <w:rFonts w:cs="Courier New"/>
        </w:rPr>
      </w:pPr>
      <w:r w:rsidRPr="000D4557">
        <w:rPr>
          <w:rFonts w:cs="Courier New"/>
        </w:rPr>
        <w:t>The annualized cost to the Federal Government is estimated at $</w:t>
      </w:r>
      <w:r w:rsidR="00EC104F">
        <w:rPr>
          <w:rFonts w:cs="Courier New"/>
        </w:rPr>
        <w:t>5</w:t>
      </w:r>
      <w:r w:rsidR="00EF46E8">
        <w:rPr>
          <w:rFonts w:cs="Courier New"/>
        </w:rPr>
        <w:t>,</w:t>
      </w:r>
      <w:r w:rsidR="00C655DE">
        <w:rPr>
          <w:rFonts w:cs="Courier New"/>
        </w:rPr>
        <w:t>442,88</w:t>
      </w:r>
      <w:r w:rsidR="00EF46E8">
        <w:rPr>
          <w:rFonts w:cs="Courier New"/>
        </w:rPr>
        <w:t>3</w:t>
      </w:r>
      <w:r w:rsidRPr="000D4557">
        <w:rPr>
          <w:rFonts w:cs="Courier New"/>
        </w:rPr>
        <w:t>.</w:t>
      </w:r>
      <w:r w:rsidR="00E11729">
        <w:rPr>
          <w:rFonts w:cs="Courier New"/>
        </w:rPr>
        <w:t xml:space="preserve"> </w:t>
      </w:r>
      <w:proofErr w:type="gramStart"/>
      <w:r w:rsidR="00E11729">
        <w:rPr>
          <w:rFonts w:cs="Courier New"/>
        </w:rPr>
        <w:t>(</w:t>
      </w:r>
      <w:r w:rsidRPr="000D4557">
        <w:rPr>
          <w:rFonts w:cs="Courier New"/>
        </w:rPr>
        <w:t>See APHIS Form 79.)</w:t>
      </w:r>
      <w:proofErr w:type="gramEnd"/>
    </w:p>
    <w:p w:rsidR="00EA10AC" w:rsidRDefault="00EA10AC">
      <w:pPr>
        <w:rPr>
          <w:rFonts w:cs="Courier New"/>
        </w:rPr>
      </w:pPr>
    </w:p>
    <w:p w:rsidR="00C655DE" w:rsidRDefault="00C655DE" w:rsidP="00F73C67">
      <w:pPr>
        <w:autoSpaceDE w:val="0"/>
        <w:autoSpaceDN w:val="0"/>
        <w:adjustRightInd w:val="0"/>
        <w:rPr>
          <w:rFonts w:cs="Courier New"/>
          <w:b/>
          <w:bCs/>
          <w:highlight w:val="yellow"/>
        </w:rPr>
      </w:pPr>
    </w:p>
    <w:p w:rsidR="00F73C67" w:rsidRPr="00753017" w:rsidRDefault="00F73C67" w:rsidP="00F73C67">
      <w:pPr>
        <w:autoSpaceDE w:val="0"/>
        <w:autoSpaceDN w:val="0"/>
        <w:adjustRightInd w:val="0"/>
        <w:rPr>
          <w:rFonts w:cs="Courier New"/>
          <w:b/>
          <w:bCs/>
        </w:rPr>
      </w:pPr>
      <w:r w:rsidRPr="00753017">
        <w:rPr>
          <w:rFonts w:cs="Courier New"/>
          <w:b/>
          <w:bCs/>
        </w:rPr>
        <w:t>15.  Explain the reasons for any program changes or adjustments reported in Items 13 or 14 of the OMB Form 83-1.</w:t>
      </w:r>
    </w:p>
    <w:p w:rsidR="00753017" w:rsidRPr="00753017" w:rsidRDefault="00753017" w:rsidP="00753017">
      <w:pPr>
        <w:autoSpaceDE w:val="0"/>
        <w:autoSpaceDN w:val="0"/>
        <w:adjustRightInd w:val="0"/>
        <w:ind w:left="720"/>
        <w:rPr>
          <w:rFonts w:cs="Courier New"/>
          <w:bC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53017" w:rsidRPr="00753017" w:rsidTr="00753017">
        <w:trPr>
          <w:tblCellSpacing w:w="15" w:type="dxa"/>
        </w:trPr>
        <w:tc>
          <w:tcPr>
            <w:tcW w:w="5000" w:type="pct"/>
            <w:hideMark/>
          </w:tcPr>
          <w:p w:rsidR="00753017" w:rsidRPr="00753017" w:rsidRDefault="00753017" w:rsidP="00753017">
            <w:pPr>
              <w:autoSpaceDE w:val="0"/>
              <w:autoSpaceDN w:val="0"/>
              <w:adjustRightInd w:val="0"/>
              <w:rPr>
                <w:rFonts w:cs="Courier New"/>
                <w:bCs/>
              </w:rPr>
            </w:pPr>
            <w:r w:rsidRPr="00753017">
              <w:rPr>
                <w:rFonts w:cs="Courier New"/>
                <w:bCs/>
              </w:rPr>
              <w:t>ICR Summary of Burden:</w:t>
            </w:r>
          </w:p>
        </w:tc>
      </w:tr>
    </w:tbl>
    <w:p w:rsidR="00753017" w:rsidRPr="00753017" w:rsidRDefault="00753017" w:rsidP="00753017">
      <w:pPr>
        <w:autoSpaceDE w:val="0"/>
        <w:autoSpaceDN w:val="0"/>
        <w:adjustRightInd w:val="0"/>
        <w:ind w:left="720"/>
        <w:rPr>
          <w:rFonts w:cs="Courier New"/>
          <w:bCs/>
        </w:rPr>
      </w:pPr>
      <w:r w:rsidRPr="00753017">
        <w:rPr>
          <w:rFonts w:cs="Courier New"/>
          <w:bCs/>
        </w:rPr>
        <w:object w:dxaOrig="225" w:dyaOrig="225">
          <v:shape id="_x0000_i1064" type="#_x0000_t75" style="width:1in;height:18pt" o:ole="">
            <v:imagedata r:id="rId13" o:title=""/>
          </v:shape>
          <w:control r:id="rId14" w:name="DefaultOcxName" w:shapeid="_x0000_i106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753017" w:rsidRPr="00753017" w:rsidTr="00753017">
        <w:tc>
          <w:tcPr>
            <w:tcW w:w="8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753017" w:rsidRPr="00753017" w:rsidRDefault="00753017" w:rsidP="00753017">
            <w:pPr>
              <w:autoSpaceDE w:val="0"/>
              <w:autoSpaceDN w:val="0"/>
              <w:adjustRightInd w:val="0"/>
              <w:rPr>
                <w:rFonts w:cs="Courier New"/>
                <w:b/>
                <w:bCs/>
              </w:rPr>
            </w:pPr>
            <w:r w:rsidRPr="00753017">
              <w:rPr>
                <w:rFonts w:cs="Courier New"/>
                <w:b/>
                <w:bCs/>
              </w:rPr>
              <w:t>Previously Approved</w:t>
            </w:r>
          </w:p>
        </w:tc>
      </w:tr>
      <w:tr w:rsidR="00753017" w:rsidRPr="00753017" w:rsidTr="00753017">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235,752</w:t>
            </w:r>
            <w:r w:rsidRPr="00753017">
              <w:rPr>
                <w:rFonts w:cs="Courier New"/>
                <w:bCs/>
              </w:rPr>
              <w:object w:dxaOrig="225" w:dyaOrig="225">
                <v:shape id="_x0000_i1067" type="#_x0000_t75" style="width:1in;height:18pt" o:ole="">
                  <v:imagedata r:id="rId15" o:title=""/>
                </v:shape>
                <w:control r:id="rId16" w:name="DefaultOcxName1"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070" type="#_x0000_t75" style="width:1in;height:18pt" o:ole="">
                  <v:imagedata r:id="rId17" o:title=""/>
                </v:shape>
                <w:control r:id="rId18" w:name="DefaultOcxName2" w:shapeid="_x0000_i1070"/>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700</w:t>
            </w:r>
            <w:r w:rsidRPr="00753017">
              <w:rPr>
                <w:rFonts w:cs="Courier New"/>
                <w:bCs/>
              </w:rPr>
              <w:object w:dxaOrig="225" w:dyaOrig="225">
                <v:shape id="_x0000_i1073" type="#_x0000_t75" style="width:1in;height:18pt" o:ole="">
                  <v:imagedata r:id="rId19" o:title=""/>
                </v:shape>
                <w:control r:id="rId20" w:name="DefaultOcxName3"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109,763</w:t>
            </w:r>
            <w:r w:rsidRPr="00753017">
              <w:rPr>
                <w:rFonts w:cs="Courier New"/>
                <w:bCs/>
              </w:rPr>
              <w:object w:dxaOrig="225" w:dyaOrig="225">
                <v:shape id="_x0000_i1076" type="#_x0000_t75" style="width:1in;height:18pt" o:ole="">
                  <v:imagedata r:id="rId21" o:title=""/>
                </v:shape>
                <w:control r:id="rId22" w:name="DefaultOcxName4" w:shapeid="_x0000_i1076"/>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079" type="#_x0000_t75" style="width:1in;height:18pt" o:ole="">
                  <v:imagedata r:id="rId23" o:title=""/>
                </v:shape>
                <w:control r:id="rId24" w:name="DefaultOcxName5" w:shapeid="_x0000_i1079"/>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125,289</w:t>
            </w:r>
            <w:r w:rsidRPr="00753017">
              <w:rPr>
                <w:rFonts w:cs="Courier New"/>
                <w:bCs/>
              </w:rPr>
              <w:object w:dxaOrig="225" w:dyaOrig="225">
                <v:shape id="_x0000_i1082" type="#_x0000_t75" style="width:1in;height:18pt" o:ole="">
                  <v:imagedata r:id="rId25" o:title=""/>
                </v:shape>
                <w:control r:id="rId26" w:name="DefaultOcxName6" w:shapeid="_x0000_i1082"/>
              </w:object>
            </w:r>
          </w:p>
        </w:tc>
      </w:tr>
      <w:tr w:rsidR="00753017" w:rsidRPr="00753017" w:rsidTr="00753017">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Annual Time Burden (</w:t>
            </w:r>
            <w:proofErr w:type="spellStart"/>
            <w:r w:rsidRPr="00753017">
              <w:rPr>
                <w:rFonts w:cs="Courier New"/>
                <w:bCs/>
              </w:rPr>
              <w:t>Hr</w:t>
            </w:r>
            <w:proofErr w:type="spellEnd"/>
            <w:r w:rsidRPr="00753017">
              <w:rPr>
                <w:rFonts w:cs="Courier New"/>
                <w:bCs/>
              </w:rPr>
              <w:t>)</w: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231,307</w:t>
            </w:r>
            <w:r w:rsidRPr="00753017">
              <w:rPr>
                <w:rFonts w:cs="Courier New"/>
                <w:bCs/>
              </w:rPr>
              <w:object w:dxaOrig="225" w:dyaOrig="225">
                <v:shape id="_x0000_i1085" type="#_x0000_t75" style="width:1in;height:18pt" o:ole="">
                  <v:imagedata r:id="rId27" o:title=""/>
                </v:shape>
                <w:control r:id="rId28" w:name="DefaultOcxName7" w:shapeid="_x0000_i1085"/>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088" type="#_x0000_t75" style="width:1in;height:18pt" o:ole="">
                  <v:imagedata r:id="rId29" o:title=""/>
                </v:shape>
                <w:control r:id="rId30" w:name="DefaultOcxName8" w:shapeid="_x0000_i1088"/>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134,233</w:t>
            </w:r>
            <w:r w:rsidRPr="00753017">
              <w:rPr>
                <w:rFonts w:cs="Courier New"/>
                <w:bCs/>
              </w:rPr>
              <w:object w:dxaOrig="225" w:dyaOrig="225">
                <v:shape id="_x0000_i1091" type="#_x0000_t75" style="width:1in;height:18pt" o:ole="">
                  <v:imagedata r:id="rId31" o:title=""/>
                </v:shape>
                <w:control r:id="rId32" w:name="DefaultOcxName9" w:shapeid="_x0000_i1091"/>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26,750</w:t>
            </w:r>
            <w:r w:rsidRPr="00753017">
              <w:rPr>
                <w:rFonts w:cs="Courier New"/>
                <w:bCs/>
              </w:rPr>
              <w:object w:dxaOrig="225" w:dyaOrig="225">
                <v:shape id="_x0000_i1094" type="#_x0000_t75" style="width:1in;height:18pt" o:ole="">
                  <v:imagedata r:id="rId33" o:title=""/>
                </v:shape>
                <w:control r:id="rId34" w:name="DefaultOcxName10" w:shapeid="_x0000_i1094"/>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097" type="#_x0000_t75" style="width:1in;height:18pt" o:ole="">
                  <v:imagedata r:id="rId35" o:title=""/>
                </v:shape>
                <w:control r:id="rId36" w:name="DefaultOcxName11" w:shapeid="_x0000_i1097"/>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70,324</w:t>
            </w:r>
            <w:r w:rsidRPr="00753017">
              <w:rPr>
                <w:rFonts w:cs="Courier New"/>
                <w:bCs/>
              </w:rPr>
              <w:object w:dxaOrig="225" w:dyaOrig="225">
                <v:shape id="_x0000_i1100" type="#_x0000_t75" style="width:1in;height:18pt" o:ole="">
                  <v:imagedata r:id="rId37" o:title=""/>
                </v:shape>
                <w:control r:id="rId38" w:name="DefaultOcxName12" w:shapeid="_x0000_i1100"/>
              </w:object>
            </w:r>
          </w:p>
        </w:tc>
      </w:tr>
      <w:tr w:rsidR="00753017" w:rsidRPr="00753017" w:rsidTr="00753017">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103" type="#_x0000_t75" style="width:1in;height:18pt" o:ole="">
                  <v:imagedata r:id="rId39" o:title=""/>
                </v:shape>
                <w:control r:id="rId40" w:name="DefaultOcxName13" w:shapeid="_x0000_i1103"/>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106" type="#_x0000_t75" style="width:1in;height:18pt" o:ole="">
                  <v:imagedata r:id="rId41" o:title=""/>
                </v:shape>
                <w:control r:id="rId42" w:name="DefaultOcxName14" w:shapeid="_x0000_i1106"/>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109" type="#_x0000_t75" style="width:1in;height:18pt" o:ole="">
                  <v:imagedata r:id="rId43" o:title=""/>
                </v:shape>
                <w:control r:id="rId44" w:name="DefaultOcxName15" w:shapeid="_x0000_i1109"/>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112" type="#_x0000_t75" style="width:1in;height:18pt" o:ole="">
                  <v:imagedata r:id="rId45" o:title=""/>
                </v:shape>
                <w:control r:id="rId46" w:name="DefaultOcxName16" w:shapeid="_x0000_i1112"/>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r w:rsidRPr="00753017">
              <w:rPr>
                <w:rFonts w:cs="Courier New"/>
                <w:bCs/>
              </w:rPr>
              <w:object w:dxaOrig="225" w:dyaOrig="225">
                <v:shape id="_x0000_i1115" type="#_x0000_t75" style="width:1in;height:18pt" o:ole="">
                  <v:imagedata r:id="rId47" o:title=""/>
                </v:shape>
                <w:control r:id="rId48" w:name="DefaultOcxName17" w:shapeid="_x0000_i1115"/>
              </w:object>
            </w:r>
          </w:p>
        </w:tc>
        <w:tc>
          <w:tcPr>
            <w:tcW w:w="0" w:type="auto"/>
            <w:tcBorders>
              <w:top w:val="outset" w:sz="6" w:space="0" w:color="auto"/>
              <w:left w:val="outset" w:sz="6" w:space="0" w:color="auto"/>
              <w:bottom w:val="outset" w:sz="6" w:space="0" w:color="auto"/>
              <w:right w:val="outset" w:sz="6" w:space="0" w:color="auto"/>
            </w:tcBorders>
            <w:hideMark/>
          </w:tcPr>
          <w:p w:rsidR="00753017" w:rsidRPr="00753017" w:rsidRDefault="00753017" w:rsidP="00753017">
            <w:pPr>
              <w:autoSpaceDE w:val="0"/>
              <w:autoSpaceDN w:val="0"/>
              <w:adjustRightInd w:val="0"/>
              <w:rPr>
                <w:rFonts w:cs="Courier New"/>
                <w:bCs/>
              </w:rPr>
            </w:pPr>
            <w:r w:rsidRPr="00753017">
              <w:rPr>
                <w:rFonts w:cs="Courier New"/>
                <w:bCs/>
              </w:rPr>
              <w:t>  0</w:t>
            </w:r>
          </w:p>
        </w:tc>
      </w:tr>
    </w:tbl>
    <w:p w:rsidR="00203520" w:rsidRPr="00753017" w:rsidRDefault="00203520" w:rsidP="00203520">
      <w:pPr>
        <w:autoSpaceDE w:val="0"/>
        <w:autoSpaceDN w:val="0"/>
        <w:adjustRightInd w:val="0"/>
        <w:rPr>
          <w:rFonts w:cs="Courier New"/>
          <w:bCs/>
        </w:rPr>
      </w:pPr>
    </w:p>
    <w:p w:rsidR="00753017" w:rsidRDefault="00BF5B23" w:rsidP="00203520">
      <w:pPr>
        <w:autoSpaceDE w:val="0"/>
        <w:autoSpaceDN w:val="0"/>
        <w:adjustRightInd w:val="0"/>
        <w:rPr>
          <w:rFonts w:cs="Courier New"/>
          <w:bCs/>
        </w:rPr>
      </w:pPr>
      <w:r w:rsidRPr="00BF5B23">
        <w:rPr>
          <w:rFonts w:cs="Courier New"/>
          <w:bCs/>
        </w:rPr>
        <w:t xml:space="preserve">Overall, the number </w:t>
      </w:r>
      <w:r w:rsidR="006E7FEE">
        <w:rPr>
          <w:rFonts w:cs="Courier New"/>
          <w:bCs/>
        </w:rPr>
        <w:t xml:space="preserve">of </w:t>
      </w:r>
      <w:r w:rsidRPr="00BF5B23">
        <w:rPr>
          <w:rFonts w:cs="Courier New"/>
          <w:bCs/>
        </w:rPr>
        <w:t xml:space="preserve">responses increased </w:t>
      </w:r>
      <w:r w:rsidR="006E7FEE">
        <w:rPr>
          <w:rFonts w:cs="Courier New"/>
          <w:bCs/>
        </w:rPr>
        <w:t>from 125,289 to 235,752</w:t>
      </w:r>
      <w:r w:rsidR="00E379B8">
        <w:rPr>
          <w:rFonts w:cs="Courier New"/>
          <w:bCs/>
        </w:rPr>
        <w:t xml:space="preserve"> </w:t>
      </w:r>
      <w:bookmarkStart w:id="0" w:name="_GoBack"/>
      <w:bookmarkEnd w:id="0"/>
      <w:r>
        <w:rPr>
          <w:rFonts w:cs="Courier New"/>
          <w:bCs/>
        </w:rPr>
        <w:t>resulting in a total increase of</w:t>
      </w:r>
      <w:r w:rsidRPr="00BF5B23">
        <w:rPr>
          <w:rFonts w:cs="Courier New"/>
          <w:bCs/>
        </w:rPr>
        <w:t xml:space="preserve"> 110,463 responses </w:t>
      </w:r>
      <w:r>
        <w:rPr>
          <w:rFonts w:cs="Courier New"/>
          <w:bCs/>
        </w:rPr>
        <w:t xml:space="preserve">(program change: 700 responses and adjustment: 109,763 responses) </w:t>
      </w:r>
      <w:r w:rsidRPr="00BF5B23">
        <w:rPr>
          <w:rFonts w:cs="Courier New"/>
          <w:bCs/>
        </w:rPr>
        <w:t xml:space="preserve">and the burden hours increased </w:t>
      </w:r>
      <w:r w:rsidR="006E7FEE">
        <w:rPr>
          <w:rFonts w:cs="Courier New"/>
          <w:bCs/>
        </w:rPr>
        <w:t>from 70,324 to 231,307</w:t>
      </w:r>
      <w:r>
        <w:rPr>
          <w:rFonts w:cs="Courier New"/>
          <w:bCs/>
        </w:rPr>
        <w:t xml:space="preserve"> resulting in a total increase of </w:t>
      </w:r>
      <w:r w:rsidRPr="00BF5B23">
        <w:rPr>
          <w:rFonts w:cs="Courier New"/>
          <w:bCs/>
        </w:rPr>
        <w:t xml:space="preserve">160,983 hours </w:t>
      </w:r>
      <w:r>
        <w:rPr>
          <w:rFonts w:cs="Courier New"/>
          <w:bCs/>
        </w:rPr>
        <w:t>(program change: 134,233 hours and adjustment: 26,750 hours)</w:t>
      </w:r>
      <w:r w:rsidR="006E7FEE">
        <w:rPr>
          <w:rFonts w:cs="Courier New"/>
          <w:bCs/>
        </w:rPr>
        <w:t>.</w:t>
      </w:r>
      <w:r>
        <w:rPr>
          <w:rFonts w:cs="Courier New"/>
          <w:bCs/>
        </w:rPr>
        <w:t xml:space="preserve"> </w:t>
      </w:r>
      <w:r w:rsidR="006E7FEE">
        <w:rPr>
          <w:rFonts w:cs="Courier New"/>
          <w:bCs/>
        </w:rPr>
        <w:t>The program and adjustment changes are described below in more detail.</w:t>
      </w:r>
    </w:p>
    <w:p w:rsidR="006E7FEE" w:rsidRPr="00EF46E8" w:rsidRDefault="006E7FEE" w:rsidP="00203520">
      <w:pPr>
        <w:autoSpaceDE w:val="0"/>
        <w:autoSpaceDN w:val="0"/>
        <w:adjustRightInd w:val="0"/>
        <w:rPr>
          <w:rFonts w:cs="Courier New"/>
          <w:bCs/>
          <w:highlight w:val="yellow"/>
        </w:rPr>
      </w:pPr>
    </w:p>
    <w:p w:rsidR="004673ED" w:rsidRPr="007D065F" w:rsidRDefault="004673ED" w:rsidP="00203520">
      <w:pPr>
        <w:autoSpaceDE w:val="0"/>
        <w:autoSpaceDN w:val="0"/>
        <w:adjustRightInd w:val="0"/>
        <w:rPr>
          <w:rFonts w:cs="Courier New"/>
          <w:bCs/>
        </w:rPr>
      </w:pPr>
      <w:r w:rsidRPr="007D065F">
        <w:rPr>
          <w:rFonts w:cs="Courier New"/>
          <w:bCs/>
        </w:rPr>
        <w:t>The following program changes occurred and the justifications are described below:</w:t>
      </w:r>
    </w:p>
    <w:p w:rsidR="004673ED" w:rsidRDefault="004673ED" w:rsidP="00203520">
      <w:pPr>
        <w:autoSpaceDE w:val="0"/>
        <w:autoSpaceDN w:val="0"/>
        <w:adjustRightInd w:val="0"/>
        <w:rPr>
          <w:rFonts w:cs="Courier New"/>
          <w:bCs/>
        </w:rPr>
      </w:pPr>
    </w:p>
    <w:p w:rsidR="001B5889" w:rsidRPr="007D065F" w:rsidRDefault="00046CC3" w:rsidP="007D065F">
      <w:pPr>
        <w:pStyle w:val="ListParagraph"/>
        <w:numPr>
          <w:ilvl w:val="0"/>
          <w:numId w:val="19"/>
        </w:numPr>
        <w:autoSpaceDE w:val="0"/>
        <w:autoSpaceDN w:val="0"/>
        <w:adjustRightInd w:val="0"/>
        <w:rPr>
          <w:rFonts w:cs="Courier New"/>
          <w:bCs/>
        </w:rPr>
      </w:pPr>
      <w:r w:rsidRPr="007D065F">
        <w:rPr>
          <w:rFonts w:cs="Courier New"/>
          <w:bCs/>
        </w:rPr>
        <w:t>The Certification Statement for Ovine/</w:t>
      </w:r>
      <w:proofErr w:type="spellStart"/>
      <w:r w:rsidRPr="007D065F">
        <w:rPr>
          <w:rFonts w:cs="Courier New"/>
          <w:bCs/>
        </w:rPr>
        <w:t>Caprine</w:t>
      </w:r>
      <w:proofErr w:type="spellEnd"/>
      <w:r w:rsidRPr="007D065F">
        <w:rPr>
          <w:rFonts w:cs="Courier New"/>
          <w:bCs/>
        </w:rPr>
        <w:t xml:space="preserve"> Products from Regions Listed in 9 CFR 95.4 and for Inedible Processed Animal Proteins Derived from </w:t>
      </w:r>
      <w:proofErr w:type="spellStart"/>
      <w:r w:rsidRPr="007D065F">
        <w:rPr>
          <w:rFonts w:cs="Courier New"/>
          <w:bCs/>
        </w:rPr>
        <w:t>Ovines</w:t>
      </w:r>
      <w:proofErr w:type="spellEnd"/>
      <w:r w:rsidRPr="007D065F">
        <w:rPr>
          <w:rFonts w:cs="Courier New"/>
          <w:bCs/>
        </w:rPr>
        <w:t>/</w:t>
      </w:r>
      <w:proofErr w:type="spellStart"/>
      <w:r w:rsidRPr="007D065F">
        <w:rPr>
          <w:rFonts w:cs="Courier New"/>
          <w:bCs/>
        </w:rPr>
        <w:t>Caprines</w:t>
      </w:r>
      <w:proofErr w:type="spellEnd"/>
      <w:r w:rsidRPr="007D065F">
        <w:rPr>
          <w:rFonts w:cs="Courier New"/>
          <w:bCs/>
        </w:rPr>
        <w:t xml:space="preserve"> has both a program change and an adjustment.  For the program change, APHIS increased the hours per response from .02 to 1 hour to better account for the time needed to ensure that all of the conditions listed in 9 CFR 95.4 have been met before signing any documentation/certification.  This program change didn’t change the number of </w:t>
      </w:r>
      <w:r w:rsidRPr="007D065F">
        <w:rPr>
          <w:rFonts w:cs="Courier New"/>
          <w:bCs/>
        </w:rPr>
        <w:lastRenderedPageBreak/>
        <w:t xml:space="preserve">responses, but it </w:t>
      </w:r>
      <w:r w:rsidR="006E7FEE">
        <w:rPr>
          <w:rFonts w:cs="Courier New"/>
          <w:bCs/>
        </w:rPr>
        <w:t xml:space="preserve">is </w:t>
      </w:r>
      <w:r w:rsidRPr="007D065F">
        <w:rPr>
          <w:rFonts w:cs="Courier New"/>
          <w:bCs/>
        </w:rPr>
        <w:t xml:space="preserve">responsible for increasing the burden hours by </w:t>
      </w:r>
      <w:r w:rsidR="004673ED" w:rsidRPr="007D065F">
        <w:rPr>
          <w:rFonts w:cs="Courier New"/>
          <w:bCs/>
        </w:rPr>
        <w:t>+</w:t>
      </w:r>
      <w:r w:rsidRPr="007D065F">
        <w:rPr>
          <w:rFonts w:cs="Courier New"/>
          <w:bCs/>
        </w:rPr>
        <w:t xml:space="preserve">134,064 hours.  </w:t>
      </w:r>
      <w:r w:rsidR="004673ED" w:rsidRPr="007D065F">
        <w:rPr>
          <w:rFonts w:cs="Courier New"/>
          <w:bCs/>
        </w:rPr>
        <w:t xml:space="preserve">The adjustment in burden is described below with the other adjustments for this information collection.  </w:t>
      </w:r>
    </w:p>
    <w:p w:rsidR="00046CC3" w:rsidRDefault="00046CC3" w:rsidP="00203520">
      <w:pPr>
        <w:autoSpaceDE w:val="0"/>
        <w:autoSpaceDN w:val="0"/>
        <w:adjustRightInd w:val="0"/>
        <w:rPr>
          <w:rFonts w:cs="Courier New"/>
          <w:bCs/>
        </w:rPr>
      </w:pPr>
    </w:p>
    <w:p w:rsidR="001B5889" w:rsidRPr="007D065F" w:rsidRDefault="001B5889" w:rsidP="007D065F">
      <w:pPr>
        <w:pStyle w:val="ListParagraph"/>
        <w:numPr>
          <w:ilvl w:val="0"/>
          <w:numId w:val="19"/>
        </w:numPr>
        <w:autoSpaceDE w:val="0"/>
        <w:autoSpaceDN w:val="0"/>
        <w:adjustRightInd w:val="0"/>
        <w:rPr>
          <w:rFonts w:cs="Courier New"/>
          <w:bCs/>
        </w:rPr>
      </w:pPr>
      <w:r w:rsidRPr="007D065F">
        <w:rPr>
          <w:rFonts w:cs="Courier New"/>
          <w:bCs/>
        </w:rPr>
        <w:t>APHIS is adding VS 1-27 to this information collection (program change: +600 responses and +150 burden hours).  This form is already approved for use by other APHIS VS programs.</w:t>
      </w:r>
    </w:p>
    <w:p w:rsidR="001B5889" w:rsidRDefault="001B5889" w:rsidP="00203520">
      <w:pPr>
        <w:autoSpaceDE w:val="0"/>
        <w:autoSpaceDN w:val="0"/>
        <w:adjustRightInd w:val="0"/>
        <w:rPr>
          <w:rFonts w:cs="Courier New"/>
          <w:bCs/>
        </w:rPr>
      </w:pPr>
    </w:p>
    <w:p w:rsidR="001B5889" w:rsidRPr="007D065F" w:rsidRDefault="001B5889" w:rsidP="007D065F">
      <w:pPr>
        <w:pStyle w:val="ListParagraph"/>
        <w:numPr>
          <w:ilvl w:val="0"/>
          <w:numId w:val="19"/>
        </w:numPr>
        <w:autoSpaceDE w:val="0"/>
        <w:autoSpaceDN w:val="0"/>
        <w:adjustRightInd w:val="0"/>
        <w:rPr>
          <w:rFonts w:cs="Courier New"/>
          <w:bCs/>
        </w:rPr>
      </w:pPr>
      <w:r w:rsidRPr="007D065F">
        <w:rPr>
          <w:rFonts w:cs="Courier New"/>
          <w:bCs/>
        </w:rPr>
        <w:t xml:space="preserve">APHIS is also adding VS 17-130 back to this information collection (program change/violation: +100 responses and +19 burden hours). </w:t>
      </w:r>
      <w:r w:rsidR="000014C2" w:rsidRPr="007D065F">
        <w:rPr>
          <w:rFonts w:cs="Courier New"/>
          <w:bCs/>
        </w:rPr>
        <w:t xml:space="preserve">APHIS discontinued OMB approval in a past submission of this information collection, because it was thought that it would no longer be used with the changing disease statuses and regulations; however, APHIS continued to use the form without OMB approval.  </w:t>
      </w:r>
      <w:r w:rsidRPr="007D065F">
        <w:rPr>
          <w:rFonts w:cs="Courier New"/>
          <w:bCs/>
        </w:rPr>
        <w:t>Since ROCIS doesn’t allow for individual item violations, this violation is listed as a program change, but will be reported in the ICB as a violation.</w:t>
      </w:r>
    </w:p>
    <w:p w:rsidR="004673ED" w:rsidRDefault="004673ED" w:rsidP="00203520">
      <w:pPr>
        <w:autoSpaceDE w:val="0"/>
        <w:autoSpaceDN w:val="0"/>
        <w:adjustRightInd w:val="0"/>
        <w:rPr>
          <w:rFonts w:cs="Courier New"/>
          <w:bCs/>
        </w:rPr>
      </w:pPr>
    </w:p>
    <w:p w:rsidR="004673ED" w:rsidRDefault="004673ED" w:rsidP="00203520">
      <w:pPr>
        <w:autoSpaceDE w:val="0"/>
        <w:autoSpaceDN w:val="0"/>
        <w:adjustRightInd w:val="0"/>
        <w:rPr>
          <w:rFonts w:cs="Courier New"/>
          <w:bCs/>
        </w:rPr>
      </w:pPr>
      <w:r w:rsidRPr="007D065F">
        <w:rPr>
          <w:rFonts w:cs="Courier New"/>
          <w:bCs/>
        </w:rPr>
        <w:t xml:space="preserve">The following adjustments occurred in burden mainly because </w:t>
      </w:r>
      <w:r w:rsidR="007D065F">
        <w:rPr>
          <w:rFonts w:cs="Courier New"/>
          <w:bCs/>
        </w:rPr>
        <w:t>of a rise in</w:t>
      </w:r>
      <w:r w:rsidRPr="007D065F">
        <w:rPr>
          <w:rFonts w:cs="Courier New"/>
          <w:bCs/>
        </w:rPr>
        <w:t xml:space="preserve"> imports from Canada and other general business/disease status fluctuations:</w:t>
      </w:r>
    </w:p>
    <w:p w:rsidR="006E7FEE" w:rsidRDefault="006E7FEE" w:rsidP="00203520">
      <w:pPr>
        <w:autoSpaceDE w:val="0"/>
        <w:autoSpaceDN w:val="0"/>
        <w:adjustRightInd w:val="0"/>
        <w:rPr>
          <w:rFonts w:cs="Courier New"/>
          <w:bCs/>
        </w:rPr>
      </w:pPr>
    </w:p>
    <w:p w:rsidR="006E7FEE" w:rsidRPr="006E7FEE" w:rsidRDefault="006E7FEE" w:rsidP="00203520">
      <w:pPr>
        <w:pStyle w:val="ListParagraph"/>
        <w:numPr>
          <w:ilvl w:val="0"/>
          <w:numId w:val="20"/>
        </w:numPr>
        <w:autoSpaceDE w:val="0"/>
        <w:autoSpaceDN w:val="0"/>
        <w:adjustRightInd w:val="0"/>
        <w:rPr>
          <w:rFonts w:cs="Courier New"/>
          <w:bCs/>
        </w:rPr>
      </w:pPr>
      <w:r w:rsidRPr="007D065F">
        <w:rPr>
          <w:rFonts w:cs="Courier New"/>
          <w:bCs/>
        </w:rPr>
        <w:t>Certification Statement for Ovine/</w:t>
      </w:r>
      <w:proofErr w:type="spellStart"/>
      <w:r w:rsidRPr="007D065F">
        <w:rPr>
          <w:rFonts w:cs="Courier New"/>
          <w:bCs/>
        </w:rPr>
        <w:t>Caprine</w:t>
      </w:r>
      <w:proofErr w:type="spellEnd"/>
      <w:r w:rsidRPr="007D065F">
        <w:rPr>
          <w:rFonts w:cs="Courier New"/>
          <w:bCs/>
        </w:rPr>
        <w:t xml:space="preserve"> Products from Regions Listed in 9 CFR 95.4 and for Inedible Processed Animal Proteins Derived from </w:t>
      </w:r>
      <w:proofErr w:type="spellStart"/>
      <w:r w:rsidRPr="007D065F">
        <w:rPr>
          <w:rFonts w:cs="Courier New"/>
          <w:bCs/>
        </w:rPr>
        <w:t>Ovines</w:t>
      </w:r>
      <w:proofErr w:type="spellEnd"/>
      <w:r w:rsidRPr="007D065F">
        <w:rPr>
          <w:rFonts w:cs="Courier New"/>
          <w:bCs/>
        </w:rPr>
        <w:t>/</w:t>
      </w:r>
      <w:proofErr w:type="spellStart"/>
      <w:r w:rsidRPr="007D065F">
        <w:rPr>
          <w:rFonts w:cs="Courier New"/>
          <w:bCs/>
        </w:rPr>
        <w:t>Caprines</w:t>
      </w:r>
      <w:proofErr w:type="spellEnd"/>
      <w:r w:rsidRPr="007D065F">
        <w:rPr>
          <w:rFonts w:cs="Courier New"/>
          <w:bCs/>
        </w:rPr>
        <w:t xml:space="preserve"> (+81,282 responses and +1,626 burden hours)</w:t>
      </w:r>
      <w:r>
        <w:rPr>
          <w:rFonts w:cs="Courier New"/>
          <w:bCs/>
        </w:rPr>
        <w:t>.</w:t>
      </w:r>
    </w:p>
    <w:p w:rsidR="004673ED" w:rsidRDefault="004673ED" w:rsidP="00F73C67">
      <w:pPr>
        <w:autoSpaceDE w:val="0"/>
        <w:autoSpaceDN w:val="0"/>
        <w:adjustRightInd w:val="0"/>
        <w:rPr>
          <w:rFonts w:cs="Courier New"/>
          <w:bCs/>
        </w:rPr>
      </w:pPr>
    </w:p>
    <w:p w:rsidR="004673ED" w:rsidRPr="007D065F" w:rsidRDefault="004673ED" w:rsidP="007D065F">
      <w:pPr>
        <w:pStyle w:val="ListParagraph"/>
        <w:numPr>
          <w:ilvl w:val="0"/>
          <w:numId w:val="20"/>
        </w:numPr>
        <w:autoSpaceDE w:val="0"/>
        <w:autoSpaceDN w:val="0"/>
        <w:adjustRightInd w:val="0"/>
        <w:rPr>
          <w:rFonts w:cs="Courier New"/>
          <w:bCs/>
        </w:rPr>
      </w:pPr>
      <w:r w:rsidRPr="007D065F">
        <w:rPr>
          <w:rFonts w:cs="Courier New"/>
          <w:bCs/>
        </w:rPr>
        <w:t>VS 16-3 (+154 responses and +77 burden hours)</w:t>
      </w:r>
      <w:r w:rsidR="007D065F">
        <w:rPr>
          <w:rFonts w:cs="Courier New"/>
          <w:bCs/>
        </w:rPr>
        <w:t>.</w:t>
      </w:r>
    </w:p>
    <w:p w:rsidR="004673ED" w:rsidRDefault="004673ED" w:rsidP="00F73C67">
      <w:pPr>
        <w:autoSpaceDE w:val="0"/>
        <w:autoSpaceDN w:val="0"/>
        <w:adjustRightInd w:val="0"/>
        <w:rPr>
          <w:rFonts w:cs="Courier New"/>
          <w:bCs/>
        </w:rPr>
      </w:pPr>
    </w:p>
    <w:p w:rsidR="004673ED" w:rsidRPr="006E7FEE" w:rsidRDefault="004673ED" w:rsidP="00F73C67">
      <w:pPr>
        <w:pStyle w:val="ListParagraph"/>
        <w:numPr>
          <w:ilvl w:val="0"/>
          <w:numId w:val="20"/>
        </w:numPr>
        <w:autoSpaceDE w:val="0"/>
        <w:autoSpaceDN w:val="0"/>
        <w:adjustRightInd w:val="0"/>
        <w:rPr>
          <w:rFonts w:cs="Courier New"/>
          <w:bCs/>
        </w:rPr>
      </w:pPr>
      <w:r w:rsidRPr="007D065F">
        <w:rPr>
          <w:rFonts w:cs="Courier New"/>
          <w:bCs/>
        </w:rPr>
        <w:t>Certificate for Inedible Processed Ovine/</w:t>
      </w:r>
      <w:proofErr w:type="spellStart"/>
      <w:r w:rsidRPr="007D065F">
        <w:rPr>
          <w:rFonts w:cs="Courier New"/>
          <w:bCs/>
        </w:rPr>
        <w:t>Caprine</w:t>
      </w:r>
      <w:proofErr w:type="spellEnd"/>
      <w:r w:rsidRPr="007D065F">
        <w:rPr>
          <w:rFonts w:cs="Courier New"/>
          <w:bCs/>
        </w:rPr>
        <w:t xml:space="preserve"> Origin Materials and Products from a Region Not Listed in 9 CFR 95.4 (+31,607 responses and +31,607 burden hours)</w:t>
      </w:r>
      <w:r w:rsidR="007D065F">
        <w:rPr>
          <w:rFonts w:cs="Courier New"/>
          <w:bCs/>
        </w:rPr>
        <w:t>.</w:t>
      </w:r>
    </w:p>
    <w:p w:rsidR="004673ED" w:rsidRDefault="004673ED" w:rsidP="004673ED">
      <w:pPr>
        <w:autoSpaceDE w:val="0"/>
        <w:autoSpaceDN w:val="0"/>
        <w:adjustRightInd w:val="0"/>
        <w:rPr>
          <w:rFonts w:cs="Courier New"/>
          <w:bCs/>
        </w:rPr>
      </w:pPr>
    </w:p>
    <w:p w:rsidR="004673ED" w:rsidRPr="007D065F" w:rsidRDefault="004673ED" w:rsidP="007D065F">
      <w:pPr>
        <w:pStyle w:val="ListParagraph"/>
        <w:numPr>
          <w:ilvl w:val="0"/>
          <w:numId w:val="20"/>
        </w:numPr>
        <w:autoSpaceDE w:val="0"/>
        <w:autoSpaceDN w:val="0"/>
        <w:adjustRightInd w:val="0"/>
        <w:rPr>
          <w:rFonts w:cs="Courier New"/>
          <w:bCs/>
        </w:rPr>
      </w:pPr>
      <w:r w:rsidRPr="007D065F">
        <w:rPr>
          <w:rFonts w:cs="Courier New"/>
          <w:bCs/>
        </w:rPr>
        <w:t>VS 17-33 (-3,280 responses and -6,560 burden hours)</w:t>
      </w:r>
      <w:r w:rsidR="007D065F">
        <w:rPr>
          <w:rFonts w:cs="Courier New"/>
          <w:bCs/>
        </w:rPr>
        <w:t>.</w:t>
      </w:r>
    </w:p>
    <w:p w:rsidR="00382A3C" w:rsidRDefault="00382A3C" w:rsidP="00F73C67">
      <w:pPr>
        <w:autoSpaceDE w:val="0"/>
        <w:autoSpaceDN w:val="0"/>
        <w:adjustRightInd w:val="0"/>
        <w:rPr>
          <w:rFonts w:cs="Courier New"/>
          <w:b/>
          <w:bCs/>
        </w:rPr>
      </w:pPr>
    </w:p>
    <w:p w:rsidR="004673ED" w:rsidRDefault="004673ED"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Pr>
          <w:rFonts w:cs="Courier New"/>
        </w:rPr>
        <w:t>APHIS has</w:t>
      </w:r>
      <w:r w:rsidRPr="000D4557">
        <w:rPr>
          <w:rFonts w:cs="Courier New"/>
        </w:rPr>
        <w:t xml:space="preserve"> no plans to publish information </w:t>
      </w:r>
      <w:r>
        <w:rPr>
          <w:rFonts w:cs="Courier New"/>
        </w:rPr>
        <w:t>it</w:t>
      </w:r>
      <w:r w:rsidRPr="000D4557">
        <w:rPr>
          <w:rFonts w:cs="Courier New"/>
        </w:rPr>
        <w:t xml:space="preserve"> collect</w:t>
      </w:r>
      <w:r>
        <w:rPr>
          <w:rFonts w:cs="Courier New"/>
        </w:rPr>
        <w:t>s</w:t>
      </w:r>
      <w:r w:rsidRPr="000D4557">
        <w:rPr>
          <w:rFonts w:cs="Courier New"/>
        </w:rPr>
        <w:t xml:space="preserve"> in connection with this program.</w:t>
      </w:r>
    </w:p>
    <w:p w:rsidR="00F73C67" w:rsidRPr="000D4557" w:rsidRDefault="00F73C67" w:rsidP="00F73C67">
      <w:pPr>
        <w:autoSpaceDE w:val="0"/>
        <w:autoSpaceDN w:val="0"/>
        <w:adjustRightInd w:val="0"/>
        <w:rPr>
          <w:rFonts w:cs="Courier New"/>
        </w:rPr>
      </w:pPr>
    </w:p>
    <w:p w:rsidR="00F73C67" w:rsidRDefault="00F73C67" w:rsidP="00F73C67">
      <w:pPr>
        <w:autoSpaceDE w:val="0"/>
        <w:autoSpaceDN w:val="0"/>
        <w:adjustRightInd w:val="0"/>
        <w:rPr>
          <w:rFonts w:cs="Courier New"/>
          <w:b/>
          <w:bCs/>
        </w:rPr>
      </w:pPr>
    </w:p>
    <w:p w:rsidR="00F73C67" w:rsidRPr="007D065F" w:rsidRDefault="00F73C67" w:rsidP="00F73C67">
      <w:pPr>
        <w:autoSpaceDE w:val="0"/>
        <w:autoSpaceDN w:val="0"/>
        <w:adjustRightInd w:val="0"/>
        <w:rPr>
          <w:rFonts w:cs="Courier New"/>
          <w:b/>
        </w:rPr>
      </w:pPr>
      <w:r w:rsidRPr="007D065F">
        <w:rPr>
          <w:rFonts w:cs="Courier New"/>
          <w:b/>
          <w:bCs/>
        </w:rPr>
        <w:t>17.  If seeking approval to not display the expiration date for OMB approval of the information collection, explain the reasons that display would be inappropriate.</w:t>
      </w:r>
    </w:p>
    <w:p w:rsidR="00251E0C" w:rsidRPr="007D065F" w:rsidRDefault="00251E0C" w:rsidP="00251E0C">
      <w:pPr>
        <w:pStyle w:val="300"/>
        <w:rPr>
          <w:sz w:val="24"/>
          <w:szCs w:val="24"/>
        </w:rPr>
      </w:pPr>
    </w:p>
    <w:p w:rsidR="005C6C60" w:rsidRPr="007D065F" w:rsidRDefault="00251E0C" w:rsidP="00251E0C">
      <w:pPr>
        <w:pStyle w:val="300"/>
        <w:rPr>
          <w:sz w:val="24"/>
          <w:szCs w:val="24"/>
        </w:rPr>
      </w:pPr>
      <w:r w:rsidRPr="007D065F">
        <w:rPr>
          <w:sz w:val="24"/>
          <w:szCs w:val="24"/>
        </w:rPr>
        <w:t>The expiration date</w:t>
      </w:r>
      <w:r w:rsidR="007D065F" w:rsidRPr="007D065F">
        <w:rPr>
          <w:sz w:val="24"/>
          <w:szCs w:val="24"/>
        </w:rPr>
        <w:t xml:space="preserve"> will appear on </w:t>
      </w:r>
      <w:r w:rsidRPr="007D065F">
        <w:rPr>
          <w:sz w:val="24"/>
          <w:szCs w:val="24"/>
        </w:rPr>
        <w:t>VS 17-33</w:t>
      </w:r>
      <w:r w:rsidR="007D065F" w:rsidRPr="007D065F">
        <w:rPr>
          <w:sz w:val="24"/>
          <w:szCs w:val="24"/>
        </w:rPr>
        <w:t xml:space="preserve"> and</w:t>
      </w:r>
      <w:r w:rsidR="005C3A42" w:rsidRPr="007D065F">
        <w:rPr>
          <w:sz w:val="24"/>
          <w:szCs w:val="24"/>
        </w:rPr>
        <w:t xml:space="preserve"> VS 17-130</w:t>
      </w:r>
      <w:r w:rsidRPr="007D065F">
        <w:rPr>
          <w:sz w:val="24"/>
          <w:szCs w:val="24"/>
        </w:rPr>
        <w:t>.</w:t>
      </w:r>
      <w:r w:rsidR="005C3A42" w:rsidRPr="007D065F">
        <w:rPr>
          <w:sz w:val="24"/>
          <w:szCs w:val="24"/>
        </w:rPr>
        <w:t xml:space="preserve"> </w:t>
      </w:r>
    </w:p>
    <w:p w:rsidR="005C6C60" w:rsidRPr="007D065F" w:rsidRDefault="005C6C60" w:rsidP="00251E0C">
      <w:pPr>
        <w:pStyle w:val="300"/>
        <w:rPr>
          <w:sz w:val="24"/>
          <w:szCs w:val="24"/>
        </w:rPr>
      </w:pPr>
    </w:p>
    <w:p w:rsidR="00C90104" w:rsidRDefault="007D065F" w:rsidP="00D36770">
      <w:pPr>
        <w:pStyle w:val="300"/>
        <w:rPr>
          <w:sz w:val="24"/>
          <w:szCs w:val="24"/>
        </w:rPr>
      </w:pPr>
      <w:r w:rsidRPr="007D065F">
        <w:rPr>
          <w:sz w:val="24"/>
          <w:szCs w:val="24"/>
        </w:rPr>
        <w:t xml:space="preserve">VS </w:t>
      </w:r>
      <w:r w:rsidR="005C6C60" w:rsidRPr="007D065F">
        <w:rPr>
          <w:sz w:val="24"/>
          <w:szCs w:val="24"/>
        </w:rPr>
        <w:t>1-27 and</w:t>
      </w:r>
      <w:r w:rsidR="005C3A42" w:rsidRPr="007D065F">
        <w:rPr>
          <w:sz w:val="24"/>
          <w:szCs w:val="24"/>
        </w:rPr>
        <w:t xml:space="preserve"> </w:t>
      </w:r>
      <w:r w:rsidRPr="007D065F">
        <w:rPr>
          <w:sz w:val="24"/>
          <w:szCs w:val="24"/>
        </w:rPr>
        <w:t xml:space="preserve">VS </w:t>
      </w:r>
      <w:r w:rsidR="005C3A42" w:rsidRPr="007D065F">
        <w:rPr>
          <w:sz w:val="24"/>
          <w:szCs w:val="24"/>
        </w:rPr>
        <w:t xml:space="preserve">16-3 </w:t>
      </w:r>
      <w:r w:rsidR="00D36770" w:rsidRPr="007D065F">
        <w:rPr>
          <w:sz w:val="24"/>
          <w:szCs w:val="24"/>
        </w:rPr>
        <w:t>are used</w:t>
      </w:r>
      <w:r w:rsidRPr="007D065F">
        <w:rPr>
          <w:sz w:val="24"/>
          <w:szCs w:val="24"/>
        </w:rPr>
        <w:t xml:space="preserve"> in multiple information</w:t>
      </w:r>
      <w:r w:rsidR="005C3A42" w:rsidRPr="007D065F">
        <w:rPr>
          <w:sz w:val="24"/>
          <w:szCs w:val="24"/>
        </w:rPr>
        <w:t xml:space="preserve"> collections</w:t>
      </w:r>
      <w:r w:rsidRPr="007D065F">
        <w:rPr>
          <w:sz w:val="24"/>
          <w:szCs w:val="24"/>
        </w:rPr>
        <w:t>;</w:t>
      </w:r>
      <w:r>
        <w:rPr>
          <w:sz w:val="24"/>
          <w:szCs w:val="24"/>
        </w:rPr>
        <w:t xml:space="preserve"> therefore, it is not practical to include an OMB expiration date because of the various expirations dates for each information collection.  APHIS is seeking approval to not display the OMB expiration date on these two forms.</w:t>
      </w:r>
    </w:p>
    <w:p w:rsidR="007D065F" w:rsidRDefault="007D065F" w:rsidP="00D36770">
      <w:pPr>
        <w:pStyle w:val="300"/>
        <w:rPr>
          <w:rFonts w:cs="Courier New"/>
        </w:rPr>
      </w:pPr>
    </w:p>
    <w:p w:rsidR="00E93646" w:rsidRDefault="00E93646" w:rsidP="00F73C67">
      <w:pPr>
        <w:autoSpaceDE w:val="0"/>
        <w:autoSpaceDN w:val="0"/>
        <w:adjustRightInd w:val="0"/>
        <w:rPr>
          <w:rFonts w:cs="Courier New"/>
          <w:b/>
          <w:bCs/>
        </w:rPr>
      </w:pPr>
    </w:p>
    <w:p w:rsidR="00F73C67" w:rsidRPr="000D4557" w:rsidRDefault="00F73C67" w:rsidP="00F73C67">
      <w:pPr>
        <w:autoSpaceDE w:val="0"/>
        <w:autoSpaceDN w:val="0"/>
        <w:adjustRightInd w:val="0"/>
        <w:rPr>
          <w:rFonts w:cs="Courier New"/>
          <w:b/>
        </w:rPr>
      </w:pPr>
      <w:r w:rsidRPr="000D4557">
        <w:rPr>
          <w:rFonts w:cs="Courier New"/>
          <w:b/>
          <w:bCs/>
        </w:rPr>
        <w:lastRenderedPageBreak/>
        <w:t xml:space="preserve">18.  Explain each exception to the certification statement identified in </w:t>
      </w:r>
      <w:r w:rsidR="007C29B6">
        <w:rPr>
          <w:rFonts w:cs="Courier New"/>
          <w:b/>
          <w:bCs/>
        </w:rPr>
        <w:t>the</w:t>
      </w:r>
      <w:r w:rsidRPr="000D4557">
        <w:rPr>
          <w:rFonts w:cs="Courier New"/>
          <w:b/>
          <w:bCs/>
        </w:rPr>
        <w:t xml:space="preserve"> "Certification for Paperwork Reduction Act."</w:t>
      </w:r>
    </w:p>
    <w:p w:rsidR="00F73C67" w:rsidRPr="000D4557" w:rsidRDefault="00F73C67"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rPr>
      </w:pPr>
      <w:r>
        <w:rPr>
          <w:rFonts w:cs="Courier New"/>
        </w:rPr>
        <w:t xml:space="preserve">APHIS </w:t>
      </w:r>
      <w:r w:rsidRPr="000D4557">
        <w:rPr>
          <w:rFonts w:cs="Courier New"/>
        </w:rPr>
        <w:t>can certify compliance wi</w:t>
      </w:r>
      <w:r>
        <w:rPr>
          <w:rFonts w:cs="Courier New"/>
        </w:rPr>
        <w:t>th all provisions of the Act.</w:t>
      </w:r>
    </w:p>
    <w:p w:rsidR="00F73C67" w:rsidRDefault="00F73C67" w:rsidP="00F73C67">
      <w:pPr>
        <w:autoSpaceDE w:val="0"/>
        <w:autoSpaceDN w:val="0"/>
        <w:adjustRightInd w:val="0"/>
        <w:rPr>
          <w:rFonts w:cs="Courier New"/>
        </w:rPr>
      </w:pPr>
    </w:p>
    <w:p w:rsidR="007C29B6" w:rsidRPr="000D4557" w:rsidRDefault="007C29B6" w:rsidP="00F73C67">
      <w:pPr>
        <w:autoSpaceDE w:val="0"/>
        <w:autoSpaceDN w:val="0"/>
        <w:adjustRightInd w:val="0"/>
        <w:rPr>
          <w:rFonts w:cs="Courier New"/>
        </w:rPr>
      </w:pPr>
    </w:p>
    <w:p w:rsidR="00F73C67" w:rsidRPr="000D4557" w:rsidRDefault="00F73C67" w:rsidP="00F73C67">
      <w:pPr>
        <w:autoSpaceDE w:val="0"/>
        <w:autoSpaceDN w:val="0"/>
        <w:adjustRightInd w:val="0"/>
        <w:outlineLvl w:val="0"/>
        <w:rPr>
          <w:rFonts w:cs="Courier New"/>
          <w:b/>
        </w:rPr>
      </w:pPr>
      <w:r w:rsidRPr="000D4557">
        <w:rPr>
          <w:rFonts w:cs="Courier New"/>
          <w:b/>
          <w:bCs/>
        </w:rPr>
        <w:t>B.  Collections of Information Employing Statistical Methods</w:t>
      </w:r>
    </w:p>
    <w:p w:rsidR="00F73C67" w:rsidRPr="000D4557" w:rsidRDefault="00F73C67" w:rsidP="00F73C67">
      <w:pPr>
        <w:autoSpaceDE w:val="0"/>
        <w:autoSpaceDN w:val="0"/>
        <w:adjustRightInd w:val="0"/>
        <w:rPr>
          <w:rFonts w:cs="Courier New"/>
        </w:rPr>
      </w:pPr>
    </w:p>
    <w:p w:rsidR="00485CDE" w:rsidRDefault="00F73C67" w:rsidP="00C2509B">
      <w:pPr>
        <w:autoSpaceDE w:val="0"/>
        <w:autoSpaceDN w:val="0"/>
        <w:adjustRightInd w:val="0"/>
      </w:pPr>
      <w:r w:rsidRPr="000D4557">
        <w:rPr>
          <w:rFonts w:cs="Courier New"/>
        </w:rPr>
        <w:t>There are no statistical methods associated with the information collection activities used in this program.</w:t>
      </w:r>
    </w:p>
    <w:sectPr w:rsidR="00485CDE" w:rsidSect="0015373B">
      <w:footerReference w:type="default" r:id="rId49"/>
      <w:footerReference w:type="first" r:id="rId50"/>
      <w:type w:val="continuous"/>
      <w:pgSz w:w="12240" w:h="15840" w:code="1"/>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06" w:rsidRDefault="00370406" w:rsidP="00E14959">
      <w:r>
        <w:separator/>
      </w:r>
    </w:p>
  </w:endnote>
  <w:endnote w:type="continuationSeparator" w:id="0">
    <w:p w:rsidR="00370406" w:rsidRDefault="00370406" w:rsidP="00E1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426242"/>
      <w:docPartObj>
        <w:docPartGallery w:val="Page Numbers (Bottom of Page)"/>
        <w:docPartUnique/>
      </w:docPartObj>
    </w:sdtPr>
    <w:sdtEndPr>
      <w:rPr>
        <w:noProof/>
      </w:rPr>
    </w:sdtEndPr>
    <w:sdtContent>
      <w:p w:rsidR="00370406" w:rsidRDefault="00370406">
        <w:pPr>
          <w:pStyle w:val="Footer"/>
          <w:jc w:val="center"/>
        </w:pPr>
        <w:r>
          <w:fldChar w:fldCharType="begin"/>
        </w:r>
        <w:r>
          <w:instrText xml:space="preserve"> PAGE   \* MERGEFORMAT </w:instrText>
        </w:r>
        <w:r>
          <w:fldChar w:fldCharType="separate"/>
        </w:r>
        <w:r w:rsidR="00E379B8">
          <w:rPr>
            <w:noProof/>
          </w:rPr>
          <w:t>10</w:t>
        </w:r>
        <w:r>
          <w:rPr>
            <w:noProof/>
          </w:rPr>
          <w:fldChar w:fldCharType="end"/>
        </w:r>
      </w:p>
    </w:sdtContent>
  </w:sdt>
  <w:p w:rsidR="00370406" w:rsidRDefault="00370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494944"/>
      <w:docPartObj>
        <w:docPartGallery w:val="Page Numbers (Bottom of Page)"/>
        <w:docPartUnique/>
      </w:docPartObj>
    </w:sdtPr>
    <w:sdtEndPr>
      <w:rPr>
        <w:noProof/>
      </w:rPr>
    </w:sdtEndPr>
    <w:sdtContent>
      <w:p w:rsidR="00370406" w:rsidRDefault="0037040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70406" w:rsidRDefault="00370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06" w:rsidRDefault="00370406" w:rsidP="00E14959">
      <w:r>
        <w:separator/>
      </w:r>
    </w:p>
  </w:footnote>
  <w:footnote w:type="continuationSeparator" w:id="0">
    <w:p w:rsidR="00370406" w:rsidRDefault="00370406" w:rsidP="00E14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5523BD5"/>
    <w:multiLevelType w:val="hybridMultilevel"/>
    <w:tmpl w:val="1D8E43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2142E"/>
    <w:multiLevelType w:val="hybridMultilevel"/>
    <w:tmpl w:val="CE669C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06B60"/>
    <w:multiLevelType w:val="hybridMultilevel"/>
    <w:tmpl w:val="25E418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A1A59"/>
    <w:multiLevelType w:val="hybridMultilevel"/>
    <w:tmpl w:val="D89C6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D57011"/>
    <w:multiLevelType w:val="hybridMultilevel"/>
    <w:tmpl w:val="36E41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E4368"/>
    <w:multiLevelType w:val="hybridMultilevel"/>
    <w:tmpl w:val="62C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2237"/>
    <w:multiLevelType w:val="hybridMultilevel"/>
    <w:tmpl w:val="8490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8243188"/>
    <w:multiLevelType w:val="multilevel"/>
    <w:tmpl w:val="B45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D00765"/>
    <w:multiLevelType w:val="multilevel"/>
    <w:tmpl w:val="ADBED66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1C54A21"/>
    <w:multiLevelType w:val="hybridMultilevel"/>
    <w:tmpl w:val="563C998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7B4032"/>
    <w:multiLevelType w:val="hybridMultilevel"/>
    <w:tmpl w:val="0C0C9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F70484C"/>
    <w:multiLevelType w:val="hybridMultilevel"/>
    <w:tmpl w:val="8B7A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0"/>
  </w:num>
  <w:num w:numId="4">
    <w:abstractNumId w:val="18"/>
  </w:num>
  <w:num w:numId="5">
    <w:abstractNumId w:val="6"/>
  </w:num>
  <w:num w:numId="6">
    <w:abstractNumId w:val="12"/>
  </w:num>
  <w:num w:numId="7">
    <w:abstractNumId w:val="10"/>
  </w:num>
  <w:num w:numId="8">
    <w:abstractNumId w:val="9"/>
  </w:num>
  <w:num w:numId="9">
    <w:abstractNumId w:val="19"/>
  </w:num>
  <w:num w:numId="10">
    <w:abstractNumId w:val="17"/>
  </w:num>
  <w:num w:numId="11">
    <w:abstractNumId w:val="13"/>
  </w:num>
  <w:num w:numId="12">
    <w:abstractNumId w:val="7"/>
  </w:num>
  <w:num w:numId="13">
    <w:abstractNumId w:val="11"/>
  </w:num>
  <w:num w:numId="14">
    <w:abstractNumId w:val="15"/>
  </w:num>
  <w:num w:numId="15">
    <w:abstractNumId w:val="14"/>
  </w:num>
  <w:num w:numId="16">
    <w:abstractNumId w:val="3"/>
  </w:num>
  <w:num w:numId="17">
    <w:abstractNumId w:val="4"/>
  </w:num>
  <w:num w:numId="18">
    <w:abstractNumId w:val="0"/>
  </w:num>
  <w:num w:numId="19">
    <w:abstractNumId w:val="2"/>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67"/>
    <w:rsid w:val="00000308"/>
    <w:rsid w:val="000014C2"/>
    <w:rsid w:val="000065E1"/>
    <w:rsid w:val="00022EFF"/>
    <w:rsid w:val="000262AD"/>
    <w:rsid w:val="00032BF8"/>
    <w:rsid w:val="000351FB"/>
    <w:rsid w:val="00035FCC"/>
    <w:rsid w:val="00036170"/>
    <w:rsid w:val="00044C4A"/>
    <w:rsid w:val="00044DAB"/>
    <w:rsid w:val="000466CB"/>
    <w:rsid w:val="00046CC3"/>
    <w:rsid w:val="00052AB6"/>
    <w:rsid w:val="00070F89"/>
    <w:rsid w:val="000854C5"/>
    <w:rsid w:val="00086E37"/>
    <w:rsid w:val="0009075B"/>
    <w:rsid w:val="00096FB1"/>
    <w:rsid w:val="000A7C8B"/>
    <w:rsid w:val="000C6AA7"/>
    <w:rsid w:val="000D107E"/>
    <w:rsid w:val="000E77FE"/>
    <w:rsid w:val="000F52A0"/>
    <w:rsid w:val="000F5725"/>
    <w:rsid w:val="001033F9"/>
    <w:rsid w:val="00105417"/>
    <w:rsid w:val="001257F6"/>
    <w:rsid w:val="001326E5"/>
    <w:rsid w:val="00135A69"/>
    <w:rsid w:val="001439EA"/>
    <w:rsid w:val="001467C7"/>
    <w:rsid w:val="00146B7F"/>
    <w:rsid w:val="0015373B"/>
    <w:rsid w:val="00153DCD"/>
    <w:rsid w:val="0016013C"/>
    <w:rsid w:val="00161690"/>
    <w:rsid w:val="00170A92"/>
    <w:rsid w:val="00175A83"/>
    <w:rsid w:val="0018063A"/>
    <w:rsid w:val="001838D6"/>
    <w:rsid w:val="00187520"/>
    <w:rsid w:val="0019050B"/>
    <w:rsid w:val="001915E4"/>
    <w:rsid w:val="00191A2B"/>
    <w:rsid w:val="001A1D0B"/>
    <w:rsid w:val="001A2D98"/>
    <w:rsid w:val="001B15FD"/>
    <w:rsid w:val="001B211D"/>
    <w:rsid w:val="001B5889"/>
    <w:rsid w:val="001C3043"/>
    <w:rsid w:val="001D026A"/>
    <w:rsid w:val="001E34BC"/>
    <w:rsid w:val="001E5A48"/>
    <w:rsid w:val="001E6F64"/>
    <w:rsid w:val="001F48FE"/>
    <w:rsid w:val="00203520"/>
    <w:rsid w:val="00225C7B"/>
    <w:rsid w:val="00226BB9"/>
    <w:rsid w:val="00231D8D"/>
    <w:rsid w:val="002328B4"/>
    <w:rsid w:val="00244B4D"/>
    <w:rsid w:val="002511E9"/>
    <w:rsid w:val="00251E0C"/>
    <w:rsid w:val="00252144"/>
    <w:rsid w:val="002543EE"/>
    <w:rsid w:val="00254DE1"/>
    <w:rsid w:val="00256C44"/>
    <w:rsid w:val="00261357"/>
    <w:rsid w:val="00275EB4"/>
    <w:rsid w:val="002900DF"/>
    <w:rsid w:val="002936E5"/>
    <w:rsid w:val="002A019A"/>
    <w:rsid w:val="002A1400"/>
    <w:rsid w:val="002A40ED"/>
    <w:rsid w:val="002B5FEE"/>
    <w:rsid w:val="002C41BD"/>
    <w:rsid w:val="002D1CAB"/>
    <w:rsid w:val="002D49C4"/>
    <w:rsid w:val="002E20C1"/>
    <w:rsid w:val="002E6CE8"/>
    <w:rsid w:val="002E6E01"/>
    <w:rsid w:val="003059BA"/>
    <w:rsid w:val="00310077"/>
    <w:rsid w:val="00312006"/>
    <w:rsid w:val="003179E1"/>
    <w:rsid w:val="00324B19"/>
    <w:rsid w:val="0033051B"/>
    <w:rsid w:val="00334530"/>
    <w:rsid w:val="00357C0C"/>
    <w:rsid w:val="003660B1"/>
    <w:rsid w:val="00370406"/>
    <w:rsid w:val="00382A3C"/>
    <w:rsid w:val="0039644F"/>
    <w:rsid w:val="003A2818"/>
    <w:rsid w:val="003A7942"/>
    <w:rsid w:val="003A7E27"/>
    <w:rsid w:val="003C0A8E"/>
    <w:rsid w:val="003D090F"/>
    <w:rsid w:val="003D2371"/>
    <w:rsid w:val="003D2628"/>
    <w:rsid w:val="003E3157"/>
    <w:rsid w:val="003E7398"/>
    <w:rsid w:val="00404EEA"/>
    <w:rsid w:val="00430A2B"/>
    <w:rsid w:val="00436221"/>
    <w:rsid w:val="004508BE"/>
    <w:rsid w:val="004640CB"/>
    <w:rsid w:val="00466235"/>
    <w:rsid w:val="004673ED"/>
    <w:rsid w:val="00480B1C"/>
    <w:rsid w:val="004817D1"/>
    <w:rsid w:val="00485CDE"/>
    <w:rsid w:val="004A101A"/>
    <w:rsid w:val="004B390D"/>
    <w:rsid w:val="004C41F7"/>
    <w:rsid w:val="004C4F88"/>
    <w:rsid w:val="004C765D"/>
    <w:rsid w:val="004D08EF"/>
    <w:rsid w:val="004D2AC0"/>
    <w:rsid w:val="004D5DD0"/>
    <w:rsid w:val="004D7ADB"/>
    <w:rsid w:val="004E3AF2"/>
    <w:rsid w:val="004E422D"/>
    <w:rsid w:val="004F289C"/>
    <w:rsid w:val="00501550"/>
    <w:rsid w:val="00513EC1"/>
    <w:rsid w:val="00514D79"/>
    <w:rsid w:val="00516009"/>
    <w:rsid w:val="00522E37"/>
    <w:rsid w:val="00544E2F"/>
    <w:rsid w:val="0054630B"/>
    <w:rsid w:val="00582A72"/>
    <w:rsid w:val="00583AC7"/>
    <w:rsid w:val="005868BD"/>
    <w:rsid w:val="0059317B"/>
    <w:rsid w:val="005A3A23"/>
    <w:rsid w:val="005A6EE1"/>
    <w:rsid w:val="005B57BB"/>
    <w:rsid w:val="005B5B0C"/>
    <w:rsid w:val="005B79E5"/>
    <w:rsid w:val="005C07CB"/>
    <w:rsid w:val="005C35AB"/>
    <w:rsid w:val="005C3A42"/>
    <w:rsid w:val="005C6C60"/>
    <w:rsid w:val="005D56A4"/>
    <w:rsid w:val="005E6595"/>
    <w:rsid w:val="005E75A4"/>
    <w:rsid w:val="005F5584"/>
    <w:rsid w:val="005F644A"/>
    <w:rsid w:val="0060014F"/>
    <w:rsid w:val="006042D3"/>
    <w:rsid w:val="00607B38"/>
    <w:rsid w:val="00631EA4"/>
    <w:rsid w:val="006351B9"/>
    <w:rsid w:val="00636E90"/>
    <w:rsid w:val="00641B7A"/>
    <w:rsid w:val="00650379"/>
    <w:rsid w:val="00655606"/>
    <w:rsid w:val="00674AD1"/>
    <w:rsid w:val="00675C7C"/>
    <w:rsid w:val="0067725C"/>
    <w:rsid w:val="00687F0D"/>
    <w:rsid w:val="0069045D"/>
    <w:rsid w:val="006A1332"/>
    <w:rsid w:val="006A1A51"/>
    <w:rsid w:val="006B1E4F"/>
    <w:rsid w:val="006B2823"/>
    <w:rsid w:val="006B6C73"/>
    <w:rsid w:val="006C7220"/>
    <w:rsid w:val="006D636F"/>
    <w:rsid w:val="006E1B6A"/>
    <w:rsid w:val="006E7FEE"/>
    <w:rsid w:val="006F4B51"/>
    <w:rsid w:val="006F60BC"/>
    <w:rsid w:val="00701D10"/>
    <w:rsid w:val="00732115"/>
    <w:rsid w:val="00734A0D"/>
    <w:rsid w:val="00735DB1"/>
    <w:rsid w:val="007406EC"/>
    <w:rsid w:val="007525FE"/>
    <w:rsid w:val="00752FDA"/>
    <w:rsid w:val="00753017"/>
    <w:rsid w:val="00757123"/>
    <w:rsid w:val="00771270"/>
    <w:rsid w:val="00772213"/>
    <w:rsid w:val="00776939"/>
    <w:rsid w:val="00786598"/>
    <w:rsid w:val="00786F06"/>
    <w:rsid w:val="00792416"/>
    <w:rsid w:val="00792B44"/>
    <w:rsid w:val="007A480D"/>
    <w:rsid w:val="007A5A1F"/>
    <w:rsid w:val="007A7829"/>
    <w:rsid w:val="007C29B6"/>
    <w:rsid w:val="007D065F"/>
    <w:rsid w:val="007D65D5"/>
    <w:rsid w:val="007E2BDA"/>
    <w:rsid w:val="007F5232"/>
    <w:rsid w:val="007F71CE"/>
    <w:rsid w:val="007F7B6D"/>
    <w:rsid w:val="00802D67"/>
    <w:rsid w:val="00822672"/>
    <w:rsid w:val="00823E10"/>
    <w:rsid w:val="00834B5C"/>
    <w:rsid w:val="0084047C"/>
    <w:rsid w:val="00846E8F"/>
    <w:rsid w:val="008474E4"/>
    <w:rsid w:val="00850C7F"/>
    <w:rsid w:val="00862B35"/>
    <w:rsid w:val="00877A5E"/>
    <w:rsid w:val="0089748E"/>
    <w:rsid w:val="008A37A5"/>
    <w:rsid w:val="008A3AD7"/>
    <w:rsid w:val="008B04A9"/>
    <w:rsid w:val="008B09F9"/>
    <w:rsid w:val="008B0C66"/>
    <w:rsid w:val="008B5399"/>
    <w:rsid w:val="008B6B2B"/>
    <w:rsid w:val="008D2B51"/>
    <w:rsid w:val="008D5FC7"/>
    <w:rsid w:val="008E7E83"/>
    <w:rsid w:val="008F1CBC"/>
    <w:rsid w:val="008F3A07"/>
    <w:rsid w:val="008F3DE9"/>
    <w:rsid w:val="008F4839"/>
    <w:rsid w:val="008F69B3"/>
    <w:rsid w:val="00906956"/>
    <w:rsid w:val="00914EA7"/>
    <w:rsid w:val="00920FFF"/>
    <w:rsid w:val="009231CF"/>
    <w:rsid w:val="00926894"/>
    <w:rsid w:val="00930880"/>
    <w:rsid w:val="00943BA2"/>
    <w:rsid w:val="00943CE1"/>
    <w:rsid w:val="0094434C"/>
    <w:rsid w:val="00946E9E"/>
    <w:rsid w:val="009472B0"/>
    <w:rsid w:val="009555D0"/>
    <w:rsid w:val="0095692B"/>
    <w:rsid w:val="009638A2"/>
    <w:rsid w:val="009708DD"/>
    <w:rsid w:val="009750B9"/>
    <w:rsid w:val="009878F3"/>
    <w:rsid w:val="009A6C37"/>
    <w:rsid w:val="009C5238"/>
    <w:rsid w:val="009E7E90"/>
    <w:rsid w:val="00A03EBD"/>
    <w:rsid w:val="00A10F7F"/>
    <w:rsid w:val="00A2429E"/>
    <w:rsid w:val="00A3294E"/>
    <w:rsid w:val="00A41805"/>
    <w:rsid w:val="00A4425E"/>
    <w:rsid w:val="00A45764"/>
    <w:rsid w:val="00A47688"/>
    <w:rsid w:val="00A7150C"/>
    <w:rsid w:val="00A82391"/>
    <w:rsid w:val="00A83BB5"/>
    <w:rsid w:val="00A8433B"/>
    <w:rsid w:val="00AD60F7"/>
    <w:rsid w:val="00AE0B60"/>
    <w:rsid w:val="00AE3AB4"/>
    <w:rsid w:val="00AE4627"/>
    <w:rsid w:val="00AF68F8"/>
    <w:rsid w:val="00B03FA4"/>
    <w:rsid w:val="00B046C4"/>
    <w:rsid w:val="00B12009"/>
    <w:rsid w:val="00B1413B"/>
    <w:rsid w:val="00B154AB"/>
    <w:rsid w:val="00B221A4"/>
    <w:rsid w:val="00B2379A"/>
    <w:rsid w:val="00B32B3A"/>
    <w:rsid w:val="00B36F77"/>
    <w:rsid w:val="00B52A5B"/>
    <w:rsid w:val="00B52FD4"/>
    <w:rsid w:val="00B623C3"/>
    <w:rsid w:val="00B94A48"/>
    <w:rsid w:val="00BA325C"/>
    <w:rsid w:val="00BC13AD"/>
    <w:rsid w:val="00BC3DE0"/>
    <w:rsid w:val="00BC4D56"/>
    <w:rsid w:val="00BC6AC3"/>
    <w:rsid w:val="00BC6EF3"/>
    <w:rsid w:val="00BD124D"/>
    <w:rsid w:val="00BE21D9"/>
    <w:rsid w:val="00BE3845"/>
    <w:rsid w:val="00BE774B"/>
    <w:rsid w:val="00BF154E"/>
    <w:rsid w:val="00BF5B23"/>
    <w:rsid w:val="00C11E59"/>
    <w:rsid w:val="00C219D0"/>
    <w:rsid w:val="00C2509B"/>
    <w:rsid w:val="00C26E64"/>
    <w:rsid w:val="00C27501"/>
    <w:rsid w:val="00C304F5"/>
    <w:rsid w:val="00C312E7"/>
    <w:rsid w:val="00C3797B"/>
    <w:rsid w:val="00C443A6"/>
    <w:rsid w:val="00C44961"/>
    <w:rsid w:val="00C456D7"/>
    <w:rsid w:val="00C55B07"/>
    <w:rsid w:val="00C642AE"/>
    <w:rsid w:val="00C655DE"/>
    <w:rsid w:val="00C66961"/>
    <w:rsid w:val="00C8290B"/>
    <w:rsid w:val="00C83B72"/>
    <w:rsid w:val="00C90104"/>
    <w:rsid w:val="00CA0FA0"/>
    <w:rsid w:val="00CA0FE1"/>
    <w:rsid w:val="00CA76B2"/>
    <w:rsid w:val="00CB2BD0"/>
    <w:rsid w:val="00CB2F76"/>
    <w:rsid w:val="00CC3168"/>
    <w:rsid w:val="00CD18EB"/>
    <w:rsid w:val="00CD34C1"/>
    <w:rsid w:val="00CD4EDF"/>
    <w:rsid w:val="00CE58FD"/>
    <w:rsid w:val="00CF0372"/>
    <w:rsid w:val="00CF2013"/>
    <w:rsid w:val="00D163B4"/>
    <w:rsid w:val="00D2249A"/>
    <w:rsid w:val="00D31018"/>
    <w:rsid w:val="00D36770"/>
    <w:rsid w:val="00D36DD9"/>
    <w:rsid w:val="00D42636"/>
    <w:rsid w:val="00D611EB"/>
    <w:rsid w:val="00D634FD"/>
    <w:rsid w:val="00D6543A"/>
    <w:rsid w:val="00D70A12"/>
    <w:rsid w:val="00D7119D"/>
    <w:rsid w:val="00D71BFA"/>
    <w:rsid w:val="00D733C5"/>
    <w:rsid w:val="00D74739"/>
    <w:rsid w:val="00D80EAF"/>
    <w:rsid w:val="00D86194"/>
    <w:rsid w:val="00DB202D"/>
    <w:rsid w:val="00DB2ED1"/>
    <w:rsid w:val="00DD2CBC"/>
    <w:rsid w:val="00DD31B6"/>
    <w:rsid w:val="00DF2706"/>
    <w:rsid w:val="00E0423C"/>
    <w:rsid w:val="00E10ACA"/>
    <w:rsid w:val="00E11729"/>
    <w:rsid w:val="00E14959"/>
    <w:rsid w:val="00E22AFE"/>
    <w:rsid w:val="00E26ECE"/>
    <w:rsid w:val="00E379B8"/>
    <w:rsid w:val="00E44E16"/>
    <w:rsid w:val="00E460B1"/>
    <w:rsid w:val="00E47AB6"/>
    <w:rsid w:val="00E74EE4"/>
    <w:rsid w:val="00E7754E"/>
    <w:rsid w:val="00E93646"/>
    <w:rsid w:val="00EA10AC"/>
    <w:rsid w:val="00EB0DD6"/>
    <w:rsid w:val="00EC104F"/>
    <w:rsid w:val="00ED7216"/>
    <w:rsid w:val="00EF1BCC"/>
    <w:rsid w:val="00EF46E8"/>
    <w:rsid w:val="00F00653"/>
    <w:rsid w:val="00F01892"/>
    <w:rsid w:val="00F21D56"/>
    <w:rsid w:val="00F2606B"/>
    <w:rsid w:val="00F319F4"/>
    <w:rsid w:val="00F32FDA"/>
    <w:rsid w:val="00F54525"/>
    <w:rsid w:val="00F711C0"/>
    <w:rsid w:val="00F73C67"/>
    <w:rsid w:val="00F779E5"/>
    <w:rsid w:val="00F81A21"/>
    <w:rsid w:val="00F918D7"/>
    <w:rsid w:val="00F95F9B"/>
    <w:rsid w:val="00F970B0"/>
    <w:rsid w:val="00FA6285"/>
    <w:rsid w:val="00FC7123"/>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C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73C67"/>
    <w:rPr>
      <w:rFonts w:ascii="Courier New" w:hAnsi="Courier New"/>
      <w:color w:val="auto"/>
      <w:spacing w:val="0"/>
      <w:sz w:val="24"/>
    </w:rPr>
  </w:style>
  <w:style w:type="paragraph" w:customStyle="1" w:styleId="DefaultText">
    <w:name w:val="Default Text"/>
    <w:basedOn w:val="Normal"/>
    <w:rsid w:val="00F73C67"/>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F73C67"/>
    <w:rPr>
      <w:sz w:val="16"/>
      <w:szCs w:val="16"/>
    </w:rPr>
  </w:style>
  <w:style w:type="paragraph" w:styleId="CommentText">
    <w:name w:val="annotation text"/>
    <w:basedOn w:val="Normal"/>
    <w:link w:val="CommentTextChar"/>
    <w:semiHidden/>
    <w:rsid w:val="00F73C67"/>
    <w:rPr>
      <w:sz w:val="20"/>
      <w:szCs w:val="20"/>
    </w:rPr>
  </w:style>
  <w:style w:type="character" w:styleId="Hyperlink">
    <w:name w:val="Hyperlink"/>
    <w:basedOn w:val="DefaultParagraphFont"/>
    <w:rsid w:val="00F73C67"/>
    <w:rPr>
      <w:color w:val="0000FF"/>
      <w:u w:val="single"/>
    </w:rPr>
  </w:style>
  <w:style w:type="paragraph" w:styleId="BalloonText">
    <w:name w:val="Balloon Text"/>
    <w:basedOn w:val="Normal"/>
    <w:semiHidden/>
    <w:rsid w:val="00F73C67"/>
    <w:rPr>
      <w:rFonts w:ascii="Tahoma" w:hAnsi="Tahoma" w:cs="Tahoma"/>
      <w:sz w:val="16"/>
      <w:szCs w:val="16"/>
    </w:rPr>
  </w:style>
  <w:style w:type="paragraph" w:styleId="DocumentMap">
    <w:name w:val="Document Map"/>
    <w:basedOn w:val="Normal"/>
    <w:semiHidden/>
    <w:rsid w:val="00CE58FD"/>
    <w:pPr>
      <w:shd w:val="clear" w:color="auto" w:fill="000080"/>
    </w:pPr>
    <w:rPr>
      <w:rFonts w:ascii="Tahoma" w:hAnsi="Tahoma" w:cs="Tahoma"/>
      <w:sz w:val="20"/>
      <w:szCs w:val="20"/>
    </w:rPr>
  </w:style>
  <w:style w:type="character" w:styleId="Strong">
    <w:name w:val="Strong"/>
    <w:basedOn w:val="DefaultParagraphFont"/>
    <w:qFormat/>
    <w:rsid w:val="00C642AE"/>
    <w:rPr>
      <w:b/>
      <w:bCs/>
    </w:rPr>
  </w:style>
  <w:style w:type="paragraph" w:styleId="CommentSubject">
    <w:name w:val="annotation subject"/>
    <w:basedOn w:val="CommentText"/>
    <w:next w:val="CommentText"/>
    <w:link w:val="CommentSubjectChar"/>
    <w:rsid w:val="003D2628"/>
    <w:rPr>
      <w:b/>
      <w:bCs/>
    </w:rPr>
  </w:style>
  <w:style w:type="character" w:customStyle="1" w:styleId="CommentTextChar">
    <w:name w:val="Comment Text Char"/>
    <w:basedOn w:val="DefaultParagraphFont"/>
    <w:link w:val="CommentText"/>
    <w:semiHidden/>
    <w:rsid w:val="003D2628"/>
  </w:style>
  <w:style w:type="character" w:customStyle="1" w:styleId="CommentSubjectChar">
    <w:name w:val="Comment Subject Char"/>
    <w:basedOn w:val="CommentTextChar"/>
    <w:link w:val="CommentSubject"/>
    <w:rsid w:val="003D2628"/>
  </w:style>
  <w:style w:type="paragraph" w:customStyle="1" w:styleId="DefaultText1">
    <w:name w:val="Default Text:1"/>
    <w:basedOn w:val="Normal"/>
    <w:link w:val="DefaultText1Char"/>
    <w:rsid w:val="00776939"/>
    <w:pPr>
      <w:overflowPunct w:val="0"/>
      <w:autoSpaceDE w:val="0"/>
      <w:autoSpaceDN w:val="0"/>
      <w:adjustRightInd w:val="0"/>
      <w:textAlignment w:val="baseline"/>
    </w:pPr>
    <w:rPr>
      <w:szCs w:val="20"/>
    </w:rPr>
  </w:style>
  <w:style w:type="character" w:customStyle="1" w:styleId="DefaultText1Char">
    <w:name w:val="Default Text:1 Char"/>
    <w:basedOn w:val="DefaultParagraphFont"/>
    <w:link w:val="DefaultText1"/>
    <w:rsid w:val="00776939"/>
    <w:rPr>
      <w:sz w:val="24"/>
    </w:rPr>
  </w:style>
  <w:style w:type="paragraph" w:styleId="ListParagraph">
    <w:name w:val="List Paragraph"/>
    <w:basedOn w:val="Normal"/>
    <w:uiPriority w:val="34"/>
    <w:qFormat/>
    <w:rsid w:val="00252144"/>
    <w:pPr>
      <w:ind w:left="720"/>
      <w:contextualSpacing/>
    </w:pPr>
  </w:style>
  <w:style w:type="paragraph" w:customStyle="1" w:styleId="300">
    <w:name w:val="300"/>
    <w:basedOn w:val="Normal"/>
    <w:rsid w:val="00251E0C"/>
    <w:pPr>
      <w:overflowPunct w:val="0"/>
      <w:autoSpaceDE w:val="0"/>
      <w:autoSpaceDN w:val="0"/>
      <w:adjustRightInd w:val="0"/>
      <w:textAlignment w:val="baseline"/>
    </w:pPr>
    <w:rPr>
      <w:sz w:val="20"/>
      <w:szCs w:val="20"/>
    </w:rPr>
  </w:style>
  <w:style w:type="paragraph" w:styleId="Header">
    <w:name w:val="header"/>
    <w:basedOn w:val="Normal"/>
    <w:link w:val="HeaderChar"/>
    <w:rsid w:val="00E14959"/>
    <w:pPr>
      <w:tabs>
        <w:tab w:val="center" w:pos="4680"/>
        <w:tab w:val="right" w:pos="9360"/>
      </w:tabs>
    </w:pPr>
  </w:style>
  <w:style w:type="character" w:customStyle="1" w:styleId="HeaderChar">
    <w:name w:val="Header Char"/>
    <w:basedOn w:val="DefaultParagraphFont"/>
    <w:link w:val="Header"/>
    <w:rsid w:val="00E14959"/>
    <w:rPr>
      <w:sz w:val="24"/>
      <w:szCs w:val="24"/>
    </w:rPr>
  </w:style>
  <w:style w:type="paragraph" w:styleId="Footer">
    <w:name w:val="footer"/>
    <w:basedOn w:val="Normal"/>
    <w:link w:val="FooterChar"/>
    <w:uiPriority w:val="99"/>
    <w:rsid w:val="00E14959"/>
    <w:pPr>
      <w:tabs>
        <w:tab w:val="center" w:pos="4680"/>
        <w:tab w:val="right" w:pos="9360"/>
      </w:tabs>
    </w:pPr>
  </w:style>
  <w:style w:type="character" w:customStyle="1" w:styleId="FooterChar">
    <w:name w:val="Footer Char"/>
    <w:basedOn w:val="DefaultParagraphFont"/>
    <w:link w:val="Footer"/>
    <w:uiPriority w:val="99"/>
    <w:rsid w:val="00E14959"/>
    <w:rPr>
      <w:sz w:val="24"/>
      <w:szCs w:val="24"/>
    </w:rPr>
  </w:style>
  <w:style w:type="character" w:styleId="FollowedHyperlink">
    <w:name w:val="FollowedHyperlink"/>
    <w:basedOn w:val="DefaultParagraphFont"/>
    <w:rsid w:val="005E65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C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73C67"/>
    <w:rPr>
      <w:rFonts w:ascii="Courier New" w:hAnsi="Courier New"/>
      <w:color w:val="auto"/>
      <w:spacing w:val="0"/>
      <w:sz w:val="24"/>
    </w:rPr>
  </w:style>
  <w:style w:type="paragraph" w:customStyle="1" w:styleId="DefaultText">
    <w:name w:val="Default Text"/>
    <w:basedOn w:val="Normal"/>
    <w:rsid w:val="00F73C67"/>
    <w:pPr>
      <w:overflowPunct w:val="0"/>
      <w:autoSpaceDE w:val="0"/>
      <w:autoSpaceDN w:val="0"/>
      <w:adjustRightInd w:val="0"/>
      <w:textAlignment w:val="baseline"/>
    </w:pPr>
    <w:rPr>
      <w:szCs w:val="20"/>
    </w:rPr>
  </w:style>
  <w:style w:type="character" w:styleId="CommentReference">
    <w:name w:val="annotation reference"/>
    <w:basedOn w:val="DefaultParagraphFont"/>
    <w:semiHidden/>
    <w:rsid w:val="00F73C67"/>
    <w:rPr>
      <w:sz w:val="16"/>
      <w:szCs w:val="16"/>
    </w:rPr>
  </w:style>
  <w:style w:type="paragraph" w:styleId="CommentText">
    <w:name w:val="annotation text"/>
    <w:basedOn w:val="Normal"/>
    <w:link w:val="CommentTextChar"/>
    <w:semiHidden/>
    <w:rsid w:val="00F73C67"/>
    <w:rPr>
      <w:sz w:val="20"/>
      <w:szCs w:val="20"/>
    </w:rPr>
  </w:style>
  <w:style w:type="character" w:styleId="Hyperlink">
    <w:name w:val="Hyperlink"/>
    <w:basedOn w:val="DefaultParagraphFont"/>
    <w:rsid w:val="00F73C67"/>
    <w:rPr>
      <w:color w:val="0000FF"/>
      <w:u w:val="single"/>
    </w:rPr>
  </w:style>
  <w:style w:type="paragraph" w:styleId="BalloonText">
    <w:name w:val="Balloon Text"/>
    <w:basedOn w:val="Normal"/>
    <w:semiHidden/>
    <w:rsid w:val="00F73C67"/>
    <w:rPr>
      <w:rFonts w:ascii="Tahoma" w:hAnsi="Tahoma" w:cs="Tahoma"/>
      <w:sz w:val="16"/>
      <w:szCs w:val="16"/>
    </w:rPr>
  </w:style>
  <w:style w:type="paragraph" w:styleId="DocumentMap">
    <w:name w:val="Document Map"/>
    <w:basedOn w:val="Normal"/>
    <w:semiHidden/>
    <w:rsid w:val="00CE58FD"/>
    <w:pPr>
      <w:shd w:val="clear" w:color="auto" w:fill="000080"/>
    </w:pPr>
    <w:rPr>
      <w:rFonts w:ascii="Tahoma" w:hAnsi="Tahoma" w:cs="Tahoma"/>
      <w:sz w:val="20"/>
      <w:szCs w:val="20"/>
    </w:rPr>
  </w:style>
  <w:style w:type="character" w:styleId="Strong">
    <w:name w:val="Strong"/>
    <w:basedOn w:val="DefaultParagraphFont"/>
    <w:qFormat/>
    <w:rsid w:val="00C642AE"/>
    <w:rPr>
      <w:b/>
      <w:bCs/>
    </w:rPr>
  </w:style>
  <w:style w:type="paragraph" w:styleId="CommentSubject">
    <w:name w:val="annotation subject"/>
    <w:basedOn w:val="CommentText"/>
    <w:next w:val="CommentText"/>
    <w:link w:val="CommentSubjectChar"/>
    <w:rsid w:val="003D2628"/>
    <w:rPr>
      <w:b/>
      <w:bCs/>
    </w:rPr>
  </w:style>
  <w:style w:type="character" w:customStyle="1" w:styleId="CommentTextChar">
    <w:name w:val="Comment Text Char"/>
    <w:basedOn w:val="DefaultParagraphFont"/>
    <w:link w:val="CommentText"/>
    <w:semiHidden/>
    <w:rsid w:val="003D2628"/>
  </w:style>
  <w:style w:type="character" w:customStyle="1" w:styleId="CommentSubjectChar">
    <w:name w:val="Comment Subject Char"/>
    <w:basedOn w:val="CommentTextChar"/>
    <w:link w:val="CommentSubject"/>
    <w:rsid w:val="003D2628"/>
  </w:style>
  <w:style w:type="paragraph" w:customStyle="1" w:styleId="DefaultText1">
    <w:name w:val="Default Text:1"/>
    <w:basedOn w:val="Normal"/>
    <w:link w:val="DefaultText1Char"/>
    <w:rsid w:val="00776939"/>
    <w:pPr>
      <w:overflowPunct w:val="0"/>
      <w:autoSpaceDE w:val="0"/>
      <w:autoSpaceDN w:val="0"/>
      <w:adjustRightInd w:val="0"/>
      <w:textAlignment w:val="baseline"/>
    </w:pPr>
    <w:rPr>
      <w:szCs w:val="20"/>
    </w:rPr>
  </w:style>
  <w:style w:type="character" w:customStyle="1" w:styleId="DefaultText1Char">
    <w:name w:val="Default Text:1 Char"/>
    <w:basedOn w:val="DefaultParagraphFont"/>
    <w:link w:val="DefaultText1"/>
    <w:rsid w:val="00776939"/>
    <w:rPr>
      <w:sz w:val="24"/>
    </w:rPr>
  </w:style>
  <w:style w:type="paragraph" w:styleId="ListParagraph">
    <w:name w:val="List Paragraph"/>
    <w:basedOn w:val="Normal"/>
    <w:uiPriority w:val="34"/>
    <w:qFormat/>
    <w:rsid w:val="00252144"/>
    <w:pPr>
      <w:ind w:left="720"/>
      <w:contextualSpacing/>
    </w:pPr>
  </w:style>
  <w:style w:type="paragraph" w:customStyle="1" w:styleId="300">
    <w:name w:val="300"/>
    <w:basedOn w:val="Normal"/>
    <w:rsid w:val="00251E0C"/>
    <w:pPr>
      <w:overflowPunct w:val="0"/>
      <w:autoSpaceDE w:val="0"/>
      <w:autoSpaceDN w:val="0"/>
      <w:adjustRightInd w:val="0"/>
      <w:textAlignment w:val="baseline"/>
    </w:pPr>
    <w:rPr>
      <w:sz w:val="20"/>
      <w:szCs w:val="20"/>
    </w:rPr>
  </w:style>
  <w:style w:type="paragraph" w:styleId="Header">
    <w:name w:val="header"/>
    <w:basedOn w:val="Normal"/>
    <w:link w:val="HeaderChar"/>
    <w:rsid w:val="00E14959"/>
    <w:pPr>
      <w:tabs>
        <w:tab w:val="center" w:pos="4680"/>
        <w:tab w:val="right" w:pos="9360"/>
      </w:tabs>
    </w:pPr>
  </w:style>
  <w:style w:type="character" w:customStyle="1" w:styleId="HeaderChar">
    <w:name w:val="Header Char"/>
    <w:basedOn w:val="DefaultParagraphFont"/>
    <w:link w:val="Header"/>
    <w:rsid w:val="00E14959"/>
    <w:rPr>
      <w:sz w:val="24"/>
      <w:szCs w:val="24"/>
    </w:rPr>
  </w:style>
  <w:style w:type="paragraph" w:styleId="Footer">
    <w:name w:val="footer"/>
    <w:basedOn w:val="Normal"/>
    <w:link w:val="FooterChar"/>
    <w:uiPriority w:val="99"/>
    <w:rsid w:val="00E14959"/>
    <w:pPr>
      <w:tabs>
        <w:tab w:val="center" w:pos="4680"/>
        <w:tab w:val="right" w:pos="9360"/>
      </w:tabs>
    </w:pPr>
  </w:style>
  <w:style w:type="character" w:customStyle="1" w:styleId="FooterChar">
    <w:name w:val="Footer Char"/>
    <w:basedOn w:val="DefaultParagraphFont"/>
    <w:link w:val="Footer"/>
    <w:uiPriority w:val="99"/>
    <w:rsid w:val="00E14959"/>
    <w:rPr>
      <w:sz w:val="24"/>
      <w:szCs w:val="24"/>
    </w:rPr>
  </w:style>
  <w:style w:type="character" w:styleId="FollowedHyperlink">
    <w:name w:val="FollowedHyperlink"/>
    <w:basedOn w:val="DefaultParagraphFont"/>
    <w:rsid w:val="005E65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32365">
      <w:bodyDiv w:val="1"/>
      <w:marLeft w:val="0"/>
      <w:marRight w:val="0"/>
      <w:marTop w:val="0"/>
      <w:marBottom w:val="450"/>
      <w:divBdr>
        <w:top w:val="none" w:sz="0" w:space="0" w:color="auto"/>
        <w:left w:val="none" w:sz="0" w:space="0" w:color="auto"/>
        <w:bottom w:val="none" w:sz="0" w:space="0" w:color="auto"/>
        <w:right w:val="none" w:sz="0" w:space="0" w:color="auto"/>
      </w:divBdr>
      <w:divsChild>
        <w:div w:id="1815177211">
          <w:marLeft w:val="0"/>
          <w:marRight w:val="0"/>
          <w:marTop w:val="0"/>
          <w:marBottom w:val="0"/>
          <w:divBdr>
            <w:top w:val="none" w:sz="0" w:space="0" w:color="auto"/>
            <w:left w:val="none" w:sz="0" w:space="0" w:color="auto"/>
            <w:bottom w:val="none" w:sz="0" w:space="0" w:color="auto"/>
            <w:right w:val="none" w:sz="0" w:space="0" w:color="auto"/>
          </w:divBdr>
          <w:divsChild>
            <w:div w:id="3771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386">
      <w:bodyDiv w:val="1"/>
      <w:marLeft w:val="0"/>
      <w:marRight w:val="0"/>
      <w:marTop w:val="0"/>
      <w:marBottom w:val="450"/>
      <w:divBdr>
        <w:top w:val="none" w:sz="0" w:space="0" w:color="auto"/>
        <w:left w:val="none" w:sz="0" w:space="0" w:color="auto"/>
        <w:bottom w:val="none" w:sz="0" w:space="0" w:color="auto"/>
        <w:right w:val="none" w:sz="0" w:space="0" w:color="auto"/>
      </w:divBdr>
      <w:divsChild>
        <w:div w:id="1055659915">
          <w:marLeft w:val="0"/>
          <w:marRight w:val="0"/>
          <w:marTop w:val="0"/>
          <w:marBottom w:val="0"/>
          <w:divBdr>
            <w:top w:val="none" w:sz="0" w:space="0" w:color="auto"/>
            <w:left w:val="none" w:sz="0" w:space="0" w:color="auto"/>
            <w:bottom w:val="none" w:sz="0" w:space="0" w:color="auto"/>
            <w:right w:val="none" w:sz="0" w:space="0" w:color="auto"/>
          </w:divBdr>
          <w:divsChild>
            <w:div w:id="1354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007">
      <w:bodyDiv w:val="1"/>
      <w:marLeft w:val="0"/>
      <w:marRight w:val="0"/>
      <w:marTop w:val="0"/>
      <w:marBottom w:val="0"/>
      <w:divBdr>
        <w:top w:val="none" w:sz="0" w:space="0" w:color="auto"/>
        <w:left w:val="none" w:sz="0" w:space="0" w:color="auto"/>
        <w:bottom w:val="none" w:sz="0" w:space="0" w:color="auto"/>
        <w:right w:val="none" w:sz="0" w:space="0" w:color="auto"/>
      </w:divBdr>
      <w:divsChild>
        <w:div w:id="50080983">
          <w:marLeft w:val="0"/>
          <w:marRight w:val="0"/>
          <w:marTop w:val="0"/>
          <w:marBottom w:val="0"/>
          <w:divBdr>
            <w:top w:val="none" w:sz="0" w:space="0" w:color="auto"/>
            <w:left w:val="none" w:sz="0" w:space="0" w:color="auto"/>
            <w:bottom w:val="none" w:sz="0" w:space="0" w:color="auto"/>
            <w:right w:val="none" w:sz="0" w:space="0" w:color="auto"/>
          </w:divBdr>
          <w:divsChild>
            <w:div w:id="725296070">
              <w:marLeft w:val="0"/>
              <w:marRight w:val="0"/>
              <w:marTop w:val="0"/>
              <w:marBottom w:val="0"/>
              <w:divBdr>
                <w:top w:val="single" w:sz="6" w:space="11" w:color="FCFCFC"/>
                <w:left w:val="single" w:sz="6" w:space="11" w:color="ECECEC"/>
                <w:bottom w:val="single" w:sz="6" w:space="4" w:color="ECECEC"/>
                <w:right w:val="single" w:sz="6" w:space="11" w:color="ECECEC"/>
              </w:divBdr>
              <w:divsChild>
                <w:div w:id="16045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7678">
      <w:bodyDiv w:val="1"/>
      <w:marLeft w:val="0"/>
      <w:marRight w:val="0"/>
      <w:marTop w:val="0"/>
      <w:marBottom w:val="0"/>
      <w:divBdr>
        <w:top w:val="none" w:sz="0" w:space="0" w:color="auto"/>
        <w:left w:val="none" w:sz="0" w:space="0" w:color="auto"/>
        <w:bottom w:val="none" w:sz="0" w:space="0" w:color="auto"/>
        <w:right w:val="none" w:sz="0" w:space="0" w:color="auto"/>
      </w:divBdr>
      <w:divsChild>
        <w:div w:id="1866476061">
          <w:marLeft w:val="0"/>
          <w:marRight w:val="0"/>
          <w:marTop w:val="0"/>
          <w:marBottom w:val="0"/>
          <w:divBdr>
            <w:top w:val="none" w:sz="0" w:space="0" w:color="auto"/>
            <w:left w:val="none" w:sz="0" w:space="0" w:color="auto"/>
            <w:bottom w:val="none" w:sz="0" w:space="0" w:color="auto"/>
            <w:right w:val="none" w:sz="0" w:space="0" w:color="auto"/>
          </w:divBdr>
          <w:divsChild>
            <w:div w:id="210117504">
              <w:marLeft w:val="0"/>
              <w:marRight w:val="0"/>
              <w:marTop w:val="0"/>
              <w:marBottom w:val="0"/>
              <w:divBdr>
                <w:top w:val="single" w:sz="6" w:space="11" w:color="FCFCFC"/>
                <w:left w:val="single" w:sz="6" w:space="11" w:color="ECECEC"/>
                <w:bottom w:val="single" w:sz="6" w:space="4" w:color="ECECEC"/>
                <w:right w:val="single" w:sz="6" w:space="11" w:color="ECECEC"/>
              </w:divBdr>
              <w:divsChild>
                <w:div w:id="19181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image" Target="media/image18.wmf"/><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vsapps.aphis.usda.gov/vsps/public/Login.do"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sapps.aphis.usda.gov/vsps/public/Login.do"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footer" Target="footer1.xml"/><Relationship Id="rId10" Type="http://schemas.openxmlformats.org/officeDocument/2006/relationships/hyperlink" Target="http://www.aphis.usda.gov/wps/portal/aphis/resources/permits"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16.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is.usda.gov/library/forms/pdf/VS_16_3.pdf"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8.xml"/><Relationship Id="rId8" Type="http://schemas.openxmlformats.org/officeDocument/2006/relationships/endnotes" Target="endnotes.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84C8-AD3C-4702-9C56-7D710F88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12</Pages>
  <Words>4473</Words>
  <Characters>27813</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SUPPORTING STATEMENT 0579-0234</vt:lpstr>
    </vt:vector>
  </TitlesOfParts>
  <Company>USDA APHIS</Company>
  <LinksUpToDate>false</LinksUpToDate>
  <CharactersWithSpaces>32222</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0579-0234</dc:title>
  <dc:creator>cbsickles</dc:creator>
  <cp:lastModifiedBy>Hardy, Kimberly A - APHIS</cp:lastModifiedBy>
  <cp:revision>7</cp:revision>
  <cp:lastPrinted>2011-11-28T16:54:00Z</cp:lastPrinted>
  <dcterms:created xsi:type="dcterms:W3CDTF">2015-03-16T23:22:00Z</dcterms:created>
  <dcterms:modified xsi:type="dcterms:W3CDTF">2015-03-19T23:04:00Z</dcterms:modified>
</cp:coreProperties>
</file>