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DB" w:rsidRDefault="00FF0BDB" w:rsidP="00873D8F">
      <w:pPr>
        <w:outlineLvl w:val="0"/>
      </w:pPr>
      <w:bookmarkStart w:id="0" w:name="_GoBack"/>
      <w:bookmarkEnd w:id="0"/>
      <w:r w:rsidRPr="000231F9">
        <w:rPr>
          <w:b/>
        </w:rPr>
        <w:t>OMB Control Number:</w:t>
      </w:r>
      <w:r>
        <w:t xml:space="preserve"> </w:t>
      </w:r>
      <w:r w:rsidR="001A427F">
        <w:t xml:space="preserve"> </w:t>
      </w:r>
      <w:r w:rsidR="00AA1572">
        <w:t>0560-</w:t>
      </w:r>
      <w:r w:rsidR="002751BA">
        <w:t>0</w:t>
      </w:r>
      <w:r w:rsidR="000F2C7F">
        <w:t>237</w:t>
      </w:r>
    </w:p>
    <w:p w:rsidR="00873D8F" w:rsidRDefault="00873D8F" w:rsidP="00873D8F">
      <w:pPr>
        <w:outlineLvl w:val="0"/>
      </w:pPr>
    </w:p>
    <w:p w:rsidR="00873D8F" w:rsidRDefault="00FF0BDB" w:rsidP="001A427F">
      <w:pPr>
        <w:outlineLvl w:val="0"/>
        <w:rPr>
          <w:szCs w:val="19"/>
        </w:rPr>
      </w:pPr>
      <w:r w:rsidRPr="000231F9">
        <w:rPr>
          <w:b/>
        </w:rPr>
        <w:t>Title of Clearance:</w:t>
      </w:r>
      <w:r>
        <w:t xml:space="preserve"> </w:t>
      </w:r>
      <w:r w:rsidR="00BC1A55">
        <w:t xml:space="preserve"> </w:t>
      </w:r>
      <w:r w:rsidR="00AA3A81" w:rsidRPr="00AA3A81">
        <w:rPr>
          <w:rFonts w:cs="Arial"/>
          <w:szCs w:val="19"/>
        </w:rPr>
        <w:t xml:space="preserve">Farm </w:t>
      </w:r>
      <w:r w:rsidR="00AA3A81" w:rsidRPr="00AA3A81">
        <w:rPr>
          <w:szCs w:val="19"/>
        </w:rPr>
        <w:t xml:space="preserve">Loan Programs </w:t>
      </w:r>
      <w:r w:rsidR="00873D8F">
        <w:rPr>
          <w:szCs w:val="19"/>
        </w:rPr>
        <w:t>–</w:t>
      </w:r>
      <w:r w:rsidR="00AA3A81" w:rsidRPr="00AA3A81">
        <w:rPr>
          <w:szCs w:val="19"/>
        </w:rPr>
        <w:t xml:space="preserve"> </w:t>
      </w:r>
      <w:r w:rsidR="000F2C7F">
        <w:rPr>
          <w:color w:val="000000"/>
        </w:rPr>
        <w:t xml:space="preserve">Direct Loan Making </w:t>
      </w:r>
    </w:p>
    <w:p w:rsidR="00873D8F" w:rsidRDefault="00873D8F" w:rsidP="001A427F">
      <w:pPr>
        <w:outlineLvl w:val="0"/>
        <w:rPr>
          <w:szCs w:val="19"/>
        </w:rPr>
      </w:pPr>
    </w:p>
    <w:p w:rsidR="001A427F" w:rsidRDefault="00873D8F" w:rsidP="001A427F">
      <w:pPr>
        <w:outlineLvl w:val="0"/>
      </w:pPr>
      <w:r>
        <w:rPr>
          <w:szCs w:val="19"/>
        </w:rPr>
        <w:t>A</w:t>
      </w:r>
      <w:r w:rsidR="00FF0BDB" w:rsidRPr="000231F9">
        <w:rPr>
          <w:b/>
        </w:rPr>
        <w:t>gency Form Number affected by Change Worksheet:</w:t>
      </w:r>
      <w:r w:rsidR="00F83D88">
        <w:t xml:space="preserve"> </w:t>
      </w:r>
      <w:r w:rsidR="00816EDF">
        <w:t xml:space="preserve"> </w:t>
      </w:r>
      <w:r w:rsidR="0095097D" w:rsidRPr="0095097D">
        <w:t>FSA-2</w:t>
      </w:r>
      <w:r w:rsidR="000F2C7F">
        <w:t>313</w:t>
      </w:r>
      <w:r w:rsidR="0095097D" w:rsidRPr="0095097D">
        <w:t>.</w:t>
      </w:r>
    </w:p>
    <w:p w:rsidR="00873D8F" w:rsidRDefault="00873D8F" w:rsidP="001A427F">
      <w:pPr>
        <w:outlineLvl w:val="0"/>
      </w:pPr>
    </w:p>
    <w:p w:rsidR="008D7F34" w:rsidRDefault="006D1144" w:rsidP="00ED6F7D">
      <w:r w:rsidRPr="000231F9">
        <w:rPr>
          <w:b/>
        </w:rPr>
        <w:t>Other Changes:</w:t>
      </w:r>
      <w:r w:rsidR="00865AD0">
        <w:t xml:space="preserve"> </w:t>
      </w:r>
      <w:r w:rsidR="00282798">
        <w:t xml:space="preserve"> </w:t>
      </w:r>
      <w:r w:rsidR="000F2C7F">
        <w:t xml:space="preserve">FSA is requesting for an approval </w:t>
      </w:r>
      <w:r w:rsidR="008D7F34">
        <w:t xml:space="preserve">on </w:t>
      </w:r>
      <w:r w:rsidR="000F2C7F">
        <w:t>a new version of the FSA-2313</w:t>
      </w:r>
      <w:r w:rsidR="008D7F34">
        <w:t>- Notification of Loan Approval and Borrower Responsibilities.</w:t>
      </w:r>
      <w:r w:rsidR="000F2C7F">
        <w:t xml:space="preserve">  The 2014 Farm Bill </w:t>
      </w:r>
    </w:p>
    <w:p w:rsidR="00ED6F7D" w:rsidRDefault="008D7F34" w:rsidP="00ED6F7D">
      <w:proofErr w:type="gramStart"/>
      <w:r>
        <w:t>(</w:t>
      </w:r>
      <w:r w:rsidRPr="008D7F34">
        <w:rPr>
          <w:color w:val="000000" w:themeColor="text1"/>
        </w:rPr>
        <w:t>Pub.</w:t>
      </w:r>
      <w:proofErr w:type="gramEnd"/>
      <w:r w:rsidRPr="008D7F34">
        <w:rPr>
          <w:color w:val="000000" w:themeColor="text1"/>
        </w:rPr>
        <w:t xml:space="preserve"> L 113-79</w:t>
      </w:r>
      <w:r>
        <w:rPr>
          <w:color w:val="000000" w:themeColor="text1"/>
        </w:rPr>
        <w:t>)</w:t>
      </w:r>
      <w:r>
        <w:rPr>
          <w:rFonts w:ascii="Arial" w:hAnsi="Arial" w:cs="Arial"/>
          <w:i/>
          <w:color w:val="000000" w:themeColor="text1"/>
          <w:sz w:val="14"/>
          <w:szCs w:val="14"/>
        </w:rPr>
        <w:t xml:space="preserve"> </w:t>
      </w:r>
      <w:r w:rsidR="000F2C7F">
        <w:t xml:space="preserve">requires </w:t>
      </w:r>
      <w:proofErr w:type="gramStart"/>
      <w:r w:rsidR="000F2C7F">
        <w:t xml:space="preserve">to </w:t>
      </w:r>
      <w:r>
        <w:t>update</w:t>
      </w:r>
      <w:proofErr w:type="gramEnd"/>
      <w:r>
        <w:t xml:space="preserve"> the F</w:t>
      </w:r>
      <w:r w:rsidR="000F2C7F">
        <w:t>SA-2313</w:t>
      </w:r>
      <w:r>
        <w:t xml:space="preserve"> to include Microloan information</w:t>
      </w:r>
      <w:r w:rsidR="000F2C7F">
        <w:t xml:space="preserve">.  The </w:t>
      </w:r>
      <w:r>
        <w:t xml:space="preserve">update </w:t>
      </w:r>
      <w:r w:rsidR="000F2C7F">
        <w:t>is for ML applicants to select either the special applicant or the regular OL interest rate.  There are no changes to the burden hour for the form and the information collection request of 0560-0237.</w:t>
      </w:r>
    </w:p>
    <w:p w:rsidR="000F2C7F" w:rsidRDefault="000F2C7F" w:rsidP="00ED6F7D"/>
    <w:sectPr w:rsidR="000F2C7F" w:rsidSect="00B575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E0507"/>
    <w:multiLevelType w:val="hybridMultilevel"/>
    <w:tmpl w:val="2698D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DB"/>
    <w:rsid w:val="00020EFB"/>
    <w:rsid w:val="000231F9"/>
    <w:rsid w:val="00054467"/>
    <w:rsid w:val="00077AAB"/>
    <w:rsid w:val="000A21A5"/>
    <w:rsid w:val="000D61F7"/>
    <w:rsid w:val="000D6931"/>
    <w:rsid w:val="000E0386"/>
    <w:rsid w:val="000F2C7F"/>
    <w:rsid w:val="00196A12"/>
    <w:rsid w:val="001A427F"/>
    <w:rsid w:val="001D6D51"/>
    <w:rsid w:val="00207831"/>
    <w:rsid w:val="002221F1"/>
    <w:rsid w:val="0023368D"/>
    <w:rsid w:val="00236003"/>
    <w:rsid w:val="002751BA"/>
    <w:rsid w:val="00282798"/>
    <w:rsid w:val="002A0626"/>
    <w:rsid w:val="0032064B"/>
    <w:rsid w:val="00361F2C"/>
    <w:rsid w:val="003E0FD5"/>
    <w:rsid w:val="003F3F26"/>
    <w:rsid w:val="004917BD"/>
    <w:rsid w:val="004B409A"/>
    <w:rsid w:val="00554F21"/>
    <w:rsid w:val="00584650"/>
    <w:rsid w:val="00595470"/>
    <w:rsid w:val="005B4688"/>
    <w:rsid w:val="005E443A"/>
    <w:rsid w:val="006776AF"/>
    <w:rsid w:val="006D1144"/>
    <w:rsid w:val="006F1411"/>
    <w:rsid w:val="00707B6F"/>
    <w:rsid w:val="0072684E"/>
    <w:rsid w:val="00733102"/>
    <w:rsid w:val="00760FC6"/>
    <w:rsid w:val="007A18A7"/>
    <w:rsid w:val="007E40D9"/>
    <w:rsid w:val="00816EDF"/>
    <w:rsid w:val="00844648"/>
    <w:rsid w:val="00865AD0"/>
    <w:rsid w:val="00873D8F"/>
    <w:rsid w:val="008D3546"/>
    <w:rsid w:val="008D7F34"/>
    <w:rsid w:val="008F0FB4"/>
    <w:rsid w:val="0095097D"/>
    <w:rsid w:val="009933A8"/>
    <w:rsid w:val="009A5DCE"/>
    <w:rsid w:val="009D587B"/>
    <w:rsid w:val="00A34CF9"/>
    <w:rsid w:val="00A653FA"/>
    <w:rsid w:val="00A76B0E"/>
    <w:rsid w:val="00AA1572"/>
    <w:rsid w:val="00AA3A81"/>
    <w:rsid w:val="00AB279A"/>
    <w:rsid w:val="00AC05C3"/>
    <w:rsid w:val="00AD04B6"/>
    <w:rsid w:val="00B451FA"/>
    <w:rsid w:val="00B57598"/>
    <w:rsid w:val="00BC1A55"/>
    <w:rsid w:val="00BD6562"/>
    <w:rsid w:val="00C042CD"/>
    <w:rsid w:val="00C11371"/>
    <w:rsid w:val="00C422EE"/>
    <w:rsid w:val="00C83C47"/>
    <w:rsid w:val="00C930D4"/>
    <w:rsid w:val="00CB6789"/>
    <w:rsid w:val="00CF1F4A"/>
    <w:rsid w:val="00D0530C"/>
    <w:rsid w:val="00D11C60"/>
    <w:rsid w:val="00D60037"/>
    <w:rsid w:val="00D60251"/>
    <w:rsid w:val="00E94699"/>
    <w:rsid w:val="00ED6F7D"/>
    <w:rsid w:val="00EF7320"/>
    <w:rsid w:val="00F0043A"/>
    <w:rsid w:val="00F06B75"/>
    <w:rsid w:val="00F23B1C"/>
    <w:rsid w:val="00F564CA"/>
    <w:rsid w:val="00F83D88"/>
    <w:rsid w:val="00FB26DA"/>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 w:type="paragraph" w:styleId="ListParagraph">
    <w:name w:val="List Paragraph"/>
    <w:basedOn w:val="Normal"/>
    <w:uiPriority w:val="34"/>
    <w:qFormat/>
    <w:rsid w:val="000F2C7F"/>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 w:type="paragraph" w:styleId="ListParagraph">
    <w:name w:val="List Paragraph"/>
    <w:basedOn w:val="Normal"/>
    <w:uiPriority w:val="34"/>
    <w:qFormat/>
    <w:rsid w:val="000F2C7F"/>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97305">
      <w:bodyDiv w:val="1"/>
      <w:marLeft w:val="0"/>
      <w:marRight w:val="0"/>
      <w:marTop w:val="0"/>
      <w:marBottom w:val="0"/>
      <w:divBdr>
        <w:top w:val="none" w:sz="0" w:space="0" w:color="auto"/>
        <w:left w:val="none" w:sz="0" w:space="0" w:color="auto"/>
        <w:bottom w:val="none" w:sz="0" w:space="0" w:color="auto"/>
        <w:right w:val="none" w:sz="0" w:space="0" w:color="auto"/>
      </w:divBdr>
    </w:div>
    <w:div w:id="102324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B3F8-59C8-497A-9A30-028982A7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OMB Control Number: 0560-0155</vt:lpstr>
    </vt:vector>
  </TitlesOfParts>
  <Company>USDA</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0560-0155</dc:title>
  <dc:creator>courtney.dixon</dc:creator>
  <cp:lastModifiedBy>Ball, MaryAnn - FSA, Washington, DC</cp:lastModifiedBy>
  <cp:revision>2</cp:revision>
  <cp:lastPrinted>2010-03-24T13:22:00Z</cp:lastPrinted>
  <dcterms:created xsi:type="dcterms:W3CDTF">2014-08-15T18:07:00Z</dcterms:created>
  <dcterms:modified xsi:type="dcterms:W3CDTF">2014-08-15T18:07:00Z</dcterms:modified>
</cp:coreProperties>
</file>