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69A" w:rsidRDefault="00C4569A">
      <w:pPr>
        <w:tabs>
          <w:tab w:val="left" w:pos="739"/>
          <w:tab w:val="right" w:pos="8920"/>
        </w:tabs>
        <w:rPr>
          <w:rFonts w:ascii="Times New Roman" w:hAnsi="Times New Roman"/>
          <w:b/>
          <w:sz w:val="24"/>
        </w:rPr>
      </w:pPr>
      <w:bookmarkStart w:id="0" w:name="_GoBack"/>
      <w:bookmarkEnd w:id="0"/>
      <w:r>
        <w:rPr>
          <w:b/>
          <w:sz w:val="24"/>
        </w:rPr>
        <w:t>SUPPORTING STATEMENT FOR PAPERWORK REDUCTION SUBMISSION, APPLICANT SURVEY (OMB APPROVAL NO. 3145-0096)</w:t>
      </w:r>
    </w:p>
    <w:p w:rsidR="00C4569A" w:rsidRDefault="00C4569A">
      <w:pPr>
        <w:tabs>
          <w:tab w:val="left" w:pos="739"/>
          <w:tab w:val="right" w:pos="8920"/>
        </w:tabs>
        <w:rPr>
          <w:rFonts w:ascii="Times New Roman" w:hAnsi="Times New Roman"/>
          <w:sz w:val="24"/>
        </w:rPr>
      </w:pPr>
    </w:p>
    <w:p w:rsidR="00C4569A" w:rsidRDefault="00C4569A">
      <w:pPr>
        <w:tabs>
          <w:tab w:val="left" w:pos="739"/>
          <w:tab w:val="right" w:pos="8920"/>
        </w:tabs>
        <w:rPr>
          <w:rFonts w:ascii="Times New Roman" w:hAnsi="Times New Roman"/>
          <w:sz w:val="24"/>
          <w:u w:val="single"/>
        </w:rPr>
      </w:pPr>
      <w:r>
        <w:rPr>
          <w:rFonts w:ascii="Times New Roman" w:hAnsi="Times New Roman"/>
          <w:sz w:val="24"/>
        </w:rPr>
        <w:t>A.</w:t>
      </w:r>
      <w:r>
        <w:rPr>
          <w:rFonts w:ascii="Times New Roman" w:hAnsi="Times New Roman"/>
          <w:sz w:val="24"/>
        </w:rPr>
        <w:tab/>
      </w:r>
      <w:r>
        <w:rPr>
          <w:rFonts w:ascii="Times New Roman" w:hAnsi="Times New Roman"/>
          <w:sz w:val="24"/>
          <w:u w:val="single"/>
        </w:rPr>
        <w:t>Justification for Collection of Data</w:t>
      </w:r>
    </w:p>
    <w:p w:rsidR="00C4569A" w:rsidRDefault="00C4569A">
      <w:pPr>
        <w:tabs>
          <w:tab w:val="left" w:pos="739"/>
          <w:tab w:val="right" w:pos="8920"/>
        </w:tabs>
        <w:rPr>
          <w:rFonts w:ascii="Times New Roman" w:hAnsi="Times New Roman"/>
          <w:sz w:val="24"/>
        </w:rPr>
      </w:pPr>
    </w:p>
    <w:p w:rsidR="00C4569A" w:rsidRDefault="00C4569A">
      <w:pPr>
        <w:numPr>
          <w:ilvl w:val="0"/>
          <w:numId w:val="3"/>
        </w:numPr>
        <w:tabs>
          <w:tab w:val="left" w:pos="739"/>
          <w:tab w:val="right" w:pos="8920"/>
        </w:tabs>
        <w:rPr>
          <w:rFonts w:ascii="Times New Roman" w:hAnsi="Times New Roman"/>
          <w:sz w:val="24"/>
        </w:rPr>
      </w:pPr>
      <w:r>
        <w:rPr>
          <w:rFonts w:ascii="Times New Roman" w:hAnsi="Times New Roman"/>
          <w:b/>
          <w:sz w:val="24"/>
        </w:rPr>
        <w:t>CIRCUMSTANCES MAKING COLLECTION OF INFORMATION NECESSARY</w:t>
      </w:r>
    </w:p>
    <w:p w:rsidR="00C4569A" w:rsidRDefault="00C4569A">
      <w:pPr>
        <w:tabs>
          <w:tab w:val="left" w:pos="739"/>
          <w:tab w:val="right" w:pos="8920"/>
        </w:tabs>
        <w:rPr>
          <w:rFonts w:ascii="Times New Roman" w:hAnsi="Times New Roman"/>
          <w:sz w:val="24"/>
        </w:rPr>
      </w:pPr>
    </w:p>
    <w:p w:rsidR="00C4569A" w:rsidRDefault="00C4569A">
      <w:pPr>
        <w:tabs>
          <w:tab w:val="left" w:pos="739"/>
          <w:tab w:val="right" w:pos="8920"/>
        </w:tabs>
        <w:ind w:left="360"/>
        <w:rPr>
          <w:rFonts w:ascii="Times New Roman" w:hAnsi="Times New Roman"/>
          <w:sz w:val="24"/>
        </w:rPr>
      </w:pPr>
      <w:r>
        <w:rPr>
          <w:rFonts w:ascii="Times New Roman" w:hAnsi="Times New Roman"/>
          <w:sz w:val="24"/>
        </w:rPr>
        <w:t>This data collection is needed to ensure compliance with Federal laws and regulations which mandate equal opportunity in the recruitment of applicants for Federal employment.</w:t>
      </w:r>
    </w:p>
    <w:p w:rsidR="00C4569A" w:rsidRDefault="00C4569A">
      <w:pPr>
        <w:tabs>
          <w:tab w:val="right" w:pos="7963"/>
        </w:tabs>
        <w:rPr>
          <w:rFonts w:ascii="Times New Roman" w:hAnsi="Times New Roman"/>
          <w:sz w:val="24"/>
        </w:rPr>
      </w:pPr>
    </w:p>
    <w:p w:rsidR="00C4569A" w:rsidRDefault="00C4569A">
      <w:pPr>
        <w:ind w:left="360"/>
        <w:rPr>
          <w:rFonts w:ascii="Times New Roman" w:hAnsi="Times New Roman"/>
          <w:sz w:val="24"/>
        </w:rPr>
      </w:pPr>
      <w:r>
        <w:rPr>
          <w:rFonts w:ascii="Times New Roman" w:hAnsi="Times New Roman"/>
          <w:sz w:val="24"/>
        </w:rPr>
        <w:t>Solicitation of this information is authorized by Section 2000e</w:t>
      </w:r>
      <w:r>
        <w:rPr>
          <w:rFonts w:ascii="Times New Roman" w:hAnsi="Times New Roman"/>
          <w:sz w:val="24"/>
        </w:rPr>
        <w:noBreakHyphen/>
        <w:t>16 of Title 42 of the U.S. Code, which requires that agency employment practices be made free from discrimination and provide equal employment opportunity for all and by Section 7201 of Title 5 of U.S.C., which authorizes agencies to conduct affirmative recruitment for those occupations and grades within their workforce in which there is underrepresentation of minorities and women and to make statistical determinations under the Federal Equal Opportunity Recruitment Program. Copies of the Federal statutes are attached.</w:t>
      </w:r>
    </w:p>
    <w:p w:rsidR="00C4569A" w:rsidRDefault="00C4569A">
      <w:pPr>
        <w:rPr>
          <w:rFonts w:ascii="Times New Roman" w:hAnsi="Times New Roman"/>
          <w:sz w:val="24"/>
        </w:rPr>
      </w:pPr>
    </w:p>
    <w:p w:rsidR="00C4569A" w:rsidRDefault="00C4569A">
      <w:pPr>
        <w:numPr>
          <w:ilvl w:val="0"/>
          <w:numId w:val="3"/>
        </w:numPr>
        <w:tabs>
          <w:tab w:val="left" w:pos="731"/>
          <w:tab w:val="right" w:pos="8455"/>
        </w:tabs>
        <w:rPr>
          <w:rFonts w:ascii="Times New Roman" w:hAnsi="Times New Roman"/>
          <w:sz w:val="24"/>
        </w:rPr>
      </w:pPr>
      <w:r>
        <w:rPr>
          <w:rFonts w:ascii="Times New Roman" w:hAnsi="Times New Roman"/>
          <w:b/>
          <w:sz w:val="24"/>
        </w:rPr>
        <w:t>HOW, BY WHOM, AND PURPOSE FOR WHICH INFORMATION IS TO BE USED</w:t>
      </w:r>
    </w:p>
    <w:p w:rsidR="00C4569A" w:rsidRDefault="00C4569A">
      <w:pPr>
        <w:tabs>
          <w:tab w:val="left" w:pos="731"/>
          <w:tab w:val="right" w:pos="8455"/>
        </w:tabs>
        <w:rPr>
          <w:rFonts w:ascii="Times New Roman" w:hAnsi="Times New Roman"/>
          <w:sz w:val="24"/>
        </w:rPr>
      </w:pPr>
    </w:p>
    <w:p w:rsidR="00C4569A" w:rsidRDefault="00C4569A">
      <w:pPr>
        <w:tabs>
          <w:tab w:val="left" w:pos="731"/>
          <w:tab w:val="right" w:pos="8455"/>
        </w:tabs>
        <w:ind w:left="360"/>
        <w:rPr>
          <w:rFonts w:ascii="Times New Roman" w:hAnsi="Times New Roman"/>
          <w:sz w:val="24"/>
        </w:rPr>
      </w:pPr>
      <w:r>
        <w:rPr>
          <w:rFonts w:ascii="Times New Roman" w:hAnsi="Times New Roman"/>
          <w:sz w:val="24"/>
        </w:rPr>
        <w:t xml:space="preserve">The data is collected in the National Science Foundation (NSF), Division of Human Resource Management and maintained by the NSF Office of Equal Opportunity Programs.  The applicant survey form (NSF 1232) is programmed into the </w:t>
      </w:r>
      <w:proofErr w:type="spellStart"/>
      <w:r>
        <w:rPr>
          <w:rFonts w:ascii="Times New Roman" w:hAnsi="Times New Roman"/>
          <w:sz w:val="24"/>
        </w:rPr>
        <w:t>eRecruit</w:t>
      </w:r>
      <w:proofErr w:type="spellEnd"/>
      <w:r>
        <w:rPr>
          <w:rFonts w:ascii="Times New Roman" w:hAnsi="Times New Roman"/>
          <w:sz w:val="24"/>
        </w:rPr>
        <w:t xml:space="preserve"> system.  When an applicant completes the one time registration, the survey form is also completed at that time.  The Applicant Data is automatically processed by the </w:t>
      </w:r>
      <w:proofErr w:type="spellStart"/>
      <w:r>
        <w:rPr>
          <w:rFonts w:ascii="Times New Roman" w:hAnsi="Times New Roman"/>
          <w:sz w:val="24"/>
        </w:rPr>
        <w:t>eRecruit</w:t>
      </w:r>
      <w:proofErr w:type="spellEnd"/>
      <w:r>
        <w:rPr>
          <w:rFonts w:ascii="Times New Roman" w:hAnsi="Times New Roman"/>
          <w:sz w:val="24"/>
        </w:rPr>
        <w:t xml:space="preserve"> system.  It is then retrieved by authorized officials of the Office of Equal Opportunity Programs and Division of Human Resource Management for analysis and reports (to ensure compliance with Equal Employment Opportunity Commission regulations and Federal laws).  </w:t>
      </w:r>
    </w:p>
    <w:p w:rsidR="00C4569A" w:rsidRDefault="00C4569A">
      <w:pPr>
        <w:tabs>
          <w:tab w:val="right" w:pos="8797"/>
        </w:tabs>
        <w:rPr>
          <w:rFonts w:ascii="Times New Roman" w:hAnsi="Times New Roman"/>
          <w:sz w:val="24"/>
        </w:rPr>
      </w:pPr>
    </w:p>
    <w:p w:rsidR="00C4569A" w:rsidRDefault="00C4569A">
      <w:pPr>
        <w:ind w:left="360"/>
        <w:rPr>
          <w:rFonts w:ascii="Times New Roman" w:hAnsi="Times New Roman"/>
          <w:sz w:val="24"/>
        </w:rPr>
      </w:pPr>
      <w:r>
        <w:rPr>
          <w:rFonts w:ascii="Times New Roman" w:hAnsi="Times New Roman"/>
          <w:sz w:val="24"/>
        </w:rPr>
        <w:t>Failure to collect this information will result in the NSF's inability to effectively examine the racial/sexual/disability composition of applicant pools.  The analysis of applicant pools is necessary to determine if NSF's targeted recruitment efforts are reaching groups which are underrepresented in the agency's workforce.</w:t>
      </w:r>
    </w:p>
    <w:p w:rsidR="00C4569A" w:rsidRDefault="00C4569A">
      <w:pPr>
        <w:rPr>
          <w:rFonts w:ascii="Times New Roman" w:hAnsi="Times New Roman"/>
          <w:sz w:val="24"/>
        </w:rPr>
      </w:pPr>
    </w:p>
    <w:p w:rsidR="00C4569A" w:rsidRDefault="00C4569A">
      <w:pPr>
        <w:numPr>
          <w:ilvl w:val="0"/>
          <w:numId w:val="3"/>
        </w:numPr>
        <w:tabs>
          <w:tab w:val="clear" w:pos="360"/>
          <w:tab w:val="num" w:pos="411"/>
          <w:tab w:val="left" w:pos="833"/>
          <w:tab w:val="right" w:pos="8920"/>
        </w:tabs>
        <w:ind w:left="411"/>
        <w:rPr>
          <w:rFonts w:ascii="Times New Roman" w:hAnsi="Times New Roman"/>
          <w:sz w:val="24"/>
        </w:rPr>
      </w:pPr>
      <w:r>
        <w:rPr>
          <w:rFonts w:ascii="Times New Roman" w:hAnsi="Times New Roman"/>
          <w:b/>
          <w:sz w:val="24"/>
        </w:rPr>
        <w:t>USE OF AUTOMATION</w:t>
      </w:r>
    </w:p>
    <w:p w:rsidR="00C4569A" w:rsidRDefault="00C4569A">
      <w:pPr>
        <w:tabs>
          <w:tab w:val="left" w:pos="833"/>
          <w:tab w:val="right" w:pos="8920"/>
        </w:tabs>
        <w:rPr>
          <w:rFonts w:ascii="Times New Roman" w:hAnsi="Times New Roman"/>
          <w:sz w:val="24"/>
        </w:rPr>
      </w:pPr>
    </w:p>
    <w:p w:rsidR="00C4569A" w:rsidRDefault="00C4569A">
      <w:pPr>
        <w:tabs>
          <w:tab w:val="left" w:pos="833"/>
          <w:tab w:val="right" w:pos="8920"/>
        </w:tabs>
        <w:ind w:left="411"/>
        <w:rPr>
          <w:rFonts w:ascii="Times New Roman" w:hAnsi="Times New Roman"/>
          <w:sz w:val="24"/>
        </w:rPr>
      </w:pPr>
      <w:r>
        <w:rPr>
          <w:rFonts w:ascii="Times New Roman" w:hAnsi="Times New Roman"/>
          <w:sz w:val="24"/>
        </w:rPr>
        <w:t>Information technology is being used to collect all data.  Storing the information electronically reduces the burden on agency employees and – together with files security– also prevents any possible misuse of the information by agency employees.</w:t>
      </w:r>
    </w:p>
    <w:p w:rsidR="00C4569A" w:rsidRDefault="00C4569A">
      <w:pPr>
        <w:tabs>
          <w:tab w:val="right" w:pos="8920"/>
        </w:tabs>
        <w:rPr>
          <w:rFonts w:ascii="Times New Roman" w:hAnsi="Times New Roman"/>
          <w:sz w:val="24"/>
        </w:rPr>
      </w:pPr>
    </w:p>
    <w:p w:rsidR="00C4569A" w:rsidRDefault="00C4569A">
      <w:pPr>
        <w:numPr>
          <w:ilvl w:val="0"/>
          <w:numId w:val="3"/>
        </w:numPr>
        <w:tabs>
          <w:tab w:val="clear" w:pos="360"/>
          <w:tab w:val="num" w:pos="413"/>
          <w:tab w:val="left" w:pos="835"/>
          <w:tab w:val="right" w:pos="8420"/>
        </w:tabs>
        <w:ind w:left="413"/>
        <w:rPr>
          <w:rFonts w:ascii="Times New Roman" w:hAnsi="Times New Roman"/>
          <w:sz w:val="24"/>
        </w:rPr>
      </w:pPr>
      <w:r>
        <w:rPr>
          <w:rFonts w:ascii="Times New Roman" w:hAnsi="Times New Roman"/>
          <w:b/>
          <w:snapToGrid w:val="0"/>
          <w:sz w:val="24"/>
        </w:rPr>
        <w:t>EFFORTS TO IDENTIFY DUPLICATION</w:t>
      </w:r>
    </w:p>
    <w:p w:rsidR="00C4569A" w:rsidRDefault="00C4569A">
      <w:pPr>
        <w:tabs>
          <w:tab w:val="left" w:pos="835"/>
          <w:tab w:val="right" w:pos="8420"/>
        </w:tabs>
        <w:ind w:left="53"/>
        <w:rPr>
          <w:rFonts w:ascii="Times New Roman" w:hAnsi="Times New Roman"/>
          <w:sz w:val="24"/>
        </w:rPr>
      </w:pPr>
    </w:p>
    <w:p w:rsidR="00C4569A" w:rsidRDefault="00C4569A">
      <w:pPr>
        <w:tabs>
          <w:tab w:val="left" w:pos="835"/>
          <w:tab w:val="right" w:pos="8420"/>
        </w:tabs>
        <w:ind w:left="413"/>
        <w:rPr>
          <w:rFonts w:ascii="Times New Roman" w:hAnsi="Times New Roman"/>
          <w:sz w:val="24"/>
        </w:rPr>
      </w:pPr>
      <w:r>
        <w:rPr>
          <w:rFonts w:ascii="Times New Roman" w:hAnsi="Times New Roman"/>
          <w:sz w:val="24"/>
        </w:rPr>
        <w:t>No other method of determining the racial and ethnic designation of applicants is used within the Foundation.</w:t>
      </w:r>
    </w:p>
    <w:p w:rsidR="00C4569A" w:rsidRDefault="00C4569A">
      <w:pPr>
        <w:tabs>
          <w:tab w:val="left" w:pos="835"/>
          <w:tab w:val="right" w:pos="8420"/>
        </w:tabs>
        <w:ind w:left="413"/>
        <w:rPr>
          <w:rFonts w:ascii="Times New Roman" w:hAnsi="Times New Roman"/>
          <w:sz w:val="24"/>
        </w:rPr>
      </w:pPr>
    </w:p>
    <w:p w:rsidR="00C4569A" w:rsidRDefault="00C4569A">
      <w:pPr>
        <w:numPr>
          <w:ilvl w:val="0"/>
          <w:numId w:val="3"/>
        </w:numPr>
        <w:tabs>
          <w:tab w:val="left" w:pos="783"/>
          <w:tab w:val="right" w:pos="8392"/>
        </w:tabs>
        <w:rPr>
          <w:rFonts w:ascii="Times New Roman" w:hAnsi="Times New Roman"/>
          <w:sz w:val="24"/>
        </w:rPr>
      </w:pPr>
      <w:r>
        <w:rPr>
          <w:rFonts w:ascii="Times New Roman" w:hAnsi="Times New Roman"/>
          <w:b/>
          <w:sz w:val="24"/>
        </w:rPr>
        <w:t>SMALL BUSINESS CONSIDERATIONS</w:t>
      </w:r>
    </w:p>
    <w:p w:rsidR="00C4569A" w:rsidRDefault="00C4569A">
      <w:pPr>
        <w:tabs>
          <w:tab w:val="left" w:pos="783"/>
          <w:tab w:val="right" w:pos="8392"/>
        </w:tabs>
        <w:rPr>
          <w:rFonts w:ascii="Times New Roman" w:hAnsi="Times New Roman"/>
          <w:sz w:val="24"/>
        </w:rPr>
      </w:pPr>
    </w:p>
    <w:p w:rsidR="00C4569A" w:rsidRDefault="00C4569A">
      <w:pPr>
        <w:tabs>
          <w:tab w:val="left" w:pos="783"/>
          <w:tab w:val="right" w:pos="8392"/>
        </w:tabs>
        <w:ind w:left="360"/>
        <w:rPr>
          <w:rFonts w:ascii="Times New Roman" w:hAnsi="Times New Roman"/>
          <w:sz w:val="24"/>
        </w:rPr>
      </w:pPr>
      <w:r>
        <w:rPr>
          <w:rFonts w:ascii="Times New Roman" w:hAnsi="Times New Roman"/>
          <w:sz w:val="24"/>
        </w:rPr>
        <w:t>The collection of this information does not involve small businesses.</w:t>
      </w:r>
    </w:p>
    <w:p w:rsidR="00C4569A" w:rsidRDefault="00C4569A">
      <w:pPr>
        <w:tabs>
          <w:tab w:val="left" w:pos="783"/>
          <w:tab w:val="right" w:pos="8392"/>
        </w:tabs>
        <w:ind w:left="720"/>
        <w:rPr>
          <w:rFonts w:ascii="Times New Roman" w:hAnsi="Times New Roman"/>
          <w:sz w:val="24"/>
        </w:rPr>
      </w:pPr>
    </w:p>
    <w:p w:rsidR="00C4569A" w:rsidRDefault="00C4569A">
      <w:pPr>
        <w:numPr>
          <w:ilvl w:val="0"/>
          <w:numId w:val="3"/>
        </w:numPr>
        <w:tabs>
          <w:tab w:val="left" w:pos="783"/>
          <w:tab w:val="right" w:pos="8392"/>
        </w:tabs>
        <w:rPr>
          <w:rFonts w:ascii="Times New Roman" w:hAnsi="Times New Roman"/>
          <w:sz w:val="24"/>
        </w:rPr>
      </w:pPr>
      <w:r>
        <w:rPr>
          <w:rFonts w:ascii="Times New Roman" w:hAnsi="Times New Roman"/>
          <w:b/>
          <w:sz w:val="24"/>
        </w:rPr>
        <w:lastRenderedPageBreak/>
        <w:t>CONSEQUENCES OF LESS FREQUENT COLLECTION</w:t>
      </w:r>
    </w:p>
    <w:p w:rsidR="00C4569A" w:rsidRDefault="00C4569A">
      <w:pPr>
        <w:tabs>
          <w:tab w:val="left" w:pos="748"/>
          <w:tab w:val="right" w:pos="8852"/>
        </w:tabs>
        <w:ind w:firstLine="780"/>
        <w:rPr>
          <w:rFonts w:ascii="Times New Roman" w:hAnsi="Times New Roman"/>
          <w:sz w:val="24"/>
        </w:rPr>
      </w:pPr>
    </w:p>
    <w:p w:rsidR="00C4569A" w:rsidRDefault="00C4569A">
      <w:pPr>
        <w:tabs>
          <w:tab w:val="left" w:pos="748"/>
          <w:tab w:val="right" w:pos="8852"/>
        </w:tabs>
        <w:ind w:left="360"/>
        <w:rPr>
          <w:rFonts w:ascii="Times New Roman" w:hAnsi="Times New Roman"/>
          <w:sz w:val="24"/>
        </w:rPr>
      </w:pPr>
      <w:r>
        <w:rPr>
          <w:rFonts w:ascii="Times New Roman" w:hAnsi="Times New Roman"/>
          <w:sz w:val="24"/>
        </w:rPr>
        <w:t>If the collection was done less frequently, it would hinder NSF's ability to analyze the racial, sexual and disability composition of applicant pools and identify possible trends in a timely manner.</w:t>
      </w:r>
    </w:p>
    <w:p w:rsidR="00C4569A" w:rsidRDefault="00C4569A">
      <w:pPr>
        <w:tabs>
          <w:tab w:val="right" w:pos="8423"/>
        </w:tabs>
        <w:rPr>
          <w:rFonts w:ascii="Times New Roman" w:hAnsi="Times New Roman"/>
          <w:sz w:val="24"/>
        </w:rPr>
      </w:pPr>
    </w:p>
    <w:p w:rsidR="00C4569A" w:rsidRDefault="00C4569A">
      <w:pPr>
        <w:numPr>
          <w:ilvl w:val="0"/>
          <w:numId w:val="3"/>
        </w:numPr>
        <w:tabs>
          <w:tab w:val="left" w:pos="737"/>
          <w:tab w:val="right" w:pos="8212"/>
        </w:tabs>
        <w:rPr>
          <w:rFonts w:ascii="Times New Roman" w:hAnsi="Times New Roman"/>
          <w:sz w:val="24"/>
        </w:rPr>
      </w:pPr>
      <w:r>
        <w:rPr>
          <w:rFonts w:ascii="Times New Roman" w:hAnsi="Times New Roman"/>
          <w:b/>
          <w:sz w:val="24"/>
        </w:rPr>
        <w:t>COLLECTION INCONSISTENT WITH GUIDELINES IN 5 CFR 1320.6</w:t>
      </w:r>
    </w:p>
    <w:p w:rsidR="00C4569A" w:rsidRDefault="00C4569A">
      <w:pPr>
        <w:tabs>
          <w:tab w:val="left" w:pos="737"/>
          <w:tab w:val="right" w:pos="8212"/>
        </w:tabs>
        <w:rPr>
          <w:rFonts w:ascii="Times New Roman" w:hAnsi="Times New Roman"/>
          <w:sz w:val="24"/>
        </w:rPr>
      </w:pPr>
    </w:p>
    <w:p w:rsidR="00C4569A" w:rsidRDefault="00C4569A">
      <w:pPr>
        <w:tabs>
          <w:tab w:val="left" w:pos="737"/>
          <w:tab w:val="right" w:pos="8212"/>
        </w:tabs>
        <w:ind w:left="360"/>
        <w:rPr>
          <w:rFonts w:ascii="Times New Roman" w:hAnsi="Times New Roman"/>
          <w:sz w:val="24"/>
        </w:rPr>
      </w:pPr>
      <w:r>
        <w:rPr>
          <w:rFonts w:ascii="Times New Roman" w:hAnsi="Times New Roman"/>
          <w:sz w:val="24"/>
        </w:rPr>
        <w:t>There are no special requirements relating to frequency, timing, or number of copies of responses.</w:t>
      </w:r>
    </w:p>
    <w:p w:rsidR="00C4569A" w:rsidRDefault="00C4569A">
      <w:pPr>
        <w:tabs>
          <w:tab w:val="right" w:pos="4439"/>
        </w:tabs>
        <w:rPr>
          <w:rFonts w:ascii="Times New Roman" w:hAnsi="Times New Roman"/>
          <w:sz w:val="24"/>
        </w:rPr>
      </w:pPr>
    </w:p>
    <w:p w:rsidR="00C4569A" w:rsidRDefault="00C4569A">
      <w:pPr>
        <w:numPr>
          <w:ilvl w:val="0"/>
          <w:numId w:val="3"/>
        </w:numPr>
        <w:tabs>
          <w:tab w:val="left" w:pos="781"/>
          <w:tab w:val="right" w:pos="8582"/>
        </w:tabs>
        <w:rPr>
          <w:rFonts w:ascii="Times New Roman" w:hAnsi="Times New Roman"/>
          <w:sz w:val="24"/>
        </w:rPr>
      </w:pPr>
      <w:r>
        <w:rPr>
          <w:rFonts w:ascii="Times New Roman" w:hAnsi="Times New Roman"/>
          <w:b/>
          <w:sz w:val="24"/>
        </w:rPr>
        <w:t>FEDERAL REGISTER NOTICE</w:t>
      </w:r>
    </w:p>
    <w:p w:rsidR="00C4569A" w:rsidRDefault="00C4569A">
      <w:pPr>
        <w:tabs>
          <w:tab w:val="left" w:pos="781"/>
          <w:tab w:val="right" w:pos="8582"/>
        </w:tabs>
        <w:rPr>
          <w:rFonts w:ascii="Times New Roman" w:hAnsi="Times New Roman"/>
          <w:sz w:val="24"/>
        </w:rPr>
      </w:pPr>
    </w:p>
    <w:p w:rsidR="00C4569A" w:rsidRDefault="00C4569A">
      <w:pPr>
        <w:tabs>
          <w:tab w:val="left" w:pos="781"/>
          <w:tab w:val="right" w:pos="8582"/>
        </w:tabs>
        <w:ind w:left="360"/>
        <w:rPr>
          <w:rFonts w:ascii="Times New Roman" w:hAnsi="Times New Roman"/>
          <w:sz w:val="24"/>
        </w:rPr>
      </w:pPr>
      <w:r>
        <w:rPr>
          <w:rFonts w:ascii="Times New Roman" w:hAnsi="Times New Roman"/>
          <w:sz w:val="24"/>
        </w:rPr>
        <w:t>The agency's notice for public comment was published in the Federal Register</w:t>
      </w:r>
      <w:r w:rsidR="00243E88">
        <w:rPr>
          <w:rFonts w:ascii="Times New Roman" w:hAnsi="Times New Roman"/>
          <w:sz w:val="24"/>
        </w:rPr>
        <w:t xml:space="preserve"> on </w:t>
      </w:r>
      <w:r w:rsidR="00AA2704">
        <w:rPr>
          <w:rFonts w:ascii="Times New Roman" w:hAnsi="Times New Roman"/>
          <w:sz w:val="24"/>
        </w:rPr>
        <w:t>April 1</w:t>
      </w:r>
      <w:r w:rsidR="00243E88">
        <w:rPr>
          <w:rFonts w:ascii="Times New Roman" w:hAnsi="Times New Roman"/>
          <w:sz w:val="24"/>
        </w:rPr>
        <w:t>, 201</w:t>
      </w:r>
      <w:r w:rsidR="00AA2704">
        <w:rPr>
          <w:rFonts w:ascii="Times New Roman" w:hAnsi="Times New Roman"/>
          <w:sz w:val="24"/>
        </w:rPr>
        <w:t>4</w:t>
      </w:r>
      <w:r w:rsidR="00243E88">
        <w:rPr>
          <w:rFonts w:ascii="Times New Roman" w:hAnsi="Times New Roman"/>
          <w:sz w:val="24"/>
        </w:rPr>
        <w:t xml:space="preserve"> (7</w:t>
      </w:r>
      <w:r w:rsidR="00AA2704">
        <w:rPr>
          <w:rFonts w:ascii="Times New Roman" w:hAnsi="Times New Roman"/>
          <w:sz w:val="24"/>
        </w:rPr>
        <w:t>9</w:t>
      </w:r>
      <w:r w:rsidR="00243E88">
        <w:rPr>
          <w:rFonts w:ascii="Times New Roman" w:hAnsi="Times New Roman"/>
          <w:sz w:val="24"/>
        </w:rPr>
        <w:t xml:space="preserve"> FR </w:t>
      </w:r>
      <w:r w:rsidR="00AA2704">
        <w:rPr>
          <w:rFonts w:ascii="Times New Roman" w:hAnsi="Times New Roman"/>
          <w:sz w:val="24"/>
        </w:rPr>
        <w:t>18322</w:t>
      </w:r>
      <w:r w:rsidR="00243E88">
        <w:rPr>
          <w:rFonts w:ascii="Times New Roman" w:hAnsi="Times New Roman"/>
          <w:sz w:val="24"/>
        </w:rPr>
        <w:t>)</w:t>
      </w:r>
      <w:r>
        <w:rPr>
          <w:rFonts w:ascii="Times New Roman" w:hAnsi="Times New Roman"/>
          <w:sz w:val="24"/>
        </w:rPr>
        <w:t xml:space="preserve">. We received no comments from the public. </w:t>
      </w:r>
    </w:p>
    <w:p w:rsidR="00C4569A" w:rsidRDefault="00C4569A">
      <w:pPr>
        <w:tabs>
          <w:tab w:val="left" w:pos="741"/>
          <w:tab w:val="right" w:pos="8533"/>
        </w:tabs>
        <w:rPr>
          <w:rFonts w:ascii="Times New Roman" w:hAnsi="Times New Roman"/>
          <w:sz w:val="24"/>
        </w:rPr>
      </w:pPr>
    </w:p>
    <w:p w:rsidR="00C4569A" w:rsidRDefault="00C4569A">
      <w:pPr>
        <w:numPr>
          <w:ilvl w:val="0"/>
          <w:numId w:val="3"/>
        </w:numPr>
        <w:tabs>
          <w:tab w:val="left" w:pos="741"/>
          <w:tab w:val="right" w:pos="8533"/>
        </w:tabs>
        <w:rPr>
          <w:rFonts w:ascii="Times New Roman" w:hAnsi="Times New Roman"/>
          <w:sz w:val="24"/>
        </w:rPr>
      </w:pPr>
      <w:r>
        <w:rPr>
          <w:rFonts w:ascii="Times New Roman" w:hAnsi="Times New Roman"/>
          <w:b/>
          <w:sz w:val="24"/>
        </w:rPr>
        <w:t>GIFTS OR REMUNERATION</w:t>
      </w:r>
    </w:p>
    <w:p w:rsidR="00C4569A" w:rsidRDefault="00C4569A">
      <w:pPr>
        <w:tabs>
          <w:tab w:val="left" w:pos="741"/>
          <w:tab w:val="right" w:pos="8533"/>
        </w:tabs>
        <w:rPr>
          <w:rFonts w:ascii="Times New Roman" w:hAnsi="Times New Roman"/>
          <w:sz w:val="24"/>
        </w:rPr>
      </w:pPr>
    </w:p>
    <w:p w:rsidR="00C4569A" w:rsidRDefault="00C4569A">
      <w:pPr>
        <w:tabs>
          <w:tab w:val="left" w:pos="741"/>
          <w:tab w:val="right" w:pos="8533"/>
        </w:tabs>
        <w:ind w:left="360"/>
        <w:rPr>
          <w:rFonts w:ascii="Times New Roman" w:hAnsi="Times New Roman"/>
          <w:sz w:val="24"/>
        </w:rPr>
      </w:pPr>
      <w:r>
        <w:rPr>
          <w:rFonts w:ascii="Times New Roman" w:hAnsi="Times New Roman"/>
          <w:sz w:val="24"/>
        </w:rPr>
        <w:t>We do not pay or provide gifts to respondents.</w:t>
      </w:r>
    </w:p>
    <w:p w:rsidR="00C4569A" w:rsidRDefault="00C4569A">
      <w:pPr>
        <w:tabs>
          <w:tab w:val="left" w:pos="741"/>
          <w:tab w:val="right" w:pos="8533"/>
        </w:tabs>
        <w:rPr>
          <w:rFonts w:ascii="Times New Roman" w:hAnsi="Times New Roman"/>
          <w:sz w:val="24"/>
        </w:rPr>
      </w:pPr>
    </w:p>
    <w:p w:rsidR="00C4569A" w:rsidRDefault="00C4569A">
      <w:pPr>
        <w:numPr>
          <w:ilvl w:val="0"/>
          <w:numId w:val="3"/>
        </w:numPr>
        <w:tabs>
          <w:tab w:val="left" w:pos="741"/>
          <w:tab w:val="right" w:pos="8533"/>
        </w:tabs>
        <w:rPr>
          <w:rFonts w:ascii="Times New Roman" w:hAnsi="Times New Roman"/>
          <w:sz w:val="24"/>
        </w:rPr>
      </w:pPr>
      <w:r>
        <w:rPr>
          <w:rFonts w:ascii="Times New Roman" w:hAnsi="Times New Roman"/>
          <w:b/>
          <w:sz w:val="24"/>
        </w:rPr>
        <w:t>CONFIDENTIALITY PROVIDED TO RESPONDENTS</w:t>
      </w:r>
    </w:p>
    <w:p w:rsidR="00C4569A" w:rsidRDefault="00C4569A">
      <w:pPr>
        <w:tabs>
          <w:tab w:val="left" w:pos="741"/>
          <w:tab w:val="right" w:pos="8533"/>
        </w:tabs>
        <w:rPr>
          <w:rFonts w:ascii="Times New Roman" w:hAnsi="Times New Roman"/>
          <w:sz w:val="24"/>
        </w:rPr>
      </w:pPr>
    </w:p>
    <w:p w:rsidR="00C4569A" w:rsidRDefault="00C4569A">
      <w:pPr>
        <w:tabs>
          <w:tab w:val="left" w:pos="741"/>
          <w:tab w:val="right" w:pos="8533"/>
        </w:tabs>
        <w:ind w:left="360"/>
        <w:rPr>
          <w:rFonts w:ascii="Times New Roman" w:hAnsi="Times New Roman"/>
          <w:sz w:val="24"/>
        </w:rPr>
      </w:pPr>
      <w:r>
        <w:rPr>
          <w:rFonts w:ascii="Times New Roman" w:hAnsi="Times New Roman"/>
          <w:sz w:val="24"/>
        </w:rPr>
        <w:t>The privacy Act of 1974 (Public Law 93</w:t>
      </w:r>
      <w:r>
        <w:rPr>
          <w:rFonts w:ascii="Times New Roman" w:hAnsi="Times New Roman"/>
          <w:sz w:val="24"/>
        </w:rPr>
        <w:noBreakHyphen/>
        <w:t>589) mandates that personal information solicited from individuals completing Federal records and forms shall be kept confidential. The respondent is informed that response is voluntary, that individual selections for employment are not based on the information and that only authorized agency officials will have access to Social Security Numbers.</w:t>
      </w:r>
    </w:p>
    <w:p w:rsidR="00C4569A" w:rsidRDefault="00C4569A">
      <w:pPr>
        <w:tabs>
          <w:tab w:val="right" w:pos="8614"/>
        </w:tabs>
        <w:rPr>
          <w:rFonts w:ascii="Times New Roman" w:hAnsi="Times New Roman"/>
          <w:sz w:val="24"/>
        </w:rPr>
      </w:pPr>
    </w:p>
    <w:p w:rsidR="00C4569A" w:rsidRDefault="00C4569A">
      <w:pPr>
        <w:tabs>
          <w:tab w:val="left" w:pos="794"/>
          <w:tab w:val="right" w:pos="8860"/>
        </w:tabs>
        <w:ind w:left="360"/>
        <w:rPr>
          <w:rFonts w:ascii="Times New Roman" w:hAnsi="Times New Roman"/>
          <w:sz w:val="24"/>
        </w:rPr>
      </w:pPr>
      <w:r>
        <w:rPr>
          <w:rFonts w:ascii="Times New Roman" w:hAnsi="Times New Roman"/>
          <w:sz w:val="24"/>
        </w:rPr>
        <w:t>The questions regarding disability status are necessary because 5 U.S.C. Section 7201 requires Federal agencies to collect data on applicants with certain disabilities. This information is used to evaluate and improve NSF's recruitment of disabled persons and to ensure that our personnel practices meet the requirements of Federal law.</w:t>
      </w:r>
    </w:p>
    <w:p w:rsidR="00C4569A" w:rsidRDefault="00C4569A">
      <w:pPr>
        <w:tabs>
          <w:tab w:val="right" w:pos="8614"/>
        </w:tabs>
        <w:rPr>
          <w:rFonts w:ascii="Times New Roman" w:hAnsi="Times New Roman"/>
          <w:sz w:val="24"/>
        </w:rPr>
      </w:pPr>
    </w:p>
    <w:p w:rsidR="00C4569A" w:rsidRDefault="00C4569A">
      <w:pPr>
        <w:numPr>
          <w:ilvl w:val="0"/>
          <w:numId w:val="3"/>
        </w:numPr>
        <w:tabs>
          <w:tab w:val="left" w:pos="794"/>
          <w:tab w:val="right" w:pos="8860"/>
        </w:tabs>
        <w:rPr>
          <w:rFonts w:ascii="Times New Roman" w:hAnsi="Times New Roman"/>
          <w:sz w:val="24"/>
        </w:rPr>
      </w:pPr>
      <w:r>
        <w:rPr>
          <w:rFonts w:ascii="Times New Roman" w:hAnsi="Times New Roman"/>
          <w:b/>
          <w:sz w:val="24"/>
        </w:rPr>
        <w:t>ESTIMATE OF BURDEN</w:t>
      </w:r>
    </w:p>
    <w:p w:rsidR="00C4569A" w:rsidRDefault="00C4569A">
      <w:pPr>
        <w:tabs>
          <w:tab w:val="left" w:pos="794"/>
          <w:tab w:val="right" w:pos="8860"/>
        </w:tabs>
        <w:rPr>
          <w:rFonts w:ascii="Times New Roman" w:hAnsi="Times New Roman"/>
          <w:sz w:val="24"/>
        </w:rPr>
      </w:pPr>
    </w:p>
    <w:p w:rsidR="00C4569A" w:rsidRDefault="00C4569A">
      <w:pPr>
        <w:tabs>
          <w:tab w:val="left" w:pos="794"/>
          <w:tab w:val="right" w:pos="8860"/>
        </w:tabs>
        <w:ind w:left="360"/>
        <w:rPr>
          <w:rFonts w:ascii="Times New Roman" w:hAnsi="Times New Roman"/>
          <w:sz w:val="24"/>
        </w:rPr>
      </w:pPr>
      <w:r>
        <w:rPr>
          <w:rFonts w:ascii="Times New Roman" w:hAnsi="Times New Roman"/>
          <w:sz w:val="24"/>
        </w:rPr>
        <w:t xml:space="preserve">The average time to read and complete the form is </w:t>
      </w:r>
      <w:r w:rsidR="00AA2704">
        <w:rPr>
          <w:rFonts w:ascii="Times New Roman" w:hAnsi="Times New Roman"/>
          <w:sz w:val="24"/>
        </w:rPr>
        <w:t>three</w:t>
      </w:r>
      <w:r>
        <w:rPr>
          <w:rFonts w:ascii="Times New Roman" w:hAnsi="Times New Roman"/>
          <w:sz w:val="24"/>
        </w:rPr>
        <w:t xml:space="preserve"> minute</w:t>
      </w:r>
      <w:r w:rsidR="00AA2704">
        <w:rPr>
          <w:rFonts w:ascii="Times New Roman" w:hAnsi="Times New Roman"/>
          <w:sz w:val="24"/>
        </w:rPr>
        <w:t>s</w:t>
      </w:r>
      <w:r>
        <w:rPr>
          <w:rFonts w:ascii="Times New Roman" w:hAnsi="Times New Roman"/>
          <w:sz w:val="24"/>
        </w:rPr>
        <w:t>. Experience shows that</w:t>
      </w:r>
      <w:r w:rsidR="00C71FA3">
        <w:rPr>
          <w:rFonts w:ascii="Times New Roman" w:hAnsi="Times New Roman"/>
          <w:sz w:val="24"/>
        </w:rPr>
        <w:t xml:space="preserve"> about </w:t>
      </w:r>
      <w:r w:rsidR="00C71FA3" w:rsidRPr="00243E88">
        <w:rPr>
          <w:rFonts w:ascii="Times New Roman" w:hAnsi="Times New Roman"/>
          <w:sz w:val="24"/>
        </w:rPr>
        <w:t>4</w:t>
      </w:r>
      <w:r w:rsidRPr="00243E88">
        <w:rPr>
          <w:rFonts w:ascii="Times New Roman" w:hAnsi="Times New Roman"/>
          <w:sz w:val="24"/>
        </w:rPr>
        <w:t>,000</w:t>
      </w:r>
      <w:r>
        <w:rPr>
          <w:rFonts w:ascii="Times New Roman" w:hAnsi="Times New Roman"/>
          <w:sz w:val="24"/>
        </w:rPr>
        <w:t xml:space="preserve"> individuals complete the form when they apply to Foundation positions each year.  Each respondent is estimated to take </w:t>
      </w:r>
      <w:r w:rsidR="000741FE">
        <w:rPr>
          <w:rFonts w:ascii="Times New Roman" w:hAnsi="Times New Roman"/>
          <w:sz w:val="24"/>
        </w:rPr>
        <w:t>three</w:t>
      </w:r>
      <w:r>
        <w:rPr>
          <w:rFonts w:ascii="Times New Roman" w:hAnsi="Times New Roman"/>
          <w:sz w:val="24"/>
        </w:rPr>
        <w:t xml:space="preserve"> minute</w:t>
      </w:r>
      <w:r w:rsidR="000741FE">
        <w:rPr>
          <w:rFonts w:ascii="Times New Roman" w:hAnsi="Times New Roman"/>
          <w:sz w:val="24"/>
        </w:rPr>
        <w:t>s</w:t>
      </w:r>
      <w:r>
        <w:rPr>
          <w:rFonts w:ascii="Times New Roman" w:hAnsi="Times New Roman"/>
          <w:sz w:val="24"/>
        </w:rPr>
        <w:t xml:space="preserve">. Thus, the total annual burden to respondents is estimated at </w:t>
      </w:r>
      <w:r w:rsidR="00AA2704">
        <w:rPr>
          <w:rFonts w:ascii="Times New Roman" w:hAnsi="Times New Roman"/>
          <w:sz w:val="24"/>
        </w:rPr>
        <w:t>200</w:t>
      </w:r>
      <w:r>
        <w:rPr>
          <w:rFonts w:ascii="Times New Roman" w:hAnsi="Times New Roman"/>
          <w:sz w:val="24"/>
        </w:rPr>
        <w:t xml:space="preserve"> hours.</w:t>
      </w:r>
    </w:p>
    <w:p w:rsidR="00C4569A" w:rsidRDefault="00C4569A">
      <w:pPr>
        <w:tabs>
          <w:tab w:val="left" w:pos="794"/>
          <w:tab w:val="right" w:pos="8860"/>
        </w:tabs>
        <w:rPr>
          <w:rFonts w:ascii="Times New Roman" w:hAnsi="Times New Roman"/>
          <w:b/>
          <w:sz w:val="24"/>
        </w:rPr>
      </w:pPr>
    </w:p>
    <w:p w:rsidR="00C4569A" w:rsidRDefault="00C4569A">
      <w:pPr>
        <w:tabs>
          <w:tab w:val="left" w:pos="794"/>
          <w:tab w:val="right" w:pos="8860"/>
        </w:tabs>
        <w:ind w:left="360"/>
        <w:rPr>
          <w:rFonts w:ascii="Times New Roman" w:hAnsi="Times New Roman"/>
          <w:b/>
          <w:sz w:val="24"/>
        </w:rPr>
      </w:pPr>
      <w:r>
        <w:rPr>
          <w:rFonts w:ascii="Times New Roman" w:hAnsi="Times New Roman"/>
          <w:b/>
          <w:sz w:val="24"/>
        </w:rPr>
        <w:t>ANNUALIZED COST TO RESPONDENTS</w:t>
      </w:r>
    </w:p>
    <w:p w:rsidR="00C4569A" w:rsidRDefault="00C4569A">
      <w:pPr>
        <w:tabs>
          <w:tab w:val="right" w:pos="8833"/>
        </w:tabs>
        <w:rPr>
          <w:rFonts w:ascii="Times New Roman" w:hAnsi="Times New Roman"/>
          <w:sz w:val="24"/>
        </w:rPr>
      </w:pPr>
    </w:p>
    <w:p w:rsidR="00C4569A" w:rsidRDefault="00C4569A">
      <w:pPr>
        <w:tabs>
          <w:tab w:val="right" w:pos="8833"/>
        </w:tabs>
        <w:ind w:left="360"/>
        <w:rPr>
          <w:rFonts w:ascii="Times New Roman" w:hAnsi="Times New Roman"/>
          <w:sz w:val="24"/>
        </w:rPr>
      </w:pPr>
      <w:r>
        <w:rPr>
          <w:rFonts w:ascii="Times New Roman" w:hAnsi="Times New Roman"/>
          <w:sz w:val="24"/>
        </w:rPr>
        <w:t>There is no estimated annual cost to the respondent.</w:t>
      </w:r>
    </w:p>
    <w:p w:rsidR="00C4569A" w:rsidRDefault="00C4569A">
      <w:pPr>
        <w:tabs>
          <w:tab w:val="right" w:pos="8833"/>
        </w:tabs>
        <w:rPr>
          <w:rFonts w:ascii="Times New Roman" w:hAnsi="Times New Roman"/>
          <w:sz w:val="24"/>
        </w:rPr>
      </w:pPr>
    </w:p>
    <w:p w:rsidR="00C4569A" w:rsidRDefault="00C4569A">
      <w:pPr>
        <w:tabs>
          <w:tab w:val="right" w:pos="8833"/>
        </w:tabs>
        <w:rPr>
          <w:rFonts w:ascii="Times New Roman" w:hAnsi="Times New Roman"/>
          <w:sz w:val="24"/>
        </w:rPr>
      </w:pPr>
    </w:p>
    <w:p w:rsidR="00C4569A" w:rsidRDefault="00C4569A">
      <w:pPr>
        <w:numPr>
          <w:ilvl w:val="0"/>
          <w:numId w:val="3"/>
        </w:numPr>
        <w:tabs>
          <w:tab w:val="left" w:pos="802"/>
          <w:tab w:val="right" w:pos="8860"/>
        </w:tabs>
        <w:rPr>
          <w:rFonts w:ascii="Times New Roman" w:hAnsi="Times New Roman"/>
          <w:sz w:val="24"/>
        </w:rPr>
      </w:pPr>
      <w:r>
        <w:rPr>
          <w:rFonts w:ascii="Times New Roman" w:hAnsi="Times New Roman"/>
          <w:b/>
          <w:sz w:val="24"/>
        </w:rPr>
        <w:t>CAPITAL/STARTUP COSTS</w:t>
      </w:r>
    </w:p>
    <w:p w:rsidR="00C4569A" w:rsidRDefault="00C4569A">
      <w:pPr>
        <w:tabs>
          <w:tab w:val="left" w:pos="802"/>
          <w:tab w:val="right" w:pos="8860"/>
        </w:tabs>
        <w:rPr>
          <w:rFonts w:ascii="Times New Roman" w:hAnsi="Times New Roman"/>
          <w:sz w:val="24"/>
        </w:rPr>
      </w:pPr>
    </w:p>
    <w:p w:rsidR="00C4569A" w:rsidRDefault="00C4569A">
      <w:pPr>
        <w:tabs>
          <w:tab w:val="right" w:pos="8736"/>
        </w:tabs>
        <w:ind w:left="360"/>
        <w:rPr>
          <w:rFonts w:ascii="Times New Roman" w:hAnsi="Times New Roman"/>
          <w:sz w:val="24"/>
        </w:rPr>
      </w:pPr>
      <w:r>
        <w:rPr>
          <w:rFonts w:ascii="Times New Roman" w:hAnsi="Times New Roman"/>
          <w:sz w:val="24"/>
        </w:rPr>
        <w:t>Not applicable.</w:t>
      </w:r>
    </w:p>
    <w:p w:rsidR="00C4569A" w:rsidRDefault="00C4569A">
      <w:pPr>
        <w:tabs>
          <w:tab w:val="right" w:pos="8736"/>
        </w:tabs>
        <w:rPr>
          <w:rFonts w:ascii="Times New Roman" w:hAnsi="Times New Roman"/>
          <w:sz w:val="24"/>
        </w:rPr>
      </w:pPr>
    </w:p>
    <w:p w:rsidR="00C4569A" w:rsidRDefault="00C4569A">
      <w:pPr>
        <w:numPr>
          <w:ilvl w:val="0"/>
          <w:numId w:val="3"/>
        </w:numPr>
        <w:tabs>
          <w:tab w:val="clear" w:pos="360"/>
          <w:tab w:val="num" w:pos="418"/>
          <w:tab w:val="left" w:pos="807"/>
          <w:tab w:val="right" w:pos="6813"/>
        </w:tabs>
        <w:ind w:left="418"/>
        <w:rPr>
          <w:rFonts w:ascii="Times New Roman" w:hAnsi="Times New Roman"/>
          <w:sz w:val="24"/>
        </w:rPr>
      </w:pPr>
      <w:r>
        <w:rPr>
          <w:rFonts w:ascii="Times New Roman" w:hAnsi="Times New Roman"/>
          <w:b/>
          <w:sz w:val="24"/>
        </w:rPr>
        <w:lastRenderedPageBreak/>
        <w:t>ANNUALIZED COST TO THE FEDERAL GOVERNMENT</w:t>
      </w:r>
    </w:p>
    <w:p w:rsidR="00C4569A" w:rsidRDefault="00C4569A">
      <w:pPr>
        <w:tabs>
          <w:tab w:val="left" w:pos="807"/>
          <w:tab w:val="right" w:pos="6813"/>
        </w:tabs>
        <w:ind w:left="58"/>
        <w:rPr>
          <w:rFonts w:ascii="Times New Roman" w:hAnsi="Times New Roman"/>
          <w:sz w:val="24"/>
        </w:rPr>
      </w:pPr>
    </w:p>
    <w:p w:rsidR="00C4569A" w:rsidRPr="00243E88" w:rsidRDefault="00C4569A">
      <w:pPr>
        <w:tabs>
          <w:tab w:val="left" w:pos="807"/>
          <w:tab w:val="right" w:pos="6813"/>
        </w:tabs>
        <w:ind w:left="418"/>
        <w:rPr>
          <w:rFonts w:ascii="Times New Roman" w:hAnsi="Times New Roman"/>
          <w:sz w:val="24"/>
        </w:rPr>
      </w:pPr>
      <w:r w:rsidRPr="00243E88">
        <w:rPr>
          <w:rFonts w:ascii="Times New Roman" w:hAnsi="Times New Roman"/>
          <w:sz w:val="24"/>
        </w:rPr>
        <w:t>The total estimated annual cost to the Federal Government is $</w:t>
      </w:r>
      <w:r w:rsidR="0030611E" w:rsidRPr="00243E88">
        <w:rPr>
          <w:rFonts w:ascii="Times New Roman" w:hAnsi="Times New Roman"/>
          <w:sz w:val="24"/>
        </w:rPr>
        <w:t>6</w:t>
      </w:r>
      <w:r w:rsidR="00243E88" w:rsidRPr="00243E88">
        <w:rPr>
          <w:rFonts w:ascii="Times New Roman" w:hAnsi="Times New Roman"/>
          <w:sz w:val="24"/>
        </w:rPr>
        <w:t>83</w:t>
      </w:r>
      <w:r w:rsidRPr="00243E88">
        <w:rPr>
          <w:rFonts w:ascii="Times New Roman" w:hAnsi="Times New Roman"/>
          <w:sz w:val="24"/>
        </w:rPr>
        <w:t>. A description of the method used to estimate the cost follows:</w:t>
      </w:r>
    </w:p>
    <w:p w:rsidR="00C4569A" w:rsidRPr="004279F0" w:rsidRDefault="00C4569A">
      <w:pPr>
        <w:tabs>
          <w:tab w:val="left" w:pos="807"/>
          <w:tab w:val="right" w:pos="6813"/>
        </w:tabs>
        <w:ind w:left="418"/>
        <w:rPr>
          <w:rFonts w:ascii="Times New Roman" w:hAnsi="Times New Roman"/>
          <w:sz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3780"/>
      </w:tblGrid>
      <w:tr w:rsidR="00C4569A" w:rsidRPr="00A00844">
        <w:trPr>
          <w:trHeight w:val="710"/>
        </w:trPr>
        <w:tc>
          <w:tcPr>
            <w:tcW w:w="5328" w:type="dxa"/>
          </w:tcPr>
          <w:p w:rsidR="00C4569A" w:rsidRPr="00243E88" w:rsidRDefault="00C4569A">
            <w:pPr>
              <w:tabs>
                <w:tab w:val="left" w:pos="1456"/>
                <w:tab w:val="left" w:pos="6573"/>
                <w:tab w:val="right" w:pos="7881"/>
              </w:tabs>
              <w:rPr>
                <w:rFonts w:ascii="Times New Roman" w:hAnsi="Times New Roman"/>
                <w:sz w:val="24"/>
              </w:rPr>
            </w:pPr>
            <w:r w:rsidRPr="00243E88">
              <w:rPr>
                <w:rFonts w:ascii="Times New Roman" w:hAnsi="Times New Roman"/>
                <w:sz w:val="24"/>
              </w:rPr>
              <w:t xml:space="preserve">Retrieval and Analysis of Data </w:t>
            </w:r>
          </w:p>
          <w:p w:rsidR="00C4569A" w:rsidRPr="004279F0" w:rsidRDefault="00C4569A" w:rsidP="00854C6C">
            <w:pPr>
              <w:tabs>
                <w:tab w:val="left" w:pos="1456"/>
                <w:tab w:val="left" w:pos="6573"/>
                <w:tab w:val="right" w:pos="7881"/>
              </w:tabs>
              <w:rPr>
                <w:rFonts w:ascii="Times New Roman" w:hAnsi="Times New Roman"/>
                <w:sz w:val="24"/>
                <w:highlight w:val="yellow"/>
              </w:rPr>
            </w:pPr>
            <w:r w:rsidRPr="00243E88">
              <w:rPr>
                <w:rFonts w:ascii="Times New Roman" w:hAnsi="Times New Roman"/>
                <w:sz w:val="24"/>
              </w:rPr>
              <w:t>(1 GS</w:t>
            </w:r>
            <w:r w:rsidRPr="00243E88">
              <w:rPr>
                <w:rFonts w:ascii="Times New Roman" w:hAnsi="Times New Roman"/>
                <w:sz w:val="24"/>
              </w:rPr>
              <w:noBreakHyphen/>
              <w:t>13, $</w:t>
            </w:r>
            <w:r w:rsidR="00243E88" w:rsidRPr="00243E88">
              <w:rPr>
                <w:rFonts w:ascii="Times New Roman" w:hAnsi="Times New Roman"/>
                <w:sz w:val="24"/>
              </w:rPr>
              <w:t>4</w:t>
            </w:r>
            <w:r w:rsidR="00854C6C">
              <w:rPr>
                <w:rFonts w:ascii="Times New Roman" w:hAnsi="Times New Roman"/>
                <w:sz w:val="24"/>
              </w:rPr>
              <w:t>3</w:t>
            </w:r>
            <w:r w:rsidR="00243E88" w:rsidRPr="00243E88">
              <w:rPr>
                <w:rFonts w:ascii="Times New Roman" w:hAnsi="Times New Roman"/>
                <w:sz w:val="24"/>
              </w:rPr>
              <w:t>.</w:t>
            </w:r>
            <w:r w:rsidR="00854C6C">
              <w:rPr>
                <w:rFonts w:ascii="Times New Roman" w:hAnsi="Times New Roman"/>
                <w:sz w:val="24"/>
              </w:rPr>
              <w:t>25</w:t>
            </w:r>
            <w:r w:rsidRPr="00243E88">
              <w:rPr>
                <w:rFonts w:ascii="Times New Roman" w:hAnsi="Times New Roman"/>
                <w:sz w:val="24"/>
              </w:rPr>
              <w:t xml:space="preserve"> per hour x </w:t>
            </w:r>
            <w:r w:rsidR="008A48D3" w:rsidRPr="00243E88">
              <w:rPr>
                <w:rFonts w:ascii="Times New Roman" w:hAnsi="Times New Roman"/>
                <w:sz w:val="24"/>
              </w:rPr>
              <w:t>16</w:t>
            </w:r>
            <w:r w:rsidRPr="00243E88">
              <w:rPr>
                <w:rFonts w:ascii="Times New Roman" w:hAnsi="Times New Roman"/>
                <w:sz w:val="24"/>
              </w:rPr>
              <w:t xml:space="preserve"> hours = $</w:t>
            </w:r>
            <w:r w:rsidR="00854C6C">
              <w:rPr>
                <w:rFonts w:ascii="Times New Roman" w:hAnsi="Times New Roman"/>
                <w:sz w:val="24"/>
              </w:rPr>
              <w:t>692</w:t>
            </w:r>
            <w:r w:rsidRPr="00243E88">
              <w:rPr>
                <w:rFonts w:ascii="Times New Roman" w:hAnsi="Times New Roman"/>
                <w:sz w:val="24"/>
              </w:rPr>
              <w:t>)</w:t>
            </w:r>
          </w:p>
        </w:tc>
        <w:tc>
          <w:tcPr>
            <w:tcW w:w="3780" w:type="dxa"/>
          </w:tcPr>
          <w:p w:rsidR="00C4569A" w:rsidRPr="00A00844" w:rsidRDefault="00C4569A" w:rsidP="00854C6C">
            <w:pPr>
              <w:tabs>
                <w:tab w:val="left" w:pos="1456"/>
                <w:tab w:val="left" w:pos="6573"/>
                <w:tab w:val="right" w:pos="7881"/>
              </w:tabs>
              <w:jc w:val="right"/>
              <w:rPr>
                <w:rFonts w:ascii="Times New Roman" w:hAnsi="Times New Roman"/>
                <w:sz w:val="24"/>
              </w:rPr>
            </w:pPr>
            <w:r w:rsidRPr="00243E88">
              <w:rPr>
                <w:rFonts w:ascii="Times New Roman" w:hAnsi="Times New Roman"/>
                <w:sz w:val="24"/>
              </w:rPr>
              <w:t>= $</w:t>
            </w:r>
            <w:r w:rsidR="0030611E" w:rsidRPr="00243E88">
              <w:rPr>
                <w:rFonts w:ascii="Times New Roman" w:hAnsi="Times New Roman"/>
                <w:sz w:val="24"/>
              </w:rPr>
              <w:t>6</w:t>
            </w:r>
            <w:r w:rsidR="00854C6C">
              <w:rPr>
                <w:rFonts w:ascii="Times New Roman" w:hAnsi="Times New Roman"/>
                <w:sz w:val="24"/>
              </w:rPr>
              <w:t>92</w:t>
            </w:r>
          </w:p>
        </w:tc>
      </w:tr>
    </w:tbl>
    <w:p w:rsidR="00C4569A" w:rsidRDefault="00C4569A">
      <w:pPr>
        <w:tabs>
          <w:tab w:val="left" w:pos="807"/>
          <w:tab w:val="right" w:pos="6813"/>
        </w:tabs>
        <w:rPr>
          <w:rFonts w:ascii="Times New Roman" w:hAnsi="Times New Roman"/>
          <w:sz w:val="24"/>
        </w:rPr>
      </w:pPr>
    </w:p>
    <w:p w:rsidR="00C4569A" w:rsidRDefault="00C4569A">
      <w:pPr>
        <w:numPr>
          <w:ilvl w:val="0"/>
          <w:numId w:val="3"/>
        </w:numPr>
        <w:tabs>
          <w:tab w:val="clear" w:pos="360"/>
          <w:tab w:val="num" w:pos="414"/>
          <w:tab w:val="left" w:pos="820"/>
        </w:tabs>
        <w:ind w:left="414"/>
        <w:rPr>
          <w:rFonts w:ascii="Times New Roman" w:hAnsi="Times New Roman"/>
          <w:sz w:val="24"/>
        </w:rPr>
      </w:pPr>
      <w:r>
        <w:rPr>
          <w:rFonts w:ascii="Times New Roman" w:hAnsi="Times New Roman"/>
          <w:b/>
          <w:sz w:val="24"/>
        </w:rPr>
        <w:t>CHANGES IN BURDEN</w:t>
      </w:r>
    </w:p>
    <w:p w:rsidR="00C4569A" w:rsidRDefault="00C4569A">
      <w:pPr>
        <w:tabs>
          <w:tab w:val="left" w:pos="820"/>
        </w:tabs>
        <w:ind w:left="770" w:hanging="716"/>
        <w:rPr>
          <w:rFonts w:ascii="Times New Roman" w:hAnsi="Times New Roman"/>
          <w:sz w:val="24"/>
        </w:rPr>
      </w:pPr>
    </w:p>
    <w:p w:rsidR="00C4569A" w:rsidRDefault="00C4569A">
      <w:pPr>
        <w:tabs>
          <w:tab w:val="left" w:pos="0"/>
          <w:tab w:val="left" w:pos="630"/>
        </w:tabs>
        <w:ind w:left="414"/>
        <w:rPr>
          <w:rFonts w:ascii="Times New Roman" w:hAnsi="Times New Roman"/>
          <w:sz w:val="24"/>
        </w:rPr>
      </w:pPr>
      <w:r>
        <w:rPr>
          <w:rFonts w:ascii="Times New Roman" w:hAnsi="Times New Roman"/>
          <w:sz w:val="24"/>
        </w:rPr>
        <w:t>The burden change is due to an adjustment based on a reevaluation o</w:t>
      </w:r>
      <w:r w:rsidR="00854C6C">
        <w:rPr>
          <w:rFonts w:ascii="Times New Roman" w:hAnsi="Times New Roman"/>
          <w:sz w:val="24"/>
        </w:rPr>
        <w:t>f the amount of the time needed to complete the form.  While the burden has gone up, a more accurate account of the time needed to complete the form is now accounted for.</w:t>
      </w:r>
    </w:p>
    <w:p w:rsidR="00C4569A" w:rsidRDefault="00C4569A">
      <w:pPr>
        <w:rPr>
          <w:rFonts w:ascii="Times New Roman" w:hAnsi="Times New Roman"/>
          <w:sz w:val="24"/>
        </w:rPr>
      </w:pPr>
    </w:p>
    <w:p w:rsidR="00C4569A" w:rsidRDefault="00C4569A">
      <w:pPr>
        <w:numPr>
          <w:ilvl w:val="0"/>
          <w:numId w:val="3"/>
        </w:numPr>
        <w:tabs>
          <w:tab w:val="left" w:pos="770"/>
        </w:tabs>
        <w:rPr>
          <w:rFonts w:ascii="Times New Roman" w:hAnsi="Times New Roman"/>
          <w:sz w:val="24"/>
        </w:rPr>
      </w:pPr>
      <w:r>
        <w:rPr>
          <w:rFonts w:ascii="Times New Roman" w:hAnsi="Times New Roman"/>
          <w:b/>
          <w:sz w:val="24"/>
        </w:rPr>
        <w:t>PUBLICATION OF COLLECTION</w:t>
      </w:r>
    </w:p>
    <w:p w:rsidR="00C4569A" w:rsidRDefault="00C4569A">
      <w:pPr>
        <w:tabs>
          <w:tab w:val="left" w:pos="770"/>
        </w:tabs>
        <w:ind w:left="720" w:hanging="720"/>
        <w:rPr>
          <w:rFonts w:ascii="Times New Roman" w:hAnsi="Times New Roman"/>
          <w:sz w:val="24"/>
        </w:rPr>
      </w:pPr>
    </w:p>
    <w:p w:rsidR="00C4569A" w:rsidRDefault="00C4569A">
      <w:pPr>
        <w:tabs>
          <w:tab w:val="left" w:pos="770"/>
        </w:tabs>
        <w:ind w:left="1080" w:hanging="720"/>
        <w:rPr>
          <w:rFonts w:ascii="Times New Roman" w:hAnsi="Times New Roman"/>
          <w:sz w:val="24"/>
        </w:rPr>
      </w:pPr>
      <w:r>
        <w:rPr>
          <w:rFonts w:ascii="Times New Roman" w:hAnsi="Times New Roman"/>
          <w:sz w:val="24"/>
        </w:rPr>
        <w:t>This information will not be published.</w:t>
      </w:r>
    </w:p>
    <w:p w:rsidR="00C4569A" w:rsidRDefault="00C4569A">
      <w:pPr>
        <w:tabs>
          <w:tab w:val="left" w:pos="770"/>
        </w:tabs>
        <w:rPr>
          <w:rFonts w:ascii="Times New Roman" w:hAnsi="Times New Roman"/>
          <w:sz w:val="24"/>
        </w:rPr>
      </w:pPr>
    </w:p>
    <w:p w:rsidR="00C4569A" w:rsidRDefault="00C4569A">
      <w:pPr>
        <w:numPr>
          <w:ilvl w:val="0"/>
          <w:numId w:val="3"/>
        </w:numPr>
        <w:tabs>
          <w:tab w:val="left" w:pos="734"/>
          <w:tab w:val="right" w:pos="5099"/>
        </w:tabs>
        <w:rPr>
          <w:rFonts w:ascii="Times New Roman" w:hAnsi="Times New Roman"/>
          <w:sz w:val="24"/>
        </w:rPr>
      </w:pPr>
      <w:r>
        <w:rPr>
          <w:rFonts w:ascii="Times New Roman" w:hAnsi="Times New Roman"/>
          <w:b/>
          <w:sz w:val="24"/>
        </w:rPr>
        <w:t>SEEKING APPROVAL TO NOT DISPLAY OMB EXPIRATION DATE</w:t>
      </w:r>
    </w:p>
    <w:p w:rsidR="00C4569A" w:rsidRDefault="00C4569A">
      <w:pPr>
        <w:tabs>
          <w:tab w:val="left" w:pos="734"/>
          <w:tab w:val="right" w:pos="5099"/>
        </w:tabs>
        <w:rPr>
          <w:rFonts w:ascii="Times New Roman" w:hAnsi="Times New Roman"/>
          <w:sz w:val="24"/>
        </w:rPr>
      </w:pPr>
    </w:p>
    <w:p w:rsidR="00C4569A" w:rsidRDefault="00C4569A">
      <w:pPr>
        <w:tabs>
          <w:tab w:val="left" w:pos="734"/>
          <w:tab w:val="right" w:pos="5099"/>
        </w:tabs>
        <w:ind w:left="360"/>
        <w:rPr>
          <w:rFonts w:ascii="Times New Roman" w:hAnsi="Times New Roman"/>
          <w:sz w:val="24"/>
        </w:rPr>
      </w:pPr>
      <w:r>
        <w:rPr>
          <w:rFonts w:ascii="Times New Roman" w:hAnsi="Times New Roman"/>
          <w:sz w:val="24"/>
        </w:rPr>
        <w:t>We will display the OMB n</w:t>
      </w:r>
      <w:r w:rsidR="000741FE">
        <w:rPr>
          <w:rFonts w:ascii="Times New Roman" w:hAnsi="Times New Roman"/>
          <w:sz w:val="24"/>
        </w:rPr>
        <w:t>umber,</w:t>
      </w:r>
      <w:r>
        <w:rPr>
          <w:rFonts w:ascii="Times New Roman" w:hAnsi="Times New Roman"/>
          <w:sz w:val="24"/>
        </w:rPr>
        <w:t xml:space="preserve"> but request permission to not display the expiration date of OMB approval, as further changes to this form are not anticipated, and the cost of editing and reprinting could be avoided in the future.</w:t>
      </w:r>
    </w:p>
    <w:p w:rsidR="00C4569A" w:rsidRDefault="00C4569A">
      <w:pPr>
        <w:tabs>
          <w:tab w:val="left" w:pos="734"/>
          <w:tab w:val="right" w:pos="5099"/>
        </w:tabs>
        <w:rPr>
          <w:rFonts w:ascii="Times New Roman" w:hAnsi="Times New Roman"/>
          <w:sz w:val="24"/>
        </w:rPr>
      </w:pPr>
    </w:p>
    <w:p w:rsidR="00C4569A" w:rsidRDefault="00C4569A">
      <w:pPr>
        <w:pStyle w:val="BodyText"/>
        <w:numPr>
          <w:ilvl w:val="0"/>
          <w:numId w:val="3"/>
        </w:numPr>
        <w:spacing w:line="480" w:lineRule="auto"/>
      </w:pPr>
      <w:r>
        <w:rPr>
          <w:b/>
        </w:rPr>
        <w:t>EXCEPTION(S) TO THE CERTIFICATION STATEMENT (19) ON OMB 83-I</w:t>
      </w:r>
    </w:p>
    <w:p w:rsidR="00C4569A" w:rsidRDefault="00C4569A">
      <w:pPr>
        <w:tabs>
          <w:tab w:val="right" w:pos="8779"/>
        </w:tabs>
        <w:ind w:left="360"/>
        <w:rPr>
          <w:rFonts w:ascii="Times New Roman" w:hAnsi="Times New Roman"/>
          <w:sz w:val="24"/>
        </w:rPr>
      </w:pPr>
      <w:r>
        <w:rPr>
          <w:rFonts w:ascii="Times New Roman" w:hAnsi="Times New Roman"/>
          <w:sz w:val="24"/>
        </w:rPr>
        <w:t>No exceptions.</w:t>
      </w:r>
    </w:p>
    <w:p w:rsidR="00C4569A" w:rsidRDefault="00C4569A">
      <w:pPr>
        <w:rPr>
          <w:rFonts w:ascii="Times New Roman" w:hAnsi="Times New Roman"/>
          <w:sz w:val="24"/>
        </w:rPr>
      </w:pPr>
    </w:p>
    <w:p w:rsidR="00C4569A" w:rsidRDefault="00C4569A">
      <w:pPr>
        <w:pStyle w:val="BodyText"/>
        <w:numPr>
          <w:ilvl w:val="0"/>
          <w:numId w:val="2"/>
        </w:numPr>
        <w:spacing w:line="480" w:lineRule="auto"/>
      </w:pPr>
      <w:r>
        <w:rPr>
          <w:b/>
          <w:u w:val="single"/>
        </w:rPr>
        <w:t>STATISTICAL METHODS</w:t>
      </w:r>
    </w:p>
    <w:p w:rsidR="00C4569A" w:rsidRDefault="00C4569A">
      <w:r>
        <w:rPr>
          <w:sz w:val="24"/>
        </w:rPr>
        <w:t>Not applicable</w:t>
      </w:r>
      <w:r>
        <w:t>.</w:t>
      </w:r>
    </w:p>
    <w:p w:rsidR="00C4569A" w:rsidRDefault="00C4569A"/>
    <w:p w:rsidR="00C4569A" w:rsidRDefault="00C4569A">
      <w:pPr>
        <w:rPr>
          <w:sz w:val="24"/>
        </w:rPr>
      </w:pPr>
      <w:r>
        <w:rPr>
          <w:b/>
          <w:sz w:val="24"/>
        </w:rPr>
        <w:t>Attachments</w:t>
      </w:r>
      <w:r>
        <w:rPr>
          <w:sz w:val="24"/>
        </w:rPr>
        <w:t>:</w:t>
      </w:r>
    </w:p>
    <w:p w:rsidR="00C4569A" w:rsidRDefault="00C4569A">
      <w:pPr>
        <w:rPr>
          <w:sz w:val="24"/>
        </w:rPr>
      </w:pPr>
    </w:p>
    <w:p w:rsidR="00C4569A" w:rsidRDefault="00C4569A">
      <w:pPr>
        <w:rPr>
          <w:sz w:val="24"/>
        </w:rPr>
      </w:pPr>
      <w:proofErr w:type="gramStart"/>
      <w:r>
        <w:rPr>
          <w:sz w:val="24"/>
        </w:rPr>
        <w:t>42 U.S.C. 2000e-16</w:t>
      </w:r>
      <w:proofErr w:type="gramEnd"/>
    </w:p>
    <w:p w:rsidR="00C4569A" w:rsidRDefault="00C4569A">
      <w:pPr>
        <w:rPr>
          <w:sz w:val="24"/>
        </w:rPr>
      </w:pPr>
      <w:r>
        <w:rPr>
          <w:sz w:val="24"/>
        </w:rPr>
        <w:t>5 U.S.C. 7201</w:t>
      </w:r>
    </w:p>
    <w:p w:rsidR="00C4569A" w:rsidRPr="00A00844" w:rsidRDefault="00C4569A" w:rsidP="00A00844">
      <w:pPr>
        <w:rPr>
          <w:sz w:val="24"/>
          <w:szCs w:val="24"/>
        </w:rPr>
      </w:pPr>
      <w:r w:rsidRPr="00A00844">
        <w:rPr>
          <w:sz w:val="24"/>
          <w:szCs w:val="24"/>
        </w:rPr>
        <w:t>NSF Form 1232, Applicant Survey (June 20</w:t>
      </w:r>
      <w:r w:rsidR="00854C6C">
        <w:rPr>
          <w:sz w:val="24"/>
          <w:szCs w:val="24"/>
        </w:rPr>
        <w:t>14</w:t>
      </w:r>
      <w:r w:rsidRPr="00A00844">
        <w:rPr>
          <w:sz w:val="24"/>
          <w:szCs w:val="24"/>
        </w:rPr>
        <w:t>)</w:t>
      </w:r>
    </w:p>
    <w:sectPr w:rsidR="00C4569A" w:rsidRPr="00A00844" w:rsidSect="007E7F8D">
      <w:footerReference w:type="even" r:id="rId8"/>
      <w:footerReference w:type="default" r:id="rId9"/>
      <w:type w:val="continuous"/>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B6D" w:rsidRDefault="003F6B6D">
      <w:r>
        <w:separator/>
      </w:r>
    </w:p>
  </w:endnote>
  <w:endnote w:type="continuationSeparator" w:id="0">
    <w:p w:rsidR="003F6B6D" w:rsidRDefault="003F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5C3" w:rsidRDefault="007E7F8D">
    <w:pPr>
      <w:pStyle w:val="Footer"/>
      <w:framePr w:wrap="around" w:vAnchor="text" w:hAnchor="margin" w:xAlign="center" w:y="1"/>
      <w:rPr>
        <w:rStyle w:val="PageNumber"/>
      </w:rPr>
    </w:pPr>
    <w:r>
      <w:rPr>
        <w:rStyle w:val="PageNumber"/>
      </w:rPr>
      <w:fldChar w:fldCharType="begin"/>
    </w:r>
    <w:r w:rsidR="005B75C3">
      <w:rPr>
        <w:rStyle w:val="PageNumber"/>
      </w:rPr>
      <w:instrText xml:space="preserve">PAGE  </w:instrText>
    </w:r>
    <w:r>
      <w:rPr>
        <w:rStyle w:val="PageNumber"/>
      </w:rPr>
      <w:fldChar w:fldCharType="separate"/>
    </w:r>
    <w:r w:rsidR="005B75C3">
      <w:rPr>
        <w:rStyle w:val="PageNumber"/>
        <w:noProof/>
      </w:rPr>
      <w:t>1</w:t>
    </w:r>
    <w:r>
      <w:rPr>
        <w:rStyle w:val="PageNumber"/>
      </w:rPr>
      <w:fldChar w:fldCharType="end"/>
    </w:r>
  </w:p>
  <w:p w:rsidR="005B75C3" w:rsidRDefault="005B75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5C3" w:rsidRDefault="007E7F8D">
    <w:pPr>
      <w:pStyle w:val="Footer"/>
      <w:framePr w:wrap="around" w:vAnchor="text" w:hAnchor="margin" w:xAlign="center" w:y="1"/>
      <w:rPr>
        <w:rStyle w:val="PageNumber"/>
      </w:rPr>
    </w:pPr>
    <w:r>
      <w:rPr>
        <w:rStyle w:val="PageNumber"/>
      </w:rPr>
      <w:fldChar w:fldCharType="begin"/>
    </w:r>
    <w:r w:rsidR="005B75C3">
      <w:rPr>
        <w:rStyle w:val="PageNumber"/>
      </w:rPr>
      <w:instrText xml:space="preserve">PAGE  </w:instrText>
    </w:r>
    <w:r>
      <w:rPr>
        <w:rStyle w:val="PageNumber"/>
      </w:rPr>
      <w:fldChar w:fldCharType="separate"/>
    </w:r>
    <w:r w:rsidR="000741FE">
      <w:rPr>
        <w:rStyle w:val="PageNumber"/>
        <w:noProof/>
      </w:rPr>
      <w:t>1</w:t>
    </w:r>
    <w:r>
      <w:rPr>
        <w:rStyle w:val="PageNumber"/>
      </w:rPr>
      <w:fldChar w:fldCharType="end"/>
    </w:r>
  </w:p>
  <w:p w:rsidR="005B75C3" w:rsidRDefault="005B75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B6D" w:rsidRDefault="003F6B6D">
      <w:r>
        <w:separator/>
      </w:r>
    </w:p>
  </w:footnote>
  <w:footnote w:type="continuationSeparator" w:id="0">
    <w:p w:rsidR="003F6B6D" w:rsidRDefault="003F6B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C5377"/>
    <w:multiLevelType w:val="singleLevel"/>
    <w:tmpl w:val="0409000F"/>
    <w:lvl w:ilvl="0">
      <w:start w:val="1"/>
      <w:numFmt w:val="decimal"/>
      <w:lvlText w:val="%1."/>
      <w:lvlJc w:val="left"/>
      <w:pPr>
        <w:tabs>
          <w:tab w:val="num" w:pos="360"/>
        </w:tabs>
        <w:ind w:left="360" w:hanging="360"/>
      </w:pPr>
    </w:lvl>
  </w:abstractNum>
  <w:abstractNum w:abstractNumId="1">
    <w:nsid w:val="2C1F649A"/>
    <w:multiLevelType w:val="singleLevel"/>
    <w:tmpl w:val="0409000F"/>
    <w:lvl w:ilvl="0">
      <w:start w:val="1"/>
      <w:numFmt w:val="decimal"/>
      <w:lvlText w:val="%1."/>
      <w:lvlJc w:val="left"/>
      <w:pPr>
        <w:tabs>
          <w:tab w:val="num" w:pos="360"/>
        </w:tabs>
        <w:ind w:left="360" w:hanging="360"/>
      </w:pPr>
    </w:lvl>
  </w:abstractNum>
  <w:abstractNum w:abstractNumId="2">
    <w:nsid w:val="347E72CC"/>
    <w:multiLevelType w:val="singleLevel"/>
    <w:tmpl w:val="B944D9C4"/>
    <w:lvl w:ilvl="0">
      <w:start w:val="2"/>
      <w:numFmt w:val="upperLetter"/>
      <w:lvlText w:val="%1."/>
      <w:lvlJc w:val="left"/>
      <w:pPr>
        <w:tabs>
          <w:tab w:val="num" w:pos="360"/>
        </w:tabs>
        <w:ind w:left="360" w:hanging="360"/>
      </w:pPr>
      <w:rPr>
        <w:rFonts w:hint="default"/>
        <w:b/>
        <w:u w:val="singl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FA3"/>
    <w:rsid w:val="000741FE"/>
    <w:rsid w:val="000A657C"/>
    <w:rsid w:val="00243E88"/>
    <w:rsid w:val="0030611E"/>
    <w:rsid w:val="003F6B6D"/>
    <w:rsid w:val="004279F0"/>
    <w:rsid w:val="005B75C3"/>
    <w:rsid w:val="007E7F8D"/>
    <w:rsid w:val="00854C6C"/>
    <w:rsid w:val="008A48D3"/>
    <w:rsid w:val="00A00844"/>
    <w:rsid w:val="00AA2704"/>
    <w:rsid w:val="00C4569A"/>
    <w:rsid w:val="00C71FA3"/>
    <w:rsid w:val="00C95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7F8D"/>
  </w:style>
  <w:style w:type="paragraph" w:styleId="Heading1">
    <w:name w:val="heading 1"/>
    <w:basedOn w:val="Normal"/>
    <w:next w:val="Normal"/>
    <w:qFormat/>
    <w:rsid w:val="007E7F8D"/>
    <w:pPr>
      <w:keepNext/>
      <w:outlineLvl w:val="0"/>
    </w:pPr>
    <w:rPr>
      <w:rFonts w:ascii="Times New Roman" w:hAnsi="Times New Roman"/>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E7F8D"/>
    <w:rPr>
      <w:rFonts w:ascii="Times New Roman" w:hAnsi="Times New Roman"/>
      <w:sz w:val="24"/>
    </w:rPr>
  </w:style>
  <w:style w:type="paragraph" w:styleId="Footer">
    <w:name w:val="footer"/>
    <w:basedOn w:val="Normal"/>
    <w:rsid w:val="007E7F8D"/>
    <w:pPr>
      <w:tabs>
        <w:tab w:val="center" w:pos="4320"/>
        <w:tab w:val="right" w:pos="8640"/>
      </w:tabs>
    </w:pPr>
  </w:style>
  <w:style w:type="character" w:styleId="PageNumber">
    <w:name w:val="page number"/>
    <w:basedOn w:val="DefaultParagraphFont"/>
    <w:rsid w:val="007E7F8D"/>
  </w:style>
  <w:style w:type="character" w:styleId="FollowedHyperlink">
    <w:name w:val="FollowedHyperlink"/>
    <w:basedOn w:val="DefaultParagraphFont"/>
    <w:rsid w:val="007E7F8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7F8D"/>
  </w:style>
  <w:style w:type="paragraph" w:styleId="Heading1">
    <w:name w:val="heading 1"/>
    <w:basedOn w:val="Normal"/>
    <w:next w:val="Normal"/>
    <w:qFormat/>
    <w:rsid w:val="007E7F8D"/>
    <w:pPr>
      <w:keepNext/>
      <w:outlineLvl w:val="0"/>
    </w:pPr>
    <w:rPr>
      <w:rFonts w:ascii="Times New Roman" w:hAnsi="Times New Roman"/>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E7F8D"/>
    <w:rPr>
      <w:rFonts w:ascii="Times New Roman" w:hAnsi="Times New Roman"/>
      <w:sz w:val="24"/>
    </w:rPr>
  </w:style>
  <w:style w:type="paragraph" w:styleId="Footer">
    <w:name w:val="footer"/>
    <w:basedOn w:val="Normal"/>
    <w:rsid w:val="007E7F8D"/>
    <w:pPr>
      <w:tabs>
        <w:tab w:val="center" w:pos="4320"/>
        <w:tab w:val="right" w:pos="8640"/>
      </w:tabs>
    </w:pPr>
  </w:style>
  <w:style w:type="character" w:styleId="PageNumber">
    <w:name w:val="page number"/>
    <w:basedOn w:val="DefaultParagraphFont"/>
    <w:rsid w:val="007E7F8D"/>
  </w:style>
  <w:style w:type="character" w:styleId="FollowedHyperlink">
    <w:name w:val="FollowedHyperlink"/>
    <w:basedOn w:val="DefaultParagraphFont"/>
    <w:rsid w:val="007E7F8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838</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vt:lpstr>
    </vt:vector>
  </TitlesOfParts>
  <Company>National Science Foundation</Company>
  <LinksUpToDate>false</LinksUpToDate>
  <CharactersWithSpaces>5483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Suzanne Plimpton</dc:creator>
  <cp:lastModifiedBy>Plimpton, Suzanne H.</cp:lastModifiedBy>
  <cp:revision>4</cp:revision>
  <cp:lastPrinted>2000-06-06T12:58:00Z</cp:lastPrinted>
  <dcterms:created xsi:type="dcterms:W3CDTF">2014-06-10T13:18:00Z</dcterms:created>
  <dcterms:modified xsi:type="dcterms:W3CDTF">2014-06-12T14:58:00Z</dcterms:modified>
</cp:coreProperties>
</file>