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311C5">
        <w:rPr>
          <w:sz w:val="28"/>
        </w:rPr>
        <w:t>1880</w:t>
      </w:r>
      <w:r>
        <w:rPr>
          <w:sz w:val="28"/>
        </w:rPr>
        <w:t>-</w:t>
      </w:r>
      <w:r w:rsidR="000311C5">
        <w:rPr>
          <w:sz w:val="28"/>
        </w:rPr>
        <w:t>0542</w:t>
      </w:r>
      <w:r>
        <w:rPr>
          <w:sz w:val="28"/>
        </w:rPr>
        <w:t>)</w:t>
      </w:r>
    </w:p>
    <w:p w:rsidR="00E50293" w:rsidRPr="009239AA" w:rsidRDefault="008E3CC7"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0118F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t xml:space="preserve">Customer </w:t>
      </w:r>
      <w:r w:rsidR="00202247">
        <w:t>F</w:t>
      </w:r>
      <w:r>
        <w:t xml:space="preserve">eedback on Future Ready Leaders </w:t>
      </w:r>
      <w:r w:rsidR="00202247">
        <w:t>P</w:t>
      </w:r>
      <w:r>
        <w:t xml:space="preserve">rofessional </w:t>
      </w:r>
      <w:r w:rsidR="00202247">
        <w:t>L</w:t>
      </w:r>
      <w:r>
        <w:t xml:space="preserve">earning </w:t>
      </w:r>
      <w:r w:rsidR="00202247">
        <w:t>R</w:t>
      </w:r>
      <w:bookmarkStart w:id="0" w:name="_GoBack"/>
      <w:bookmarkEnd w:id="0"/>
      <w:r>
        <w:t>esources</w:t>
      </w:r>
      <w:r w:rsidR="000311C5">
        <w:t xml:space="preserve"> and Superintendent’s Interview Protocol</w:t>
      </w:r>
    </w:p>
    <w:p w:rsidR="005E714A" w:rsidRDefault="005E714A"/>
    <w:p w:rsidR="000311C5" w:rsidRDefault="00F15956">
      <w:pPr>
        <w:rPr>
          <w:b/>
        </w:rPr>
      </w:pPr>
      <w:r>
        <w:rPr>
          <w:b/>
        </w:rPr>
        <w:t>PURPOSE</w:t>
      </w:r>
      <w:r w:rsidRPr="009239AA">
        <w:rPr>
          <w:b/>
        </w:rPr>
        <w:t>:</w:t>
      </w:r>
      <w:r w:rsidR="00C14CC4" w:rsidRPr="009239AA">
        <w:rPr>
          <w:b/>
        </w:rPr>
        <w:t xml:space="preserve">  </w:t>
      </w:r>
    </w:p>
    <w:p w:rsidR="000311C5" w:rsidRPr="000311C5" w:rsidRDefault="000311C5" w:rsidP="000311C5">
      <w:pPr>
        <w:pStyle w:val="BodyText"/>
        <w:rPr>
          <w:i w:val="0"/>
          <w:sz w:val="24"/>
          <w:szCs w:val="24"/>
        </w:rPr>
      </w:pPr>
      <w:r w:rsidRPr="000311C5">
        <w:rPr>
          <w:i w:val="0"/>
          <w:sz w:val="24"/>
          <w:szCs w:val="24"/>
        </w:rPr>
        <w:t xml:space="preserve">The Future Ready Leaders program builds on the work done through the Department’s Connected Educators project. This project connected thousands of classroom teachers to online networks to share effective teaching practices during Connected Educator Month (CEM) in 2012 and 2013.  CEM13 also piloted the use of technology to support competency-based professional development and leveraged technologies to help teachers expand their virtual professional learning networks. </w:t>
      </w:r>
    </w:p>
    <w:p w:rsidR="000311C5" w:rsidRPr="000311C5" w:rsidRDefault="000311C5" w:rsidP="000311C5">
      <w:pPr>
        <w:pStyle w:val="BodyText"/>
        <w:rPr>
          <w:i w:val="0"/>
          <w:sz w:val="24"/>
          <w:szCs w:val="24"/>
        </w:rPr>
      </w:pPr>
    </w:p>
    <w:p w:rsidR="000311C5" w:rsidRPr="000311C5" w:rsidRDefault="000311C5" w:rsidP="000311C5">
      <w:pPr>
        <w:pStyle w:val="BodyText"/>
        <w:rPr>
          <w:i w:val="0"/>
          <w:sz w:val="24"/>
          <w:szCs w:val="24"/>
        </w:rPr>
      </w:pPr>
      <w:r w:rsidRPr="000311C5">
        <w:rPr>
          <w:i w:val="0"/>
          <w:sz w:val="24"/>
          <w:szCs w:val="24"/>
        </w:rPr>
        <w:t xml:space="preserve">One clear theme that emerged was a lack of quality training and support for school and district leaders to support leveraging technology for professional learning. The goal of Personalized Professional Learning for Future Ready Leaders is to provide quality professional learning content for such leaders as digital conversion and substantive changes to districts’ policies and practices via technology integration become more essential. The information collected through this study is a unique opportunity to understand superintendents’ perceptions of using and applying a professional development tool and of its potential effect on implementing plans and changes related to connectedness. </w:t>
      </w:r>
    </w:p>
    <w:p w:rsidR="000311C5" w:rsidRDefault="000311C5">
      <w:pPr>
        <w:rPr>
          <w:b/>
        </w:rPr>
      </w:pPr>
    </w:p>
    <w:p w:rsidR="001B0AAA" w:rsidRPr="000311C5" w:rsidRDefault="000311C5">
      <w:r w:rsidRPr="000311C5">
        <w:t>I</w:t>
      </w:r>
      <w:r w:rsidR="008E3CC7" w:rsidRPr="000311C5">
        <w:t>nformation on customer use of and feedback regarding Future Ready Leaders professional learning resources</w:t>
      </w:r>
      <w:r w:rsidRPr="000311C5">
        <w:t xml:space="preserve"> </w:t>
      </w:r>
      <w:proofErr w:type="gramStart"/>
      <w:r w:rsidRPr="000311C5">
        <w:t>will also be collected</w:t>
      </w:r>
      <w:proofErr w:type="gramEnd"/>
      <w:r w:rsidRPr="000311C5">
        <w:t>.</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0311C5">
        <w:t>S</w:t>
      </w:r>
      <w:r w:rsidR="008E3CC7">
        <w:t xml:space="preserve">uperintendents who signed the future ready pledge </w:t>
      </w:r>
      <w:proofErr w:type="gramStart"/>
      <w:r w:rsidR="008E3CC7">
        <w:t>who</w:t>
      </w:r>
      <w:proofErr w:type="gramEnd"/>
      <w:r w:rsidR="008E3CC7">
        <w:t xml:space="preserve"> have had access to the Future Ready Leaders </w:t>
      </w:r>
      <w:r w:rsidR="000C5D04">
        <w:t xml:space="preserve">online professional learning </w:t>
      </w:r>
      <w:r w:rsidR="008E3CC7">
        <w:t>resources</w:t>
      </w:r>
      <w:r w:rsidR="000311C5">
        <w:t>.</w:t>
      </w:r>
    </w:p>
    <w:p w:rsidR="00F15956" w:rsidRDefault="00F15956"/>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E3CC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___</w:t>
      </w:r>
      <w:r w:rsidR="008E3CC7">
        <w:t>Bernadette</w:t>
      </w:r>
      <w:proofErr w:type="spellEnd"/>
      <w:r w:rsidR="008E3CC7">
        <w:t xml:space="preserve"> Adams</w:t>
      </w:r>
      <w:r>
        <w:t>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8E3CC7">
        <w:t>x</w:t>
      </w:r>
      <w:r w:rsidR="009239AA">
        <w:t xml:space="preserve"> ] Yes  [ ]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  ] Yes [ </w:t>
      </w:r>
      <w:r w:rsidR="000C5D04">
        <w:t>x</w:t>
      </w:r>
      <w:r w:rsidR="009239AA">
        <w:t xml:space="preserve">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8E3CC7">
        <w:t>ed to participants?  [  ] Yes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0311C5" w:rsidP="00843796">
            <w:r>
              <w:t xml:space="preserve">Customer Survey: </w:t>
            </w:r>
            <w:r w:rsidR="008E3CC7">
              <w:t>Individuals</w:t>
            </w:r>
          </w:p>
        </w:tc>
        <w:tc>
          <w:tcPr>
            <w:tcW w:w="1530" w:type="dxa"/>
          </w:tcPr>
          <w:p w:rsidR="006832D9" w:rsidRDefault="008E3CC7" w:rsidP="00843796">
            <w:r>
              <w:t>1000</w:t>
            </w:r>
          </w:p>
        </w:tc>
        <w:tc>
          <w:tcPr>
            <w:tcW w:w="1710" w:type="dxa"/>
          </w:tcPr>
          <w:p w:rsidR="006832D9" w:rsidRDefault="008E3CC7" w:rsidP="00843796">
            <w:r>
              <w:t>5 minutes</w:t>
            </w:r>
          </w:p>
        </w:tc>
        <w:tc>
          <w:tcPr>
            <w:tcW w:w="1003" w:type="dxa"/>
          </w:tcPr>
          <w:p w:rsidR="006832D9" w:rsidRDefault="000311C5" w:rsidP="000311C5">
            <w:r>
              <w:t>83</w:t>
            </w:r>
            <w:r w:rsidR="008E3CC7">
              <w:t xml:space="preserve"> hours</w:t>
            </w:r>
          </w:p>
        </w:tc>
      </w:tr>
      <w:tr w:rsidR="00EF2095" w:rsidTr="00EF2095">
        <w:trPr>
          <w:trHeight w:val="274"/>
        </w:trPr>
        <w:tc>
          <w:tcPr>
            <w:tcW w:w="5418" w:type="dxa"/>
          </w:tcPr>
          <w:p w:rsidR="006832D9" w:rsidRDefault="000311C5" w:rsidP="000311C5">
            <w:r>
              <w:t>Protocol: Superintendents</w:t>
            </w:r>
          </w:p>
        </w:tc>
        <w:tc>
          <w:tcPr>
            <w:tcW w:w="1530" w:type="dxa"/>
          </w:tcPr>
          <w:p w:rsidR="006832D9" w:rsidRDefault="000311C5" w:rsidP="00843796">
            <w:r>
              <w:t>27</w:t>
            </w:r>
          </w:p>
        </w:tc>
        <w:tc>
          <w:tcPr>
            <w:tcW w:w="1710" w:type="dxa"/>
          </w:tcPr>
          <w:p w:rsidR="006832D9" w:rsidRDefault="000311C5" w:rsidP="00843796">
            <w:r>
              <w:t>45 minutes</w:t>
            </w:r>
          </w:p>
        </w:tc>
        <w:tc>
          <w:tcPr>
            <w:tcW w:w="1003" w:type="dxa"/>
          </w:tcPr>
          <w:p w:rsidR="006832D9" w:rsidRDefault="000311C5" w:rsidP="00843796">
            <w:r>
              <w:t>20 hours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0311C5" w:rsidP="00843796">
            <w:pPr>
              <w:rPr>
                <w:b/>
              </w:rPr>
            </w:pPr>
            <w:r>
              <w:rPr>
                <w:b/>
              </w:rPr>
              <w:t>1027</w:t>
            </w:r>
          </w:p>
        </w:tc>
        <w:tc>
          <w:tcPr>
            <w:tcW w:w="1710" w:type="dxa"/>
          </w:tcPr>
          <w:p w:rsidR="006832D9" w:rsidRDefault="000311C5" w:rsidP="00843796">
            <w:r>
              <w:t>50 minutes</w:t>
            </w:r>
          </w:p>
        </w:tc>
        <w:tc>
          <w:tcPr>
            <w:tcW w:w="1003" w:type="dxa"/>
          </w:tcPr>
          <w:p w:rsidR="006832D9" w:rsidRPr="00F6240A" w:rsidRDefault="000311C5" w:rsidP="00843796">
            <w:pPr>
              <w:rPr>
                <w:b/>
              </w:rPr>
            </w:pPr>
            <w:r>
              <w:rPr>
                <w:b/>
              </w:rPr>
              <w:t>103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w:t>
      </w:r>
      <w:r w:rsidR="008E3CC7">
        <w:t>$0</w:t>
      </w:r>
      <w:r w:rsidR="00C86E91">
        <w:t>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1643D">
        <w:t xml:space="preserve"> </w:t>
      </w:r>
      <w:r>
        <w:t>] Yes</w:t>
      </w:r>
      <w:r>
        <w:tab/>
        <w:t>[</w:t>
      </w:r>
      <w:r w:rsidR="00A1643D">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1643D" w:rsidP="00A403BB">
      <w:r>
        <w:lastRenderedPageBreak/>
        <w:t>We are inviting all superintendents who signed the Future Ready Leaders pledge to complete the survey. The survey asks for information regarding their use and application of the professional learning resources (the online self-assessment and customized video library) that have been available since December 2015. We are not sampling from within this universe because we want information from as many superintendents as possible to understand use of the tools thus far.</w:t>
      </w:r>
    </w:p>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A1643D">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0311C5">
      <w:pPr>
        <w:pStyle w:val="ListParagraph"/>
        <w:numPr>
          <w:ilvl w:val="0"/>
          <w:numId w:val="17"/>
        </w:numPr>
      </w:pPr>
      <w:r>
        <w:t xml:space="preserve">Will interviewers or facilitators be used?  [  ] Yes [ </w:t>
      </w:r>
      <w:r w:rsidR="00A1643D">
        <w:t>x</w:t>
      </w:r>
      <w:r>
        <w:t xml:space="preserve"> ] No</w:t>
      </w: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A67" w:rsidRDefault="00A20A67">
      <w:r>
        <w:separator/>
      </w:r>
    </w:p>
  </w:endnote>
  <w:endnote w:type="continuationSeparator" w:id="0">
    <w:p w:rsidR="00A20A67" w:rsidRDefault="00A2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9607A9">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0224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A67" w:rsidRDefault="00A20A67">
      <w:r>
        <w:separator/>
      </w:r>
    </w:p>
  </w:footnote>
  <w:footnote w:type="continuationSeparator" w:id="0">
    <w:p w:rsidR="00A20A67" w:rsidRDefault="00A20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BA2105" w:rsidRDefault="00A20A6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311C5"/>
    <w:rsid w:val="00047A64"/>
    <w:rsid w:val="00067329"/>
    <w:rsid w:val="000B2838"/>
    <w:rsid w:val="000C5D04"/>
    <w:rsid w:val="000D44CA"/>
    <w:rsid w:val="000E200B"/>
    <w:rsid w:val="000F68BE"/>
    <w:rsid w:val="001927A4"/>
    <w:rsid w:val="00194AC6"/>
    <w:rsid w:val="001A23B0"/>
    <w:rsid w:val="001A25CC"/>
    <w:rsid w:val="001B0AAA"/>
    <w:rsid w:val="001C39F7"/>
    <w:rsid w:val="00202247"/>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E714A"/>
    <w:rsid w:val="006140A0"/>
    <w:rsid w:val="00636621"/>
    <w:rsid w:val="00642B49"/>
    <w:rsid w:val="006832D9"/>
    <w:rsid w:val="0069403B"/>
    <w:rsid w:val="006F3DDE"/>
    <w:rsid w:val="006F6C35"/>
    <w:rsid w:val="00704678"/>
    <w:rsid w:val="007425E7"/>
    <w:rsid w:val="00802607"/>
    <w:rsid w:val="008101A5"/>
    <w:rsid w:val="00822664"/>
    <w:rsid w:val="00843796"/>
    <w:rsid w:val="00895229"/>
    <w:rsid w:val="008E3CC7"/>
    <w:rsid w:val="008F0203"/>
    <w:rsid w:val="008F50D4"/>
    <w:rsid w:val="009239AA"/>
    <w:rsid w:val="00935ADA"/>
    <w:rsid w:val="00946B6C"/>
    <w:rsid w:val="00955A71"/>
    <w:rsid w:val="009607A9"/>
    <w:rsid w:val="0096108F"/>
    <w:rsid w:val="009C13B9"/>
    <w:rsid w:val="009D01A2"/>
    <w:rsid w:val="009F5923"/>
    <w:rsid w:val="00A1643D"/>
    <w:rsid w:val="00A20A67"/>
    <w:rsid w:val="00A403BB"/>
    <w:rsid w:val="00A674DF"/>
    <w:rsid w:val="00A83AA6"/>
    <w:rsid w:val="00AD76A1"/>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D5101"/>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3</cp:revision>
  <cp:lastPrinted>2010-10-04T16:59:00Z</cp:lastPrinted>
  <dcterms:created xsi:type="dcterms:W3CDTF">2016-03-21T20:29:00Z</dcterms:created>
  <dcterms:modified xsi:type="dcterms:W3CDTF">2016-03-21T20:48:00Z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