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53" w:rsidRDefault="00664553" w:rsidP="0066455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Addendum</w:t>
      </w:r>
      <w:r w:rsidRPr="00BC7F42">
        <w:rPr>
          <w:rFonts w:ascii="Times New Roman" w:hAnsi="Times New Roman" w:cs="Times New Roman"/>
        </w:rPr>
        <w:t xml:space="preserve"> for</w:t>
      </w:r>
      <w:r w:rsidR="00976C79" w:rsidRPr="00976C79">
        <w:t xml:space="preserve"> </w:t>
      </w:r>
      <w:r w:rsidR="00976C79" w:rsidRPr="00976C79">
        <w:rPr>
          <w:rFonts w:ascii="Times New Roman" w:hAnsi="Times New Roman" w:cs="Times New Roman"/>
        </w:rPr>
        <w:t>Electronic Records Express (ERE)</w:t>
      </w:r>
    </w:p>
    <w:p w:rsidR="00664553" w:rsidRPr="00BC7F42" w:rsidRDefault="00664553" w:rsidP="0066455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sidR="00976C79" w:rsidRPr="00976C79">
        <w:rPr>
          <w:rFonts w:ascii="Times New Roman" w:hAnsi="Times New Roman" w:cs="Times New Roman"/>
        </w:rPr>
        <w:t>07</w:t>
      </w:r>
      <w:r w:rsidR="000145B7">
        <w:rPr>
          <w:rFonts w:ascii="Times New Roman" w:hAnsi="Times New Roman" w:cs="Times New Roman"/>
        </w:rPr>
        <w:t>67</w:t>
      </w:r>
    </w:p>
    <w:p w:rsidR="00664553" w:rsidRPr="00664553" w:rsidRDefault="00664553" w:rsidP="00A45D82">
      <w:pPr>
        <w:jc w:val="center"/>
        <w:rPr>
          <w:rFonts w:ascii="Times New Roman" w:hAnsi="Times New Roman"/>
          <w:b/>
          <w:color w:val="FF0000"/>
        </w:rPr>
      </w:pPr>
    </w:p>
    <w:p w:rsidR="00A45D82" w:rsidRPr="00BC7F42" w:rsidRDefault="00A45D82" w:rsidP="00A45D82">
      <w:pPr>
        <w:rPr>
          <w:rFonts w:ascii="Times New Roman" w:hAnsi="Times New Roman"/>
        </w:rPr>
      </w:pPr>
    </w:p>
    <w:p w:rsidR="00F832E5" w:rsidRPr="00BC7F42" w:rsidRDefault="00F832E5" w:rsidP="00F832E5">
      <w:pPr>
        <w:pStyle w:val="Heading7"/>
      </w:pPr>
      <w:r w:rsidRPr="00BC7F42">
        <w:t>Revision to the Collection Instrument</w:t>
      </w:r>
    </w:p>
    <w:p w:rsidR="00CB6997" w:rsidRDefault="00F13F1E" w:rsidP="00F832E5">
      <w:pPr>
        <w:rPr>
          <w:rFonts w:ascii="Times New Roman" w:hAnsi="Times New Roman"/>
        </w:rPr>
      </w:pPr>
      <w:r>
        <w:rPr>
          <w:rFonts w:ascii="Times New Roman" w:hAnsi="Times New Roman"/>
        </w:rPr>
        <w:t>We</w:t>
      </w:r>
      <w:r w:rsidR="00071D58">
        <w:rPr>
          <w:rFonts w:ascii="Times New Roman" w:hAnsi="Times New Roman"/>
        </w:rPr>
        <w:t xml:space="preserve"> completely</w:t>
      </w:r>
      <w:r>
        <w:rPr>
          <w:rFonts w:ascii="Times New Roman" w:hAnsi="Times New Roman"/>
        </w:rPr>
        <w:t xml:space="preserve"> redesigned ERE to update the screens to the agency standards for User Experience Framework.</w:t>
      </w:r>
      <w:r w:rsidR="000C3BEA">
        <w:rPr>
          <w:rFonts w:ascii="Times New Roman" w:hAnsi="Times New Roman"/>
        </w:rPr>
        <w:t xml:space="preserve">  This standardization provides consistency throughout the entire SSA online experience.</w:t>
      </w:r>
      <w:r>
        <w:rPr>
          <w:rFonts w:ascii="Times New Roman" w:hAnsi="Times New Roman"/>
        </w:rPr>
        <w:t xml:space="preserve">  </w:t>
      </w:r>
      <w:r w:rsidR="000C3BEA">
        <w:rPr>
          <w:rFonts w:ascii="Times New Roman" w:hAnsi="Times New Roman"/>
        </w:rPr>
        <w:t xml:space="preserve">We updated every ERE page to conform to SSA standards.  </w:t>
      </w:r>
      <w:r>
        <w:rPr>
          <w:rFonts w:ascii="Times New Roman" w:hAnsi="Times New Roman"/>
        </w:rPr>
        <w:t xml:space="preserve">We also updated the underlying software architecture because SSA no longer supports the previous architecture.  </w:t>
      </w:r>
      <w:r w:rsidR="000C3BEA">
        <w:rPr>
          <w:rFonts w:ascii="Times New Roman" w:hAnsi="Times New Roman"/>
        </w:rPr>
        <w:t>We worked with our Usability team in making these changes.  Whenever possible, we took advantage of this screen and software redesign to incorporate our user suggestions and requests.</w:t>
      </w:r>
    </w:p>
    <w:p w:rsidR="003F737B" w:rsidRDefault="003F737B" w:rsidP="00F832E5">
      <w:pPr>
        <w:rPr>
          <w:rFonts w:ascii="Times New Roman" w:hAnsi="Times New Roman"/>
        </w:rPr>
      </w:pPr>
    </w:p>
    <w:p w:rsidR="003F737B" w:rsidRDefault="003F737B" w:rsidP="00F832E5">
      <w:pPr>
        <w:rPr>
          <w:rFonts w:ascii="Times New Roman" w:hAnsi="Times New Roman"/>
        </w:rPr>
      </w:pPr>
      <w:r>
        <w:rPr>
          <w:rFonts w:ascii="Times New Roman" w:hAnsi="Times New Roman"/>
        </w:rPr>
        <w:t>We scheduled the updated sof</w:t>
      </w:r>
      <w:r w:rsidR="002305C6">
        <w:rPr>
          <w:rFonts w:ascii="Times New Roman" w:hAnsi="Times New Roman"/>
        </w:rPr>
        <w:t>tware release for December 2014, which will be our implementation date for the following revisions:</w:t>
      </w:r>
    </w:p>
    <w:p w:rsidR="00CB6997" w:rsidRDefault="00CB6997" w:rsidP="00F832E5">
      <w:pPr>
        <w:rPr>
          <w:rFonts w:ascii="Times New Roman" w:hAnsi="Times New Roman"/>
        </w:rPr>
      </w:pPr>
    </w:p>
    <w:p w:rsidR="002305C6" w:rsidRDefault="00664553" w:rsidP="002305C6">
      <w:pPr>
        <w:numPr>
          <w:ilvl w:val="0"/>
          <w:numId w:val="48"/>
        </w:numPr>
        <w:rPr>
          <w:rFonts w:ascii="Times New Roman" w:hAnsi="Times New Roman"/>
          <w:i/>
        </w:rPr>
      </w:pPr>
      <w:r w:rsidRPr="00413940">
        <w:rPr>
          <w:rFonts w:ascii="Times New Roman" w:hAnsi="Times New Roman"/>
          <w:b/>
          <w:u w:val="single"/>
        </w:rPr>
        <w:t>Change</w:t>
      </w:r>
      <w:r w:rsidR="00484662" w:rsidRPr="00413940">
        <w:rPr>
          <w:rFonts w:ascii="Times New Roman" w:hAnsi="Times New Roman"/>
          <w:b/>
          <w:u w:val="single"/>
        </w:rPr>
        <w:t xml:space="preserve"> 1</w:t>
      </w:r>
      <w:r w:rsidRPr="00413940">
        <w:rPr>
          <w:rFonts w:ascii="Times New Roman" w:hAnsi="Times New Roman"/>
          <w:b/>
          <w:u w:val="single"/>
        </w:rPr>
        <w:t>:</w:t>
      </w:r>
      <w:r>
        <w:rPr>
          <w:rFonts w:ascii="Times New Roman" w:hAnsi="Times New Roman"/>
          <w:i/>
        </w:rPr>
        <w:t xml:space="preserve">  </w:t>
      </w:r>
      <w:r w:rsidR="00071D58" w:rsidRPr="00071D58">
        <w:rPr>
          <w:rFonts w:ascii="Times New Roman" w:hAnsi="Times New Roman"/>
        </w:rPr>
        <w:t>We</w:t>
      </w:r>
      <w:r w:rsidR="00071D58">
        <w:rPr>
          <w:rFonts w:ascii="Times New Roman" w:hAnsi="Times New Roman"/>
        </w:rPr>
        <w:t xml:space="preserve"> added the ability for users to </w:t>
      </w:r>
      <w:r w:rsidR="00413940">
        <w:rPr>
          <w:rFonts w:ascii="Times New Roman" w:hAnsi="Times New Roman"/>
        </w:rPr>
        <w:t>manage their email notifications</w:t>
      </w:r>
      <w:r w:rsidRPr="00071D58">
        <w:rPr>
          <w:rFonts w:ascii="Times New Roman" w:hAnsi="Times New Roman"/>
        </w:rPr>
        <w:t>.</w:t>
      </w:r>
    </w:p>
    <w:p w:rsidR="002305C6" w:rsidRDefault="002305C6" w:rsidP="002305C6">
      <w:pPr>
        <w:ind w:left="360"/>
        <w:rPr>
          <w:rFonts w:ascii="Times New Roman" w:hAnsi="Times New Roman"/>
          <w:b/>
          <w:u w:val="single"/>
        </w:rPr>
      </w:pPr>
    </w:p>
    <w:p w:rsidR="00484662" w:rsidRPr="002305C6" w:rsidRDefault="00664553" w:rsidP="002305C6">
      <w:pPr>
        <w:ind w:left="360"/>
        <w:rPr>
          <w:rFonts w:ascii="Times New Roman" w:hAnsi="Times New Roman"/>
          <w:i/>
        </w:rPr>
      </w:pPr>
      <w:r w:rsidRPr="002305C6">
        <w:rPr>
          <w:rFonts w:ascii="Times New Roman" w:hAnsi="Times New Roman"/>
          <w:b/>
          <w:u w:val="single"/>
        </w:rPr>
        <w:t>Justification</w:t>
      </w:r>
      <w:r w:rsidR="00484662" w:rsidRPr="002305C6">
        <w:rPr>
          <w:rFonts w:ascii="Times New Roman" w:hAnsi="Times New Roman"/>
          <w:b/>
          <w:u w:val="single"/>
        </w:rPr>
        <w:t xml:space="preserve"> 1</w:t>
      </w:r>
      <w:r w:rsidRPr="002305C6">
        <w:rPr>
          <w:rFonts w:ascii="Times New Roman" w:hAnsi="Times New Roman"/>
          <w:b/>
          <w:u w:val="single"/>
        </w:rPr>
        <w:t>:</w:t>
      </w:r>
      <w:r w:rsidRPr="002305C6">
        <w:rPr>
          <w:rFonts w:ascii="Times New Roman" w:hAnsi="Times New Roman"/>
        </w:rPr>
        <w:t xml:space="preserve"> </w:t>
      </w:r>
      <w:r w:rsidRPr="002305C6">
        <w:rPr>
          <w:rFonts w:ascii="Times New Roman" w:hAnsi="Times New Roman"/>
          <w:i/>
        </w:rPr>
        <w:t xml:space="preserve"> </w:t>
      </w:r>
      <w:r w:rsidR="00413940" w:rsidRPr="002305C6">
        <w:rPr>
          <w:rFonts w:ascii="Times New Roman" w:hAnsi="Times New Roman"/>
        </w:rPr>
        <w:t>Some high-volume users expressed interest in this type of function</w:t>
      </w:r>
      <w:r w:rsidR="00484662" w:rsidRPr="002305C6">
        <w:rPr>
          <w:rFonts w:ascii="Times New Roman" w:hAnsi="Times New Roman"/>
        </w:rPr>
        <w:t>.</w:t>
      </w:r>
      <w:r w:rsidR="00413940" w:rsidRPr="002305C6">
        <w:rPr>
          <w:rFonts w:ascii="Times New Roman" w:hAnsi="Times New Roman"/>
        </w:rPr>
        <w:t xml:space="preserve">  Some users are receiving hundreds of emails a day.  Since these users are daily users, they do not need the email notification to log in to their account.  However, </w:t>
      </w:r>
      <w:r w:rsidR="00CB6997" w:rsidRPr="002305C6">
        <w:rPr>
          <w:rFonts w:ascii="Times New Roman" w:hAnsi="Times New Roman"/>
        </w:rPr>
        <w:t xml:space="preserve">users </w:t>
      </w:r>
      <w:r w:rsidR="002305C6">
        <w:rPr>
          <w:rFonts w:ascii="Times New Roman" w:hAnsi="Times New Roman"/>
        </w:rPr>
        <w:t xml:space="preserve">who </w:t>
      </w:r>
      <w:r w:rsidR="00CB6997" w:rsidRPr="002305C6">
        <w:rPr>
          <w:rFonts w:ascii="Times New Roman" w:hAnsi="Times New Roman"/>
        </w:rPr>
        <w:t xml:space="preserve">access the ERE website less frequently </w:t>
      </w:r>
      <w:r w:rsidR="00413940" w:rsidRPr="002305C6">
        <w:rPr>
          <w:rFonts w:ascii="Times New Roman" w:hAnsi="Times New Roman"/>
        </w:rPr>
        <w:t xml:space="preserve">still </w:t>
      </w:r>
      <w:r w:rsidR="00CB6997" w:rsidRPr="002305C6">
        <w:rPr>
          <w:rFonts w:ascii="Times New Roman" w:hAnsi="Times New Roman"/>
        </w:rPr>
        <w:t>need our email notification</w:t>
      </w:r>
      <w:r w:rsidR="00413940" w:rsidRPr="002305C6">
        <w:rPr>
          <w:rFonts w:ascii="Times New Roman" w:hAnsi="Times New Roman"/>
        </w:rPr>
        <w:t xml:space="preserve">.  </w:t>
      </w:r>
    </w:p>
    <w:p w:rsidR="00484662" w:rsidRDefault="00484662" w:rsidP="00F832E5">
      <w:pPr>
        <w:rPr>
          <w:rFonts w:ascii="Times New Roman" w:hAnsi="Times New Roman"/>
          <w:i/>
        </w:rPr>
      </w:pPr>
    </w:p>
    <w:p w:rsidR="002305C6" w:rsidRDefault="00341ED4" w:rsidP="00341ED4">
      <w:pPr>
        <w:numPr>
          <w:ilvl w:val="0"/>
          <w:numId w:val="48"/>
        </w:numPr>
        <w:rPr>
          <w:rFonts w:ascii="Times New Roman" w:hAnsi="Times New Roman"/>
          <w:i/>
        </w:rPr>
      </w:pPr>
      <w:r w:rsidRPr="00341ED4">
        <w:rPr>
          <w:rFonts w:ascii="Times New Roman" w:hAnsi="Times New Roman"/>
          <w:b/>
          <w:u w:val="single"/>
        </w:rPr>
        <w:t xml:space="preserve">Change </w:t>
      </w:r>
      <w:r w:rsidR="000145B7">
        <w:rPr>
          <w:rFonts w:ascii="Times New Roman" w:hAnsi="Times New Roman"/>
          <w:b/>
          <w:u w:val="single"/>
        </w:rPr>
        <w:t>2</w:t>
      </w:r>
      <w:r w:rsidRPr="00341ED4">
        <w:rPr>
          <w:rFonts w:ascii="Times New Roman" w:hAnsi="Times New Roman"/>
          <w:b/>
          <w:u w:val="single"/>
        </w:rPr>
        <w:t>:</w:t>
      </w:r>
      <w:r w:rsidRPr="00341ED4">
        <w:rPr>
          <w:rFonts w:ascii="Times New Roman" w:hAnsi="Times New Roman"/>
          <w:i/>
        </w:rPr>
        <w:t xml:space="preserve">  </w:t>
      </w:r>
      <w:r w:rsidRPr="00341ED4">
        <w:rPr>
          <w:rFonts w:ascii="Times New Roman" w:hAnsi="Times New Roman"/>
        </w:rPr>
        <w:t xml:space="preserve">We </w:t>
      </w:r>
      <w:r>
        <w:rPr>
          <w:rFonts w:ascii="Times New Roman" w:hAnsi="Times New Roman"/>
        </w:rPr>
        <w:t>renamed “Communication Utility” to “Contact ODAR Office.”</w:t>
      </w:r>
      <w:r w:rsidRPr="00341ED4">
        <w:rPr>
          <w:rFonts w:ascii="Times New Roman" w:hAnsi="Times New Roman"/>
          <w:i/>
        </w:rPr>
        <w:t xml:space="preserve"> </w:t>
      </w:r>
    </w:p>
    <w:p w:rsidR="002305C6" w:rsidRDefault="002305C6" w:rsidP="002305C6">
      <w:pPr>
        <w:ind w:left="360"/>
        <w:rPr>
          <w:rFonts w:ascii="Times New Roman" w:hAnsi="Times New Roman"/>
          <w:b/>
          <w:u w:val="single"/>
        </w:rPr>
      </w:pPr>
    </w:p>
    <w:p w:rsidR="00341ED4" w:rsidRPr="002305C6" w:rsidRDefault="00341ED4" w:rsidP="002305C6">
      <w:pPr>
        <w:ind w:left="360"/>
        <w:rPr>
          <w:rFonts w:ascii="Times New Roman" w:hAnsi="Times New Roman"/>
          <w:i/>
        </w:rPr>
      </w:pPr>
      <w:r w:rsidRPr="002305C6">
        <w:rPr>
          <w:rFonts w:ascii="Times New Roman" w:hAnsi="Times New Roman"/>
          <w:b/>
          <w:u w:val="single"/>
        </w:rPr>
        <w:t xml:space="preserve">Justification </w:t>
      </w:r>
      <w:r w:rsidR="000145B7">
        <w:rPr>
          <w:rFonts w:ascii="Times New Roman" w:hAnsi="Times New Roman"/>
          <w:b/>
          <w:u w:val="single"/>
        </w:rPr>
        <w:t>2</w:t>
      </w:r>
      <w:r w:rsidRPr="002305C6">
        <w:rPr>
          <w:rFonts w:ascii="Times New Roman" w:hAnsi="Times New Roman"/>
          <w:b/>
          <w:u w:val="single"/>
        </w:rPr>
        <w:t>:</w:t>
      </w:r>
      <w:r w:rsidRPr="002305C6">
        <w:rPr>
          <w:rFonts w:ascii="Times New Roman" w:hAnsi="Times New Roman"/>
          <w:i/>
        </w:rPr>
        <w:t xml:space="preserve">  </w:t>
      </w:r>
      <w:r w:rsidRPr="002305C6">
        <w:rPr>
          <w:rFonts w:ascii="Times New Roman" w:hAnsi="Times New Roman"/>
        </w:rPr>
        <w:t xml:space="preserve">The new name more accurately describes the ERE function.  Users were not sure what function was available through “Communication Utility.” </w:t>
      </w:r>
    </w:p>
    <w:p w:rsidR="00341ED4" w:rsidRDefault="00341ED4" w:rsidP="00F832E5">
      <w:pPr>
        <w:rPr>
          <w:rFonts w:ascii="Times New Roman" w:hAnsi="Times New Roman"/>
        </w:rPr>
      </w:pPr>
    </w:p>
    <w:p w:rsidR="002305C6" w:rsidRDefault="007A3CC9" w:rsidP="007A3CC9">
      <w:pPr>
        <w:numPr>
          <w:ilvl w:val="0"/>
          <w:numId w:val="48"/>
        </w:numPr>
        <w:rPr>
          <w:rFonts w:ascii="Times New Roman" w:hAnsi="Times New Roman"/>
          <w:i/>
        </w:rPr>
      </w:pPr>
      <w:r w:rsidRPr="007A3CC9">
        <w:rPr>
          <w:rFonts w:ascii="Times New Roman" w:hAnsi="Times New Roman"/>
          <w:b/>
          <w:u w:val="single"/>
        </w:rPr>
        <w:t xml:space="preserve">Change </w:t>
      </w:r>
      <w:r w:rsidR="000145B7">
        <w:rPr>
          <w:rFonts w:ascii="Times New Roman" w:hAnsi="Times New Roman"/>
          <w:b/>
          <w:u w:val="single"/>
        </w:rPr>
        <w:t>3</w:t>
      </w:r>
      <w:r w:rsidRPr="007A3CC9">
        <w:rPr>
          <w:rFonts w:ascii="Times New Roman" w:hAnsi="Times New Roman"/>
          <w:b/>
          <w:u w:val="single"/>
        </w:rPr>
        <w:t>:</w:t>
      </w:r>
      <w:r w:rsidRPr="007A3CC9">
        <w:rPr>
          <w:rFonts w:ascii="Times New Roman" w:hAnsi="Times New Roman"/>
          <w:i/>
        </w:rPr>
        <w:t xml:space="preserve">  </w:t>
      </w:r>
      <w:r>
        <w:rPr>
          <w:rFonts w:ascii="Times New Roman" w:hAnsi="Times New Roman"/>
        </w:rPr>
        <w:t>We simplified the site code and destination question displays</w:t>
      </w:r>
      <w:r w:rsidRPr="007A3CC9">
        <w:rPr>
          <w:rFonts w:ascii="Times New Roman" w:hAnsi="Times New Roman"/>
        </w:rPr>
        <w:t>.</w:t>
      </w:r>
      <w:r w:rsidRPr="007A3CC9">
        <w:rPr>
          <w:rFonts w:ascii="Times New Roman" w:hAnsi="Times New Roman"/>
          <w:i/>
        </w:rPr>
        <w:t xml:space="preserve">  </w:t>
      </w:r>
    </w:p>
    <w:p w:rsidR="002305C6" w:rsidRDefault="002305C6" w:rsidP="002305C6">
      <w:pPr>
        <w:ind w:left="360"/>
        <w:rPr>
          <w:rFonts w:ascii="Times New Roman" w:hAnsi="Times New Roman"/>
          <w:b/>
          <w:u w:val="single"/>
        </w:rPr>
      </w:pPr>
    </w:p>
    <w:p w:rsidR="00341ED4" w:rsidRPr="002305C6" w:rsidRDefault="007A3CC9" w:rsidP="002305C6">
      <w:pPr>
        <w:ind w:left="360"/>
        <w:rPr>
          <w:rFonts w:ascii="Times New Roman" w:hAnsi="Times New Roman"/>
          <w:i/>
        </w:rPr>
      </w:pPr>
      <w:r w:rsidRPr="002305C6">
        <w:rPr>
          <w:rFonts w:ascii="Times New Roman" w:hAnsi="Times New Roman"/>
          <w:b/>
          <w:u w:val="single"/>
        </w:rPr>
        <w:t xml:space="preserve">Justification </w:t>
      </w:r>
      <w:r w:rsidR="000145B7">
        <w:rPr>
          <w:rFonts w:ascii="Times New Roman" w:hAnsi="Times New Roman"/>
          <w:b/>
          <w:u w:val="single"/>
        </w:rPr>
        <w:t>3</w:t>
      </w:r>
      <w:r w:rsidRPr="002305C6">
        <w:rPr>
          <w:rFonts w:ascii="Times New Roman" w:hAnsi="Times New Roman"/>
          <w:b/>
          <w:u w:val="single"/>
        </w:rPr>
        <w:t>:</w:t>
      </w:r>
      <w:r w:rsidRPr="002305C6">
        <w:rPr>
          <w:rFonts w:ascii="Times New Roman" w:hAnsi="Times New Roman"/>
          <w:i/>
        </w:rPr>
        <w:t xml:space="preserve">  </w:t>
      </w:r>
      <w:r w:rsidRPr="002305C6">
        <w:rPr>
          <w:rFonts w:ascii="Times New Roman" w:hAnsi="Times New Roman"/>
        </w:rPr>
        <w:t>We now allow users to either type in the site code or select a state and destination.  We collect this information in the functions where the user uploads evidence through the ERE website.</w:t>
      </w:r>
    </w:p>
    <w:p w:rsidR="00341ED4" w:rsidRDefault="00341ED4" w:rsidP="00F832E5">
      <w:pPr>
        <w:rPr>
          <w:rFonts w:ascii="Times New Roman" w:hAnsi="Times New Roman"/>
        </w:rPr>
      </w:pPr>
    </w:p>
    <w:p w:rsidR="002305C6" w:rsidRDefault="007A3CC9" w:rsidP="007A3CC9">
      <w:pPr>
        <w:numPr>
          <w:ilvl w:val="0"/>
          <w:numId w:val="48"/>
        </w:numPr>
        <w:rPr>
          <w:rFonts w:ascii="Times New Roman" w:hAnsi="Times New Roman"/>
        </w:rPr>
      </w:pPr>
      <w:r w:rsidRPr="007A3CC9">
        <w:rPr>
          <w:rFonts w:ascii="Times New Roman" w:hAnsi="Times New Roman"/>
          <w:b/>
          <w:u w:val="single"/>
        </w:rPr>
        <w:t xml:space="preserve">Change </w:t>
      </w:r>
      <w:r w:rsidR="000145B7">
        <w:rPr>
          <w:rFonts w:ascii="Times New Roman" w:hAnsi="Times New Roman"/>
          <w:b/>
          <w:u w:val="single"/>
        </w:rPr>
        <w:t>4</w:t>
      </w:r>
      <w:r w:rsidRPr="007A3CC9">
        <w:rPr>
          <w:rFonts w:ascii="Times New Roman" w:hAnsi="Times New Roman"/>
          <w:b/>
          <w:u w:val="single"/>
        </w:rPr>
        <w:t>:</w:t>
      </w:r>
      <w:r w:rsidRPr="007A3CC9">
        <w:rPr>
          <w:rFonts w:ascii="Times New Roman" w:hAnsi="Times New Roman"/>
          <w:i/>
        </w:rPr>
        <w:t xml:space="preserve">  </w:t>
      </w:r>
      <w:r>
        <w:rPr>
          <w:rFonts w:ascii="Times New Roman" w:hAnsi="Times New Roman"/>
        </w:rPr>
        <w:t>We added the ability for users to provide the document type when uploading records requested by a state Disability Determination Service (DDS)</w:t>
      </w:r>
      <w:r w:rsidRPr="007A3CC9">
        <w:rPr>
          <w:rFonts w:ascii="Times New Roman" w:hAnsi="Times New Roman"/>
        </w:rPr>
        <w:t>.</w:t>
      </w:r>
      <w:r w:rsidRPr="007A3CC9">
        <w:rPr>
          <w:rFonts w:ascii="Times New Roman" w:hAnsi="Times New Roman"/>
          <w:i/>
        </w:rPr>
        <w:t xml:space="preserve">  </w:t>
      </w:r>
      <w:r>
        <w:rPr>
          <w:rFonts w:ascii="Times New Roman" w:hAnsi="Times New Roman"/>
        </w:rPr>
        <w:t xml:space="preserve">Users </w:t>
      </w:r>
      <w:r w:rsidR="002305C6">
        <w:rPr>
          <w:rFonts w:ascii="Times New Roman" w:hAnsi="Times New Roman"/>
        </w:rPr>
        <w:t>who</w:t>
      </w:r>
      <w:r>
        <w:rPr>
          <w:rFonts w:ascii="Times New Roman" w:hAnsi="Times New Roman"/>
        </w:rPr>
        <w:t xml:space="preserve"> uploaded to a Hearing Office already provide</w:t>
      </w:r>
      <w:r w:rsidR="0019002C">
        <w:rPr>
          <w:rFonts w:ascii="Times New Roman" w:hAnsi="Times New Roman"/>
        </w:rPr>
        <w:t>d</w:t>
      </w:r>
      <w:r>
        <w:rPr>
          <w:rFonts w:ascii="Times New Roman" w:hAnsi="Times New Roman"/>
        </w:rPr>
        <w:t xml:space="preserve"> this information</w:t>
      </w:r>
      <w:r w:rsidR="0019002C">
        <w:rPr>
          <w:rFonts w:ascii="Times New Roman" w:hAnsi="Times New Roman"/>
        </w:rPr>
        <w:t>.</w:t>
      </w:r>
    </w:p>
    <w:p w:rsidR="002305C6" w:rsidRDefault="002305C6" w:rsidP="002305C6">
      <w:pPr>
        <w:ind w:left="360"/>
        <w:rPr>
          <w:rFonts w:ascii="Times New Roman" w:hAnsi="Times New Roman"/>
          <w:b/>
          <w:u w:val="single"/>
        </w:rPr>
      </w:pPr>
    </w:p>
    <w:p w:rsidR="007A3CC9" w:rsidRPr="002305C6" w:rsidRDefault="007A3CC9" w:rsidP="002305C6">
      <w:pPr>
        <w:ind w:left="360"/>
        <w:rPr>
          <w:rFonts w:ascii="Times New Roman" w:hAnsi="Times New Roman"/>
        </w:rPr>
      </w:pPr>
      <w:r w:rsidRPr="002305C6">
        <w:rPr>
          <w:rFonts w:ascii="Times New Roman" w:hAnsi="Times New Roman"/>
          <w:b/>
          <w:u w:val="single"/>
        </w:rPr>
        <w:t xml:space="preserve">Justification </w:t>
      </w:r>
      <w:r w:rsidR="000145B7">
        <w:rPr>
          <w:rFonts w:ascii="Times New Roman" w:hAnsi="Times New Roman"/>
          <w:b/>
          <w:u w:val="single"/>
        </w:rPr>
        <w:t>4</w:t>
      </w:r>
      <w:r w:rsidRPr="002305C6">
        <w:rPr>
          <w:rFonts w:ascii="Times New Roman" w:hAnsi="Times New Roman"/>
          <w:b/>
          <w:u w:val="single"/>
        </w:rPr>
        <w:t>:</w:t>
      </w:r>
      <w:r w:rsidRPr="002305C6">
        <w:rPr>
          <w:rFonts w:ascii="Times New Roman" w:hAnsi="Times New Roman"/>
          <w:i/>
        </w:rPr>
        <w:t xml:space="preserve">  </w:t>
      </w:r>
      <w:r w:rsidR="0019002C" w:rsidRPr="002305C6">
        <w:rPr>
          <w:rFonts w:ascii="Times New Roman" w:hAnsi="Times New Roman"/>
        </w:rPr>
        <w:t>This change allows us to collect additional types of evidence and identify them correctly in our electronic disability folder</w:t>
      </w:r>
      <w:r w:rsidRPr="002305C6">
        <w:rPr>
          <w:rFonts w:ascii="Times New Roman" w:hAnsi="Times New Roman"/>
        </w:rPr>
        <w:t>.</w:t>
      </w:r>
      <w:r w:rsidR="0019002C" w:rsidRPr="002305C6">
        <w:rPr>
          <w:rFonts w:ascii="Times New Roman" w:hAnsi="Times New Roman"/>
        </w:rPr>
        <w:t xml:space="preserve">  </w:t>
      </w:r>
    </w:p>
    <w:p w:rsidR="0019002C" w:rsidRDefault="0019002C" w:rsidP="007A3CC9">
      <w:pPr>
        <w:rPr>
          <w:rFonts w:ascii="Times New Roman" w:hAnsi="Times New Roman"/>
        </w:rPr>
      </w:pPr>
    </w:p>
    <w:p w:rsidR="002305C6" w:rsidRDefault="0019002C" w:rsidP="0019002C">
      <w:pPr>
        <w:numPr>
          <w:ilvl w:val="0"/>
          <w:numId w:val="48"/>
        </w:numPr>
        <w:rPr>
          <w:rFonts w:ascii="Times New Roman" w:hAnsi="Times New Roman"/>
        </w:rPr>
      </w:pPr>
      <w:r w:rsidRPr="0019002C">
        <w:rPr>
          <w:rFonts w:ascii="Times New Roman" w:hAnsi="Times New Roman"/>
          <w:b/>
          <w:u w:val="single"/>
        </w:rPr>
        <w:t xml:space="preserve">Change </w:t>
      </w:r>
      <w:r w:rsidR="000145B7">
        <w:rPr>
          <w:rFonts w:ascii="Times New Roman" w:hAnsi="Times New Roman"/>
          <w:b/>
          <w:u w:val="single"/>
        </w:rPr>
        <w:t>5</w:t>
      </w:r>
      <w:r w:rsidRPr="0019002C">
        <w:rPr>
          <w:rFonts w:ascii="Times New Roman" w:hAnsi="Times New Roman"/>
          <w:b/>
          <w:u w:val="single"/>
        </w:rPr>
        <w:t>:</w:t>
      </w:r>
      <w:r w:rsidRPr="0019002C">
        <w:rPr>
          <w:rFonts w:ascii="Times New Roman" w:hAnsi="Times New Roman"/>
          <w:i/>
        </w:rPr>
        <w:t xml:space="preserve">  </w:t>
      </w:r>
      <w:r w:rsidR="00616F34">
        <w:rPr>
          <w:rFonts w:ascii="Times New Roman" w:hAnsi="Times New Roman"/>
        </w:rPr>
        <w:t>We in</w:t>
      </w:r>
      <w:r w:rsidR="002305C6">
        <w:rPr>
          <w:rFonts w:ascii="Times New Roman" w:hAnsi="Times New Roman"/>
        </w:rPr>
        <w:t>creased the number of files</w:t>
      </w:r>
      <w:r w:rsidR="00616F34">
        <w:rPr>
          <w:rFonts w:ascii="Times New Roman" w:hAnsi="Times New Roman"/>
        </w:rPr>
        <w:t xml:space="preserve"> individuals can upload in a single submission from 8 to 10.</w:t>
      </w:r>
    </w:p>
    <w:p w:rsidR="002305C6" w:rsidRDefault="002305C6" w:rsidP="002305C6">
      <w:pPr>
        <w:ind w:left="360"/>
        <w:rPr>
          <w:rFonts w:ascii="Times New Roman" w:hAnsi="Times New Roman"/>
          <w:b/>
          <w:u w:val="single"/>
        </w:rPr>
      </w:pPr>
    </w:p>
    <w:p w:rsidR="0019002C" w:rsidRPr="002305C6" w:rsidRDefault="0019002C" w:rsidP="002305C6">
      <w:pPr>
        <w:ind w:left="360"/>
        <w:rPr>
          <w:rFonts w:ascii="Times New Roman" w:hAnsi="Times New Roman"/>
        </w:rPr>
      </w:pPr>
      <w:r w:rsidRPr="002305C6">
        <w:rPr>
          <w:rFonts w:ascii="Times New Roman" w:hAnsi="Times New Roman"/>
          <w:b/>
          <w:u w:val="single"/>
        </w:rPr>
        <w:t xml:space="preserve">Justification </w:t>
      </w:r>
      <w:r w:rsidR="000145B7">
        <w:rPr>
          <w:rFonts w:ascii="Times New Roman" w:hAnsi="Times New Roman"/>
          <w:b/>
          <w:u w:val="single"/>
        </w:rPr>
        <w:t>5</w:t>
      </w:r>
      <w:r w:rsidRPr="002305C6">
        <w:rPr>
          <w:rFonts w:ascii="Times New Roman" w:hAnsi="Times New Roman"/>
          <w:b/>
          <w:u w:val="single"/>
        </w:rPr>
        <w:t>:</w:t>
      </w:r>
      <w:r w:rsidRPr="002305C6">
        <w:rPr>
          <w:rFonts w:ascii="Times New Roman" w:hAnsi="Times New Roman"/>
          <w:i/>
        </w:rPr>
        <w:t xml:space="preserve">  </w:t>
      </w:r>
      <w:r w:rsidR="00616F34" w:rsidRPr="002305C6">
        <w:rPr>
          <w:rFonts w:ascii="Times New Roman" w:hAnsi="Times New Roman"/>
        </w:rPr>
        <w:t xml:space="preserve">We made this change because ERE users requested it.  </w:t>
      </w:r>
    </w:p>
    <w:p w:rsidR="007A3CC9" w:rsidRDefault="007A3CC9" w:rsidP="00F832E5">
      <w:pPr>
        <w:rPr>
          <w:rFonts w:ascii="Times New Roman" w:hAnsi="Times New Roman"/>
        </w:rPr>
      </w:pPr>
    </w:p>
    <w:p w:rsidR="002305C6" w:rsidRDefault="009A3191" w:rsidP="009A3191">
      <w:pPr>
        <w:numPr>
          <w:ilvl w:val="0"/>
          <w:numId w:val="48"/>
        </w:numPr>
        <w:rPr>
          <w:rFonts w:ascii="Times New Roman" w:hAnsi="Times New Roman"/>
        </w:rPr>
      </w:pPr>
      <w:r w:rsidRPr="009A3191">
        <w:rPr>
          <w:rFonts w:ascii="Times New Roman" w:hAnsi="Times New Roman"/>
          <w:b/>
          <w:u w:val="single"/>
        </w:rPr>
        <w:lastRenderedPageBreak/>
        <w:t xml:space="preserve">Change </w:t>
      </w:r>
      <w:r w:rsidR="000145B7">
        <w:rPr>
          <w:rFonts w:ascii="Times New Roman" w:hAnsi="Times New Roman"/>
          <w:b/>
          <w:u w:val="single"/>
        </w:rPr>
        <w:t>6</w:t>
      </w:r>
      <w:r w:rsidRPr="009A3191">
        <w:rPr>
          <w:rFonts w:ascii="Times New Roman" w:hAnsi="Times New Roman"/>
          <w:b/>
          <w:u w:val="single"/>
        </w:rPr>
        <w:t>:</w:t>
      </w:r>
      <w:r w:rsidRPr="009A3191">
        <w:rPr>
          <w:rFonts w:ascii="Times New Roman" w:hAnsi="Times New Roman"/>
          <w:i/>
        </w:rPr>
        <w:t xml:space="preserve">  </w:t>
      </w:r>
      <w:r>
        <w:rPr>
          <w:rFonts w:ascii="Times New Roman" w:hAnsi="Times New Roman"/>
        </w:rPr>
        <w:t>We relabeled “Continue” buttons to “Next” buttons</w:t>
      </w:r>
      <w:r w:rsidRPr="009A3191">
        <w:rPr>
          <w:rFonts w:ascii="Times New Roman" w:hAnsi="Times New Roman"/>
        </w:rPr>
        <w:t>.</w:t>
      </w:r>
    </w:p>
    <w:p w:rsidR="002305C6" w:rsidRDefault="002305C6" w:rsidP="002305C6">
      <w:pPr>
        <w:ind w:left="360"/>
        <w:rPr>
          <w:rFonts w:ascii="Times New Roman" w:hAnsi="Times New Roman"/>
          <w:b/>
          <w:u w:val="single"/>
        </w:rPr>
      </w:pPr>
    </w:p>
    <w:p w:rsidR="009A3191" w:rsidRPr="002305C6" w:rsidRDefault="009A3191" w:rsidP="002305C6">
      <w:pPr>
        <w:ind w:left="360"/>
        <w:rPr>
          <w:rFonts w:ascii="Times New Roman" w:hAnsi="Times New Roman"/>
        </w:rPr>
      </w:pPr>
      <w:r w:rsidRPr="002305C6">
        <w:rPr>
          <w:rFonts w:ascii="Times New Roman" w:hAnsi="Times New Roman"/>
          <w:b/>
          <w:u w:val="single"/>
        </w:rPr>
        <w:t xml:space="preserve">Justification </w:t>
      </w:r>
      <w:r w:rsidR="000145B7">
        <w:rPr>
          <w:rFonts w:ascii="Times New Roman" w:hAnsi="Times New Roman"/>
          <w:b/>
          <w:u w:val="single"/>
        </w:rPr>
        <w:t>6</w:t>
      </w:r>
      <w:r w:rsidRPr="002305C6">
        <w:rPr>
          <w:rFonts w:ascii="Times New Roman" w:hAnsi="Times New Roman"/>
          <w:b/>
          <w:u w:val="single"/>
        </w:rPr>
        <w:t>:</w:t>
      </w:r>
      <w:r w:rsidRPr="002305C6">
        <w:rPr>
          <w:rFonts w:ascii="Times New Roman" w:hAnsi="Times New Roman"/>
          <w:i/>
        </w:rPr>
        <w:t xml:space="preserve">  </w:t>
      </w:r>
      <w:r w:rsidRPr="002305C6">
        <w:rPr>
          <w:rFonts w:ascii="Times New Roman" w:hAnsi="Times New Roman"/>
        </w:rPr>
        <w:t xml:space="preserve">This conforms to SSA standards.  </w:t>
      </w:r>
    </w:p>
    <w:p w:rsidR="00DC7120" w:rsidRDefault="00DC7120" w:rsidP="00F832E5">
      <w:pPr>
        <w:rPr>
          <w:rFonts w:ascii="Times New Roman" w:hAnsi="Times New Roman"/>
        </w:rPr>
      </w:pPr>
    </w:p>
    <w:p w:rsidR="002305C6" w:rsidRDefault="009A3191" w:rsidP="009A3191">
      <w:pPr>
        <w:numPr>
          <w:ilvl w:val="0"/>
          <w:numId w:val="48"/>
        </w:numPr>
        <w:rPr>
          <w:rFonts w:ascii="Times New Roman" w:hAnsi="Times New Roman"/>
        </w:rPr>
      </w:pPr>
      <w:r w:rsidRPr="009A3191">
        <w:rPr>
          <w:rFonts w:ascii="Times New Roman" w:hAnsi="Times New Roman"/>
          <w:b/>
          <w:u w:val="single"/>
        </w:rPr>
        <w:t xml:space="preserve">Change </w:t>
      </w:r>
      <w:r w:rsidR="000145B7">
        <w:rPr>
          <w:rFonts w:ascii="Times New Roman" w:hAnsi="Times New Roman"/>
          <w:b/>
          <w:u w:val="single"/>
        </w:rPr>
        <w:t>7</w:t>
      </w:r>
      <w:r w:rsidRPr="009A3191">
        <w:rPr>
          <w:rFonts w:ascii="Times New Roman" w:hAnsi="Times New Roman"/>
          <w:b/>
          <w:u w:val="single"/>
        </w:rPr>
        <w:t>:</w:t>
      </w:r>
      <w:r w:rsidRPr="009A3191">
        <w:rPr>
          <w:rFonts w:ascii="Times New Roman" w:hAnsi="Times New Roman"/>
          <w:i/>
        </w:rPr>
        <w:t xml:space="preserve">  </w:t>
      </w:r>
      <w:r w:rsidRPr="009A3191">
        <w:rPr>
          <w:rFonts w:ascii="Times New Roman" w:hAnsi="Times New Roman"/>
        </w:rPr>
        <w:t>We relab</w:t>
      </w:r>
      <w:r>
        <w:rPr>
          <w:rFonts w:ascii="Times New Roman" w:hAnsi="Times New Roman"/>
        </w:rPr>
        <w:t>el</w:t>
      </w:r>
      <w:r w:rsidRPr="009A3191">
        <w:rPr>
          <w:rFonts w:ascii="Times New Roman" w:hAnsi="Times New Roman"/>
        </w:rPr>
        <w:t>ed “</w:t>
      </w:r>
      <w:r>
        <w:rPr>
          <w:rFonts w:ascii="Times New Roman" w:hAnsi="Times New Roman"/>
        </w:rPr>
        <w:t>Prior Page</w:t>
      </w:r>
      <w:r w:rsidRPr="009A3191">
        <w:rPr>
          <w:rFonts w:ascii="Times New Roman" w:hAnsi="Times New Roman"/>
        </w:rPr>
        <w:t>” buttons to “</w:t>
      </w:r>
      <w:r>
        <w:rPr>
          <w:rFonts w:ascii="Times New Roman" w:hAnsi="Times New Roman"/>
        </w:rPr>
        <w:t>Previous</w:t>
      </w:r>
      <w:r w:rsidRPr="009A3191">
        <w:rPr>
          <w:rFonts w:ascii="Times New Roman" w:hAnsi="Times New Roman"/>
        </w:rPr>
        <w:t>” buttons.</w:t>
      </w:r>
    </w:p>
    <w:p w:rsidR="002305C6" w:rsidRPr="002305C6" w:rsidRDefault="002305C6" w:rsidP="002305C6">
      <w:pPr>
        <w:ind w:left="360"/>
        <w:rPr>
          <w:rFonts w:ascii="Times New Roman" w:hAnsi="Times New Roman"/>
        </w:rPr>
      </w:pPr>
    </w:p>
    <w:p w:rsidR="009A3191" w:rsidRPr="002305C6" w:rsidRDefault="009A3191" w:rsidP="002305C6">
      <w:pPr>
        <w:ind w:left="360"/>
        <w:rPr>
          <w:rFonts w:ascii="Times New Roman" w:hAnsi="Times New Roman"/>
        </w:rPr>
      </w:pPr>
      <w:r w:rsidRPr="002305C6">
        <w:rPr>
          <w:rFonts w:ascii="Times New Roman" w:hAnsi="Times New Roman"/>
          <w:b/>
          <w:u w:val="single"/>
        </w:rPr>
        <w:t xml:space="preserve">Justification </w:t>
      </w:r>
      <w:r w:rsidR="000145B7">
        <w:rPr>
          <w:rFonts w:ascii="Times New Roman" w:hAnsi="Times New Roman"/>
          <w:b/>
          <w:u w:val="single"/>
        </w:rPr>
        <w:t>7</w:t>
      </w:r>
      <w:r w:rsidRPr="002305C6">
        <w:rPr>
          <w:rFonts w:ascii="Times New Roman" w:hAnsi="Times New Roman"/>
          <w:b/>
          <w:u w:val="single"/>
        </w:rPr>
        <w:t>:</w:t>
      </w:r>
      <w:r w:rsidRPr="002305C6">
        <w:rPr>
          <w:rFonts w:ascii="Times New Roman" w:hAnsi="Times New Roman"/>
          <w:i/>
        </w:rPr>
        <w:t xml:space="preserve">  </w:t>
      </w:r>
      <w:r w:rsidRPr="002305C6">
        <w:rPr>
          <w:rFonts w:ascii="Times New Roman" w:hAnsi="Times New Roman"/>
        </w:rPr>
        <w:t xml:space="preserve">This conforms to SSA standards. </w:t>
      </w:r>
    </w:p>
    <w:p w:rsidR="009A3191" w:rsidRDefault="009A3191" w:rsidP="00F832E5">
      <w:pPr>
        <w:rPr>
          <w:rFonts w:ascii="Times New Roman" w:hAnsi="Times New Roman"/>
        </w:rPr>
      </w:pPr>
    </w:p>
    <w:p w:rsidR="002305C6" w:rsidRDefault="009A3191" w:rsidP="009A3191">
      <w:pPr>
        <w:numPr>
          <w:ilvl w:val="0"/>
          <w:numId w:val="48"/>
        </w:numPr>
        <w:rPr>
          <w:rFonts w:ascii="Times New Roman" w:hAnsi="Times New Roman"/>
        </w:rPr>
      </w:pPr>
      <w:r w:rsidRPr="009A3191">
        <w:rPr>
          <w:rFonts w:ascii="Times New Roman" w:hAnsi="Times New Roman"/>
          <w:b/>
          <w:u w:val="single"/>
        </w:rPr>
        <w:t xml:space="preserve">Change </w:t>
      </w:r>
      <w:r w:rsidR="000145B7">
        <w:rPr>
          <w:rFonts w:ascii="Times New Roman" w:hAnsi="Times New Roman"/>
          <w:b/>
          <w:u w:val="single"/>
        </w:rPr>
        <w:t>8</w:t>
      </w:r>
      <w:r w:rsidRPr="009A3191">
        <w:rPr>
          <w:rFonts w:ascii="Times New Roman" w:hAnsi="Times New Roman"/>
          <w:b/>
          <w:u w:val="single"/>
        </w:rPr>
        <w:t>:</w:t>
      </w:r>
      <w:r w:rsidRPr="009A3191">
        <w:rPr>
          <w:rFonts w:ascii="Times New Roman" w:hAnsi="Times New Roman"/>
          <w:i/>
        </w:rPr>
        <w:t xml:space="preserve">  </w:t>
      </w:r>
      <w:r w:rsidRPr="009A3191">
        <w:rPr>
          <w:rFonts w:ascii="Times New Roman" w:hAnsi="Times New Roman"/>
        </w:rPr>
        <w:t>We relabeled “</w:t>
      </w:r>
      <w:r>
        <w:rPr>
          <w:rFonts w:ascii="Times New Roman" w:hAnsi="Times New Roman"/>
        </w:rPr>
        <w:t>Edit Summary</w:t>
      </w:r>
      <w:r w:rsidRPr="009A3191">
        <w:rPr>
          <w:rFonts w:ascii="Times New Roman" w:hAnsi="Times New Roman"/>
        </w:rPr>
        <w:t>” buttons to “</w:t>
      </w:r>
      <w:r>
        <w:rPr>
          <w:rFonts w:ascii="Times New Roman" w:hAnsi="Times New Roman"/>
        </w:rPr>
        <w:t>Edit</w:t>
      </w:r>
      <w:r w:rsidRPr="009A3191">
        <w:rPr>
          <w:rFonts w:ascii="Times New Roman" w:hAnsi="Times New Roman"/>
        </w:rPr>
        <w:t>” buttons.</w:t>
      </w:r>
    </w:p>
    <w:p w:rsidR="002305C6" w:rsidRDefault="002305C6" w:rsidP="002305C6">
      <w:pPr>
        <w:ind w:left="360"/>
        <w:rPr>
          <w:rFonts w:ascii="Times New Roman" w:hAnsi="Times New Roman"/>
          <w:b/>
          <w:u w:val="single"/>
        </w:rPr>
      </w:pPr>
    </w:p>
    <w:p w:rsidR="009A3191" w:rsidRPr="002305C6" w:rsidRDefault="009A3191" w:rsidP="002305C6">
      <w:pPr>
        <w:ind w:left="360"/>
        <w:rPr>
          <w:rFonts w:ascii="Times New Roman" w:hAnsi="Times New Roman"/>
        </w:rPr>
      </w:pPr>
      <w:r w:rsidRPr="002305C6">
        <w:rPr>
          <w:rFonts w:ascii="Times New Roman" w:hAnsi="Times New Roman"/>
          <w:b/>
          <w:u w:val="single"/>
        </w:rPr>
        <w:t xml:space="preserve">Justification </w:t>
      </w:r>
      <w:r w:rsidR="000145B7">
        <w:rPr>
          <w:rFonts w:ascii="Times New Roman" w:hAnsi="Times New Roman"/>
          <w:b/>
          <w:u w:val="single"/>
        </w:rPr>
        <w:t>8</w:t>
      </w:r>
      <w:r w:rsidRPr="002305C6">
        <w:rPr>
          <w:rFonts w:ascii="Times New Roman" w:hAnsi="Times New Roman"/>
          <w:b/>
          <w:u w:val="single"/>
        </w:rPr>
        <w:t>:</w:t>
      </w:r>
      <w:r w:rsidRPr="002305C6">
        <w:rPr>
          <w:rFonts w:ascii="Times New Roman" w:hAnsi="Times New Roman"/>
          <w:i/>
        </w:rPr>
        <w:t xml:space="preserve">  </w:t>
      </w:r>
      <w:r w:rsidRPr="002305C6">
        <w:rPr>
          <w:rFonts w:ascii="Times New Roman" w:hAnsi="Times New Roman"/>
        </w:rPr>
        <w:t>This conforms to SSA standards.</w:t>
      </w:r>
    </w:p>
    <w:p w:rsidR="009A3191" w:rsidRDefault="009A3191" w:rsidP="00F832E5">
      <w:pPr>
        <w:rPr>
          <w:rFonts w:ascii="Times New Roman" w:hAnsi="Times New Roman"/>
        </w:rPr>
      </w:pPr>
    </w:p>
    <w:p w:rsidR="002305C6" w:rsidRDefault="009A3191" w:rsidP="009A3191">
      <w:pPr>
        <w:numPr>
          <w:ilvl w:val="0"/>
          <w:numId w:val="48"/>
        </w:numPr>
        <w:rPr>
          <w:rFonts w:ascii="Times New Roman" w:hAnsi="Times New Roman"/>
        </w:rPr>
      </w:pPr>
      <w:r w:rsidRPr="009A3191">
        <w:rPr>
          <w:rFonts w:ascii="Times New Roman" w:hAnsi="Times New Roman"/>
          <w:b/>
          <w:u w:val="single"/>
        </w:rPr>
        <w:t xml:space="preserve">Change </w:t>
      </w:r>
      <w:r w:rsidR="000145B7">
        <w:rPr>
          <w:rFonts w:ascii="Times New Roman" w:hAnsi="Times New Roman"/>
          <w:b/>
          <w:u w:val="single"/>
        </w:rPr>
        <w:t>9</w:t>
      </w:r>
      <w:r w:rsidRPr="009A3191">
        <w:rPr>
          <w:rFonts w:ascii="Times New Roman" w:hAnsi="Times New Roman"/>
          <w:b/>
          <w:u w:val="single"/>
        </w:rPr>
        <w:t>:</w:t>
      </w:r>
      <w:r w:rsidRPr="009A3191">
        <w:rPr>
          <w:rFonts w:ascii="Times New Roman" w:hAnsi="Times New Roman"/>
          <w:i/>
        </w:rPr>
        <w:t xml:space="preserve">  </w:t>
      </w:r>
      <w:r>
        <w:rPr>
          <w:rFonts w:ascii="Times New Roman" w:hAnsi="Times New Roman"/>
        </w:rPr>
        <w:t>We replaced the “ERE Print” button with “Print this Page” links on all confirmation pages</w:t>
      </w:r>
      <w:r w:rsidRPr="009A3191">
        <w:rPr>
          <w:rFonts w:ascii="Times New Roman" w:hAnsi="Times New Roman"/>
        </w:rPr>
        <w:t>.</w:t>
      </w:r>
    </w:p>
    <w:p w:rsidR="002305C6" w:rsidRDefault="002305C6" w:rsidP="002305C6">
      <w:pPr>
        <w:ind w:left="360"/>
        <w:rPr>
          <w:rFonts w:ascii="Times New Roman" w:hAnsi="Times New Roman"/>
          <w:b/>
          <w:u w:val="single"/>
        </w:rPr>
      </w:pPr>
    </w:p>
    <w:p w:rsidR="009A3191" w:rsidRPr="002305C6" w:rsidRDefault="009A3191" w:rsidP="002305C6">
      <w:pPr>
        <w:ind w:left="360"/>
        <w:rPr>
          <w:rFonts w:ascii="Times New Roman" w:hAnsi="Times New Roman"/>
        </w:rPr>
      </w:pPr>
      <w:r w:rsidRPr="002305C6">
        <w:rPr>
          <w:rFonts w:ascii="Times New Roman" w:hAnsi="Times New Roman"/>
          <w:b/>
          <w:u w:val="single"/>
        </w:rPr>
        <w:t xml:space="preserve">Justification </w:t>
      </w:r>
      <w:r w:rsidR="000145B7">
        <w:rPr>
          <w:rFonts w:ascii="Times New Roman" w:hAnsi="Times New Roman"/>
          <w:b/>
          <w:u w:val="single"/>
        </w:rPr>
        <w:t>9</w:t>
      </w:r>
      <w:r w:rsidRPr="002305C6">
        <w:rPr>
          <w:rFonts w:ascii="Times New Roman" w:hAnsi="Times New Roman"/>
          <w:b/>
          <w:u w:val="single"/>
        </w:rPr>
        <w:t>:</w:t>
      </w:r>
      <w:r w:rsidRPr="002305C6">
        <w:rPr>
          <w:rFonts w:ascii="Times New Roman" w:hAnsi="Times New Roman"/>
          <w:i/>
        </w:rPr>
        <w:t xml:space="preserve">  </w:t>
      </w:r>
      <w:r w:rsidRPr="002305C6">
        <w:rPr>
          <w:rFonts w:ascii="Times New Roman" w:hAnsi="Times New Roman"/>
        </w:rPr>
        <w:t xml:space="preserve">We suggest that </w:t>
      </w:r>
      <w:r w:rsidR="00AB38EC">
        <w:rPr>
          <w:rFonts w:ascii="Times New Roman" w:hAnsi="Times New Roman"/>
        </w:rPr>
        <w:t xml:space="preserve">ERE </w:t>
      </w:r>
      <w:r w:rsidRPr="002305C6">
        <w:rPr>
          <w:rFonts w:ascii="Times New Roman" w:hAnsi="Times New Roman"/>
        </w:rPr>
        <w:t>users print the confirmation page after uploading documents through ERE.  The confirmation page contains identifying information for users to use in the future for each submission.  “ERE Print” was confusing to some users, because it implied the printing process was going through ERE instead of the user’s printer.</w:t>
      </w:r>
    </w:p>
    <w:p w:rsidR="00EF108E" w:rsidRDefault="00EF108E" w:rsidP="009A3191">
      <w:pPr>
        <w:rPr>
          <w:rFonts w:ascii="Times New Roman" w:hAnsi="Times New Roman"/>
        </w:rPr>
      </w:pPr>
    </w:p>
    <w:p w:rsidR="00674236" w:rsidRDefault="00775F6A" w:rsidP="00775F6A">
      <w:pPr>
        <w:numPr>
          <w:ilvl w:val="0"/>
          <w:numId w:val="48"/>
        </w:numPr>
        <w:rPr>
          <w:rFonts w:ascii="Times New Roman" w:hAnsi="Times New Roman"/>
        </w:rPr>
      </w:pPr>
      <w:r w:rsidRPr="00775F6A">
        <w:rPr>
          <w:rFonts w:ascii="Times New Roman" w:hAnsi="Times New Roman"/>
          <w:b/>
          <w:u w:val="single"/>
        </w:rPr>
        <w:t xml:space="preserve">Change </w:t>
      </w:r>
      <w:r w:rsidR="000145B7">
        <w:rPr>
          <w:rFonts w:ascii="Times New Roman" w:hAnsi="Times New Roman"/>
          <w:b/>
          <w:u w:val="single"/>
        </w:rPr>
        <w:t>1</w:t>
      </w:r>
      <w:r w:rsidR="003F737B">
        <w:rPr>
          <w:rFonts w:ascii="Times New Roman" w:hAnsi="Times New Roman"/>
          <w:b/>
          <w:u w:val="single"/>
        </w:rPr>
        <w:t>0</w:t>
      </w:r>
      <w:r w:rsidRPr="00775F6A">
        <w:rPr>
          <w:rFonts w:ascii="Times New Roman" w:hAnsi="Times New Roman"/>
          <w:b/>
          <w:u w:val="single"/>
        </w:rPr>
        <w:t>:</w:t>
      </w:r>
      <w:r w:rsidRPr="00775F6A">
        <w:rPr>
          <w:rFonts w:ascii="Times New Roman" w:hAnsi="Times New Roman"/>
          <w:i/>
        </w:rPr>
        <w:t xml:space="preserve">  </w:t>
      </w:r>
      <w:r w:rsidRPr="00775F6A">
        <w:rPr>
          <w:rFonts w:ascii="Times New Roman" w:hAnsi="Times New Roman"/>
        </w:rPr>
        <w:t>We took advantage of the redesign to correct function names and remove SSA terminology that provided no useful information to the public</w:t>
      </w:r>
      <w:r>
        <w:rPr>
          <w:rFonts w:ascii="Times New Roman" w:hAnsi="Times New Roman"/>
        </w:rPr>
        <w:t>.</w:t>
      </w:r>
    </w:p>
    <w:p w:rsidR="00674236" w:rsidRDefault="00674236" w:rsidP="00674236">
      <w:pPr>
        <w:ind w:left="360"/>
        <w:rPr>
          <w:rFonts w:ascii="Times New Roman" w:hAnsi="Times New Roman"/>
          <w:b/>
          <w:u w:val="single"/>
        </w:rPr>
      </w:pPr>
    </w:p>
    <w:p w:rsidR="00775F6A" w:rsidRPr="00674236" w:rsidRDefault="00775F6A" w:rsidP="00674236">
      <w:pPr>
        <w:ind w:left="360"/>
        <w:rPr>
          <w:rFonts w:ascii="Times New Roman" w:hAnsi="Times New Roman"/>
        </w:rPr>
      </w:pPr>
      <w:r w:rsidRPr="00674236">
        <w:rPr>
          <w:rFonts w:ascii="Times New Roman" w:hAnsi="Times New Roman"/>
          <w:b/>
          <w:u w:val="single"/>
        </w:rPr>
        <w:t xml:space="preserve">Justification </w:t>
      </w:r>
      <w:r w:rsidR="000145B7">
        <w:rPr>
          <w:rFonts w:ascii="Times New Roman" w:hAnsi="Times New Roman"/>
          <w:b/>
          <w:u w:val="single"/>
        </w:rPr>
        <w:t>1</w:t>
      </w:r>
      <w:r w:rsidR="003F737B" w:rsidRPr="00674236">
        <w:rPr>
          <w:rFonts w:ascii="Times New Roman" w:hAnsi="Times New Roman"/>
          <w:b/>
          <w:u w:val="single"/>
        </w:rPr>
        <w:t>0</w:t>
      </w:r>
      <w:r w:rsidRPr="00674236">
        <w:rPr>
          <w:rFonts w:ascii="Times New Roman" w:hAnsi="Times New Roman"/>
          <w:b/>
          <w:u w:val="single"/>
        </w:rPr>
        <w:t>:</w:t>
      </w:r>
      <w:r w:rsidRPr="00674236">
        <w:rPr>
          <w:rFonts w:ascii="Times New Roman" w:hAnsi="Times New Roman"/>
          <w:i/>
        </w:rPr>
        <w:t xml:space="preserve">  </w:t>
      </w:r>
      <w:r w:rsidRPr="00674236">
        <w:rPr>
          <w:rFonts w:ascii="Times New Roman" w:hAnsi="Times New Roman"/>
        </w:rPr>
        <w:t>Currently the major function used by ERE users is “Send Response for Individual Case.”  We renamed this function, “Send Indiv</w:t>
      </w:r>
      <w:r w:rsidR="00674236">
        <w:rPr>
          <w:rFonts w:ascii="Times New Roman" w:hAnsi="Times New Roman"/>
        </w:rPr>
        <w:t xml:space="preserve">idual Response.”  </w:t>
      </w:r>
      <w:r w:rsidRPr="00674236">
        <w:rPr>
          <w:rFonts w:ascii="Times New Roman" w:hAnsi="Times New Roman"/>
        </w:rPr>
        <w:t>SSA</w:t>
      </w:r>
      <w:r w:rsidR="00674236">
        <w:rPr>
          <w:rFonts w:ascii="Times New Roman" w:hAnsi="Times New Roman"/>
        </w:rPr>
        <w:t>’s terminology for “working ‘</w:t>
      </w:r>
      <w:r w:rsidRPr="00674236">
        <w:rPr>
          <w:rFonts w:ascii="Times New Roman" w:hAnsi="Times New Roman"/>
        </w:rPr>
        <w:t>cases</w:t>
      </w:r>
      <w:r w:rsidR="00674236">
        <w:rPr>
          <w:rFonts w:ascii="Times New Roman" w:hAnsi="Times New Roman"/>
        </w:rPr>
        <w:t>’</w:t>
      </w:r>
      <w:r w:rsidRPr="00674236">
        <w:rPr>
          <w:rFonts w:ascii="Times New Roman" w:hAnsi="Times New Roman"/>
        </w:rPr>
        <w:t xml:space="preserve">” had no meaning for our public users.  </w:t>
      </w:r>
    </w:p>
    <w:p w:rsidR="00775F6A" w:rsidRDefault="00775F6A" w:rsidP="000C3BEA">
      <w:pPr>
        <w:rPr>
          <w:rFonts w:ascii="Times New Roman" w:hAnsi="Times New Roman"/>
        </w:rPr>
      </w:pPr>
    </w:p>
    <w:p w:rsidR="00674236" w:rsidRDefault="00775F6A" w:rsidP="00775F6A">
      <w:pPr>
        <w:numPr>
          <w:ilvl w:val="0"/>
          <w:numId w:val="48"/>
        </w:numPr>
        <w:rPr>
          <w:rFonts w:ascii="Times New Roman" w:hAnsi="Times New Roman"/>
        </w:rPr>
      </w:pPr>
      <w:r w:rsidRPr="00775F6A">
        <w:rPr>
          <w:rFonts w:ascii="Times New Roman" w:hAnsi="Times New Roman"/>
          <w:b/>
          <w:u w:val="single"/>
        </w:rPr>
        <w:t xml:space="preserve">Change </w:t>
      </w:r>
      <w:r w:rsidR="000145B7">
        <w:rPr>
          <w:rFonts w:ascii="Times New Roman" w:hAnsi="Times New Roman"/>
          <w:b/>
          <w:u w:val="single"/>
        </w:rPr>
        <w:t>1</w:t>
      </w:r>
      <w:r w:rsidR="003F737B">
        <w:rPr>
          <w:rFonts w:ascii="Times New Roman" w:hAnsi="Times New Roman"/>
          <w:b/>
          <w:u w:val="single"/>
        </w:rPr>
        <w:t>1</w:t>
      </w:r>
      <w:r w:rsidRPr="00775F6A">
        <w:rPr>
          <w:rFonts w:ascii="Times New Roman" w:hAnsi="Times New Roman"/>
          <w:b/>
          <w:u w:val="single"/>
        </w:rPr>
        <w:t>:</w:t>
      </w:r>
      <w:r w:rsidRPr="00775F6A">
        <w:rPr>
          <w:rFonts w:ascii="Times New Roman" w:hAnsi="Times New Roman"/>
          <w:i/>
        </w:rPr>
        <w:t xml:space="preserve">  </w:t>
      </w:r>
      <w:r w:rsidRPr="00775F6A">
        <w:rPr>
          <w:rFonts w:ascii="Times New Roman" w:hAnsi="Times New Roman"/>
        </w:rPr>
        <w:t xml:space="preserve">We took advantage of the redesign to </w:t>
      </w:r>
      <w:r>
        <w:rPr>
          <w:rFonts w:ascii="Times New Roman" w:hAnsi="Times New Roman"/>
        </w:rPr>
        <w:t xml:space="preserve">reorganize functions on the ERE home page and rename the </w:t>
      </w:r>
      <w:r w:rsidR="00E40709">
        <w:rPr>
          <w:rFonts w:ascii="Times New Roman" w:hAnsi="Times New Roman"/>
        </w:rPr>
        <w:t>categories</w:t>
      </w:r>
      <w:r>
        <w:rPr>
          <w:rFonts w:ascii="Times New Roman" w:hAnsi="Times New Roman"/>
        </w:rPr>
        <w:t xml:space="preserve"> of functions</w:t>
      </w:r>
      <w:r w:rsidRPr="00775F6A">
        <w:rPr>
          <w:rFonts w:ascii="Times New Roman" w:hAnsi="Times New Roman"/>
        </w:rPr>
        <w:t>.</w:t>
      </w:r>
    </w:p>
    <w:p w:rsidR="00674236" w:rsidRDefault="00674236" w:rsidP="00674236">
      <w:pPr>
        <w:ind w:left="360"/>
        <w:rPr>
          <w:rFonts w:ascii="Times New Roman" w:hAnsi="Times New Roman"/>
          <w:b/>
          <w:u w:val="single"/>
        </w:rPr>
      </w:pPr>
    </w:p>
    <w:p w:rsidR="00775F6A" w:rsidRPr="00674236" w:rsidRDefault="00775F6A" w:rsidP="00674236">
      <w:pPr>
        <w:ind w:left="360"/>
        <w:rPr>
          <w:rFonts w:ascii="Times New Roman" w:hAnsi="Times New Roman"/>
        </w:rPr>
      </w:pPr>
      <w:r w:rsidRPr="00674236">
        <w:rPr>
          <w:rFonts w:ascii="Times New Roman" w:hAnsi="Times New Roman"/>
          <w:b/>
          <w:u w:val="single"/>
        </w:rPr>
        <w:t xml:space="preserve">Justification </w:t>
      </w:r>
      <w:r w:rsidR="000145B7">
        <w:rPr>
          <w:rFonts w:ascii="Times New Roman" w:hAnsi="Times New Roman"/>
          <w:b/>
          <w:u w:val="single"/>
        </w:rPr>
        <w:t>1</w:t>
      </w:r>
      <w:r w:rsidR="003F737B" w:rsidRPr="00674236">
        <w:rPr>
          <w:rFonts w:ascii="Times New Roman" w:hAnsi="Times New Roman"/>
          <w:b/>
          <w:u w:val="single"/>
        </w:rPr>
        <w:t>1</w:t>
      </w:r>
      <w:r w:rsidRPr="00674236">
        <w:rPr>
          <w:rFonts w:ascii="Times New Roman" w:hAnsi="Times New Roman"/>
          <w:b/>
          <w:u w:val="single"/>
        </w:rPr>
        <w:t>:</w:t>
      </w:r>
      <w:r w:rsidRPr="00674236">
        <w:rPr>
          <w:rFonts w:ascii="Times New Roman" w:hAnsi="Times New Roman"/>
          <w:i/>
        </w:rPr>
        <w:t xml:space="preserve">  </w:t>
      </w:r>
      <w:r w:rsidRPr="00674236">
        <w:rPr>
          <w:rFonts w:ascii="Times New Roman" w:hAnsi="Times New Roman"/>
        </w:rPr>
        <w:t xml:space="preserve">We made this change to provide a better </w:t>
      </w:r>
      <w:r w:rsidR="00E40709" w:rsidRPr="00674236">
        <w:rPr>
          <w:rFonts w:ascii="Times New Roman" w:hAnsi="Times New Roman"/>
        </w:rPr>
        <w:t>categorization</w:t>
      </w:r>
      <w:r w:rsidRPr="00674236">
        <w:rPr>
          <w:rFonts w:ascii="Times New Roman" w:hAnsi="Times New Roman"/>
        </w:rPr>
        <w:t xml:space="preserve"> and naming of the ERE functions.  </w:t>
      </w:r>
      <w:r w:rsidR="00E40709" w:rsidRPr="00674236">
        <w:rPr>
          <w:rFonts w:ascii="Times New Roman" w:hAnsi="Times New Roman"/>
        </w:rPr>
        <w:t>Users did not understand the previous categories.</w:t>
      </w:r>
    </w:p>
    <w:p w:rsidR="00775F6A" w:rsidRDefault="00775F6A" w:rsidP="000C3BEA">
      <w:pPr>
        <w:rPr>
          <w:rFonts w:ascii="Times New Roman" w:hAnsi="Times New Roman"/>
        </w:rPr>
      </w:pPr>
    </w:p>
    <w:p w:rsidR="00674236" w:rsidRDefault="001D5A44" w:rsidP="001D5A44">
      <w:pPr>
        <w:numPr>
          <w:ilvl w:val="0"/>
          <w:numId w:val="48"/>
        </w:numPr>
        <w:rPr>
          <w:rFonts w:ascii="Times New Roman" w:hAnsi="Times New Roman"/>
        </w:rPr>
      </w:pPr>
      <w:r w:rsidRPr="001D5A44">
        <w:rPr>
          <w:rFonts w:ascii="Times New Roman" w:hAnsi="Times New Roman"/>
          <w:b/>
          <w:u w:val="single"/>
        </w:rPr>
        <w:t xml:space="preserve">Change </w:t>
      </w:r>
      <w:r w:rsidR="000145B7">
        <w:rPr>
          <w:rFonts w:ascii="Times New Roman" w:hAnsi="Times New Roman"/>
          <w:b/>
          <w:u w:val="single"/>
        </w:rPr>
        <w:t>1</w:t>
      </w:r>
      <w:r w:rsidRPr="001D5A44">
        <w:rPr>
          <w:rFonts w:ascii="Times New Roman" w:hAnsi="Times New Roman"/>
          <w:b/>
          <w:u w:val="single"/>
        </w:rPr>
        <w:t>2:</w:t>
      </w:r>
      <w:r w:rsidRPr="001D5A44">
        <w:rPr>
          <w:rFonts w:ascii="Times New Roman" w:hAnsi="Times New Roman"/>
          <w:i/>
        </w:rPr>
        <w:t xml:space="preserve">  </w:t>
      </w:r>
      <w:r w:rsidR="00674236">
        <w:rPr>
          <w:rFonts w:ascii="Times New Roman" w:hAnsi="Times New Roman"/>
        </w:rPr>
        <w:t>We changed t</w:t>
      </w:r>
      <w:r w:rsidRPr="001D5A44">
        <w:rPr>
          <w:rFonts w:ascii="Times New Roman" w:hAnsi="Times New Roman"/>
        </w:rPr>
        <w:t xml:space="preserve">he bulletin board on </w:t>
      </w:r>
      <w:r w:rsidRPr="00674236">
        <w:rPr>
          <w:rFonts w:ascii="Times New Roman" w:hAnsi="Times New Roman"/>
        </w:rPr>
        <w:t>the</w:t>
      </w:r>
      <w:r w:rsidRPr="001D5A44">
        <w:rPr>
          <w:rFonts w:ascii="Times New Roman" w:hAnsi="Times New Roman"/>
        </w:rPr>
        <w:t xml:space="preserve"> ERE home page to a “System Notices” link. </w:t>
      </w:r>
    </w:p>
    <w:p w:rsidR="00674236" w:rsidRDefault="00674236" w:rsidP="00674236">
      <w:pPr>
        <w:ind w:left="360"/>
        <w:rPr>
          <w:rFonts w:ascii="Times New Roman" w:hAnsi="Times New Roman"/>
          <w:b/>
          <w:u w:val="single"/>
        </w:rPr>
      </w:pPr>
    </w:p>
    <w:p w:rsidR="001D5A44" w:rsidRPr="00674236" w:rsidRDefault="001D5A44" w:rsidP="00674236">
      <w:pPr>
        <w:ind w:left="360"/>
        <w:rPr>
          <w:rFonts w:ascii="Times New Roman" w:hAnsi="Times New Roman"/>
        </w:rPr>
      </w:pPr>
      <w:r w:rsidRPr="00674236">
        <w:rPr>
          <w:rFonts w:ascii="Times New Roman" w:hAnsi="Times New Roman"/>
          <w:b/>
          <w:u w:val="single"/>
        </w:rPr>
        <w:t xml:space="preserve">Justification </w:t>
      </w:r>
      <w:r w:rsidR="000145B7">
        <w:rPr>
          <w:rFonts w:ascii="Times New Roman" w:hAnsi="Times New Roman"/>
          <w:b/>
          <w:u w:val="single"/>
        </w:rPr>
        <w:t>1</w:t>
      </w:r>
      <w:r w:rsidRPr="00674236">
        <w:rPr>
          <w:rFonts w:ascii="Times New Roman" w:hAnsi="Times New Roman"/>
          <w:b/>
          <w:u w:val="single"/>
        </w:rPr>
        <w:t>2:</w:t>
      </w:r>
      <w:r w:rsidRPr="00674236">
        <w:rPr>
          <w:rFonts w:ascii="Times New Roman" w:hAnsi="Times New Roman"/>
          <w:i/>
        </w:rPr>
        <w:t xml:space="preserve">  </w:t>
      </w:r>
      <w:r w:rsidRPr="00674236">
        <w:rPr>
          <w:rFonts w:ascii="Times New Roman" w:hAnsi="Times New Roman"/>
        </w:rPr>
        <w:t>We made this change to conform to SSA standards.</w:t>
      </w:r>
    </w:p>
    <w:p w:rsidR="001D5A44" w:rsidRPr="001D5A44" w:rsidRDefault="001D5A44" w:rsidP="001D5A44">
      <w:pPr>
        <w:rPr>
          <w:rFonts w:ascii="Times New Roman" w:hAnsi="Times New Roman"/>
        </w:rPr>
      </w:pPr>
    </w:p>
    <w:p w:rsidR="00674236" w:rsidRDefault="001D5A44" w:rsidP="001D5A44">
      <w:pPr>
        <w:numPr>
          <w:ilvl w:val="0"/>
          <w:numId w:val="48"/>
        </w:numPr>
        <w:rPr>
          <w:rFonts w:ascii="Times New Roman" w:hAnsi="Times New Roman"/>
        </w:rPr>
      </w:pPr>
      <w:r w:rsidRPr="001D5A44">
        <w:rPr>
          <w:rFonts w:ascii="Times New Roman" w:hAnsi="Times New Roman"/>
          <w:b/>
          <w:u w:val="single"/>
        </w:rPr>
        <w:t xml:space="preserve">Change </w:t>
      </w:r>
      <w:r w:rsidR="000145B7">
        <w:rPr>
          <w:rFonts w:ascii="Times New Roman" w:hAnsi="Times New Roman"/>
          <w:b/>
          <w:u w:val="single"/>
        </w:rPr>
        <w:t>1</w:t>
      </w:r>
      <w:r w:rsidRPr="001D5A44">
        <w:rPr>
          <w:rFonts w:ascii="Times New Roman" w:hAnsi="Times New Roman"/>
          <w:b/>
          <w:u w:val="single"/>
        </w:rPr>
        <w:t>3:</w:t>
      </w:r>
      <w:r w:rsidRPr="001D5A44">
        <w:rPr>
          <w:rFonts w:ascii="Times New Roman" w:hAnsi="Times New Roman"/>
          <w:i/>
        </w:rPr>
        <w:t xml:space="preserve">  </w:t>
      </w:r>
      <w:r w:rsidRPr="001D5A44">
        <w:rPr>
          <w:rFonts w:ascii="Times New Roman" w:hAnsi="Times New Roman"/>
        </w:rPr>
        <w:t xml:space="preserve">We added “Help” links throughout the ERE home page. </w:t>
      </w:r>
    </w:p>
    <w:p w:rsidR="00674236" w:rsidRDefault="00674236" w:rsidP="00674236">
      <w:pPr>
        <w:ind w:left="360"/>
        <w:rPr>
          <w:rFonts w:ascii="Times New Roman" w:hAnsi="Times New Roman"/>
          <w:b/>
          <w:u w:val="single"/>
        </w:rPr>
      </w:pPr>
    </w:p>
    <w:p w:rsidR="001D5A44" w:rsidRDefault="001D5A44" w:rsidP="00674236">
      <w:pPr>
        <w:ind w:left="360"/>
        <w:rPr>
          <w:rFonts w:ascii="Times New Roman" w:hAnsi="Times New Roman"/>
        </w:rPr>
      </w:pPr>
      <w:r w:rsidRPr="00674236">
        <w:rPr>
          <w:rFonts w:ascii="Times New Roman" w:hAnsi="Times New Roman"/>
          <w:b/>
          <w:u w:val="single"/>
        </w:rPr>
        <w:t xml:space="preserve">Justification </w:t>
      </w:r>
      <w:r w:rsidR="000145B7">
        <w:rPr>
          <w:rFonts w:ascii="Times New Roman" w:hAnsi="Times New Roman"/>
          <w:b/>
          <w:u w:val="single"/>
        </w:rPr>
        <w:t>1</w:t>
      </w:r>
      <w:r w:rsidRPr="00674236">
        <w:rPr>
          <w:rFonts w:ascii="Times New Roman" w:hAnsi="Times New Roman"/>
          <w:b/>
          <w:u w:val="single"/>
        </w:rPr>
        <w:t>3:</w:t>
      </w:r>
      <w:r w:rsidRPr="00674236">
        <w:rPr>
          <w:rFonts w:ascii="Times New Roman" w:hAnsi="Times New Roman"/>
          <w:i/>
        </w:rPr>
        <w:t xml:space="preserve">  </w:t>
      </w:r>
      <w:r w:rsidR="00674236">
        <w:rPr>
          <w:rFonts w:ascii="Times New Roman" w:hAnsi="Times New Roman"/>
        </w:rPr>
        <w:t>The Help links</w:t>
      </w:r>
      <w:r w:rsidRPr="00674236">
        <w:rPr>
          <w:rFonts w:ascii="Times New Roman" w:hAnsi="Times New Roman"/>
        </w:rPr>
        <w:t xml:space="preserve"> provide additional information to the ERE users regarding the various ERE functionality.</w:t>
      </w:r>
    </w:p>
    <w:p w:rsidR="000145B7" w:rsidRDefault="000145B7" w:rsidP="00674236">
      <w:pPr>
        <w:ind w:left="360"/>
        <w:rPr>
          <w:rFonts w:ascii="Times New Roman" w:hAnsi="Times New Roman"/>
        </w:rPr>
      </w:pPr>
    </w:p>
    <w:p w:rsidR="00392597" w:rsidRDefault="00392597" w:rsidP="00392597">
      <w:pPr>
        <w:numPr>
          <w:ilvl w:val="0"/>
          <w:numId w:val="48"/>
        </w:numPr>
        <w:rPr>
          <w:rFonts w:ascii="Times New Roman" w:hAnsi="Times New Roman"/>
        </w:rPr>
      </w:pPr>
      <w:r w:rsidRPr="001D5A44">
        <w:rPr>
          <w:rFonts w:ascii="Times New Roman" w:hAnsi="Times New Roman"/>
          <w:b/>
          <w:u w:val="single"/>
        </w:rPr>
        <w:t xml:space="preserve">Change </w:t>
      </w:r>
      <w:r>
        <w:rPr>
          <w:rFonts w:ascii="Times New Roman" w:hAnsi="Times New Roman"/>
          <w:b/>
          <w:u w:val="single"/>
        </w:rPr>
        <w:t>14</w:t>
      </w:r>
      <w:r w:rsidRPr="001D5A44">
        <w:rPr>
          <w:rFonts w:ascii="Times New Roman" w:hAnsi="Times New Roman"/>
          <w:b/>
          <w:u w:val="single"/>
        </w:rPr>
        <w:t>:</w:t>
      </w:r>
      <w:r w:rsidRPr="001D5A44">
        <w:rPr>
          <w:rFonts w:ascii="Times New Roman" w:hAnsi="Times New Roman"/>
          <w:i/>
        </w:rPr>
        <w:t xml:space="preserve">  </w:t>
      </w:r>
      <w:r>
        <w:rPr>
          <w:rFonts w:ascii="Times New Roman" w:hAnsi="Times New Roman"/>
        </w:rPr>
        <w:t xml:space="preserve">We provided a specific reason in certain situations when we are unable to allow the appointed representative third party to access the </w:t>
      </w:r>
      <w:proofErr w:type="spellStart"/>
      <w:r>
        <w:rPr>
          <w:rFonts w:ascii="Times New Roman" w:hAnsi="Times New Roman"/>
        </w:rPr>
        <w:t>eFolder</w:t>
      </w:r>
      <w:proofErr w:type="spellEnd"/>
      <w:r w:rsidRPr="001D5A44">
        <w:rPr>
          <w:rFonts w:ascii="Times New Roman" w:hAnsi="Times New Roman"/>
        </w:rPr>
        <w:t xml:space="preserve">. </w:t>
      </w:r>
    </w:p>
    <w:p w:rsidR="00392597" w:rsidRDefault="00392597" w:rsidP="00392597">
      <w:pPr>
        <w:ind w:left="360"/>
        <w:rPr>
          <w:rFonts w:ascii="Times New Roman" w:hAnsi="Times New Roman"/>
          <w:b/>
          <w:u w:val="single"/>
        </w:rPr>
      </w:pPr>
    </w:p>
    <w:p w:rsidR="000145B7" w:rsidRDefault="00392597" w:rsidP="00392597">
      <w:pPr>
        <w:ind w:left="360"/>
        <w:rPr>
          <w:rFonts w:ascii="Times New Roman" w:hAnsi="Times New Roman"/>
        </w:rPr>
      </w:pPr>
      <w:r w:rsidRPr="00674236">
        <w:rPr>
          <w:rFonts w:ascii="Times New Roman" w:hAnsi="Times New Roman"/>
          <w:b/>
          <w:u w:val="single"/>
        </w:rPr>
        <w:t xml:space="preserve">Justification </w:t>
      </w:r>
      <w:r>
        <w:rPr>
          <w:rFonts w:ascii="Times New Roman" w:hAnsi="Times New Roman"/>
          <w:b/>
          <w:u w:val="single"/>
        </w:rPr>
        <w:t>14</w:t>
      </w:r>
      <w:r w:rsidRPr="00674236">
        <w:rPr>
          <w:rFonts w:ascii="Times New Roman" w:hAnsi="Times New Roman"/>
          <w:b/>
          <w:u w:val="single"/>
        </w:rPr>
        <w:t>:</w:t>
      </w:r>
      <w:r w:rsidRPr="00674236">
        <w:rPr>
          <w:rFonts w:ascii="Times New Roman" w:hAnsi="Times New Roman"/>
          <w:i/>
        </w:rPr>
        <w:t xml:space="preserve">  </w:t>
      </w:r>
      <w:r>
        <w:rPr>
          <w:rFonts w:ascii="Times New Roman" w:hAnsi="Times New Roman"/>
        </w:rPr>
        <w:t>Both public and SSA users were uncertain why access couldn’t be provided online in certain scenarios</w:t>
      </w:r>
      <w:r w:rsidR="009C4A34">
        <w:rPr>
          <w:rFonts w:ascii="Times New Roman" w:hAnsi="Times New Roman"/>
        </w:rPr>
        <w:t xml:space="preserve"> and requested help</w:t>
      </w:r>
      <w:r w:rsidRPr="00674236">
        <w:rPr>
          <w:rFonts w:ascii="Times New Roman" w:hAnsi="Times New Roman"/>
        </w:rPr>
        <w:t>.</w:t>
      </w:r>
      <w:r>
        <w:rPr>
          <w:rFonts w:ascii="Times New Roman" w:hAnsi="Times New Roman"/>
        </w:rPr>
        <w:t xml:space="preserve">  These more specific reasons should eliminate the confusion.</w:t>
      </w:r>
    </w:p>
    <w:p w:rsidR="006C6303" w:rsidRDefault="006C6303" w:rsidP="006C6303">
      <w:pPr>
        <w:rPr>
          <w:rFonts w:ascii="Times New Roman" w:hAnsi="Times New Roman"/>
          <w:b/>
          <w:u w:val="single"/>
        </w:rPr>
      </w:pPr>
    </w:p>
    <w:p w:rsidR="008D0FC4" w:rsidRDefault="008D0FC4" w:rsidP="008D0FC4">
      <w:pPr>
        <w:numPr>
          <w:ilvl w:val="0"/>
          <w:numId w:val="48"/>
        </w:numPr>
        <w:rPr>
          <w:rFonts w:ascii="Times New Roman" w:hAnsi="Times New Roman"/>
        </w:rPr>
      </w:pPr>
      <w:r w:rsidRPr="001D5A44">
        <w:rPr>
          <w:rFonts w:ascii="Times New Roman" w:hAnsi="Times New Roman"/>
          <w:b/>
          <w:u w:val="single"/>
        </w:rPr>
        <w:t xml:space="preserve">Change </w:t>
      </w:r>
      <w:r>
        <w:rPr>
          <w:rFonts w:ascii="Times New Roman" w:hAnsi="Times New Roman"/>
          <w:b/>
          <w:u w:val="single"/>
        </w:rPr>
        <w:t>15</w:t>
      </w:r>
      <w:r w:rsidRPr="001D5A44">
        <w:rPr>
          <w:rFonts w:ascii="Times New Roman" w:hAnsi="Times New Roman"/>
          <w:b/>
          <w:u w:val="single"/>
        </w:rPr>
        <w:t>:</w:t>
      </w:r>
      <w:r w:rsidRPr="001D5A44">
        <w:rPr>
          <w:rFonts w:ascii="Times New Roman" w:hAnsi="Times New Roman"/>
          <w:i/>
        </w:rPr>
        <w:t xml:space="preserve">  </w:t>
      </w:r>
      <w:r>
        <w:rPr>
          <w:rFonts w:ascii="Times New Roman" w:hAnsi="Times New Roman"/>
        </w:rPr>
        <w:t>We removed the “Download Started” column on the “Pickup Files” page and replaced it with a “Status” and “File Deletion Date &amp; Time (ET)” columns</w:t>
      </w:r>
      <w:r w:rsidRPr="001D5A44">
        <w:rPr>
          <w:rFonts w:ascii="Times New Roman" w:hAnsi="Times New Roman"/>
        </w:rPr>
        <w:t xml:space="preserve">. </w:t>
      </w:r>
    </w:p>
    <w:p w:rsidR="008D0FC4" w:rsidRDefault="008D0FC4" w:rsidP="008D0FC4">
      <w:pPr>
        <w:ind w:left="360"/>
        <w:rPr>
          <w:rFonts w:ascii="Times New Roman" w:hAnsi="Times New Roman"/>
          <w:b/>
          <w:u w:val="single"/>
        </w:rPr>
      </w:pPr>
    </w:p>
    <w:p w:rsidR="008D0FC4" w:rsidRDefault="008D0FC4" w:rsidP="008D0FC4">
      <w:pPr>
        <w:ind w:left="360"/>
        <w:rPr>
          <w:rFonts w:ascii="Times New Roman" w:hAnsi="Times New Roman"/>
          <w:b/>
          <w:u w:val="single"/>
        </w:rPr>
      </w:pPr>
      <w:r w:rsidRPr="00674236">
        <w:rPr>
          <w:rFonts w:ascii="Times New Roman" w:hAnsi="Times New Roman"/>
          <w:b/>
          <w:u w:val="single"/>
        </w:rPr>
        <w:t xml:space="preserve">Justification </w:t>
      </w:r>
      <w:r>
        <w:rPr>
          <w:rFonts w:ascii="Times New Roman" w:hAnsi="Times New Roman"/>
          <w:b/>
          <w:u w:val="single"/>
        </w:rPr>
        <w:t>15</w:t>
      </w:r>
      <w:r w:rsidRPr="00674236">
        <w:rPr>
          <w:rFonts w:ascii="Times New Roman" w:hAnsi="Times New Roman"/>
          <w:b/>
          <w:u w:val="single"/>
        </w:rPr>
        <w:t>:</w:t>
      </w:r>
      <w:r w:rsidRPr="00674236">
        <w:rPr>
          <w:rFonts w:ascii="Times New Roman" w:hAnsi="Times New Roman"/>
          <w:i/>
        </w:rPr>
        <w:t xml:space="preserve">  </w:t>
      </w:r>
      <w:r>
        <w:rPr>
          <w:rFonts w:ascii="Times New Roman" w:hAnsi="Times New Roman"/>
        </w:rPr>
        <w:t xml:space="preserve">Our Usability </w:t>
      </w:r>
      <w:proofErr w:type="gramStart"/>
      <w:r>
        <w:rPr>
          <w:rFonts w:ascii="Times New Roman" w:hAnsi="Times New Roman"/>
        </w:rPr>
        <w:t>staff recommend</w:t>
      </w:r>
      <w:proofErr w:type="gramEnd"/>
      <w:r>
        <w:rPr>
          <w:rFonts w:ascii="Times New Roman" w:hAnsi="Times New Roman"/>
        </w:rPr>
        <w:t xml:space="preserve"> this change.  Providing these columns will greatly assist users that have large numbers of downloads pending.  Users can sort on the columns to identify downloads that are available.  We also inform users when a download failed.  The File Deletion Date &amp; Time provides a visual warning for downloads about to expire.</w:t>
      </w:r>
    </w:p>
    <w:p w:rsidR="008D0FC4" w:rsidRDefault="008D0FC4" w:rsidP="006C6303">
      <w:pPr>
        <w:rPr>
          <w:rFonts w:ascii="Times New Roman" w:hAnsi="Times New Roman"/>
          <w:b/>
          <w:u w:val="single"/>
        </w:rPr>
      </w:pPr>
    </w:p>
    <w:p w:rsidR="006C6303" w:rsidRPr="006C6303" w:rsidRDefault="006C6303" w:rsidP="006C6303">
      <w:pPr>
        <w:rPr>
          <w:rFonts w:ascii="Times New Roman" w:hAnsi="Times New Roman"/>
        </w:rPr>
      </w:pPr>
      <w:r>
        <w:rPr>
          <w:rFonts w:ascii="Times New Roman" w:hAnsi="Times New Roman"/>
        </w:rPr>
        <w:t xml:space="preserve">Since the above listed revisions merely update the look and feel of the ERE screens, and do not remove or revise any of the current questions we ask, or information we request on ERE, </w:t>
      </w:r>
      <w:r w:rsidR="00AB38EC">
        <w:rPr>
          <w:rFonts w:ascii="Times New Roman" w:hAnsi="Times New Roman"/>
        </w:rPr>
        <w:t>these revisions will not change</w:t>
      </w:r>
      <w:r>
        <w:rPr>
          <w:rFonts w:ascii="Times New Roman" w:hAnsi="Times New Roman"/>
        </w:rPr>
        <w:t xml:space="preserve"> the </w:t>
      </w:r>
      <w:r w:rsidR="00AB38EC">
        <w:rPr>
          <w:rFonts w:ascii="Times New Roman" w:hAnsi="Times New Roman"/>
        </w:rPr>
        <w:t>burden hours for this information collection.  However, conforming to SSA’s standards for User Experience Framework, and including minor language changes as requested by the public ERE users, we enhance clarity and understanding of our ERE website.  While these enhancements may not decrease the burden, they increase ease of usability for the public.</w:t>
      </w:r>
    </w:p>
    <w:p w:rsidR="000C3BEA" w:rsidRDefault="000C3BEA" w:rsidP="00F832E5">
      <w:pPr>
        <w:rPr>
          <w:rFonts w:ascii="Times New Roman" w:hAnsi="Times New Roman"/>
        </w:rPr>
      </w:pPr>
    </w:p>
    <w:p w:rsidR="00A45D82" w:rsidRPr="00BC7F42" w:rsidRDefault="00A45D82" w:rsidP="00A45D82">
      <w:pPr>
        <w:pStyle w:val="Heading6"/>
        <w:rPr>
          <w:rFonts w:ascii="Times New Roman" w:hAnsi="Times New Roman"/>
        </w:rPr>
      </w:pPr>
    </w:p>
    <w:sectPr w:rsidR="00A45D82" w:rsidRPr="00BC7F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08" w:rsidRDefault="000D4408">
      <w:r>
        <w:separator/>
      </w:r>
    </w:p>
  </w:endnote>
  <w:endnote w:type="continuationSeparator" w:id="0">
    <w:p w:rsidR="000D4408" w:rsidRDefault="000D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08" w:rsidRDefault="000D4408">
      <w:r>
        <w:separator/>
      </w:r>
    </w:p>
  </w:footnote>
  <w:footnote w:type="continuationSeparator" w:id="0">
    <w:p w:rsidR="000D4408" w:rsidRDefault="000D4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5D05671"/>
    <w:multiLevelType w:val="hybridMultilevel"/>
    <w:tmpl w:val="41D63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6"/>
  </w:num>
  <w:num w:numId="13">
    <w:abstractNumId w:val="20"/>
  </w:num>
  <w:num w:numId="14">
    <w:abstractNumId w:val="46"/>
  </w:num>
  <w:num w:numId="15">
    <w:abstractNumId w:val="10"/>
  </w:num>
  <w:num w:numId="16">
    <w:abstractNumId w:val="14"/>
  </w:num>
  <w:num w:numId="17">
    <w:abstractNumId w:val="32"/>
  </w:num>
  <w:num w:numId="18">
    <w:abstractNumId w:val="6"/>
  </w:num>
  <w:num w:numId="19">
    <w:abstractNumId w:val="5"/>
  </w:num>
  <w:num w:numId="20">
    <w:abstractNumId w:val="45"/>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3"/>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2"/>
  </w:num>
  <w:num w:numId="45">
    <w:abstractNumId w:val="44"/>
  </w:num>
  <w:num w:numId="46">
    <w:abstractNumId w:val="24"/>
  </w:num>
  <w:num w:numId="47">
    <w:abstractNumId w:val="3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45B7"/>
    <w:rsid w:val="000222A7"/>
    <w:rsid w:val="00025216"/>
    <w:rsid w:val="0002677F"/>
    <w:rsid w:val="00043D00"/>
    <w:rsid w:val="00063A05"/>
    <w:rsid w:val="0006715D"/>
    <w:rsid w:val="0007189E"/>
    <w:rsid w:val="00071D58"/>
    <w:rsid w:val="00077720"/>
    <w:rsid w:val="00077E0E"/>
    <w:rsid w:val="00086E84"/>
    <w:rsid w:val="000958AA"/>
    <w:rsid w:val="000A6AE3"/>
    <w:rsid w:val="000B2B68"/>
    <w:rsid w:val="000B3B12"/>
    <w:rsid w:val="000B5765"/>
    <w:rsid w:val="000C151C"/>
    <w:rsid w:val="000C1D18"/>
    <w:rsid w:val="000C3BEA"/>
    <w:rsid w:val="000D4408"/>
    <w:rsid w:val="000D5F5C"/>
    <w:rsid w:val="00121032"/>
    <w:rsid w:val="00122EE2"/>
    <w:rsid w:val="00127980"/>
    <w:rsid w:val="00144FF4"/>
    <w:rsid w:val="00146275"/>
    <w:rsid w:val="00153F2B"/>
    <w:rsid w:val="0015576E"/>
    <w:rsid w:val="0019002C"/>
    <w:rsid w:val="00192897"/>
    <w:rsid w:val="001A3317"/>
    <w:rsid w:val="001B161F"/>
    <w:rsid w:val="001B7CF4"/>
    <w:rsid w:val="001C6D3A"/>
    <w:rsid w:val="001D5A44"/>
    <w:rsid w:val="001E1076"/>
    <w:rsid w:val="001F11E3"/>
    <w:rsid w:val="0022790A"/>
    <w:rsid w:val="002305C6"/>
    <w:rsid w:val="002321B0"/>
    <w:rsid w:val="0026052B"/>
    <w:rsid w:val="00276AAF"/>
    <w:rsid w:val="002A4C30"/>
    <w:rsid w:val="002B0820"/>
    <w:rsid w:val="002B1A80"/>
    <w:rsid w:val="002B5578"/>
    <w:rsid w:val="002B5A21"/>
    <w:rsid w:val="002E18CF"/>
    <w:rsid w:val="002F1C11"/>
    <w:rsid w:val="00302545"/>
    <w:rsid w:val="00325823"/>
    <w:rsid w:val="00331821"/>
    <w:rsid w:val="00341ED4"/>
    <w:rsid w:val="003465DC"/>
    <w:rsid w:val="003469CA"/>
    <w:rsid w:val="0036696D"/>
    <w:rsid w:val="0037694C"/>
    <w:rsid w:val="0038050B"/>
    <w:rsid w:val="00392597"/>
    <w:rsid w:val="003B15EC"/>
    <w:rsid w:val="003B30B4"/>
    <w:rsid w:val="003C10BD"/>
    <w:rsid w:val="003E145C"/>
    <w:rsid w:val="003F737B"/>
    <w:rsid w:val="00405548"/>
    <w:rsid w:val="0041131C"/>
    <w:rsid w:val="00413940"/>
    <w:rsid w:val="00447EE9"/>
    <w:rsid w:val="0045065A"/>
    <w:rsid w:val="004509AD"/>
    <w:rsid w:val="00461159"/>
    <w:rsid w:val="00475350"/>
    <w:rsid w:val="00481B44"/>
    <w:rsid w:val="00484662"/>
    <w:rsid w:val="004915B5"/>
    <w:rsid w:val="004E146D"/>
    <w:rsid w:val="0050197F"/>
    <w:rsid w:val="005040EC"/>
    <w:rsid w:val="00506486"/>
    <w:rsid w:val="00515205"/>
    <w:rsid w:val="00527CCE"/>
    <w:rsid w:val="005500C2"/>
    <w:rsid w:val="0056163C"/>
    <w:rsid w:val="00571A75"/>
    <w:rsid w:val="005721D4"/>
    <w:rsid w:val="00593A36"/>
    <w:rsid w:val="005A1198"/>
    <w:rsid w:val="005B15E5"/>
    <w:rsid w:val="005C2C39"/>
    <w:rsid w:val="005D3935"/>
    <w:rsid w:val="005D4107"/>
    <w:rsid w:val="005F208A"/>
    <w:rsid w:val="006002DD"/>
    <w:rsid w:val="006013A3"/>
    <w:rsid w:val="006160ED"/>
    <w:rsid w:val="00616F34"/>
    <w:rsid w:val="00626C22"/>
    <w:rsid w:val="0063304D"/>
    <w:rsid w:val="00637AF5"/>
    <w:rsid w:val="00640A26"/>
    <w:rsid w:val="00653174"/>
    <w:rsid w:val="00663881"/>
    <w:rsid w:val="00664553"/>
    <w:rsid w:val="00674236"/>
    <w:rsid w:val="006806E1"/>
    <w:rsid w:val="0069667B"/>
    <w:rsid w:val="006A45BD"/>
    <w:rsid w:val="006B173F"/>
    <w:rsid w:val="006B17EF"/>
    <w:rsid w:val="006B1BE2"/>
    <w:rsid w:val="006B297F"/>
    <w:rsid w:val="006C6303"/>
    <w:rsid w:val="006F4D0F"/>
    <w:rsid w:val="00712F1B"/>
    <w:rsid w:val="007245C9"/>
    <w:rsid w:val="007256B3"/>
    <w:rsid w:val="00735A09"/>
    <w:rsid w:val="00742B56"/>
    <w:rsid w:val="00745462"/>
    <w:rsid w:val="00775F6A"/>
    <w:rsid w:val="00795BAB"/>
    <w:rsid w:val="007A08D1"/>
    <w:rsid w:val="007A2DEE"/>
    <w:rsid w:val="007A3CC9"/>
    <w:rsid w:val="007B007C"/>
    <w:rsid w:val="007D061D"/>
    <w:rsid w:val="007D22EB"/>
    <w:rsid w:val="007E17BD"/>
    <w:rsid w:val="00806984"/>
    <w:rsid w:val="00810485"/>
    <w:rsid w:val="00814772"/>
    <w:rsid w:val="00824D72"/>
    <w:rsid w:val="00825B97"/>
    <w:rsid w:val="0084775D"/>
    <w:rsid w:val="00853A46"/>
    <w:rsid w:val="0086463A"/>
    <w:rsid w:val="008754ED"/>
    <w:rsid w:val="0088639E"/>
    <w:rsid w:val="00891CA8"/>
    <w:rsid w:val="00892E12"/>
    <w:rsid w:val="008B6774"/>
    <w:rsid w:val="008D0FC4"/>
    <w:rsid w:val="008D158E"/>
    <w:rsid w:val="008E3A3A"/>
    <w:rsid w:val="009040D2"/>
    <w:rsid w:val="00906892"/>
    <w:rsid w:val="009252AB"/>
    <w:rsid w:val="00931415"/>
    <w:rsid w:val="00941F85"/>
    <w:rsid w:val="00951258"/>
    <w:rsid w:val="00952C5B"/>
    <w:rsid w:val="00955EC4"/>
    <w:rsid w:val="009748B6"/>
    <w:rsid w:val="009755FF"/>
    <w:rsid w:val="00975DD8"/>
    <w:rsid w:val="00976C79"/>
    <w:rsid w:val="00992D87"/>
    <w:rsid w:val="009A0B16"/>
    <w:rsid w:val="009A3191"/>
    <w:rsid w:val="009C4A34"/>
    <w:rsid w:val="009E3C50"/>
    <w:rsid w:val="009F1A66"/>
    <w:rsid w:val="009F23D6"/>
    <w:rsid w:val="009F7BB3"/>
    <w:rsid w:val="00A15853"/>
    <w:rsid w:val="00A256D4"/>
    <w:rsid w:val="00A337E4"/>
    <w:rsid w:val="00A33C65"/>
    <w:rsid w:val="00A34222"/>
    <w:rsid w:val="00A45D82"/>
    <w:rsid w:val="00A651A7"/>
    <w:rsid w:val="00A67D76"/>
    <w:rsid w:val="00AA06A4"/>
    <w:rsid w:val="00AA0858"/>
    <w:rsid w:val="00AA0C27"/>
    <w:rsid w:val="00AA5D8D"/>
    <w:rsid w:val="00AB0CA7"/>
    <w:rsid w:val="00AB38EC"/>
    <w:rsid w:val="00AC555F"/>
    <w:rsid w:val="00AD0977"/>
    <w:rsid w:val="00AD7633"/>
    <w:rsid w:val="00AE0527"/>
    <w:rsid w:val="00B007C5"/>
    <w:rsid w:val="00B01D57"/>
    <w:rsid w:val="00B22B05"/>
    <w:rsid w:val="00B741F6"/>
    <w:rsid w:val="00B7436C"/>
    <w:rsid w:val="00B92550"/>
    <w:rsid w:val="00B947E4"/>
    <w:rsid w:val="00BA1653"/>
    <w:rsid w:val="00BA401A"/>
    <w:rsid w:val="00BC5531"/>
    <w:rsid w:val="00BC7F42"/>
    <w:rsid w:val="00BD4739"/>
    <w:rsid w:val="00BF026F"/>
    <w:rsid w:val="00BF1806"/>
    <w:rsid w:val="00C0121C"/>
    <w:rsid w:val="00C0290B"/>
    <w:rsid w:val="00C22097"/>
    <w:rsid w:val="00C25FDC"/>
    <w:rsid w:val="00C34A91"/>
    <w:rsid w:val="00C377BC"/>
    <w:rsid w:val="00C5104E"/>
    <w:rsid w:val="00C60E61"/>
    <w:rsid w:val="00C64A20"/>
    <w:rsid w:val="00C67C8A"/>
    <w:rsid w:val="00C67F83"/>
    <w:rsid w:val="00C941E2"/>
    <w:rsid w:val="00CA0B15"/>
    <w:rsid w:val="00CA5F75"/>
    <w:rsid w:val="00CA6CAE"/>
    <w:rsid w:val="00CB6997"/>
    <w:rsid w:val="00CB7253"/>
    <w:rsid w:val="00CB7557"/>
    <w:rsid w:val="00CD667A"/>
    <w:rsid w:val="00CE2314"/>
    <w:rsid w:val="00CE23C1"/>
    <w:rsid w:val="00D0011E"/>
    <w:rsid w:val="00D03E8A"/>
    <w:rsid w:val="00D17189"/>
    <w:rsid w:val="00D2060D"/>
    <w:rsid w:val="00D42EFE"/>
    <w:rsid w:val="00D44900"/>
    <w:rsid w:val="00D5531A"/>
    <w:rsid w:val="00D678F8"/>
    <w:rsid w:val="00DB1DB4"/>
    <w:rsid w:val="00DC7120"/>
    <w:rsid w:val="00DD494D"/>
    <w:rsid w:val="00DE6186"/>
    <w:rsid w:val="00E0137B"/>
    <w:rsid w:val="00E065DA"/>
    <w:rsid w:val="00E40709"/>
    <w:rsid w:val="00E437C5"/>
    <w:rsid w:val="00E666B2"/>
    <w:rsid w:val="00E75DB0"/>
    <w:rsid w:val="00E80456"/>
    <w:rsid w:val="00E956F3"/>
    <w:rsid w:val="00EB3EE0"/>
    <w:rsid w:val="00EC7EFD"/>
    <w:rsid w:val="00ED36D8"/>
    <w:rsid w:val="00EE6086"/>
    <w:rsid w:val="00EF108E"/>
    <w:rsid w:val="00EF4071"/>
    <w:rsid w:val="00EF765F"/>
    <w:rsid w:val="00F028DE"/>
    <w:rsid w:val="00F0585C"/>
    <w:rsid w:val="00F107B7"/>
    <w:rsid w:val="00F11F57"/>
    <w:rsid w:val="00F13F1E"/>
    <w:rsid w:val="00F15EF8"/>
    <w:rsid w:val="00F17621"/>
    <w:rsid w:val="00F36E53"/>
    <w:rsid w:val="00F4316C"/>
    <w:rsid w:val="00F46176"/>
    <w:rsid w:val="00F5149E"/>
    <w:rsid w:val="00F56A74"/>
    <w:rsid w:val="00F57AD9"/>
    <w:rsid w:val="00F77131"/>
    <w:rsid w:val="00F832E5"/>
    <w:rsid w:val="00F870A3"/>
    <w:rsid w:val="00F91125"/>
    <w:rsid w:val="00F91762"/>
    <w:rsid w:val="00F9405B"/>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597"/>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597"/>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1967018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855</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9</cp:revision>
  <dcterms:created xsi:type="dcterms:W3CDTF">2014-07-11T17:53:00Z</dcterms:created>
  <dcterms:modified xsi:type="dcterms:W3CDTF">2014-10-02T15:06:00Z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673299344</vt:i4>
  </property>
  <property fmtid="{D5CDD505-2E9C-101B-9397-08002B2CF9AE}" pid="4" name="_EmailSubject">
    <vt:lpwstr>OMB Clearance Package</vt:lpwstr>
  </property>
  <property fmtid="{D5CDD505-2E9C-101B-9397-08002B2CF9AE}" pid="5" name="_AuthorEmail">
    <vt:lpwstr>Julie.Gallagher@SSA.Gov</vt:lpwstr>
  </property>
  <property fmtid="{D5CDD505-2E9C-101B-9397-08002B2CF9AE}" pid="6" name="_AuthorEmailDisplayName">
    <vt:lpwstr>Gallagher, Julie</vt:lpwstr>
  </property>
  <property fmtid="{D5CDD505-2E9C-101B-9397-08002B2CF9AE}" pid="7" name="_ReviewingToolsShownOnce">
    <vt:lpwstr/>
  </property>
</Properties>
</file>