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B0" w:rsidRPr="00AE4E5A" w:rsidRDefault="004B6E1F" w:rsidP="009F1CAB">
      <w:pPr>
        <w:pStyle w:val="Heading1"/>
      </w:pPr>
      <w:r>
        <mc:AlternateContent>
          <mc:Choice Requires="wps">
            <w:drawing>
              <wp:anchor distT="0" distB="0" distL="114300" distR="114300" simplePos="0" relativeHeight="251659264" behindDoc="0" locked="0" layoutInCell="1" allowOverlap="1">
                <wp:simplePos x="0" y="0"/>
                <wp:positionH relativeFrom="column">
                  <wp:posOffset>4761865</wp:posOffset>
                </wp:positionH>
                <wp:positionV relativeFrom="paragraph">
                  <wp:posOffset>-436880</wp:posOffset>
                </wp:positionV>
                <wp:extent cx="1600200" cy="5715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2F0DCA" w:rsidRDefault="002F0DCA" w:rsidP="00E853E5">
                            <w:r w:rsidRPr="0070072D">
                              <w:rPr>
                                <w:rFonts w:cs="Arial"/>
                                <w:szCs w:val="20"/>
                              </w:rPr>
                              <w:t>Form Approved</w:t>
                            </w:r>
                            <w:r w:rsidRPr="0070072D">
                              <w:rPr>
                                <w:rFonts w:cs="Arial"/>
                                <w:szCs w:val="20"/>
                              </w:rPr>
                              <w:br/>
                              <w:t>OMB No. 0935-XXXX</w:t>
                            </w:r>
                            <w:r w:rsidRPr="0070072D">
                              <w:rPr>
                                <w:rFonts w:cs="Arial"/>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4.95pt;margin-top:-34.4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">
                <v:textbox>
                  <w:txbxContent>
                    <w:p w:rsidR="002F0DCA" w:rsidRDefault="002F0DCA" w:rsidP="00E853E5">
                      <w:r w:rsidRPr="0070072D">
                        <w:rPr>
                          <w:rFonts w:cs="Arial"/>
                          <w:szCs w:val="20"/>
                        </w:rPr>
                        <w:t>Form Approved</w:t>
                      </w:r>
                      <w:r w:rsidRPr="0070072D">
                        <w:rPr>
                          <w:rFonts w:cs="Arial"/>
                          <w:szCs w:val="20"/>
                        </w:rPr>
                        <w:br/>
                        <w:t>OMB No. 0935-XXXX</w:t>
                      </w:r>
                      <w:r w:rsidRPr="0070072D">
                        <w:rPr>
                          <w:rFonts w:cs="Arial"/>
                          <w:szCs w:val="20"/>
                        </w:rPr>
                        <w:br/>
                        <w:t>Exp. Date XX/XX/20XX</w:t>
                      </w:r>
                    </w:p>
                  </w:txbxContent>
                </v:textbox>
              </v:shape>
            </w:pict>
          </mc:Fallback>
        </mc:AlternateContent>
      </w:r>
      <w:r w:rsidR="005A1F0A" w:rsidRPr="00AE4E5A">
        <w:t xml:space="preserve">Survey #2: Immediate </w:t>
      </w:r>
      <w:r w:rsidR="006970B0" w:rsidRPr="00AE4E5A">
        <w:t>Post-Training Survey</w:t>
      </w:r>
    </w:p>
    <w:p w:rsidR="006970B0" w:rsidRPr="001A3E19" w:rsidRDefault="001A3E19" w:rsidP="005339FA">
      <w:pPr>
        <w:pStyle w:val="Subtitle"/>
        <w:rPr>
          <w:rStyle w:val="SubtitleChar"/>
          <w:b/>
        </w:rPr>
      </w:pPr>
      <w:r w:rsidRPr="001A3E19">
        <w:rPr>
          <w:rStyle w:val="SubtitleChar"/>
          <w:b/>
          <w:bCs/>
        </w:rPr>
        <w:t xml:space="preserve">(Pen or </w:t>
      </w:r>
      <w:r w:rsidR="009E347D" w:rsidRPr="001A3E19">
        <w:rPr>
          <w:rStyle w:val="SubtitleChar"/>
          <w:b/>
          <w:bCs/>
        </w:rPr>
        <w:t xml:space="preserve">Paper Survey </w:t>
      </w:r>
      <w:r w:rsidR="006970B0" w:rsidRPr="001A3E19">
        <w:rPr>
          <w:rStyle w:val="SubtitleChar"/>
          <w:b/>
          <w:bCs/>
        </w:rPr>
        <w:t xml:space="preserve">Administered to Primary Trainees </w:t>
      </w:r>
      <w:r w:rsidRPr="001A3E19">
        <w:rPr>
          <w:rStyle w:val="SubtitleChar"/>
          <w:b/>
          <w:bCs/>
          <w:u w:val="single"/>
        </w:rPr>
        <w:t>I</w:t>
      </w:r>
      <w:r w:rsidR="006970B0" w:rsidRPr="001A3E19">
        <w:rPr>
          <w:rStyle w:val="SubtitleChar"/>
          <w:b/>
          <w:bCs/>
          <w:u w:val="single"/>
        </w:rPr>
        <w:t xml:space="preserve">mmediately </w:t>
      </w:r>
      <w:r w:rsidRPr="001A3E19">
        <w:rPr>
          <w:rStyle w:val="SubtitleChar"/>
          <w:b/>
          <w:bCs/>
          <w:u w:val="single"/>
        </w:rPr>
        <w:t>F</w:t>
      </w:r>
      <w:r w:rsidR="006970B0" w:rsidRPr="001A3E19">
        <w:rPr>
          <w:rStyle w:val="SubtitleChar"/>
          <w:b/>
          <w:bCs/>
          <w:u w:val="single"/>
        </w:rPr>
        <w:t>ollowing</w:t>
      </w:r>
      <w:r w:rsidR="006970B0" w:rsidRPr="001A3E19">
        <w:rPr>
          <w:rStyle w:val="SubtitleChar"/>
          <w:b/>
          <w:bCs/>
        </w:rPr>
        <w:t xml:space="preserve"> the </w:t>
      </w:r>
      <w:r w:rsidRPr="001A3E19">
        <w:rPr>
          <w:rStyle w:val="SubtitleChar"/>
          <w:b/>
          <w:bCs/>
        </w:rPr>
        <w:t>T</w:t>
      </w:r>
      <w:r w:rsidR="006970B0" w:rsidRPr="001A3E19">
        <w:rPr>
          <w:rStyle w:val="SubtitleChar"/>
          <w:b/>
          <w:bCs/>
        </w:rPr>
        <w:t>raining</w:t>
      </w:r>
      <w:r w:rsidRPr="001A3E19">
        <w:rPr>
          <w:rStyle w:val="SubtitleChar"/>
          <w:b/>
          <w:bCs/>
        </w:rPr>
        <w:t>)</w:t>
      </w:r>
    </w:p>
    <w:p w:rsidR="00AE4E5A" w:rsidRDefault="006970B0" w:rsidP="005339FA">
      <w:pPr>
        <w:pStyle w:val="Heading2"/>
      </w:pPr>
      <w:r w:rsidRPr="00AE4E5A">
        <w:t xml:space="preserve">Post-Training </w:t>
      </w:r>
      <w:r w:rsidR="00DC7295" w:rsidRPr="00AE4E5A">
        <w:t xml:space="preserve">Knowledge </w:t>
      </w:r>
    </w:p>
    <w:p w:rsidR="004E7707" w:rsidRPr="004B5584" w:rsidRDefault="004E7707" w:rsidP="002F0DCA">
      <w:pPr>
        <w:pStyle w:val="Questions"/>
        <w:spacing w:before="0"/>
      </w:pPr>
      <w:r w:rsidRPr="004B5584">
        <w:t xml:space="preserve">Which of the following </w:t>
      </w:r>
      <w:r w:rsidRPr="00F71E30">
        <w:t>statements</w:t>
      </w:r>
      <w:r w:rsidRPr="004B5584">
        <w:t xml:space="preserve"> most accurately defines comparative effectiveness research (CER), also sometimes called patient-centered outcomes research (PCOR)?</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604"/>
        <w:gridCol w:w="8756"/>
      </w:tblGrid>
      <w:tr w:rsidR="004E7707" w:rsidRPr="00AE4E5A" w:rsidTr="002F0DCA">
        <w:trPr>
          <w:jc w:val="center"/>
        </w:trPr>
        <w:tc>
          <w:tcPr>
            <w:tcW w:w="604" w:type="dxa"/>
            <w:vAlign w:val="center"/>
          </w:tcPr>
          <w:p w:rsidR="004E7707" w:rsidRPr="00AE4E5A" w:rsidRDefault="00006746" w:rsidP="005479A6">
            <w:pPr>
              <w:jc w:val="center"/>
            </w:pPr>
            <w:r>
              <w:fldChar w:fldCharType="begin">
                <w:ffData>
                  <w:name w:val="Check2"/>
                  <w:enabled/>
                  <w:calcOnExit w:val="0"/>
                  <w:checkBox>
                    <w:sizeAuto/>
                    <w:default w:val="0"/>
                  </w:checkBox>
                </w:ffData>
              </w:fldChar>
            </w:r>
            <w:bookmarkStart w:id="0" w:name="Check2"/>
            <w:r w:rsidR="005479A6">
              <w:instrText xml:space="preserve"> FORMCHECKBOX </w:instrText>
            </w:r>
            <w:r w:rsidR="005C1978">
              <w:fldChar w:fldCharType="separate"/>
            </w:r>
            <w:r>
              <w:fldChar w:fldCharType="end"/>
            </w:r>
            <w:bookmarkEnd w:id="0"/>
          </w:p>
        </w:tc>
        <w:tc>
          <w:tcPr>
            <w:tcW w:w="8756" w:type="dxa"/>
          </w:tcPr>
          <w:p w:rsidR="004E7707" w:rsidRPr="002F0DCA" w:rsidRDefault="004E7707" w:rsidP="002F0DCA">
            <w:pPr>
              <w:pStyle w:val="Content"/>
            </w:pPr>
            <w:r w:rsidRPr="002F0DCA">
              <w:t>CER/PCOR is the process by which health professionals and others impart information to patients and their caregivers that will alter their health behaviors or improve their health status</w:t>
            </w:r>
            <w:r w:rsidR="00F602EE" w:rsidRPr="002F0DCA">
              <w:t>.</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2F0DCA" w:rsidRDefault="005479A6" w:rsidP="002F0DCA">
            <w:pPr>
              <w:pStyle w:val="Content"/>
            </w:pPr>
            <w:r w:rsidRPr="002F0DCA">
              <w:t>CER/PCOR is an interdisciplinary approach to clinical practice that has been gaining ground following its formal introduction in 1992.</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
                  <w:enabled/>
                  <w:calcOnExit w:val="0"/>
                  <w:checkBox>
                    <w:sizeAuto/>
                    <w:default w:val="1"/>
                  </w:checkBox>
                </w:ffData>
              </w:fldChar>
            </w:r>
            <w:r w:rsidR="00C121DF">
              <w:instrText xml:space="preserve"> FORMCHECKBOX </w:instrText>
            </w:r>
            <w:r w:rsidR="005C1978">
              <w:fldChar w:fldCharType="separate"/>
            </w:r>
            <w:r>
              <w:fldChar w:fldCharType="end"/>
            </w:r>
          </w:p>
        </w:tc>
        <w:tc>
          <w:tcPr>
            <w:tcW w:w="8756" w:type="dxa"/>
          </w:tcPr>
          <w:p w:rsidR="005479A6" w:rsidRPr="002F0DCA" w:rsidRDefault="005479A6" w:rsidP="002F0DCA">
            <w:pPr>
              <w:pStyle w:val="Content"/>
            </w:pPr>
            <w:r w:rsidRPr="002F0DCA">
              <w:t>CER/PCOR is research that compares the available evidence on the effectiveness, benefits, and harms of different treatments and interventions for specific health conditions. CER/PCOR takes into consideration outcomes that matter to patients, such as mortality and quality of life.</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2F0DCA" w:rsidRDefault="005479A6" w:rsidP="002F0DCA">
            <w:pPr>
              <w:pStyle w:val="Content"/>
            </w:pPr>
            <w:r w:rsidRPr="002F0DCA">
              <w:t>CER/PCOR is the conscientious, explicit, and judicious use of current best evidence in making decisions about the care of individual patients.</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2F0DCA" w:rsidRDefault="005479A6" w:rsidP="002F0DCA">
            <w:pPr>
              <w:pStyle w:val="Content"/>
            </w:pPr>
            <w:r w:rsidRPr="002F0DCA">
              <w:t>All of the above</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2F0DCA" w:rsidRDefault="005479A6" w:rsidP="002F0DCA">
            <w:pPr>
              <w:pStyle w:val="Content"/>
            </w:pPr>
            <w:r w:rsidRPr="002F0DCA">
              <w:t>None of the above</w:t>
            </w:r>
          </w:p>
        </w:tc>
      </w:tr>
    </w:tbl>
    <w:p w:rsidR="004E7707" w:rsidRPr="004B5584" w:rsidRDefault="004E7707" w:rsidP="002F0DCA">
      <w:pPr>
        <w:pStyle w:val="Questions"/>
      </w:pPr>
      <w:r w:rsidRPr="004B5584">
        <w:t xml:space="preserve">Which of the following statements accurately describes the purpose of </w:t>
      </w:r>
      <w:r w:rsidR="00F602EE" w:rsidRPr="004B5584">
        <w:t>the Agency for Healthcare Research and Qualit</w:t>
      </w:r>
      <w:r w:rsidR="001A3E19">
        <w:t xml:space="preserve">y’s </w:t>
      </w:r>
      <w:r w:rsidR="00F602EE" w:rsidRPr="004B5584">
        <w:t xml:space="preserve">(AHRQ’s) </w:t>
      </w:r>
      <w:r w:rsidRPr="004B5584">
        <w:t>Effective Health Care Program?</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604"/>
        <w:gridCol w:w="8756"/>
      </w:tblGrid>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
                  <w:enabled/>
                  <w:calcOnExit w:val="0"/>
                  <w:checkBox>
                    <w:sizeAuto/>
                    <w:default w:val="1"/>
                  </w:checkBox>
                </w:ffData>
              </w:fldChar>
            </w:r>
            <w:r w:rsidR="00C121DF">
              <w:instrText xml:space="preserve"> FORMCHECKBOX </w:instrText>
            </w:r>
            <w:r w:rsidR="005C1978">
              <w:fldChar w:fldCharType="separate"/>
            </w:r>
            <w:r>
              <w:fldChar w:fldCharType="end"/>
            </w:r>
          </w:p>
        </w:tc>
        <w:tc>
          <w:tcPr>
            <w:tcW w:w="8756" w:type="dxa"/>
          </w:tcPr>
          <w:p w:rsidR="005479A6" w:rsidRPr="00AE4E5A" w:rsidRDefault="005479A6" w:rsidP="002F0DCA">
            <w:pPr>
              <w:pStyle w:val="Content"/>
            </w:pPr>
            <w:r w:rsidRPr="00AE4E5A">
              <w:t>AHRQ’s Effective Health Care Program funds individual researchers, research centers, and academic organizations to produce effectiveness and comparative effectiveness research for clinicians, consumers, and policymakers</w:t>
            </w:r>
            <w:r>
              <w:t>.</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AE4E5A" w:rsidRDefault="005479A6" w:rsidP="002F0DCA">
            <w:pPr>
              <w:pStyle w:val="Content"/>
            </w:pPr>
            <w:r w:rsidRPr="00AE4E5A">
              <w:t>AHRQ’s Effective Health Care Program funds individual researchers, research centers, and academic organizations to protect America from health and safety threats</w:t>
            </w:r>
            <w:r>
              <w:t xml:space="preserve">. </w:t>
            </w:r>
            <w:r w:rsidRPr="00AE4E5A">
              <w:t xml:space="preserve"> Whether diseases start at home or abroad, are chronic or acute, </w:t>
            </w:r>
            <w:r>
              <w:t xml:space="preserve">are </w:t>
            </w:r>
            <w:r w:rsidRPr="00AE4E5A">
              <w:t xml:space="preserve">curable or preventable, </w:t>
            </w:r>
            <w:r>
              <w:t xml:space="preserve">or are based on </w:t>
            </w:r>
            <w:r w:rsidRPr="00AE4E5A">
              <w:t>human error or deliberate attack, AHRQ fights disease</w:t>
            </w:r>
            <w:r>
              <w:t>s</w:t>
            </w:r>
            <w:r w:rsidRPr="00AE4E5A">
              <w:t xml:space="preserve"> and supports communities and citizens to do the same.</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AE4E5A" w:rsidRDefault="005479A6" w:rsidP="002F0DCA">
            <w:pPr>
              <w:pStyle w:val="Content"/>
            </w:pPr>
            <w:r w:rsidRPr="00AE4E5A">
              <w:t>AHRQ’s Effective Health Care Program funds individual researchers, research centers, and academic organizations to seek fundamental knowledge about the nature and behavior of living systems and the application of that knowledge to enhance health, lengthen life, and reduce illness and disability</w:t>
            </w:r>
            <w:r>
              <w:t>.</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AE4E5A" w:rsidRDefault="005479A6" w:rsidP="002F0DCA">
            <w:pPr>
              <w:pStyle w:val="Content"/>
            </w:pPr>
            <w:r w:rsidRPr="00AE4E5A">
              <w:t>All of the above</w:t>
            </w:r>
          </w:p>
        </w:tc>
      </w:tr>
      <w:tr w:rsidR="005479A6" w:rsidRPr="00AE4E5A" w:rsidTr="002F0DCA">
        <w:trPr>
          <w:jc w:val="center"/>
        </w:trPr>
        <w:tc>
          <w:tcPr>
            <w:tcW w:w="604"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56" w:type="dxa"/>
          </w:tcPr>
          <w:p w:rsidR="005479A6" w:rsidRPr="00AE4E5A" w:rsidRDefault="005479A6" w:rsidP="002F0DCA">
            <w:pPr>
              <w:pStyle w:val="Content"/>
            </w:pPr>
            <w:r w:rsidRPr="00AE4E5A">
              <w:t>None of the above</w:t>
            </w:r>
          </w:p>
        </w:tc>
      </w:tr>
    </w:tbl>
    <w:p w:rsidR="004E7707" w:rsidRPr="004B5584" w:rsidRDefault="004E7707" w:rsidP="002F0DCA">
      <w:pPr>
        <w:pStyle w:val="Questions"/>
      </w:pPr>
      <w:r w:rsidRPr="004B5584">
        <w:t xml:space="preserve">Which of </w:t>
      </w:r>
      <w:r w:rsidRPr="002F0DCA">
        <w:t>the</w:t>
      </w:r>
      <w:r w:rsidRPr="004B5584">
        <w:t xml:space="preserve"> following statements accurately describes a process that is critical for conducting shared </w:t>
      </w:r>
      <w:proofErr w:type="spellStart"/>
      <w:r w:rsidRPr="004B5584">
        <w:t>decisionmaking</w:t>
      </w:r>
      <w:proofErr w:type="spellEnd"/>
      <w:r w:rsidR="001D7200" w:rsidRPr="004B5584">
        <w:t xml:space="preserve"> (SDM)</w:t>
      </w:r>
      <w:r w:rsidRPr="004B5584">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630"/>
        <w:gridCol w:w="8730"/>
      </w:tblGrid>
      <w:tr w:rsidR="005479A6" w:rsidRPr="00AE4E5A" w:rsidTr="002F0DCA">
        <w:trPr>
          <w:jc w:val="center"/>
        </w:trPr>
        <w:tc>
          <w:tcPr>
            <w:tcW w:w="63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30" w:type="dxa"/>
          </w:tcPr>
          <w:p w:rsidR="005479A6" w:rsidRPr="00AE4E5A" w:rsidRDefault="005479A6" w:rsidP="002F0DCA">
            <w:pPr>
              <w:pStyle w:val="Content"/>
            </w:pPr>
            <w:r w:rsidRPr="00AE4E5A">
              <w:t>The clinician makes a treatment recommendation to the patient and then carefully explains why the option is the best for the patient.</w:t>
            </w:r>
          </w:p>
        </w:tc>
      </w:tr>
      <w:tr w:rsidR="005479A6" w:rsidRPr="00AE4E5A" w:rsidTr="002F0DCA">
        <w:trPr>
          <w:jc w:val="center"/>
        </w:trPr>
        <w:tc>
          <w:tcPr>
            <w:tcW w:w="63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30" w:type="dxa"/>
          </w:tcPr>
          <w:p w:rsidR="005479A6" w:rsidRPr="00AE4E5A" w:rsidRDefault="005479A6" w:rsidP="002F0DCA">
            <w:pPr>
              <w:pStyle w:val="Content"/>
            </w:pPr>
            <w:r w:rsidRPr="00AE4E5A">
              <w:t>The clinician weighs the evidence of available treatment options and selects the most appropriate option for the patient to minimize risks and costs for the patient.</w:t>
            </w:r>
          </w:p>
        </w:tc>
      </w:tr>
      <w:tr w:rsidR="005479A6" w:rsidRPr="00AE4E5A" w:rsidTr="002F0DCA">
        <w:trPr>
          <w:jc w:val="center"/>
        </w:trPr>
        <w:tc>
          <w:tcPr>
            <w:tcW w:w="630" w:type="dxa"/>
            <w:vAlign w:val="center"/>
          </w:tcPr>
          <w:p w:rsidR="005479A6" w:rsidRPr="00AE4E5A" w:rsidRDefault="00006746" w:rsidP="005479A6">
            <w:pPr>
              <w:jc w:val="center"/>
            </w:pPr>
            <w:r>
              <w:fldChar w:fldCharType="begin">
                <w:ffData>
                  <w:name w:val=""/>
                  <w:enabled/>
                  <w:calcOnExit w:val="0"/>
                  <w:checkBox>
                    <w:sizeAuto/>
                    <w:default w:val="1"/>
                  </w:checkBox>
                </w:ffData>
              </w:fldChar>
            </w:r>
            <w:r w:rsidR="00C121DF">
              <w:instrText xml:space="preserve"> FORMCHECKBOX </w:instrText>
            </w:r>
            <w:r w:rsidR="005C1978">
              <w:fldChar w:fldCharType="separate"/>
            </w:r>
            <w:r>
              <w:fldChar w:fldCharType="end"/>
            </w:r>
          </w:p>
        </w:tc>
        <w:tc>
          <w:tcPr>
            <w:tcW w:w="8730" w:type="dxa"/>
          </w:tcPr>
          <w:p w:rsidR="005479A6" w:rsidRPr="00AE4E5A" w:rsidRDefault="005479A6" w:rsidP="002F0DCA">
            <w:pPr>
              <w:pStyle w:val="Content"/>
            </w:pPr>
            <w:r w:rsidRPr="00AE4E5A">
              <w:t>The clinician engages the patient and/or their caregivers to clarify the patient’s values</w:t>
            </w:r>
            <w:r>
              <w:t xml:space="preserve"> or </w:t>
            </w:r>
            <w:r w:rsidRPr="00AE4E5A">
              <w:t>preferences for treatment.</w:t>
            </w:r>
          </w:p>
        </w:tc>
      </w:tr>
      <w:tr w:rsidR="005479A6" w:rsidRPr="00AE4E5A" w:rsidTr="002F0DCA">
        <w:trPr>
          <w:jc w:val="center"/>
        </w:trPr>
        <w:tc>
          <w:tcPr>
            <w:tcW w:w="63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30" w:type="dxa"/>
          </w:tcPr>
          <w:p w:rsidR="005479A6" w:rsidRPr="00AE4E5A" w:rsidRDefault="005479A6" w:rsidP="002F0DCA">
            <w:pPr>
              <w:pStyle w:val="Content"/>
            </w:pPr>
            <w:r w:rsidRPr="00AE4E5A">
              <w:t>The clinician discusses the pros/cons (benefits/risks/costs) of available treatment options with the patient and/or their caregivers and then selects the option with the lowest cost</w:t>
            </w:r>
            <w:r>
              <w:t xml:space="preserve"> or </w:t>
            </w:r>
            <w:r w:rsidRPr="00AE4E5A">
              <w:t>risk</w:t>
            </w:r>
            <w:r>
              <w:t>.</w:t>
            </w:r>
          </w:p>
        </w:tc>
      </w:tr>
      <w:tr w:rsidR="005479A6" w:rsidRPr="00AE4E5A" w:rsidTr="002F0DCA">
        <w:trPr>
          <w:jc w:val="center"/>
        </w:trPr>
        <w:tc>
          <w:tcPr>
            <w:tcW w:w="63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730" w:type="dxa"/>
          </w:tcPr>
          <w:p w:rsidR="005479A6" w:rsidRPr="00AE4E5A" w:rsidRDefault="005479A6" w:rsidP="002F0DCA">
            <w:pPr>
              <w:pStyle w:val="Content"/>
            </w:pPr>
            <w:r w:rsidRPr="00AE4E5A">
              <w:t>All of the above</w:t>
            </w:r>
          </w:p>
        </w:tc>
      </w:tr>
      <w:tr w:rsidR="005479A6" w:rsidRPr="00AE4E5A" w:rsidTr="002F0DCA">
        <w:trPr>
          <w:jc w:val="center"/>
        </w:trPr>
        <w:tc>
          <w:tcPr>
            <w:tcW w:w="630" w:type="dxa"/>
            <w:vAlign w:val="center"/>
          </w:tcPr>
          <w:p w:rsidR="005479A6" w:rsidRPr="00AE4E5A" w:rsidRDefault="005C1978" w:rsidP="005479A6">
            <w:pPr>
              <w:jc w:val="center"/>
            </w:pPr>
            <w:bookmarkStart w:id="1" w:name="_GoBack"/>
            <w:r>
              <w:rPr>
                <w:noProof/>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322580</wp:posOffset>
                      </wp:positionV>
                      <wp:extent cx="6351270" cy="983615"/>
                      <wp:effectExtent l="0" t="0" r="11430" b="26035"/>
                      <wp:wrapNone/>
                      <wp:docPr id="1" name="Text Box 1"/>
                      <wp:cNvGraphicFramePr/>
                      <a:graphic xmlns:a="http://schemas.openxmlformats.org/drawingml/2006/main">
                        <a:graphicData uri="http://schemas.microsoft.com/office/word/2010/wordprocessingShape">
                          <wps:wsp>
                            <wps:cNvSpPr txBox="1"/>
                            <wps:spPr>
                              <a:xfrm>
                                <a:off x="0" y="0"/>
                                <a:ext cx="6351270" cy="983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1978" w:rsidRPr="00F719B8" w:rsidRDefault="005C1978" w:rsidP="005C1978">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C1978" w:rsidRDefault="005C1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9.05pt;margin-top:25.4pt;width:500.1pt;height:7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" fillcolor="white [3201]" strokeweight=".5pt">
                      <v:textbox>
                        <w:txbxContent>
                          <w:p w:rsidR="005C1978" w:rsidRPr="00F719B8" w:rsidRDefault="005C1978" w:rsidP="005C1978">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C1978" w:rsidRDefault="005C1978"/>
                        </w:txbxContent>
                      </v:textbox>
                    </v:shape>
                  </w:pict>
                </mc:Fallback>
              </mc:AlternateContent>
            </w:r>
            <w:r w:rsidR="00006746">
              <w:fldChar w:fldCharType="begin">
                <w:ffData>
                  <w:name w:val="Check2"/>
                  <w:enabled/>
                  <w:calcOnExit w:val="0"/>
                  <w:checkBox>
                    <w:sizeAuto/>
                    <w:default w:val="0"/>
                  </w:checkBox>
                </w:ffData>
              </w:fldChar>
            </w:r>
            <w:r w:rsidR="005479A6">
              <w:instrText xml:space="preserve"> FORMCHECKBOX </w:instrText>
            </w:r>
            <w:r>
              <w:fldChar w:fldCharType="separate"/>
            </w:r>
            <w:r w:rsidR="00006746">
              <w:fldChar w:fldCharType="end"/>
            </w:r>
          </w:p>
        </w:tc>
        <w:tc>
          <w:tcPr>
            <w:tcW w:w="8730" w:type="dxa"/>
          </w:tcPr>
          <w:p w:rsidR="005479A6" w:rsidRPr="00AE4E5A" w:rsidRDefault="005479A6" w:rsidP="002F0DCA">
            <w:pPr>
              <w:pStyle w:val="Content"/>
            </w:pPr>
            <w:r w:rsidRPr="00AE4E5A">
              <w:t>None of the above</w:t>
            </w:r>
          </w:p>
        </w:tc>
      </w:tr>
    </w:tbl>
    <w:bookmarkEnd w:id="1"/>
    <w:p w:rsidR="004E7707" w:rsidRPr="004B5584" w:rsidRDefault="004E7707" w:rsidP="002F0DCA">
      <w:pPr>
        <w:pStyle w:val="Questions"/>
      </w:pPr>
      <w:r w:rsidRPr="004B5584">
        <w:lastRenderedPageBreak/>
        <w:t>Which of the following definitions best describe</w:t>
      </w:r>
      <w:r w:rsidR="00DB2CDB" w:rsidRPr="004B5584">
        <w:t>s</w:t>
      </w:r>
      <w:r w:rsidRPr="004B5584">
        <w:t xml:space="preserve"> the purpose of patient decision aids (DAs)?</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720"/>
        <w:gridCol w:w="8640"/>
      </w:tblGrid>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 xml:space="preserve">Patient DAs are tools that help people become involved in </w:t>
            </w:r>
            <w:proofErr w:type="spellStart"/>
            <w:r w:rsidRPr="00AE4E5A">
              <w:t>decisionmaking</w:t>
            </w:r>
            <w:proofErr w:type="spellEnd"/>
            <w:r w:rsidRPr="00AE4E5A">
              <w:t xml:space="preserve"> by making explicit the decision that needs to be made, providing information about the options and outcomes, and by clarifying personal values.</w:t>
            </w:r>
          </w:p>
        </w:tc>
      </w:tr>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Patient DAs describe where and why choice exists and they provide information about options, including the option of taking no action.</w:t>
            </w:r>
          </w:p>
        </w:tc>
      </w:tr>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 xml:space="preserve">Patient DAs help people deliberate, independently or in collaboration with others, about </w:t>
            </w:r>
            <w:r>
              <w:t xml:space="preserve">their </w:t>
            </w:r>
            <w:r w:rsidRPr="00AE4E5A">
              <w:t>options by considering how they might feel about short, intermediate</w:t>
            </w:r>
            <w:r>
              <w:t>,</w:t>
            </w:r>
            <w:r w:rsidRPr="00AE4E5A">
              <w:t xml:space="preserve"> and long-term outcomes which have relevant consequences</w:t>
            </w:r>
            <w:r>
              <w:t>.</w:t>
            </w:r>
          </w:p>
        </w:tc>
      </w:tr>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Patient DAs are designed for patients with certain conditions to help them think about what is important to them when talking with their clinician about treatment options.</w:t>
            </w:r>
          </w:p>
        </w:tc>
      </w:tr>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
                  <w:enabled/>
                  <w:calcOnExit w:val="0"/>
                  <w:checkBox>
                    <w:sizeAuto/>
                    <w:default w:val="1"/>
                  </w:checkBox>
                </w:ffData>
              </w:fldChar>
            </w:r>
            <w:r w:rsidR="00C121DF">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All of the above</w:t>
            </w:r>
          </w:p>
        </w:tc>
      </w:tr>
      <w:tr w:rsidR="005479A6" w:rsidRPr="00AE4E5A" w:rsidTr="00FA50CA">
        <w:trPr>
          <w:jc w:val="center"/>
        </w:trPr>
        <w:tc>
          <w:tcPr>
            <w:tcW w:w="720" w:type="dxa"/>
            <w:vAlign w:val="center"/>
          </w:tcPr>
          <w:p w:rsidR="005479A6" w:rsidRPr="00AE4E5A" w:rsidRDefault="00006746" w:rsidP="005479A6">
            <w:pPr>
              <w:jc w:val="center"/>
            </w:pPr>
            <w:r>
              <w:fldChar w:fldCharType="begin">
                <w:ffData>
                  <w:name w:val="Check2"/>
                  <w:enabled/>
                  <w:calcOnExit w:val="0"/>
                  <w:checkBox>
                    <w:sizeAuto/>
                    <w:default w:val="0"/>
                  </w:checkBox>
                </w:ffData>
              </w:fldChar>
            </w:r>
            <w:r w:rsidR="005479A6">
              <w:instrText xml:space="preserve"> FORMCHECKBOX </w:instrText>
            </w:r>
            <w:r w:rsidR="005C1978">
              <w:fldChar w:fldCharType="separate"/>
            </w:r>
            <w:r>
              <w:fldChar w:fldCharType="end"/>
            </w:r>
          </w:p>
        </w:tc>
        <w:tc>
          <w:tcPr>
            <w:tcW w:w="8640" w:type="dxa"/>
          </w:tcPr>
          <w:p w:rsidR="005479A6" w:rsidRPr="00AE4E5A" w:rsidRDefault="005479A6" w:rsidP="002F0DCA">
            <w:pPr>
              <w:pStyle w:val="Content"/>
            </w:pPr>
            <w:r w:rsidRPr="00AE4E5A">
              <w:t>None of the above</w:t>
            </w:r>
          </w:p>
        </w:tc>
      </w:tr>
    </w:tbl>
    <w:p w:rsidR="004B6E1F" w:rsidRPr="009A5883" w:rsidRDefault="004B6E1F" w:rsidP="004B6E1F">
      <w:pPr>
        <w:pStyle w:val="Heading2"/>
      </w:pPr>
      <w:r w:rsidRPr="009A5883">
        <w:t>P</w:t>
      </w:r>
      <w:r>
        <w:t>ost</w:t>
      </w:r>
      <w:r w:rsidRPr="009A5883">
        <w:t>-Training Self-Efficacy Questions</w:t>
      </w:r>
    </w:p>
    <w:p w:rsidR="004B6E1F" w:rsidRPr="000370BD" w:rsidRDefault="004B6E1F" w:rsidP="004B6E1F">
      <w:pPr>
        <w:pStyle w:val="Questions"/>
      </w:pPr>
      <w:r w:rsidRPr="000E39A8">
        <w:t>Please rate how important you believe the following topics are in providing patient care</w:t>
      </w:r>
      <w:r w:rsidRPr="000370BD">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5014"/>
        <w:gridCol w:w="1016"/>
        <w:gridCol w:w="1234"/>
        <w:gridCol w:w="1016"/>
        <w:gridCol w:w="1080"/>
      </w:tblGrid>
      <w:tr w:rsidR="004B6E1F" w:rsidRPr="009A5883" w:rsidTr="00D505EC">
        <w:trPr>
          <w:tblHeader/>
          <w:jc w:val="center"/>
        </w:trPr>
        <w:tc>
          <w:tcPr>
            <w:tcW w:w="5014" w:type="dxa"/>
            <w:tcBorders>
              <w:right w:val="single" w:sz="4" w:space="0" w:color="FFFFFF" w:themeColor="background1"/>
            </w:tcBorders>
            <w:shd w:val="clear" w:color="auto" w:fill="1F497D" w:themeFill="text2"/>
          </w:tcPr>
          <w:p w:rsidR="004B6E1F" w:rsidRPr="009A5883" w:rsidRDefault="004B6E1F" w:rsidP="00D505EC">
            <w:pPr>
              <w:pStyle w:val="TableHeadings"/>
              <w:keepNext/>
            </w:pP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Very confident</w:t>
            </w:r>
          </w:p>
        </w:tc>
        <w:tc>
          <w:tcPr>
            <w:tcW w:w="1234"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Moderately confident</w:t>
            </w: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Slightly confident</w:t>
            </w:r>
          </w:p>
        </w:tc>
        <w:tc>
          <w:tcPr>
            <w:tcW w:w="1080" w:type="dxa"/>
            <w:tcBorders>
              <w:lef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 xml:space="preserve">Not at all confident </w:t>
            </w:r>
          </w:p>
        </w:tc>
      </w:tr>
      <w:tr w:rsidR="004B6E1F" w:rsidRPr="009A5883" w:rsidTr="00D505EC">
        <w:trPr>
          <w:jc w:val="center"/>
        </w:trPr>
        <w:tc>
          <w:tcPr>
            <w:tcW w:w="5014" w:type="dxa"/>
          </w:tcPr>
          <w:p w:rsidR="004B6E1F" w:rsidRPr="00AE4E5A" w:rsidRDefault="004B6E1F" w:rsidP="00D505EC">
            <w:pPr>
              <w:pStyle w:val="ListParagraph"/>
              <w:ind w:left="0"/>
            </w:pPr>
            <w:r w:rsidRPr="00481E3F">
              <w:t>Locating trusted CER/PCOR resources.</w:t>
            </w:r>
          </w:p>
        </w:tc>
        <w:tc>
          <w:tcPr>
            <w:tcW w:w="1016"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Using CER/PCOR to facilitate health care </w:t>
            </w:r>
            <w:proofErr w:type="spellStart"/>
            <w:r w:rsidRPr="00481E3F">
              <w:t>decisionmaking</w:t>
            </w:r>
            <w:proofErr w:type="spellEnd"/>
            <w:r w:rsidRPr="00481E3F">
              <w:t>.</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Sharing CER/PCOR decision aids with patients.</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Discussing risks and benefits about health care options with patients </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Engaging patients to learn their preferences and values for their health care</w:t>
            </w:r>
            <w:r>
              <w:t>.</w:t>
            </w:r>
            <w:r w:rsidRPr="00481E3F">
              <w:t xml:space="preserve"> options</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Including patients in </w:t>
            </w:r>
            <w:proofErr w:type="spellStart"/>
            <w:r w:rsidRPr="00481E3F">
              <w:t>decisionmaking</w:t>
            </w:r>
            <w:proofErr w:type="spellEnd"/>
            <w:r w:rsidRPr="00481E3F">
              <w:t xml:space="preserve"> if they want to be involved.</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bl>
    <w:p w:rsidR="004B6E1F" w:rsidRDefault="004B6E1F" w:rsidP="004B6E1F">
      <w:pPr>
        <w:pStyle w:val="Questions"/>
        <w:numPr>
          <w:ilvl w:val="0"/>
          <w:numId w:val="0"/>
        </w:numPr>
        <w:spacing w:before="0"/>
        <w:ind w:left="360" w:hanging="360"/>
      </w:pPr>
    </w:p>
    <w:p w:rsidR="004B6E1F" w:rsidRPr="000370BD" w:rsidRDefault="004B6E1F" w:rsidP="004B6E1F">
      <w:pPr>
        <w:pStyle w:val="Questions"/>
        <w:spacing w:before="0"/>
      </w:pPr>
      <w:r w:rsidRPr="000370BD">
        <w:t>Please rate your confidence in training others on the following topics:</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5014"/>
        <w:gridCol w:w="1016"/>
        <w:gridCol w:w="1234"/>
        <w:gridCol w:w="1016"/>
        <w:gridCol w:w="1080"/>
      </w:tblGrid>
      <w:tr w:rsidR="004B6E1F" w:rsidRPr="009A5883" w:rsidTr="00D505EC">
        <w:trPr>
          <w:tblHeader/>
          <w:jc w:val="center"/>
        </w:trPr>
        <w:tc>
          <w:tcPr>
            <w:tcW w:w="5014" w:type="dxa"/>
            <w:tcBorders>
              <w:right w:val="single" w:sz="4" w:space="0" w:color="FFFFFF" w:themeColor="background1"/>
            </w:tcBorders>
            <w:shd w:val="clear" w:color="auto" w:fill="1F497D" w:themeFill="text2"/>
          </w:tcPr>
          <w:p w:rsidR="004B6E1F" w:rsidRPr="009A5883" w:rsidRDefault="004B6E1F" w:rsidP="00D505EC">
            <w:pPr>
              <w:pStyle w:val="TableHeadings"/>
              <w:keepNext/>
            </w:pP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Very confident</w:t>
            </w:r>
          </w:p>
        </w:tc>
        <w:tc>
          <w:tcPr>
            <w:tcW w:w="1234"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Moderately confident</w:t>
            </w: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Slightly confident</w:t>
            </w:r>
          </w:p>
        </w:tc>
        <w:tc>
          <w:tcPr>
            <w:tcW w:w="1080" w:type="dxa"/>
            <w:tcBorders>
              <w:left w:val="single" w:sz="4" w:space="0" w:color="FFFFFF" w:themeColor="background1"/>
            </w:tcBorders>
            <w:shd w:val="clear" w:color="auto" w:fill="1F497D" w:themeFill="text2"/>
            <w:vAlign w:val="center"/>
          </w:tcPr>
          <w:p w:rsidR="004B6E1F" w:rsidRPr="00BB0CE9" w:rsidRDefault="004B6E1F" w:rsidP="00D505EC">
            <w:pPr>
              <w:pStyle w:val="TableHeadings"/>
              <w:keepNext/>
            </w:pPr>
            <w:r w:rsidRPr="00BB0CE9">
              <w:t xml:space="preserve">Not at all confident </w:t>
            </w:r>
          </w:p>
        </w:tc>
      </w:tr>
      <w:tr w:rsidR="004B6E1F" w:rsidRPr="009A5883" w:rsidTr="00D505EC">
        <w:trPr>
          <w:jc w:val="center"/>
        </w:trPr>
        <w:tc>
          <w:tcPr>
            <w:tcW w:w="5014" w:type="dxa"/>
          </w:tcPr>
          <w:p w:rsidR="004B6E1F" w:rsidRPr="00AE4E5A" w:rsidRDefault="004B6E1F" w:rsidP="00D505EC">
            <w:pPr>
              <w:pStyle w:val="ListParagraph"/>
              <w:ind w:left="0"/>
            </w:pPr>
            <w:r w:rsidRPr="00481E3F">
              <w:t>Locating trusted CER/PCOR resources.</w:t>
            </w:r>
          </w:p>
        </w:tc>
        <w:tc>
          <w:tcPr>
            <w:tcW w:w="1016"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keepNext/>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Using CER/PCOR to facilitate health care </w:t>
            </w:r>
            <w:proofErr w:type="spellStart"/>
            <w:r w:rsidRPr="00481E3F">
              <w:t>decisionmaking</w:t>
            </w:r>
            <w:proofErr w:type="spellEnd"/>
            <w:r w:rsidRPr="00481E3F">
              <w:t>.</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Sharing CER/PCOR decision aids with patients.</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Discussing risks and benefits about health care options with patients </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Engaging patients to learn their preferences and values for their health care</w:t>
            </w:r>
            <w:r>
              <w:t>.</w:t>
            </w:r>
            <w:r w:rsidRPr="00481E3F">
              <w:t xml:space="preserve"> options</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r w:rsidR="004B6E1F" w:rsidRPr="009A5883" w:rsidTr="00D505EC">
        <w:trPr>
          <w:jc w:val="center"/>
        </w:trPr>
        <w:tc>
          <w:tcPr>
            <w:tcW w:w="5014" w:type="dxa"/>
          </w:tcPr>
          <w:p w:rsidR="004B6E1F" w:rsidRPr="00AE4E5A" w:rsidRDefault="004B6E1F" w:rsidP="00D505EC">
            <w:pPr>
              <w:pStyle w:val="ListParagraph"/>
              <w:ind w:left="0"/>
            </w:pPr>
            <w:r w:rsidRPr="00481E3F">
              <w:t xml:space="preserve">Including patients in </w:t>
            </w:r>
            <w:proofErr w:type="spellStart"/>
            <w:r w:rsidRPr="00481E3F">
              <w:t>decisionmaking</w:t>
            </w:r>
            <w:proofErr w:type="spellEnd"/>
            <w:r w:rsidRPr="00481E3F">
              <w:t xml:space="preserve"> if they want to be involved.</w:t>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234"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16"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c>
          <w:tcPr>
            <w:tcW w:w="1080" w:type="dxa"/>
            <w:vAlign w:val="center"/>
          </w:tcPr>
          <w:p w:rsidR="004B6E1F" w:rsidRPr="009A5883" w:rsidRDefault="004B6E1F" w:rsidP="00D505EC">
            <w:pPr>
              <w:jc w:val="center"/>
            </w:pPr>
            <w:r>
              <w:fldChar w:fldCharType="begin">
                <w:ffData>
                  <w:name w:val="Check2"/>
                  <w:enabled/>
                  <w:calcOnExit w:val="0"/>
                  <w:checkBox>
                    <w:sizeAuto/>
                    <w:default w:val="0"/>
                  </w:checkBox>
                </w:ffData>
              </w:fldChar>
            </w:r>
            <w:r>
              <w:instrText xml:space="preserve"> FORMCHECKBOX </w:instrText>
            </w:r>
            <w:r w:rsidR="005C1978">
              <w:fldChar w:fldCharType="separate"/>
            </w:r>
            <w:r>
              <w:fldChar w:fldCharType="end"/>
            </w:r>
          </w:p>
        </w:tc>
      </w:tr>
    </w:tbl>
    <w:p w:rsidR="004B6E1F" w:rsidRDefault="004B6E1F" w:rsidP="004B6E1F">
      <w:pPr>
        <w:pStyle w:val="Questions"/>
        <w:numPr>
          <w:ilvl w:val="0"/>
          <w:numId w:val="0"/>
        </w:numPr>
        <w:ind w:left="360"/>
      </w:pPr>
    </w:p>
    <w:p w:rsidR="004B6E1F" w:rsidRDefault="004B6E1F" w:rsidP="004B6E1F">
      <w:pPr>
        <w:rPr>
          <w:rFonts w:cs="Arial"/>
          <w:color w:val="000000" w:themeColor="text1"/>
          <w:szCs w:val="20"/>
        </w:rPr>
      </w:pPr>
      <w:r>
        <w:br w:type="page"/>
      </w:r>
    </w:p>
    <w:p w:rsidR="002F3EDE" w:rsidRPr="004B5584" w:rsidRDefault="002F3EDE" w:rsidP="002F0DCA">
      <w:pPr>
        <w:pStyle w:val="Questions"/>
      </w:pPr>
      <w:r w:rsidRPr="004B5584">
        <w:lastRenderedPageBreak/>
        <w:t xml:space="preserve">How likely are you to use each of the following tools presented in the workshop in the future?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48"/>
        <w:gridCol w:w="1117"/>
        <w:gridCol w:w="1072"/>
        <w:gridCol w:w="1039"/>
        <w:gridCol w:w="1072"/>
        <w:gridCol w:w="1117"/>
        <w:gridCol w:w="1095"/>
      </w:tblGrid>
      <w:tr w:rsidR="00E2662C" w:rsidRPr="00AE4E5A" w:rsidTr="00BE66A5">
        <w:trPr>
          <w:cantSplit/>
          <w:tblHeader/>
          <w:jc w:val="center"/>
        </w:trPr>
        <w:tc>
          <w:tcPr>
            <w:tcW w:w="3150" w:type="dxa"/>
            <w:tcBorders>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p>
        </w:tc>
        <w:tc>
          <w:tcPr>
            <w:tcW w:w="815" w:type="dxa"/>
            <w:tcBorders>
              <w:left w:val="single" w:sz="4" w:space="0" w:color="FFFFFF" w:themeColor="background1"/>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r w:rsidRPr="00AE4E5A">
              <w:t>Definitely</w:t>
            </w:r>
          </w:p>
        </w:tc>
        <w:tc>
          <w:tcPr>
            <w:tcW w:w="1072" w:type="dxa"/>
            <w:tcBorders>
              <w:left w:val="single" w:sz="4" w:space="0" w:color="FFFFFF" w:themeColor="background1"/>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r w:rsidRPr="00AE4E5A">
              <w:t>Probably</w:t>
            </w:r>
          </w:p>
        </w:tc>
        <w:tc>
          <w:tcPr>
            <w:tcW w:w="1039" w:type="dxa"/>
            <w:tcBorders>
              <w:left w:val="single" w:sz="4" w:space="0" w:color="FFFFFF" w:themeColor="background1"/>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r w:rsidRPr="00AE4E5A">
              <w:t>Possibly</w:t>
            </w:r>
          </w:p>
        </w:tc>
        <w:tc>
          <w:tcPr>
            <w:tcW w:w="1072" w:type="dxa"/>
            <w:tcBorders>
              <w:left w:val="single" w:sz="4" w:space="0" w:color="FFFFFF" w:themeColor="background1"/>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r w:rsidRPr="00AE4E5A">
              <w:t>Probably not</w:t>
            </w:r>
          </w:p>
        </w:tc>
        <w:tc>
          <w:tcPr>
            <w:tcW w:w="1117" w:type="dxa"/>
            <w:tcBorders>
              <w:left w:val="single" w:sz="4" w:space="0" w:color="FFFFFF" w:themeColor="background1"/>
              <w:right w:val="single" w:sz="4" w:space="0" w:color="FFFFFF" w:themeColor="background1"/>
            </w:tcBorders>
            <w:shd w:val="clear" w:color="auto" w:fill="1F497D" w:themeFill="text2"/>
            <w:tcMar>
              <w:top w:w="0" w:type="dxa"/>
              <w:left w:w="108" w:type="dxa"/>
              <w:bottom w:w="0" w:type="dxa"/>
              <w:right w:w="108" w:type="dxa"/>
            </w:tcMar>
            <w:vAlign w:val="bottom"/>
            <w:hideMark/>
          </w:tcPr>
          <w:p w:rsidR="00FB1D13" w:rsidRPr="00AE4E5A" w:rsidRDefault="00FB1D13" w:rsidP="00E2662C">
            <w:pPr>
              <w:pStyle w:val="TableHeadings"/>
              <w:rPr>
                <w:rFonts w:ascii="Calibri" w:hAnsi="Calibri"/>
              </w:rPr>
            </w:pPr>
            <w:r w:rsidRPr="00AE4E5A">
              <w:t>Definitely not</w:t>
            </w:r>
          </w:p>
        </w:tc>
        <w:tc>
          <w:tcPr>
            <w:tcW w:w="1095" w:type="dxa"/>
            <w:tcBorders>
              <w:left w:val="single" w:sz="4" w:space="0" w:color="FFFFFF" w:themeColor="background1"/>
            </w:tcBorders>
            <w:shd w:val="clear" w:color="auto" w:fill="1F497D" w:themeFill="text2"/>
            <w:vAlign w:val="bottom"/>
          </w:tcPr>
          <w:p w:rsidR="00FB1D13" w:rsidRPr="00AE4E5A" w:rsidRDefault="00FB1D13" w:rsidP="00E2662C">
            <w:pPr>
              <w:pStyle w:val="TableHeadings"/>
            </w:pPr>
            <w:r>
              <w:t>Not applicable to me</w:t>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t>SDM toolbox Web page on the AHRQ Web site</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t>SDM quick reference guide</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rPr>
                <w:rFonts w:cs="Arial"/>
              </w:rPr>
              <w:t>Sample dialogue guide</w:t>
            </w:r>
            <w:r w:rsidRPr="00D77C74">
              <w:t>/Talking points</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t>Cultural awareness checklist</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rPr>
                <w:rFonts w:cs="Arial"/>
              </w:rPr>
              <w:t xml:space="preserve">Health literacy strategies summary </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rPr>
                <w:rFonts w:cs="Arial"/>
              </w:rPr>
              <w:t xml:space="preserve">Implementation brief for interdisciplinary teams </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EE3FAF" w:rsidP="002F0DCA">
            <w:pPr>
              <w:pStyle w:val="Content"/>
            </w:pPr>
            <w:r w:rsidRPr="00D77C74">
              <w:rPr>
                <w:rFonts w:cs="Arial"/>
              </w:rPr>
              <w:t xml:space="preserve">Administrator brief about the benefits of implementing PCOR in SDM between providers and patients </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2662C" w:rsidRPr="00AE4E5A" w:rsidTr="002F0DCA">
        <w:trPr>
          <w:cantSplit/>
          <w:jc w:val="center"/>
        </w:trPr>
        <w:tc>
          <w:tcPr>
            <w:tcW w:w="3150" w:type="dxa"/>
            <w:tcMar>
              <w:top w:w="0" w:type="dxa"/>
              <w:left w:w="108" w:type="dxa"/>
              <w:bottom w:w="0" w:type="dxa"/>
              <w:right w:w="108" w:type="dxa"/>
            </w:tcMar>
            <w:hideMark/>
          </w:tcPr>
          <w:p w:rsidR="00EE3FAF" w:rsidRPr="00D77C74" w:rsidRDefault="004B6E1F" w:rsidP="002F0DCA">
            <w:pPr>
              <w:pStyle w:val="Content"/>
            </w:pPr>
            <w:r>
              <w:t>Promotional or marketing</w:t>
            </w:r>
            <w:r w:rsidR="00EE3FAF" w:rsidRPr="00D77C74">
              <w:t xml:space="preserve"> kit </w:t>
            </w:r>
          </w:p>
        </w:tc>
        <w:tc>
          <w:tcPr>
            <w:tcW w:w="815"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39"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72"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17" w:type="dxa"/>
            <w:tcMar>
              <w:top w:w="0" w:type="dxa"/>
              <w:left w:w="108" w:type="dxa"/>
              <w:bottom w:w="0" w:type="dxa"/>
              <w:right w:w="108" w:type="dxa"/>
            </w:tcMar>
            <w:vAlign w:val="center"/>
            <w:hideMark/>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095" w:type="dxa"/>
            <w:vAlign w:val="center"/>
          </w:tcPr>
          <w:p w:rsidR="00EE3FAF" w:rsidRPr="00AE4E5A" w:rsidRDefault="00006746" w:rsidP="00442C63">
            <w:pPr>
              <w:spacing w:after="0"/>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bl>
    <w:p w:rsidR="00AE4E5A" w:rsidRDefault="006970B0" w:rsidP="00DB4C46">
      <w:pPr>
        <w:pStyle w:val="Heading2"/>
      </w:pPr>
      <w:r w:rsidRPr="00AE4E5A">
        <w:t>Quality of Training</w:t>
      </w:r>
    </w:p>
    <w:p w:rsidR="00AE4E5A" w:rsidRPr="005479A6" w:rsidRDefault="006970B0" w:rsidP="002F0DCA">
      <w:pPr>
        <w:pStyle w:val="Questions"/>
      </w:pPr>
      <w:r w:rsidRPr="00AE4E5A">
        <w:t>Instructor</w:t>
      </w:r>
      <w:r w:rsidR="00CE6417">
        <w:t xml:space="preserve"> </w:t>
      </w:r>
      <w:r w:rsidR="00CE6417" w:rsidRPr="00A817B8">
        <w:rPr>
          <w:b w:val="0"/>
        </w:rPr>
        <w:t>(</w:t>
      </w:r>
      <w:r w:rsidR="00AE4E5A" w:rsidRPr="00A817B8">
        <w:rPr>
          <w:b w:val="0"/>
        </w:rPr>
        <w:t>Please rate the following</w:t>
      </w:r>
      <w:r w:rsidR="00CE6417" w:rsidRPr="00A817B8">
        <w:rPr>
          <w:b w:val="0"/>
        </w:rPr>
        <w:t>)</w:t>
      </w:r>
      <w:r w:rsidR="00AE4E5A" w:rsidRPr="00CE6417">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4918"/>
        <w:gridCol w:w="1080"/>
        <w:gridCol w:w="1170"/>
        <w:gridCol w:w="810"/>
        <w:gridCol w:w="720"/>
        <w:gridCol w:w="662"/>
      </w:tblGrid>
      <w:tr w:rsidR="006970B0" w:rsidRPr="00AE4E5A" w:rsidTr="00BE66A5">
        <w:trPr>
          <w:tblHeader/>
          <w:jc w:val="center"/>
        </w:trPr>
        <w:tc>
          <w:tcPr>
            <w:tcW w:w="4918" w:type="dxa"/>
            <w:tcBorders>
              <w:right w:val="single" w:sz="4" w:space="0" w:color="FFFFFF" w:themeColor="background1"/>
            </w:tcBorders>
            <w:shd w:val="clear" w:color="auto" w:fill="1F497D" w:themeFill="text2"/>
          </w:tcPr>
          <w:p w:rsidR="006970B0" w:rsidRPr="00AE4E5A" w:rsidRDefault="006970B0" w:rsidP="00E2662C">
            <w:pPr>
              <w:pStyle w:val="TableHeadings"/>
            </w:pPr>
          </w:p>
        </w:tc>
        <w:tc>
          <w:tcPr>
            <w:tcW w:w="1080" w:type="dxa"/>
            <w:tcBorders>
              <w:left w:val="single" w:sz="4" w:space="0" w:color="FFFFFF" w:themeColor="background1"/>
              <w:right w:val="single" w:sz="4" w:space="0" w:color="FFFFFF" w:themeColor="background1"/>
            </w:tcBorders>
            <w:shd w:val="clear" w:color="auto" w:fill="1F497D" w:themeFill="text2"/>
            <w:vAlign w:val="center"/>
          </w:tcPr>
          <w:p w:rsidR="006970B0" w:rsidRPr="00AE4E5A" w:rsidRDefault="006970B0" w:rsidP="00E2662C">
            <w:pPr>
              <w:pStyle w:val="TableHeadings"/>
            </w:pPr>
            <w:r w:rsidRPr="00AE4E5A">
              <w:t>Excellent</w:t>
            </w:r>
          </w:p>
        </w:tc>
        <w:tc>
          <w:tcPr>
            <w:tcW w:w="1170" w:type="dxa"/>
            <w:tcBorders>
              <w:left w:val="single" w:sz="4" w:space="0" w:color="FFFFFF" w:themeColor="background1"/>
              <w:right w:val="single" w:sz="4" w:space="0" w:color="FFFFFF" w:themeColor="background1"/>
            </w:tcBorders>
            <w:shd w:val="clear" w:color="auto" w:fill="1F497D" w:themeFill="text2"/>
            <w:vAlign w:val="center"/>
          </w:tcPr>
          <w:p w:rsidR="006970B0" w:rsidRPr="00AE4E5A" w:rsidRDefault="002A7A45" w:rsidP="00E2662C">
            <w:pPr>
              <w:pStyle w:val="TableHeadings"/>
            </w:pPr>
            <w:r w:rsidRPr="00AE4E5A">
              <w:t>Very good</w:t>
            </w:r>
          </w:p>
        </w:tc>
        <w:tc>
          <w:tcPr>
            <w:tcW w:w="810" w:type="dxa"/>
            <w:tcBorders>
              <w:left w:val="single" w:sz="4" w:space="0" w:color="FFFFFF" w:themeColor="background1"/>
              <w:right w:val="single" w:sz="4" w:space="0" w:color="FFFFFF" w:themeColor="background1"/>
            </w:tcBorders>
            <w:shd w:val="clear" w:color="auto" w:fill="1F497D" w:themeFill="text2"/>
            <w:vAlign w:val="center"/>
          </w:tcPr>
          <w:p w:rsidR="006970B0" w:rsidRPr="00AE4E5A" w:rsidRDefault="002A7A45" w:rsidP="00E2662C">
            <w:pPr>
              <w:pStyle w:val="TableHeadings"/>
            </w:pPr>
            <w:r w:rsidRPr="00AE4E5A">
              <w:t>Good</w:t>
            </w:r>
          </w:p>
        </w:tc>
        <w:tc>
          <w:tcPr>
            <w:tcW w:w="720" w:type="dxa"/>
            <w:tcBorders>
              <w:left w:val="single" w:sz="4" w:space="0" w:color="FFFFFF" w:themeColor="background1"/>
              <w:right w:val="single" w:sz="4" w:space="0" w:color="FFFFFF" w:themeColor="background1"/>
            </w:tcBorders>
            <w:shd w:val="clear" w:color="auto" w:fill="1F497D" w:themeFill="text2"/>
            <w:vAlign w:val="center"/>
          </w:tcPr>
          <w:p w:rsidR="006970B0" w:rsidRPr="00AE4E5A" w:rsidRDefault="002A7A45" w:rsidP="00E2662C">
            <w:pPr>
              <w:pStyle w:val="TableHeadings"/>
            </w:pPr>
            <w:r w:rsidRPr="00AE4E5A">
              <w:t>Fair</w:t>
            </w:r>
          </w:p>
        </w:tc>
        <w:tc>
          <w:tcPr>
            <w:tcW w:w="662" w:type="dxa"/>
            <w:tcBorders>
              <w:left w:val="single" w:sz="4" w:space="0" w:color="FFFFFF" w:themeColor="background1"/>
            </w:tcBorders>
            <w:shd w:val="clear" w:color="auto" w:fill="1F497D" w:themeFill="text2"/>
            <w:vAlign w:val="center"/>
          </w:tcPr>
          <w:p w:rsidR="006970B0" w:rsidRPr="00AE4E5A" w:rsidRDefault="002A7A45" w:rsidP="00E2662C">
            <w:pPr>
              <w:pStyle w:val="TableHeadings"/>
            </w:pPr>
            <w:r w:rsidRPr="00AE4E5A">
              <w:t>Poor</w:t>
            </w:r>
          </w:p>
        </w:tc>
      </w:tr>
      <w:tr w:rsidR="00EE3FAF" w:rsidRPr="00AE4E5A" w:rsidTr="007073A8">
        <w:trPr>
          <w:jc w:val="center"/>
        </w:trPr>
        <w:tc>
          <w:tcPr>
            <w:tcW w:w="4918" w:type="dxa"/>
          </w:tcPr>
          <w:p w:rsidR="00EE3FAF" w:rsidRPr="00AE4E5A" w:rsidRDefault="00EE3FAF" w:rsidP="002F0DCA">
            <w:pPr>
              <w:pStyle w:val="Content"/>
            </w:pPr>
            <w:r w:rsidRPr="00AE4E5A">
              <w:t xml:space="preserve">The instructors’ subject matter knowledge about the topic </w:t>
            </w:r>
          </w:p>
        </w:tc>
        <w:tc>
          <w:tcPr>
            <w:tcW w:w="1080" w:type="dxa"/>
            <w:vAlign w:val="center"/>
          </w:tcPr>
          <w:p w:rsidR="00EE3FAF" w:rsidRPr="00AE4E5A" w:rsidRDefault="00006746" w:rsidP="00EE3FAF">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E3FAF" w:rsidRPr="00AE4E5A" w:rsidTr="007073A8">
        <w:trPr>
          <w:jc w:val="center"/>
        </w:trPr>
        <w:tc>
          <w:tcPr>
            <w:tcW w:w="4918" w:type="dxa"/>
          </w:tcPr>
          <w:p w:rsidR="00EE3FAF" w:rsidRPr="00AE4E5A" w:rsidRDefault="00EE3FAF" w:rsidP="002F0DCA">
            <w:pPr>
              <w:pStyle w:val="Content"/>
            </w:pPr>
            <w:r w:rsidRPr="00AE4E5A">
              <w:t>The instructors’ ability to answer questions</w:t>
            </w:r>
          </w:p>
        </w:tc>
        <w:tc>
          <w:tcPr>
            <w:tcW w:w="108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E3FAF" w:rsidRPr="00AE4E5A" w:rsidTr="007073A8">
        <w:trPr>
          <w:jc w:val="center"/>
        </w:trPr>
        <w:tc>
          <w:tcPr>
            <w:tcW w:w="4918" w:type="dxa"/>
          </w:tcPr>
          <w:p w:rsidR="00EE3FAF" w:rsidRPr="00AE4E5A" w:rsidRDefault="00EE3FAF" w:rsidP="002F0DCA">
            <w:pPr>
              <w:pStyle w:val="Content"/>
            </w:pPr>
            <w:r w:rsidRPr="00AE4E5A">
              <w:t>The instructors’ presentation style</w:t>
            </w:r>
          </w:p>
        </w:tc>
        <w:tc>
          <w:tcPr>
            <w:tcW w:w="108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E3FAF" w:rsidRPr="00AE4E5A" w:rsidTr="007073A8">
        <w:trPr>
          <w:jc w:val="center"/>
        </w:trPr>
        <w:tc>
          <w:tcPr>
            <w:tcW w:w="4918" w:type="dxa"/>
          </w:tcPr>
          <w:p w:rsidR="00EE3FAF" w:rsidRPr="00AE4E5A" w:rsidRDefault="00EE3FAF" w:rsidP="002F0DCA">
            <w:pPr>
              <w:pStyle w:val="Content"/>
            </w:pPr>
            <w:r w:rsidRPr="00AE4E5A">
              <w:t>The instructors’ effectiveness as a communicator</w:t>
            </w:r>
          </w:p>
        </w:tc>
        <w:tc>
          <w:tcPr>
            <w:tcW w:w="108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E3FAF" w:rsidRPr="00AE4E5A" w:rsidTr="007073A8">
        <w:trPr>
          <w:jc w:val="center"/>
        </w:trPr>
        <w:tc>
          <w:tcPr>
            <w:tcW w:w="4918" w:type="dxa"/>
          </w:tcPr>
          <w:p w:rsidR="00EE3FAF" w:rsidRPr="00AE4E5A" w:rsidRDefault="00EE3FAF" w:rsidP="002F0DCA">
            <w:pPr>
              <w:pStyle w:val="Content"/>
            </w:pPr>
            <w:r w:rsidRPr="00AE4E5A">
              <w:t>The instructors’ effectiveness in using tools (visual aids/activities/illustrations) to impart the knowledge needed for the course</w:t>
            </w:r>
          </w:p>
        </w:tc>
        <w:tc>
          <w:tcPr>
            <w:tcW w:w="108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r w:rsidR="00EE3FAF" w:rsidRPr="00AE4E5A" w:rsidTr="007073A8">
        <w:trPr>
          <w:jc w:val="center"/>
        </w:trPr>
        <w:tc>
          <w:tcPr>
            <w:tcW w:w="4918" w:type="dxa"/>
          </w:tcPr>
          <w:p w:rsidR="00EE3FAF" w:rsidRPr="00AE4E5A" w:rsidRDefault="00EE3FAF" w:rsidP="002F0DCA">
            <w:pPr>
              <w:pStyle w:val="Content"/>
            </w:pPr>
            <w:r w:rsidRPr="00AE4E5A">
              <w:t>The instructors’ effectiveness in motivating, inspiring</w:t>
            </w:r>
            <w:r>
              <w:t>,</w:t>
            </w:r>
            <w:r w:rsidRPr="00AE4E5A">
              <w:t xml:space="preserve"> and instilling confidence in everyone in the class</w:t>
            </w:r>
          </w:p>
        </w:tc>
        <w:tc>
          <w:tcPr>
            <w:tcW w:w="108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117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81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720"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c>
          <w:tcPr>
            <w:tcW w:w="662" w:type="dxa"/>
            <w:vAlign w:val="center"/>
          </w:tcPr>
          <w:p w:rsidR="00EE3FAF" w:rsidRPr="00AE4E5A" w:rsidRDefault="00006746" w:rsidP="00442C63">
            <w:pPr>
              <w:jc w:val="center"/>
            </w:pPr>
            <w:r>
              <w:fldChar w:fldCharType="begin">
                <w:ffData>
                  <w:name w:val="Check2"/>
                  <w:enabled/>
                  <w:calcOnExit w:val="0"/>
                  <w:checkBox>
                    <w:sizeAuto/>
                    <w:default w:val="0"/>
                  </w:checkBox>
                </w:ffData>
              </w:fldChar>
            </w:r>
            <w:r w:rsidR="00EE3FAF">
              <w:instrText xml:space="preserve"> FORMCHECKBOX </w:instrText>
            </w:r>
            <w:r w:rsidR="005C1978">
              <w:fldChar w:fldCharType="separate"/>
            </w:r>
            <w:r>
              <w:fldChar w:fldCharType="end"/>
            </w:r>
          </w:p>
        </w:tc>
      </w:tr>
    </w:tbl>
    <w:p w:rsidR="006970B0" w:rsidRDefault="006970B0" w:rsidP="002F0DCA">
      <w:pPr>
        <w:pStyle w:val="Questions"/>
      </w:pPr>
      <w:r w:rsidRPr="00AE4E5A">
        <w:t>Materials</w:t>
      </w:r>
      <w:r w:rsidR="00CE6417">
        <w:t xml:space="preserve"> </w:t>
      </w:r>
      <w:r w:rsidR="00CE6417" w:rsidRPr="00A817B8">
        <w:rPr>
          <w:b w:val="0"/>
        </w:rPr>
        <w:t>(Please rate the following)</w:t>
      </w:r>
      <w:r w:rsidR="00CE6417" w:rsidRPr="00CE6417">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4834"/>
        <w:gridCol w:w="1078"/>
        <w:gridCol w:w="1158"/>
        <w:gridCol w:w="806"/>
        <w:gridCol w:w="658"/>
        <w:gridCol w:w="826"/>
      </w:tblGrid>
      <w:tr w:rsidR="00AE4E5A" w:rsidRPr="00AE4E5A" w:rsidTr="00BE66A5">
        <w:trPr>
          <w:tblHeader/>
          <w:jc w:val="center"/>
        </w:trPr>
        <w:tc>
          <w:tcPr>
            <w:tcW w:w="4914" w:type="dxa"/>
            <w:tcBorders>
              <w:right w:val="single" w:sz="4" w:space="0" w:color="FFFFFF" w:themeColor="background1"/>
            </w:tcBorders>
            <w:shd w:val="clear" w:color="auto" w:fill="1F497D" w:themeFill="text2"/>
          </w:tcPr>
          <w:p w:rsidR="002A7A45" w:rsidRPr="00AE4E5A" w:rsidRDefault="002A7A45" w:rsidP="00E2662C">
            <w:pPr>
              <w:pStyle w:val="TableHeadings"/>
            </w:pPr>
          </w:p>
        </w:tc>
        <w:tc>
          <w:tcPr>
            <w:tcW w:w="108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Excellent</w:t>
            </w:r>
          </w:p>
        </w:tc>
        <w:tc>
          <w:tcPr>
            <w:tcW w:w="117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Very good</w:t>
            </w:r>
          </w:p>
        </w:tc>
        <w:tc>
          <w:tcPr>
            <w:tcW w:w="81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Good</w:t>
            </w:r>
          </w:p>
        </w:tc>
        <w:tc>
          <w:tcPr>
            <w:tcW w:w="662"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Fair</w:t>
            </w:r>
          </w:p>
        </w:tc>
        <w:tc>
          <w:tcPr>
            <w:tcW w:w="832" w:type="dxa"/>
            <w:tcBorders>
              <w:lef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Poor</w:t>
            </w:r>
          </w:p>
        </w:tc>
      </w:tr>
      <w:tr w:rsidR="00E2662C" w:rsidRPr="00AE4E5A" w:rsidTr="007073A8">
        <w:trPr>
          <w:jc w:val="center"/>
        </w:trPr>
        <w:tc>
          <w:tcPr>
            <w:tcW w:w="4914" w:type="dxa"/>
          </w:tcPr>
          <w:p w:rsidR="00E2662C" w:rsidRPr="00AE4E5A" w:rsidRDefault="00E2662C" w:rsidP="002F0DCA">
            <w:pPr>
              <w:pStyle w:val="Content"/>
            </w:pPr>
            <w:r w:rsidRPr="00AE4E5A">
              <w:t>Handouts used in the training</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3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4" w:type="dxa"/>
          </w:tcPr>
          <w:p w:rsidR="00E2662C" w:rsidRPr="00AE4E5A" w:rsidRDefault="00E2662C" w:rsidP="002F0DCA">
            <w:pPr>
              <w:pStyle w:val="Content"/>
            </w:pPr>
            <w:r w:rsidRPr="00AE4E5A">
              <w:t>Audiovisual aids used in the training</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3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bl>
    <w:p w:rsidR="004B6E1F" w:rsidRDefault="004B6E1F" w:rsidP="004B6E1F">
      <w:pPr>
        <w:pStyle w:val="Questions"/>
        <w:numPr>
          <w:ilvl w:val="0"/>
          <w:numId w:val="0"/>
        </w:numPr>
        <w:ind w:left="360"/>
      </w:pPr>
    </w:p>
    <w:p w:rsidR="004B6E1F" w:rsidRDefault="004B6E1F" w:rsidP="004B6E1F">
      <w:pPr>
        <w:rPr>
          <w:rFonts w:cs="Arial"/>
          <w:color w:val="000000" w:themeColor="text1"/>
          <w:szCs w:val="20"/>
        </w:rPr>
      </w:pPr>
      <w:r>
        <w:br w:type="page"/>
      </w:r>
    </w:p>
    <w:p w:rsidR="006970B0" w:rsidRDefault="006970B0" w:rsidP="002F0DCA">
      <w:pPr>
        <w:pStyle w:val="Questions"/>
      </w:pPr>
      <w:r w:rsidRPr="00AE4E5A">
        <w:lastRenderedPageBreak/>
        <w:t>Workshop</w:t>
      </w:r>
      <w:r w:rsidR="00CE6417">
        <w:t xml:space="preserve"> </w:t>
      </w:r>
      <w:r w:rsidR="00CE6417" w:rsidRPr="00A817B8">
        <w:rPr>
          <w:b w:val="0"/>
        </w:rPr>
        <w:t>(Please rate the following)</w:t>
      </w:r>
      <w:r w:rsidR="00CE6417" w:rsidRPr="00CE6417">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4840"/>
        <w:gridCol w:w="1078"/>
        <w:gridCol w:w="1156"/>
        <w:gridCol w:w="806"/>
        <w:gridCol w:w="658"/>
        <w:gridCol w:w="822"/>
      </w:tblGrid>
      <w:tr w:rsidR="002A7A45" w:rsidRPr="00AE4E5A" w:rsidTr="00BE66A5">
        <w:trPr>
          <w:tblHeader/>
          <w:jc w:val="center"/>
        </w:trPr>
        <w:tc>
          <w:tcPr>
            <w:tcW w:w="4918" w:type="dxa"/>
            <w:tcBorders>
              <w:right w:val="single" w:sz="4" w:space="0" w:color="FFFFFF" w:themeColor="background1"/>
            </w:tcBorders>
            <w:shd w:val="clear" w:color="auto" w:fill="1F497D" w:themeFill="text2"/>
          </w:tcPr>
          <w:p w:rsidR="002A7A45" w:rsidRPr="00AE4E5A" w:rsidRDefault="002A7A45" w:rsidP="00E2662C">
            <w:pPr>
              <w:pStyle w:val="TableHeadings"/>
            </w:pPr>
          </w:p>
        </w:tc>
        <w:tc>
          <w:tcPr>
            <w:tcW w:w="108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Excellent</w:t>
            </w:r>
          </w:p>
        </w:tc>
        <w:tc>
          <w:tcPr>
            <w:tcW w:w="117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Very good</w:t>
            </w:r>
          </w:p>
        </w:tc>
        <w:tc>
          <w:tcPr>
            <w:tcW w:w="810"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Good</w:t>
            </w:r>
          </w:p>
        </w:tc>
        <w:tc>
          <w:tcPr>
            <w:tcW w:w="662" w:type="dxa"/>
            <w:tcBorders>
              <w:left w:val="single" w:sz="4" w:space="0" w:color="FFFFFF" w:themeColor="background1"/>
              <w:righ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Fair</w:t>
            </w:r>
          </w:p>
        </w:tc>
        <w:tc>
          <w:tcPr>
            <w:tcW w:w="828" w:type="dxa"/>
            <w:tcBorders>
              <w:left w:val="single" w:sz="4" w:space="0" w:color="FFFFFF" w:themeColor="background1"/>
            </w:tcBorders>
            <w:shd w:val="clear" w:color="auto" w:fill="1F497D" w:themeFill="text2"/>
            <w:vAlign w:val="center"/>
          </w:tcPr>
          <w:p w:rsidR="002A7A45" w:rsidRPr="00AE4E5A" w:rsidRDefault="002A7A45" w:rsidP="00E2662C">
            <w:pPr>
              <w:pStyle w:val="TableHeadings"/>
            </w:pPr>
            <w:r w:rsidRPr="00AE4E5A">
              <w:t>Poor</w:t>
            </w:r>
          </w:p>
        </w:tc>
      </w:tr>
      <w:tr w:rsidR="00E2662C" w:rsidRPr="00AE4E5A" w:rsidTr="007073A8">
        <w:trPr>
          <w:jc w:val="center"/>
        </w:trPr>
        <w:tc>
          <w:tcPr>
            <w:tcW w:w="4918" w:type="dxa"/>
          </w:tcPr>
          <w:p w:rsidR="00E2662C" w:rsidRPr="00AE4E5A" w:rsidRDefault="00E2662C" w:rsidP="002F0DCA">
            <w:pPr>
              <w:pStyle w:val="Content"/>
            </w:pPr>
            <w:r w:rsidRPr="00AE4E5A">
              <w:t>How well did the training program meet your expectation?</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817B8" w:rsidTr="007073A8">
        <w:trPr>
          <w:jc w:val="center"/>
        </w:trPr>
        <w:tc>
          <w:tcPr>
            <w:tcW w:w="9468" w:type="dxa"/>
            <w:gridSpan w:val="6"/>
            <w:shd w:val="clear" w:color="auto" w:fill="DBE5F1" w:themeFill="accent1" w:themeFillTint="33"/>
          </w:tcPr>
          <w:p w:rsidR="00E2662C" w:rsidRPr="00A817B8" w:rsidRDefault="00E2662C" w:rsidP="00A817B8">
            <w:pPr>
              <w:pStyle w:val="Content"/>
              <w:rPr>
                <w:b/>
              </w:rPr>
            </w:pPr>
            <w:r w:rsidRPr="00A817B8">
              <w:rPr>
                <w:b/>
              </w:rPr>
              <w:t>Please rate how well the module objectives were met:</w:t>
            </w:r>
          </w:p>
        </w:tc>
      </w:tr>
      <w:tr w:rsidR="00E2662C" w:rsidRPr="00AE4E5A" w:rsidTr="007073A8">
        <w:trPr>
          <w:jc w:val="center"/>
        </w:trPr>
        <w:tc>
          <w:tcPr>
            <w:tcW w:w="4918" w:type="dxa"/>
          </w:tcPr>
          <w:p w:rsidR="00E2662C" w:rsidRPr="00AE4E5A" w:rsidRDefault="00E2662C" w:rsidP="002F0DCA">
            <w:pPr>
              <w:pStyle w:val="Content"/>
              <w:ind w:left="360"/>
            </w:pPr>
            <w:r w:rsidRPr="00AE4E5A">
              <w:t xml:space="preserve">Module 1 – CER/PCOR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 xml:space="preserve">Module 2 – SDM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 xml:space="preserve">Module 3 – Communication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Module 4 – Changing the Practice Culture</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Module 5 –</w:t>
            </w:r>
            <w:r>
              <w:t xml:space="preserve"> </w:t>
            </w:r>
            <w:r w:rsidRPr="00AE4E5A">
              <w:t>Strategies for Training Others</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817B8" w:rsidTr="007073A8">
        <w:trPr>
          <w:jc w:val="center"/>
        </w:trPr>
        <w:tc>
          <w:tcPr>
            <w:tcW w:w="9468" w:type="dxa"/>
            <w:gridSpan w:val="6"/>
            <w:shd w:val="clear" w:color="auto" w:fill="DBE5F1" w:themeFill="accent1" w:themeFillTint="33"/>
          </w:tcPr>
          <w:p w:rsidR="00E2662C" w:rsidRPr="00A817B8" w:rsidRDefault="00E2662C" w:rsidP="00A817B8">
            <w:pPr>
              <w:pStyle w:val="Content"/>
              <w:rPr>
                <w:b/>
              </w:rPr>
            </w:pPr>
            <w:r w:rsidRPr="00A817B8">
              <w:rPr>
                <w:b/>
              </w:rPr>
              <w:t>Please rate modules for content and completeness:</w:t>
            </w:r>
          </w:p>
        </w:tc>
      </w:tr>
      <w:tr w:rsidR="00E2662C" w:rsidRPr="00AE4E5A" w:rsidTr="007073A8">
        <w:trPr>
          <w:jc w:val="center"/>
        </w:trPr>
        <w:tc>
          <w:tcPr>
            <w:tcW w:w="4918" w:type="dxa"/>
          </w:tcPr>
          <w:p w:rsidR="00E2662C" w:rsidRPr="002F0DCA" w:rsidRDefault="00E2662C" w:rsidP="002F0DCA">
            <w:pPr>
              <w:pStyle w:val="Content"/>
              <w:ind w:left="360"/>
            </w:pPr>
            <w:r w:rsidRPr="002F0DCA">
              <w:t xml:space="preserve">Module 1 – CER/PCOR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2F0DCA" w:rsidRDefault="00E2662C" w:rsidP="002F0DCA">
            <w:pPr>
              <w:pStyle w:val="Content"/>
              <w:ind w:left="360"/>
            </w:pPr>
            <w:r w:rsidRPr="002F0DCA">
              <w:t xml:space="preserve">Module 2 – SDM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2F0DCA" w:rsidRDefault="00E2662C" w:rsidP="002F0DCA">
            <w:pPr>
              <w:pStyle w:val="Content"/>
              <w:ind w:left="360"/>
            </w:pPr>
            <w:r w:rsidRPr="002F0DCA">
              <w:t xml:space="preserve">Module 3 – Communication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2F0DCA" w:rsidRDefault="00E2662C" w:rsidP="002F0DCA">
            <w:pPr>
              <w:pStyle w:val="Content"/>
              <w:ind w:left="360"/>
            </w:pPr>
            <w:r w:rsidRPr="002F0DCA">
              <w:t>Module 4 – Changing the Practice Culture</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2F0DCA" w:rsidRDefault="00E2662C" w:rsidP="002F0DCA">
            <w:pPr>
              <w:pStyle w:val="Content"/>
              <w:ind w:left="360"/>
            </w:pPr>
            <w:r w:rsidRPr="002F0DCA">
              <w:t>Module 5 – Strategies for Training Others</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817B8" w:rsidTr="007073A8">
        <w:trPr>
          <w:jc w:val="center"/>
        </w:trPr>
        <w:tc>
          <w:tcPr>
            <w:tcW w:w="9468" w:type="dxa"/>
            <w:gridSpan w:val="6"/>
            <w:shd w:val="clear" w:color="auto" w:fill="DBE5F1" w:themeFill="accent1" w:themeFillTint="33"/>
          </w:tcPr>
          <w:p w:rsidR="00E2662C" w:rsidRPr="00A817B8" w:rsidRDefault="00E2662C" w:rsidP="00A817B8">
            <w:pPr>
              <w:pStyle w:val="Content"/>
              <w:keepNext/>
              <w:rPr>
                <w:b/>
              </w:rPr>
            </w:pPr>
            <w:r w:rsidRPr="00A817B8">
              <w:rPr>
                <w:b/>
              </w:rPr>
              <w:t>Please rate how appropriate the length of time allotted to teach the module was:</w:t>
            </w:r>
          </w:p>
        </w:tc>
      </w:tr>
      <w:tr w:rsidR="00E2662C" w:rsidRPr="00AE4E5A" w:rsidTr="007073A8">
        <w:trPr>
          <w:jc w:val="center"/>
        </w:trPr>
        <w:tc>
          <w:tcPr>
            <w:tcW w:w="4918" w:type="dxa"/>
          </w:tcPr>
          <w:p w:rsidR="00E2662C" w:rsidRPr="00AE4E5A" w:rsidRDefault="00E2662C" w:rsidP="00A817B8">
            <w:pPr>
              <w:pStyle w:val="Content"/>
              <w:keepNext/>
              <w:ind w:left="360"/>
            </w:pPr>
            <w:r w:rsidRPr="00AE4E5A">
              <w:t xml:space="preserve">Module 1 – CER/PCOR  </w:t>
            </w:r>
          </w:p>
        </w:tc>
        <w:tc>
          <w:tcPr>
            <w:tcW w:w="1080" w:type="dxa"/>
            <w:vAlign w:val="center"/>
          </w:tcPr>
          <w:p w:rsidR="00E2662C" w:rsidRPr="00AE4E5A" w:rsidRDefault="00006746" w:rsidP="00A817B8">
            <w:pPr>
              <w:keepNext/>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A817B8">
            <w:pPr>
              <w:keepNext/>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A817B8">
            <w:pPr>
              <w:keepNext/>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A817B8">
            <w:pPr>
              <w:keepNext/>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A817B8">
            <w:pPr>
              <w:keepNext/>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 xml:space="preserve">Module 2 – SDM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 xml:space="preserve">Module 3 – Communication </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Module 4 – Changing the Practice Culture</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ind w:left="360"/>
            </w:pPr>
            <w:r w:rsidRPr="00AE4E5A">
              <w:t>Module 5 –</w:t>
            </w:r>
            <w:r>
              <w:t xml:space="preserve"> </w:t>
            </w:r>
            <w:r w:rsidRPr="00AE4E5A">
              <w:t>Strategies for Training Others</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pPr>
            <w:r w:rsidRPr="00AE4E5A">
              <w:t>Rate the length of the overall training program</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pPr>
            <w:r w:rsidRPr="00AE4E5A">
              <w:t>Rate the program schedule, including start time, breaks, and end time</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r w:rsidR="00E2662C" w:rsidRPr="00AE4E5A" w:rsidTr="007073A8">
        <w:trPr>
          <w:jc w:val="center"/>
        </w:trPr>
        <w:tc>
          <w:tcPr>
            <w:tcW w:w="4918" w:type="dxa"/>
          </w:tcPr>
          <w:p w:rsidR="00E2662C" w:rsidRPr="00AE4E5A" w:rsidRDefault="00E2662C" w:rsidP="002F0DCA">
            <w:pPr>
              <w:pStyle w:val="Content"/>
            </w:pPr>
            <w:r w:rsidRPr="00AE4E5A">
              <w:t>Rate the relevance of the program to your current or future work</w:t>
            </w:r>
          </w:p>
        </w:tc>
        <w:tc>
          <w:tcPr>
            <w:tcW w:w="108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117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10"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662"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c>
          <w:tcPr>
            <w:tcW w:w="828" w:type="dxa"/>
            <w:vAlign w:val="center"/>
          </w:tcPr>
          <w:p w:rsidR="00E2662C" w:rsidRPr="00AE4E5A" w:rsidRDefault="00006746" w:rsidP="00442C63">
            <w:pPr>
              <w:jc w:val="center"/>
            </w:pPr>
            <w:r>
              <w:fldChar w:fldCharType="begin">
                <w:ffData>
                  <w:name w:val="Check2"/>
                  <w:enabled/>
                  <w:calcOnExit w:val="0"/>
                  <w:checkBox>
                    <w:sizeAuto/>
                    <w:default w:val="0"/>
                  </w:checkBox>
                </w:ffData>
              </w:fldChar>
            </w:r>
            <w:r w:rsidR="00E2662C">
              <w:instrText xml:space="preserve"> FORMCHECKBOX </w:instrText>
            </w:r>
            <w:r w:rsidR="005C1978">
              <w:fldChar w:fldCharType="separate"/>
            </w:r>
            <w:r>
              <w:fldChar w:fldCharType="end"/>
            </w:r>
          </w:p>
        </w:tc>
      </w:tr>
    </w:tbl>
    <w:p w:rsidR="006970B0" w:rsidRPr="00AE4E5A" w:rsidRDefault="006970B0" w:rsidP="005479A6">
      <w:pPr>
        <w:pStyle w:val="Heading2"/>
      </w:pPr>
      <w:r w:rsidRPr="00AE4E5A">
        <w:t>Learning Style</w:t>
      </w:r>
    </w:p>
    <w:p w:rsidR="006970B0" w:rsidRPr="004B5584" w:rsidRDefault="006970B0" w:rsidP="002F0DCA">
      <w:pPr>
        <w:pStyle w:val="Questions"/>
      </w:pPr>
      <w:r w:rsidRPr="004B5584">
        <w:t xml:space="preserve">Did the training session accommodate your personal learning style? </w:t>
      </w:r>
    </w:p>
    <w:p w:rsidR="002A7A45" w:rsidRPr="00AE4E5A" w:rsidRDefault="00006746" w:rsidP="005479A6">
      <w:pPr>
        <w:pStyle w:val="Checklist"/>
      </w:pPr>
      <w:r w:rsidRPr="00EB1BD7">
        <w:fldChar w:fldCharType="begin">
          <w:ffData>
            <w:name w:val="Check1"/>
            <w:enabled/>
            <w:calcOnExit w:val="0"/>
            <w:checkBox>
              <w:sizeAuto/>
              <w:default w:val="0"/>
            </w:checkBox>
          </w:ffData>
        </w:fldChar>
      </w:r>
      <w:bookmarkStart w:id="2" w:name="Check1"/>
      <w:r w:rsidR="005479A6" w:rsidRPr="00EB1BD7">
        <w:instrText xml:space="preserve"> FORMCHECKBOX </w:instrText>
      </w:r>
      <w:r w:rsidR="005C1978">
        <w:fldChar w:fldCharType="separate"/>
      </w:r>
      <w:r w:rsidRPr="00EB1BD7">
        <w:fldChar w:fldCharType="end"/>
      </w:r>
      <w:bookmarkEnd w:id="2"/>
      <w:r w:rsidR="005479A6" w:rsidRPr="00EB1BD7">
        <w:t> </w:t>
      </w:r>
      <w:r w:rsidR="002A7A45" w:rsidRPr="00AE4E5A">
        <w:t>Yes</w:t>
      </w:r>
    </w:p>
    <w:p w:rsidR="002A7A45" w:rsidRPr="00AE4E5A" w:rsidRDefault="00006746" w:rsidP="005479A6">
      <w:pPr>
        <w:pStyle w:val="Checklist"/>
      </w:pPr>
      <w:r w:rsidRPr="00EB1BD7">
        <w:fldChar w:fldCharType="begin">
          <w:ffData>
            <w:name w:val="Check1"/>
            <w:enabled/>
            <w:calcOnExit w:val="0"/>
            <w:checkBox>
              <w:sizeAuto/>
              <w:default w:val="0"/>
            </w:checkBox>
          </w:ffData>
        </w:fldChar>
      </w:r>
      <w:r w:rsidR="005479A6" w:rsidRPr="00EB1BD7">
        <w:instrText xml:space="preserve"> FORMCHECKBOX </w:instrText>
      </w:r>
      <w:r w:rsidR="005C1978">
        <w:fldChar w:fldCharType="separate"/>
      </w:r>
      <w:r w:rsidRPr="00EB1BD7">
        <w:fldChar w:fldCharType="end"/>
      </w:r>
      <w:r w:rsidR="005479A6" w:rsidRPr="00EB1BD7">
        <w:t> </w:t>
      </w:r>
      <w:r w:rsidR="002A7A45" w:rsidRPr="00AE4E5A">
        <w:t>Somewhat</w:t>
      </w:r>
    </w:p>
    <w:p w:rsidR="00373F21" w:rsidRPr="00AE4E5A" w:rsidRDefault="00006746" w:rsidP="005479A6">
      <w:pPr>
        <w:pStyle w:val="Checklist"/>
      </w:pPr>
      <w:r w:rsidRPr="00EB1BD7">
        <w:fldChar w:fldCharType="begin">
          <w:ffData>
            <w:name w:val="Check1"/>
            <w:enabled/>
            <w:calcOnExit w:val="0"/>
            <w:checkBox>
              <w:sizeAuto/>
              <w:default w:val="0"/>
            </w:checkBox>
          </w:ffData>
        </w:fldChar>
      </w:r>
      <w:r w:rsidR="005479A6" w:rsidRPr="00EB1BD7">
        <w:instrText xml:space="preserve"> FORMCHECKBOX </w:instrText>
      </w:r>
      <w:r w:rsidR="005C1978">
        <w:fldChar w:fldCharType="separate"/>
      </w:r>
      <w:r w:rsidRPr="00EB1BD7">
        <w:fldChar w:fldCharType="end"/>
      </w:r>
      <w:r w:rsidR="005479A6" w:rsidRPr="00EB1BD7">
        <w:t> </w:t>
      </w:r>
      <w:r w:rsidR="00373F21" w:rsidRPr="00AE4E5A">
        <w:t>No</w:t>
      </w:r>
    </w:p>
    <w:p w:rsidR="006970B0" w:rsidRPr="00AE4E5A" w:rsidRDefault="006970B0" w:rsidP="005479A6">
      <w:pPr>
        <w:pStyle w:val="Heading2"/>
      </w:pPr>
      <w:r w:rsidRPr="00AE4E5A">
        <w:t>Other</w:t>
      </w:r>
    </w:p>
    <w:p w:rsidR="006970B0" w:rsidRPr="004B6E1F" w:rsidRDefault="006970B0" w:rsidP="00A817B8">
      <w:pPr>
        <w:pStyle w:val="Questions"/>
        <w:tabs>
          <w:tab w:val="right" w:leader="underscore" w:pos="9360"/>
        </w:tabs>
      </w:pPr>
      <w:r w:rsidRPr="004B5584">
        <w:t xml:space="preserve">What were the biggest strengths of the training? </w:t>
      </w:r>
      <w:r w:rsidR="00A817B8">
        <w:rPr>
          <w:b w:val="0"/>
        </w:rPr>
        <w:tab/>
      </w:r>
    </w:p>
    <w:p w:rsidR="004B6E1F" w:rsidRDefault="004B6E1F" w:rsidP="004B6E1F">
      <w:pPr>
        <w:pStyle w:val="Questions"/>
        <w:numPr>
          <w:ilvl w:val="0"/>
          <w:numId w:val="0"/>
        </w:numPr>
        <w:tabs>
          <w:tab w:val="right" w:leader="underscore" w:pos="9360"/>
        </w:tabs>
        <w:spacing w:before="120"/>
        <w:ind w:left="360"/>
      </w:pPr>
      <w:r>
        <w:t>________________________________________________________________________________</w:t>
      </w:r>
    </w:p>
    <w:p w:rsidR="00DB192E" w:rsidRPr="004B6E1F" w:rsidRDefault="00DB192E" w:rsidP="004B6E1F">
      <w:pPr>
        <w:pStyle w:val="Questions"/>
        <w:tabs>
          <w:tab w:val="right" w:leader="underscore" w:pos="9360"/>
        </w:tabs>
        <w:spacing w:before="360"/>
      </w:pPr>
      <w:r w:rsidRPr="004B5584">
        <w:t xml:space="preserve">How could the training be improved? </w:t>
      </w:r>
      <w:r w:rsidR="00A817B8">
        <w:rPr>
          <w:b w:val="0"/>
        </w:rPr>
        <w:tab/>
      </w:r>
    </w:p>
    <w:p w:rsidR="004B6E1F" w:rsidRDefault="004B6E1F" w:rsidP="004B6E1F">
      <w:pPr>
        <w:pStyle w:val="Questions"/>
        <w:numPr>
          <w:ilvl w:val="0"/>
          <w:numId w:val="0"/>
        </w:numPr>
        <w:spacing w:before="120"/>
        <w:ind w:left="360"/>
      </w:pPr>
      <w:r>
        <w:t>________________________________________________________________________________</w:t>
      </w:r>
    </w:p>
    <w:p w:rsidR="004B6E1F" w:rsidRPr="004B5584" w:rsidRDefault="004B6E1F" w:rsidP="004B6E1F">
      <w:pPr>
        <w:pStyle w:val="Questions"/>
        <w:numPr>
          <w:ilvl w:val="0"/>
          <w:numId w:val="0"/>
        </w:numPr>
      </w:pPr>
    </w:p>
    <w:p w:rsidR="006970B0" w:rsidRPr="009B5926" w:rsidRDefault="006970B0" w:rsidP="006970B0"/>
    <w:sectPr w:rsidR="006970B0" w:rsidRPr="009B5926" w:rsidSect="005C1978">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A9" w:rsidRDefault="00A80FA9" w:rsidP="00F93D84">
      <w:pPr>
        <w:spacing w:after="0"/>
      </w:pPr>
      <w:r>
        <w:separator/>
      </w:r>
    </w:p>
  </w:endnote>
  <w:endnote w:type="continuationSeparator" w:id="0">
    <w:p w:rsidR="00A80FA9" w:rsidRDefault="00A80FA9" w:rsidP="00F93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CA" w:rsidRPr="00F93D84" w:rsidRDefault="002F0DCA" w:rsidP="00F93D84">
    <w:pPr>
      <w:pStyle w:val="Footer"/>
      <w:rPr>
        <w:sz w:val="18"/>
      </w:rPr>
    </w:pPr>
    <w:r>
      <w:rPr>
        <w:sz w:val="18"/>
      </w:rPr>
      <w:t xml:space="preserve">ATTACHMENT B - AHRQ </w:t>
    </w:r>
    <w:proofErr w:type="spellStart"/>
    <w:r>
      <w:rPr>
        <w:sz w:val="18"/>
      </w:rPr>
      <w:t>EtE</w:t>
    </w:r>
    <w:proofErr w:type="spellEnd"/>
    <w:r>
      <w:rPr>
        <w:sz w:val="18"/>
      </w:rPr>
      <w:t xml:space="preserve"> -- </w:t>
    </w:r>
    <w:r w:rsidRPr="00F93D84">
      <w:rPr>
        <w:sz w:val="18"/>
      </w:rPr>
      <w:t xml:space="preserve">Survey </w:t>
    </w:r>
    <w:r>
      <w:rPr>
        <w:sz w:val="18"/>
      </w:rPr>
      <w:t>2</w:t>
    </w:r>
    <w:r w:rsidRPr="00F93D84">
      <w:rPr>
        <w:sz w:val="18"/>
      </w:rPr>
      <w:t xml:space="preserve"> – </w:t>
    </w:r>
    <w:r>
      <w:rPr>
        <w:sz w:val="18"/>
      </w:rPr>
      <w:t>Immediate Post-</w:t>
    </w:r>
    <w:r w:rsidRPr="00F93D84">
      <w:rPr>
        <w:sz w:val="18"/>
      </w:rPr>
      <w:t>Training Survey</w:t>
    </w:r>
    <w:r w:rsidRPr="00F93D84">
      <w:rPr>
        <w:sz w:val="18"/>
      </w:rPr>
      <w:tab/>
    </w:r>
    <w:r w:rsidR="00006746" w:rsidRPr="00EE3FAF">
      <w:rPr>
        <w:sz w:val="18"/>
      </w:rPr>
      <w:fldChar w:fldCharType="begin"/>
    </w:r>
    <w:r w:rsidRPr="00EE3FAF">
      <w:rPr>
        <w:sz w:val="18"/>
      </w:rPr>
      <w:instrText xml:space="preserve"> PAGE   \* MERGEFORMAT </w:instrText>
    </w:r>
    <w:r w:rsidR="00006746" w:rsidRPr="00EE3FAF">
      <w:rPr>
        <w:sz w:val="18"/>
      </w:rPr>
      <w:fldChar w:fldCharType="separate"/>
    </w:r>
    <w:r w:rsidR="005C1978">
      <w:rPr>
        <w:noProof/>
        <w:sz w:val="18"/>
      </w:rPr>
      <w:t>1</w:t>
    </w:r>
    <w:r w:rsidR="00006746" w:rsidRPr="00EE3FAF">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06F" w:rsidRDefault="00E3006F" w:rsidP="005C1978">
    <w:pPr>
      <w:pStyle w:val="Footer"/>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A9" w:rsidRDefault="00A80FA9" w:rsidP="00F93D84">
      <w:pPr>
        <w:spacing w:after="0"/>
      </w:pPr>
      <w:r>
        <w:separator/>
      </w:r>
    </w:p>
  </w:footnote>
  <w:footnote w:type="continuationSeparator" w:id="0">
    <w:p w:rsidR="00A80FA9" w:rsidRDefault="00A80FA9" w:rsidP="00F93D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650"/>
    <w:multiLevelType w:val="hybridMultilevel"/>
    <w:tmpl w:val="F56E3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634CE"/>
    <w:multiLevelType w:val="hybridMultilevel"/>
    <w:tmpl w:val="05A01C2E"/>
    <w:lvl w:ilvl="0" w:tplc="855447EC">
      <w:start w:val="1"/>
      <w:numFmt w:val="bullet"/>
      <w:lvlText w:val=""/>
      <w:lvlJc w:val="left"/>
      <w:pPr>
        <w:ind w:left="1440" w:hanging="360"/>
      </w:pPr>
      <w:rPr>
        <w:rFonts w:ascii="Symbol" w:hAnsi="Symbol" w:hint="default"/>
      </w:rPr>
    </w:lvl>
    <w:lvl w:ilvl="1" w:tplc="855447EC">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7679C7"/>
    <w:multiLevelType w:val="hybridMultilevel"/>
    <w:tmpl w:val="12B656E0"/>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A545BF"/>
    <w:multiLevelType w:val="hybridMultilevel"/>
    <w:tmpl w:val="61A67A6C"/>
    <w:lvl w:ilvl="0" w:tplc="15548102">
      <w:start w:val="1"/>
      <w:numFmt w:val="decimal"/>
      <w:pStyle w:val="Questions"/>
      <w:lvlText w:val="%1."/>
      <w:lvlJc w:val="left"/>
      <w:pPr>
        <w:ind w:left="720" w:hanging="360"/>
      </w:pPr>
      <w:rPr>
        <w:rFonts w:hint="default"/>
      </w:rPr>
    </w:lvl>
    <w:lvl w:ilvl="1" w:tplc="855447EC">
      <w:start w:val="1"/>
      <w:numFmt w:val="bullet"/>
      <w:lvlText w:val=""/>
      <w:lvlJc w:val="left"/>
      <w:pPr>
        <w:ind w:left="67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E00FB"/>
    <w:multiLevelType w:val="hybridMultilevel"/>
    <w:tmpl w:val="B1581FA0"/>
    <w:lvl w:ilvl="0" w:tplc="855447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6665C3"/>
    <w:multiLevelType w:val="hybridMultilevel"/>
    <w:tmpl w:val="CE38CF5C"/>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A6D88"/>
    <w:multiLevelType w:val="hybridMultilevel"/>
    <w:tmpl w:val="85B04BC8"/>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27D4C"/>
    <w:multiLevelType w:val="hybridMultilevel"/>
    <w:tmpl w:val="C21065E8"/>
    <w:lvl w:ilvl="0" w:tplc="04090011">
      <w:start w:val="1"/>
      <w:numFmt w:val="decimal"/>
      <w:lvlText w:val="%1)"/>
      <w:lvlJc w:val="left"/>
      <w:pPr>
        <w:ind w:left="720" w:hanging="360"/>
      </w:pPr>
      <w:rPr>
        <w:rFonts w:hint="default"/>
      </w:rPr>
    </w:lvl>
    <w:lvl w:ilvl="1" w:tplc="855447EC">
      <w:start w:val="1"/>
      <w:numFmt w:val="bullet"/>
      <w:lvlText w:val=""/>
      <w:lvlJc w:val="left"/>
      <w:pPr>
        <w:ind w:left="67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9184F"/>
    <w:multiLevelType w:val="hybridMultilevel"/>
    <w:tmpl w:val="683AF562"/>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33A5A"/>
    <w:multiLevelType w:val="hybridMultilevel"/>
    <w:tmpl w:val="8D66F8CC"/>
    <w:lvl w:ilvl="0" w:tplc="85544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4D40EB"/>
    <w:multiLevelType w:val="hybridMultilevel"/>
    <w:tmpl w:val="11AE89F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B04AD"/>
    <w:multiLevelType w:val="hybridMultilevel"/>
    <w:tmpl w:val="54804C76"/>
    <w:lvl w:ilvl="0" w:tplc="855447EC">
      <w:start w:val="1"/>
      <w:numFmt w:val="bullet"/>
      <w:lvlText w:val=""/>
      <w:lvlJc w:val="left"/>
      <w:pPr>
        <w:ind w:left="360" w:hanging="360"/>
      </w:pPr>
      <w:rPr>
        <w:rFonts w:ascii="Symbol" w:hAnsi="Symbol" w:hint="default"/>
      </w:rPr>
    </w:lvl>
    <w:lvl w:ilvl="1" w:tplc="B178C976">
      <w:start w:val="16"/>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A774BB"/>
    <w:multiLevelType w:val="hybridMultilevel"/>
    <w:tmpl w:val="4F5A9CDA"/>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37C4D"/>
    <w:multiLevelType w:val="hybridMultilevel"/>
    <w:tmpl w:val="CC28A20C"/>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3E412F"/>
    <w:multiLevelType w:val="hybridMultilevel"/>
    <w:tmpl w:val="6EBCBBB6"/>
    <w:lvl w:ilvl="0" w:tplc="855447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7816DD"/>
    <w:multiLevelType w:val="hybridMultilevel"/>
    <w:tmpl w:val="A386C8D2"/>
    <w:lvl w:ilvl="0" w:tplc="04090011">
      <w:start w:val="1"/>
      <w:numFmt w:val="decimal"/>
      <w:lvlText w:val="%1)"/>
      <w:lvlJc w:val="left"/>
      <w:pPr>
        <w:ind w:left="360" w:hanging="360"/>
      </w:pPr>
      <w:rPr>
        <w:rFonts w:hint="default"/>
      </w:rPr>
    </w:lvl>
    <w:lvl w:ilvl="1" w:tplc="6586594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63D1F"/>
    <w:multiLevelType w:val="hybridMultilevel"/>
    <w:tmpl w:val="FCC6DDE0"/>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57DBB"/>
    <w:multiLevelType w:val="hybridMultilevel"/>
    <w:tmpl w:val="A03A677A"/>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4736B6"/>
    <w:multiLevelType w:val="hybridMultilevel"/>
    <w:tmpl w:val="2544E4B6"/>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E5726A"/>
    <w:multiLevelType w:val="hybridMultilevel"/>
    <w:tmpl w:val="5498E6B8"/>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1B7A34"/>
    <w:multiLevelType w:val="hybridMultilevel"/>
    <w:tmpl w:val="F56E3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C0B01"/>
    <w:multiLevelType w:val="hybridMultilevel"/>
    <w:tmpl w:val="CD8A9B06"/>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C56896"/>
    <w:multiLevelType w:val="hybridMultilevel"/>
    <w:tmpl w:val="37983600"/>
    <w:lvl w:ilvl="0" w:tplc="5D54CF0E">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67B1FC1"/>
    <w:multiLevelType w:val="hybridMultilevel"/>
    <w:tmpl w:val="BC7EE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AD151D"/>
    <w:multiLevelType w:val="hybridMultilevel"/>
    <w:tmpl w:val="70503BF4"/>
    <w:lvl w:ilvl="0" w:tplc="85544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E94560"/>
    <w:multiLevelType w:val="hybridMultilevel"/>
    <w:tmpl w:val="90404DA0"/>
    <w:lvl w:ilvl="0" w:tplc="85544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876891"/>
    <w:multiLevelType w:val="hybridMultilevel"/>
    <w:tmpl w:val="A148D7CA"/>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6"/>
  </w:num>
  <w:num w:numId="4">
    <w:abstractNumId w:val="8"/>
  </w:num>
  <w:num w:numId="5">
    <w:abstractNumId w:val="24"/>
  </w:num>
  <w:num w:numId="6">
    <w:abstractNumId w:val="23"/>
  </w:num>
  <w:num w:numId="7">
    <w:abstractNumId w:val="25"/>
  </w:num>
  <w:num w:numId="8">
    <w:abstractNumId w:val="10"/>
  </w:num>
  <w:num w:numId="9">
    <w:abstractNumId w:val="20"/>
  </w:num>
  <w:num w:numId="10">
    <w:abstractNumId w:val="15"/>
  </w:num>
  <w:num w:numId="11">
    <w:abstractNumId w:val="0"/>
  </w:num>
  <w:num w:numId="12">
    <w:abstractNumId w:val="26"/>
  </w:num>
  <w:num w:numId="13">
    <w:abstractNumId w:val="6"/>
  </w:num>
  <w:num w:numId="14">
    <w:abstractNumId w:val="9"/>
  </w:num>
  <w:num w:numId="15">
    <w:abstractNumId w:val="4"/>
  </w:num>
  <w:num w:numId="16">
    <w:abstractNumId w:val="13"/>
  </w:num>
  <w:num w:numId="17">
    <w:abstractNumId w:val="2"/>
  </w:num>
  <w:num w:numId="18">
    <w:abstractNumId w:val="11"/>
  </w:num>
  <w:num w:numId="19">
    <w:abstractNumId w:val="1"/>
  </w:num>
  <w:num w:numId="20">
    <w:abstractNumId w:val="5"/>
  </w:num>
  <w:num w:numId="21">
    <w:abstractNumId w:val="14"/>
  </w:num>
  <w:num w:numId="22">
    <w:abstractNumId w:val="19"/>
  </w:num>
  <w:num w:numId="2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num>
  <w:num w:numId="26">
    <w:abstractNumId w:val="12"/>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59"/>
    <w:rsid w:val="0000451F"/>
    <w:rsid w:val="00006746"/>
    <w:rsid w:val="00007C26"/>
    <w:rsid w:val="0006796E"/>
    <w:rsid w:val="000A2B7A"/>
    <w:rsid w:val="000A78AA"/>
    <w:rsid w:val="000B234B"/>
    <w:rsid w:val="001A3E19"/>
    <w:rsid w:val="001D2A19"/>
    <w:rsid w:val="001D34F3"/>
    <w:rsid w:val="001D7200"/>
    <w:rsid w:val="001E566E"/>
    <w:rsid w:val="00227238"/>
    <w:rsid w:val="002A7A45"/>
    <w:rsid w:val="002D6F9F"/>
    <w:rsid w:val="002F0DCA"/>
    <w:rsid w:val="002F3EDE"/>
    <w:rsid w:val="00373F21"/>
    <w:rsid w:val="00373FA3"/>
    <w:rsid w:val="003A107A"/>
    <w:rsid w:val="00412F4E"/>
    <w:rsid w:val="00442C63"/>
    <w:rsid w:val="004A2311"/>
    <w:rsid w:val="004B5584"/>
    <w:rsid w:val="004B6E1F"/>
    <w:rsid w:val="004D121A"/>
    <w:rsid w:val="004E7707"/>
    <w:rsid w:val="005339FA"/>
    <w:rsid w:val="005479A6"/>
    <w:rsid w:val="00580362"/>
    <w:rsid w:val="005A1F0A"/>
    <w:rsid w:val="005C1978"/>
    <w:rsid w:val="00670D34"/>
    <w:rsid w:val="006970B0"/>
    <w:rsid w:val="007073A8"/>
    <w:rsid w:val="00712BF3"/>
    <w:rsid w:val="00745257"/>
    <w:rsid w:val="0081680A"/>
    <w:rsid w:val="00844C29"/>
    <w:rsid w:val="00870884"/>
    <w:rsid w:val="00870922"/>
    <w:rsid w:val="00895E98"/>
    <w:rsid w:val="008C2F0B"/>
    <w:rsid w:val="00922BCD"/>
    <w:rsid w:val="00941EC0"/>
    <w:rsid w:val="00952667"/>
    <w:rsid w:val="009A08E0"/>
    <w:rsid w:val="009A4D61"/>
    <w:rsid w:val="009E347D"/>
    <w:rsid w:val="009F1CAB"/>
    <w:rsid w:val="009F22D0"/>
    <w:rsid w:val="00A27917"/>
    <w:rsid w:val="00A80FA9"/>
    <w:rsid w:val="00A817B8"/>
    <w:rsid w:val="00AA211A"/>
    <w:rsid w:val="00AE4E5A"/>
    <w:rsid w:val="00B61E24"/>
    <w:rsid w:val="00B6471D"/>
    <w:rsid w:val="00B8548E"/>
    <w:rsid w:val="00BA368B"/>
    <w:rsid w:val="00BA7C20"/>
    <w:rsid w:val="00BC0018"/>
    <w:rsid w:val="00BE66A5"/>
    <w:rsid w:val="00BF28C2"/>
    <w:rsid w:val="00C121DF"/>
    <w:rsid w:val="00C14EB8"/>
    <w:rsid w:val="00C60E50"/>
    <w:rsid w:val="00C63C39"/>
    <w:rsid w:val="00C72F56"/>
    <w:rsid w:val="00CE6417"/>
    <w:rsid w:val="00CF4730"/>
    <w:rsid w:val="00D3379B"/>
    <w:rsid w:val="00D4780B"/>
    <w:rsid w:val="00D77C74"/>
    <w:rsid w:val="00D934CC"/>
    <w:rsid w:val="00DB192E"/>
    <w:rsid w:val="00DB2CDB"/>
    <w:rsid w:val="00DB4C46"/>
    <w:rsid w:val="00DC7295"/>
    <w:rsid w:val="00E03C95"/>
    <w:rsid w:val="00E2662C"/>
    <w:rsid w:val="00E3006F"/>
    <w:rsid w:val="00E550EB"/>
    <w:rsid w:val="00E841F6"/>
    <w:rsid w:val="00E853E5"/>
    <w:rsid w:val="00E90D59"/>
    <w:rsid w:val="00EE3FAF"/>
    <w:rsid w:val="00F0144E"/>
    <w:rsid w:val="00F43B75"/>
    <w:rsid w:val="00F46211"/>
    <w:rsid w:val="00F55C9B"/>
    <w:rsid w:val="00F602EE"/>
    <w:rsid w:val="00F71E30"/>
    <w:rsid w:val="00F82227"/>
    <w:rsid w:val="00F93D84"/>
    <w:rsid w:val="00FA50CA"/>
    <w:rsid w:val="00FA576C"/>
    <w:rsid w:val="00FB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CA"/>
    <w:pPr>
      <w:spacing w:line="240" w:lineRule="auto"/>
    </w:pPr>
    <w:rPr>
      <w:rFonts w:ascii="Arial" w:hAnsi="Arial"/>
      <w:sz w:val="20"/>
    </w:rPr>
  </w:style>
  <w:style w:type="paragraph" w:styleId="Heading1">
    <w:name w:val="heading 1"/>
    <w:basedOn w:val="Normal"/>
    <w:next w:val="Normal"/>
    <w:link w:val="Heading1Char"/>
    <w:uiPriority w:val="9"/>
    <w:qFormat/>
    <w:rsid w:val="00C63C39"/>
    <w:pPr>
      <w:keepNext/>
      <w:keepLines/>
      <w:pBdr>
        <w:top w:val="single" w:sz="4" w:space="1" w:color="auto"/>
      </w:pBdr>
      <w:shd w:val="clear" w:color="auto" w:fill="D9D9D9" w:themeFill="background1" w:themeFillShade="D9"/>
      <w:spacing w:before="480" w:after="60"/>
      <w:outlineLvl w:val="0"/>
    </w:pPr>
    <w:rPr>
      <w:rFonts w:eastAsiaTheme="majorEastAsia" w:cs="Arial"/>
      <w:b/>
      <w:bCs/>
      <w:noProof/>
      <w:color w:val="365F91" w:themeColor="accent1" w:themeShade="BF"/>
      <w:sz w:val="28"/>
      <w:szCs w:val="28"/>
    </w:rPr>
  </w:style>
  <w:style w:type="paragraph" w:styleId="Heading2">
    <w:name w:val="heading 2"/>
    <w:basedOn w:val="Normal"/>
    <w:next w:val="Normal"/>
    <w:link w:val="Heading2Char"/>
    <w:uiPriority w:val="9"/>
    <w:unhideWhenUsed/>
    <w:qFormat/>
    <w:rsid w:val="00C63C39"/>
    <w:pPr>
      <w:keepNext/>
      <w:keepLines/>
      <w:spacing w:before="240" w:after="120"/>
      <w:outlineLvl w:val="1"/>
    </w:pPr>
    <w:rPr>
      <w:rFonts w:eastAsiaTheme="majorEastAsia" w:cs="Arial"/>
      <w:b/>
      <w:bCs/>
      <w:color w:val="1F497D" w:themeColor="text2"/>
      <w:sz w:val="24"/>
      <w:szCs w:val="26"/>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C63C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3C39"/>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C63C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C39"/>
    <w:rPr>
      <w:rFonts w:ascii="Arial" w:eastAsiaTheme="majorEastAsia" w:hAnsi="Arial" w:cs="Arial"/>
      <w:b/>
      <w:bCs/>
      <w:noProof/>
      <w:color w:val="365F91" w:themeColor="accent1" w:themeShade="BF"/>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C63C39"/>
    <w:rPr>
      <w:rFonts w:ascii="Arial" w:eastAsiaTheme="majorEastAsia" w:hAnsi="Arial" w:cs="Arial"/>
      <w:b/>
      <w:bCs/>
      <w:color w:val="1F497D" w:themeColor="text2"/>
      <w:sz w:val="24"/>
      <w:szCs w:val="26"/>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63C39"/>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C63C39"/>
    <w:rPr>
      <w:rFonts w:asciiTheme="majorHAnsi" w:eastAsiaTheme="majorEastAsia" w:hAnsiTheme="majorHAnsi" w:cstheme="majorBidi"/>
      <w:b/>
      <w:bCs/>
      <w:i/>
      <w:iCs/>
      <w:color w:val="000000" w:themeColor="text1"/>
      <w:sz w:val="20"/>
    </w:rPr>
  </w:style>
  <w:style w:type="paragraph" w:styleId="ListParagraph">
    <w:name w:val="List Paragraph"/>
    <w:basedOn w:val="Normal"/>
    <w:uiPriority w:val="34"/>
    <w:qFormat/>
    <w:rsid w:val="00CE6417"/>
    <w:pPr>
      <w:ind w:left="720"/>
      <w:contextualSpacing/>
    </w:pPr>
    <w:rPr>
      <w:sz w:val="19"/>
    </w:rPr>
  </w:style>
  <w:style w:type="paragraph" w:styleId="Subtitle">
    <w:name w:val="Subtitle"/>
    <w:basedOn w:val="Heading1"/>
    <w:next w:val="Normal"/>
    <w:link w:val="SubtitleChar"/>
    <w:uiPriority w:val="11"/>
    <w:qFormat/>
    <w:rsid w:val="00C63C39"/>
    <w:pPr>
      <w:shd w:val="clear" w:color="auto" w:fill="auto"/>
      <w:spacing w:before="0"/>
    </w:pPr>
    <w:rPr>
      <w:bCs w:val="0"/>
      <w:color w:val="1F497D" w:themeColor="text2"/>
      <w:sz w:val="18"/>
    </w:rPr>
  </w:style>
  <w:style w:type="character" w:customStyle="1" w:styleId="SubtitleChar">
    <w:name w:val="Subtitle Char"/>
    <w:basedOn w:val="DefaultParagraphFont"/>
    <w:link w:val="Subtitle"/>
    <w:uiPriority w:val="11"/>
    <w:rsid w:val="00C63C39"/>
    <w:rPr>
      <w:rFonts w:ascii="Arial" w:eastAsiaTheme="majorEastAsia" w:hAnsi="Arial" w:cs="Arial"/>
      <w:b/>
      <w:noProof/>
      <w:color w:val="1F497D" w:themeColor="text2"/>
      <w:sz w:val="18"/>
      <w:szCs w:val="28"/>
    </w:rPr>
  </w:style>
  <w:style w:type="paragraph" w:styleId="Header">
    <w:name w:val="header"/>
    <w:basedOn w:val="Normal"/>
    <w:link w:val="HeaderChar"/>
    <w:uiPriority w:val="99"/>
    <w:unhideWhenUsed/>
    <w:rsid w:val="00C63C39"/>
    <w:pPr>
      <w:tabs>
        <w:tab w:val="center" w:pos="4680"/>
        <w:tab w:val="right" w:pos="9360"/>
      </w:tabs>
      <w:spacing w:after="0"/>
    </w:pPr>
  </w:style>
  <w:style w:type="character" w:customStyle="1" w:styleId="HeaderChar">
    <w:name w:val="Header Char"/>
    <w:basedOn w:val="DefaultParagraphFont"/>
    <w:link w:val="Header"/>
    <w:uiPriority w:val="99"/>
    <w:rsid w:val="00C63C39"/>
    <w:rPr>
      <w:rFonts w:ascii="Arial" w:hAnsi="Arial"/>
      <w:sz w:val="20"/>
    </w:rPr>
  </w:style>
  <w:style w:type="paragraph" w:styleId="Footer">
    <w:name w:val="footer"/>
    <w:basedOn w:val="Normal"/>
    <w:link w:val="FooterChar"/>
    <w:uiPriority w:val="99"/>
    <w:unhideWhenUsed/>
    <w:rsid w:val="00C63C39"/>
    <w:pPr>
      <w:pBdr>
        <w:top w:val="single" w:sz="4" w:space="1" w:color="auto"/>
      </w:pBdr>
      <w:tabs>
        <w:tab w:val="right" w:pos="9360"/>
      </w:tabs>
      <w:spacing w:after="0"/>
      <w:jc w:val="right"/>
    </w:pPr>
    <w:rPr>
      <w:sz w:val="16"/>
      <w:szCs w:val="16"/>
    </w:rPr>
  </w:style>
  <w:style w:type="character" w:customStyle="1" w:styleId="FooterChar">
    <w:name w:val="Footer Char"/>
    <w:basedOn w:val="DefaultParagraphFont"/>
    <w:link w:val="Footer"/>
    <w:uiPriority w:val="99"/>
    <w:rsid w:val="00C63C39"/>
    <w:rPr>
      <w:rFonts w:ascii="Arial" w:hAnsi="Arial"/>
      <w:sz w:val="16"/>
      <w:szCs w:val="16"/>
    </w:rPr>
  </w:style>
  <w:style w:type="character" w:styleId="CommentReference">
    <w:name w:val="annotation reference"/>
    <w:basedOn w:val="DefaultParagraphFont"/>
    <w:uiPriority w:val="99"/>
    <w:semiHidden/>
    <w:unhideWhenUsed/>
    <w:rsid w:val="00C63C39"/>
    <w:rPr>
      <w:sz w:val="16"/>
      <w:szCs w:val="16"/>
    </w:rPr>
  </w:style>
  <w:style w:type="paragraph" w:styleId="CommentText">
    <w:name w:val="annotation text"/>
    <w:basedOn w:val="Normal"/>
    <w:link w:val="CommentTextChar"/>
    <w:uiPriority w:val="99"/>
    <w:semiHidden/>
    <w:unhideWhenUsed/>
    <w:rsid w:val="00C63C39"/>
    <w:rPr>
      <w:szCs w:val="20"/>
    </w:rPr>
  </w:style>
  <w:style w:type="character" w:customStyle="1" w:styleId="CommentTextChar">
    <w:name w:val="Comment Text Char"/>
    <w:basedOn w:val="DefaultParagraphFont"/>
    <w:link w:val="CommentText"/>
    <w:uiPriority w:val="99"/>
    <w:semiHidden/>
    <w:rsid w:val="00C63C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C39"/>
    <w:rPr>
      <w:b/>
      <w:bCs/>
    </w:rPr>
  </w:style>
  <w:style w:type="character" w:customStyle="1" w:styleId="CommentSubjectChar">
    <w:name w:val="Comment Subject Char"/>
    <w:basedOn w:val="CommentTextChar"/>
    <w:link w:val="CommentSubject"/>
    <w:uiPriority w:val="99"/>
    <w:semiHidden/>
    <w:rsid w:val="00C63C39"/>
    <w:rPr>
      <w:rFonts w:ascii="Arial" w:hAnsi="Arial"/>
      <w:b/>
      <w:bCs/>
      <w:sz w:val="20"/>
      <w:szCs w:val="20"/>
    </w:rPr>
  </w:style>
  <w:style w:type="paragraph" w:styleId="BalloonText">
    <w:name w:val="Balloon Text"/>
    <w:basedOn w:val="Normal"/>
    <w:link w:val="BalloonTextChar"/>
    <w:uiPriority w:val="99"/>
    <w:semiHidden/>
    <w:unhideWhenUsed/>
    <w:rsid w:val="00C63C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39"/>
    <w:rPr>
      <w:rFonts w:ascii="Tahoma" w:hAnsi="Tahoma" w:cs="Tahoma"/>
      <w:sz w:val="16"/>
      <w:szCs w:val="16"/>
    </w:rPr>
  </w:style>
  <w:style w:type="table" w:styleId="TableGrid">
    <w:name w:val="Table Grid"/>
    <w:basedOn w:val="TableNormal"/>
    <w:uiPriority w:val="59"/>
    <w:rsid w:val="00C63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63C39"/>
    <w:rPr>
      <w:rFonts w:asciiTheme="majorHAnsi" w:eastAsiaTheme="majorEastAsia" w:hAnsiTheme="majorHAnsi" w:cstheme="majorBidi"/>
      <w:color w:val="243F60" w:themeColor="accent1" w:themeShade="7F"/>
      <w:sz w:val="20"/>
    </w:rPr>
  </w:style>
  <w:style w:type="paragraph" w:styleId="Revision">
    <w:name w:val="Revision"/>
    <w:hidden/>
    <w:uiPriority w:val="99"/>
    <w:semiHidden/>
    <w:rsid w:val="00C63C39"/>
    <w:pPr>
      <w:spacing w:after="0" w:line="240" w:lineRule="auto"/>
    </w:pPr>
  </w:style>
  <w:style w:type="paragraph" w:customStyle="1" w:styleId="Checklist">
    <w:name w:val="Checklist"/>
    <w:basedOn w:val="Normal"/>
    <w:qFormat/>
    <w:rsid w:val="00A817B8"/>
    <w:pPr>
      <w:spacing w:after="0" w:line="280" w:lineRule="atLeast"/>
      <w:ind w:left="360"/>
    </w:pPr>
    <w:rPr>
      <w:rFonts w:cs="Arial"/>
      <w:color w:val="000000" w:themeColor="text1"/>
      <w:sz w:val="19"/>
      <w:szCs w:val="20"/>
    </w:rPr>
  </w:style>
  <w:style w:type="paragraph" w:customStyle="1" w:styleId="Questions">
    <w:name w:val="Questions"/>
    <w:basedOn w:val="ListParagraph"/>
    <w:qFormat/>
    <w:rsid w:val="002F0DCA"/>
    <w:pPr>
      <w:keepNext/>
      <w:numPr>
        <w:numId w:val="28"/>
      </w:numPr>
      <w:spacing w:before="240" w:after="60"/>
      <w:ind w:left="360"/>
      <w:contextualSpacing w:val="0"/>
    </w:pPr>
    <w:rPr>
      <w:rFonts w:cs="Arial"/>
      <w:b/>
      <w:color w:val="000000" w:themeColor="text1"/>
      <w:sz w:val="20"/>
      <w:szCs w:val="20"/>
    </w:rPr>
  </w:style>
  <w:style w:type="paragraph" w:customStyle="1" w:styleId="TableHeadings">
    <w:name w:val="Table Headings"/>
    <w:basedOn w:val="Normal"/>
    <w:qFormat/>
    <w:rsid w:val="00C63C39"/>
    <w:pPr>
      <w:spacing w:after="0"/>
      <w:jc w:val="center"/>
    </w:pPr>
    <w:rPr>
      <w:rFonts w:cs="Calibri"/>
      <w:b/>
      <w:color w:val="FFFFFF" w:themeColor="background1"/>
      <w:szCs w:val="20"/>
    </w:rPr>
  </w:style>
  <w:style w:type="paragraph" w:customStyle="1" w:styleId="Content">
    <w:name w:val="Content"/>
    <w:basedOn w:val="Normal"/>
    <w:qFormat/>
    <w:rsid w:val="002F0DCA"/>
    <w:pPr>
      <w:spacing w:after="0"/>
    </w:pPr>
    <w:rPr>
      <w:sz w:val="19"/>
      <w:szCs w:val="19"/>
    </w:rPr>
  </w:style>
  <w:style w:type="paragraph" w:styleId="NormalWeb">
    <w:name w:val="Normal (Web)"/>
    <w:basedOn w:val="Normal"/>
    <w:rsid w:val="00E3006F"/>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CA"/>
    <w:pPr>
      <w:spacing w:line="240" w:lineRule="auto"/>
    </w:pPr>
    <w:rPr>
      <w:rFonts w:ascii="Arial" w:hAnsi="Arial"/>
      <w:sz w:val="20"/>
    </w:rPr>
  </w:style>
  <w:style w:type="paragraph" w:styleId="Heading1">
    <w:name w:val="heading 1"/>
    <w:basedOn w:val="Normal"/>
    <w:next w:val="Normal"/>
    <w:link w:val="Heading1Char"/>
    <w:uiPriority w:val="9"/>
    <w:qFormat/>
    <w:rsid w:val="00C63C39"/>
    <w:pPr>
      <w:keepNext/>
      <w:keepLines/>
      <w:pBdr>
        <w:top w:val="single" w:sz="4" w:space="1" w:color="auto"/>
      </w:pBdr>
      <w:shd w:val="clear" w:color="auto" w:fill="D9D9D9" w:themeFill="background1" w:themeFillShade="D9"/>
      <w:spacing w:before="480" w:after="60"/>
      <w:outlineLvl w:val="0"/>
    </w:pPr>
    <w:rPr>
      <w:rFonts w:eastAsiaTheme="majorEastAsia" w:cs="Arial"/>
      <w:b/>
      <w:bCs/>
      <w:noProof/>
      <w:color w:val="365F91" w:themeColor="accent1" w:themeShade="BF"/>
      <w:sz w:val="28"/>
      <w:szCs w:val="28"/>
    </w:rPr>
  </w:style>
  <w:style w:type="paragraph" w:styleId="Heading2">
    <w:name w:val="heading 2"/>
    <w:basedOn w:val="Normal"/>
    <w:next w:val="Normal"/>
    <w:link w:val="Heading2Char"/>
    <w:uiPriority w:val="9"/>
    <w:unhideWhenUsed/>
    <w:qFormat/>
    <w:rsid w:val="00C63C39"/>
    <w:pPr>
      <w:keepNext/>
      <w:keepLines/>
      <w:spacing w:before="240" w:after="120"/>
      <w:outlineLvl w:val="1"/>
    </w:pPr>
    <w:rPr>
      <w:rFonts w:eastAsiaTheme="majorEastAsia" w:cs="Arial"/>
      <w:b/>
      <w:bCs/>
      <w:color w:val="1F497D" w:themeColor="text2"/>
      <w:sz w:val="24"/>
      <w:szCs w:val="26"/>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C63C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3C39"/>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C63C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C39"/>
    <w:rPr>
      <w:rFonts w:ascii="Arial" w:eastAsiaTheme="majorEastAsia" w:hAnsi="Arial" w:cs="Arial"/>
      <w:b/>
      <w:bCs/>
      <w:noProof/>
      <w:color w:val="365F91" w:themeColor="accent1" w:themeShade="BF"/>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C63C39"/>
    <w:rPr>
      <w:rFonts w:ascii="Arial" w:eastAsiaTheme="majorEastAsia" w:hAnsi="Arial" w:cs="Arial"/>
      <w:b/>
      <w:bCs/>
      <w:color w:val="1F497D" w:themeColor="text2"/>
      <w:sz w:val="24"/>
      <w:szCs w:val="26"/>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63C39"/>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C63C39"/>
    <w:rPr>
      <w:rFonts w:asciiTheme="majorHAnsi" w:eastAsiaTheme="majorEastAsia" w:hAnsiTheme="majorHAnsi" w:cstheme="majorBidi"/>
      <w:b/>
      <w:bCs/>
      <w:i/>
      <w:iCs/>
      <w:color w:val="000000" w:themeColor="text1"/>
      <w:sz w:val="20"/>
    </w:rPr>
  </w:style>
  <w:style w:type="paragraph" w:styleId="ListParagraph">
    <w:name w:val="List Paragraph"/>
    <w:basedOn w:val="Normal"/>
    <w:uiPriority w:val="34"/>
    <w:qFormat/>
    <w:rsid w:val="00CE6417"/>
    <w:pPr>
      <w:ind w:left="720"/>
      <w:contextualSpacing/>
    </w:pPr>
    <w:rPr>
      <w:sz w:val="19"/>
    </w:rPr>
  </w:style>
  <w:style w:type="paragraph" w:styleId="Subtitle">
    <w:name w:val="Subtitle"/>
    <w:basedOn w:val="Heading1"/>
    <w:next w:val="Normal"/>
    <w:link w:val="SubtitleChar"/>
    <w:uiPriority w:val="11"/>
    <w:qFormat/>
    <w:rsid w:val="00C63C39"/>
    <w:pPr>
      <w:shd w:val="clear" w:color="auto" w:fill="auto"/>
      <w:spacing w:before="0"/>
    </w:pPr>
    <w:rPr>
      <w:bCs w:val="0"/>
      <w:color w:val="1F497D" w:themeColor="text2"/>
      <w:sz w:val="18"/>
    </w:rPr>
  </w:style>
  <w:style w:type="character" w:customStyle="1" w:styleId="SubtitleChar">
    <w:name w:val="Subtitle Char"/>
    <w:basedOn w:val="DefaultParagraphFont"/>
    <w:link w:val="Subtitle"/>
    <w:uiPriority w:val="11"/>
    <w:rsid w:val="00C63C39"/>
    <w:rPr>
      <w:rFonts w:ascii="Arial" w:eastAsiaTheme="majorEastAsia" w:hAnsi="Arial" w:cs="Arial"/>
      <w:b/>
      <w:noProof/>
      <w:color w:val="1F497D" w:themeColor="text2"/>
      <w:sz w:val="18"/>
      <w:szCs w:val="28"/>
    </w:rPr>
  </w:style>
  <w:style w:type="paragraph" w:styleId="Header">
    <w:name w:val="header"/>
    <w:basedOn w:val="Normal"/>
    <w:link w:val="HeaderChar"/>
    <w:uiPriority w:val="99"/>
    <w:unhideWhenUsed/>
    <w:rsid w:val="00C63C39"/>
    <w:pPr>
      <w:tabs>
        <w:tab w:val="center" w:pos="4680"/>
        <w:tab w:val="right" w:pos="9360"/>
      </w:tabs>
      <w:spacing w:after="0"/>
    </w:pPr>
  </w:style>
  <w:style w:type="character" w:customStyle="1" w:styleId="HeaderChar">
    <w:name w:val="Header Char"/>
    <w:basedOn w:val="DefaultParagraphFont"/>
    <w:link w:val="Header"/>
    <w:uiPriority w:val="99"/>
    <w:rsid w:val="00C63C39"/>
    <w:rPr>
      <w:rFonts w:ascii="Arial" w:hAnsi="Arial"/>
      <w:sz w:val="20"/>
    </w:rPr>
  </w:style>
  <w:style w:type="paragraph" w:styleId="Footer">
    <w:name w:val="footer"/>
    <w:basedOn w:val="Normal"/>
    <w:link w:val="FooterChar"/>
    <w:uiPriority w:val="99"/>
    <w:unhideWhenUsed/>
    <w:rsid w:val="00C63C39"/>
    <w:pPr>
      <w:pBdr>
        <w:top w:val="single" w:sz="4" w:space="1" w:color="auto"/>
      </w:pBdr>
      <w:tabs>
        <w:tab w:val="right" w:pos="9360"/>
      </w:tabs>
      <w:spacing w:after="0"/>
      <w:jc w:val="right"/>
    </w:pPr>
    <w:rPr>
      <w:sz w:val="16"/>
      <w:szCs w:val="16"/>
    </w:rPr>
  </w:style>
  <w:style w:type="character" w:customStyle="1" w:styleId="FooterChar">
    <w:name w:val="Footer Char"/>
    <w:basedOn w:val="DefaultParagraphFont"/>
    <w:link w:val="Footer"/>
    <w:uiPriority w:val="99"/>
    <w:rsid w:val="00C63C39"/>
    <w:rPr>
      <w:rFonts w:ascii="Arial" w:hAnsi="Arial"/>
      <w:sz w:val="16"/>
      <w:szCs w:val="16"/>
    </w:rPr>
  </w:style>
  <w:style w:type="character" w:styleId="CommentReference">
    <w:name w:val="annotation reference"/>
    <w:basedOn w:val="DefaultParagraphFont"/>
    <w:uiPriority w:val="99"/>
    <w:semiHidden/>
    <w:unhideWhenUsed/>
    <w:rsid w:val="00C63C39"/>
    <w:rPr>
      <w:sz w:val="16"/>
      <w:szCs w:val="16"/>
    </w:rPr>
  </w:style>
  <w:style w:type="paragraph" w:styleId="CommentText">
    <w:name w:val="annotation text"/>
    <w:basedOn w:val="Normal"/>
    <w:link w:val="CommentTextChar"/>
    <w:uiPriority w:val="99"/>
    <w:semiHidden/>
    <w:unhideWhenUsed/>
    <w:rsid w:val="00C63C39"/>
    <w:rPr>
      <w:szCs w:val="20"/>
    </w:rPr>
  </w:style>
  <w:style w:type="character" w:customStyle="1" w:styleId="CommentTextChar">
    <w:name w:val="Comment Text Char"/>
    <w:basedOn w:val="DefaultParagraphFont"/>
    <w:link w:val="CommentText"/>
    <w:uiPriority w:val="99"/>
    <w:semiHidden/>
    <w:rsid w:val="00C63C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C39"/>
    <w:rPr>
      <w:b/>
      <w:bCs/>
    </w:rPr>
  </w:style>
  <w:style w:type="character" w:customStyle="1" w:styleId="CommentSubjectChar">
    <w:name w:val="Comment Subject Char"/>
    <w:basedOn w:val="CommentTextChar"/>
    <w:link w:val="CommentSubject"/>
    <w:uiPriority w:val="99"/>
    <w:semiHidden/>
    <w:rsid w:val="00C63C39"/>
    <w:rPr>
      <w:rFonts w:ascii="Arial" w:hAnsi="Arial"/>
      <w:b/>
      <w:bCs/>
      <w:sz w:val="20"/>
      <w:szCs w:val="20"/>
    </w:rPr>
  </w:style>
  <w:style w:type="paragraph" w:styleId="BalloonText">
    <w:name w:val="Balloon Text"/>
    <w:basedOn w:val="Normal"/>
    <w:link w:val="BalloonTextChar"/>
    <w:uiPriority w:val="99"/>
    <w:semiHidden/>
    <w:unhideWhenUsed/>
    <w:rsid w:val="00C63C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39"/>
    <w:rPr>
      <w:rFonts w:ascii="Tahoma" w:hAnsi="Tahoma" w:cs="Tahoma"/>
      <w:sz w:val="16"/>
      <w:szCs w:val="16"/>
    </w:rPr>
  </w:style>
  <w:style w:type="table" w:styleId="TableGrid">
    <w:name w:val="Table Grid"/>
    <w:basedOn w:val="TableNormal"/>
    <w:uiPriority w:val="59"/>
    <w:rsid w:val="00C63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63C39"/>
    <w:rPr>
      <w:rFonts w:asciiTheme="majorHAnsi" w:eastAsiaTheme="majorEastAsia" w:hAnsiTheme="majorHAnsi" w:cstheme="majorBidi"/>
      <w:color w:val="243F60" w:themeColor="accent1" w:themeShade="7F"/>
      <w:sz w:val="20"/>
    </w:rPr>
  </w:style>
  <w:style w:type="paragraph" w:styleId="Revision">
    <w:name w:val="Revision"/>
    <w:hidden/>
    <w:uiPriority w:val="99"/>
    <w:semiHidden/>
    <w:rsid w:val="00C63C39"/>
    <w:pPr>
      <w:spacing w:after="0" w:line="240" w:lineRule="auto"/>
    </w:pPr>
  </w:style>
  <w:style w:type="paragraph" w:customStyle="1" w:styleId="Checklist">
    <w:name w:val="Checklist"/>
    <w:basedOn w:val="Normal"/>
    <w:qFormat/>
    <w:rsid w:val="00A817B8"/>
    <w:pPr>
      <w:spacing w:after="0" w:line="280" w:lineRule="atLeast"/>
      <w:ind w:left="360"/>
    </w:pPr>
    <w:rPr>
      <w:rFonts w:cs="Arial"/>
      <w:color w:val="000000" w:themeColor="text1"/>
      <w:sz w:val="19"/>
      <w:szCs w:val="20"/>
    </w:rPr>
  </w:style>
  <w:style w:type="paragraph" w:customStyle="1" w:styleId="Questions">
    <w:name w:val="Questions"/>
    <w:basedOn w:val="ListParagraph"/>
    <w:qFormat/>
    <w:rsid w:val="002F0DCA"/>
    <w:pPr>
      <w:keepNext/>
      <w:numPr>
        <w:numId w:val="28"/>
      </w:numPr>
      <w:spacing w:before="240" w:after="60"/>
      <w:ind w:left="360"/>
      <w:contextualSpacing w:val="0"/>
    </w:pPr>
    <w:rPr>
      <w:rFonts w:cs="Arial"/>
      <w:b/>
      <w:color w:val="000000" w:themeColor="text1"/>
      <w:sz w:val="20"/>
      <w:szCs w:val="20"/>
    </w:rPr>
  </w:style>
  <w:style w:type="paragraph" w:customStyle="1" w:styleId="TableHeadings">
    <w:name w:val="Table Headings"/>
    <w:basedOn w:val="Normal"/>
    <w:qFormat/>
    <w:rsid w:val="00C63C39"/>
    <w:pPr>
      <w:spacing w:after="0"/>
      <w:jc w:val="center"/>
    </w:pPr>
    <w:rPr>
      <w:rFonts w:cs="Calibri"/>
      <w:b/>
      <w:color w:val="FFFFFF" w:themeColor="background1"/>
      <w:szCs w:val="20"/>
    </w:rPr>
  </w:style>
  <w:style w:type="paragraph" w:customStyle="1" w:styleId="Content">
    <w:name w:val="Content"/>
    <w:basedOn w:val="Normal"/>
    <w:qFormat/>
    <w:rsid w:val="002F0DCA"/>
    <w:pPr>
      <w:spacing w:after="0"/>
    </w:pPr>
    <w:rPr>
      <w:sz w:val="19"/>
      <w:szCs w:val="19"/>
    </w:rPr>
  </w:style>
  <w:style w:type="paragraph" w:styleId="NormalWeb">
    <w:name w:val="Normal (Web)"/>
    <w:basedOn w:val="Normal"/>
    <w:rsid w:val="00E3006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Tregear</dc:creator>
  <cp:lastModifiedBy>Alaina K Fournier</cp:lastModifiedBy>
  <cp:revision>3</cp:revision>
  <dcterms:created xsi:type="dcterms:W3CDTF">2014-06-24T19:07:00Z</dcterms:created>
  <dcterms:modified xsi:type="dcterms:W3CDTF">2014-06-24T19:16:00Z</dcterms:modified>
</cp:coreProperties>
</file>