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A52" w:rsidRPr="00386468" w:rsidRDefault="00F51A52" w:rsidP="00F51A52">
      <w:pPr>
        <w:jc w:val="center"/>
        <w:rPr>
          <w:b/>
          <w:u w:val="single"/>
        </w:rPr>
      </w:pPr>
      <w:r w:rsidRPr="00386468">
        <w:rPr>
          <w:rFonts w:cs="Times New Roman"/>
          <w:szCs w:val="24"/>
          <w:u w:val="single"/>
        </w:rPr>
        <w:t>PRIVACY ACT STATEMENT</w:t>
      </w:r>
    </w:p>
    <w:p w:rsidR="008070D1" w:rsidRPr="008070D1" w:rsidRDefault="008070D1" w:rsidP="008070D1">
      <w:r w:rsidRPr="008070D1">
        <w:rPr>
          <w:b/>
        </w:rPr>
        <w:t>Authority</w:t>
      </w:r>
      <w:r w:rsidRPr="008070D1">
        <w:t>:  10 U.S.C. 2674, Operation and Control of Pentagon Reservation and Defense Facilities in National Capital Region; DoD Directive (</w:t>
      </w:r>
      <w:proofErr w:type="spellStart"/>
      <w:r w:rsidRPr="008070D1">
        <w:t>DoDD</w:t>
      </w:r>
      <w:proofErr w:type="spellEnd"/>
      <w:r w:rsidRPr="008070D1">
        <w:t>) 5105.68, Pentagon Force Protection Agency (PFPA); Administrative Instruction (AI) 30, Force Protection on the Pentagon Reservation; and E.O. 9397 (SSN), as amended.</w:t>
      </w:r>
    </w:p>
    <w:p w:rsidR="008070D1" w:rsidRPr="008070D1" w:rsidRDefault="008070D1" w:rsidP="008070D1">
      <w:r w:rsidRPr="008070D1">
        <w:rPr>
          <w:b/>
        </w:rPr>
        <w:t>Principle Purpose</w:t>
      </w:r>
      <w:r w:rsidRPr="008070D1">
        <w:t xml:space="preserve">:  To record incident details related to PFPA investigations or inquiries into incidents under PFPA jurisdiction.  </w:t>
      </w:r>
    </w:p>
    <w:p w:rsidR="008070D1" w:rsidRPr="008070D1" w:rsidRDefault="008070D1" w:rsidP="008070D1">
      <w:r w:rsidRPr="008070D1">
        <w:rPr>
          <w:b/>
        </w:rPr>
        <w:t xml:space="preserve">Routine </w:t>
      </w:r>
      <w:bookmarkStart w:id="0" w:name="_GoBack"/>
      <w:bookmarkEnd w:id="0"/>
      <w:r w:rsidRPr="008070D1">
        <w:rPr>
          <w:b/>
        </w:rPr>
        <w:t>Uses</w:t>
      </w:r>
      <w:r w:rsidRPr="008070D1">
        <w:t xml:space="preserve">:  </w:t>
      </w:r>
      <w:proofErr w:type="gramStart"/>
      <w:r w:rsidRPr="008070D1">
        <w:t>DoD</w:t>
      </w:r>
      <w:proofErr w:type="gramEnd"/>
      <w:r w:rsidRPr="008070D1">
        <w:t xml:space="preserve"> Blanket Routine Uses 1 (Law Enforcement) specifically apply to this system.  Other DoD Blanket Routine Uses found at http://dpclo.defense.gov/Privacy/SORNsIndex/BlanketRoutineUses.aspx may apply to these records. Any release under a blanket routine use will be compatible with the purpose of the collection.</w:t>
      </w:r>
    </w:p>
    <w:p w:rsidR="00F51A52" w:rsidRPr="008070D1" w:rsidRDefault="008070D1" w:rsidP="008070D1">
      <w:r w:rsidRPr="008070D1">
        <w:rPr>
          <w:b/>
        </w:rPr>
        <w:t>Disclosure</w:t>
      </w:r>
      <w:r w:rsidRPr="008070D1">
        <w:t>:  Voluntary, however, failure to provide identifying information may result in the individual being subject to arrest if a criminal act has occurred.  Once in custody, disclosure is voluntary and non-disclosu</w:t>
      </w:r>
      <w:r>
        <w:t>re notated in the arrest record</w:t>
      </w:r>
      <w:r w:rsidRPr="008070D1">
        <w:t>.  The use of the SSN is strictly to ensure accurate identification of the individual.</w:t>
      </w:r>
    </w:p>
    <w:p w:rsidR="00F51A52" w:rsidRPr="00386468" w:rsidRDefault="00F51A52" w:rsidP="00F51A52">
      <w:pPr>
        <w:jc w:val="center"/>
        <w:rPr>
          <w:u w:val="single"/>
        </w:rPr>
      </w:pPr>
      <w:r w:rsidRPr="00386468">
        <w:rPr>
          <w:u w:val="single"/>
        </w:rPr>
        <w:t>AGENCY DISCLOSURE STATEMENT</w:t>
      </w:r>
    </w:p>
    <w:p w:rsidR="00F51A52" w:rsidRPr="00F51A52" w:rsidRDefault="00386468" w:rsidP="00386468">
      <w:r w:rsidRPr="00386468">
        <w:t>The 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(The OMB Control Number is 0704-TBD</w:t>
      </w:r>
      <w:proofErr w:type="gramStart"/>
      <w:r w:rsidRPr="00386468">
        <w:t>)[</w:t>
      </w:r>
      <w:proofErr w:type="gramEnd"/>
      <w:r w:rsidRPr="00386468">
        <w:t>Insert OMB Control Number once it is assigned].  Notwithstanding any other provision of law, no person shall be subject to any penalty for failing to comply with a collection of information if it does not display a currently valid OMB control number.</w:t>
      </w:r>
    </w:p>
    <w:sectPr w:rsidR="00F51A52" w:rsidRPr="00F51A52" w:rsidSect="00ED705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A52"/>
    <w:rsid w:val="000D47A2"/>
    <w:rsid w:val="0029122C"/>
    <w:rsid w:val="00386468"/>
    <w:rsid w:val="00435A9F"/>
    <w:rsid w:val="00472B9F"/>
    <w:rsid w:val="004C7E8A"/>
    <w:rsid w:val="00521FAF"/>
    <w:rsid w:val="005D0E1F"/>
    <w:rsid w:val="007346AE"/>
    <w:rsid w:val="008070D1"/>
    <w:rsid w:val="00986124"/>
    <w:rsid w:val="00B419A8"/>
    <w:rsid w:val="00C07573"/>
    <w:rsid w:val="00ED705E"/>
    <w:rsid w:val="00F5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A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A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Linneman, Eric DLA CIV INSTALLATION SUPPORT</dc:creator>
  <cp:lastModifiedBy>Frederick Licari</cp:lastModifiedBy>
  <cp:revision>3</cp:revision>
  <cp:lastPrinted>2014-06-03T20:20:00Z</cp:lastPrinted>
  <dcterms:created xsi:type="dcterms:W3CDTF">2014-06-03T20:18:00Z</dcterms:created>
  <dcterms:modified xsi:type="dcterms:W3CDTF">2014-06-03T20:22:00Z</dcterms:modified>
</cp:coreProperties>
</file>