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Toc233191866" w:displacedByCustomXml="next"/>
    <w:bookmarkStart w:id="1" w:name="_Toc233191836" w:displacedByCustomXml="next"/>
    <w:sdt>
      <w:sdtPr>
        <w:rPr>
          <w:rFonts w:ascii="Times New Roman" w:eastAsiaTheme="majorEastAsia" w:hAnsi="Times New Roman" w:cs="Times New Roman"/>
          <w:caps/>
          <w:sz w:val="24"/>
          <w:szCs w:val="20"/>
          <w:lang w:eastAsia="en-US"/>
        </w:rPr>
        <w:id w:val="-258136576"/>
        <w:docPartObj>
          <w:docPartGallery w:val="Cover Pages"/>
          <w:docPartUnique/>
        </w:docPartObj>
      </w:sdtPr>
      <w:sdtEndPr>
        <w:rPr>
          <w:rFonts w:eastAsia="Times New Roman"/>
          <w:b/>
          <w:i/>
        </w:rPr>
      </w:sdtEndPr>
      <w:sdtContent>
        <w:tbl>
          <w:tblPr>
            <w:tblW w:w="5000" w:type="pct"/>
            <w:jc w:val="center"/>
            <w:tblLook w:val="04A0" w:firstRow="1" w:lastRow="0" w:firstColumn="1" w:lastColumn="0" w:noHBand="0" w:noVBand="1"/>
          </w:tblPr>
          <w:tblGrid>
            <w:gridCol w:w="9576"/>
          </w:tblGrid>
          <w:tr w:rsidR="00A6778A" w:rsidRPr="003F1F9B">
            <w:trPr>
              <w:trHeight w:val="2880"/>
              <w:jc w:val="center"/>
            </w:trPr>
            <w:tc>
              <w:tcPr>
                <w:tcW w:w="5000" w:type="pct"/>
              </w:tcPr>
              <w:p w:rsidR="00A6778A" w:rsidRPr="003F1F9B" w:rsidRDefault="00A6778A" w:rsidP="00A6778A">
                <w:pPr>
                  <w:pStyle w:val="NoSpacing"/>
                  <w:jc w:val="center"/>
                  <w:rPr>
                    <w:rFonts w:ascii="Times New Roman" w:eastAsiaTheme="majorEastAsia" w:hAnsi="Times New Roman" w:cs="Times New Roman"/>
                    <w:caps/>
                  </w:rPr>
                </w:pPr>
              </w:p>
            </w:tc>
          </w:tr>
          <w:tr w:rsidR="00A6778A" w:rsidRPr="003F1F9B">
            <w:trPr>
              <w:trHeight w:val="1440"/>
              <w:jc w:val="center"/>
            </w:trPr>
            <w:sdt>
              <w:sdtPr>
                <w:rPr>
                  <w:rFonts w:ascii="Times New Roman" w:hAnsi="Times New Roman" w:cs="Times New Roman"/>
                  <w:b/>
                  <w:sz w:val="28"/>
                  <w:szCs w:val="28"/>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rsidR="00A6778A" w:rsidRPr="003F1F9B" w:rsidRDefault="00281AAB" w:rsidP="00515874">
                    <w:pPr>
                      <w:pStyle w:val="NoSpacing"/>
                      <w:jc w:val="center"/>
                      <w:rPr>
                        <w:rFonts w:ascii="Times New Roman" w:eastAsiaTheme="majorEastAsia" w:hAnsi="Times New Roman" w:cs="Times New Roman"/>
                        <w:sz w:val="28"/>
                        <w:szCs w:val="28"/>
                      </w:rPr>
                    </w:pPr>
                    <w:r w:rsidRPr="003F1F9B">
                      <w:rPr>
                        <w:rFonts w:ascii="Times New Roman" w:hAnsi="Times New Roman" w:cs="Times New Roman"/>
                        <w:b/>
                        <w:sz w:val="28"/>
                        <w:szCs w:val="28"/>
                      </w:rPr>
                      <w:t>SUPPORTING STATEMENT FOR</w:t>
                    </w:r>
                  </w:p>
                </w:tc>
              </w:sdtContent>
            </w:sdt>
          </w:tr>
          <w:tr w:rsidR="00A6778A" w:rsidRPr="003F1F9B">
            <w:trPr>
              <w:trHeight w:val="720"/>
              <w:jc w:val="center"/>
            </w:trPr>
            <w:tc>
              <w:tcPr>
                <w:tcW w:w="5000" w:type="pct"/>
                <w:tcBorders>
                  <w:top w:val="single" w:sz="4" w:space="0" w:color="4F81BD" w:themeColor="accent1"/>
                </w:tcBorders>
                <w:vAlign w:val="center"/>
              </w:tcPr>
              <w:p w:rsidR="00A6778A" w:rsidRPr="003F1F9B" w:rsidRDefault="00515874" w:rsidP="00515874">
                <w:pPr>
                  <w:pStyle w:val="NoSpacing"/>
                  <w:jc w:val="center"/>
                  <w:rPr>
                    <w:rFonts w:ascii="Times New Roman" w:eastAsiaTheme="majorEastAsia" w:hAnsi="Times New Roman" w:cs="Times New Roman"/>
                    <w:sz w:val="44"/>
                    <w:szCs w:val="44"/>
                  </w:rPr>
                </w:pPr>
                <w:r w:rsidRPr="003F1F9B">
                  <w:rPr>
                    <w:rFonts w:ascii="Times New Roman" w:hAnsi="Times New Roman" w:cs="Times New Roman"/>
                    <w:b/>
                    <w:sz w:val="28"/>
                    <w:szCs w:val="28"/>
                  </w:rPr>
                  <w:t>THE NATIONAL BENEFICIARY SURVEY—</w:t>
                </w:r>
              </w:p>
            </w:tc>
          </w:tr>
          <w:tr w:rsidR="00A6778A" w:rsidRPr="003F1F9B">
            <w:trPr>
              <w:trHeight w:val="360"/>
              <w:jc w:val="center"/>
            </w:trPr>
            <w:sdt>
              <w:sdtPr>
                <w:rPr>
                  <w:rFonts w:ascii="Times New Roman" w:hAnsi="Times New Roman" w:cs="Times New Roman"/>
                  <w:b/>
                </w:rPr>
                <w:alias w:val="Subtitle"/>
                <w:id w:val="15524255"/>
                <w:dataBinding w:prefixMappings="xmlns:ns0='http://schemas.openxmlformats.org/package/2006/metadata/core-properties' xmlns:ns1='http://purl.org/dc/elements/1.1/'" w:xpath="/ns0:coreProperties[1]/ns1:subject[1]" w:storeItemID="{6C3C8BC8-F283-45AE-878A-BAB7291924A1}"/>
                <w:text/>
              </w:sdtPr>
              <w:sdtEndPr/>
              <w:sdtContent>
                <w:tc>
                  <w:tcPr>
                    <w:tcW w:w="5000" w:type="pct"/>
                    <w:vAlign w:val="center"/>
                  </w:tcPr>
                  <w:p w:rsidR="00A6778A" w:rsidRPr="003F1F9B" w:rsidRDefault="00515874" w:rsidP="00515874">
                    <w:pPr>
                      <w:pStyle w:val="NoSpacing"/>
                      <w:jc w:val="center"/>
                      <w:rPr>
                        <w:rFonts w:ascii="Times New Roman" w:hAnsi="Times New Roman" w:cs="Times New Roman"/>
                      </w:rPr>
                    </w:pPr>
                    <w:r w:rsidRPr="003F1F9B">
                      <w:rPr>
                        <w:rFonts w:ascii="Times New Roman" w:hAnsi="Times New Roman" w:cs="Times New Roman"/>
                        <w:b/>
                      </w:rPr>
                      <w:t>GENERAL WAVES AND SEMI-STRUCTURED INTERVIEWS</w:t>
                    </w:r>
                  </w:p>
                </w:tc>
              </w:sdtContent>
            </w:sdt>
          </w:tr>
          <w:tr w:rsidR="00A6778A" w:rsidRPr="003F1F9B">
            <w:trPr>
              <w:trHeight w:val="360"/>
              <w:jc w:val="center"/>
            </w:trPr>
            <w:tc>
              <w:tcPr>
                <w:tcW w:w="5000" w:type="pct"/>
                <w:vAlign w:val="center"/>
              </w:tcPr>
              <w:p w:rsidR="00515874" w:rsidRPr="003F1F9B" w:rsidRDefault="00515874" w:rsidP="00515874">
                <w:pPr>
                  <w:pStyle w:val="Heading1Red"/>
                  <w:rPr>
                    <w:rFonts w:ascii="Times New Roman" w:hAnsi="Times New Roman"/>
                    <w:caps w:val="0"/>
                    <w:color w:val="auto"/>
                  </w:rPr>
                </w:pPr>
                <w:r w:rsidRPr="003F1F9B">
                  <w:rPr>
                    <w:rFonts w:ascii="Times New Roman" w:hAnsi="Times New Roman"/>
                    <w:caps w:val="0"/>
                    <w:color w:val="auto"/>
                  </w:rPr>
                  <w:t>OMB No. 0960-NEW</w:t>
                </w:r>
              </w:p>
              <w:p w:rsidR="00515874" w:rsidRPr="003F1F9B" w:rsidRDefault="00515874">
                <w:pPr>
                  <w:pStyle w:val="NoSpacing"/>
                  <w:jc w:val="center"/>
                  <w:rPr>
                    <w:rFonts w:ascii="Times New Roman" w:eastAsia="Times New Roman" w:hAnsi="Times New Roman" w:cs="Times New Roman"/>
                    <w:b/>
                    <w:sz w:val="24"/>
                    <w:szCs w:val="20"/>
                    <w:lang w:eastAsia="en-US"/>
                  </w:rPr>
                </w:pPr>
              </w:p>
              <w:p w:rsidR="00515874" w:rsidRPr="003F1F9B" w:rsidRDefault="00515874">
                <w:pPr>
                  <w:pStyle w:val="NoSpacing"/>
                  <w:jc w:val="center"/>
                  <w:rPr>
                    <w:rFonts w:ascii="Times New Roman" w:eastAsia="Times New Roman" w:hAnsi="Times New Roman" w:cs="Times New Roman"/>
                    <w:b/>
                    <w:sz w:val="24"/>
                    <w:szCs w:val="20"/>
                    <w:lang w:eastAsia="en-US"/>
                  </w:rPr>
                </w:pPr>
              </w:p>
              <w:p w:rsidR="00A6778A" w:rsidRPr="003F1F9B" w:rsidRDefault="00515874">
                <w:pPr>
                  <w:pStyle w:val="NoSpacing"/>
                  <w:jc w:val="center"/>
                  <w:rPr>
                    <w:rFonts w:ascii="Times New Roman" w:hAnsi="Times New Roman" w:cs="Times New Roman"/>
                    <w:b/>
                    <w:bCs/>
                  </w:rPr>
                </w:pPr>
                <w:r w:rsidRPr="003F1F9B">
                  <w:rPr>
                    <w:rFonts w:ascii="Times New Roman" w:eastAsia="Times New Roman" w:hAnsi="Times New Roman" w:cs="Times New Roman"/>
                    <w:b/>
                    <w:sz w:val="24"/>
                    <w:szCs w:val="20"/>
                    <w:lang w:eastAsia="en-US"/>
                  </w:rPr>
                  <w:t>Supporting Statement: Part A</w:t>
                </w:r>
              </w:p>
            </w:tc>
          </w:tr>
          <w:tr w:rsidR="00A6778A" w:rsidRPr="003F1F9B">
            <w:trPr>
              <w:trHeight w:val="360"/>
              <w:jc w:val="center"/>
            </w:trPr>
            <w:tc>
              <w:tcPr>
                <w:tcW w:w="5000" w:type="pct"/>
                <w:vAlign w:val="center"/>
              </w:tcPr>
              <w:p w:rsidR="00A6778A" w:rsidRPr="003F1F9B" w:rsidRDefault="00A6778A">
                <w:pPr>
                  <w:pStyle w:val="NoSpacing"/>
                  <w:jc w:val="center"/>
                  <w:rPr>
                    <w:rFonts w:ascii="Times New Roman" w:hAnsi="Times New Roman" w:cs="Times New Roman"/>
                    <w:b/>
                    <w:bCs/>
                  </w:rPr>
                </w:pPr>
              </w:p>
            </w:tc>
          </w:tr>
        </w:tbl>
        <w:p w:rsidR="00A6778A" w:rsidRPr="003F1F9B" w:rsidRDefault="00A6778A"/>
        <w:p w:rsidR="00A6778A" w:rsidRPr="003F1F9B" w:rsidRDefault="00A6778A"/>
        <w:tbl>
          <w:tblPr>
            <w:tblpPr w:leftFromText="187" w:rightFromText="187" w:horzAnchor="margin" w:tblpXSpec="center" w:tblpYSpec="bottom"/>
            <w:tblW w:w="5000" w:type="pct"/>
            <w:tblLook w:val="04A0" w:firstRow="1" w:lastRow="0" w:firstColumn="1" w:lastColumn="0" w:noHBand="0" w:noVBand="1"/>
          </w:tblPr>
          <w:tblGrid>
            <w:gridCol w:w="9576"/>
          </w:tblGrid>
          <w:tr w:rsidR="00A6778A" w:rsidRPr="003F1F9B">
            <w:tc>
              <w:tcPr>
                <w:tcW w:w="5000" w:type="pct"/>
              </w:tcPr>
              <w:p w:rsidR="00A6778A" w:rsidRPr="003F1F9B" w:rsidRDefault="00A6778A">
                <w:pPr>
                  <w:pStyle w:val="NoSpacing"/>
                  <w:rPr>
                    <w:rFonts w:ascii="Times New Roman" w:hAnsi="Times New Roman" w:cs="Times New Roman"/>
                  </w:rPr>
                </w:pPr>
              </w:p>
            </w:tc>
          </w:tr>
        </w:tbl>
        <w:p w:rsidR="00A6778A" w:rsidRPr="003F1F9B" w:rsidRDefault="00A6778A"/>
        <w:p w:rsidR="003F1F9B" w:rsidRDefault="00A6778A">
          <w:pPr>
            <w:tabs>
              <w:tab w:val="clear" w:pos="432"/>
            </w:tabs>
            <w:spacing w:line="240" w:lineRule="auto"/>
            <w:ind w:firstLine="0"/>
            <w:jc w:val="left"/>
            <w:rPr>
              <w:b/>
              <w:i/>
              <w:caps/>
              <w:sz w:val="22"/>
              <w:szCs w:val="22"/>
            </w:rPr>
          </w:pPr>
          <w:r w:rsidRPr="003F1F9B">
            <w:rPr>
              <w:b/>
              <w:i/>
              <w:caps/>
              <w:sz w:val="22"/>
              <w:szCs w:val="22"/>
            </w:rPr>
            <w:br w:type="page"/>
          </w:r>
        </w:p>
        <w:p w:rsidR="00A6778A" w:rsidRPr="003F1F9B" w:rsidRDefault="00CD29CC">
          <w:pPr>
            <w:tabs>
              <w:tab w:val="clear" w:pos="432"/>
            </w:tabs>
            <w:spacing w:line="240" w:lineRule="auto"/>
            <w:ind w:firstLine="0"/>
            <w:jc w:val="left"/>
            <w:rPr>
              <w:i/>
              <w:sz w:val="22"/>
              <w:szCs w:val="22"/>
            </w:rPr>
          </w:pPr>
        </w:p>
      </w:sdtContent>
    </w:sdt>
    <w:p w:rsidR="00E577CC" w:rsidRPr="003F1F9B" w:rsidRDefault="00E577CC" w:rsidP="00E577CC">
      <w:pPr>
        <w:pStyle w:val="Heading1Red"/>
        <w:rPr>
          <w:rFonts w:ascii="Times New Roman" w:hAnsi="Times New Roman"/>
          <w:caps w:val="0"/>
        </w:rPr>
      </w:pPr>
      <w:bookmarkStart w:id="2" w:name="_Toc380999699"/>
      <w:bookmarkStart w:id="3" w:name="_Toc381000021"/>
    </w:p>
    <w:p w:rsidR="00E577CC" w:rsidRPr="003F1F9B" w:rsidRDefault="00E577CC" w:rsidP="00E577CC">
      <w:pPr>
        <w:tabs>
          <w:tab w:val="clear" w:pos="432"/>
        </w:tabs>
        <w:spacing w:line="240" w:lineRule="auto"/>
        <w:ind w:firstLine="0"/>
        <w:jc w:val="left"/>
        <w:rPr>
          <w:b/>
          <w:color w:val="C00000"/>
        </w:rPr>
      </w:pPr>
    </w:p>
    <w:bookmarkEnd w:id="2"/>
    <w:bookmarkEnd w:id="3"/>
    <w:p w:rsidR="00E577CC" w:rsidRPr="003F1F9B" w:rsidRDefault="00E577CC">
      <w:pPr>
        <w:tabs>
          <w:tab w:val="clear" w:pos="432"/>
        </w:tabs>
        <w:spacing w:line="240" w:lineRule="auto"/>
        <w:ind w:firstLine="0"/>
        <w:jc w:val="left"/>
        <w:rPr>
          <w:b/>
          <w:color w:val="C00000"/>
        </w:rPr>
      </w:pPr>
    </w:p>
    <w:p w:rsidR="00AD4D90" w:rsidRPr="003F1F9B" w:rsidRDefault="00AD4D90" w:rsidP="00AD4D90">
      <w:pPr>
        <w:spacing w:after="360" w:line="240" w:lineRule="auto"/>
        <w:ind w:firstLine="0"/>
        <w:jc w:val="center"/>
        <w:rPr>
          <w:noProof/>
        </w:rPr>
      </w:pPr>
      <w:r w:rsidRPr="003F1F9B">
        <w:rPr>
          <w:b/>
        </w:rPr>
        <w:t>CONTENTS</w:t>
      </w:r>
      <w:r w:rsidR="00A20F24" w:rsidRPr="003F1F9B">
        <w:rPr>
          <w:b/>
          <w:color w:val="C00000"/>
        </w:rPr>
        <w:fldChar w:fldCharType="begin"/>
      </w:r>
      <w:r w:rsidRPr="003F1F9B">
        <w:rPr>
          <w:b/>
          <w:color w:val="C00000"/>
        </w:rPr>
        <w:instrText xml:space="preserve"> TOC \o "1-3" \t "Mark for Appendix Heading_Black,8,Mark for Appendix Heading_Red,8,Mark for Appendix Heading_Blue,8" </w:instrText>
      </w:r>
      <w:r w:rsidR="00A20F24" w:rsidRPr="003F1F9B">
        <w:rPr>
          <w:b/>
          <w:color w:val="C00000"/>
        </w:rPr>
        <w:fldChar w:fldCharType="separate"/>
      </w:r>
    </w:p>
    <w:p w:rsidR="00AD4D90" w:rsidRPr="003F1F9B" w:rsidRDefault="00164B72" w:rsidP="00164B72">
      <w:pPr>
        <w:pStyle w:val="TOC2"/>
        <w:rPr>
          <w:rFonts w:ascii="Times New Roman" w:eastAsiaTheme="minorEastAsia" w:hAnsi="Times New Roman" w:cs="Times New Roman"/>
          <w:sz w:val="22"/>
          <w:szCs w:val="22"/>
        </w:rPr>
      </w:pPr>
      <w:r w:rsidRPr="003F1F9B">
        <w:rPr>
          <w:rFonts w:ascii="Times New Roman" w:hAnsi="Times New Roman" w:cs="Times New Roman"/>
          <w:color w:val="C00000"/>
        </w:rPr>
        <w:t xml:space="preserve">Part </w:t>
      </w:r>
      <w:r w:rsidR="00AD4D90" w:rsidRPr="003F1F9B">
        <w:rPr>
          <w:rFonts w:ascii="Times New Roman" w:hAnsi="Times New Roman" w:cs="Times New Roman"/>
          <w:color w:val="C00000"/>
        </w:rPr>
        <w:t>A</w:t>
      </w:r>
      <w:r w:rsidRPr="003F1F9B">
        <w:rPr>
          <w:rFonts w:ascii="Times New Roman" w:hAnsi="Times New Roman" w:cs="Times New Roman"/>
          <w:color w:val="C00000"/>
        </w:rPr>
        <w:t>:</w:t>
      </w:r>
      <w:r w:rsidR="00AD4D90" w:rsidRPr="003F1F9B">
        <w:rPr>
          <w:rFonts w:ascii="Times New Roman" w:hAnsi="Times New Roman" w:cs="Times New Roman"/>
          <w:color w:val="C00000"/>
        </w:rPr>
        <w:t xml:space="preserve"> </w:t>
      </w:r>
      <w:r w:rsidRPr="003F1F9B">
        <w:rPr>
          <w:rFonts w:ascii="Times New Roman" w:hAnsi="Times New Roman" w:cs="Times New Roman"/>
          <w:color w:val="C00000"/>
        </w:rPr>
        <w:t xml:space="preserve">  </w:t>
      </w:r>
      <w:r w:rsidR="00AD4D90" w:rsidRPr="003F1F9B">
        <w:rPr>
          <w:rFonts w:ascii="Times New Roman" w:hAnsi="Times New Roman" w:cs="Times New Roman"/>
          <w:color w:val="C00000"/>
        </w:rPr>
        <w:t>Justification</w:t>
      </w:r>
      <w:r w:rsidR="00AD4D90" w:rsidRPr="003F1F9B">
        <w:rPr>
          <w:rFonts w:ascii="Times New Roman" w:hAnsi="Times New Roman" w:cs="Times New Roman"/>
          <w:color w:val="C00000"/>
        </w:rPr>
        <w:tab/>
      </w:r>
      <w:r w:rsidR="00A20F24" w:rsidRPr="003F1F9B">
        <w:rPr>
          <w:rFonts w:ascii="Times New Roman" w:hAnsi="Times New Roman" w:cs="Times New Roman"/>
        </w:rPr>
        <w:fldChar w:fldCharType="begin"/>
      </w:r>
      <w:r w:rsidR="00AD4D90" w:rsidRPr="003F1F9B">
        <w:rPr>
          <w:rFonts w:ascii="Times New Roman" w:hAnsi="Times New Roman" w:cs="Times New Roman"/>
        </w:rPr>
        <w:instrText xml:space="preserve"> PAGEREF _Toc381000022 \h </w:instrText>
      </w:r>
      <w:r w:rsidR="00A20F24" w:rsidRPr="003F1F9B">
        <w:rPr>
          <w:rFonts w:ascii="Times New Roman" w:hAnsi="Times New Roman" w:cs="Times New Roman"/>
        </w:rPr>
      </w:r>
      <w:r w:rsidR="00A20F24" w:rsidRPr="003F1F9B">
        <w:rPr>
          <w:rFonts w:ascii="Times New Roman" w:hAnsi="Times New Roman" w:cs="Times New Roman"/>
        </w:rPr>
        <w:fldChar w:fldCharType="separate"/>
      </w:r>
      <w:r w:rsidR="00FE4570" w:rsidRPr="003F1F9B">
        <w:rPr>
          <w:rFonts w:ascii="Times New Roman" w:hAnsi="Times New Roman" w:cs="Times New Roman"/>
        </w:rPr>
        <w:t>1</w:t>
      </w:r>
      <w:r w:rsidR="00A20F24" w:rsidRPr="003F1F9B">
        <w:rPr>
          <w:rFonts w:ascii="Times New Roman" w:hAnsi="Times New Roman" w:cs="Times New Roman"/>
        </w:rPr>
        <w:fldChar w:fldCharType="end"/>
      </w:r>
    </w:p>
    <w:p w:rsidR="00AD4D90" w:rsidRPr="003F1F9B" w:rsidRDefault="00AD4D90" w:rsidP="00A24947">
      <w:pPr>
        <w:pStyle w:val="TOC3"/>
        <w:rPr>
          <w:rFonts w:ascii="Times New Roman" w:hAnsi="Times New Roman"/>
          <w:noProof/>
        </w:rPr>
      </w:pPr>
      <w:r w:rsidRPr="003F1F9B">
        <w:rPr>
          <w:rFonts w:ascii="Times New Roman" w:hAnsi="Times New Roman"/>
          <w:noProof/>
        </w:rPr>
        <w:t>A.1.</w:t>
      </w:r>
      <w:r w:rsidRPr="003F1F9B">
        <w:rPr>
          <w:rFonts w:ascii="Times New Roman" w:hAnsi="Times New Roman"/>
          <w:noProof/>
        </w:rPr>
        <w:tab/>
        <w:t>Introduction/Authoring Laws and Regulations</w:t>
      </w:r>
      <w:r w:rsidRPr="003F1F9B">
        <w:rPr>
          <w:rFonts w:ascii="Times New Roman" w:hAnsi="Times New Roman"/>
          <w:noProof/>
        </w:rPr>
        <w:tab/>
      </w:r>
      <w:r w:rsidR="00A20F24" w:rsidRPr="003F1F9B">
        <w:rPr>
          <w:rFonts w:ascii="Times New Roman" w:hAnsi="Times New Roman"/>
          <w:noProof/>
        </w:rPr>
        <w:fldChar w:fldCharType="begin"/>
      </w:r>
      <w:r w:rsidRPr="003F1F9B">
        <w:rPr>
          <w:rFonts w:ascii="Times New Roman" w:hAnsi="Times New Roman"/>
          <w:noProof/>
        </w:rPr>
        <w:instrText xml:space="preserve"> PAGEREF _Toc381000023 \h </w:instrText>
      </w:r>
      <w:r w:rsidR="00A20F24" w:rsidRPr="003F1F9B">
        <w:rPr>
          <w:rFonts w:ascii="Times New Roman" w:hAnsi="Times New Roman"/>
          <w:noProof/>
        </w:rPr>
      </w:r>
      <w:r w:rsidR="00A20F24" w:rsidRPr="003F1F9B">
        <w:rPr>
          <w:rFonts w:ascii="Times New Roman" w:hAnsi="Times New Roman"/>
          <w:noProof/>
        </w:rPr>
        <w:fldChar w:fldCharType="separate"/>
      </w:r>
      <w:r w:rsidR="00FE4570" w:rsidRPr="003F1F9B">
        <w:rPr>
          <w:rFonts w:ascii="Times New Roman" w:hAnsi="Times New Roman"/>
          <w:noProof/>
        </w:rPr>
        <w:t>1</w:t>
      </w:r>
      <w:r w:rsidR="00A20F24" w:rsidRPr="003F1F9B">
        <w:rPr>
          <w:rFonts w:ascii="Times New Roman" w:hAnsi="Times New Roman"/>
          <w:noProof/>
        </w:rPr>
        <w:fldChar w:fldCharType="end"/>
      </w:r>
    </w:p>
    <w:p w:rsidR="00AD4D90" w:rsidRPr="003F1F9B" w:rsidRDefault="00AD4D90" w:rsidP="00A24947">
      <w:pPr>
        <w:pStyle w:val="TOC3"/>
        <w:rPr>
          <w:rFonts w:ascii="Times New Roman" w:hAnsi="Times New Roman"/>
          <w:noProof/>
        </w:rPr>
      </w:pPr>
      <w:r w:rsidRPr="003F1F9B">
        <w:rPr>
          <w:rFonts w:ascii="Times New Roman" w:hAnsi="Times New Roman"/>
          <w:noProof/>
        </w:rPr>
        <w:t>A.2.</w:t>
      </w:r>
      <w:r w:rsidRPr="003F1F9B">
        <w:rPr>
          <w:rFonts w:ascii="Times New Roman" w:hAnsi="Times New Roman"/>
          <w:noProof/>
        </w:rPr>
        <w:tab/>
        <w:t>Description of Collection</w:t>
      </w:r>
      <w:r w:rsidRPr="003F1F9B">
        <w:rPr>
          <w:rFonts w:ascii="Times New Roman" w:hAnsi="Times New Roman"/>
          <w:noProof/>
        </w:rPr>
        <w:tab/>
      </w:r>
      <w:r w:rsidR="00A20F24" w:rsidRPr="003F1F9B">
        <w:rPr>
          <w:rFonts w:ascii="Times New Roman" w:hAnsi="Times New Roman"/>
          <w:noProof/>
        </w:rPr>
        <w:fldChar w:fldCharType="begin"/>
      </w:r>
      <w:r w:rsidRPr="003F1F9B">
        <w:rPr>
          <w:rFonts w:ascii="Times New Roman" w:hAnsi="Times New Roman"/>
          <w:noProof/>
        </w:rPr>
        <w:instrText xml:space="preserve"> PAGEREF _Toc381000024 \h </w:instrText>
      </w:r>
      <w:r w:rsidR="00A20F24" w:rsidRPr="003F1F9B">
        <w:rPr>
          <w:rFonts w:ascii="Times New Roman" w:hAnsi="Times New Roman"/>
          <w:noProof/>
        </w:rPr>
      </w:r>
      <w:r w:rsidR="00A20F24" w:rsidRPr="003F1F9B">
        <w:rPr>
          <w:rFonts w:ascii="Times New Roman" w:hAnsi="Times New Roman"/>
          <w:noProof/>
        </w:rPr>
        <w:fldChar w:fldCharType="separate"/>
      </w:r>
      <w:r w:rsidR="00FE4570" w:rsidRPr="003F1F9B">
        <w:rPr>
          <w:rFonts w:ascii="Times New Roman" w:hAnsi="Times New Roman"/>
          <w:noProof/>
        </w:rPr>
        <w:t>3</w:t>
      </w:r>
      <w:r w:rsidR="00A20F24" w:rsidRPr="003F1F9B">
        <w:rPr>
          <w:rFonts w:ascii="Times New Roman" w:hAnsi="Times New Roman"/>
          <w:noProof/>
        </w:rPr>
        <w:fldChar w:fldCharType="end"/>
      </w:r>
    </w:p>
    <w:p w:rsidR="00AD4D90" w:rsidRPr="003F1F9B" w:rsidRDefault="00AD4D90" w:rsidP="00A24947">
      <w:pPr>
        <w:pStyle w:val="TOC3"/>
        <w:rPr>
          <w:rFonts w:ascii="Times New Roman" w:hAnsi="Times New Roman"/>
          <w:noProof/>
        </w:rPr>
      </w:pPr>
      <w:r w:rsidRPr="003F1F9B">
        <w:rPr>
          <w:rFonts w:ascii="Times New Roman" w:hAnsi="Times New Roman"/>
          <w:noProof/>
        </w:rPr>
        <w:t>A.3.</w:t>
      </w:r>
      <w:r w:rsidRPr="003F1F9B">
        <w:rPr>
          <w:rFonts w:ascii="Times New Roman" w:hAnsi="Times New Roman"/>
          <w:noProof/>
        </w:rPr>
        <w:tab/>
        <w:t>Use of Information Technology to Collect the Information</w:t>
      </w:r>
      <w:r w:rsidRPr="003F1F9B">
        <w:rPr>
          <w:rFonts w:ascii="Times New Roman" w:hAnsi="Times New Roman"/>
          <w:noProof/>
        </w:rPr>
        <w:tab/>
      </w:r>
      <w:r w:rsidR="00A20F24" w:rsidRPr="003F1F9B">
        <w:rPr>
          <w:rFonts w:ascii="Times New Roman" w:hAnsi="Times New Roman"/>
          <w:noProof/>
        </w:rPr>
        <w:fldChar w:fldCharType="begin"/>
      </w:r>
      <w:r w:rsidRPr="003F1F9B">
        <w:rPr>
          <w:rFonts w:ascii="Times New Roman" w:hAnsi="Times New Roman"/>
          <w:noProof/>
        </w:rPr>
        <w:instrText xml:space="preserve"> PAGEREF _Toc381000025 \h </w:instrText>
      </w:r>
      <w:r w:rsidR="00A20F24" w:rsidRPr="003F1F9B">
        <w:rPr>
          <w:rFonts w:ascii="Times New Roman" w:hAnsi="Times New Roman"/>
          <w:noProof/>
        </w:rPr>
      </w:r>
      <w:r w:rsidR="00A20F24" w:rsidRPr="003F1F9B">
        <w:rPr>
          <w:rFonts w:ascii="Times New Roman" w:hAnsi="Times New Roman"/>
          <w:noProof/>
        </w:rPr>
        <w:fldChar w:fldCharType="separate"/>
      </w:r>
      <w:r w:rsidR="00FE4570" w:rsidRPr="003F1F9B">
        <w:rPr>
          <w:rFonts w:ascii="Times New Roman" w:hAnsi="Times New Roman"/>
          <w:noProof/>
        </w:rPr>
        <w:t>5</w:t>
      </w:r>
      <w:r w:rsidR="00A20F24" w:rsidRPr="003F1F9B">
        <w:rPr>
          <w:rFonts w:ascii="Times New Roman" w:hAnsi="Times New Roman"/>
          <w:noProof/>
        </w:rPr>
        <w:fldChar w:fldCharType="end"/>
      </w:r>
    </w:p>
    <w:p w:rsidR="00AD4D90" w:rsidRPr="003F1F9B" w:rsidRDefault="00AD4D90" w:rsidP="00A24947">
      <w:pPr>
        <w:pStyle w:val="TOC3"/>
        <w:rPr>
          <w:rFonts w:ascii="Times New Roman" w:hAnsi="Times New Roman"/>
          <w:noProof/>
        </w:rPr>
      </w:pPr>
      <w:r w:rsidRPr="003F1F9B">
        <w:rPr>
          <w:rFonts w:ascii="Times New Roman" w:hAnsi="Times New Roman"/>
          <w:noProof/>
        </w:rPr>
        <w:t>A.4.</w:t>
      </w:r>
      <w:r w:rsidRPr="003F1F9B">
        <w:rPr>
          <w:rFonts w:ascii="Times New Roman" w:hAnsi="Times New Roman"/>
          <w:noProof/>
        </w:rPr>
        <w:tab/>
        <w:t>Why We Cannot Use Duplicate Information</w:t>
      </w:r>
      <w:r w:rsidRPr="003F1F9B">
        <w:rPr>
          <w:rFonts w:ascii="Times New Roman" w:hAnsi="Times New Roman"/>
          <w:noProof/>
        </w:rPr>
        <w:tab/>
      </w:r>
      <w:r w:rsidR="00A20F24" w:rsidRPr="003F1F9B">
        <w:rPr>
          <w:rFonts w:ascii="Times New Roman" w:hAnsi="Times New Roman"/>
          <w:noProof/>
        </w:rPr>
        <w:fldChar w:fldCharType="begin"/>
      </w:r>
      <w:r w:rsidRPr="003F1F9B">
        <w:rPr>
          <w:rFonts w:ascii="Times New Roman" w:hAnsi="Times New Roman"/>
          <w:noProof/>
        </w:rPr>
        <w:instrText xml:space="preserve"> PAGEREF _Toc381000026 \h </w:instrText>
      </w:r>
      <w:r w:rsidR="00A20F24" w:rsidRPr="003F1F9B">
        <w:rPr>
          <w:rFonts w:ascii="Times New Roman" w:hAnsi="Times New Roman"/>
          <w:noProof/>
        </w:rPr>
      </w:r>
      <w:r w:rsidR="00A20F24" w:rsidRPr="003F1F9B">
        <w:rPr>
          <w:rFonts w:ascii="Times New Roman" w:hAnsi="Times New Roman"/>
          <w:noProof/>
        </w:rPr>
        <w:fldChar w:fldCharType="separate"/>
      </w:r>
      <w:r w:rsidR="00FE4570" w:rsidRPr="003F1F9B">
        <w:rPr>
          <w:rFonts w:ascii="Times New Roman" w:hAnsi="Times New Roman"/>
          <w:noProof/>
        </w:rPr>
        <w:t>6</w:t>
      </w:r>
      <w:r w:rsidR="00A20F24" w:rsidRPr="003F1F9B">
        <w:rPr>
          <w:rFonts w:ascii="Times New Roman" w:hAnsi="Times New Roman"/>
          <w:noProof/>
        </w:rPr>
        <w:fldChar w:fldCharType="end"/>
      </w:r>
    </w:p>
    <w:p w:rsidR="00AD4D90" w:rsidRPr="003F1F9B" w:rsidRDefault="00AD4D90" w:rsidP="00A24947">
      <w:pPr>
        <w:pStyle w:val="TOC3"/>
        <w:rPr>
          <w:rFonts w:ascii="Times New Roman" w:hAnsi="Times New Roman"/>
          <w:noProof/>
        </w:rPr>
      </w:pPr>
      <w:r w:rsidRPr="003F1F9B">
        <w:rPr>
          <w:rFonts w:ascii="Times New Roman" w:hAnsi="Times New Roman"/>
          <w:noProof/>
        </w:rPr>
        <w:t>A.5.</w:t>
      </w:r>
      <w:r w:rsidRPr="003F1F9B">
        <w:rPr>
          <w:rFonts w:ascii="Times New Roman" w:hAnsi="Times New Roman"/>
          <w:noProof/>
        </w:rPr>
        <w:tab/>
        <w:t>Minimizing Burden on Small Respondents</w:t>
      </w:r>
      <w:r w:rsidRPr="003F1F9B">
        <w:rPr>
          <w:rFonts w:ascii="Times New Roman" w:hAnsi="Times New Roman"/>
          <w:noProof/>
        </w:rPr>
        <w:tab/>
      </w:r>
      <w:r w:rsidR="00A20F24" w:rsidRPr="003F1F9B">
        <w:rPr>
          <w:rFonts w:ascii="Times New Roman" w:hAnsi="Times New Roman"/>
          <w:noProof/>
        </w:rPr>
        <w:fldChar w:fldCharType="begin"/>
      </w:r>
      <w:r w:rsidRPr="003F1F9B">
        <w:rPr>
          <w:rFonts w:ascii="Times New Roman" w:hAnsi="Times New Roman"/>
          <w:noProof/>
        </w:rPr>
        <w:instrText xml:space="preserve"> PAGEREF _Toc381000027 \h </w:instrText>
      </w:r>
      <w:r w:rsidR="00A20F24" w:rsidRPr="003F1F9B">
        <w:rPr>
          <w:rFonts w:ascii="Times New Roman" w:hAnsi="Times New Roman"/>
          <w:noProof/>
        </w:rPr>
      </w:r>
      <w:r w:rsidR="00A20F24" w:rsidRPr="003F1F9B">
        <w:rPr>
          <w:rFonts w:ascii="Times New Roman" w:hAnsi="Times New Roman"/>
          <w:noProof/>
        </w:rPr>
        <w:fldChar w:fldCharType="separate"/>
      </w:r>
      <w:r w:rsidR="00FE4570" w:rsidRPr="003F1F9B">
        <w:rPr>
          <w:rFonts w:ascii="Times New Roman" w:hAnsi="Times New Roman"/>
          <w:noProof/>
        </w:rPr>
        <w:t>6</w:t>
      </w:r>
      <w:r w:rsidR="00A20F24" w:rsidRPr="003F1F9B">
        <w:rPr>
          <w:rFonts w:ascii="Times New Roman" w:hAnsi="Times New Roman"/>
          <w:noProof/>
        </w:rPr>
        <w:fldChar w:fldCharType="end"/>
      </w:r>
    </w:p>
    <w:p w:rsidR="00AD4D90" w:rsidRPr="003F1F9B" w:rsidRDefault="00AD4D90" w:rsidP="00A24947">
      <w:pPr>
        <w:pStyle w:val="TOC3"/>
        <w:rPr>
          <w:rFonts w:ascii="Times New Roman" w:hAnsi="Times New Roman"/>
          <w:noProof/>
        </w:rPr>
      </w:pPr>
      <w:r w:rsidRPr="003F1F9B">
        <w:rPr>
          <w:rFonts w:ascii="Times New Roman" w:hAnsi="Times New Roman"/>
          <w:noProof/>
        </w:rPr>
        <w:t>A.6.</w:t>
      </w:r>
      <w:r w:rsidRPr="003F1F9B">
        <w:rPr>
          <w:rFonts w:ascii="Times New Roman" w:hAnsi="Times New Roman"/>
          <w:noProof/>
        </w:rPr>
        <w:tab/>
        <w:t>Consequence of Not Collecting Information or Collecting it Less Frequently</w:t>
      </w:r>
      <w:r w:rsidRPr="003F1F9B">
        <w:rPr>
          <w:rFonts w:ascii="Times New Roman" w:hAnsi="Times New Roman"/>
          <w:noProof/>
        </w:rPr>
        <w:tab/>
      </w:r>
      <w:r w:rsidR="00A20F24" w:rsidRPr="003F1F9B">
        <w:rPr>
          <w:rFonts w:ascii="Times New Roman" w:hAnsi="Times New Roman"/>
          <w:noProof/>
        </w:rPr>
        <w:fldChar w:fldCharType="begin"/>
      </w:r>
      <w:r w:rsidRPr="003F1F9B">
        <w:rPr>
          <w:rFonts w:ascii="Times New Roman" w:hAnsi="Times New Roman"/>
          <w:noProof/>
        </w:rPr>
        <w:instrText xml:space="preserve"> PAGEREF _Toc381000028 \h </w:instrText>
      </w:r>
      <w:r w:rsidR="00A20F24" w:rsidRPr="003F1F9B">
        <w:rPr>
          <w:rFonts w:ascii="Times New Roman" w:hAnsi="Times New Roman"/>
          <w:noProof/>
        </w:rPr>
      </w:r>
      <w:r w:rsidR="00A20F24" w:rsidRPr="003F1F9B">
        <w:rPr>
          <w:rFonts w:ascii="Times New Roman" w:hAnsi="Times New Roman"/>
          <w:noProof/>
        </w:rPr>
        <w:fldChar w:fldCharType="separate"/>
      </w:r>
      <w:r w:rsidR="00FE4570" w:rsidRPr="003F1F9B">
        <w:rPr>
          <w:rFonts w:ascii="Times New Roman" w:hAnsi="Times New Roman"/>
          <w:noProof/>
        </w:rPr>
        <w:t>7</w:t>
      </w:r>
      <w:r w:rsidR="00A20F24" w:rsidRPr="003F1F9B">
        <w:rPr>
          <w:rFonts w:ascii="Times New Roman" w:hAnsi="Times New Roman"/>
          <w:noProof/>
        </w:rPr>
        <w:fldChar w:fldCharType="end"/>
      </w:r>
    </w:p>
    <w:p w:rsidR="00AD4D90" w:rsidRPr="003F1F9B" w:rsidRDefault="00AD4D90" w:rsidP="00A24947">
      <w:pPr>
        <w:pStyle w:val="TOC3"/>
        <w:rPr>
          <w:rFonts w:ascii="Times New Roman" w:hAnsi="Times New Roman"/>
          <w:noProof/>
        </w:rPr>
      </w:pPr>
      <w:r w:rsidRPr="003F1F9B">
        <w:rPr>
          <w:rFonts w:ascii="Times New Roman" w:hAnsi="Times New Roman"/>
          <w:noProof/>
        </w:rPr>
        <w:t>A.7.</w:t>
      </w:r>
      <w:r w:rsidRPr="003F1F9B">
        <w:rPr>
          <w:rFonts w:ascii="Times New Roman" w:hAnsi="Times New Roman"/>
          <w:noProof/>
        </w:rPr>
        <w:tab/>
        <w:t>Special Circumstances</w:t>
      </w:r>
      <w:r w:rsidRPr="003F1F9B">
        <w:rPr>
          <w:rFonts w:ascii="Times New Roman" w:hAnsi="Times New Roman"/>
          <w:noProof/>
        </w:rPr>
        <w:tab/>
      </w:r>
      <w:r w:rsidR="00A20F24" w:rsidRPr="003F1F9B">
        <w:rPr>
          <w:rFonts w:ascii="Times New Roman" w:hAnsi="Times New Roman"/>
          <w:noProof/>
        </w:rPr>
        <w:fldChar w:fldCharType="begin"/>
      </w:r>
      <w:r w:rsidRPr="003F1F9B">
        <w:rPr>
          <w:rFonts w:ascii="Times New Roman" w:hAnsi="Times New Roman"/>
          <w:noProof/>
        </w:rPr>
        <w:instrText xml:space="preserve"> PAGEREF _Toc381000029 \h </w:instrText>
      </w:r>
      <w:r w:rsidR="00A20F24" w:rsidRPr="003F1F9B">
        <w:rPr>
          <w:rFonts w:ascii="Times New Roman" w:hAnsi="Times New Roman"/>
          <w:noProof/>
        </w:rPr>
      </w:r>
      <w:r w:rsidR="00A20F24" w:rsidRPr="003F1F9B">
        <w:rPr>
          <w:rFonts w:ascii="Times New Roman" w:hAnsi="Times New Roman"/>
          <w:noProof/>
        </w:rPr>
        <w:fldChar w:fldCharType="separate"/>
      </w:r>
      <w:r w:rsidR="00FE4570" w:rsidRPr="003F1F9B">
        <w:rPr>
          <w:rFonts w:ascii="Times New Roman" w:hAnsi="Times New Roman"/>
          <w:noProof/>
        </w:rPr>
        <w:t>7</w:t>
      </w:r>
      <w:r w:rsidR="00A20F24" w:rsidRPr="003F1F9B">
        <w:rPr>
          <w:rFonts w:ascii="Times New Roman" w:hAnsi="Times New Roman"/>
          <w:noProof/>
        </w:rPr>
        <w:fldChar w:fldCharType="end"/>
      </w:r>
    </w:p>
    <w:p w:rsidR="00AD4D90" w:rsidRPr="003F1F9B" w:rsidRDefault="00AD4D90" w:rsidP="00A24947">
      <w:pPr>
        <w:pStyle w:val="TOC3"/>
        <w:rPr>
          <w:rFonts w:ascii="Times New Roman" w:hAnsi="Times New Roman"/>
          <w:noProof/>
        </w:rPr>
      </w:pPr>
      <w:r w:rsidRPr="003F1F9B">
        <w:rPr>
          <w:rFonts w:ascii="Times New Roman" w:hAnsi="Times New Roman"/>
          <w:noProof/>
        </w:rPr>
        <w:t>A.8.</w:t>
      </w:r>
      <w:r w:rsidRPr="003F1F9B">
        <w:rPr>
          <w:rFonts w:ascii="Times New Roman" w:hAnsi="Times New Roman"/>
          <w:noProof/>
        </w:rPr>
        <w:tab/>
        <w:t>Solicitation of Public Comment and Other Consultations with the Public</w:t>
      </w:r>
      <w:r w:rsidRPr="003F1F9B">
        <w:rPr>
          <w:rFonts w:ascii="Times New Roman" w:hAnsi="Times New Roman"/>
          <w:noProof/>
        </w:rPr>
        <w:tab/>
      </w:r>
      <w:r w:rsidR="00A20F24" w:rsidRPr="003F1F9B">
        <w:rPr>
          <w:rFonts w:ascii="Times New Roman" w:hAnsi="Times New Roman"/>
          <w:noProof/>
        </w:rPr>
        <w:fldChar w:fldCharType="begin"/>
      </w:r>
      <w:r w:rsidRPr="003F1F9B">
        <w:rPr>
          <w:rFonts w:ascii="Times New Roman" w:hAnsi="Times New Roman"/>
          <w:noProof/>
        </w:rPr>
        <w:instrText xml:space="preserve"> PAGEREF _Toc381000030 \h </w:instrText>
      </w:r>
      <w:r w:rsidR="00A20F24" w:rsidRPr="003F1F9B">
        <w:rPr>
          <w:rFonts w:ascii="Times New Roman" w:hAnsi="Times New Roman"/>
          <w:noProof/>
        </w:rPr>
      </w:r>
      <w:r w:rsidR="00A20F24" w:rsidRPr="003F1F9B">
        <w:rPr>
          <w:rFonts w:ascii="Times New Roman" w:hAnsi="Times New Roman"/>
          <w:noProof/>
        </w:rPr>
        <w:fldChar w:fldCharType="separate"/>
      </w:r>
      <w:r w:rsidR="00FE4570" w:rsidRPr="003F1F9B">
        <w:rPr>
          <w:rFonts w:ascii="Times New Roman" w:hAnsi="Times New Roman"/>
          <w:noProof/>
        </w:rPr>
        <w:t>7</w:t>
      </w:r>
      <w:r w:rsidR="00A20F24" w:rsidRPr="003F1F9B">
        <w:rPr>
          <w:rFonts w:ascii="Times New Roman" w:hAnsi="Times New Roman"/>
          <w:noProof/>
        </w:rPr>
        <w:fldChar w:fldCharType="end"/>
      </w:r>
    </w:p>
    <w:p w:rsidR="00AD4D90" w:rsidRPr="003F1F9B" w:rsidRDefault="00AD4D90" w:rsidP="00A24947">
      <w:pPr>
        <w:pStyle w:val="TOC3"/>
        <w:rPr>
          <w:rFonts w:ascii="Times New Roman" w:hAnsi="Times New Roman"/>
          <w:noProof/>
        </w:rPr>
      </w:pPr>
      <w:r w:rsidRPr="003F1F9B">
        <w:rPr>
          <w:rFonts w:ascii="Times New Roman" w:hAnsi="Times New Roman"/>
          <w:noProof/>
        </w:rPr>
        <w:t>A.9.</w:t>
      </w:r>
      <w:r w:rsidRPr="003F1F9B">
        <w:rPr>
          <w:rFonts w:ascii="Times New Roman" w:hAnsi="Times New Roman"/>
          <w:noProof/>
        </w:rPr>
        <w:tab/>
        <w:t>Payment or Gifts to Respondents</w:t>
      </w:r>
      <w:r w:rsidRPr="003F1F9B">
        <w:rPr>
          <w:rFonts w:ascii="Times New Roman" w:hAnsi="Times New Roman"/>
          <w:noProof/>
        </w:rPr>
        <w:tab/>
      </w:r>
      <w:r w:rsidR="00A20F24" w:rsidRPr="003F1F9B">
        <w:rPr>
          <w:rFonts w:ascii="Times New Roman" w:hAnsi="Times New Roman"/>
          <w:noProof/>
        </w:rPr>
        <w:fldChar w:fldCharType="begin"/>
      </w:r>
      <w:r w:rsidRPr="003F1F9B">
        <w:rPr>
          <w:rFonts w:ascii="Times New Roman" w:hAnsi="Times New Roman"/>
          <w:noProof/>
        </w:rPr>
        <w:instrText xml:space="preserve"> PAGEREF _Toc381000031 \h </w:instrText>
      </w:r>
      <w:r w:rsidR="00A20F24" w:rsidRPr="003F1F9B">
        <w:rPr>
          <w:rFonts w:ascii="Times New Roman" w:hAnsi="Times New Roman"/>
          <w:noProof/>
        </w:rPr>
      </w:r>
      <w:r w:rsidR="00A20F24" w:rsidRPr="003F1F9B">
        <w:rPr>
          <w:rFonts w:ascii="Times New Roman" w:hAnsi="Times New Roman"/>
          <w:noProof/>
        </w:rPr>
        <w:fldChar w:fldCharType="separate"/>
      </w:r>
      <w:r w:rsidR="00FE4570" w:rsidRPr="003F1F9B">
        <w:rPr>
          <w:rFonts w:ascii="Times New Roman" w:hAnsi="Times New Roman"/>
          <w:noProof/>
        </w:rPr>
        <w:t>8</w:t>
      </w:r>
      <w:r w:rsidR="00A20F24" w:rsidRPr="003F1F9B">
        <w:rPr>
          <w:rFonts w:ascii="Times New Roman" w:hAnsi="Times New Roman"/>
          <w:noProof/>
        </w:rPr>
        <w:fldChar w:fldCharType="end"/>
      </w:r>
    </w:p>
    <w:p w:rsidR="00AD4D90" w:rsidRPr="003F1F9B" w:rsidRDefault="00AD4D90" w:rsidP="00A24947">
      <w:pPr>
        <w:pStyle w:val="TOC3"/>
        <w:rPr>
          <w:rFonts w:ascii="Times New Roman" w:hAnsi="Times New Roman"/>
          <w:noProof/>
        </w:rPr>
      </w:pPr>
      <w:r w:rsidRPr="003F1F9B">
        <w:rPr>
          <w:rFonts w:ascii="Times New Roman" w:hAnsi="Times New Roman"/>
          <w:noProof/>
        </w:rPr>
        <w:t>A.10.</w:t>
      </w:r>
      <w:r w:rsidRPr="003F1F9B">
        <w:rPr>
          <w:rFonts w:ascii="Times New Roman" w:hAnsi="Times New Roman"/>
          <w:noProof/>
        </w:rPr>
        <w:tab/>
        <w:t>Assurances of Confidentiality</w:t>
      </w:r>
      <w:r w:rsidRPr="003F1F9B">
        <w:rPr>
          <w:rFonts w:ascii="Times New Roman" w:hAnsi="Times New Roman"/>
          <w:noProof/>
        </w:rPr>
        <w:tab/>
      </w:r>
      <w:r w:rsidR="00A20F24" w:rsidRPr="003F1F9B">
        <w:rPr>
          <w:rFonts w:ascii="Times New Roman" w:hAnsi="Times New Roman"/>
          <w:noProof/>
        </w:rPr>
        <w:fldChar w:fldCharType="begin"/>
      </w:r>
      <w:r w:rsidRPr="003F1F9B">
        <w:rPr>
          <w:rFonts w:ascii="Times New Roman" w:hAnsi="Times New Roman"/>
          <w:noProof/>
        </w:rPr>
        <w:instrText xml:space="preserve"> PAGEREF _Toc381000032 \h </w:instrText>
      </w:r>
      <w:r w:rsidR="00A20F24" w:rsidRPr="003F1F9B">
        <w:rPr>
          <w:rFonts w:ascii="Times New Roman" w:hAnsi="Times New Roman"/>
          <w:noProof/>
        </w:rPr>
      </w:r>
      <w:r w:rsidR="00A20F24" w:rsidRPr="003F1F9B">
        <w:rPr>
          <w:rFonts w:ascii="Times New Roman" w:hAnsi="Times New Roman"/>
          <w:noProof/>
        </w:rPr>
        <w:fldChar w:fldCharType="separate"/>
      </w:r>
      <w:r w:rsidR="00FE4570" w:rsidRPr="003F1F9B">
        <w:rPr>
          <w:rFonts w:ascii="Times New Roman" w:hAnsi="Times New Roman"/>
          <w:noProof/>
        </w:rPr>
        <w:t>1</w:t>
      </w:r>
      <w:r w:rsidR="00A20F24" w:rsidRPr="003F1F9B">
        <w:rPr>
          <w:rFonts w:ascii="Times New Roman" w:hAnsi="Times New Roman"/>
          <w:noProof/>
        </w:rPr>
        <w:fldChar w:fldCharType="end"/>
      </w:r>
      <w:r w:rsidR="00DA705E" w:rsidRPr="003F1F9B">
        <w:rPr>
          <w:rFonts w:ascii="Times New Roman" w:hAnsi="Times New Roman"/>
          <w:noProof/>
        </w:rPr>
        <w:t>1</w:t>
      </w:r>
    </w:p>
    <w:p w:rsidR="00AD4D90" w:rsidRPr="003F1F9B" w:rsidRDefault="00AD4D90" w:rsidP="00A24947">
      <w:pPr>
        <w:pStyle w:val="TOC3"/>
        <w:rPr>
          <w:rFonts w:ascii="Times New Roman" w:hAnsi="Times New Roman"/>
          <w:noProof/>
        </w:rPr>
      </w:pPr>
      <w:r w:rsidRPr="003F1F9B">
        <w:rPr>
          <w:rFonts w:ascii="Times New Roman" w:hAnsi="Times New Roman"/>
          <w:noProof/>
        </w:rPr>
        <w:t>A.11.</w:t>
      </w:r>
      <w:r w:rsidRPr="003F1F9B">
        <w:rPr>
          <w:rFonts w:ascii="Times New Roman" w:hAnsi="Times New Roman"/>
          <w:noProof/>
        </w:rPr>
        <w:tab/>
        <w:t>Justification for Sensitive Questions</w:t>
      </w:r>
      <w:r w:rsidRPr="003F1F9B">
        <w:rPr>
          <w:rFonts w:ascii="Times New Roman" w:hAnsi="Times New Roman"/>
          <w:noProof/>
        </w:rPr>
        <w:tab/>
      </w:r>
      <w:r w:rsidR="00A20F24" w:rsidRPr="003F1F9B">
        <w:rPr>
          <w:rFonts w:ascii="Times New Roman" w:hAnsi="Times New Roman"/>
          <w:noProof/>
        </w:rPr>
        <w:fldChar w:fldCharType="begin"/>
      </w:r>
      <w:r w:rsidRPr="003F1F9B">
        <w:rPr>
          <w:rFonts w:ascii="Times New Roman" w:hAnsi="Times New Roman"/>
          <w:noProof/>
        </w:rPr>
        <w:instrText xml:space="preserve"> PAGEREF _Toc381000033 \h </w:instrText>
      </w:r>
      <w:r w:rsidR="00A20F24" w:rsidRPr="003F1F9B">
        <w:rPr>
          <w:rFonts w:ascii="Times New Roman" w:hAnsi="Times New Roman"/>
          <w:noProof/>
        </w:rPr>
      </w:r>
      <w:r w:rsidR="00A20F24" w:rsidRPr="003F1F9B">
        <w:rPr>
          <w:rFonts w:ascii="Times New Roman" w:hAnsi="Times New Roman"/>
          <w:noProof/>
        </w:rPr>
        <w:fldChar w:fldCharType="separate"/>
      </w:r>
      <w:r w:rsidR="00FE4570" w:rsidRPr="003F1F9B">
        <w:rPr>
          <w:rFonts w:ascii="Times New Roman" w:hAnsi="Times New Roman"/>
          <w:noProof/>
        </w:rPr>
        <w:t>1</w:t>
      </w:r>
      <w:r w:rsidR="00A20F24" w:rsidRPr="003F1F9B">
        <w:rPr>
          <w:rFonts w:ascii="Times New Roman" w:hAnsi="Times New Roman"/>
          <w:noProof/>
        </w:rPr>
        <w:fldChar w:fldCharType="end"/>
      </w:r>
      <w:r w:rsidR="00DA705E" w:rsidRPr="003F1F9B">
        <w:rPr>
          <w:rFonts w:ascii="Times New Roman" w:hAnsi="Times New Roman"/>
          <w:noProof/>
        </w:rPr>
        <w:t>2</w:t>
      </w:r>
    </w:p>
    <w:p w:rsidR="00AD4D90" w:rsidRPr="003F1F9B" w:rsidRDefault="00AD4D90" w:rsidP="00A24947">
      <w:pPr>
        <w:pStyle w:val="TOC3"/>
        <w:rPr>
          <w:rFonts w:ascii="Times New Roman" w:hAnsi="Times New Roman"/>
          <w:noProof/>
        </w:rPr>
      </w:pPr>
      <w:r w:rsidRPr="003F1F9B">
        <w:rPr>
          <w:rFonts w:ascii="Times New Roman" w:hAnsi="Times New Roman"/>
          <w:noProof/>
        </w:rPr>
        <w:t>A.12.</w:t>
      </w:r>
      <w:r w:rsidRPr="003F1F9B">
        <w:rPr>
          <w:rFonts w:ascii="Times New Roman" w:hAnsi="Times New Roman"/>
          <w:noProof/>
        </w:rPr>
        <w:tab/>
        <w:t>Estimates of Public Reporting Burden</w:t>
      </w:r>
      <w:r w:rsidRPr="003F1F9B">
        <w:rPr>
          <w:rFonts w:ascii="Times New Roman" w:hAnsi="Times New Roman"/>
          <w:noProof/>
        </w:rPr>
        <w:tab/>
      </w:r>
      <w:r w:rsidR="00A20F24" w:rsidRPr="003F1F9B">
        <w:rPr>
          <w:rFonts w:ascii="Times New Roman" w:hAnsi="Times New Roman"/>
          <w:noProof/>
        </w:rPr>
        <w:fldChar w:fldCharType="begin"/>
      </w:r>
      <w:r w:rsidRPr="003F1F9B">
        <w:rPr>
          <w:rFonts w:ascii="Times New Roman" w:hAnsi="Times New Roman"/>
          <w:noProof/>
        </w:rPr>
        <w:instrText xml:space="preserve"> PAGEREF _Toc381000034 \h </w:instrText>
      </w:r>
      <w:r w:rsidR="00A20F24" w:rsidRPr="003F1F9B">
        <w:rPr>
          <w:rFonts w:ascii="Times New Roman" w:hAnsi="Times New Roman"/>
          <w:noProof/>
        </w:rPr>
      </w:r>
      <w:r w:rsidR="00A20F24" w:rsidRPr="003F1F9B">
        <w:rPr>
          <w:rFonts w:ascii="Times New Roman" w:hAnsi="Times New Roman"/>
          <w:noProof/>
        </w:rPr>
        <w:fldChar w:fldCharType="separate"/>
      </w:r>
      <w:r w:rsidR="00FE4570" w:rsidRPr="003F1F9B">
        <w:rPr>
          <w:rFonts w:ascii="Times New Roman" w:hAnsi="Times New Roman"/>
          <w:noProof/>
        </w:rPr>
        <w:t>1</w:t>
      </w:r>
      <w:r w:rsidR="00A20F24" w:rsidRPr="003F1F9B">
        <w:rPr>
          <w:rFonts w:ascii="Times New Roman" w:hAnsi="Times New Roman"/>
          <w:noProof/>
        </w:rPr>
        <w:fldChar w:fldCharType="end"/>
      </w:r>
      <w:r w:rsidR="00DA705E" w:rsidRPr="003F1F9B">
        <w:rPr>
          <w:rFonts w:ascii="Times New Roman" w:hAnsi="Times New Roman"/>
          <w:noProof/>
        </w:rPr>
        <w:t>3</w:t>
      </w:r>
    </w:p>
    <w:p w:rsidR="00AD4D90" w:rsidRPr="003F1F9B" w:rsidRDefault="00AD4D90" w:rsidP="00A24947">
      <w:pPr>
        <w:pStyle w:val="TOC3"/>
        <w:rPr>
          <w:rFonts w:ascii="Times New Roman" w:hAnsi="Times New Roman"/>
          <w:noProof/>
        </w:rPr>
      </w:pPr>
      <w:r w:rsidRPr="003F1F9B">
        <w:rPr>
          <w:rFonts w:ascii="Times New Roman" w:hAnsi="Times New Roman"/>
          <w:noProof/>
        </w:rPr>
        <w:t>A.13.</w:t>
      </w:r>
      <w:r w:rsidRPr="003F1F9B">
        <w:rPr>
          <w:rFonts w:ascii="Times New Roman" w:hAnsi="Times New Roman"/>
          <w:noProof/>
        </w:rPr>
        <w:tab/>
        <w:t>Annual Cost to the Respondents (Other)</w:t>
      </w:r>
      <w:r w:rsidRPr="003F1F9B">
        <w:rPr>
          <w:rFonts w:ascii="Times New Roman" w:hAnsi="Times New Roman"/>
          <w:noProof/>
        </w:rPr>
        <w:tab/>
      </w:r>
      <w:r w:rsidR="00A20F24" w:rsidRPr="003F1F9B">
        <w:rPr>
          <w:rFonts w:ascii="Times New Roman" w:hAnsi="Times New Roman"/>
          <w:noProof/>
        </w:rPr>
        <w:fldChar w:fldCharType="begin"/>
      </w:r>
      <w:r w:rsidRPr="003F1F9B">
        <w:rPr>
          <w:rFonts w:ascii="Times New Roman" w:hAnsi="Times New Roman"/>
          <w:noProof/>
        </w:rPr>
        <w:instrText xml:space="preserve"> PAGEREF _Toc381000035 \h </w:instrText>
      </w:r>
      <w:r w:rsidR="00A20F24" w:rsidRPr="003F1F9B">
        <w:rPr>
          <w:rFonts w:ascii="Times New Roman" w:hAnsi="Times New Roman"/>
          <w:noProof/>
        </w:rPr>
      </w:r>
      <w:r w:rsidR="00A20F24" w:rsidRPr="003F1F9B">
        <w:rPr>
          <w:rFonts w:ascii="Times New Roman" w:hAnsi="Times New Roman"/>
          <w:noProof/>
        </w:rPr>
        <w:fldChar w:fldCharType="separate"/>
      </w:r>
      <w:r w:rsidR="00FE4570" w:rsidRPr="003F1F9B">
        <w:rPr>
          <w:rFonts w:ascii="Times New Roman" w:hAnsi="Times New Roman"/>
          <w:noProof/>
        </w:rPr>
        <w:t>1</w:t>
      </w:r>
      <w:r w:rsidR="00A20F24" w:rsidRPr="003F1F9B">
        <w:rPr>
          <w:rFonts w:ascii="Times New Roman" w:hAnsi="Times New Roman"/>
          <w:noProof/>
        </w:rPr>
        <w:fldChar w:fldCharType="end"/>
      </w:r>
      <w:r w:rsidR="00DA705E" w:rsidRPr="003F1F9B">
        <w:rPr>
          <w:rFonts w:ascii="Times New Roman" w:hAnsi="Times New Roman"/>
          <w:noProof/>
        </w:rPr>
        <w:t>5</w:t>
      </w:r>
    </w:p>
    <w:p w:rsidR="00AD4D90" w:rsidRPr="003F1F9B" w:rsidRDefault="00AD4D90" w:rsidP="00A24947">
      <w:pPr>
        <w:pStyle w:val="TOC3"/>
        <w:rPr>
          <w:rFonts w:ascii="Times New Roman" w:hAnsi="Times New Roman"/>
          <w:noProof/>
        </w:rPr>
      </w:pPr>
      <w:r w:rsidRPr="003F1F9B">
        <w:rPr>
          <w:rFonts w:ascii="Times New Roman" w:hAnsi="Times New Roman"/>
          <w:noProof/>
        </w:rPr>
        <w:t>A.14.</w:t>
      </w:r>
      <w:r w:rsidRPr="003F1F9B">
        <w:rPr>
          <w:rFonts w:ascii="Times New Roman" w:hAnsi="Times New Roman"/>
          <w:noProof/>
        </w:rPr>
        <w:tab/>
        <w:t>Annual Cost to Federal Government</w:t>
      </w:r>
      <w:r w:rsidRPr="003F1F9B">
        <w:rPr>
          <w:rFonts w:ascii="Times New Roman" w:hAnsi="Times New Roman"/>
          <w:noProof/>
        </w:rPr>
        <w:tab/>
      </w:r>
      <w:r w:rsidR="00A20F24" w:rsidRPr="003F1F9B">
        <w:rPr>
          <w:rFonts w:ascii="Times New Roman" w:hAnsi="Times New Roman"/>
          <w:noProof/>
        </w:rPr>
        <w:fldChar w:fldCharType="begin"/>
      </w:r>
      <w:r w:rsidRPr="003F1F9B">
        <w:rPr>
          <w:rFonts w:ascii="Times New Roman" w:hAnsi="Times New Roman"/>
          <w:noProof/>
        </w:rPr>
        <w:instrText xml:space="preserve"> PAGEREF _Toc381000036 \h </w:instrText>
      </w:r>
      <w:r w:rsidR="00A20F24" w:rsidRPr="003F1F9B">
        <w:rPr>
          <w:rFonts w:ascii="Times New Roman" w:hAnsi="Times New Roman"/>
          <w:noProof/>
        </w:rPr>
      </w:r>
      <w:r w:rsidR="00A20F24" w:rsidRPr="003F1F9B">
        <w:rPr>
          <w:rFonts w:ascii="Times New Roman" w:hAnsi="Times New Roman"/>
          <w:noProof/>
        </w:rPr>
        <w:fldChar w:fldCharType="separate"/>
      </w:r>
      <w:r w:rsidR="00FE4570" w:rsidRPr="003F1F9B">
        <w:rPr>
          <w:rFonts w:ascii="Times New Roman" w:hAnsi="Times New Roman"/>
          <w:noProof/>
        </w:rPr>
        <w:t>1</w:t>
      </w:r>
      <w:r w:rsidR="00A20F24" w:rsidRPr="003F1F9B">
        <w:rPr>
          <w:rFonts w:ascii="Times New Roman" w:hAnsi="Times New Roman"/>
          <w:noProof/>
        </w:rPr>
        <w:fldChar w:fldCharType="end"/>
      </w:r>
      <w:r w:rsidR="00DA705E" w:rsidRPr="003F1F9B">
        <w:rPr>
          <w:rFonts w:ascii="Times New Roman" w:hAnsi="Times New Roman"/>
          <w:noProof/>
        </w:rPr>
        <w:t>5</w:t>
      </w:r>
    </w:p>
    <w:p w:rsidR="00AD4D90" w:rsidRPr="003F1F9B" w:rsidRDefault="00AD4D90" w:rsidP="00A24947">
      <w:pPr>
        <w:pStyle w:val="TOC3"/>
        <w:rPr>
          <w:rFonts w:ascii="Times New Roman" w:hAnsi="Times New Roman"/>
          <w:noProof/>
        </w:rPr>
      </w:pPr>
      <w:r w:rsidRPr="003F1F9B">
        <w:rPr>
          <w:rFonts w:ascii="Times New Roman" w:hAnsi="Times New Roman"/>
          <w:noProof/>
        </w:rPr>
        <w:t>A.15.</w:t>
      </w:r>
      <w:r w:rsidRPr="003F1F9B">
        <w:rPr>
          <w:rFonts w:ascii="Times New Roman" w:hAnsi="Times New Roman"/>
          <w:noProof/>
        </w:rPr>
        <w:tab/>
        <w:t>Program Changes or Adjustments to the Information Collection Request</w:t>
      </w:r>
      <w:r w:rsidRPr="003F1F9B">
        <w:rPr>
          <w:rFonts w:ascii="Times New Roman" w:hAnsi="Times New Roman"/>
          <w:noProof/>
        </w:rPr>
        <w:tab/>
      </w:r>
      <w:r w:rsidR="00A20F24" w:rsidRPr="003F1F9B">
        <w:rPr>
          <w:rFonts w:ascii="Times New Roman" w:hAnsi="Times New Roman"/>
          <w:noProof/>
        </w:rPr>
        <w:fldChar w:fldCharType="begin"/>
      </w:r>
      <w:r w:rsidRPr="003F1F9B">
        <w:rPr>
          <w:rFonts w:ascii="Times New Roman" w:hAnsi="Times New Roman"/>
          <w:noProof/>
        </w:rPr>
        <w:instrText xml:space="preserve"> PAGEREF _Toc381000037 \h </w:instrText>
      </w:r>
      <w:r w:rsidR="00A20F24" w:rsidRPr="003F1F9B">
        <w:rPr>
          <w:rFonts w:ascii="Times New Roman" w:hAnsi="Times New Roman"/>
          <w:noProof/>
        </w:rPr>
      </w:r>
      <w:r w:rsidR="00A20F24" w:rsidRPr="003F1F9B">
        <w:rPr>
          <w:rFonts w:ascii="Times New Roman" w:hAnsi="Times New Roman"/>
          <w:noProof/>
        </w:rPr>
        <w:fldChar w:fldCharType="separate"/>
      </w:r>
      <w:r w:rsidR="00FE4570" w:rsidRPr="003F1F9B">
        <w:rPr>
          <w:rFonts w:ascii="Times New Roman" w:hAnsi="Times New Roman"/>
          <w:noProof/>
        </w:rPr>
        <w:t>1</w:t>
      </w:r>
      <w:r w:rsidR="00A20F24" w:rsidRPr="003F1F9B">
        <w:rPr>
          <w:rFonts w:ascii="Times New Roman" w:hAnsi="Times New Roman"/>
          <w:noProof/>
        </w:rPr>
        <w:fldChar w:fldCharType="end"/>
      </w:r>
      <w:r w:rsidR="00DA705E" w:rsidRPr="003F1F9B">
        <w:rPr>
          <w:rFonts w:ascii="Times New Roman" w:hAnsi="Times New Roman"/>
          <w:noProof/>
        </w:rPr>
        <w:t>5</w:t>
      </w:r>
    </w:p>
    <w:p w:rsidR="00AD4D90" w:rsidRPr="003F1F9B" w:rsidRDefault="00AD4D90" w:rsidP="00A24947">
      <w:pPr>
        <w:pStyle w:val="TOC3"/>
        <w:rPr>
          <w:rFonts w:ascii="Times New Roman" w:hAnsi="Times New Roman"/>
          <w:noProof/>
        </w:rPr>
      </w:pPr>
      <w:r w:rsidRPr="003F1F9B">
        <w:rPr>
          <w:rFonts w:ascii="Times New Roman" w:hAnsi="Times New Roman"/>
          <w:noProof/>
        </w:rPr>
        <w:t>A.16.</w:t>
      </w:r>
      <w:r w:rsidRPr="003F1F9B">
        <w:rPr>
          <w:rFonts w:ascii="Times New Roman" w:hAnsi="Times New Roman"/>
          <w:noProof/>
        </w:rPr>
        <w:tab/>
        <w:t>Plans for Publication Information Collection Results</w:t>
      </w:r>
      <w:r w:rsidRPr="003F1F9B">
        <w:rPr>
          <w:rFonts w:ascii="Times New Roman" w:hAnsi="Times New Roman"/>
          <w:noProof/>
        </w:rPr>
        <w:tab/>
      </w:r>
      <w:r w:rsidR="00A20F24" w:rsidRPr="003F1F9B">
        <w:rPr>
          <w:rFonts w:ascii="Times New Roman" w:hAnsi="Times New Roman"/>
          <w:noProof/>
        </w:rPr>
        <w:fldChar w:fldCharType="begin"/>
      </w:r>
      <w:r w:rsidRPr="003F1F9B">
        <w:rPr>
          <w:rFonts w:ascii="Times New Roman" w:hAnsi="Times New Roman"/>
          <w:noProof/>
        </w:rPr>
        <w:instrText xml:space="preserve"> PAGEREF _Toc381000038 \h </w:instrText>
      </w:r>
      <w:r w:rsidR="00A20F24" w:rsidRPr="003F1F9B">
        <w:rPr>
          <w:rFonts w:ascii="Times New Roman" w:hAnsi="Times New Roman"/>
          <w:noProof/>
        </w:rPr>
      </w:r>
      <w:r w:rsidR="00A20F24" w:rsidRPr="003F1F9B">
        <w:rPr>
          <w:rFonts w:ascii="Times New Roman" w:hAnsi="Times New Roman"/>
          <w:noProof/>
        </w:rPr>
        <w:fldChar w:fldCharType="separate"/>
      </w:r>
      <w:r w:rsidR="00FE4570" w:rsidRPr="003F1F9B">
        <w:rPr>
          <w:rFonts w:ascii="Times New Roman" w:hAnsi="Times New Roman"/>
          <w:noProof/>
        </w:rPr>
        <w:t>15</w:t>
      </w:r>
      <w:r w:rsidR="00A20F24" w:rsidRPr="003F1F9B">
        <w:rPr>
          <w:rFonts w:ascii="Times New Roman" w:hAnsi="Times New Roman"/>
          <w:noProof/>
        </w:rPr>
        <w:fldChar w:fldCharType="end"/>
      </w:r>
    </w:p>
    <w:p w:rsidR="00AD4D90" w:rsidRPr="003F1F9B" w:rsidRDefault="00AD4D90" w:rsidP="00A24947">
      <w:pPr>
        <w:pStyle w:val="TOC3"/>
        <w:rPr>
          <w:rFonts w:ascii="Times New Roman" w:hAnsi="Times New Roman"/>
          <w:noProof/>
        </w:rPr>
      </w:pPr>
      <w:r w:rsidRPr="003F1F9B">
        <w:rPr>
          <w:rFonts w:ascii="Times New Roman" w:hAnsi="Times New Roman"/>
          <w:noProof/>
        </w:rPr>
        <w:t>A.17.</w:t>
      </w:r>
      <w:r w:rsidRPr="003F1F9B">
        <w:rPr>
          <w:rFonts w:ascii="Times New Roman" w:hAnsi="Times New Roman"/>
          <w:noProof/>
        </w:rPr>
        <w:tab/>
        <w:t>Displaying the OMB Approval Expiration Date</w:t>
      </w:r>
      <w:r w:rsidRPr="003F1F9B">
        <w:rPr>
          <w:rFonts w:ascii="Times New Roman" w:hAnsi="Times New Roman"/>
          <w:noProof/>
        </w:rPr>
        <w:tab/>
      </w:r>
      <w:r w:rsidR="00A20F24" w:rsidRPr="003F1F9B">
        <w:rPr>
          <w:rFonts w:ascii="Times New Roman" w:hAnsi="Times New Roman"/>
          <w:noProof/>
        </w:rPr>
        <w:fldChar w:fldCharType="begin"/>
      </w:r>
      <w:r w:rsidRPr="003F1F9B">
        <w:rPr>
          <w:rFonts w:ascii="Times New Roman" w:hAnsi="Times New Roman"/>
          <w:noProof/>
        </w:rPr>
        <w:instrText xml:space="preserve"> PAGEREF _Toc381000039 \h </w:instrText>
      </w:r>
      <w:r w:rsidR="00A20F24" w:rsidRPr="003F1F9B">
        <w:rPr>
          <w:rFonts w:ascii="Times New Roman" w:hAnsi="Times New Roman"/>
          <w:noProof/>
        </w:rPr>
      </w:r>
      <w:r w:rsidR="00A20F24" w:rsidRPr="003F1F9B">
        <w:rPr>
          <w:rFonts w:ascii="Times New Roman" w:hAnsi="Times New Roman"/>
          <w:noProof/>
        </w:rPr>
        <w:fldChar w:fldCharType="separate"/>
      </w:r>
      <w:r w:rsidR="00FE4570" w:rsidRPr="003F1F9B">
        <w:rPr>
          <w:rFonts w:ascii="Times New Roman" w:hAnsi="Times New Roman"/>
          <w:noProof/>
        </w:rPr>
        <w:t>1</w:t>
      </w:r>
      <w:r w:rsidR="00A20F24" w:rsidRPr="003F1F9B">
        <w:rPr>
          <w:rFonts w:ascii="Times New Roman" w:hAnsi="Times New Roman"/>
          <w:noProof/>
        </w:rPr>
        <w:fldChar w:fldCharType="end"/>
      </w:r>
      <w:r w:rsidR="00DA705E" w:rsidRPr="003F1F9B">
        <w:rPr>
          <w:rFonts w:ascii="Times New Roman" w:hAnsi="Times New Roman"/>
          <w:noProof/>
        </w:rPr>
        <w:t>8</w:t>
      </w:r>
    </w:p>
    <w:p w:rsidR="00AD4D90" w:rsidRPr="003F1F9B" w:rsidRDefault="00AD4D90" w:rsidP="00A24947">
      <w:pPr>
        <w:pStyle w:val="TOC3"/>
        <w:rPr>
          <w:rFonts w:ascii="Times New Roman" w:hAnsi="Times New Roman"/>
          <w:noProof/>
        </w:rPr>
      </w:pPr>
      <w:r w:rsidRPr="003F1F9B">
        <w:rPr>
          <w:rFonts w:ascii="Times New Roman" w:hAnsi="Times New Roman"/>
          <w:noProof/>
        </w:rPr>
        <w:t>A.18.</w:t>
      </w:r>
      <w:r w:rsidRPr="003F1F9B">
        <w:rPr>
          <w:rFonts w:ascii="Times New Roman" w:hAnsi="Times New Roman"/>
          <w:noProof/>
        </w:rPr>
        <w:tab/>
        <w:t>Exception to Certification Statement</w:t>
      </w:r>
      <w:r w:rsidRPr="003F1F9B">
        <w:rPr>
          <w:rFonts w:ascii="Times New Roman" w:hAnsi="Times New Roman"/>
          <w:noProof/>
        </w:rPr>
        <w:tab/>
      </w:r>
      <w:r w:rsidR="00A20F24" w:rsidRPr="003F1F9B">
        <w:rPr>
          <w:rFonts w:ascii="Times New Roman" w:hAnsi="Times New Roman"/>
          <w:noProof/>
        </w:rPr>
        <w:fldChar w:fldCharType="begin"/>
      </w:r>
      <w:r w:rsidRPr="003F1F9B">
        <w:rPr>
          <w:rFonts w:ascii="Times New Roman" w:hAnsi="Times New Roman"/>
          <w:noProof/>
        </w:rPr>
        <w:instrText xml:space="preserve"> PAGEREF _Toc381000040 \h </w:instrText>
      </w:r>
      <w:r w:rsidR="00A20F24" w:rsidRPr="003F1F9B">
        <w:rPr>
          <w:rFonts w:ascii="Times New Roman" w:hAnsi="Times New Roman"/>
          <w:noProof/>
        </w:rPr>
      </w:r>
      <w:r w:rsidR="00A20F24" w:rsidRPr="003F1F9B">
        <w:rPr>
          <w:rFonts w:ascii="Times New Roman" w:hAnsi="Times New Roman"/>
          <w:noProof/>
        </w:rPr>
        <w:fldChar w:fldCharType="separate"/>
      </w:r>
      <w:r w:rsidR="00FE4570" w:rsidRPr="003F1F9B">
        <w:rPr>
          <w:rFonts w:ascii="Times New Roman" w:hAnsi="Times New Roman"/>
          <w:noProof/>
        </w:rPr>
        <w:t>1</w:t>
      </w:r>
      <w:r w:rsidR="00A20F24" w:rsidRPr="003F1F9B">
        <w:rPr>
          <w:rFonts w:ascii="Times New Roman" w:hAnsi="Times New Roman"/>
          <w:noProof/>
        </w:rPr>
        <w:fldChar w:fldCharType="end"/>
      </w:r>
      <w:r w:rsidR="00DA705E" w:rsidRPr="003F1F9B">
        <w:rPr>
          <w:rFonts w:ascii="Times New Roman" w:hAnsi="Times New Roman"/>
          <w:noProof/>
        </w:rPr>
        <w:t>8</w:t>
      </w:r>
    </w:p>
    <w:p w:rsidR="00AD4D90" w:rsidRPr="003F1F9B" w:rsidRDefault="00477EC2" w:rsidP="0018598A">
      <w:pPr>
        <w:pStyle w:val="TOC1"/>
        <w:rPr>
          <w:rFonts w:ascii="Times New Roman" w:eastAsiaTheme="minorEastAsia" w:hAnsi="Times New Roman"/>
          <w:sz w:val="22"/>
          <w:szCs w:val="22"/>
        </w:rPr>
      </w:pPr>
      <w:r w:rsidRPr="003F1F9B">
        <w:rPr>
          <w:rFonts w:ascii="Times New Roman" w:hAnsi="Times New Roman"/>
          <w:b/>
        </w:rPr>
        <w:t>Part A References</w:t>
      </w:r>
      <w:r w:rsidR="00AD4D90" w:rsidRPr="003F1F9B">
        <w:rPr>
          <w:rFonts w:ascii="Times New Roman" w:hAnsi="Times New Roman"/>
        </w:rPr>
        <w:tab/>
      </w:r>
      <w:r w:rsidR="00A20F24" w:rsidRPr="003F1F9B">
        <w:rPr>
          <w:rFonts w:ascii="Times New Roman" w:hAnsi="Times New Roman"/>
        </w:rPr>
        <w:fldChar w:fldCharType="begin"/>
      </w:r>
      <w:r w:rsidR="00AD4D90" w:rsidRPr="003F1F9B">
        <w:rPr>
          <w:rFonts w:ascii="Times New Roman" w:hAnsi="Times New Roman"/>
        </w:rPr>
        <w:instrText xml:space="preserve"> PAGEREF _Toc381000041 \h </w:instrText>
      </w:r>
      <w:r w:rsidR="00A20F24" w:rsidRPr="003F1F9B">
        <w:rPr>
          <w:rFonts w:ascii="Times New Roman" w:hAnsi="Times New Roman"/>
        </w:rPr>
      </w:r>
      <w:r w:rsidR="00A20F24" w:rsidRPr="003F1F9B">
        <w:rPr>
          <w:rFonts w:ascii="Times New Roman" w:hAnsi="Times New Roman"/>
        </w:rPr>
        <w:fldChar w:fldCharType="separate"/>
      </w:r>
      <w:r w:rsidR="00FE4570" w:rsidRPr="003F1F9B">
        <w:rPr>
          <w:rFonts w:ascii="Times New Roman" w:hAnsi="Times New Roman"/>
        </w:rPr>
        <w:t>1</w:t>
      </w:r>
      <w:r w:rsidR="00164B72" w:rsidRPr="003F1F9B">
        <w:rPr>
          <w:rFonts w:ascii="Times New Roman" w:hAnsi="Times New Roman"/>
        </w:rPr>
        <w:t>9</w:t>
      </w:r>
      <w:r w:rsidR="00A20F24" w:rsidRPr="003F1F9B">
        <w:rPr>
          <w:rFonts w:ascii="Times New Roman" w:hAnsi="Times New Roman"/>
        </w:rPr>
        <w:fldChar w:fldCharType="end"/>
      </w:r>
    </w:p>
    <w:p w:rsidR="004D5D23" w:rsidRPr="003F1F9B" w:rsidRDefault="00A20F24" w:rsidP="009E51CC">
      <w:pPr>
        <w:spacing w:line="240" w:lineRule="auto"/>
        <w:ind w:left="1296" w:firstLine="0"/>
        <w:jc w:val="left"/>
        <w:rPr>
          <w:b/>
        </w:rPr>
      </w:pPr>
      <w:r w:rsidRPr="003F1F9B">
        <w:rPr>
          <w:b/>
          <w:color w:val="C00000"/>
        </w:rPr>
        <w:fldChar w:fldCharType="end"/>
      </w:r>
      <w:r w:rsidR="009E51CC" w:rsidRPr="003F1F9B">
        <w:t xml:space="preserve">  </w:t>
      </w:r>
      <w:r w:rsidR="0018598A" w:rsidRPr="003F1F9B">
        <w:rPr>
          <w:b/>
        </w:rPr>
        <w:t>Part A: Tables</w:t>
      </w:r>
    </w:p>
    <w:p w:rsidR="009E51CC" w:rsidRPr="003F1F9B" w:rsidRDefault="009E51CC" w:rsidP="009E51CC">
      <w:pPr>
        <w:spacing w:line="240" w:lineRule="auto"/>
        <w:ind w:firstLine="0"/>
        <w:jc w:val="left"/>
      </w:pPr>
    </w:p>
    <w:p w:rsidR="006B5AD8" w:rsidRPr="003F1F9B" w:rsidRDefault="009E51CC" w:rsidP="009E51CC">
      <w:pPr>
        <w:pStyle w:val="TableofFigures"/>
        <w:tabs>
          <w:tab w:val="left" w:pos="1440"/>
        </w:tabs>
        <w:spacing w:after="0"/>
        <w:ind w:left="2304"/>
        <w:rPr>
          <w:rFonts w:ascii="Times New Roman" w:eastAsiaTheme="minorEastAsia" w:hAnsi="Times New Roman"/>
          <w:noProof/>
          <w:sz w:val="22"/>
          <w:szCs w:val="22"/>
        </w:rPr>
      </w:pPr>
      <w:r w:rsidRPr="003F1F9B">
        <w:rPr>
          <w:rFonts w:ascii="Times New Roman" w:hAnsi="Times New Roman"/>
          <w:b/>
          <w:color w:val="C00000"/>
        </w:rPr>
        <w:t xml:space="preserve">  </w:t>
      </w:r>
      <w:r w:rsidR="00A20F24" w:rsidRPr="003F1F9B">
        <w:rPr>
          <w:rFonts w:ascii="Times New Roman" w:hAnsi="Times New Roman"/>
          <w:b/>
          <w:color w:val="C00000"/>
        </w:rPr>
        <w:fldChar w:fldCharType="begin"/>
      </w:r>
      <w:r w:rsidR="004D5D23" w:rsidRPr="003F1F9B">
        <w:rPr>
          <w:rFonts w:ascii="Times New Roman" w:hAnsi="Times New Roman"/>
          <w:b/>
          <w:color w:val="C00000"/>
        </w:rPr>
        <w:instrText xml:space="preserve"> TOC \z \t "Mark for Table Heading,1" \c "Figure" </w:instrText>
      </w:r>
      <w:r w:rsidR="00A20F24" w:rsidRPr="003F1F9B">
        <w:rPr>
          <w:rFonts w:ascii="Times New Roman" w:hAnsi="Times New Roman"/>
          <w:b/>
          <w:color w:val="C00000"/>
        </w:rPr>
        <w:fldChar w:fldCharType="separate"/>
      </w:r>
      <w:r w:rsidR="006B5AD8" w:rsidRPr="003F1F9B">
        <w:rPr>
          <w:rFonts w:ascii="Times New Roman" w:hAnsi="Times New Roman"/>
          <w:noProof/>
        </w:rPr>
        <w:t>A.1</w:t>
      </w:r>
      <w:r w:rsidR="006B5AD8" w:rsidRPr="003F1F9B">
        <w:rPr>
          <w:rFonts w:ascii="Times New Roman" w:hAnsi="Times New Roman"/>
          <w:noProof/>
        </w:rPr>
        <w:tab/>
        <w:t>NBS–General Waves Sample Sizes and Semi-Structured Interviews per Round</w:t>
      </w:r>
      <w:r w:rsidR="006B5AD8" w:rsidRPr="003F1F9B">
        <w:rPr>
          <w:rFonts w:ascii="Times New Roman" w:hAnsi="Times New Roman"/>
          <w:noProof/>
          <w:webHidden/>
        </w:rPr>
        <w:tab/>
      </w:r>
      <w:r w:rsidR="00A20F24" w:rsidRPr="003F1F9B">
        <w:rPr>
          <w:rFonts w:ascii="Times New Roman" w:hAnsi="Times New Roman"/>
          <w:noProof/>
          <w:webHidden/>
        </w:rPr>
        <w:fldChar w:fldCharType="begin"/>
      </w:r>
      <w:r w:rsidR="006B5AD8" w:rsidRPr="003F1F9B">
        <w:rPr>
          <w:rFonts w:ascii="Times New Roman" w:hAnsi="Times New Roman"/>
          <w:noProof/>
          <w:webHidden/>
        </w:rPr>
        <w:instrText xml:space="preserve"> PAGEREF _Toc381000327 \h </w:instrText>
      </w:r>
      <w:r w:rsidR="00A20F24" w:rsidRPr="003F1F9B">
        <w:rPr>
          <w:rFonts w:ascii="Times New Roman" w:hAnsi="Times New Roman"/>
          <w:noProof/>
          <w:webHidden/>
        </w:rPr>
      </w:r>
      <w:r w:rsidR="00A20F24" w:rsidRPr="003F1F9B">
        <w:rPr>
          <w:rFonts w:ascii="Times New Roman" w:hAnsi="Times New Roman"/>
          <w:noProof/>
          <w:webHidden/>
        </w:rPr>
        <w:fldChar w:fldCharType="separate"/>
      </w:r>
      <w:r w:rsidR="00FE4570" w:rsidRPr="003F1F9B">
        <w:rPr>
          <w:rFonts w:ascii="Times New Roman" w:hAnsi="Times New Roman"/>
          <w:noProof/>
          <w:webHidden/>
        </w:rPr>
        <w:t>4</w:t>
      </w:r>
      <w:r w:rsidR="00A20F24" w:rsidRPr="003F1F9B">
        <w:rPr>
          <w:rFonts w:ascii="Times New Roman" w:hAnsi="Times New Roman"/>
          <w:noProof/>
          <w:webHidden/>
        </w:rPr>
        <w:fldChar w:fldCharType="end"/>
      </w:r>
    </w:p>
    <w:p w:rsidR="006B5AD8" w:rsidRPr="003F1F9B" w:rsidRDefault="009E51CC" w:rsidP="009E51CC">
      <w:pPr>
        <w:pStyle w:val="TableofFigures"/>
        <w:spacing w:after="0"/>
        <w:ind w:left="2304"/>
        <w:rPr>
          <w:rFonts w:ascii="Times New Roman" w:eastAsiaTheme="minorEastAsia" w:hAnsi="Times New Roman"/>
          <w:noProof/>
          <w:sz w:val="22"/>
          <w:szCs w:val="22"/>
        </w:rPr>
      </w:pPr>
      <w:r w:rsidRPr="003F1F9B">
        <w:rPr>
          <w:rFonts w:ascii="Times New Roman" w:hAnsi="Times New Roman"/>
          <w:noProof/>
        </w:rPr>
        <w:lastRenderedPageBreak/>
        <w:t xml:space="preserve">  </w:t>
      </w:r>
      <w:r w:rsidR="006B5AD8" w:rsidRPr="003F1F9B">
        <w:rPr>
          <w:rFonts w:ascii="Times New Roman" w:hAnsi="Times New Roman"/>
          <w:noProof/>
        </w:rPr>
        <w:t>A.2</w:t>
      </w:r>
      <w:r w:rsidR="006B5AD8" w:rsidRPr="003F1F9B">
        <w:rPr>
          <w:rFonts w:ascii="Times New Roman" w:hAnsi="Times New Roman"/>
          <w:noProof/>
        </w:rPr>
        <w:tab/>
        <w:t>Consultants Outside the Agency</w:t>
      </w:r>
      <w:r w:rsidR="006B5AD8" w:rsidRPr="003F1F9B">
        <w:rPr>
          <w:rFonts w:ascii="Times New Roman" w:hAnsi="Times New Roman"/>
          <w:noProof/>
          <w:webHidden/>
        </w:rPr>
        <w:tab/>
      </w:r>
      <w:r w:rsidR="00A20F24" w:rsidRPr="003F1F9B">
        <w:rPr>
          <w:rFonts w:ascii="Times New Roman" w:hAnsi="Times New Roman"/>
          <w:noProof/>
          <w:webHidden/>
        </w:rPr>
        <w:fldChar w:fldCharType="begin"/>
      </w:r>
      <w:r w:rsidR="006B5AD8" w:rsidRPr="003F1F9B">
        <w:rPr>
          <w:rFonts w:ascii="Times New Roman" w:hAnsi="Times New Roman"/>
          <w:noProof/>
          <w:webHidden/>
        </w:rPr>
        <w:instrText xml:space="preserve"> PAGEREF _Toc381000328 \h </w:instrText>
      </w:r>
      <w:r w:rsidR="00A20F24" w:rsidRPr="003F1F9B">
        <w:rPr>
          <w:rFonts w:ascii="Times New Roman" w:hAnsi="Times New Roman"/>
          <w:noProof/>
          <w:webHidden/>
        </w:rPr>
      </w:r>
      <w:r w:rsidR="00A20F24" w:rsidRPr="003F1F9B">
        <w:rPr>
          <w:rFonts w:ascii="Times New Roman" w:hAnsi="Times New Roman"/>
          <w:noProof/>
          <w:webHidden/>
        </w:rPr>
        <w:fldChar w:fldCharType="separate"/>
      </w:r>
      <w:r w:rsidR="00FE4570" w:rsidRPr="003F1F9B">
        <w:rPr>
          <w:rFonts w:ascii="Times New Roman" w:hAnsi="Times New Roman"/>
          <w:noProof/>
          <w:webHidden/>
        </w:rPr>
        <w:t>8</w:t>
      </w:r>
      <w:r w:rsidR="00A20F24" w:rsidRPr="003F1F9B">
        <w:rPr>
          <w:rFonts w:ascii="Times New Roman" w:hAnsi="Times New Roman"/>
          <w:noProof/>
          <w:webHidden/>
        </w:rPr>
        <w:fldChar w:fldCharType="end"/>
      </w:r>
    </w:p>
    <w:p w:rsidR="006B5AD8" w:rsidRPr="003F1F9B" w:rsidRDefault="009E51CC" w:rsidP="009E51CC">
      <w:pPr>
        <w:pStyle w:val="TableofFigures"/>
        <w:spacing w:after="0"/>
        <w:ind w:left="2304"/>
        <w:rPr>
          <w:rFonts w:ascii="Times New Roman" w:eastAsiaTheme="minorEastAsia" w:hAnsi="Times New Roman"/>
          <w:noProof/>
          <w:sz w:val="22"/>
          <w:szCs w:val="22"/>
        </w:rPr>
      </w:pPr>
      <w:r w:rsidRPr="003F1F9B">
        <w:rPr>
          <w:rFonts w:ascii="Times New Roman" w:hAnsi="Times New Roman"/>
          <w:noProof/>
        </w:rPr>
        <w:t>..</w:t>
      </w:r>
      <w:r w:rsidR="006B5AD8" w:rsidRPr="003F1F9B">
        <w:rPr>
          <w:rFonts w:ascii="Times New Roman" w:hAnsi="Times New Roman"/>
          <w:noProof/>
        </w:rPr>
        <w:t>A.3</w:t>
      </w:r>
      <w:r w:rsidR="006B5AD8" w:rsidRPr="003F1F9B">
        <w:rPr>
          <w:rFonts w:ascii="Times New Roman" w:hAnsi="Times New Roman"/>
          <w:noProof/>
        </w:rPr>
        <w:tab/>
        <w:t>Incentive Conditions</w:t>
      </w:r>
      <w:r w:rsidR="006B5AD8" w:rsidRPr="003F1F9B">
        <w:rPr>
          <w:rFonts w:ascii="Times New Roman" w:hAnsi="Times New Roman"/>
          <w:noProof/>
          <w:webHidden/>
        </w:rPr>
        <w:tab/>
      </w:r>
      <w:r w:rsidR="00DA705E" w:rsidRPr="003F1F9B">
        <w:rPr>
          <w:rFonts w:ascii="Times New Roman" w:hAnsi="Times New Roman"/>
          <w:noProof/>
          <w:webHidden/>
        </w:rPr>
        <w:t>10</w:t>
      </w:r>
    </w:p>
    <w:p w:rsidR="006B5AD8" w:rsidRPr="003F1F9B" w:rsidRDefault="009E51CC" w:rsidP="009E51CC">
      <w:pPr>
        <w:pStyle w:val="TableofFigures"/>
        <w:spacing w:after="0"/>
        <w:ind w:left="2304"/>
        <w:rPr>
          <w:rFonts w:ascii="Times New Roman" w:eastAsiaTheme="minorEastAsia" w:hAnsi="Times New Roman"/>
          <w:noProof/>
          <w:sz w:val="22"/>
          <w:szCs w:val="22"/>
        </w:rPr>
      </w:pPr>
      <w:r w:rsidRPr="003F1F9B">
        <w:rPr>
          <w:rFonts w:ascii="Times New Roman" w:hAnsi="Times New Roman"/>
          <w:noProof/>
        </w:rPr>
        <w:t>..</w:t>
      </w:r>
      <w:r w:rsidR="006B5AD8" w:rsidRPr="003F1F9B">
        <w:rPr>
          <w:rFonts w:ascii="Times New Roman" w:hAnsi="Times New Roman"/>
          <w:noProof/>
        </w:rPr>
        <w:t>A.4</w:t>
      </w:r>
      <w:r w:rsidR="006B5AD8" w:rsidRPr="003F1F9B">
        <w:rPr>
          <w:rFonts w:ascii="Times New Roman" w:hAnsi="Times New Roman"/>
          <w:noProof/>
        </w:rPr>
        <w:tab/>
        <w:t>Annual Burden Estimates</w:t>
      </w:r>
      <w:r w:rsidR="006B5AD8" w:rsidRPr="003F1F9B">
        <w:rPr>
          <w:rFonts w:ascii="Times New Roman" w:hAnsi="Times New Roman"/>
          <w:noProof/>
          <w:webHidden/>
        </w:rPr>
        <w:tab/>
      </w:r>
      <w:r w:rsidR="00A20F24" w:rsidRPr="003F1F9B">
        <w:rPr>
          <w:rFonts w:ascii="Times New Roman" w:hAnsi="Times New Roman"/>
          <w:noProof/>
          <w:webHidden/>
        </w:rPr>
        <w:fldChar w:fldCharType="begin"/>
      </w:r>
      <w:r w:rsidR="006B5AD8" w:rsidRPr="003F1F9B">
        <w:rPr>
          <w:rFonts w:ascii="Times New Roman" w:hAnsi="Times New Roman"/>
          <w:noProof/>
          <w:webHidden/>
        </w:rPr>
        <w:instrText xml:space="preserve"> PAGEREF _Toc381000330 \h </w:instrText>
      </w:r>
      <w:r w:rsidR="00A20F24" w:rsidRPr="003F1F9B">
        <w:rPr>
          <w:rFonts w:ascii="Times New Roman" w:hAnsi="Times New Roman"/>
          <w:noProof/>
          <w:webHidden/>
        </w:rPr>
      </w:r>
      <w:r w:rsidR="00A20F24" w:rsidRPr="003F1F9B">
        <w:rPr>
          <w:rFonts w:ascii="Times New Roman" w:hAnsi="Times New Roman"/>
          <w:noProof/>
          <w:webHidden/>
        </w:rPr>
        <w:fldChar w:fldCharType="separate"/>
      </w:r>
      <w:r w:rsidR="00FE4570" w:rsidRPr="003F1F9B">
        <w:rPr>
          <w:rFonts w:ascii="Times New Roman" w:hAnsi="Times New Roman"/>
          <w:noProof/>
          <w:webHidden/>
        </w:rPr>
        <w:t>1</w:t>
      </w:r>
      <w:r w:rsidR="00DA705E" w:rsidRPr="003F1F9B">
        <w:rPr>
          <w:rFonts w:ascii="Times New Roman" w:hAnsi="Times New Roman"/>
          <w:noProof/>
          <w:webHidden/>
        </w:rPr>
        <w:t>4</w:t>
      </w:r>
      <w:r w:rsidR="00A20F24" w:rsidRPr="003F1F9B">
        <w:rPr>
          <w:rFonts w:ascii="Times New Roman" w:hAnsi="Times New Roman"/>
          <w:noProof/>
          <w:webHidden/>
        </w:rPr>
        <w:fldChar w:fldCharType="end"/>
      </w:r>
    </w:p>
    <w:p w:rsidR="00783735" w:rsidRPr="003F1F9B" w:rsidRDefault="00A20F24" w:rsidP="009E51CC">
      <w:pPr>
        <w:spacing w:line="240" w:lineRule="auto"/>
        <w:ind w:right="1080" w:firstLine="0"/>
        <w:jc w:val="center"/>
      </w:pPr>
      <w:r w:rsidRPr="003F1F9B">
        <w:fldChar w:fldCharType="end"/>
      </w:r>
    </w:p>
    <w:p w:rsidR="009E51CC" w:rsidRPr="003F1F9B" w:rsidRDefault="0018598A" w:rsidP="009E51CC">
      <w:pPr>
        <w:spacing w:line="240" w:lineRule="auto"/>
        <w:ind w:left="1296" w:firstLine="0"/>
        <w:jc w:val="left"/>
        <w:rPr>
          <w:b/>
        </w:rPr>
      </w:pPr>
      <w:r w:rsidRPr="003F1F9B">
        <w:rPr>
          <w:b/>
        </w:rPr>
        <w:t>Part A: Figures</w:t>
      </w:r>
    </w:p>
    <w:p w:rsidR="006B5AD8" w:rsidRPr="003F1F9B" w:rsidRDefault="00A20F24" w:rsidP="009E51CC">
      <w:pPr>
        <w:spacing w:line="240" w:lineRule="auto"/>
        <w:ind w:firstLine="0"/>
        <w:jc w:val="left"/>
        <w:rPr>
          <w:noProof/>
        </w:rPr>
      </w:pPr>
      <w:r w:rsidRPr="003F1F9B">
        <w:rPr>
          <w:color w:val="C00000"/>
        </w:rPr>
        <w:fldChar w:fldCharType="begin"/>
      </w:r>
      <w:r w:rsidR="004D5D23" w:rsidRPr="003F1F9B">
        <w:rPr>
          <w:color w:val="C00000"/>
        </w:rPr>
        <w:instrText xml:space="preserve"> TOC \z \t "Mark for Figure Heading,1" \c "Figure" </w:instrText>
      </w:r>
      <w:r w:rsidRPr="003F1F9B">
        <w:rPr>
          <w:color w:val="C00000"/>
        </w:rPr>
        <w:fldChar w:fldCharType="separate"/>
      </w:r>
    </w:p>
    <w:p w:rsidR="006B5AD8" w:rsidRPr="003F1F9B" w:rsidRDefault="006B5AD8" w:rsidP="009E51CC">
      <w:pPr>
        <w:pStyle w:val="TableofFigures"/>
        <w:spacing w:after="0"/>
        <w:ind w:left="2304"/>
        <w:rPr>
          <w:rFonts w:ascii="Times New Roman" w:eastAsiaTheme="minorEastAsia" w:hAnsi="Times New Roman"/>
          <w:noProof/>
          <w:sz w:val="22"/>
          <w:szCs w:val="22"/>
        </w:rPr>
      </w:pPr>
      <w:r w:rsidRPr="003F1F9B">
        <w:rPr>
          <w:rFonts w:ascii="Times New Roman" w:hAnsi="Times New Roman"/>
          <w:noProof/>
        </w:rPr>
        <w:t>A.1</w:t>
      </w:r>
      <w:r w:rsidRPr="003F1F9B">
        <w:rPr>
          <w:rFonts w:ascii="Times New Roman" w:hAnsi="Times New Roman"/>
          <w:noProof/>
        </w:rPr>
        <w:tab/>
        <w:t>Project Timeline</w:t>
      </w:r>
      <w:r w:rsidRPr="003F1F9B">
        <w:rPr>
          <w:rFonts w:ascii="Times New Roman" w:hAnsi="Times New Roman"/>
          <w:noProof/>
          <w:webHidden/>
        </w:rPr>
        <w:tab/>
      </w:r>
      <w:r w:rsidR="00A20F24" w:rsidRPr="003F1F9B">
        <w:rPr>
          <w:rFonts w:ascii="Times New Roman" w:hAnsi="Times New Roman"/>
          <w:noProof/>
          <w:webHidden/>
        </w:rPr>
        <w:fldChar w:fldCharType="begin"/>
      </w:r>
      <w:r w:rsidRPr="003F1F9B">
        <w:rPr>
          <w:rFonts w:ascii="Times New Roman" w:hAnsi="Times New Roman"/>
          <w:noProof/>
          <w:webHidden/>
        </w:rPr>
        <w:instrText xml:space="preserve"> PAGEREF _Toc381000375 \h </w:instrText>
      </w:r>
      <w:r w:rsidR="00A20F24" w:rsidRPr="003F1F9B">
        <w:rPr>
          <w:rFonts w:ascii="Times New Roman" w:hAnsi="Times New Roman"/>
          <w:noProof/>
          <w:webHidden/>
        </w:rPr>
      </w:r>
      <w:r w:rsidR="00A20F24" w:rsidRPr="003F1F9B">
        <w:rPr>
          <w:rFonts w:ascii="Times New Roman" w:hAnsi="Times New Roman"/>
          <w:noProof/>
          <w:webHidden/>
        </w:rPr>
        <w:fldChar w:fldCharType="separate"/>
      </w:r>
      <w:r w:rsidR="00FE4570" w:rsidRPr="003F1F9B">
        <w:rPr>
          <w:rFonts w:ascii="Times New Roman" w:hAnsi="Times New Roman"/>
          <w:noProof/>
          <w:webHidden/>
        </w:rPr>
        <w:t>1</w:t>
      </w:r>
      <w:r w:rsidR="00DA705E" w:rsidRPr="003F1F9B">
        <w:rPr>
          <w:rFonts w:ascii="Times New Roman" w:hAnsi="Times New Roman"/>
          <w:noProof/>
          <w:webHidden/>
        </w:rPr>
        <w:t>7</w:t>
      </w:r>
      <w:r w:rsidR="00A20F24" w:rsidRPr="003F1F9B">
        <w:rPr>
          <w:rFonts w:ascii="Times New Roman" w:hAnsi="Times New Roman"/>
          <w:noProof/>
          <w:webHidden/>
        </w:rPr>
        <w:fldChar w:fldCharType="end"/>
      </w:r>
    </w:p>
    <w:p w:rsidR="004D5D23" w:rsidRPr="003F1F9B" w:rsidRDefault="00A20F24" w:rsidP="009E51CC">
      <w:pPr>
        <w:spacing w:line="240" w:lineRule="auto"/>
        <w:ind w:firstLine="0"/>
        <w:jc w:val="center"/>
        <w:rPr>
          <w:b/>
          <w:color w:val="C00000"/>
        </w:rPr>
      </w:pPr>
      <w:r w:rsidRPr="003F1F9B">
        <w:rPr>
          <w:b/>
          <w:color w:val="C00000"/>
        </w:rPr>
        <w:fldChar w:fldCharType="end"/>
      </w:r>
    </w:p>
    <w:p w:rsidR="00AD440F" w:rsidRPr="003F1F9B" w:rsidRDefault="00477EC2" w:rsidP="00D0693A">
      <w:pPr>
        <w:pStyle w:val="BulletBlackLastDS"/>
        <w:numPr>
          <w:ilvl w:val="0"/>
          <w:numId w:val="0"/>
        </w:numPr>
        <w:tabs>
          <w:tab w:val="right" w:pos="9360"/>
        </w:tabs>
        <w:ind w:left="864" w:right="0" w:hanging="864"/>
        <w:jc w:val="left"/>
        <w:rPr>
          <w:noProof/>
          <w:szCs w:val="24"/>
        </w:rPr>
      </w:pPr>
      <w:r w:rsidRPr="003F1F9B">
        <w:rPr>
          <w:noProof/>
          <w:color w:val="C00000"/>
          <w:szCs w:val="24"/>
        </w:rPr>
        <w:t xml:space="preserve">Part B: </w:t>
      </w:r>
      <w:r w:rsidRPr="003F1F9B">
        <w:rPr>
          <w:noProof/>
          <w:color w:val="C00000"/>
          <w:szCs w:val="24"/>
        </w:rPr>
        <w:tab/>
        <w:t>Collection of Information Employing Statistical Methods</w:t>
      </w:r>
      <w:r w:rsidR="0018598A" w:rsidRPr="003F1F9B">
        <w:rPr>
          <w:noProof/>
          <w:color w:val="C00000"/>
          <w:szCs w:val="24"/>
        </w:rPr>
        <w:t xml:space="preserve"> </w:t>
      </w:r>
      <w:r w:rsidR="00997D3E" w:rsidRPr="003F1F9B">
        <w:rPr>
          <w:noProof/>
          <w:color w:val="C00000"/>
          <w:szCs w:val="24"/>
        </w:rPr>
        <w:t>(see separate document)………………………………………………………………</w:t>
      </w:r>
      <w:r w:rsidR="00D0693A" w:rsidRPr="003F1F9B">
        <w:rPr>
          <w:noProof/>
          <w:color w:val="C00000"/>
          <w:szCs w:val="24"/>
        </w:rPr>
        <w:t>…………</w:t>
      </w:r>
      <w:r w:rsidR="00997D3E" w:rsidRPr="003F1F9B">
        <w:rPr>
          <w:noProof/>
          <w:color w:val="C00000"/>
          <w:szCs w:val="24"/>
        </w:rPr>
        <w:t>..…</w:t>
      </w:r>
      <w:r w:rsidR="00872349" w:rsidRPr="003F1F9B">
        <w:rPr>
          <w:noProof/>
          <w:color w:val="C00000"/>
          <w:szCs w:val="24"/>
        </w:rPr>
        <w:t>..</w:t>
      </w:r>
      <w:r w:rsidR="00997D3E" w:rsidRPr="003F1F9B">
        <w:rPr>
          <w:noProof/>
          <w:szCs w:val="24"/>
        </w:rPr>
        <w:t>1</w:t>
      </w:r>
    </w:p>
    <w:p w:rsidR="00F03BC0" w:rsidRPr="003F1F9B" w:rsidRDefault="00F03BC0" w:rsidP="00872349">
      <w:pPr>
        <w:tabs>
          <w:tab w:val="left" w:pos="9360"/>
        </w:tabs>
        <w:jc w:val="left"/>
        <w:rPr>
          <w:rFonts w:eastAsiaTheme="minorEastAsia"/>
        </w:rPr>
      </w:pPr>
      <w:r w:rsidRPr="003F1F9B">
        <w:rPr>
          <w:rFonts w:eastAsiaTheme="minorEastAsia"/>
        </w:rPr>
        <w:t xml:space="preserve">B.1. </w:t>
      </w:r>
      <w:r w:rsidR="00872349" w:rsidRPr="003F1F9B">
        <w:rPr>
          <w:rFonts w:eastAsiaTheme="minorEastAsia"/>
        </w:rPr>
        <w:t>Statistical Methodology</w:t>
      </w:r>
      <w:r w:rsidRPr="003F1F9B">
        <w:rPr>
          <w:rFonts w:eastAsiaTheme="minorEastAsia"/>
        </w:rPr>
        <w:t>…………………………………</w:t>
      </w:r>
      <w:r w:rsidR="00872349" w:rsidRPr="003F1F9B">
        <w:rPr>
          <w:rFonts w:eastAsiaTheme="minorEastAsia"/>
        </w:rPr>
        <w:t>……………………..</w:t>
      </w:r>
      <w:r w:rsidR="007D6633" w:rsidRPr="003F1F9B">
        <w:rPr>
          <w:rFonts w:eastAsiaTheme="minorEastAsia"/>
        </w:rPr>
        <w:t>…</w:t>
      </w:r>
      <w:r w:rsidR="00872349" w:rsidRPr="003F1F9B">
        <w:rPr>
          <w:rFonts w:eastAsiaTheme="minorEastAsia"/>
        </w:rPr>
        <w:t>…..1</w:t>
      </w:r>
    </w:p>
    <w:p w:rsidR="00D0693A" w:rsidRPr="003F1F9B" w:rsidRDefault="00D0693A" w:rsidP="00D0693A">
      <w:pPr>
        <w:rPr>
          <w:rFonts w:eastAsiaTheme="minorEastAsia"/>
        </w:rPr>
      </w:pPr>
      <w:r w:rsidRPr="003F1F9B">
        <w:rPr>
          <w:rFonts w:eastAsiaTheme="minorEastAsia"/>
        </w:rPr>
        <w:t>B.2. Procedures for Collect</w:t>
      </w:r>
      <w:r w:rsidR="00872349" w:rsidRPr="003F1F9B">
        <w:rPr>
          <w:rFonts w:eastAsiaTheme="minorEastAsia"/>
        </w:rPr>
        <w:t>ing</w:t>
      </w:r>
      <w:r w:rsidRPr="003F1F9B">
        <w:rPr>
          <w:rFonts w:eastAsiaTheme="minorEastAsia"/>
        </w:rPr>
        <w:t xml:space="preserve"> the </w:t>
      </w:r>
      <w:r w:rsidR="00872349" w:rsidRPr="003F1F9B">
        <w:rPr>
          <w:rFonts w:eastAsiaTheme="minorEastAsia"/>
        </w:rPr>
        <w:t>Information</w:t>
      </w:r>
      <w:r w:rsidRPr="003F1F9B">
        <w:rPr>
          <w:rFonts w:eastAsiaTheme="minorEastAsia"/>
        </w:rPr>
        <w:t>........………………………………</w:t>
      </w:r>
      <w:r w:rsidR="00F03BC0" w:rsidRPr="003F1F9B">
        <w:rPr>
          <w:rFonts w:eastAsiaTheme="minorEastAsia"/>
        </w:rPr>
        <w:t>.</w:t>
      </w:r>
      <w:r w:rsidRPr="003F1F9B">
        <w:rPr>
          <w:rFonts w:eastAsiaTheme="minorEastAsia"/>
        </w:rPr>
        <w:t>…</w:t>
      </w:r>
      <w:r w:rsidR="00872349" w:rsidRPr="003F1F9B">
        <w:rPr>
          <w:rFonts w:eastAsiaTheme="minorEastAsia"/>
        </w:rPr>
        <w:t>.</w:t>
      </w:r>
      <w:r w:rsidR="007D6633" w:rsidRPr="003F1F9B">
        <w:rPr>
          <w:rFonts w:eastAsiaTheme="minorEastAsia"/>
        </w:rPr>
        <w:t>.4</w:t>
      </w:r>
    </w:p>
    <w:p w:rsidR="00D0693A" w:rsidRPr="003F1F9B" w:rsidRDefault="00D0693A" w:rsidP="00D0693A">
      <w:pPr>
        <w:rPr>
          <w:rFonts w:eastAsiaTheme="minorEastAsia"/>
        </w:rPr>
      </w:pPr>
      <w:r w:rsidRPr="003F1F9B">
        <w:rPr>
          <w:rFonts w:eastAsiaTheme="minorEastAsia"/>
        </w:rPr>
        <w:t>B.3. Methods to Maximize Response Rates.……</w:t>
      </w:r>
      <w:r w:rsidR="00F03BC0" w:rsidRPr="003F1F9B">
        <w:rPr>
          <w:rFonts w:eastAsiaTheme="minorEastAsia"/>
        </w:rPr>
        <w:t>…</w:t>
      </w:r>
      <w:r w:rsidR="00872349" w:rsidRPr="003F1F9B">
        <w:rPr>
          <w:rFonts w:eastAsiaTheme="minorEastAsia"/>
        </w:rPr>
        <w:t>……………………………….</w:t>
      </w:r>
      <w:r w:rsidR="007D6633" w:rsidRPr="003F1F9B">
        <w:rPr>
          <w:rFonts w:eastAsiaTheme="minorEastAsia"/>
        </w:rPr>
        <w:t>..</w:t>
      </w:r>
      <w:r w:rsidR="00F03BC0" w:rsidRPr="003F1F9B">
        <w:rPr>
          <w:rFonts w:eastAsiaTheme="minorEastAsia"/>
        </w:rPr>
        <w:t>.</w:t>
      </w:r>
      <w:r w:rsidR="00872349" w:rsidRPr="003F1F9B">
        <w:rPr>
          <w:rFonts w:eastAsiaTheme="minorEastAsia"/>
        </w:rPr>
        <w:t>.</w:t>
      </w:r>
      <w:r w:rsidR="007D6633" w:rsidRPr="003F1F9B">
        <w:rPr>
          <w:rFonts w:eastAsiaTheme="minorEastAsia"/>
        </w:rPr>
        <w:t>11</w:t>
      </w:r>
    </w:p>
    <w:p w:rsidR="00D0693A" w:rsidRPr="003F1F9B" w:rsidRDefault="00D0693A" w:rsidP="00D0693A">
      <w:pPr>
        <w:rPr>
          <w:rFonts w:eastAsiaTheme="minorEastAsia"/>
        </w:rPr>
      </w:pPr>
      <w:r w:rsidRPr="003F1F9B">
        <w:rPr>
          <w:rFonts w:eastAsiaTheme="minorEastAsia"/>
        </w:rPr>
        <w:t>B.4. Tests of Procedures………………………</w:t>
      </w:r>
      <w:r w:rsidR="00F03BC0" w:rsidRPr="003F1F9B">
        <w:rPr>
          <w:rFonts w:eastAsiaTheme="minorEastAsia"/>
        </w:rPr>
        <w:t>…</w:t>
      </w:r>
      <w:r w:rsidR="00872349" w:rsidRPr="003F1F9B">
        <w:rPr>
          <w:rFonts w:eastAsiaTheme="minorEastAsia"/>
        </w:rPr>
        <w:t>…………………………………..</w:t>
      </w:r>
      <w:r w:rsidR="005E7EC6" w:rsidRPr="003F1F9B">
        <w:rPr>
          <w:rFonts w:eastAsiaTheme="minorEastAsia"/>
        </w:rPr>
        <w:t>…</w:t>
      </w:r>
      <w:r w:rsidR="00872349" w:rsidRPr="003F1F9B">
        <w:rPr>
          <w:rFonts w:eastAsiaTheme="minorEastAsia"/>
        </w:rPr>
        <w:t>.</w:t>
      </w:r>
      <w:r w:rsidRPr="003F1F9B">
        <w:rPr>
          <w:rFonts w:eastAsiaTheme="minorEastAsia"/>
        </w:rPr>
        <w:t>1</w:t>
      </w:r>
      <w:r w:rsidR="007D6633" w:rsidRPr="003F1F9B">
        <w:rPr>
          <w:rFonts w:eastAsiaTheme="minorEastAsia"/>
        </w:rPr>
        <w:t>4</w:t>
      </w:r>
    </w:p>
    <w:p w:rsidR="00D0693A" w:rsidRPr="003F1F9B" w:rsidRDefault="00D0693A" w:rsidP="00D0693A">
      <w:pPr>
        <w:rPr>
          <w:rFonts w:eastAsiaTheme="minorEastAsia"/>
        </w:rPr>
      </w:pPr>
      <w:r w:rsidRPr="003F1F9B">
        <w:rPr>
          <w:rFonts w:eastAsiaTheme="minorEastAsia"/>
        </w:rPr>
        <w:t xml:space="preserve">B.5. </w:t>
      </w:r>
      <w:r w:rsidR="00400F3F" w:rsidRPr="003F1F9B">
        <w:rPr>
          <w:rFonts w:eastAsiaTheme="minorEastAsia"/>
        </w:rPr>
        <w:t xml:space="preserve">Statistical Agency Contact for Statistical Information </w:t>
      </w:r>
      <w:r w:rsidRPr="003F1F9B">
        <w:rPr>
          <w:rFonts w:eastAsiaTheme="minorEastAsia"/>
        </w:rPr>
        <w:t>……</w:t>
      </w:r>
      <w:r w:rsidR="00400F3F" w:rsidRPr="003F1F9B">
        <w:rPr>
          <w:rFonts w:eastAsiaTheme="minorEastAsia"/>
        </w:rPr>
        <w:t>……..</w:t>
      </w:r>
      <w:r w:rsidRPr="003F1F9B">
        <w:rPr>
          <w:rFonts w:eastAsiaTheme="minorEastAsia"/>
        </w:rPr>
        <w:t>………</w:t>
      </w:r>
      <w:r w:rsidR="00F03BC0" w:rsidRPr="003F1F9B">
        <w:rPr>
          <w:rFonts w:eastAsiaTheme="minorEastAsia"/>
        </w:rPr>
        <w:t>……</w:t>
      </w:r>
      <w:r w:rsidRPr="003F1F9B">
        <w:rPr>
          <w:rFonts w:eastAsiaTheme="minorEastAsia"/>
        </w:rPr>
        <w:t>…</w:t>
      </w:r>
      <w:r w:rsidR="00872349" w:rsidRPr="003F1F9B">
        <w:rPr>
          <w:rFonts w:eastAsiaTheme="minorEastAsia"/>
        </w:rPr>
        <w:t>.</w:t>
      </w:r>
      <w:r w:rsidRPr="003F1F9B">
        <w:rPr>
          <w:rFonts w:eastAsiaTheme="minorEastAsia"/>
        </w:rPr>
        <w:t>1</w:t>
      </w:r>
      <w:r w:rsidR="007D6633" w:rsidRPr="003F1F9B">
        <w:rPr>
          <w:rFonts w:eastAsiaTheme="minorEastAsia"/>
        </w:rPr>
        <w:t>5</w:t>
      </w:r>
    </w:p>
    <w:p w:rsidR="00F03BC0" w:rsidRPr="003F1F9B" w:rsidRDefault="00F03BC0" w:rsidP="00D0693A">
      <w:pPr>
        <w:rPr>
          <w:rFonts w:eastAsiaTheme="minorEastAsia"/>
        </w:rPr>
      </w:pPr>
      <w:r w:rsidRPr="003F1F9B">
        <w:rPr>
          <w:rFonts w:eastAsiaTheme="minorEastAsia"/>
          <w:b/>
        </w:rPr>
        <w:t>Part B References</w:t>
      </w:r>
      <w:r w:rsidRPr="003F1F9B">
        <w:rPr>
          <w:rFonts w:eastAsiaTheme="minorEastAsia"/>
        </w:rPr>
        <w:t>…………………………………………………………………….…</w:t>
      </w:r>
      <w:r w:rsidR="00872349" w:rsidRPr="003F1F9B">
        <w:rPr>
          <w:rFonts w:eastAsiaTheme="minorEastAsia"/>
        </w:rPr>
        <w:t>1</w:t>
      </w:r>
      <w:r w:rsidR="005E7EC6" w:rsidRPr="003F1F9B">
        <w:rPr>
          <w:rFonts w:eastAsiaTheme="minorEastAsia"/>
        </w:rPr>
        <w:t>6</w:t>
      </w:r>
    </w:p>
    <w:p w:rsidR="00C6633B" w:rsidRPr="003F1F9B" w:rsidRDefault="00C6633B" w:rsidP="00D0693A">
      <w:pPr>
        <w:rPr>
          <w:rFonts w:eastAsiaTheme="minorEastAsia"/>
          <w:b/>
        </w:rPr>
      </w:pPr>
      <w:r w:rsidRPr="003F1F9B">
        <w:rPr>
          <w:rFonts w:eastAsiaTheme="minorEastAsia"/>
          <w:b/>
        </w:rPr>
        <w:t>Part B Tables</w:t>
      </w:r>
    </w:p>
    <w:p w:rsidR="00C6633B" w:rsidRPr="003F1F9B" w:rsidRDefault="00C6633B" w:rsidP="00C6633B">
      <w:pPr>
        <w:pStyle w:val="TableofFigures"/>
        <w:ind w:hanging="18"/>
        <w:rPr>
          <w:rFonts w:ascii="Times New Roman" w:eastAsiaTheme="minorEastAsia" w:hAnsi="Times New Roman"/>
          <w:noProof/>
          <w:sz w:val="22"/>
          <w:szCs w:val="22"/>
        </w:rPr>
      </w:pPr>
      <w:r w:rsidRPr="003F1F9B">
        <w:rPr>
          <w:rFonts w:ascii="Times New Roman" w:hAnsi="Times New Roman"/>
          <w:b/>
          <w:color w:val="C00000"/>
        </w:rPr>
        <w:fldChar w:fldCharType="begin"/>
      </w:r>
      <w:r w:rsidRPr="003F1F9B">
        <w:rPr>
          <w:rFonts w:ascii="Times New Roman" w:hAnsi="Times New Roman"/>
          <w:b/>
          <w:color w:val="C00000"/>
        </w:rPr>
        <w:instrText xml:space="preserve"> TOC \z \t "Mark for Table Heading,1" \c "Figure" </w:instrText>
      </w:r>
      <w:r w:rsidRPr="003F1F9B">
        <w:rPr>
          <w:rFonts w:ascii="Times New Roman" w:hAnsi="Times New Roman"/>
          <w:b/>
          <w:color w:val="C00000"/>
        </w:rPr>
        <w:fldChar w:fldCharType="separate"/>
      </w:r>
      <w:r w:rsidRPr="003F1F9B">
        <w:rPr>
          <w:rFonts w:ascii="Times New Roman" w:hAnsi="Times New Roman"/>
          <w:noProof/>
        </w:rPr>
        <w:t>B.1  NBS–General Waves Sample Sizes by Strata</w:t>
      </w:r>
      <w:r w:rsidRPr="003F1F9B">
        <w:rPr>
          <w:rFonts w:ascii="Times New Roman" w:hAnsi="Times New Roman"/>
          <w:noProof/>
          <w:webHidden/>
        </w:rPr>
        <w:tab/>
      </w:r>
      <w:r w:rsidRPr="003F1F9B">
        <w:rPr>
          <w:rFonts w:ascii="Times New Roman" w:hAnsi="Times New Roman"/>
          <w:noProof/>
          <w:webHidden/>
        </w:rPr>
        <w:fldChar w:fldCharType="begin"/>
      </w:r>
      <w:r w:rsidRPr="003F1F9B">
        <w:rPr>
          <w:rFonts w:ascii="Times New Roman" w:hAnsi="Times New Roman"/>
          <w:noProof/>
          <w:webHidden/>
        </w:rPr>
        <w:instrText xml:space="preserve"> PAGEREF _Toc381000986 \h </w:instrText>
      </w:r>
      <w:r w:rsidRPr="003F1F9B">
        <w:rPr>
          <w:rFonts w:ascii="Times New Roman" w:hAnsi="Times New Roman"/>
          <w:noProof/>
          <w:webHidden/>
        </w:rPr>
      </w:r>
      <w:r w:rsidRPr="003F1F9B">
        <w:rPr>
          <w:rFonts w:ascii="Times New Roman" w:hAnsi="Times New Roman"/>
          <w:noProof/>
          <w:webHidden/>
        </w:rPr>
        <w:fldChar w:fldCharType="separate"/>
      </w:r>
      <w:r w:rsidRPr="003F1F9B">
        <w:rPr>
          <w:rFonts w:ascii="Times New Roman" w:hAnsi="Times New Roman"/>
          <w:noProof/>
          <w:webHidden/>
        </w:rPr>
        <w:t>3</w:t>
      </w:r>
      <w:r w:rsidRPr="003F1F9B">
        <w:rPr>
          <w:rFonts w:ascii="Times New Roman" w:hAnsi="Times New Roman"/>
          <w:noProof/>
          <w:webHidden/>
        </w:rPr>
        <w:fldChar w:fldCharType="end"/>
      </w:r>
    </w:p>
    <w:p w:rsidR="00C6633B" w:rsidRPr="003F1F9B" w:rsidRDefault="00C6633B" w:rsidP="00C6633B">
      <w:pPr>
        <w:pStyle w:val="TableofFigures"/>
        <w:ind w:hanging="18"/>
        <w:rPr>
          <w:rFonts w:ascii="Times New Roman" w:hAnsi="Times New Roman"/>
          <w:noProof/>
        </w:rPr>
      </w:pPr>
      <w:r w:rsidRPr="003F1F9B">
        <w:rPr>
          <w:rFonts w:ascii="Times New Roman" w:hAnsi="Times New Roman"/>
          <w:noProof/>
        </w:rPr>
        <w:t xml:space="preserve">B.2  Projected Minimal Detectable Differences Between Groups In </w:t>
      </w:r>
    </w:p>
    <w:p w:rsidR="00C6633B" w:rsidRPr="003F1F9B" w:rsidRDefault="00C6633B" w:rsidP="00C6633B">
      <w:pPr>
        <w:pStyle w:val="TableofFigures"/>
        <w:ind w:left="1314" w:hanging="18"/>
        <w:rPr>
          <w:rFonts w:ascii="Times New Roman" w:eastAsiaTheme="minorEastAsia" w:hAnsi="Times New Roman"/>
          <w:noProof/>
          <w:sz w:val="22"/>
          <w:szCs w:val="22"/>
        </w:rPr>
      </w:pPr>
      <w:r w:rsidRPr="003F1F9B">
        <w:rPr>
          <w:rFonts w:ascii="Times New Roman" w:hAnsi="Times New Roman"/>
          <w:noProof/>
        </w:rPr>
        <w:t>Representative Beneficiary Sample</w:t>
      </w:r>
      <w:r w:rsidRPr="003F1F9B">
        <w:rPr>
          <w:rFonts w:ascii="Times New Roman" w:hAnsi="Times New Roman"/>
          <w:noProof/>
          <w:webHidden/>
        </w:rPr>
        <w:tab/>
      </w:r>
      <w:r w:rsidRPr="003F1F9B">
        <w:rPr>
          <w:rFonts w:ascii="Times New Roman" w:hAnsi="Times New Roman"/>
          <w:noProof/>
          <w:webHidden/>
        </w:rPr>
        <w:fldChar w:fldCharType="begin"/>
      </w:r>
      <w:r w:rsidRPr="003F1F9B">
        <w:rPr>
          <w:rFonts w:ascii="Times New Roman" w:hAnsi="Times New Roman"/>
          <w:noProof/>
          <w:webHidden/>
        </w:rPr>
        <w:instrText xml:space="preserve"> PAGEREF _Toc381000987 \h </w:instrText>
      </w:r>
      <w:r w:rsidRPr="003F1F9B">
        <w:rPr>
          <w:rFonts w:ascii="Times New Roman" w:hAnsi="Times New Roman"/>
          <w:noProof/>
          <w:webHidden/>
        </w:rPr>
      </w:r>
      <w:r w:rsidRPr="003F1F9B">
        <w:rPr>
          <w:rFonts w:ascii="Times New Roman" w:hAnsi="Times New Roman"/>
          <w:noProof/>
          <w:webHidden/>
        </w:rPr>
        <w:fldChar w:fldCharType="separate"/>
      </w:r>
      <w:r w:rsidRPr="003F1F9B">
        <w:rPr>
          <w:rFonts w:ascii="Times New Roman" w:hAnsi="Times New Roman"/>
          <w:noProof/>
          <w:webHidden/>
        </w:rPr>
        <w:t>8</w:t>
      </w:r>
      <w:r w:rsidRPr="003F1F9B">
        <w:rPr>
          <w:rFonts w:ascii="Times New Roman" w:hAnsi="Times New Roman"/>
          <w:noProof/>
          <w:webHidden/>
        </w:rPr>
        <w:fldChar w:fldCharType="end"/>
      </w:r>
    </w:p>
    <w:p w:rsidR="00C6633B" w:rsidRPr="003F1F9B" w:rsidRDefault="00C6633B" w:rsidP="00C6633B">
      <w:pPr>
        <w:pStyle w:val="TableofFigures"/>
        <w:ind w:hanging="18"/>
        <w:rPr>
          <w:rFonts w:ascii="Times New Roman" w:hAnsi="Times New Roman"/>
          <w:noProof/>
        </w:rPr>
      </w:pPr>
      <w:r w:rsidRPr="003F1F9B">
        <w:rPr>
          <w:rFonts w:ascii="Times New Roman" w:hAnsi="Times New Roman"/>
          <w:noProof/>
        </w:rPr>
        <w:t>B.3..Projected Minimal Detectable Differences Between Successful</w:t>
      </w:r>
    </w:p>
    <w:p w:rsidR="00C6633B" w:rsidRPr="003F1F9B" w:rsidRDefault="00C6633B" w:rsidP="00C6633B">
      <w:pPr>
        <w:pStyle w:val="TableofFigures"/>
        <w:ind w:left="1314" w:hanging="18"/>
        <w:rPr>
          <w:rFonts w:ascii="Times New Roman" w:eastAsiaTheme="minorEastAsia" w:hAnsi="Times New Roman"/>
          <w:noProof/>
          <w:sz w:val="22"/>
          <w:szCs w:val="22"/>
        </w:rPr>
      </w:pPr>
      <w:r w:rsidRPr="003F1F9B">
        <w:rPr>
          <w:rFonts w:ascii="Times New Roman" w:hAnsi="Times New Roman"/>
          <w:noProof/>
        </w:rPr>
        <w:t>Worker Groups</w:t>
      </w:r>
      <w:r w:rsidRPr="003F1F9B">
        <w:rPr>
          <w:rFonts w:ascii="Times New Roman" w:hAnsi="Times New Roman"/>
          <w:noProof/>
          <w:webHidden/>
        </w:rPr>
        <w:tab/>
      </w:r>
      <w:r w:rsidRPr="003F1F9B">
        <w:rPr>
          <w:rFonts w:ascii="Times New Roman" w:hAnsi="Times New Roman"/>
          <w:noProof/>
          <w:webHidden/>
        </w:rPr>
        <w:fldChar w:fldCharType="begin"/>
      </w:r>
      <w:r w:rsidRPr="003F1F9B">
        <w:rPr>
          <w:rFonts w:ascii="Times New Roman" w:hAnsi="Times New Roman"/>
          <w:noProof/>
          <w:webHidden/>
        </w:rPr>
        <w:instrText xml:space="preserve"> PAGEREF _Toc381000988 \h </w:instrText>
      </w:r>
      <w:r w:rsidRPr="003F1F9B">
        <w:rPr>
          <w:rFonts w:ascii="Times New Roman" w:hAnsi="Times New Roman"/>
          <w:noProof/>
          <w:webHidden/>
        </w:rPr>
      </w:r>
      <w:r w:rsidRPr="003F1F9B">
        <w:rPr>
          <w:rFonts w:ascii="Times New Roman" w:hAnsi="Times New Roman"/>
          <w:noProof/>
          <w:webHidden/>
        </w:rPr>
        <w:fldChar w:fldCharType="separate"/>
      </w:r>
      <w:r w:rsidRPr="003F1F9B">
        <w:rPr>
          <w:rFonts w:ascii="Times New Roman" w:hAnsi="Times New Roman"/>
          <w:noProof/>
          <w:webHidden/>
        </w:rPr>
        <w:t>9</w:t>
      </w:r>
      <w:r w:rsidRPr="003F1F9B">
        <w:rPr>
          <w:rFonts w:ascii="Times New Roman" w:hAnsi="Times New Roman"/>
          <w:noProof/>
          <w:webHidden/>
        </w:rPr>
        <w:fldChar w:fldCharType="end"/>
      </w:r>
    </w:p>
    <w:p w:rsidR="00C6633B" w:rsidRPr="003F1F9B" w:rsidRDefault="00C6633B" w:rsidP="00C6633B">
      <w:pPr>
        <w:pStyle w:val="TableofFigures"/>
        <w:ind w:hanging="18"/>
        <w:rPr>
          <w:rFonts w:ascii="Times New Roman" w:eastAsiaTheme="minorEastAsia" w:hAnsi="Times New Roman"/>
          <w:noProof/>
          <w:sz w:val="22"/>
          <w:szCs w:val="22"/>
        </w:rPr>
      </w:pPr>
      <w:r w:rsidRPr="003F1F9B">
        <w:rPr>
          <w:rFonts w:ascii="Times New Roman" w:hAnsi="Times New Roman"/>
          <w:noProof/>
        </w:rPr>
        <w:t>B.4..Incentive Conditions</w:t>
      </w:r>
      <w:r w:rsidRPr="003F1F9B">
        <w:rPr>
          <w:rFonts w:ascii="Times New Roman" w:hAnsi="Times New Roman"/>
          <w:noProof/>
          <w:webHidden/>
        </w:rPr>
        <w:tab/>
      </w:r>
      <w:r w:rsidRPr="003F1F9B">
        <w:rPr>
          <w:rFonts w:ascii="Times New Roman" w:hAnsi="Times New Roman"/>
          <w:noProof/>
          <w:webHidden/>
        </w:rPr>
        <w:fldChar w:fldCharType="begin"/>
      </w:r>
      <w:r w:rsidRPr="003F1F9B">
        <w:rPr>
          <w:rFonts w:ascii="Times New Roman" w:hAnsi="Times New Roman"/>
          <w:noProof/>
          <w:webHidden/>
        </w:rPr>
        <w:instrText xml:space="preserve"> PAGEREF _Toc381000989 \h </w:instrText>
      </w:r>
      <w:r w:rsidRPr="003F1F9B">
        <w:rPr>
          <w:rFonts w:ascii="Times New Roman" w:hAnsi="Times New Roman"/>
          <w:noProof/>
          <w:webHidden/>
        </w:rPr>
      </w:r>
      <w:r w:rsidRPr="003F1F9B">
        <w:rPr>
          <w:rFonts w:ascii="Times New Roman" w:hAnsi="Times New Roman"/>
          <w:noProof/>
          <w:webHidden/>
        </w:rPr>
        <w:fldChar w:fldCharType="separate"/>
      </w:r>
      <w:r w:rsidRPr="003F1F9B">
        <w:rPr>
          <w:rFonts w:ascii="Times New Roman" w:hAnsi="Times New Roman"/>
          <w:noProof/>
          <w:webHidden/>
        </w:rPr>
        <w:t>10</w:t>
      </w:r>
      <w:r w:rsidRPr="003F1F9B">
        <w:rPr>
          <w:rFonts w:ascii="Times New Roman" w:hAnsi="Times New Roman"/>
          <w:noProof/>
          <w:webHidden/>
        </w:rPr>
        <w:fldChar w:fldCharType="end"/>
      </w:r>
    </w:p>
    <w:p w:rsidR="00C6633B" w:rsidRPr="003F1F9B" w:rsidRDefault="00C6633B" w:rsidP="00C6633B">
      <w:pPr>
        <w:pStyle w:val="TableofFigures"/>
        <w:ind w:hanging="18"/>
        <w:rPr>
          <w:rFonts w:ascii="Times New Roman" w:eastAsiaTheme="minorEastAsia" w:hAnsi="Times New Roman"/>
          <w:noProof/>
          <w:sz w:val="22"/>
          <w:szCs w:val="22"/>
        </w:rPr>
      </w:pPr>
      <w:r w:rsidRPr="003F1F9B">
        <w:rPr>
          <w:rFonts w:ascii="Times New Roman" w:hAnsi="Times New Roman"/>
          <w:noProof/>
        </w:rPr>
        <w:t>B.5..</w:t>
      </w:r>
      <w:r w:rsidR="00400F3F" w:rsidRPr="003F1F9B">
        <w:rPr>
          <w:rFonts w:ascii="Times New Roman" w:eastAsiaTheme="minorEastAsia" w:hAnsi="Times New Roman"/>
        </w:rPr>
        <w:t>Individuals Consulted on Technical and Statistical Issues</w:t>
      </w:r>
      <w:r w:rsidRPr="003F1F9B">
        <w:rPr>
          <w:rFonts w:ascii="Times New Roman" w:hAnsi="Times New Roman"/>
          <w:noProof/>
          <w:webHidden/>
        </w:rPr>
        <w:tab/>
      </w:r>
      <w:r w:rsidRPr="003F1F9B">
        <w:rPr>
          <w:rFonts w:ascii="Times New Roman" w:hAnsi="Times New Roman"/>
          <w:noProof/>
          <w:webHidden/>
        </w:rPr>
        <w:fldChar w:fldCharType="begin"/>
      </w:r>
      <w:r w:rsidRPr="003F1F9B">
        <w:rPr>
          <w:rFonts w:ascii="Times New Roman" w:hAnsi="Times New Roman"/>
          <w:noProof/>
          <w:webHidden/>
        </w:rPr>
        <w:instrText xml:space="preserve"> PAGEREF _Toc381000990 \h </w:instrText>
      </w:r>
      <w:r w:rsidRPr="003F1F9B">
        <w:rPr>
          <w:rFonts w:ascii="Times New Roman" w:hAnsi="Times New Roman"/>
          <w:noProof/>
          <w:webHidden/>
        </w:rPr>
      </w:r>
      <w:r w:rsidRPr="003F1F9B">
        <w:rPr>
          <w:rFonts w:ascii="Times New Roman" w:hAnsi="Times New Roman"/>
          <w:noProof/>
          <w:webHidden/>
        </w:rPr>
        <w:fldChar w:fldCharType="separate"/>
      </w:r>
      <w:r w:rsidRPr="003F1F9B">
        <w:rPr>
          <w:rFonts w:ascii="Times New Roman" w:hAnsi="Times New Roman"/>
          <w:noProof/>
          <w:webHidden/>
        </w:rPr>
        <w:t>1</w:t>
      </w:r>
      <w:r w:rsidR="005E7EC6" w:rsidRPr="003F1F9B">
        <w:rPr>
          <w:rFonts w:ascii="Times New Roman" w:hAnsi="Times New Roman"/>
          <w:noProof/>
          <w:webHidden/>
        </w:rPr>
        <w:t>5</w:t>
      </w:r>
      <w:r w:rsidRPr="003F1F9B">
        <w:rPr>
          <w:rFonts w:ascii="Times New Roman" w:hAnsi="Times New Roman"/>
          <w:noProof/>
          <w:webHidden/>
        </w:rPr>
        <w:fldChar w:fldCharType="end"/>
      </w:r>
    </w:p>
    <w:p w:rsidR="00C47694" w:rsidRPr="003F1F9B" w:rsidRDefault="00C6633B" w:rsidP="009D548B">
      <w:pPr>
        <w:spacing w:after="480" w:line="240" w:lineRule="auto"/>
        <w:ind w:firstLine="0"/>
        <w:jc w:val="center"/>
      </w:pPr>
      <w:r w:rsidRPr="003F1F9B">
        <w:fldChar w:fldCharType="end"/>
      </w:r>
    </w:p>
    <w:p w:rsidR="00C47694" w:rsidRPr="003F1F9B" w:rsidRDefault="00C47694">
      <w:pPr>
        <w:tabs>
          <w:tab w:val="clear" w:pos="432"/>
        </w:tabs>
        <w:spacing w:line="240" w:lineRule="auto"/>
        <w:ind w:firstLine="0"/>
        <w:jc w:val="left"/>
      </w:pPr>
      <w:r w:rsidRPr="003F1F9B">
        <w:br w:type="page"/>
      </w:r>
    </w:p>
    <w:p w:rsidR="009D548B" w:rsidRPr="003F1F9B" w:rsidRDefault="00A20F24" w:rsidP="009D548B">
      <w:pPr>
        <w:spacing w:after="480" w:line="240" w:lineRule="auto"/>
        <w:ind w:firstLine="0"/>
        <w:jc w:val="center"/>
        <w:rPr>
          <w:b/>
          <w:color w:val="C00000"/>
        </w:rPr>
      </w:pPr>
      <w:r w:rsidRPr="003F1F9B">
        <w:rPr>
          <w:b/>
          <w:color w:val="C00000"/>
        </w:rPr>
        <w:fldChar w:fldCharType="begin"/>
      </w:r>
      <w:r w:rsidR="009D548B" w:rsidRPr="003F1F9B">
        <w:rPr>
          <w:b/>
          <w:color w:val="C00000"/>
        </w:rPr>
        <w:instrText xml:space="preserve"> TOC \z \t "Mark for Figure Heading,1" \c "Figure" </w:instrText>
      </w:r>
      <w:r w:rsidRPr="003F1F9B">
        <w:rPr>
          <w:b/>
          <w:color w:val="C00000"/>
        </w:rPr>
        <w:fldChar w:fldCharType="separate"/>
      </w:r>
    </w:p>
    <w:p w:rsidR="00F03BC0" w:rsidRPr="003F1F9B" w:rsidRDefault="004B0281" w:rsidP="004B0281">
      <w:pPr>
        <w:spacing w:after="480" w:line="240" w:lineRule="auto"/>
        <w:ind w:firstLine="0"/>
        <w:jc w:val="left"/>
        <w:rPr>
          <w:b/>
        </w:rPr>
      </w:pPr>
      <w:r w:rsidRPr="003F1F9B">
        <w:rPr>
          <w:b/>
        </w:rPr>
        <w:t>Appendices</w:t>
      </w:r>
    </w:p>
    <w:p w:rsidR="00DD11A5" w:rsidRPr="003F1F9B" w:rsidRDefault="00DD11A5" w:rsidP="00C6633B">
      <w:pPr>
        <w:pStyle w:val="TableofFigures"/>
        <w:ind w:left="1440"/>
        <w:rPr>
          <w:rFonts w:ascii="Times New Roman" w:hAnsi="Times New Roman"/>
          <w:noProof/>
        </w:rPr>
      </w:pPr>
      <w:r w:rsidRPr="003F1F9B">
        <w:rPr>
          <w:rFonts w:ascii="Times New Roman" w:hAnsi="Times New Roman"/>
          <w:noProof/>
        </w:rPr>
        <w:t xml:space="preserve">Appendix </w:t>
      </w:r>
      <w:r w:rsidR="009D548B" w:rsidRPr="003F1F9B">
        <w:rPr>
          <w:rFonts w:ascii="Times New Roman" w:hAnsi="Times New Roman"/>
          <w:noProof/>
        </w:rPr>
        <w:t>A</w:t>
      </w:r>
      <w:r w:rsidRPr="003F1F9B">
        <w:rPr>
          <w:rFonts w:ascii="Times New Roman" w:hAnsi="Times New Roman"/>
          <w:noProof/>
        </w:rPr>
        <w:t xml:space="preserve">:  </w:t>
      </w:r>
      <w:r w:rsidR="009D548B" w:rsidRPr="003F1F9B">
        <w:rPr>
          <w:rFonts w:ascii="Times New Roman" w:hAnsi="Times New Roman"/>
          <w:noProof/>
        </w:rPr>
        <w:t>NBS-General Waves Instrument</w:t>
      </w:r>
    </w:p>
    <w:p w:rsidR="005C699B" w:rsidRPr="003F1F9B" w:rsidRDefault="00DD11A5" w:rsidP="00C6633B">
      <w:pPr>
        <w:pStyle w:val="TableofFigures"/>
        <w:ind w:left="1440"/>
        <w:rPr>
          <w:rFonts w:ascii="Times New Roman" w:hAnsi="Times New Roman"/>
          <w:noProof/>
          <w:webHidden/>
        </w:rPr>
      </w:pPr>
      <w:r w:rsidRPr="003F1F9B">
        <w:rPr>
          <w:rFonts w:ascii="Times New Roman" w:hAnsi="Times New Roman"/>
          <w:noProof/>
          <w:webHidden/>
        </w:rPr>
        <w:t xml:space="preserve">Appendix </w:t>
      </w:r>
      <w:r w:rsidR="00F26B86" w:rsidRPr="003F1F9B">
        <w:rPr>
          <w:rFonts w:ascii="Times New Roman" w:hAnsi="Times New Roman"/>
          <w:noProof/>
          <w:webHidden/>
        </w:rPr>
        <w:t>B</w:t>
      </w:r>
      <w:r w:rsidRPr="003F1F9B">
        <w:rPr>
          <w:rFonts w:ascii="Times New Roman" w:hAnsi="Times New Roman"/>
          <w:noProof/>
          <w:webHidden/>
        </w:rPr>
        <w:t xml:space="preserve">: </w:t>
      </w:r>
      <w:r w:rsidR="005C699B" w:rsidRPr="003F1F9B">
        <w:rPr>
          <w:rFonts w:ascii="Times New Roman" w:hAnsi="Times New Roman"/>
          <w:noProof/>
          <w:webHidden/>
        </w:rPr>
        <w:t>Respondent Correspondence</w:t>
      </w:r>
    </w:p>
    <w:p w:rsidR="00F26B86" w:rsidRPr="003F1F9B" w:rsidRDefault="00DD11A5" w:rsidP="00C6633B">
      <w:pPr>
        <w:pStyle w:val="TableofFigures"/>
        <w:ind w:left="1440"/>
        <w:rPr>
          <w:rFonts w:ascii="Times New Roman" w:hAnsi="Times New Roman"/>
          <w:noProof/>
          <w:webHidden/>
        </w:rPr>
      </w:pPr>
      <w:r w:rsidRPr="003F1F9B">
        <w:rPr>
          <w:rFonts w:ascii="Times New Roman" w:hAnsi="Times New Roman"/>
          <w:noProof/>
          <w:webHidden/>
        </w:rPr>
        <w:t xml:space="preserve">Appendix </w:t>
      </w:r>
      <w:r w:rsidR="005C699B" w:rsidRPr="003F1F9B">
        <w:rPr>
          <w:rFonts w:ascii="Times New Roman" w:hAnsi="Times New Roman"/>
          <w:noProof/>
          <w:webHidden/>
        </w:rPr>
        <w:t>C</w:t>
      </w:r>
      <w:r w:rsidRPr="003F1F9B">
        <w:rPr>
          <w:rFonts w:ascii="Times New Roman" w:hAnsi="Times New Roman"/>
          <w:noProof/>
          <w:webHidden/>
        </w:rPr>
        <w:t xml:space="preserve">: </w:t>
      </w:r>
      <w:r w:rsidR="005C699B" w:rsidRPr="003F1F9B">
        <w:rPr>
          <w:rFonts w:ascii="Times New Roman" w:hAnsi="Times New Roman"/>
          <w:noProof/>
          <w:webHidden/>
        </w:rPr>
        <w:t xml:space="preserve">Semi-Structured </w:t>
      </w:r>
      <w:r w:rsidR="00F26B86" w:rsidRPr="003F1F9B">
        <w:rPr>
          <w:rFonts w:ascii="Times New Roman" w:hAnsi="Times New Roman"/>
          <w:noProof/>
          <w:webHidden/>
        </w:rPr>
        <w:t>Interview Recruitment Script and Guide</w:t>
      </w:r>
    </w:p>
    <w:p w:rsidR="005C699B" w:rsidRPr="003F1F9B" w:rsidRDefault="00DD11A5" w:rsidP="00C6633B">
      <w:pPr>
        <w:pStyle w:val="TableofFigures"/>
        <w:ind w:left="1440"/>
        <w:rPr>
          <w:rFonts w:ascii="Times New Roman" w:hAnsi="Times New Roman"/>
          <w:noProof/>
          <w:webHidden/>
        </w:rPr>
      </w:pPr>
      <w:r w:rsidRPr="003F1F9B">
        <w:rPr>
          <w:rFonts w:ascii="Times New Roman" w:hAnsi="Times New Roman"/>
          <w:noProof/>
          <w:webHidden/>
        </w:rPr>
        <w:t xml:space="preserve">Appendix </w:t>
      </w:r>
      <w:r w:rsidR="005C699B" w:rsidRPr="003F1F9B">
        <w:rPr>
          <w:rFonts w:ascii="Times New Roman" w:hAnsi="Times New Roman"/>
          <w:noProof/>
          <w:webHidden/>
        </w:rPr>
        <w:t>D</w:t>
      </w:r>
      <w:r w:rsidRPr="003F1F9B">
        <w:rPr>
          <w:rFonts w:ascii="Times New Roman" w:hAnsi="Times New Roman"/>
          <w:noProof/>
          <w:webHidden/>
        </w:rPr>
        <w:t xml:space="preserve">: </w:t>
      </w:r>
      <w:r w:rsidR="005C699B" w:rsidRPr="003F1F9B">
        <w:rPr>
          <w:rFonts w:ascii="Times New Roman" w:hAnsi="Times New Roman"/>
          <w:noProof/>
          <w:webHidden/>
        </w:rPr>
        <w:t xml:space="preserve">Respondent </w:t>
      </w:r>
      <w:r w:rsidR="000557B6" w:rsidRPr="003F1F9B">
        <w:rPr>
          <w:rFonts w:ascii="Times New Roman" w:hAnsi="Times New Roman"/>
          <w:noProof/>
          <w:webHidden/>
        </w:rPr>
        <w:t>Correspondence</w:t>
      </w:r>
      <w:r w:rsidR="005C699B" w:rsidRPr="003F1F9B">
        <w:rPr>
          <w:rFonts w:ascii="Times New Roman" w:hAnsi="Times New Roman"/>
          <w:noProof/>
          <w:webHidden/>
        </w:rPr>
        <w:t xml:space="preserve"> for Incentive Experiment</w:t>
      </w:r>
    </w:p>
    <w:p w:rsidR="00F26B86" w:rsidRPr="003F1F9B" w:rsidRDefault="00DD11A5" w:rsidP="00C6633B">
      <w:pPr>
        <w:pStyle w:val="TableofFigures"/>
        <w:ind w:left="1440"/>
        <w:rPr>
          <w:rFonts w:ascii="Times New Roman" w:hAnsi="Times New Roman"/>
          <w:noProof/>
          <w:webHidden/>
        </w:rPr>
      </w:pPr>
      <w:r w:rsidRPr="003F1F9B">
        <w:rPr>
          <w:rFonts w:ascii="Times New Roman" w:hAnsi="Times New Roman"/>
          <w:noProof/>
          <w:webHidden/>
        </w:rPr>
        <w:t xml:space="preserve">Appendix </w:t>
      </w:r>
      <w:r w:rsidR="005C699B" w:rsidRPr="003F1F9B">
        <w:rPr>
          <w:rFonts w:ascii="Times New Roman" w:hAnsi="Times New Roman"/>
          <w:noProof/>
          <w:webHidden/>
        </w:rPr>
        <w:t>E</w:t>
      </w:r>
      <w:r w:rsidRPr="003F1F9B">
        <w:rPr>
          <w:rFonts w:ascii="Times New Roman" w:hAnsi="Times New Roman"/>
          <w:noProof/>
          <w:webHidden/>
        </w:rPr>
        <w:t>:</w:t>
      </w:r>
      <w:r w:rsidR="00392C0C" w:rsidRPr="003F1F9B">
        <w:rPr>
          <w:rFonts w:ascii="Times New Roman" w:hAnsi="Times New Roman"/>
          <w:noProof/>
          <w:webHidden/>
        </w:rPr>
        <w:t xml:space="preserve"> </w:t>
      </w:r>
      <w:r w:rsidR="00F26B86" w:rsidRPr="003F1F9B">
        <w:rPr>
          <w:rFonts w:ascii="Times New Roman" w:hAnsi="Times New Roman"/>
          <w:noProof/>
          <w:webHidden/>
        </w:rPr>
        <w:t>Confidentiality Pledge</w:t>
      </w:r>
    </w:p>
    <w:p w:rsidR="00F26B86" w:rsidRPr="003F1F9B" w:rsidRDefault="00F26B86" w:rsidP="00C6633B">
      <w:pPr>
        <w:tabs>
          <w:tab w:val="clear" w:pos="432"/>
          <w:tab w:val="left" w:pos="-90"/>
        </w:tabs>
        <w:ind w:firstLine="0"/>
        <w:rPr>
          <w:webHidden/>
        </w:rPr>
      </w:pPr>
    </w:p>
    <w:p w:rsidR="00E577CC" w:rsidRPr="003F1F9B" w:rsidRDefault="00A20F24" w:rsidP="00A24947">
      <w:pPr>
        <w:spacing w:after="480" w:line="240" w:lineRule="auto"/>
        <w:ind w:firstLine="0"/>
        <w:jc w:val="center"/>
        <w:rPr>
          <w:caps/>
        </w:rPr>
      </w:pPr>
      <w:r w:rsidRPr="003F1F9B">
        <w:rPr>
          <w:b/>
          <w:color w:val="C00000"/>
        </w:rPr>
        <w:fldChar w:fldCharType="end"/>
      </w:r>
      <w:bookmarkStart w:id="4" w:name="_Toc380999700"/>
      <w:bookmarkStart w:id="5" w:name="_Toc381000022"/>
    </w:p>
    <w:p w:rsidR="00E078F4" w:rsidRPr="003F1F9B" w:rsidRDefault="00E577CC" w:rsidP="00A24947">
      <w:pPr>
        <w:tabs>
          <w:tab w:val="clear" w:pos="432"/>
        </w:tabs>
        <w:spacing w:line="240" w:lineRule="auto"/>
        <w:ind w:left="3330" w:firstLine="0"/>
        <w:jc w:val="left"/>
        <w:rPr>
          <w:caps/>
        </w:rPr>
        <w:sectPr w:rsidR="00E078F4" w:rsidRPr="003F1F9B" w:rsidSect="00415E6A">
          <w:footerReference w:type="default" r:id="rId9"/>
          <w:endnotePr>
            <w:numFmt w:val="decimal"/>
          </w:endnotePr>
          <w:pgSz w:w="12240" w:h="15840" w:code="1"/>
          <w:pgMar w:top="1440" w:right="1440" w:bottom="720" w:left="1440" w:header="720" w:footer="576" w:gutter="0"/>
          <w:pgNumType w:fmt="lowerRoman" w:start="0"/>
          <w:cols w:space="720"/>
          <w:titlePg/>
          <w:docGrid w:linePitch="326"/>
        </w:sectPr>
      </w:pPr>
      <w:r w:rsidRPr="003F1F9B">
        <w:rPr>
          <w:caps/>
        </w:rPr>
        <w:br w:type="page"/>
      </w:r>
    </w:p>
    <w:p w:rsidR="003F1F9B" w:rsidRDefault="00B41270" w:rsidP="000E00E8">
      <w:pPr>
        <w:pStyle w:val="Heading1Red"/>
        <w:ind w:left="432"/>
        <w:rPr>
          <w:rFonts w:ascii="Times New Roman" w:hAnsi="Times New Roman"/>
          <w:caps w:val="0"/>
        </w:rPr>
      </w:pPr>
      <w:r w:rsidRPr="003F1F9B">
        <w:rPr>
          <w:rFonts w:ascii="Times New Roman" w:hAnsi="Times New Roman"/>
          <w:caps w:val="0"/>
        </w:rPr>
        <w:t xml:space="preserve">SUPPORTING STATEMENT FOR </w:t>
      </w:r>
    </w:p>
    <w:p w:rsidR="003F1F9B" w:rsidRDefault="000E00E8" w:rsidP="000E00E8">
      <w:pPr>
        <w:pStyle w:val="Heading1Red"/>
        <w:ind w:left="432"/>
        <w:rPr>
          <w:rFonts w:ascii="Times New Roman" w:hAnsi="Times New Roman"/>
          <w:caps w:val="0"/>
        </w:rPr>
      </w:pPr>
      <w:r w:rsidRPr="003F1F9B">
        <w:rPr>
          <w:rFonts w:ascii="Times New Roman" w:hAnsi="Times New Roman"/>
          <w:caps w:val="0"/>
        </w:rPr>
        <w:t xml:space="preserve">THE NATIONAL BENEFICIARY SURVEY </w:t>
      </w:r>
      <w:r w:rsidR="00B41270" w:rsidRPr="003F1F9B">
        <w:rPr>
          <w:rFonts w:ascii="Times New Roman" w:hAnsi="Times New Roman"/>
          <w:caps w:val="0"/>
        </w:rPr>
        <w:t>GENERAL WAVES</w:t>
      </w:r>
      <w:r w:rsidRPr="003F1F9B">
        <w:rPr>
          <w:rFonts w:ascii="Times New Roman" w:hAnsi="Times New Roman"/>
          <w:caps w:val="0"/>
        </w:rPr>
        <w:t xml:space="preserve"> </w:t>
      </w:r>
    </w:p>
    <w:p w:rsidR="003F1F9B" w:rsidRDefault="000E00E8" w:rsidP="000E00E8">
      <w:pPr>
        <w:pStyle w:val="Heading1Red"/>
        <w:ind w:left="432"/>
        <w:rPr>
          <w:rFonts w:ascii="Times New Roman" w:hAnsi="Times New Roman"/>
          <w:caps w:val="0"/>
        </w:rPr>
      </w:pPr>
      <w:r w:rsidRPr="003F1F9B">
        <w:rPr>
          <w:rFonts w:ascii="Times New Roman" w:hAnsi="Times New Roman"/>
          <w:caps w:val="0"/>
        </w:rPr>
        <w:t xml:space="preserve">AND </w:t>
      </w:r>
      <w:r w:rsidR="003F1F9B">
        <w:rPr>
          <w:rFonts w:ascii="Times New Roman" w:hAnsi="Times New Roman"/>
          <w:caps w:val="0"/>
        </w:rPr>
        <w:t xml:space="preserve">       </w:t>
      </w:r>
    </w:p>
    <w:p w:rsidR="000E00E8" w:rsidRPr="003F1F9B" w:rsidRDefault="000E00E8" w:rsidP="000E00E8">
      <w:pPr>
        <w:pStyle w:val="Heading1Red"/>
        <w:ind w:left="432"/>
        <w:rPr>
          <w:rFonts w:ascii="Times New Roman" w:hAnsi="Times New Roman"/>
          <w:caps w:val="0"/>
        </w:rPr>
      </w:pPr>
      <w:r w:rsidRPr="003F1F9B">
        <w:rPr>
          <w:rFonts w:ascii="Times New Roman" w:hAnsi="Times New Roman"/>
          <w:caps w:val="0"/>
        </w:rPr>
        <w:t>SEMI-STRUCTURED INTERVIEWS</w:t>
      </w:r>
    </w:p>
    <w:p w:rsidR="00B41270" w:rsidRPr="003F1F9B" w:rsidRDefault="00B41270" w:rsidP="000E00E8">
      <w:pPr>
        <w:pStyle w:val="Heading1Red"/>
        <w:ind w:left="432"/>
        <w:rPr>
          <w:rFonts w:ascii="Times New Roman" w:hAnsi="Times New Roman"/>
          <w:caps w:val="0"/>
        </w:rPr>
      </w:pPr>
      <w:r w:rsidRPr="003F1F9B">
        <w:rPr>
          <w:rFonts w:ascii="Times New Roman" w:hAnsi="Times New Roman"/>
          <w:caps w:val="0"/>
        </w:rPr>
        <w:t>OMB No. 0960-NEW</w:t>
      </w:r>
    </w:p>
    <w:p w:rsidR="00E577CC" w:rsidRPr="00445781" w:rsidRDefault="00E577CC" w:rsidP="00B41270">
      <w:pPr>
        <w:tabs>
          <w:tab w:val="clear" w:pos="432"/>
        </w:tabs>
        <w:spacing w:line="240" w:lineRule="auto"/>
        <w:ind w:left="3240" w:firstLine="0"/>
        <w:jc w:val="left"/>
        <w:rPr>
          <w:b/>
          <w:color w:val="C00000"/>
        </w:rPr>
      </w:pPr>
    </w:p>
    <w:p w:rsidR="00D6121C" w:rsidRPr="00445781" w:rsidRDefault="00164B72" w:rsidP="00164B72">
      <w:pPr>
        <w:pStyle w:val="BulletBlackLastDS"/>
        <w:numPr>
          <w:ilvl w:val="0"/>
          <w:numId w:val="0"/>
        </w:numPr>
        <w:rPr>
          <w:b/>
          <w:caps/>
          <w:color w:val="000000" w:themeColor="text1"/>
        </w:rPr>
      </w:pPr>
      <w:r w:rsidRPr="00445781">
        <w:rPr>
          <w:b/>
          <w:color w:val="000000" w:themeColor="text1"/>
        </w:rPr>
        <w:t xml:space="preserve">Part </w:t>
      </w:r>
      <w:r w:rsidR="00CE2B09" w:rsidRPr="00445781">
        <w:rPr>
          <w:b/>
          <w:color w:val="000000" w:themeColor="text1"/>
        </w:rPr>
        <w:t>A</w:t>
      </w:r>
      <w:r w:rsidRPr="00445781">
        <w:rPr>
          <w:b/>
          <w:color w:val="000000" w:themeColor="text1"/>
        </w:rPr>
        <w:t>:</w:t>
      </w:r>
      <w:bookmarkEnd w:id="1"/>
      <w:bookmarkEnd w:id="0"/>
      <w:r w:rsidR="0000754E" w:rsidRPr="00445781">
        <w:rPr>
          <w:b/>
          <w:color w:val="000000" w:themeColor="text1"/>
        </w:rPr>
        <w:t xml:space="preserve"> </w:t>
      </w:r>
      <w:r w:rsidR="005936EB" w:rsidRPr="00445781">
        <w:rPr>
          <w:b/>
          <w:color w:val="000000" w:themeColor="text1"/>
        </w:rPr>
        <w:t>Justification</w:t>
      </w:r>
      <w:bookmarkEnd w:id="4"/>
      <w:bookmarkEnd w:id="5"/>
    </w:p>
    <w:p w:rsidR="00D6121C" w:rsidRPr="00445781" w:rsidRDefault="0000754E" w:rsidP="00D6121C">
      <w:pPr>
        <w:pStyle w:val="Heading3"/>
      </w:pPr>
      <w:bookmarkStart w:id="6" w:name="_Toc380999701"/>
      <w:bookmarkStart w:id="7" w:name="_Toc381000023"/>
      <w:r w:rsidRPr="00445781">
        <w:t>A.</w:t>
      </w:r>
      <w:r w:rsidR="00377E5C" w:rsidRPr="00445781">
        <w:t>1.</w:t>
      </w:r>
      <w:r w:rsidRPr="00445781">
        <w:t xml:space="preserve"> </w:t>
      </w:r>
      <w:r w:rsidR="00475F3E" w:rsidRPr="00445781">
        <w:t xml:space="preserve">Introduction/Authoring </w:t>
      </w:r>
      <w:r w:rsidR="00123352" w:rsidRPr="00445781">
        <w:t>L</w:t>
      </w:r>
      <w:r w:rsidR="00475F3E" w:rsidRPr="00445781">
        <w:t xml:space="preserve">aws </w:t>
      </w:r>
      <w:r w:rsidR="0013765D" w:rsidRPr="00445781">
        <w:t>and Regulations</w:t>
      </w:r>
      <w:bookmarkEnd w:id="6"/>
      <w:bookmarkEnd w:id="7"/>
      <w:r w:rsidR="0013765D" w:rsidRPr="00445781">
        <w:t xml:space="preserve"> </w:t>
      </w:r>
    </w:p>
    <w:p w:rsidR="00D6121C" w:rsidRDefault="0000754E" w:rsidP="00445781">
      <w:pPr>
        <w:pStyle w:val="Heading4"/>
        <w:jc w:val="left"/>
      </w:pPr>
      <w:bookmarkStart w:id="8" w:name="_Toc195087293"/>
      <w:bookmarkStart w:id="9" w:name="_Toc233191868"/>
      <w:r w:rsidRPr="00445781">
        <w:t>A.</w:t>
      </w:r>
      <w:r w:rsidR="00377E5C" w:rsidRPr="00445781">
        <w:t>1.1.</w:t>
      </w:r>
      <w:bookmarkEnd w:id="8"/>
      <w:bookmarkEnd w:id="9"/>
      <w:r w:rsidRPr="00445781">
        <w:t xml:space="preserve"> </w:t>
      </w:r>
      <w:r w:rsidR="0001294A" w:rsidRPr="00445781">
        <w:t>Overview</w:t>
      </w:r>
    </w:p>
    <w:p w:rsidR="002C6BC8" w:rsidRDefault="00D54D16" w:rsidP="00D54D16">
      <w:pPr>
        <w:spacing w:line="240" w:lineRule="auto"/>
        <w:ind w:firstLine="0"/>
        <w:jc w:val="left"/>
      </w:pPr>
      <w:r>
        <w:t>The Social Security Administration (SSA)</w:t>
      </w:r>
      <w:r w:rsidR="002C6BC8" w:rsidRPr="002C6BC8">
        <w:t xml:space="preserve"> is proposing to undertake the National Beneficiary Survey (NBS), a survey intended to gather data from Supplemental Security Income (SSI) recipients and Social Security Disability Insurance (SSDI) beneficiaries about their characteristics, their well-being, and other factors that promote or hinder employment.  In particular, the survey seeks to uncover important information about the factors that promote beneficiary self-sufficiency and, conversely, factors that impede beneficiary efforts to maintain employment.  We will use this data to improve the administration and effectiveness of the SSDI and SSI programs.  These results will be valuable as SSA and other policymakers continue efforts to improve programs and services that help SSDI beneficiaries and SSI recipients become more self-sufficient.</w:t>
      </w:r>
    </w:p>
    <w:p w:rsidR="002C6BC8" w:rsidRDefault="002C6BC8" w:rsidP="002C6BC8">
      <w:pPr>
        <w:spacing w:line="240" w:lineRule="auto"/>
        <w:ind w:firstLine="0"/>
      </w:pPr>
    </w:p>
    <w:p w:rsidR="002C6BC8" w:rsidRDefault="002C6BC8" w:rsidP="00A365B2">
      <w:pPr>
        <w:spacing w:line="240" w:lineRule="auto"/>
        <w:ind w:firstLine="0"/>
        <w:jc w:val="left"/>
      </w:pPr>
      <w:r w:rsidRPr="002C6BC8">
        <w:t>SSDI and SSI programs provide a crucial and necessary safety net for working-age people with disabil</w:t>
      </w:r>
      <w:r w:rsidR="00A365B2">
        <w:t xml:space="preserve">ities.  </w:t>
      </w:r>
      <w:r w:rsidRPr="002C6BC8">
        <w:t>By improving employment outcomes for SSDI beneficiaries and SSI recipients, SSA supports the effort to reduce the reliance of people with disabilities on these programs.  SSA conducted the prior NBS in 2004, 2005, 2006, and 2010, and was an important first step in understanding the work interest and experiences of SSI recipients and SSDI beneficiaries, and in gaining information about their impairments, health, living arrangements, family structure, pre-disability occupation, and use of non-SSA programs (e.g., SNAP).  The prior NBS data is available to researchers and the public.</w:t>
      </w:r>
    </w:p>
    <w:p w:rsidR="00D54D16" w:rsidRDefault="00D54D16" w:rsidP="002C6BC8">
      <w:pPr>
        <w:spacing w:line="240" w:lineRule="auto"/>
        <w:ind w:firstLine="0"/>
      </w:pPr>
    </w:p>
    <w:p w:rsidR="00D54D16" w:rsidRDefault="00D54D16" w:rsidP="00D54D16">
      <w:pPr>
        <w:spacing w:line="240" w:lineRule="auto"/>
        <w:ind w:firstLine="0"/>
        <w:jc w:val="left"/>
      </w:pPr>
      <w:r w:rsidRPr="00D54D16">
        <w:t>In this new information collection request (ICR), SSA is seeking Office of Manag</w:t>
      </w:r>
      <w:r w:rsidR="00065698">
        <w:t>ement and Budget (OMB) approval</w:t>
      </w:r>
      <w:r w:rsidRPr="00D54D16">
        <w:t xml:space="preserve"> to conduct 1) an additional three rounds of survey data collection under the new NBS–General Waves</w:t>
      </w:r>
      <w:r w:rsidR="003F1F9B">
        <w:t>;</w:t>
      </w:r>
      <w:r w:rsidRPr="00D54D16">
        <w:t xml:space="preserve"> and 2) semi-structured</w:t>
      </w:r>
      <w:r w:rsidR="00065698">
        <w:t>,</w:t>
      </w:r>
      <w:r w:rsidRPr="00D54D16">
        <w:t xml:space="preserve"> qualitative interviews with </w:t>
      </w:r>
      <w:r w:rsidR="00065698">
        <w:t xml:space="preserve">SSI recipients and DI </w:t>
      </w:r>
      <w:r w:rsidRPr="00D54D16">
        <w:t>beneficiaries who have achieved high earnings and were, or were</w:t>
      </w:r>
      <w:r>
        <w:t xml:space="preserve"> not, able to sustain them.  In this new </w:t>
      </w:r>
      <w:r w:rsidRPr="00D54D16">
        <w:t xml:space="preserve">survey </w:t>
      </w:r>
      <w:r>
        <w:t>effort</w:t>
      </w:r>
      <w:r w:rsidR="00065698">
        <w:t>, we</w:t>
      </w:r>
      <w:r>
        <w:t xml:space="preserve"> </w:t>
      </w:r>
      <w:r w:rsidRPr="00D54D16">
        <w:t xml:space="preserve">will no longer include a focus on evaluating the Ticket </w:t>
      </w:r>
      <w:r w:rsidR="00065698">
        <w:t xml:space="preserve">to Work (TTW) program; however, survey data will </w:t>
      </w:r>
      <w:r w:rsidRPr="00D54D16">
        <w:t>continue to se</w:t>
      </w:r>
      <w:r w:rsidR="00065698">
        <w:t>rve as a major source about the</w:t>
      </w:r>
      <w:r w:rsidRPr="00D54D16">
        <w:t xml:space="preserve"> well-being and factors that promote or hinder employment among a nationally representative sample of active SSI </w:t>
      </w:r>
      <w:r>
        <w:t xml:space="preserve">recipients </w:t>
      </w:r>
      <w:r w:rsidRPr="00D54D16">
        <w:t>and DI beneficiaries. As with the previous three phases of this project, a</w:t>
      </w:r>
      <w:r w:rsidR="00065698">
        <w:t>n</w:t>
      </w:r>
      <w:r w:rsidRPr="00D54D16">
        <w:t xml:space="preserve"> </w:t>
      </w:r>
      <w:r w:rsidR="00065698">
        <w:t xml:space="preserve">SSA-funded private contractor </w:t>
      </w:r>
      <w:r w:rsidRPr="00D54D16">
        <w:t>will conduct this study.</w:t>
      </w:r>
    </w:p>
    <w:p w:rsidR="003F1F9B" w:rsidRDefault="003F1F9B" w:rsidP="00E569ED">
      <w:pPr>
        <w:tabs>
          <w:tab w:val="clear" w:pos="432"/>
        </w:tabs>
        <w:spacing w:line="240" w:lineRule="auto"/>
        <w:ind w:firstLine="0"/>
        <w:jc w:val="left"/>
        <w:rPr>
          <w:b/>
        </w:rPr>
      </w:pPr>
    </w:p>
    <w:p w:rsidR="00FE0039" w:rsidRPr="00FE3155" w:rsidRDefault="0000754E" w:rsidP="00E569ED">
      <w:pPr>
        <w:tabs>
          <w:tab w:val="clear" w:pos="432"/>
        </w:tabs>
        <w:spacing w:line="240" w:lineRule="auto"/>
        <w:ind w:firstLine="0"/>
        <w:jc w:val="left"/>
        <w:rPr>
          <w:b/>
        </w:rPr>
      </w:pPr>
      <w:r w:rsidRPr="00FE3155">
        <w:rPr>
          <w:b/>
        </w:rPr>
        <w:t>A.</w:t>
      </w:r>
      <w:r w:rsidR="0052356A" w:rsidRPr="00FE3155">
        <w:rPr>
          <w:b/>
        </w:rPr>
        <w:t>1.2</w:t>
      </w:r>
      <w:r w:rsidR="0001294A" w:rsidRPr="00FE3155">
        <w:rPr>
          <w:b/>
        </w:rPr>
        <w:t>.</w:t>
      </w:r>
      <w:r w:rsidRPr="00FE3155">
        <w:rPr>
          <w:b/>
        </w:rPr>
        <w:t xml:space="preserve"> </w:t>
      </w:r>
      <w:r w:rsidR="0001294A" w:rsidRPr="00FE3155">
        <w:rPr>
          <w:b/>
        </w:rPr>
        <w:t>Background</w:t>
      </w:r>
    </w:p>
    <w:p w:rsidR="00E569ED" w:rsidRPr="00FE3155" w:rsidRDefault="00E569ED" w:rsidP="00E569ED">
      <w:pPr>
        <w:tabs>
          <w:tab w:val="clear" w:pos="432"/>
        </w:tabs>
        <w:spacing w:line="240" w:lineRule="auto"/>
        <w:ind w:firstLine="0"/>
        <w:jc w:val="left"/>
        <w:rPr>
          <w:b/>
        </w:rPr>
      </w:pPr>
    </w:p>
    <w:p w:rsidR="008257F8" w:rsidRPr="00FE3155" w:rsidRDefault="00101483" w:rsidP="00FE3155">
      <w:pPr>
        <w:pStyle w:val="NormalSS"/>
        <w:ind w:firstLine="0"/>
        <w:jc w:val="left"/>
        <w:rPr>
          <w:rFonts w:ascii="Times New Roman" w:hAnsi="Times New Roman"/>
        </w:rPr>
      </w:pPr>
      <w:bookmarkStart w:id="10" w:name="_Toc232910160"/>
      <w:bookmarkStart w:id="11" w:name="_Toc233191869"/>
      <w:bookmarkStart w:id="12" w:name="_Toc195087295"/>
      <w:r w:rsidRPr="00FE3155">
        <w:rPr>
          <w:rFonts w:ascii="Times New Roman" w:hAnsi="Times New Roman"/>
        </w:rPr>
        <w:t>For the new NBS-General Waves, SSA originally planned to collect three rounds of data from a national sample of SSA disability beneficiaries and a sample of beneficiaries whose benefits ha</w:t>
      </w:r>
      <w:r w:rsidR="005B3C4B" w:rsidRPr="00FE3155">
        <w:rPr>
          <w:rFonts w:ascii="Times New Roman" w:hAnsi="Times New Roman"/>
        </w:rPr>
        <w:t>d</w:t>
      </w:r>
      <w:r w:rsidRPr="00FE3155">
        <w:rPr>
          <w:rFonts w:ascii="Times New Roman" w:hAnsi="Times New Roman"/>
        </w:rPr>
        <w:t xml:space="preserve"> been suspended due to high earnings or successful work</w:t>
      </w:r>
      <w:r w:rsidR="00FE3155" w:rsidRPr="00FE3155">
        <w:rPr>
          <w:rFonts w:ascii="Times New Roman" w:hAnsi="Times New Roman"/>
        </w:rPr>
        <w:t xml:space="preserve"> beginning in 2014.  </w:t>
      </w:r>
      <w:r w:rsidR="008159D4" w:rsidRPr="00FE3155">
        <w:rPr>
          <w:rFonts w:ascii="Times New Roman" w:hAnsi="Times New Roman"/>
        </w:rPr>
        <w:t xml:space="preserve">We planned to complete approximately 4,000 interviews </w:t>
      </w:r>
      <w:r w:rsidRPr="00FE3155">
        <w:rPr>
          <w:rFonts w:ascii="Times New Roman" w:hAnsi="Times New Roman"/>
        </w:rPr>
        <w:t xml:space="preserve">with </w:t>
      </w:r>
      <w:r w:rsidR="008159D4" w:rsidRPr="00FE3155">
        <w:rPr>
          <w:rFonts w:ascii="Times New Roman" w:hAnsi="Times New Roman"/>
        </w:rPr>
        <w:t>active</w:t>
      </w:r>
      <w:r w:rsidRPr="00FE3155">
        <w:rPr>
          <w:rStyle w:val="FootnoteReference"/>
          <w:rFonts w:ascii="Times New Roman" w:hAnsi="Times New Roman"/>
        </w:rPr>
        <w:footnoteReference w:id="2"/>
      </w:r>
      <w:r w:rsidR="008159D4" w:rsidRPr="00FE3155">
        <w:rPr>
          <w:rFonts w:ascii="Times New Roman" w:hAnsi="Times New Roman"/>
        </w:rPr>
        <w:t xml:space="preserve"> beneficiaries in each of the three rounds</w:t>
      </w:r>
      <w:r w:rsidRPr="00FE3155">
        <w:rPr>
          <w:rFonts w:ascii="Times New Roman" w:hAnsi="Times New Roman"/>
        </w:rPr>
        <w:t xml:space="preserve"> while the s</w:t>
      </w:r>
      <w:r w:rsidR="008159D4" w:rsidRPr="00FE3155">
        <w:rPr>
          <w:rFonts w:ascii="Times New Roman" w:hAnsi="Times New Roman"/>
        </w:rPr>
        <w:t>ample s</w:t>
      </w:r>
      <w:r w:rsidR="00FE3155">
        <w:rPr>
          <w:rFonts w:ascii="Times New Roman" w:hAnsi="Times New Roman"/>
        </w:rPr>
        <w:t xml:space="preserve">izes for those whose benefits SSA had </w:t>
      </w:r>
      <w:r w:rsidR="008159D4" w:rsidRPr="00FE3155">
        <w:rPr>
          <w:rFonts w:ascii="Times New Roman" w:hAnsi="Times New Roman"/>
        </w:rPr>
        <w:t xml:space="preserve">suspended </w:t>
      </w:r>
      <w:r w:rsidRPr="00FE3155">
        <w:rPr>
          <w:rFonts w:ascii="Times New Roman" w:hAnsi="Times New Roman"/>
        </w:rPr>
        <w:t>would</w:t>
      </w:r>
      <w:r w:rsidR="008159D4" w:rsidRPr="00FE3155">
        <w:rPr>
          <w:rFonts w:ascii="Times New Roman" w:hAnsi="Times New Roman"/>
        </w:rPr>
        <w:t xml:space="preserve"> vary across rounds</w:t>
      </w:r>
      <w:r w:rsidR="005B3C4B" w:rsidRPr="00FE3155">
        <w:rPr>
          <w:rStyle w:val="FootnoteReference"/>
          <w:rFonts w:ascii="Times New Roman" w:hAnsi="Times New Roman"/>
        </w:rPr>
        <w:footnoteReference w:id="3"/>
      </w:r>
      <w:r w:rsidR="005B3C4B" w:rsidRPr="00FE3155">
        <w:rPr>
          <w:rFonts w:ascii="Times New Roman" w:hAnsi="Times New Roman"/>
        </w:rPr>
        <w:t>.</w:t>
      </w:r>
      <w:r w:rsidR="008159D4" w:rsidRPr="00FE3155">
        <w:rPr>
          <w:rFonts w:ascii="Times New Roman" w:hAnsi="Times New Roman"/>
        </w:rPr>
        <w:t xml:space="preserve"> In addition, </w:t>
      </w:r>
      <w:r w:rsidR="005B3C4B" w:rsidRPr="00FE3155">
        <w:rPr>
          <w:rFonts w:ascii="Times New Roman" w:hAnsi="Times New Roman"/>
        </w:rPr>
        <w:t xml:space="preserve">some </w:t>
      </w:r>
      <w:r w:rsidR="00FE3155">
        <w:rPr>
          <w:rFonts w:ascii="Times New Roman" w:hAnsi="Times New Roman"/>
        </w:rPr>
        <w:t xml:space="preserve">beneficiaries we </w:t>
      </w:r>
      <w:r w:rsidR="008159D4" w:rsidRPr="00FE3155">
        <w:rPr>
          <w:rFonts w:ascii="Times New Roman" w:hAnsi="Times New Roman"/>
        </w:rPr>
        <w:t>ide</w:t>
      </w:r>
      <w:r w:rsidR="00FE3155">
        <w:rPr>
          <w:rFonts w:ascii="Times New Roman" w:hAnsi="Times New Roman"/>
        </w:rPr>
        <w:t xml:space="preserve">ntified as individuals </w:t>
      </w:r>
      <w:r w:rsidR="008159D4" w:rsidRPr="00FE3155">
        <w:rPr>
          <w:rFonts w:ascii="Times New Roman" w:hAnsi="Times New Roman"/>
        </w:rPr>
        <w:t xml:space="preserve">in suspense status at the time of the round 1 interview, </w:t>
      </w:r>
      <w:r w:rsidR="00FE3155">
        <w:rPr>
          <w:rFonts w:ascii="Times New Roman" w:hAnsi="Times New Roman"/>
        </w:rPr>
        <w:t xml:space="preserve">we </w:t>
      </w:r>
      <w:r w:rsidR="008159D4" w:rsidRPr="00FE3155">
        <w:rPr>
          <w:rFonts w:ascii="Times New Roman" w:hAnsi="Times New Roman"/>
        </w:rPr>
        <w:t>would</w:t>
      </w:r>
      <w:r w:rsidR="00FE3155">
        <w:rPr>
          <w:rFonts w:ascii="Times New Roman" w:hAnsi="Times New Roman"/>
        </w:rPr>
        <w:t xml:space="preserve"> follow</w:t>
      </w:r>
      <w:r w:rsidR="008159D4" w:rsidRPr="00FE3155">
        <w:rPr>
          <w:rFonts w:ascii="Times New Roman" w:hAnsi="Times New Roman"/>
        </w:rPr>
        <w:t xml:space="preserve"> longitudinally in rounds 2 and 3. </w:t>
      </w:r>
    </w:p>
    <w:p w:rsidR="008C66B6" w:rsidRPr="00FE3155" w:rsidRDefault="008159D4" w:rsidP="00FE3155">
      <w:pPr>
        <w:pStyle w:val="NormalSS"/>
        <w:ind w:firstLine="0"/>
        <w:jc w:val="left"/>
        <w:rPr>
          <w:rFonts w:ascii="Times New Roman" w:hAnsi="Times New Roman"/>
        </w:rPr>
      </w:pPr>
      <w:r w:rsidRPr="00FE3155">
        <w:rPr>
          <w:rFonts w:ascii="Times New Roman" w:hAnsi="Times New Roman"/>
        </w:rPr>
        <w:t>Due to difficulties associated with developing a sample design that would provide sufficient number</w:t>
      </w:r>
      <w:r w:rsidR="00101483" w:rsidRPr="00FE3155">
        <w:rPr>
          <w:rFonts w:ascii="Times New Roman" w:hAnsi="Times New Roman"/>
        </w:rPr>
        <w:t>s</w:t>
      </w:r>
      <w:r w:rsidRPr="00FE3155">
        <w:rPr>
          <w:rFonts w:ascii="Times New Roman" w:hAnsi="Times New Roman"/>
        </w:rPr>
        <w:t xml:space="preserve"> of beneficiaries who earned enough to have </w:t>
      </w:r>
      <w:r w:rsidR="00101483" w:rsidRPr="00FE3155">
        <w:rPr>
          <w:rFonts w:ascii="Times New Roman" w:hAnsi="Times New Roman"/>
        </w:rPr>
        <w:t xml:space="preserve">had </w:t>
      </w:r>
      <w:r w:rsidRPr="00FE3155">
        <w:rPr>
          <w:rFonts w:ascii="Times New Roman" w:hAnsi="Times New Roman"/>
        </w:rPr>
        <w:t xml:space="preserve">their benefits suspended in the recent past, </w:t>
      </w:r>
      <w:r w:rsidR="00101483" w:rsidRPr="00FE3155">
        <w:rPr>
          <w:rFonts w:ascii="Times New Roman" w:hAnsi="Times New Roman"/>
        </w:rPr>
        <w:t>SSA</w:t>
      </w:r>
      <w:r w:rsidR="006D2D27" w:rsidRPr="00FE3155">
        <w:rPr>
          <w:rFonts w:ascii="Times New Roman" w:hAnsi="Times New Roman"/>
        </w:rPr>
        <w:t xml:space="preserve"> postponed the start of the survey to 2015</w:t>
      </w:r>
      <w:r w:rsidR="005B3C4B" w:rsidRPr="00FE3155">
        <w:rPr>
          <w:rFonts w:ascii="Times New Roman" w:hAnsi="Times New Roman"/>
        </w:rPr>
        <w:t xml:space="preserve"> and </w:t>
      </w:r>
      <w:r w:rsidR="003A78BE">
        <w:rPr>
          <w:rFonts w:ascii="Times New Roman" w:hAnsi="Times New Roman"/>
        </w:rPr>
        <w:t xml:space="preserve">we </w:t>
      </w:r>
      <w:r w:rsidR="005B3C4B" w:rsidRPr="00FE3155">
        <w:rPr>
          <w:rFonts w:ascii="Times New Roman" w:hAnsi="Times New Roman"/>
        </w:rPr>
        <w:t>will not include a sample of successful workers as part o</w:t>
      </w:r>
      <w:r w:rsidR="00A365B2">
        <w:rPr>
          <w:rFonts w:ascii="Times New Roman" w:hAnsi="Times New Roman"/>
        </w:rPr>
        <w:t>f the round 1 NBS-</w:t>
      </w:r>
      <w:r w:rsidR="00FE3155">
        <w:rPr>
          <w:rFonts w:ascii="Times New Roman" w:hAnsi="Times New Roman"/>
        </w:rPr>
        <w:t xml:space="preserve">General Waves.  </w:t>
      </w:r>
      <w:r w:rsidR="008C66B6" w:rsidRPr="00FE3155">
        <w:rPr>
          <w:rFonts w:ascii="Times New Roman" w:hAnsi="Times New Roman"/>
        </w:rPr>
        <w:t xml:space="preserve">In lieu of </w:t>
      </w:r>
      <w:r w:rsidR="006969C9" w:rsidRPr="00FE3155">
        <w:rPr>
          <w:rFonts w:ascii="Times New Roman" w:hAnsi="Times New Roman"/>
        </w:rPr>
        <w:t xml:space="preserve">including a sample of successful workers in the survey data collection, </w:t>
      </w:r>
      <w:r w:rsidR="008C66B6" w:rsidRPr="00FE3155">
        <w:rPr>
          <w:rFonts w:ascii="Times New Roman" w:hAnsi="Times New Roman"/>
        </w:rPr>
        <w:t xml:space="preserve">we </w:t>
      </w:r>
      <w:r w:rsidR="00900D91" w:rsidRPr="00FE3155">
        <w:rPr>
          <w:rFonts w:ascii="Times New Roman" w:hAnsi="Times New Roman"/>
        </w:rPr>
        <w:t>plan to</w:t>
      </w:r>
      <w:r w:rsidR="008C66B6" w:rsidRPr="00FE3155">
        <w:rPr>
          <w:rFonts w:ascii="Times New Roman" w:hAnsi="Times New Roman"/>
        </w:rPr>
        <w:t xml:space="preserve"> conduct semi-structu</w:t>
      </w:r>
      <w:r w:rsidR="003A78BE">
        <w:rPr>
          <w:rFonts w:ascii="Times New Roman" w:hAnsi="Times New Roman"/>
        </w:rPr>
        <w:t xml:space="preserve">red interviews with this group.  </w:t>
      </w:r>
      <w:r w:rsidR="008C66B6" w:rsidRPr="00FE3155">
        <w:rPr>
          <w:rFonts w:ascii="Times New Roman" w:hAnsi="Times New Roman"/>
        </w:rPr>
        <w:t>This will give us more time to settle on an adequate desi</w:t>
      </w:r>
      <w:r w:rsidR="003A78BE">
        <w:rPr>
          <w:rFonts w:ascii="Times New Roman" w:hAnsi="Times New Roman"/>
        </w:rPr>
        <w:t>gn for this sample so that we can include them</w:t>
      </w:r>
      <w:r w:rsidR="008C66B6" w:rsidRPr="00FE3155">
        <w:rPr>
          <w:rFonts w:ascii="Times New Roman" w:hAnsi="Times New Roman"/>
        </w:rPr>
        <w:t xml:space="preserve"> at rounds 2 and 3 while still allowing us to collect important information about factors that aid or inhibit beneficiaries in their efforts to obtain and retain employment</w:t>
      </w:r>
      <w:r w:rsidR="006969C9" w:rsidRPr="00FE3155">
        <w:rPr>
          <w:rFonts w:ascii="Times New Roman" w:hAnsi="Times New Roman"/>
        </w:rPr>
        <w:t xml:space="preserve"> on the general sample</w:t>
      </w:r>
      <w:r w:rsidR="003A78BE">
        <w:rPr>
          <w:rFonts w:ascii="Times New Roman" w:hAnsi="Times New Roman"/>
        </w:rPr>
        <w:t>.  We will also use t</w:t>
      </w:r>
      <w:r w:rsidR="008C66B6" w:rsidRPr="00FE3155">
        <w:rPr>
          <w:rFonts w:ascii="Times New Roman" w:hAnsi="Times New Roman"/>
        </w:rPr>
        <w:t>he</w:t>
      </w:r>
      <w:r w:rsidR="006969C9" w:rsidRPr="00FE3155">
        <w:rPr>
          <w:rFonts w:ascii="Times New Roman" w:hAnsi="Times New Roman"/>
        </w:rPr>
        <w:t xml:space="preserve"> semi-structured</w:t>
      </w:r>
      <w:r w:rsidR="003A78BE">
        <w:rPr>
          <w:rFonts w:ascii="Times New Roman" w:hAnsi="Times New Roman"/>
        </w:rPr>
        <w:t xml:space="preserve"> interviews to</w:t>
      </w:r>
      <w:r w:rsidR="008C66B6" w:rsidRPr="00FE3155">
        <w:rPr>
          <w:rFonts w:ascii="Times New Roman" w:hAnsi="Times New Roman"/>
        </w:rPr>
        <w:t xml:space="preserve"> inform the </w:t>
      </w:r>
      <w:r w:rsidR="006969C9" w:rsidRPr="00FE3155">
        <w:rPr>
          <w:rFonts w:ascii="Times New Roman" w:hAnsi="Times New Roman"/>
        </w:rPr>
        <w:t xml:space="preserve">sample and </w:t>
      </w:r>
      <w:r w:rsidR="008C66B6" w:rsidRPr="00FE3155">
        <w:rPr>
          <w:rFonts w:ascii="Times New Roman" w:hAnsi="Times New Roman"/>
        </w:rPr>
        <w:t>survey design of rounds 2 and 3 for the successful earners.</w:t>
      </w:r>
    </w:p>
    <w:p w:rsidR="000A7BEF" w:rsidRPr="00FE3155" w:rsidRDefault="00FE3155" w:rsidP="00FE3155">
      <w:pPr>
        <w:pStyle w:val="CommentText"/>
        <w:spacing w:after="240" w:line="240" w:lineRule="auto"/>
        <w:ind w:firstLine="0"/>
        <w:jc w:val="left"/>
        <w:rPr>
          <w:sz w:val="24"/>
        </w:rPr>
      </w:pPr>
      <w:r>
        <w:rPr>
          <w:sz w:val="24"/>
        </w:rPr>
        <w:t xml:space="preserve">Because we will need to revise the survey </w:t>
      </w:r>
      <w:r w:rsidR="006A03A5" w:rsidRPr="00FE3155">
        <w:rPr>
          <w:sz w:val="24"/>
        </w:rPr>
        <w:t>at round 2 to accommoda</w:t>
      </w:r>
      <w:r>
        <w:rPr>
          <w:sz w:val="24"/>
        </w:rPr>
        <w:t>te the successful worker sample and incorporate what we</w:t>
      </w:r>
      <w:r w:rsidR="00900D91" w:rsidRPr="00FE3155">
        <w:rPr>
          <w:sz w:val="24"/>
        </w:rPr>
        <w:t xml:space="preserve"> learned from the semi-structured interviews, </w:t>
      </w:r>
      <w:r>
        <w:rPr>
          <w:sz w:val="24"/>
        </w:rPr>
        <w:t>we</w:t>
      </w:r>
      <w:r w:rsidR="00B3183A" w:rsidRPr="00FE3155">
        <w:rPr>
          <w:sz w:val="24"/>
        </w:rPr>
        <w:t xml:space="preserve"> </w:t>
      </w:r>
      <w:r>
        <w:rPr>
          <w:sz w:val="24"/>
        </w:rPr>
        <w:t>anticipate</w:t>
      </w:r>
      <w:r w:rsidR="00FE0039" w:rsidRPr="00FE3155">
        <w:rPr>
          <w:sz w:val="24"/>
        </w:rPr>
        <w:t xml:space="preserve"> submitting</w:t>
      </w:r>
      <w:r w:rsidRPr="00FE3155">
        <w:rPr>
          <w:sz w:val="24"/>
        </w:rPr>
        <w:t xml:space="preserve"> a request for non</w:t>
      </w:r>
      <w:r>
        <w:rPr>
          <w:sz w:val="24"/>
        </w:rPr>
        <w:t>-</w:t>
      </w:r>
      <w:r w:rsidRPr="00FE3155">
        <w:rPr>
          <w:sz w:val="24"/>
        </w:rPr>
        <w:t>substantive</w:t>
      </w:r>
      <w:r>
        <w:rPr>
          <w:sz w:val="24"/>
        </w:rPr>
        <w:t xml:space="preserve"> or nonmaterial changes (i.e., change request)</w:t>
      </w:r>
      <w:r w:rsidRPr="00FE3155">
        <w:rPr>
          <w:sz w:val="24"/>
        </w:rPr>
        <w:t xml:space="preserve"> </w:t>
      </w:r>
      <w:r w:rsidR="00B3183A" w:rsidRPr="00FE3155">
        <w:rPr>
          <w:sz w:val="24"/>
        </w:rPr>
        <w:t xml:space="preserve">to OMB </w:t>
      </w:r>
      <w:r w:rsidR="00900D91" w:rsidRPr="00FE3155">
        <w:rPr>
          <w:sz w:val="24"/>
        </w:rPr>
        <w:t xml:space="preserve">which would include an updated survey for rounds 2 and 3. </w:t>
      </w:r>
    </w:p>
    <w:p w:rsidR="00D6121C" w:rsidRPr="00EC2873" w:rsidRDefault="0000754E" w:rsidP="00D6121C">
      <w:pPr>
        <w:pStyle w:val="Heading4"/>
        <w:rPr>
          <w:rFonts w:ascii="Garamond" w:hAnsi="Garamond"/>
        </w:rPr>
      </w:pPr>
      <w:r>
        <w:rPr>
          <w:rFonts w:ascii="Garamond" w:hAnsi="Garamond"/>
        </w:rPr>
        <w:t>A.</w:t>
      </w:r>
      <w:r w:rsidR="00377E5C" w:rsidRPr="00EC2873">
        <w:rPr>
          <w:rFonts w:ascii="Garamond" w:hAnsi="Garamond"/>
        </w:rPr>
        <w:t>1.</w:t>
      </w:r>
      <w:r w:rsidR="006E5FAE">
        <w:rPr>
          <w:rFonts w:ascii="Garamond" w:hAnsi="Garamond"/>
        </w:rPr>
        <w:t>3</w:t>
      </w:r>
      <w:r w:rsidR="00377E5C" w:rsidRPr="00EC2873">
        <w:rPr>
          <w:rFonts w:ascii="Garamond" w:hAnsi="Garamond"/>
        </w:rPr>
        <w:t>.</w:t>
      </w:r>
      <w:r>
        <w:rPr>
          <w:rFonts w:ascii="Garamond" w:hAnsi="Garamond"/>
        </w:rPr>
        <w:t xml:space="preserve"> </w:t>
      </w:r>
      <w:r w:rsidR="00377E5C" w:rsidRPr="00EC2873">
        <w:rPr>
          <w:rFonts w:ascii="Garamond" w:hAnsi="Garamond"/>
        </w:rPr>
        <w:t>Legal Authority</w:t>
      </w:r>
      <w:bookmarkEnd w:id="10"/>
      <w:bookmarkEnd w:id="11"/>
    </w:p>
    <w:p w:rsidR="0052356A" w:rsidRPr="003A78BE" w:rsidRDefault="0052356A" w:rsidP="003A78BE">
      <w:pPr>
        <w:pStyle w:val="NormalSS"/>
        <w:ind w:firstLine="0"/>
        <w:jc w:val="left"/>
        <w:rPr>
          <w:rFonts w:ascii="Times New Roman" w:hAnsi="Times New Roman"/>
        </w:rPr>
      </w:pPr>
      <w:r w:rsidRPr="003A78BE">
        <w:rPr>
          <w:rFonts w:ascii="Times New Roman" w:hAnsi="Times New Roman"/>
        </w:rPr>
        <w:t xml:space="preserve">Section </w:t>
      </w:r>
      <w:r w:rsidRPr="003A78BE">
        <w:rPr>
          <w:rFonts w:ascii="Times New Roman" w:hAnsi="Times New Roman"/>
          <w:i/>
        </w:rPr>
        <w:t>1110</w:t>
      </w:r>
      <w:r w:rsidRPr="003A78BE">
        <w:rPr>
          <w:rFonts w:ascii="Times New Roman" w:hAnsi="Times New Roman"/>
        </w:rPr>
        <w:t xml:space="preserve"> of the </w:t>
      </w:r>
      <w:r w:rsidRPr="003A78BE">
        <w:rPr>
          <w:rFonts w:ascii="Times New Roman" w:hAnsi="Times New Roman"/>
          <w:i/>
        </w:rPr>
        <w:t>Social Security Act</w:t>
      </w:r>
      <w:r w:rsidR="003A78BE">
        <w:rPr>
          <w:rFonts w:ascii="Times New Roman" w:hAnsi="Times New Roman"/>
          <w:i/>
        </w:rPr>
        <w:t xml:space="preserve"> </w:t>
      </w:r>
      <w:r w:rsidR="003A78BE" w:rsidRPr="003A78BE">
        <w:rPr>
          <w:rFonts w:ascii="Times New Roman" w:hAnsi="Times New Roman"/>
        </w:rPr>
        <w:t>(Act)</w:t>
      </w:r>
      <w:r w:rsidRPr="003A78BE">
        <w:rPr>
          <w:rFonts w:ascii="Times New Roman" w:hAnsi="Times New Roman"/>
          <w:i/>
        </w:rPr>
        <w:t xml:space="preserve"> [42 U.S.C. 1310]</w:t>
      </w:r>
      <w:r w:rsidRPr="003A78BE">
        <w:rPr>
          <w:rFonts w:ascii="Times New Roman" w:hAnsi="Times New Roman"/>
        </w:rPr>
        <w:t xml:space="preserve"> authorizes SSA to conduct r</w:t>
      </w:r>
      <w:r w:rsidR="003A78BE">
        <w:rPr>
          <w:rFonts w:ascii="Times New Roman" w:hAnsi="Times New Roman"/>
        </w:rPr>
        <w:t xml:space="preserve">esearch and evaluation projects.  This includes making grants to states, </w:t>
      </w:r>
      <w:r w:rsidRPr="003A78BE">
        <w:rPr>
          <w:rFonts w:ascii="Times New Roman" w:hAnsi="Times New Roman"/>
        </w:rPr>
        <w:t>public and other organizations and agencies for paying part of the cost of research or demonstration projects such as those relating to the prevent</w:t>
      </w:r>
      <w:r w:rsidR="003A78BE">
        <w:rPr>
          <w:rFonts w:ascii="Times New Roman" w:hAnsi="Times New Roman"/>
        </w:rPr>
        <w:t>ion and reduction of dependency; or which will aid in the</w:t>
      </w:r>
      <w:r w:rsidRPr="003A78BE">
        <w:rPr>
          <w:rFonts w:ascii="Times New Roman" w:hAnsi="Times New Roman"/>
        </w:rPr>
        <w:t xml:space="preserve"> coordination of planning between private and public welfare agencies</w:t>
      </w:r>
      <w:r w:rsidR="003A78BE">
        <w:rPr>
          <w:rFonts w:ascii="Times New Roman" w:hAnsi="Times New Roman"/>
        </w:rPr>
        <w:t>;</w:t>
      </w:r>
      <w:r w:rsidR="00A365B2">
        <w:rPr>
          <w:rFonts w:ascii="Times New Roman" w:hAnsi="Times New Roman"/>
        </w:rPr>
        <w:t xml:space="preserve"> or </w:t>
      </w:r>
      <w:r w:rsidRPr="003A78BE">
        <w:rPr>
          <w:rFonts w:ascii="Times New Roman" w:hAnsi="Times New Roman"/>
        </w:rPr>
        <w:t>will help improve the administration and effectiveness of programs carried on or ass</w:t>
      </w:r>
      <w:r w:rsidR="003A78BE">
        <w:rPr>
          <w:rFonts w:ascii="Times New Roman" w:hAnsi="Times New Roman"/>
        </w:rPr>
        <w:t xml:space="preserve">isted under the Act. </w:t>
      </w:r>
      <w:r w:rsidRPr="003A78BE">
        <w:rPr>
          <w:rFonts w:ascii="Times New Roman" w:hAnsi="Times New Roman"/>
        </w:rPr>
        <w:t xml:space="preserve"> We intend to gather data from SSI </w:t>
      </w:r>
      <w:r w:rsidR="003A78BE">
        <w:rPr>
          <w:rFonts w:ascii="Times New Roman" w:hAnsi="Times New Roman"/>
        </w:rPr>
        <w:t xml:space="preserve">recipients </w:t>
      </w:r>
      <w:r w:rsidRPr="003A78BE">
        <w:rPr>
          <w:rFonts w:ascii="Times New Roman" w:hAnsi="Times New Roman"/>
        </w:rPr>
        <w:t>and SSDI beneficiaries about their well-being and</w:t>
      </w:r>
      <w:r>
        <w:t xml:space="preserve"> </w:t>
      </w:r>
      <w:r w:rsidRPr="003A78BE">
        <w:rPr>
          <w:rFonts w:ascii="Times New Roman" w:hAnsi="Times New Roman"/>
        </w:rPr>
        <w:t xml:space="preserve">factors that promote or hinder </w:t>
      </w:r>
      <w:r w:rsidR="003A78BE">
        <w:rPr>
          <w:rFonts w:ascii="Times New Roman" w:hAnsi="Times New Roman"/>
        </w:rPr>
        <w:t xml:space="preserve">employment.  SSA will use this data </w:t>
      </w:r>
      <w:r w:rsidRPr="003A78BE">
        <w:rPr>
          <w:rFonts w:ascii="Times New Roman" w:hAnsi="Times New Roman"/>
        </w:rPr>
        <w:t xml:space="preserve">to improve the administration and effectiveness of its programs. </w:t>
      </w:r>
    </w:p>
    <w:p w:rsidR="007A28A6" w:rsidRPr="003A78BE" w:rsidRDefault="0000754E" w:rsidP="003A78BE">
      <w:pPr>
        <w:pStyle w:val="Heading2Black"/>
        <w:jc w:val="left"/>
        <w:rPr>
          <w:rFonts w:ascii="Times New Roman" w:hAnsi="Times New Roman"/>
        </w:rPr>
      </w:pPr>
      <w:bookmarkStart w:id="13" w:name="_Toc380999702"/>
      <w:bookmarkStart w:id="14" w:name="_Toc381000024"/>
      <w:r w:rsidRPr="003A78BE">
        <w:rPr>
          <w:rFonts w:ascii="Times New Roman" w:hAnsi="Times New Roman"/>
        </w:rPr>
        <w:t>A.</w:t>
      </w:r>
      <w:r w:rsidR="0052356A" w:rsidRPr="003A78BE">
        <w:rPr>
          <w:rFonts w:ascii="Times New Roman" w:hAnsi="Times New Roman"/>
        </w:rPr>
        <w:t>2.</w:t>
      </w:r>
      <w:r w:rsidRPr="003A78BE">
        <w:rPr>
          <w:rFonts w:ascii="Times New Roman" w:hAnsi="Times New Roman"/>
        </w:rPr>
        <w:t xml:space="preserve"> </w:t>
      </w:r>
      <w:r w:rsidR="0052356A" w:rsidRPr="003A78BE">
        <w:rPr>
          <w:rFonts w:ascii="Times New Roman" w:hAnsi="Times New Roman"/>
        </w:rPr>
        <w:t>Description of Collection</w:t>
      </w:r>
      <w:bookmarkStart w:id="15" w:name="_Toc233191838"/>
      <w:bookmarkStart w:id="16" w:name="_Toc233191873"/>
      <w:bookmarkEnd w:id="12"/>
      <w:bookmarkEnd w:id="13"/>
      <w:bookmarkEnd w:id="14"/>
    </w:p>
    <w:p w:rsidR="002B09DA" w:rsidRPr="003A78BE" w:rsidRDefault="0052356A" w:rsidP="003A78BE">
      <w:pPr>
        <w:pStyle w:val="NormalSS"/>
        <w:ind w:firstLine="0"/>
        <w:jc w:val="left"/>
        <w:rPr>
          <w:rFonts w:ascii="Times New Roman" w:hAnsi="Times New Roman"/>
        </w:rPr>
      </w:pPr>
      <w:r w:rsidRPr="003A78BE" w:rsidDel="00505DD4">
        <w:rPr>
          <w:rFonts w:ascii="Times New Roman" w:hAnsi="Times New Roman"/>
        </w:rPr>
        <w:t xml:space="preserve">The primary </w:t>
      </w:r>
      <w:r w:rsidRPr="003A78BE">
        <w:rPr>
          <w:rFonts w:ascii="Times New Roman" w:hAnsi="Times New Roman"/>
        </w:rPr>
        <w:t xml:space="preserve">purpose of the NBS-General Waves </w:t>
      </w:r>
      <w:r w:rsidR="002B09DA" w:rsidRPr="003A78BE">
        <w:rPr>
          <w:rFonts w:ascii="Times New Roman" w:hAnsi="Times New Roman"/>
        </w:rPr>
        <w:t xml:space="preserve">and </w:t>
      </w:r>
      <w:r w:rsidR="00A365B2">
        <w:rPr>
          <w:rFonts w:ascii="Times New Roman" w:hAnsi="Times New Roman"/>
        </w:rPr>
        <w:t xml:space="preserve">semi-structured, </w:t>
      </w:r>
      <w:r w:rsidR="002B09DA" w:rsidRPr="003A78BE">
        <w:rPr>
          <w:rFonts w:ascii="Times New Roman" w:hAnsi="Times New Roman"/>
        </w:rPr>
        <w:t xml:space="preserve">qualitative interviews </w:t>
      </w:r>
      <w:r w:rsidR="003A78BE">
        <w:rPr>
          <w:rFonts w:ascii="Times New Roman" w:hAnsi="Times New Roman"/>
        </w:rPr>
        <w:t xml:space="preserve">is program planning, </w:t>
      </w:r>
      <w:r w:rsidRPr="003A78BE">
        <w:rPr>
          <w:rFonts w:ascii="Times New Roman" w:hAnsi="Times New Roman"/>
        </w:rPr>
        <w:t>management</w:t>
      </w:r>
      <w:r w:rsidR="003A78BE">
        <w:rPr>
          <w:rFonts w:ascii="Times New Roman" w:hAnsi="Times New Roman"/>
        </w:rPr>
        <w:t>,</w:t>
      </w:r>
      <w:r w:rsidRPr="003A78BE">
        <w:rPr>
          <w:rFonts w:ascii="Times New Roman" w:hAnsi="Times New Roman"/>
        </w:rPr>
        <w:t xml:space="preserve"> </w:t>
      </w:r>
      <w:r w:rsidR="003A78BE">
        <w:rPr>
          <w:rFonts w:ascii="Times New Roman" w:hAnsi="Times New Roman"/>
        </w:rPr>
        <w:t xml:space="preserve">and research.  </w:t>
      </w:r>
      <w:r w:rsidR="002B09DA" w:rsidRPr="003A78BE">
        <w:rPr>
          <w:rFonts w:ascii="Times New Roman" w:hAnsi="Times New Roman"/>
        </w:rPr>
        <w:t>The NBS</w:t>
      </w:r>
      <w:r w:rsidR="003A78BE">
        <w:rPr>
          <w:rFonts w:ascii="Times New Roman" w:hAnsi="Times New Roman"/>
        </w:rPr>
        <w:t>-</w:t>
      </w:r>
      <w:r w:rsidR="002B09DA" w:rsidRPr="003A78BE">
        <w:rPr>
          <w:rFonts w:ascii="Times New Roman" w:hAnsi="Times New Roman"/>
        </w:rPr>
        <w:t xml:space="preserve">General Waves and qualitative interviews will provide SSA, Congress, and other policymakers with information about key factors that contribute to </w:t>
      </w:r>
      <w:r w:rsidR="00505079">
        <w:rPr>
          <w:rFonts w:ascii="Times New Roman" w:hAnsi="Times New Roman"/>
        </w:rPr>
        <w:t xml:space="preserve">DI </w:t>
      </w:r>
      <w:r w:rsidR="002B09DA" w:rsidRPr="003A78BE">
        <w:rPr>
          <w:rFonts w:ascii="Times New Roman" w:hAnsi="Times New Roman"/>
        </w:rPr>
        <w:t>beneficiaries</w:t>
      </w:r>
      <w:r w:rsidR="00A365B2">
        <w:rPr>
          <w:rFonts w:ascii="Times New Roman" w:hAnsi="Times New Roman"/>
        </w:rPr>
        <w:t>’</w:t>
      </w:r>
      <w:r w:rsidR="002B09DA" w:rsidRPr="003A78BE">
        <w:rPr>
          <w:rFonts w:ascii="Times New Roman" w:hAnsi="Times New Roman"/>
        </w:rPr>
        <w:t xml:space="preserve"> </w:t>
      </w:r>
      <w:r w:rsidR="00505079">
        <w:rPr>
          <w:rFonts w:ascii="Times New Roman" w:hAnsi="Times New Roman"/>
        </w:rPr>
        <w:t>and SSI recipient</w:t>
      </w:r>
      <w:r w:rsidR="00A365B2">
        <w:rPr>
          <w:rFonts w:ascii="Times New Roman" w:hAnsi="Times New Roman"/>
        </w:rPr>
        <w:t>s’</w:t>
      </w:r>
      <w:r w:rsidR="00505079">
        <w:rPr>
          <w:rFonts w:ascii="Times New Roman" w:hAnsi="Times New Roman"/>
        </w:rPr>
        <w:t xml:space="preserve"> </w:t>
      </w:r>
      <w:r w:rsidR="002B09DA" w:rsidRPr="003A78BE">
        <w:rPr>
          <w:rFonts w:ascii="Times New Roman" w:hAnsi="Times New Roman"/>
        </w:rPr>
        <w:t>successful or u</w:t>
      </w:r>
      <w:r w:rsidR="003A78BE">
        <w:rPr>
          <w:rFonts w:ascii="Times New Roman" w:hAnsi="Times New Roman"/>
        </w:rPr>
        <w:t xml:space="preserve">nsuccessful employment efforts.  </w:t>
      </w:r>
      <w:r w:rsidR="002B09DA" w:rsidRPr="003A78BE">
        <w:rPr>
          <w:rFonts w:ascii="Times New Roman" w:hAnsi="Times New Roman"/>
        </w:rPr>
        <w:t xml:space="preserve">In particular, the study will generate important information about the factors that promote </w:t>
      </w:r>
      <w:r w:rsidR="00505079">
        <w:rPr>
          <w:rFonts w:ascii="Times New Roman" w:hAnsi="Times New Roman"/>
        </w:rPr>
        <w:t xml:space="preserve">DI </w:t>
      </w:r>
      <w:r w:rsidR="002B09DA" w:rsidRPr="003A78BE">
        <w:rPr>
          <w:rFonts w:ascii="Times New Roman" w:hAnsi="Times New Roman"/>
        </w:rPr>
        <w:t>beneficiar</w:t>
      </w:r>
      <w:r w:rsidR="00505079">
        <w:rPr>
          <w:rFonts w:ascii="Times New Roman" w:hAnsi="Times New Roman"/>
        </w:rPr>
        <w:t xml:space="preserve">y and SSI recipient </w:t>
      </w:r>
      <w:r w:rsidR="002B09DA" w:rsidRPr="003A78BE">
        <w:rPr>
          <w:rFonts w:ascii="Times New Roman" w:hAnsi="Times New Roman"/>
        </w:rPr>
        <w:t xml:space="preserve">self-sufficiency and, conversely, </w:t>
      </w:r>
      <w:r w:rsidR="00505079">
        <w:rPr>
          <w:rFonts w:ascii="Times New Roman" w:hAnsi="Times New Roman"/>
        </w:rPr>
        <w:t xml:space="preserve">factors that impede their </w:t>
      </w:r>
      <w:r w:rsidR="002B09DA" w:rsidRPr="003A78BE">
        <w:rPr>
          <w:rFonts w:ascii="Times New Roman" w:hAnsi="Times New Roman"/>
        </w:rPr>
        <w:t>efforts to maintain employment. T</w:t>
      </w:r>
      <w:r w:rsidR="00505079">
        <w:rPr>
          <w:rFonts w:ascii="Times New Roman" w:hAnsi="Times New Roman"/>
        </w:rPr>
        <w:t>hese results will be valuable in our continuing</w:t>
      </w:r>
      <w:r w:rsidR="002B09DA" w:rsidRPr="003A78BE">
        <w:rPr>
          <w:rFonts w:ascii="Times New Roman" w:hAnsi="Times New Roman"/>
        </w:rPr>
        <w:t xml:space="preserve"> effort</w:t>
      </w:r>
      <w:r w:rsidR="00505079">
        <w:rPr>
          <w:rFonts w:ascii="Times New Roman" w:hAnsi="Times New Roman"/>
        </w:rPr>
        <w:t>s</w:t>
      </w:r>
      <w:r w:rsidR="002B09DA" w:rsidRPr="003A78BE">
        <w:rPr>
          <w:rFonts w:ascii="Times New Roman" w:hAnsi="Times New Roman"/>
        </w:rPr>
        <w:t xml:space="preserve"> to improve programs and services so that</w:t>
      </w:r>
      <w:r w:rsidR="00505079">
        <w:rPr>
          <w:rFonts w:ascii="Times New Roman" w:hAnsi="Times New Roman"/>
        </w:rPr>
        <w:t xml:space="preserve"> DI</w:t>
      </w:r>
      <w:r w:rsidR="002B09DA" w:rsidRPr="003A78BE">
        <w:rPr>
          <w:rFonts w:ascii="Times New Roman" w:hAnsi="Times New Roman"/>
        </w:rPr>
        <w:t xml:space="preserve"> beneficiaries </w:t>
      </w:r>
      <w:r w:rsidR="00505079">
        <w:rPr>
          <w:rFonts w:ascii="Times New Roman" w:hAnsi="Times New Roman"/>
        </w:rPr>
        <w:t xml:space="preserve">and SSI recipients </w:t>
      </w:r>
      <w:r w:rsidR="002B09DA" w:rsidRPr="003A78BE">
        <w:rPr>
          <w:rFonts w:ascii="Times New Roman" w:hAnsi="Times New Roman"/>
        </w:rPr>
        <w:t>can become self-sufficient.</w:t>
      </w:r>
    </w:p>
    <w:p w:rsidR="00123352" w:rsidRPr="00505079" w:rsidRDefault="00505079" w:rsidP="00505079">
      <w:pPr>
        <w:pStyle w:val="NormalSS"/>
        <w:ind w:firstLine="0"/>
        <w:jc w:val="left"/>
        <w:rPr>
          <w:rFonts w:ascii="Times New Roman" w:hAnsi="Times New Roman"/>
        </w:rPr>
      </w:pPr>
      <w:r w:rsidRPr="00505079">
        <w:rPr>
          <w:rFonts w:ascii="Times New Roman" w:hAnsi="Times New Roman"/>
          <w:b/>
        </w:rPr>
        <w:t xml:space="preserve">NBS-General </w:t>
      </w:r>
      <w:r w:rsidRPr="00505079">
        <w:rPr>
          <w:rFonts w:ascii="Times New Roman" w:hAnsi="Times New Roman"/>
        </w:rPr>
        <w:t>Waves</w:t>
      </w:r>
      <w:r>
        <w:rPr>
          <w:rFonts w:ascii="Times New Roman" w:hAnsi="Times New Roman"/>
        </w:rPr>
        <w:t xml:space="preserve"> – Via an S</w:t>
      </w:r>
      <w:r w:rsidR="00765D06">
        <w:rPr>
          <w:rFonts w:ascii="Times New Roman" w:hAnsi="Times New Roman"/>
        </w:rPr>
        <w:t>SA-funded private contractor, SSA</w:t>
      </w:r>
      <w:r>
        <w:rPr>
          <w:rFonts w:ascii="Times New Roman" w:hAnsi="Times New Roman"/>
        </w:rPr>
        <w:t xml:space="preserve"> will field r</w:t>
      </w:r>
      <w:r w:rsidRPr="00505079">
        <w:rPr>
          <w:rFonts w:ascii="Times New Roman" w:hAnsi="Times New Roman"/>
        </w:rPr>
        <w:t>ound</w:t>
      </w:r>
      <w:r>
        <w:rPr>
          <w:rFonts w:ascii="Times New Roman" w:hAnsi="Times New Roman"/>
        </w:rPr>
        <w:t xml:space="preserve"> 1 of the NBS-General Waves </w:t>
      </w:r>
      <w:r w:rsidR="00123352" w:rsidRPr="00505079">
        <w:rPr>
          <w:rFonts w:ascii="Times New Roman" w:hAnsi="Times New Roman"/>
        </w:rPr>
        <w:t>beginning in 2015</w:t>
      </w:r>
      <w:r>
        <w:rPr>
          <w:rFonts w:ascii="Times New Roman" w:hAnsi="Times New Roman"/>
        </w:rPr>
        <w:t>.  We will conduct t</w:t>
      </w:r>
      <w:r w:rsidR="00123352" w:rsidRPr="00505079">
        <w:rPr>
          <w:rFonts w:ascii="Times New Roman" w:hAnsi="Times New Roman"/>
        </w:rPr>
        <w:t xml:space="preserve">wo subsequent rounds </w:t>
      </w:r>
      <w:r>
        <w:rPr>
          <w:rFonts w:ascii="Times New Roman" w:hAnsi="Times New Roman"/>
        </w:rPr>
        <w:t>of the survey</w:t>
      </w:r>
      <w:r w:rsidR="00123352" w:rsidRPr="00505079">
        <w:rPr>
          <w:rFonts w:ascii="Times New Roman" w:hAnsi="Times New Roman"/>
        </w:rPr>
        <w:t xml:space="preserve"> in 2017</w:t>
      </w:r>
      <w:r>
        <w:rPr>
          <w:rFonts w:ascii="Times New Roman" w:hAnsi="Times New Roman"/>
        </w:rPr>
        <w:t xml:space="preserve"> </w:t>
      </w:r>
      <w:r w:rsidR="00123352" w:rsidRPr="00505079">
        <w:rPr>
          <w:rFonts w:ascii="Times New Roman" w:hAnsi="Times New Roman"/>
        </w:rPr>
        <w:t>(round 2) and 2019</w:t>
      </w:r>
      <w:r>
        <w:rPr>
          <w:rFonts w:ascii="Times New Roman" w:hAnsi="Times New Roman"/>
        </w:rPr>
        <w:t xml:space="preserve"> (round 3).  </w:t>
      </w:r>
      <w:r w:rsidR="00123352" w:rsidRPr="00505079">
        <w:rPr>
          <w:rFonts w:ascii="Times New Roman" w:hAnsi="Times New Roman"/>
        </w:rPr>
        <w:t>To moderate costs, SSA will field the new NBS every two years, rather than ann</w:t>
      </w:r>
      <w:r>
        <w:rPr>
          <w:rFonts w:ascii="Times New Roman" w:hAnsi="Times New Roman"/>
        </w:rPr>
        <w:t xml:space="preserve">ually, as previously conducted.  </w:t>
      </w:r>
      <w:r w:rsidR="00123352" w:rsidRPr="00505079">
        <w:rPr>
          <w:rFonts w:ascii="Times New Roman" w:hAnsi="Times New Roman"/>
        </w:rPr>
        <w:t>The su</w:t>
      </w:r>
      <w:r>
        <w:rPr>
          <w:rFonts w:ascii="Times New Roman" w:hAnsi="Times New Roman"/>
        </w:rPr>
        <w:t xml:space="preserve">rvey will collect data </w:t>
      </w:r>
      <w:r w:rsidR="00123352" w:rsidRPr="00505079">
        <w:rPr>
          <w:rFonts w:ascii="Times New Roman" w:hAnsi="Times New Roman"/>
        </w:rPr>
        <w:t>not available from SSA admini</w:t>
      </w:r>
      <w:r>
        <w:rPr>
          <w:rFonts w:ascii="Times New Roman" w:hAnsi="Times New Roman"/>
        </w:rPr>
        <w:t xml:space="preserve">strative data or other sources.  </w:t>
      </w:r>
      <w:r w:rsidR="00123352" w:rsidRPr="00505079">
        <w:rPr>
          <w:rFonts w:ascii="Times New Roman" w:hAnsi="Times New Roman"/>
        </w:rPr>
        <w:t>The survey</w:t>
      </w:r>
      <w:r>
        <w:rPr>
          <w:rFonts w:ascii="Times New Roman" w:hAnsi="Times New Roman"/>
        </w:rPr>
        <w:t xml:space="preserve"> </w:t>
      </w:r>
      <w:r w:rsidR="000348A2" w:rsidRPr="00505079">
        <w:rPr>
          <w:rFonts w:ascii="Times New Roman" w:hAnsi="Times New Roman"/>
        </w:rPr>
        <w:t>will addr</w:t>
      </w:r>
      <w:r w:rsidR="00616B73">
        <w:rPr>
          <w:rFonts w:ascii="Times New Roman" w:hAnsi="Times New Roman"/>
        </w:rPr>
        <w:t>ess five major questions</w:t>
      </w:r>
      <w:r w:rsidR="00123352" w:rsidRPr="00505079">
        <w:rPr>
          <w:rFonts w:ascii="Times New Roman" w:hAnsi="Times New Roman"/>
        </w:rPr>
        <w:t xml:space="preserve"> </w:t>
      </w:r>
      <w:r w:rsidR="000348A2" w:rsidRPr="00505079">
        <w:rPr>
          <w:rFonts w:ascii="Times New Roman" w:hAnsi="Times New Roman"/>
        </w:rPr>
        <w:t xml:space="preserve">as follows: </w:t>
      </w:r>
    </w:p>
    <w:p w:rsidR="00123352" w:rsidRPr="00505079" w:rsidRDefault="00123352" w:rsidP="00505079">
      <w:pPr>
        <w:pStyle w:val="NumberedBullet"/>
        <w:jc w:val="left"/>
      </w:pPr>
      <w:r w:rsidRPr="00505079">
        <w:t>What are the work-related goals and activities of SSI</w:t>
      </w:r>
      <w:r w:rsidR="00505079">
        <w:t xml:space="preserve"> recipients and </w:t>
      </w:r>
      <w:r w:rsidRPr="00505079">
        <w:t>DI beneficiaries, particularly as they relate to long-term employment?</w:t>
      </w:r>
    </w:p>
    <w:p w:rsidR="00123352" w:rsidRPr="00505079" w:rsidRDefault="00123352" w:rsidP="00505079">
      <w:pPr>
        <w:pStyle w:val="NumberedBullet"/>
        <w:jc w:val="left"/>
      </w:pPr>
      <w:r w:rsidRPr="00505079">
        <w:t xml:space="preserve">What are the short-term and long-term employment outcomes for SSI </w:t>
      </w:r>
      <w:r w:rsidR="00505079">
        <w:t xml:space="preserve">recipients and </w:t>
      </w:r>
      <w:r w:rsidRPr="00505079">
        <w:t xml:space="preserve">DI beneficiaries who work? </w:t>
      </w:r>
    </w:p>
    <w:p w:rsidR="00123352" w:rsidRPr="00505079" w:rsidRDefault="00505079" w:rsidP="00505079">
      <w:pPr>
        <w:pStyle w:val="NumberedBullet"/>
        <w:jc w:val="left"/>
      </w:pPr>
      <w:r>
        <w:t xml:space="preserve">What support mechanisms help them in </w:t>
      </w:r>
      <w:r w:rsidR="00123352" w:rsidRPr="00505079">
        <w:t>find</w:t>
      </w:r>
      <w:r>
        <w:t>ing</w:t>
      </w:r>
      <w:r w:rsidR="00123352" w:rsidRPr="00505079">
        <w:t xml:space="preserve"> and keep</w:t>
      </w:r>
      <w:r>
        <w:t>ing</w:t>
      </w:r>
      <w:r w:rsidR="00123352" w:rsidRPr="00505079">
        <w:t xml:space="preserve"> jobs</w:t>
      </w:r>
      <w:r w:rsidR="00616B73">
        <w:t>,</w:t>
      </w:r>
      <w:r w:rsidR="00123352" w:rsidRPr="00505079">
        <w:t xml:space="preserve"> and what barriers to work do they encounter?</w:t>
      </w:r>
    </w:p>
    <w:p w:rsidR="00123352" w:rsidRPr="00505079" w:rsidRDefault="00123352" w:rsidP="00505079">
      <w:pPr>
        <w:pStyle w:val="NumberedBullet"/>
        <w:jc w:val="left"/>
      </w:pPr>
      <w:r w:rsidRPr="00505079">
        <w:t xml:space="preserve">What are the characteristics and experiences of </w:t>
      </w:r>
      <w:r w:rsidR="00505079">
        <w:t xml:space="preserve">SSI recipients and DI </w:t>
      </w:r>
      <w:r w:rsidRPr="00505079">
        <w:t xml:space="preserve">beneficiaries who work? </w:t>
      </w:r>
    </w:p>
    <w:p w:rsidR="00123352" w:rsidRDefault="00123352" w:rsidP="00505079">
      <w:pPr>
        <w:pStyle w:val="NumberedBullet"/>
        <w:spacing w:after="240"/>
        <w:jc w:val="left"/>
        <w:rPr>
          <w:rFonts w:ascii="Garamond" w:hAnsi="Garamond"/>
        </w:rPr>
      </w:pPr>
      <w:r w:rsidRPr="00505079">
        <w:t xml:space="preserve">What factors and circumstances hinder or promote </w:t>
      </w:r>
      <w:r w:rsidR="00505079">
        <w:t xml:space="preserve">their </w:t>
      </w:r>
      <w:r w:rsidRPr="00505079">
        <w:t>employment and self-sufficiency</w:t>
      </w:r>
      <w:r w:rsidRPr="00682D50">
        <w:rPr>
          <w:rFonts w:ascii="Garamond" w:hAnsi="Garamond"/>
        </w:rPr>
        <w:t>?</w:t>
      </w:r>
    </w:p>
    <w:p w:rsidR="00123352" w:rsidRPr="006104CE" w:rsidRDefault="006104CE" w:rsidP="006104CE">
      <w:pPr>
        <w:pStyle w:val="NormalSS"/>
        <w:ind w:firstLine="0"/>
        <w:jc w:val="left"/>
        <w:rPr>
          <w:rFonts w:ascii="Times New Roman" w:hAnsi="Times New Roman"/>
        </w:rPr>
      </w:pPr>
      <w:r>
        <w:rPr>
          <w:rFonts w:ascii="Times New Roman" w:hAnsi="Times New Roman"/>
        </w:rPr>
        <w:t>We will collect s</w:t>
      </w:r>
      <w:r w:rsidR="00123352" w:rsidRPr="006104CE">
        <w:rPr>
          <w:rFonts w:ascii="Times New Roman" w:hAnsi="Times New Roman"/>
        </w:rPr>
        <w:t>urvey d</w:t>
      </w:r>
      <w:r>
        <w:rPr>
          <w:rFonts w:ascii="Times New Roman" w:hAnsi="Times New Roman"/>
        </w:rPr>
        <w:t xml:space="preserve">ata </w:t>
      </w:r>
      <w:r w:rsidR="00123352" w:rsidRPr="006104CE">
        <w:rPr>
          <w:rFonts w:ascii="Times New Roman" w:hAnsi="Times New Roman"/>
        </w:rPr>
        <w:t>from a nationally representative sample of active SSI</w:t>
      </w:r>
      <w:r>
        <w:rPr>
          <w:rFonts w:ascii="Times New Roman" w:hAnsi="Times New Roman"/>
        </w:rPr>
        <w:t xml:space="preserve"> recipients</w:t>
      </w:r>
      <w:r w:rsidR="00123352" w:rsidRPr="006104CE">
        <w:rPr>
          <w:rFonts w:ascii="Times New Roman" w:hAnsi="Times New Roman"/>
        </w:rPr>
        <w:t xml:space="preserve"> and DI beneficiaries</w:t>
      </w:r>
      <w:r>
        <w:rPr>
          <w:rFonts w:ascii="Times New Roman" w:hAnsi="Times New Roman"/>
        </w:rPr>
        <w:t xml:space="preserve">.  </w:t>
      </w:r>
      <w:r w:rsidR="00123352" w:rsidRPr="006104CE">
        <w:rPr>
          <w:rFonts w:ascii="Times New Roman" w:hAnsi="Times New Roman"/>
        </w:rPr>
        <w:t>In each round, we plan to complete approximately 4,000 interviews with a cross-sectional sample of active beneficiaries</w:t>
      </w:r>
      <w:r>
        <w:rPr>
          <w:rFonts w:ascii="Times New Roman" w:hAnsi="Times New Roman"/>
        </w:rPr>
        <w:t xml:space="preserve"> or recipients</w:t>
      </w:r>
      <w:r w:rsidR="00123352" w:rsidRPr="006104CE">
        <w:rPr>
          <w:rFonts w:ascii="Times New Roman" w:hAnsi="Times New Roman"/>
        </w:rPr>
        <w:t xml:space="preserve"> in each of the three rounds</w:t>
      </w:r>
      <w:r>
        <w:rPr>
          <w:rFonts w:ascii="Times New Roman" w:hAnsi="Times New Roman"/>
        </w:rPr>
        <w:t xml:space="preserve"> (SSI </w:t>
      </w:r>
      <w:r w:rsidR="00616B73">
        <w:rPr>
          <w:rFonts w:ascii="Times New Roman" w:hAnsi="Times New Roman"/>
        </w:rPr>
        <w:t>and</w:t>
      </w:r>
      <w:r w:rsidR="00123352" w:rsidRPr="006104CE">
        <w:rPr>
          <w:rFonts w:ascii="Times New Roman" w:hAnsi="Times New Roman"/>
        </w:rPr>
        <w:t xml:space="preserve"> </w:t>
      </w:r>
      <w:r w:rsidR="00616B73">
        <w:rPr>
          <w:rFonts w:ascii="Times New Roman" w:hAnsi="Times New Roman"/>
        </w:rPr>
        <w:t>SS</w:t>
      </w:r>
      <w:r w:rsidR="00123352" w:rsidRPr="006104CE">
        <w:rPr>
          <w:rFonts w:ascii="Times New Roman" w:hAnsi="Times New Roman"/>
        </w:rPr>
        <w:t>DI)</w:t>
      </w:r>
      <w:r>
        <w:rPr>
          <w:rFonts w:ascii="Times New Roman" w:hAnsi="Times New Roman"/>
        </w:rPr>
        <w:t xml:space="preserve">.  </w:t>
      </w:r>
      <w:r w:rsidR="00123352" w:rsidRPr="006104CE">
        <w:rPr>
          <w:rFonts w:ascii="Times New Roman" w:hAnsi="Times New Roman"/>
        </w:rPr>
        <w:t>We will add a cross-sectional successful worker sample in rounds 2 and 3 yielding 4,500 and 3,000 com</w:t>
      </w:r>
      <w:r>
        <w:rPr>
          <w:rFonts w:ascii="Times New Roman" w:hAnsi="Times New Roman"/>
        </w:rPr>
        <w:t xml:space="preserve">pleted interviews respectively.  In </w:t>
      </w:r>
      <w:r w:rsidR="00123352" w:rsidRPr="006104CE">
        <w:rPr>
          <w:rFonts w:ascii="Times New Roman" w:hAnsi="Times New Roman"/>
        </w:rPr>
        <w:t>round 3, we will re-interview successful workers who complete t</w:t>
      </w:r>
      <w:r>
        <w:rPr>
          <w:rFonts w:ascii="Times New Roman" w:hAnsi="Times New Roman"/>
        </w:rPr>
        <w:t xml:space="preserve">he round 2 interview (n=2,250).  </w:t>
      </w:r>
      <w:r w:rsidR="00123352" w:rsidRPr="006104CE">
        <w:rPr>
          <w:rFonts w:ascii="Times New Roman" w:hAnsi="Times New Roman"/>
        </w:rPr>
        <w:t xml:space="preserve">In Table </w:t>
      </w:r>
      <w:r w:rsidR="006B5AD8" w:rsidRPr="006104CE">
        <w:rPr>
          <w:rFonts w:ascii="Times New Roman" w:hAnsi="Times New Roman"/>
        </w:rPr>
        <w:t>A.</w:t>
      </w:r>
      <w:r w:rsidR="00123352" w:rsidRPr="006104CE">
        <w:rPr>
          <w:rFonts w:ascii="Times New Roman" w:hAnsi="Times New Roman"/>
        </w:rPr>
        <w:t>1 we provide an overview of the sample sizes for each round.</w:t>
      </w:r>
    </w:p>
    <w:p w:rsidR="00123352" w:rsidRPr="006104CE" w:rsidRDefault="006104CE" w:rsidP="006104CE">
      <w:pPr>
        <w:pStyle w:val="NormalSS"/>
        <w:ind w:firstLine="0"/>
        <w:jc w:val="left"/>
        <w:rPr>
          <w:rFonts w:ascii="Times New Roman" w:hAnsi="Times New Roman"/>
        </w:rPr>
      </w:pPr>
      <w:r>
        <w:rPr>
          <w:rFonts w:ascii="Times New Roman" w:hAnsi="Times New Roman"/>
        </w:rPr>
        <w:t>We will conduct t</w:t>
      </w:r>
      <w:r w:rsidR="00123352" w:rsidRPr="006104CE">
        <w:rPr>
          <w:rFonts w:ascii="Times New Roman" w:hAnsi="Times New Roman"/>
        </w:rPr>
        <w:t xml:space="preserve">he survey </w:t>
      </w:r>
      <w:r>
        <w:rPr>
          <w:rFonts w:ascii="Times New Roman" w:hAnsi="Times New Roman"/>
        </w:rPr>
        <w:t xml:space="preserve">interviews </w:t>
      </w:r>
      <w:r w:rsidR="00123352" w:rsidRPr="006104CE">
        <w:rPr>
          <w:rFonts w:ascii="Times New Roman" w:hAnsi="Times New Roman"/>
        </w:rPr>
        <w:t xml:space="preserve">primarily by telephone, but </w:t>
      </w:r>
      <w:r>
        <w:rPr>
          <w:rFonts w:ascii="Times New Roman" w:hAnsi="Times New Roman"/>
        </w:rPr>
        <w:t xml:space="preserve">for </w:t>
      </w:r>
      <w:r w:rsidR="00123352" w:rsidRPr="006104CE">
        <w:rPr>
          <w:rFonts w:ascii="Times New Roman" w:hAnsi="Times New Roman"/>
        </w:rPr>
        <w:t>those who cannot complete the interview by telephone because of a physical or mental impairment</w:t>
      </w:r>
      <w:r>
        <w:rPr>
          <w:rFonts w:ascii="Times New Roman" w:hAnsi="Times New Roman"/>
        </w:rPr>
        <w:t xml:space="preserve"> or for whom we cannot locate a valid telephone number</w:t>
      </w:r>
      <w:r w:rsidR="00123352" w:rsidRPr="006104CE">
        <w:rPr>
          <w:rFonts w:ascii="Times New Roman" w:hAnsi="Times New Roman"/>
        </w:rPr>
        <w:t>,</w:t>
      </w:r>
      <w:r>
        <w:rPr>
          <w:rFonts w:ascii="Times New Roman" w:hAnsi="Times New Roman"/>
        </w:rPr>
        <w:t xml:space="preserve"> we will interview</w:t>
      </w:r>
      <w:r w:rsidR="00123352" w:rsidRPr="006104CE">
        <w:rPr>
          <w:rFonts w:ascii="Times New Roman" w:hAnsi="Times New Roman"/>
        </w:rPr>
        <w:t xml:space="preserve"> in person. The survey will collect information on socio-demographic characteristics, income</w:t>
      </w:r>
      <w:r>
        <w:rPr>
          <w:rFonts w:ascii="Times New Roman" w:hAnsi="Times New Roman"/>
        </w:rPr>
        <w:t xml:space="preserve">, program participation, health and </w:t>
      </w:r>
      <w:r w:rsidR="00123352" w:rsidRPr="006104CE">
        <w:rPr>
          <w:rFonts w:ascii="Times New Roman" w:hAnsi="Times New Roman"/>
        </w:rPr>
        <w:t xml:space="preserve">disability status, use of employment services, and employment supports, obstacles and outcomes. </w:t>
      </w:r>
      <w:r>
        <w:rPr>
          <w:rFonts w:ascii="Times New Roman" w:hAnsi="Times New Roman"/>
        </w:rPr>
        <w:t xml:space="preserve">We will send all sample members </w:t>
      </w:r>
      <w:r w:rsidR="00123352" w:rsidRPr="006104CE">
        <w:rPr>
          <w:rFonts w:ascii="Times New Roman" w:hAnsi="Times New Roman"/>
        </w:rPr>
        <w:t>an advance letter informing them of their selection into the study prior to the initial telep</w:t>
      </w:r>
      <w:r>
        <w:rPr>
          <w:rFonts w:ascii="Times New Roman" w:hAnsi="Times New Roman"/>
        </w:rPr>
        <w:t>hone contact.  We will use a</w:t>
      </w:r>
      <w:r w:rsidR="00123352" w:rsidRPr="006104CE">
        <w:rPr>
          <w:rFonts w:ascii="Times New Roman" w:hAnsi="Times New Roman"/>
        </w:rPr>
        <w:t xml:space="preserve"> mini-cognitive test, designed expres</w:t>
      </w:r>
      <w:r>
        <w:rPr>
          <w:rFonts w:ascii="Times New Roman" w:hAnsi="Times New Roman"/>
        </w:rPr>
        <w:t>sly for the survey,</w:t>
      </w:r>
      <w:r w:rsidR="00123352" w:rsidRPr="006104CE">
        <w:rPr>
          <w:rFonts w:ascii="Times New Roman" w:hAnsi="Times New Roman"/>
        </w:rPr>
        <w:t xml:space="preserve"> to identify when </w:t>
      </w:r>
      <w:r>
        <w:rPr>
          <w:rFonts w:ascii="Times New Roman" w:hAnsi="Times New Roman"/>
        </w:rPr>
        <w:t xml:space="preserve">we need </w:t>
      </w:r>
      <w:r w:rsidR="00616B73">
        <w:rPr>
          <w:rFonts w:ascii="Times New Roman" w:hAnsi="Times New Roman"/>
        </w:rPr>
        <w:t>a proxy respondent</w:t>
      </w:r>
      <w:r w:rsidR="00123352" w:rsidRPr="006104CE">
        <w:rPr>
          <w:rFonts w:ascii="Times New Roman" w:hAnsi="Times New Roman"/>
        </w:rPr>
        <w:t xml:space="preserve">. To promote response among Hispanic sample members, </w:t>
      </w:r>
      <w:r>
        <w:rPr>
          <w:rFonts w:ascii="Times New Roman" w:hAnsi="Times New Roman"/>
        </w:rPr>
        <w:t xml:space="preserve">we will translate the survey into Spanish.  We will employ a </w:t>
      </w:r>
      <w:r w:rsidR="00123352" w:rsidRPr="006104CE">
        <w:rPr>
          <w:rFonts w:ascii="Times New Roman" w:hAnsi="Times New Roman"/>
        </w:rPr>
        <w:t xml:space="preserve">number of </w:t>
      </w:r>
      <w:r>
        <w:rPr>
          <w:rFonts w:ascii="Times New Roman" w:hAnsi="Times New Roman"/>
        </w:rPr>
        <w:t xml:space="preserve">additional accommodations for those with hearing or </w:t>
      </w:r>
      <w:r w:rsidR="00123352" w:rsidRPr="006104CE">
        <w:rPr>
          <w:rFonts w:ascii="Times New Roman" w:hAnsi="Times New Roman"/>
        </w:rPr>
        <w:t xml:space="preserve">speech impairments including teletypewriter (TTY), Telecommunications Relay Service (TRS), amplifiers, and instant messaging. </w:t>
      </w:r>
      <w:r>
        <w:rPr>
          <w:rFonts w:ascii="Times New Roman" w:hAnsi="Times New Roman"/>
        </w:rPr>
        <w:t xml:space="preserve">We have scheduled the data collection </w:t>
      </w:r>
      <w:r w:rsidR="00123352" w:rsidRPr="006104CE">
        <w:rPr>
          <w:rFonts w:ascii="Times New Roman" w:hAnsi="Times New Roman"/>
        </w:rPr>
        <w:t>to last approximately eight months for each round.</w:t>
      </w:r>
    </w:p>
    <w:p w:rsidR="000348A2" w:rsidRPr="006104CE" w:rsidRDefault="000348A2" w:rsidP="006104CE">
      <w:pPr>
        <w:pStyle w:val="NormalSS"/>
        <w:ind w:firstLine="0"/>
        <w:jc w:val="left"/>
        <w:rPr>
          <w:rFonts w:ascii="Times New Roman" w:hAnsi="Times New Roman"/>
        </w:rPr>
      </w:pPr>
      <w:r w:rsidRPr="006104CE">
        <w:rPr>
          <w:rFonts w:ascii="Times New Roman" w:hAnsi="Times New Roman"/>
        </w:rPr>
        <w:t xml:space="preserve">As mentioned previously, the respondents to the </w:t>
      </w:r>
      <w:r w:rsidR="006104CE">
        <w:rPr>
          <w:rFonts w:ascii="Times New Roman" w:hAnsi="Times New Roman"/>
        </w:rPr>
        <w:t>NBS-</w:t>
      </w:r>
      <w:r w:rsidRPr="006104CE">
        <w:rPr>
          <w:rFonts w:ascii="Times New Roman" w:hAnsi="Times New Roman"/>
        </w:rPr>
        <w:t xml:space="preserve">General Waves are active SSI </w:t>
      </w:r>
      <w:r w:rsidR="006104CE">
        <w:rPr>
          <w:rFonts w:ascii="Times New Roman" w:hAnsi="Times New Roman"/>
        </w:rPr>
        <w:t xml:space="preserve">recipients </w:t>
      </w:r>
      <w:r w:rsidRPr="006104CE">
        <w:rPr>
          <w:rFonts w:ascii="Times New Roman" w:hAnsi="Times New Roman"/>
        </w:rPr>
        <w:t>and DI beneficiaries</w:t>
      </w:r>
      <w:r w:rsidR="006104CE">
        <w:rPr>
          <w:rFonts w:ascii="Times New Roman" w:hAnsi="Times New Roman"/>
        </w:rPr>
        <w:t>. P</w:t>
      </w:r>
      <w:r w:rsidRPr="006104CE">
        <w:rPr>
          <w:rFonts w:ascii="Times New Roman" w:hAnsi="Times New Roman"/>
        </w:rPr>
        <w:t>articipation is voluntary and the decision t</w:t>
      </w:r>
      <w:r w:rsidR="00616B73">
        <w:rPr>
          <w:rFonts w:ascii="Times New Roman" w:hAnsi="Times New Roman"/>
        </w:rPr>
        <w:t>o participate or not</w:t>
      </w:r>
      <w:r w:rsidRPr="006104CE">
        <w:rPr>
          <w:rFonts w:ascii="Times New Roman" w:hAnsi="Times New Roman"/>
        </w:rPr>
        <w:t xml:space="preserve"> has no impact on current or future receipt of benefits</w:t>
      </w:r>
      <w:r w:rsidR="006104CE">
        <w:rPr>
          <w:rFonts w:ascii="Times New Roman" w:hAnsi="Times New Roman"/>
        </w:rPr>
        <w:t xml:space="preserve"> or payments</w:t>
      </w:r>
      <w:r w:rsidRPr="006104CE">
        <w:rPr>
          <w:rFonts w:ascii="Times New Roman" w:hAnsi="Times New Roman"/>
        </w:rPr>
        <w:t>.</w:t>
      </w:r>
    </w:p>
    <w:p w:rsidR="00A977AE" w:rsidRPr="006104CE" w:rsidDel="00505DD4" w:rsidRDefault="00A977AE" w:rsidP="006104CE">
      <w:pPr>
        <w:pStyle w:val="NormalSS"/>
        <w:ind w:firstLine="0"/>
        <w:jc w:val="left"/>
        <w:rPr>
          <w:rFonts w:ascii="Times New Roman" w:hAnsi="Times New Roman"/>
          <w:b/>
        </w:rPr>
      </w:pPr>
      <w:r w:rsidRPr="006104CE">
        <w:rPr>
          <w:rFonts w:ascii="Times New Roman" w:hAnsi="Times New Roman"/>
        </w:rPr>
        <w:t xml:space="preserve">The primary </w:t>
      </w:r>
      <w:r w:rsidRPr="006104CE" w:rsidDel="00505DD4">
        <w:rPr>
          <w:rFonts w:ascii="Times New Roman" w:hAnsi="Times New Roman"/>
        </w:rPr>
        <w:t>users of the information collected for the NBS</w:t>
      </w:r>
      <w:r w:rsidR="006104CE">
        <w:rPr>
          <w:rFonts w:ascii="Times New Roman" w:hAnsi="Times New Roman"/>
        </w:rPr>
        <w:t>-</w:t>
      </w:r>
      <w:r w:rsidRPr="006104CE" w:rsidDel="00505DD4">
        <w:rPr>
          <w:rFonts w:ascii="Times New Roman" w:hAnsi="Times New Roman"/>
        </w:rPr>
        <w:t>General Waves will be resea</w:t>
      </w:r>
      <w:r w:rsidR="006104CE">
        <w:rPr>
          <w:rFonts w:ascii="Times New Roman" w:hAnsi="Times New Roman"/>
        </w:rPr>
        <w:t>rchers and policymakers in the F</w:t>
      </w:r>
      <w:r w:rsidRPr="006104CE" w:rsidDel="00505DD4">
        <w:rPr>
          <w:rFonts w:ascii="Times New Roman" w:hAnsi="Times New Roman"/>
        </w:rPr>
        <w:t>e</w:t>
      </w:r>
      <w:r w:rsidR="00616B73">
        <w:rPr>
          <w:rFonts w:ascii="Times New Roman" w:hAnsi="Times New Roman"/>
        </w:rPr>
        <w:t>deral G</w:t>
      </w:r>
      <w:r w:rsidR="006104CE">
        <w:rPr>
          <w:rFonts w:ascii="Times New Roman" w:hAnsi="Times New Roman"/>
        </w:rPr>
        <w:t xml:space="preserve">overnment (especially </w:t>
      </w:r>
      <w:r w:rsidRPr="006104CE" w:rsidDel="00505DD4">
        <w:rPr>
          <w:rFonts w:ascii="Times New Roman" w:hAnsi="Times New Roman"/>
        </w:rPr>
        <w:t>SSA, the Departments of Health and Human Services</w:t>
      </w:r>
      <w:r w:rsidR="006104CE">
        <w:rPr>
          <w:rFonts w:ascii="Times New Roman" w:hAnsi="Times New Roman"/>
        </w:rPr>
        <w:t>,</w:t>
      </w:r>
      <w:r w:rsidRPr="006104CE" w:rsidDel="00505DD4">
        <w:rPr>
          <w:rFonts w:ascii="Times New Roman" w:hAnsi="Times New Roman"/>
        </w:rPr>
        <w:t xml:space="preserve"> and Education), as well as state vocational rehabilitation agencies (SVRAs)</w:t>
      </w:r>
      <w:r w:rsidR="006104CE">
        <w:rPr>
          <w:rFonts w:ascii="Times New Roman" w:hAnsi="Times New Roman"/>
        </w:rPr>
        <w:t xml:space="preserve">.  </w:t>
      </w:r>
      <w:r w:rsidRPr="006104CE" w:rsidDel="00505DD4">
        <w:rPr>
          <w:rFonts w:ascii="Times New Roman" w:hAnsi="Times New Roman"/>
        </w:rPr>
        <w:t xml:space="preserve">SSA will make available a public use data set from each round of the </w:t>
      </w:r>
      <w:r w:rsidR="00040C76">
        <w:rPr>
          <w:rFonts w:ascii="Times New Roman" w:hAnsi="Times New Roman"/>
        </w:rPr>
        <w:t>NBS-</w:t>
      </w:r>
      <w:r w:rsidRPr="006104CE" w:rsidDel="00505DD4">
        <w:rPr>
          <w:rFonts w:ascii="Times New Roman" w:hAnsi="Times New Roman"/>
        </w:rPr>
        <w:t>General Waves, with all personal identifiers removed</w:t>
      </w:r>
      <w:r w:rsidR="00040C76">
        <w:rPr>
          <w:rFonts w:ascii="Times New Roman" w:hAnsi="Times New Roman"/>
        </w:rPr>
        <w:t>.  Other interested researches may use t</w:t>
      </w:r>
      <w:r w:rsidRPr="006104CE" w:rsidDel="00505DD4">
        <w:rPr>
          <w:rFonts w:ascii="Times New Roman" w:hAnsi="Times New Roman"/>
        </w:rPr>
        <w:t xml:space="preserve">his public use file (PUF) to address issues related to the health and employment-related activities of SSI </w:t>
      </w:r>
      <w:r w:rsidR="00040C76">
        <w:rPr>
          <w:rFonts w:ascii="Times New Roman" w:hAnsi="Times New Roman"/>
        </w:rPr>
        <w:t xml:space="preserve">recipients </w:t>
      </w:r>
      <w:r w:rsidRPr="006104CE" w:rsidDel="00505DD4">
        <w:rPr>
          <w:rFonts w:ascii="Times New Roman" w:hAnsi="Times New Roman"/>
        </w:rPr>
        <w:t xml:space="preserve">and SSDI beneficiaries. </w:t>
      </w:r>
    </w:p>
    <w:p w:rsidR="00123352" w:rsidRPr="00765D06" w:rsidRDefault="00123352" w:rsidP="00765D06">
      <w:pPr>
        <w:pStyle w:val="NormalSS"/>
        <w:ind w:firstLine="0"/>
        <w:jc w:val="left"/>
        <w:rPr>
          <w:rFonts w:ascii="Times New Roman" w:hAnsi="Times New Roman"/>
        </w:rPr>
      </w:pPr>
      <w:r w:rsidRPr="00765D06">
        <w:rPr>
          <w:rFonts w:ascii="Times New Roman" w:hAnsi="Times New Roman"/>
          <w:b/>
        </w:rPr>
        <w:t>Semi-Structured Interviews</w:t>
      </w:r>
      <w:r w:rsidR="00765D06" w:rsidRPr="00765D06">
        <w:rPr>
          <w:rFonts w:ascii="Times New Roman" w:hAnsi="Times New Roman"/>
          <w:b/>
        </w:rPr>
        <w:t xml:space="preserve"> - </w:t>
      </w:r>
      <w:r w:rsidRPr="00765D06">
        <w:rPr>
          <w:rFonts w:ascii="Times New Roman" w:hAnsi="Times New Roman"/>
        </w:rPr>
        <w:t xml:space="preserve">In addition to the survey data collection, in round 1, </w:t>
      </w:r>
      <w:r w:rsidR="00505DD4" w:rsidRPr="00765D06">
        <w:rPr>
          <w:rFonts w:ascii="Times New Roman" w:hAnsi="Times New Roman"/>
        </w:rPr>
        <w:t xml:space="preserve">the SSA-funded contractor </w:t>
      </w:r>
      <w:r w:rsidRPr="00765D06">
        <w:rPr>
          <w:rFonts w:ascii="Times New Roman" w:hAnsi="Times New Roman"/>
        </w:rPr>
        <w:t>will conduct semi-structured</w:t>
      </w:r>
      <w:r w:rsidR="00616B73">
        <w:rPr>
          <w:rFonts w:ascii="Times New Roman" w:hAnsi="Times New Roman"/>
        </w:rPr>
        <w:t>,</w:t>
      </w:r>
      <w:r w:rsidRPr="00765D06">
        <w:rPr>
          <w:rFonts w:ascii="Times New Roman" w:hAnsi="Times New Roman"/>
        </w:rPr>
        <w:t xml:space="preserve"> qualitative interviews wi</w:t>
      </w:r>
      <w:r w:rsidR="00765D06" w:rsidRPr="00765D06">
        <w:rPr>
          <w:rFonts w:ascii="Times New Roman" w:hAnsi="Times New Roman"/>
        </w:rPr>
        <w:t>th three groups of respondents</w:t>
      </w:r>
      <w:r w:rsidRPr="00765D06">
        <w:rPr>
          <w:rFonts w:ascii="Times New Roman" w:hAnsi="Times New Roman"/>
        </w:rPr>
        <w:t xml:space="preserve"> who have had periods of successful work: 1) those identified as having sustaine</w:t>
      </w:r>
      <w:r w:rsidR="00765D06" w:rsidRPr="00765D06">
        <w:rPr>
          <w:rFonts w:ascii="Times New Roman" w:hAnsi="Times New Roman"/>
        </w:rPr>
        <w:t>d high earnings from employment; 2</w:t>
      </w:r>
      <w:r w:rsidRPr="00765D06">
        <w:rPr>
          <w:rFonts w:ascii="Times New Roman" w:hAnsi="Times New Roman"/>
        </w:rPr>
        <w:t>) those identified as having high earnings from employment but wh</w:t>
      </w:r>
      <w:r w:rsidR="00765D06" w:rsidRPr="00765D06">
        <w:rPr>
          <w:rFonts w:ascii="Times New Roman" w:hAnsi="Times New Roman"/>
        </w:rPr>
        <w:t>o did not sustain high earnings; and 3) employed respondents</w:t>
      </w:r>
      <w:r w:rsidRPr="00765D06">
        <w:rPr>
          <w:rFonts w:ascii="Times New Roman" w:hAnsi="Times New Roman"/>
        </w:rPr>
        <w:t xml:space="preserve"> under the age of 30. We will conduct 20-30 interviews with each of the three groups for maximum of 90 interviews (see Table </w:t>
      </w:r>
      <w:r w:rsidR="006B5AD8" w:rsidRPr="00765D06">
        <w:rPr>
          <w:rFonts w:ascii="Times New Roman" w:hAnsi="Times New Roman"/>
        </w:rPr>
        <w:t>A.</w:t>
      </w:r>
      <w:r w:rsidRPr="00765D06">
        <w:rPr>
          <w:rFonts w:ascii="Times New Roman" w:hAnsi="Times New Roman"/>
        </w:rPr>
        <w:t>1</w:t>
      </w:r>
      <w:r w:rsidR="00505DD4" w:rsidRPr="00765D06">
        <w:rPr>
          <w:rFonts w:ascii="Times New Roman" w:hAnsi="Times New Roman"/>
        </w:rPr>
        <w:t>)</w:t>
      </w:r>
      <w:r w:rsidRPr="00765D06">
        <w:rPr>
          <w:rFonts w:ascii="Times New Roman" w:hAnsi="Times New Roman"/>
        </w:rPr>
        <w:t xml:space="preserve">. </w:t>
      </w:r>
      <w:r w:rsidR="00765D06" w:rsidRPr="00765D06">
        <w:rPr>
          <w:rFonts w:ascii="Times New Roman" w:hAnsi="Times New Roman"/>
        </w:rPr>
        <w:t>We will conduct these</w:t>
      </w:r>
      <w:r w:rsidR="00616B73">
        <w:rPr>
          <w:rFonts w:ascii="Times New Roman" w:hAnsi="Times New Roman"/>
        </w:rPr>
        <w:t xml:space="preserve"> interviews in</w:t>
      </w:r>
      <w:r w:rsidR="00765D06" w:rsidRPr="00765D06">
        <w:rPr>
          <w:rFonts w:ascii="Times New Roman" w:hAnsi="Times New Roman"/>
        </w:rPr>
        <w:t xml:space="preserve"> </w:t>
      </w:r>
      <w:r w:rsidR="00616B73">
        <w:rPr>
          <w:rFonts w:ascii="Times New Roman" w:hAnsi="Times New Roman"/>
        </w:rPr>
        <w:t xml:space="preserve">2015 only.  </w:t>
      </w:r>
      <w:r w:rsidRPr="00765D06">
        <w:rPr>
          <w:rFonts w:ascii="Times New Roman" w:hAnsi="Times New Roman"/>
        </w:rPr>
        <w:t>The recruitment and discussion guides for the qualitative interview</w:t>
      </w:r>
      <w:r w:rsidR="00616B73">
        <w:rPr>
          <w:rFonts w:ascii="Times New Roman" w:hAnsi="Times New Roman"/>
        </w:rPr>
        <w:t xml:space="preserve">s are included in Attachment C.  </w:t>
      </w:r>
      <w:r w:rsidRPr="00765D06">
        <w:rPr>
          <w:rFonts w:ascii="Times New Roman" w:hAnsi="Times New Roman"/>
        </w:rPr>
        <w:t>The interviews will focus on the following:</w:t>
      </w:r>
    </w:p>
    <w:p w:rsidR="00123352" w:rsidRPr="00765D06" w:rsidRDefault="00123352" w:rsidP="00765D06">
      <w:pPr>
        <w:pStyle w:val="NumberedBullet"/>
        <w:numPr>
          <w:ilvl w:val="0"/>
          <w:numId w:val="14"/>
        </w:numPr>
        <w:jc w:val="left"/>
      </w:pPr>
      <w:r w:rsidRPr="00765D06">
        <w:t>How do</w:t>
      </w:r>
      <w:r w:rsidR="00765D06">
        <w:t>es</w:t>
      </w:r>
      <w:r w:rsidRPr="00765D06">
        <w:t xml:space="preserve"> SSA, employers, community-bas</w:t>
      </w:r>
      <w:r w:rsidR="00765D06">
        <w:t>ed organizations (CBOs), or SSI recipients and DI beneficiaries</w:t>
      </w:r>
      <w:r w:rsidRPr="00765D06">
        <w:t xml:space="preserve"> themse</w:t>
      </w:r>
      <w:r w:rsidR="00765D06">
        <w:t xml:space="preserve">lves aid or inhibit </w:t>
      </w:r>
      <w:r w:rsidRPr="00765D06">
        <w:t>efforts to obtain employment?</w:t>
      </w:r>
    </w:p>
    <w:p w:rsidR="00123352" w:rsidRPr="00765D06" w:rsidRDefault="00123352" w:rsidP="00765D06">
      <w:pPr>
        <w:pStyle w:val="NumberedBullet"/>
        <w:jc w:val="left"/>
      </w:pPr>
      <w:r w:rsidRPr="00765D06">
        <w:t>How do</w:t>
      </w:r>
      <w:r w:rsidR="00765D06">
        <w:t xml:space="preserve">es SSA, employers, CBOs, </w:t>
      </w:r>
      <w:r w:rsidRPr="00765D06">
        <w:t>or beneficiaries themse</w:t>
      </w:r>
      <w:r w:rsidR="00765D06">
        <w:t xml:space="preserve">lves aid or inhibit </w:t>
      </w:r>
      <w:r w:rsidRPr="00765D06">
        <w:t>efforts to retain employment and advance in the workplace?</w:t>
      </w:r>
    </w:p>
    <w:p w:rsidR="00123352" w:rsidRDefault="00123352" w:rsidP="00765D06">
      <w:pPr>
        <w:pStyle w:val="NumberedBullet"/>
        <w:spacing w:after="240"/>
        <w:jc w:val="left"/>
      </w:pPr>
      <w:r w:rsidRPr="00765D06">
        <w:t xml:space="preserve">How do employment experiences of </w:t>
      </w:r>
      <w:r w:rsidR="00765D06">
        <w:t>SSI</w:t>
      </w:r>
      <w:r w:rsidR="00765D06">
        <w:tab/>
        <w:t xml:space="preserve">recipients and DI </w:t>
      </w:r>
      <w:r w:rsidRPr="00765D06">
        <w:t>beneficiaries with higher earnings differ from those with lower earnings</w:t>
      </w:r>
      <w:r w:rsidR="00765D06">
        <w:t xml:space="preserve"> and</w:t>
      </w:r>
      <w:r w:rsidRPr="00765D06">
        <w:t xml:space="preserve"> among those in suspense status?</w:t>
      </w:r>
    </w:p>
    <w:p w:rsidR="00616B73" w:rsidRPr="00765D06" w:rsidRDefault="00616B73" w:rsidP="00616B73">
      <w:pPr>
        <w:pStyle w:val="NumberedBullet"/>
        <w:numPr>
          <w:ilvl w:val="0"/>
          <w:numId w:val="0"/>
        </w:numPr>
        <w:spacing w:after="240"/>
        <w:ind w:left="792"/>
        <w:jc w:val="left"/>
      </w:pPr>
    </w:p>
    <w:p w:rsidR="00123352" w:rsidRPr="00616B73" w:rsidRDefault="00123352" w:rsidP="00123352">
      <w:pPr>
        <w:pStyle w:val="MarkforTableHeading"/>
        <w:rPr>
          <w:rFonts w:ascii="Times New Roman" w:hAnsi="Times New Roman"/>
          <w:sz w:val="24"/>
          <w:szCs w:val="24"/>
        </w:rPr>
      </w:pPr>
      <w:bookmarkStart w:id="17" w:name="_Toc381000327"/>
      <w:r w:rsidRPr="00616B73">
        <w:rPr>
          <w:rFonts w:ascii="Times New Roman" w:hAnsi="Times New Roman"/>
          <w:sz w:val="24"/>
          <w:szCs w:val="24"/>
        </w:rPr>
        <w:t xml:space="preserve">Table </w:t>
      </w:r>
      <w:r w:rsidR="006B5AD8" w:rsidRPr="00616B73">
        <w:rPr>
          <w:rFonts w:ascii="Times New Roman" w:hAnsi="Times New Roman"/>
          <w:sz w:val="24"/>
          <w:szCs w:val="24"/>
        </w:rPr>
        <w:t>A.</w:t>
      </w:r>
      <w:r w:rsidRPr="00616B73">
        <w:rPr>
          <w:rFonts w:ascii="Times New Roman" w:hAnsi="Times New Roman"/>
          <w:sz w:val="24"/>
          <w:szCs w:val="24"/>
        </w:rPr>
        <w:t>1. NBS–General Waves Sample Sizes and Semi-Structured Interviews per Round</w:t>
      </w:r>
      <w:bookmarkEnd w:id="17"/>
    </w:p>
    <w:tbl>
      <w:tblPr>
        <w:tblW w:w="4936" w:type="pct"/>
        <w:jc w:val="center"/>
        <w:tblInd w:w="120" w:type="dxa"/>
        <w:tblCellMar>
          <w:left w:w="30" w:type="dxa"/>
          <w:right w:w="30" w:type="dxa"/>
        </w:tblCellMar>
        <w:tblLook w:val="0000" w:firstRow="0" w:lastRow="0" w:firstColumn="0" w:lastColumn="0" w:noHBand="0" w:noVBand="0"/>
      </w:tblPr>
      <w:tblGrid>
        <w:gridCol w:w="1872"/>
        <w:gridCol w:w="2360"/>
        <w:gridCol w:w="1268"/>
        <w:gridCol w:w="1268"/>
        <w:gridCol w:w="1268"/>
        <w:gridCol w:w="1263"/>
      </w:tblGrid>
      <w:tr w:rsidR="00123352" w:rsidRPr="00616B73" w:rsidTr="003F1F9B">
        <w:trPr>
          <w:cantSplit/>
          <w:trHeight w:val="262"/>
          <w:jc w:val="center"/>
        </w:trPr>
        <w:tc>
          <w:tcPr>
            <w:tcW w:w="2275" w:type="pct"/>
            <w:gridSpan w:val="2"/>
            <w:tcBorders>
              <w:top w:val="single" w:sz="12" w:space="0" w:color="C00000"/>
            </w:tcBorders>
          </w:tcPr>
          <w:p w:rsidR="00123352" w:rsidRPr="00616B73" w:rsidRDefault="00123352" w:rsidP="0098309A">
            <w:pPr>
              <w:pStyle w:val="TableText"/>
              <w:rPr>
                <w:rFonts w:ascii="Times New Roman" w:hAnsi="Times New Roman"/>
                <w:sz w:val="24"/>
                <w:szCs w:val="24"/>
              </w:rPr>
            </w:pPr>
          </w:p>
        </w:tc>
        <w:tc>
          <w:tcPr>
            <w:tcW w:w="2725" w:type="pct"/>
            <w:gridSpan w:val="4"/>
            <w:tcBorders>
              <w:top w:val="single" w:sz="12" w:space="0" w:color="C00000"/>
              <w:bottom w:val="single" w:sz="4" w:space="0" w:color="000000" w:themeColor="text1"/>
            </w:tcBorders>
            <w:vAlign w:val="bottom"/>
          </w:tcPr>
          <w:p w:rsidR="00123352" w:rsidRPr="00616B73" w:rsidRDefault="00123352" w:rsidP="0098309A">
            <w:pPr>
              <w:pStyle w:val="TableHeaderCenter"/>
              <w:rPr>
                <w:rFonts w:ascii="Times New Roman" w:hAnsi="Times New Roman"/>
                <w:sz w:val="24"/>
                <w:szCs w:val="24"/>
              </w:rPr>
            </w:pPr>
            <w:r w:rsidRPr="00616B73">
              <w:rPr>
                <w:rFonts w:ascii="Times New Roman" w:hAnsi="Times New Roman"/>
                <w:sz w:val="24"/>
                <w:szCs w:val="24"/>
              </w:rPr>
              <w:t>Completed Interviews Per</w:t>
            </w:r>
            <w:r w:rsidRPr="00616B73">
              <w:rPr>
                <w:rFonts w:ascii="Times New Roman" w:hAnsi="Times New Roman"/>
                <w:sz w:val="24"/>
                <w:szCs w:val="24"/>
              </w:rPr>
              <w:br/>
              <w:t>Year (Round)</w:t>
            </w:r>
          </w:p>
        </w:tc>
      </w:tr>
      <w:tr w:rsidR="00123352" w:rsidRPr="00616B73" w:rsidTr="003F1F9B">
        <w:trPr>
          <w:trHeight w:val="262"/>
          <w:jc w:val="center"/>
        </w:trPr>
        <w:tc>
          <w:tcPr>
            <w:tcW w:w="2275" w:type="pct"/>
            <w:gridSpan w:val="2"/>
            <w:tcBorders>
              <w:bottom w:val="single" w:sz="4" w:space="0" w:color="000000" w:themeColor="text1"/>
            </w:tcBorders>
            <w:vAlign w:val="bottom"/>
          </w:tcPr>
          <w:p w:rsidR="00123352" w:rsidRPr="00616B73" w:rsidRDefault="00123352" w:rsidP="0098309A">
            <w:pPr>
              <w:pStyle w:val="TableText"/>
              <w:spacing w:after="60"/>
              <w:rPr>
                <w:rFonts w:ascii="Times New Roman" w:hAnsi="Times New Roman"/>
                <w:sz w:val="24"/>
                <w:szCs w:val="24"/>
              </w:rPr>
            </w:pPr>
            <w:r w:rsidRPr="00616B73">
              <w:rPr>
                <w:rFonts w:ascii="Times New Roman" w:hAnsi="Times New Roman"/>
                <w:sz w:val="24"/>
                <w:szCs w:val="24"/>
              </w:rPr>
              <w:t>Sample</w:t>
            </w:r>
            <w:r w:rsidRPr="00616B73">
              <w:rPr>
                <w:rFonts w:ascii="Times New Roman" w:hAnsi="Times New Roman"/>
                <w:sz w:val="24"/>
                <w:szCs w:val="24"/>
                <w:vertAlign w:val="superscript"/>
              </w:rPr>
              <w:t>a</w:t>
            </w:r>
          </w:p>
        </w:tc>
        <w:tc>
          <w:tcPr>
            <w:tcW w:w="682" w:type="pct"/>
            <w:tcBorders>
              <w:top w:val="single" w:sz="4" w:space="0" w:color="000000" w:themeColor="text1"/>
              <w:bottom w:val="single" w:sz="4" w:space="0" w:color="000000" w:themeColor="text1"/>
            </w:tcBorders>
            <w:vAlign w:val="bottom"/>
          </w:tcPr>
          <w:p w:rsidR="00123352" w:rsidRPr="00616B73" w:rsidRDefault="00123352" w:rsidP="0098309A">
            <w:pPr>
              <w:pStyle w:val="TableHeaderCenter"/>
              <w:rPr>
                <w:rFonts w:ascii="Times New Roman" w:hAnsi="Times New Roman"/>
                <w:sz w:val="24"/>
                <w:szCs w:val="24"/>
              </w:rPr>
            </w:pPr>
            <w:r w:rsidRPr="00616B73">
              <w:rPr>
                <w:rFonts w:ascii="Times New Roman" w:hAnsi="Times New Roman"/>
                <w:sz w:val="24"/>
                <w:szCs w:val="24"/>
              </w:rPr>
              <w:t>2015</w:t>
            </w:r>
            <w:r w:rsidRPr="00616B73">
              <w:rPr>
                <w:rFonts w:ascii="Times New Roman" w:hAnsi="Times New Roman"/>
                <w:sz w:val="24"/>
                <w:szCs w:val="24"/>
              </w:rPr>
              <w:br/>
              <w:t>(R1)</w:t>
            </w:r>
          </w:p>
        </w:tc>
        <w:tc>
          <w:tcPr>
            <w:tcW w:w="682" w:type="pct"/>
            <w:tcBorders>
              <w:top w:val="single" w:sz="4" w:space="0" w:color="000000" w:themeColor="text1"/>
              <w:bottom w:val="single" w:sz="4" w:space="0" w:color="000000" w:themeColor="text1"/>
            </w:tcBorders>
            <w:vAlign w:val="bottom"/>
          </w:tcPr>
          <w:p w:rsidR="00123352" w:rsidRPr="00616B73" w:rsidRDefault="00123352" w:rsidP="0098309A">
            <w:pPr>
              <w:pStyle w:val="TableHeaderCenter"/>
              <w:rPr>
                <w:rFonts w:ascii="Times New Roman" w:hAnsi="Times New Roman"/>
                <w:sz w:val="24"/>
                <w:szCs w:val="24"/>
              </w:rPr>
            </w:pPr>
            <w:r w:rsidRPr="00616B73">
              <w:rPr>
                <w:rFonts w:ascii="Times New Roman" w:hAnsi="Times New Roman"/>
                <w:sz w:val="24"/>
                <w:szCs w:val="24"/>
              </w:rPr>
              <w:t>2017</w:t>
            </w:r>
            <w:r w:rsidRPr="00616B73">
              <w:rPr>
                <w:rFonts w:ascii="Times New Roman" w:hAnsi="Times New Roman"/>
                <w:sz w:val="24"/>
                <w:szCs w:val="24"/>
              </w:rPr>
              <w:br/>
              <w:t>(R2)</w:t>
            </w:r>
          </w:p>
        </w:tc>
        <w:tc>
          <w:tcPr>
            <w:tcW w:w="682" w:type="pct"/>
            <w:tcBorders>
              <w:top w:val="single" w:sz="4" w:space="0" w:color="000000" w:themeColor="text1"/>
              <w:bottom w:val="single" w:sz="4" w:space="0" w:color="000000" w:themeColor="text1"/>
            </w:tcBorders>
            <w:vAlign w:val="bottom"/>
          </w:tcPr>
          <w:p w:rsidR="00123352" w:rsidRPr="00616B73" w:rsidRDefault="00123352" w:rsidP="0098309A">
            <w:pPr>
              <w:pStyle w:val="TableHeaderCenter"/>
              <w:rPr>
                <w:rFonts w:ascii="Times New Roman" w:hAnsi="Times New Roman"/>
                <w:sz w:val="24"/>
                <w:szCs w:val="24"/>
              </w:rPr>
            </w:pPr>
            <w:r w:rsidRPr="00616B73">
              <w:rPr>
                <w:rFonts w:ascii="Times New Roman" w:hAnsi="Times New Roman"/>
                <w:sz w:val="24"/>
                <w:szCs w:val="24"/>
              </w:rPr>
              <w:t>2019</w:t>
            </w:r>
            <w:r w:rsidRPr="00616B73">
              <w:rPr>
                <w:rFonts w:ascii="Times New Roman" w:hAnsi="Times New Roman"/>
                <w:sz w:val="24"/>
                <w:szCs w:val="24"/>
              </w:rPr>
              <w:br/>
              <w:t>(R3)</w:t>
            </w:r>
          </w:p>
        </w:tc>
        <w:tc>
          <w:tcPr>
            <w:tcW w:w="680" w:type="pct"/>
            <w:tcBorders>
              <w:top w:val="single" w:sz="4" w:space="0" w:color="000000" w:themeColor="text1"/>
              <w:bottom w:val="single" w:sz="4" w:space="0" w:color="000000" w:themeColor="text1"/>
            </w:tcBorders>
            <w:vAlign w:val="bottom"/>
          </w:tcPr>
          <w:p w:rsidR="00123352" w:rsidRPr="00616B73" w:rsidRDefault="00123352" w:rsidP="0098309A">
            <w:pPr>
              <w:pStyle w:val="TableHeaderCenter"/>
              <w:rPr>
                <w:rFonts w:ascii="Times New Roman" w:hAnsi="Times New Roman"/>
                <w:sz w:val="24"/>
                <w:szCs w:val="24"/>
              </w:rPr>
            </w:pPr>
            <w:r w:rsidRPr="00616B73">
              <w:rPr>
                <w:rFonts w:ascii="Times New Roman" w:hAnsi="Times New Roman"/>
                <w:sz w:val="24"/>
                <w:szCs w:val="24"/>
              </w:rPr>
              <w:t>All Years</w:t>
            </w:r>
          </w:p>
        </w:tc>
      </w:tr>
      <w:tr w:rsidR="00123352" w:rsidRPr="00616B73" w:rsidTr="003F1F9B">
        <w:trPr>
          <w:trHeight w:val="262"/>
          <w:jc w:val="center"/>
        </w:trPr>
        <w:tc>
          <w:tcPr>
            <w:tcW w:w="2275" w:type="pct"/>
            <w:gridSpan w:val="2"/>
            <w:tcBorders>
              <w:top w:val="single" w:sz="4" w:space="0" w:color="000000" w:themeColor="text1"/>
              <w:bottom w:val="single" w:sz="4" w:space="0" w:color="000000" w:themeColor="text1"/>
            </w:tcBorders>
            <w:tcMar>
              <w:left w:w="0" w:type="dxa"/>
              <w:right w:w="0" w:type="dxa"/>
            </w:tcMar>
          </w:tcPr>
          <w:p w:rsidR="00123352" w:rsidRPr="00616B73" w:rsidRDefault="00123352" w:rsidP="0098309A">
            <w:pPr>
              <w:pStyle w:val="TableText"/>
              <w:spacing w:before="120" w:after="60"/>
              <w:rPr>
                <w:rFonts w:ascii="Times New Roman" w:hAnsi="Times New Roman"/>
                <w:sz w:val="24"/>
                <w:szCs w:val="24"/>
              </w:rPr>
            </w:pPr>
            <w:r w:rsidRPr="00616B73">
              <w:rPr>
                <w:rFonts w:ascii="Times New Roman" w:hAnsi="Times New Roman"/>
                <w:sz w:val="24"/>
                <w:szCs w:val="24"/>
              </w:rPr>
              <w:t>Representative Beneficiary Sample</w:t>
            </w:r>
          </w:p>
        </w:tc>
        <w:tc>
          <w:tcPr>
            <w:tcW w:w="682" w:type="pct"/>
            <w:tcBorders>
              <w:top w:val="single" w:sz="4" w:space="0" w:color="000000" w:themeColor="text1"/>
              <w:bottom w:val="single" w:sz="4" w:space="0" w:color="000000" w:themeColor="text1"/>
            </w:tcBorders>
            <w:tcMar>
              <w:left w:w="0" w:type="dxa"/>
              <w:right w:w="0" w:type="dxa"/>
            </w:tcMar>
            <w:vAlign w:val="center"/>
          </w:tcPr>
          <w:p w:rsidR="00123352" w:rsidRPr="00616B73" w:rsidRDefault="00123352" w:rsidP="0098309A">
            <w:pPr>
              <w:pStyle w:val="TableText"/>
              <w:tabs>
                <w:tab w:val="decimal" w:pos="826"/>
              </w:tabs>
              <w:spacing w:before="120" w:after="60"/>
              <w:rPr>
                <w:rFonts w:ascii="Times New Roman" w:hAnsi="Times New Roman"/>
                <w:sz w:val="24"/>
                <w:szCs w:val="24"/>
              </w:rPr>
            </w:pPr>
            <w:r w:rsidRPr="00616B73">
              <w:rPr>
                <w:rFonts w:ascii="Times New Roman" w:hAnsi="Times New Roman"/>
                <w:sz w:val="24"/>
                <w:szCs w:val="24"/>
              </w:rPr>
              <w:t>4,000</w:t>
            </w:r>
          </w:p>
        </w:tc>
        <w:tc>
          <w:tcPr>
            <w:tcW w:w="682" w:type="pct"/>
            <w:tcBorders>
              <w:top w:val="single" w:sz="4" w:space="0" w:color="000000" w:themeColor="text1"/>
              <w:bottom w:val="single" w:sz="4" w:space="0" w:color="000000" w:themeColor="text1"/>
            </w:tcBorders>
            <w:tcMar>
              <w:left w:w="0" w:type="dxa"/>
              <w:right w:w="0" w:type="dxa"/>
            </w:tcMar>
            <w:vAlign w:val="center"/>
          </w:tcPr>
          <w:p w:rsidR="00123352" w:rsidRPr="00616B73" w:rsidRDefault="00123352" w:rsidP="0098309A">
            <w:pPr>
              <w:pStyle w:val="TableText"/>
              <w:tabs>
                <w:tab w:val="decimal" w:pos="818"/>
              </w:tabs>
              <w:spacing w:before="120" w:after="60"/>
              <w:rPr>
                <w:rFonts w:ascii="Times New Roman" w:hAnsi="Times New Roman"/>
                <w:sz w:val="24"/>
                <w:szCs w:val="24"/>
              </w:rPr>
            </w:pPr>
            <w:r w:rsidRPr="00616B73">
              <w:rPr>
                <w:rFonts w:ascii="Times New Roman" w:hAnsi="Times New Roman"/>
                <w:sz w:val="24"/>
                <w:szCs w:val="24"/>
              </w:rPr>
              <w:t>4,000</w:t>
            </w:r>
          </w:p>
        </w:tc>
        <w:tc>
          <w:tcPr>
            <w:tcW w:w="682" w:type="pct"/>
            <w:tcBorders>
              <w:top w:val="single" w:sz="4" w:space="0" w:color="000000" w:themeColor="text1"/>
              <w:bottom w:val="single" w:sz="4" w:space="0" w:color="000000" w:themeColor="text1"/>
            </w:tcBorders>
            <w:tcMar>
              <w:left w:w="0" w:type="dxa"/>
              <w:right w:w="0" w:type="dxa"/>
            </w:tcMar>
            <w:vAlign w:val="center"/>
          </w:tcPr>
          <w:p w:rsidR="00123352" w:rsidRPr="00616B73" w:rsidRDefault="00123352" w:rsidP="0098309A">
            <w:pPr>
              <w:pStyle w:val="TableText"/>
              <w:tabs>
                <w:tab w:val="decimal" w:pos="818"/>
              </w:tabs>
              <w:spacing w:before="120" w:after="60"/>
              <w:rPr>
                <w:rFonts w:ascii="Times New Roman" w:hAnsi="Times New Roman"/>
                <w:sz w:val="24"/>
                <w:szCs w:val="24"/>
              </w:rPr>
            </w:pPr>
            <w:r w:rsidRPr="00616B73">
              <w:rPr>
                <w:rFonts w:ascii="Times New Roman" w:hAnsi="Times New Roman"/>
                <w:sz w:val="24"/>
                <w:szCs w:val="24"/>
              </w:rPr>
              <w:t>4,000</w:t>
            </w:r>
          </w:p>
        </w:tc>
        <w:tc>
          <w:tcPr>
            <w:tcW w:w="680" w:type="pct"/>
            <w:tcBorders>
              <w:top w:val="single" w:sz="4" w:space="0" w:color="000000" w:themeColor="text1"/>
              <w:bottom w:val="single" w:sz="4" w:space="0" w:color="000000" w:themeColor="text1"/>
            </w:tcBorders>
            <w:tcMar>
              <w:left w:w="0" w:type="dxa"/>
              <w:right w:w="0" w:type="dxa"/>
            </w:tcMar>
            <w:vAlign w:val="center"/>
          </w:tcPr>
          <w:p w:rsidR="00123352" w:rsidRPr="00616B73" w:rsidRDefault="00123352" w:rsidP="0098309A">
            <w:pPr>
              <w:pStyle w:val="TableText"/>
              <w:tabs>
                <w:tab w:val="decimal" w:pos="862"/>
              </w:tabs>
              <w:spacing w:before="120" w:after="60"/>
              <w:rPr>
                <w:rFonts w:ascii="Times New Roman" w:hAnsi="Times New Roman"/>
                <w:sz w:val="24"/>
                <w:szCs w:val="24"/>
              </w:rPr>
            </w:pPr>
            <w:r w:rsidRPr="00616B73">
              <w:rPr>
                <w:rFonts w:ascii="Times New Roman" w:hAnsi="Times New Roman"/>
                <w:sz w:val="24"/>
                <w:szCs w:val="24"/>
              </w:rPr>
              <w:t>12,000</w:t>
            </w:r>
          </w:p>
        </w:tc>
      </w:tr>
      <w:tr w:rsidR="00123352" w:rsidRPr="00616B73" w:rsidTr="003F1F9B">
        <w:trPr>
          <w:trHeight w:val="262"/>
          <w:jc w:val="center"/>
        </w:trPr>
        <w:tc>
          <w:tcPr>
            <w:tcW w:w="2275" w:type="pct"/>
            <w:gridSpan w:val="2"/>
            <w:tcBorders>
              <w:top w:val="single" w:sz="4" w:space="0" w:color="000000" w:themeColor="text1"/>
              <w:bottom w:val="single" w:sz="4" w:space="0" w:color="000000" w:themeColor="text1"/>
            </w:tcBorders>
            <w:tcMar>
              <w:left w:w="0" w:type="dxa"/>
              <w:right w:w="0" w:type="dxa"/>
            </w:tcMar>
          </w:tcPr>
          <w:p w:rsidR="00123352" w:rsidRPr="00616B73" w:rsidRDefault="00123352" w:rsidP="0098309A">
            <w:pPr>
              <w:pStyle w:val="TableText"/>
              <w:spacing w:before="120" w:after="60"/>
              <w:rPr>
                <w:rFonts w:ascii="Times New Roman" w:hAnsi="Times New Roman"/>
                <w:sz w:val="24"/>
                <w:szCs w:val="24"/>
              </w:rPr>
            </w:pPr>
            <w:r w:rsidRPr="00616B73">
              <w:rPr>
                <w:rFonts w:ascii="Times New Roman" w:hAnsi="Times New Roman"/>
                <w:sz w:val="24"/>
                <w:szCs w:val="24"/>
              </w:rPr>
              <w:t>Successful Worker Semi-Structured Interviews</w:t>
            </w:r>
          </w:p>
        </w:tc>
        <w:tc>
          <w:tcPr>
            <w:tcW w:w="682" w:type="pct"/>
            <w:tcBorders>
              <w:top w:val="single" w:sz="4" w:space="0" w:color="000000" w:themeColor="text1"/>
              <w:bottom w:val="single" w:sz="4" w:space="0" w:color="000000" w:themeColor="text1"/>
            </w:tcBorders>
            <w:tcMar>
              <w:left w:w="0" w:type="dxa"/>
              <w:right w:w="0" w:type="dxa"/>
            </w:tcMar>
            <w:vAlign w:val="center"/>
          </w:tcPr>
          <w:p w:rsidR="00123352" w:rsidRPr="00616B73" w:rsidRDefault="00123352" w:rsidP="0098309A">
            <w:pPr>
              <w:pStyle w:val="TableText"/>
              <w:tabs>
                <w:tab w:val="decimal" w:pos="826"/>
              </w:tabs>
              <w:spacing w:before="120" w:after="60"/>
              <w:rPr>
                <w:rFonts w:ascii="Times New Roman" w:hAnsi="Times New Roman"/>
                <w:sz w:val="24"/>
                <w:szCs w:val="24"/>
              </w:rPr>
            </w:pPr>
            <w:r w:rsidRPr="00616B73">
              <w:rPr>
                <w:rFonts w:ascii="Times New Roman" w:hAnsi="Times New Roman"/>
                <w:sz w:val="24"/>
                <w:szCs w:val="24"/>
              </w:rPr>
              <w:t>90</w:t>
            </w:r>
          </w:p>
        </w:tc>
        <w:tc>
          <w:tcPr>
            <w:tcW w:w="682" w:type="pct"/>
            <w:tcBorders>
              <w:top w:val="single" w:sz="4" w:space="0" w:color="000000" w:themeColor="text1"/>
              <w:bottom w:val="single" w:sz="4" w:space="0" w:color="000000" w:themeColor="text1"/>
            </w:tcBorders>
            <w:tcMar>
              <w:left w:w="0" w:type="dxa"/>
              <w:right w:w="0" w:type="dxa"/>
            </w:tcMar>
            <w:vAlign w:val="center"/>
          </w:tcPr>
          <w:p w:rsidR="00123352" w:rsidRPr="00616B73" w:rsidRDefault="00123352" w:rsidP="0098309A">
            <w:pPr>
              <w:pStyle w:val="TableText"/>
              <w:spacing w:before="120" w:after="60"/>
              <w:rPr>
                <w:rFonts w:ascii="Times New Roman" w:hAnsi="Times New Roman"/>
                <w:sz w:val="24"/>
                <w:szCs w:val="24"/>
              </w:rPr>
            </w:pPr>
          </w:p>
        </w:tc>
        <w:tc>
          <w:tcPr>
            <w:tcW w:w="682" w:type="pct"/>
            <w:tcBorders>
              <w:top w:val="single" w:sz="4" w:space="0" w:color="000000" w:themeColor="text1"/>
              <w:bottom w:val="single" w:sz="4" w:space="0" w:color="000000" w:themeColor="text1"/>
            </w:tcBorders>
            <w:tcMar>
              <w:left w:w="0" w:type="dxa"/>
              <w:right w:w="0" w:type="dxa"/>
            </w:tcMar>
            <w:vAlign w:val="center"/>
          </w:tcPr>
          <w:p w:rsidR="00123352" w:rsidRPr="00616B73" w:rsidRDefault="00123352" w:rsidP="0098309A">
            <w:pPr>
              <w:pStyle w:val="TableText"/>
              <w:spacing w:before="120" w:after="60"/>
              <w:rPr>
                <w:rFonts w:ascii="Times New Roman" w:hAnsi="Times New Roman"/>
                <w:sz w:val="24"/>
                <w:szCs w:val="24"/>
              </w:rPr>
            </w:pPr>
          </w:p>
        </w:tc>
        <w:tc>
          <w:tcPr>
            <w:tcW w:w="680" w:type="pct"/>
            <w:tcBorders>
              <w:top w:val="single" w:sz="4" w:space="0" w:color="000000" w:themeColor="text1"/>
              <w:bottom w:val="single" w:sz="4" w:space="0" w:color="000000" w:themeColor="text1"/>
            </w:tcBorders>
            <w:tcMar>
              <w:left w:w="0" w:type="dxa"/>
              <w:right w:w="0" w:type="dxa"/>
            </w:tcMar>
            <w:vAlign w:val="center"/>
          </w:tcPr>
          <w:p w:rsidR="00123352" w:rsidRPr="00616B73" w:rsidRDefault="00123352" w:rsidP="0098309A">
            <w:pPr>
              <w:pStyle w:val="TableText"/>
              <w:tabs>
                <w:tab w:val="decimal" w:pos="898"/>
              </w:tabs>
              <w:spacing w:before="120" w:after="60"/>
              <w:rPr>
                <w:rFonts w:ascii="Times New Roman" w:hAnsi="Times New Roman"/>
                <w:sz w:val="24"/>
                <w:szCs w:val="24"/>
              </w:rPr>
            </w:pPr>
            <w:r w:rsidRPr="00616B73">
              <w:rPr>
                <w:rFonts w:ascii="Times New Roman" w:hAnsi="Times New Roman"/>
                <w:sz w:val="24"/>
                <w:szCs w:val="24"/>
              </w:rPr>
              <w:t>90</w:t>
            </w:r>
          </w:p>
        </w:tc>
      </w:tr>
      <w:tr w:rsidR="00123352" w:rsidRPr="00616B73" w:rsidTr="003F1F9B">
        <w:trPr>
          <w:trHeight w:val="262"/>
          <w:jc w:val="center"/>
        </w:trPr>
        <w:tc>
          <w:tcPr>
            <w:tcW w:w="1006" w:type="pct"/>
            <w:vMerge w:val="restart"/>
            <w:tcBorders>
              <w:top w:val="single" w:sz="4" w:space="0" w:color="000000" w:themeColor="text1"/>
              <w:bottom w:val="single" w:sz="4" w:space="0" w:color="000000" w:themeColor="text1"/>
            </w:tcBorders>
            <w:tcMar>
              <w:left w:w="0" w:type="dxa"/>
              <w:right w:w="0" w:type="dxa"/>
            </w:tcMar>
            <w:vAlign w:val="center"/>
          </w:tcPr>
          <w:p w:rsidR="00123352" w:rsidRPr="00616B73" w:rsidRDefault="00123352" w:rsidP="0098309A">
            <w:pPr>
              <w:pStyle w:val="TableText"/>
              <w:spacing w:before="120" w:after="60"/>
              <w:rPr>
                <w:rFonts w:ascii="Times New Roman" w:hAnsi="Times New Roman"/>
                <w:sz w:val="24"/>
                <w:szCs w:val="24"/>
              </w:rPr>
            </w:pPr>
            <w:r w:rsidRPr="00616B73">
              <w:rPr>
                <w:rFonts w:ascii="Times New Roman" w:hAnsi="Times New Roman"/>
                <w:sz w:val="24"/>
                <w:szCs w:val="24"/>
              </w:rPr>
              <w:t>Successful Workers</w:t>
            </w:r>
          </w:p>
        </w:tc>
        <w:tc>
          <w:tcPr>
            <w:tcW w:w="1269" w:type="pct"/>
            <w:tcBorders>
              <w:top w:val="single" w:sz="4" w:space="0" w:color="000000" w:themeColor="text1"/>
              <w:bottom w:val="single" w:sz="4" w:space="0" w:color="000000" w:themeColor="text1"/>
            </w:tcBorders>
            <w:tcMar>
              <w:left w:w="0" w:type="dxa"/>
              <w:right w:w="0" w:type="dxa"/>
            </w:tcMar>
          </w:tcPr>
          <w:p w:rsidR="00123352" w:rsidRPr="00616B73" w:rsidRDefault="00123352" w:rsidP="0098309A">
            <w:pPr>
              <w:pStyle w:val="TableText"/>
              <w:spacing w:before="120" w:after="60"/>
              <w:rPr>
                <w:rFonts w:ascii="Times New Roman" w:hAnsi="Times New Roman"/>
                <w:sz w:val="24"/>
                <w:szCs w:val="24"/>
              </w:rPr>
            </w:pPr>
            <w:r w:rsidRPr="00616B73">
              <w:rPr>
                <w:rFonts w:ascii="Times New Roman" w:hAnsi="Times New Roman"/>
                <w:sz w:val="24"/>
                <w:szCs w:val="24"/>
              </w:rPr>
              <w:t xml:space="preserve">Cross-sectional </w:t>
            </w:r>
          </w:p>
        </w:tc>
        <w:tc>
          <w:tcPr>
            <w:tcW w:w="682" w:type="pct"/>
            <w:tcBorders>
              <w:top w:val="single" w:sz="4" w:space="0" w:color="000000" w:themeColor="text1"/>
              <w:bottom w:val="single" w:sz="4" w:space="0" w:color="000000" w:themeColor="text1"/>
            </w:tcBorders>
            <w:tcMar>
              <w:left w:w="0" w:type="dxa"/>
              <w:right w:w="0" w:type="dxa"/>
            </w:tcMar>
            <w:vAlign w:val="center"/>
          </w:tcPr>
          <w:p w:rsidR="00123352" w:rsidRPr="00616B73" w:rsidRDefault="00123352" w:rsidP="0098309A">
            <w:pPr>
              <w:pStyle w:val="TableText"/>
              <w:spacing w:before="120" w:after="60"/>
              <w:rPr>
                <w:rFonts w:ascii="Times New Roman" w:hAnsi="Times New Roman"/>
                <w:sz w:val="24"/>
                <w:szCs w:val="24"/>
              </w:rPr>
            </w:pPr>
          </w:p>
        </w:tc>
        <w:tc>
          <w:tcPr>
            <w:tcW w:w="682" w:type="pct"/>
            <w:tcBorders>
              <w:top w:val="single" w:sz="4" w:space="0" w:color="000000" w:themeColor="text1"/>
              <w:bottom w:val="single" w:sz="4" w:space="0" w:color="000000" w:themeColor="text1"/>
            </w:tcBorders>
            <w:tcMar>
              <w:left w:w="0" w:type="dxa"/>
              <w:right w:w="0" w:type="dxa"/>
            </w:tcMar>
            <w:vAlign w:val="center"/>
          </w:tcPr>
          <w:p w:rsidR="00123352" w:rsidRPr="00616B73" w:rsidRDefault="00123352" w:rsidP="0098309A">
            <w:pPr>
              <w:pStyle w:val="TableText"/>
              <w:tabs>
                <w:tab w:val="decimal" w:pos="818"/>
              </w:tabs>
              <w:spacing w:before="120" w:after="60"/>
              <w:rPr>
                <w:rFonts w:ascii="Times New Roman" w:hAnsi="Times New Roman"/>
                <w:sz w:val="24"/>
                <w:szCs w:val="24"/>
              </w:rPr>
            </w:pPr>
            <w:r w:rsidRPr="00616B73">
              <w:rPr>
                <w:rFonts w:ascii="Times New Roman" w:hAnsi="Times New Roman"/>
                <w:sz w:val="24"/>
                <w:szCs w:val="24"/>
              </w:rPr>
              <w:t>4,500</w:t>
            </w:r>
          </w:p>
        </w:tc>
        <w:tc>
          <w:tcPr>
            <w:tcW w:w="682" w:type="pct"/>
            <w:tcBorders>
              <w:top w:val="single" w:sz="4" w:space="0" w:color="000000" w:themeColor="text1"/>
              <w:bottom w:val="single" w:sz="4" w:space="0" w:color="000000" w:themeColor="text1"/>
            </w:tcBorders>
            <w:tcMar>
              <w:left w:w="0" w:type="dxa"/>
              <w:right w:w="0" w:type="dxa"/>
            </w:tcMar>
            <w:vAlign w:val="center"/>
          </w:tcPr>
          <w:p w:rsidR="00123352" w:rsidRPr="00616B73" w:rsidRDefault="00123352" w:rsidP="0098309A">
            <w:pPr>
              <w:pStyle w:val="TableText"/>
              <w:tabs>
                <w:tab w:val="decimal" w:pos="818"/>
              </w:tabs>
              <w:spacing w:before="120" w:after="60"/>
              <w:rPr>
                <w:rFonts w:ascii="Times New Roman" w:hAnsi="Times New Roman"/>
                <w:sz w:val="24"/>
                <w:szCs w:val="24"/>
              </w:rPr>
            </w:pPr>
            <w:r w:rsidRPr="00616B73">
              <w:rPr>
                <w:rFonts w:ascii="Times New Roman" w:hAnsi="Times New Roman"/>
                <w:sz w:val="24"/>
                <w:szCs w:val="24"/>
              </w:rPr>
              <w:t>3,000</w:t>
            </w:r>
          </w:p>
        </w:tc>
        <w:tc>
          <w:tcPr>
            <w:tcW w:w="680" w:type="pct"/>
            <w:tcBorders>
              <w:top w:val="single" w:sz="4" w:space="0" w:color="000000" w:themeColor="text1"/>
              <w:bottom w:val="single" w:sz="4" w:space="0" w:color="000000" w:themeColor="text1"/>
            </w:tcBorders>
            <w:tcMar>
              <w:left w:w="0" w:type="dxa"/>
              <w:right w:w="0" w:type="dxa"/>
            </w:tcMar>
            <w:vAlign w:val="center"/>
          </w:tcPr>
          <w:p w:rsidR="00123352" w:rsidRPr="00616B73" w:rsidRDefault="00123352" w:rsidP="0098309A">
            <w:pPr>
              <w:pStyle w:val="TableText"/>
              <w:tabs>
                <w:tab w:val="decimal" w:pos="898"/>
              </w:tabs>
              <w:spacing w:before="120" w:after="60"/>
              <w:rPr>
                <w:rFonts w:ascii="Times New Roman" w:hAnsi="Times New Roman"/>
                <w:sz w:val="24"/>
                <w:szCs w:val="24"/>
              </w:rPr>
            </w:pPr>
            <w:r w:rsidRPr="00616B73">
              <w:rPr>
                <w:rFonts w:ascii="Times New Roman" w:hAnsi="Times New Roman"/>
                <w:sz w:val="24"/>
                <w:szCs w:val="24"/>
              </w:rPr>
              <w:t>7,500</w:t>
            </w:r>
          </w:p>
        </w:tc>
      </w:tr>
      <w:tr w:rsidR="00123352" w:rsidRPr="00616B73" w:rsidTr="003F1F9B">
        <w:trPr>
          <w:trHeight w:val="262"/>
          <w:jc w:val="center"/>
        </w:trPr>
        <w:tc>
          <w:tcPr>
            <w:tcW w:w="1006" w:type="pct"/>
            <w:vMerge/>
            <w:tcBorders>
              <w:top w:val="single" w:sz="4" w:space="0" w:color="000000" w:themeColor="text1"/>
            </w:tcBorders>
            <w:tcMar>
              <w:left w:w="0" w:type="dxa"/>
              <w:right w:w="0" w:type="dxa"/>
            </w:tcMar>
          </w:tcPr>
          <w:p w:rsidR="00123352" w:rsidRPr="00616B73" w:rsidRDefault="00123352" w:rsidP="0098309A">
            <w:pPr>
              <w:pStyle w:val="TableText"/>
              <w:spacing w:after="60"/>
              <w:rPr>
                <w:rFonts w:ascii="Times New Roman" w:hAnsi="Times New Roman"/>
                <w:sz w:val="24"/>
                <w:szCs w:val="24"/>
              </w:rPr>
            </w:pPr>
          </w:p>
        </w:tc>
        <w:tc>
          <w:tcPr>
            <w:tcW w:w="1269" w:type="pct"/>
            <w:tcBorders>
              <w:top w:val="single" w:sz="4" w:space="0" w:color="000000" w:themeColor="text1"/>
              <w:bottom w:val="single" w:sz="4" w:space="0" w:color="000000" w:themeColor="text1"/>
            </w:tcBorders>
            <w:tcMar>
              <w:left w:w="0" w:type="dxa"/>
              <w:right w:w="0" w:type="dxa"/>
            </w:tcMar>
          </w:tcPr>
          <w:p w:rsidR="00123352" w:rsidRPr="00616B73" w:rsidRDefault="00123352" w:rsidP="0098309A">
            <w:pPr>
              <w:pStyle w:val="TableText"/>
              <w:spacing w:before="120" w:after="60"/>
              <w:rPr>
                <w:rFonts w:ascii="Times New Roman" w:hAnsi="Times New Roman"/>
                <w:sz w:val="24"/>
                <w:szCs w:val="24"/>
              </w:rPr>
            </w:pPr>
            <w:r w:rsidRPr="00616B73">
              <w:rPr>
                <w:rFonts w:ascii="Times New Roman" w:hAnsi="Times New Roman"/>
                <w:sz w:val="24"/>
                <w:szCs w:val="24"/>
              </w:rPr>
              <w:t xml:space="preserve">Longitudinal </w:t>
            </w:r>
          </w:p>
        </w:tc>
        <w:tc>
          <w:tcPr>
            <w:tcW w:w="682" w:type="pct"/>
            <w:tcBorders>
              <w:top w:val="single" w:sz="4" w:space="0" w:color="000000" w:themeColor="text1"/>
              <w:bottom w:val="single" w:sz="4" w:space="0" w:color="000000" w:themeColor="text1"/>
            </w:tcBorders>
            <w:tcMar>
              <w:left w:w="0" w:type="dxa"/>
              <w:right w:w="0" w:type="dxa"/>
            </w:tcMar>
            <w:vAlign w:val="center"/>
          </w:tcPr>
          <w:p w:rsidR="00123352" w:rsidRPr="00616B73" w:rsidRDefault="00123352" w:rsidP="0098309A">
            <w:pPr>
              <w:pStyle w:val="TableText"/>
              <w:spacing w:before="120" w:after="60"/>
              <w:rPr>
                <w:rFonts w:ascii="Times New Roman" w:hAnsi="Times New Roman"/>
                <w:sz w:val="24"/>
                <w:szCs w:val="24"/>
              </w:rPr>
            </w:pPr>
          </w:p>
        </w:tc>
        <w:tc>
          <w:tcPr>
            <w:tcW w:w="682" w:type="pct"/>
            <w:tcBorders>
              <w:top w:val="single" w:sz="4" w:space="0" w:color="000000" w:themeColor="text1"/>
              <w:bottom w:val="single" w:sz="4" w:space="0" w:color="000000" w:themeColor="text1"/>
            </w:tcBorders>
            <w:tcMar>
              <w:left w:w="0" w:type="dxa"/>
              <w:right w:w="0" w:type="dxa"/>
            </w:tcMar>
            <w:vAlign w:val="center"/>
          </w:tcPr>
          <w:p w:rsidR="00123352" w:rsidRPr="00616B73" w:rsidRDefault="005D79B3" w:rsidP="0098309A">
            <w:pPr>
              <w:pStyle w:val="TableText"/>
              <w:spacing w:before="120" w:after="60"/>
              <w:rPr>
                <w:rFonts w:ascii="Times New Roman" w:hAnsi="Times New Roman"/>
                <w:sz w:val="24"/>
                <w:szCs w:val="24"/>
              </w:rPr>
            </w:pPr>
            <w:r w:rsidRPr="00616B73">
              <w:rPr>
                <w:rFonts w:ascii="Times New Roman" w:hAnsi="Times New Roman"/>
                <w:noProof/>
                <w:sz w:val="24"/>
                <w:szCs w:val="24"/>
              </w:rPr>
              <mc:AlternateContent>
                <mc:Choice Requires="wps">
                  <w:drawing>
                    <wp:anchor distT="0" distB="0" distL="114300" distR="114300" simplePos="0" relativeHeight="251706368" behindDoc="0" locked="0" layoutInCell="1" allowOverlap="1" wp14:anchorId="521ABC08" wp14:editId="66AC730B">
                      <wp:simplePos x="0" y="0"/>
                      <wp:positionH relativeFrom="column">
                        <wp:posOffset>385445</wp:posOffset>
                      </wp:positionH>
                      <wp:positionV relativeFrom="paragraph">
                        <wp:posOffset>25400</wp:posOffset>
                      </wp:positionV>
                      <wp:extent cx="142875" cy="222885"/>
                      <wp:effectExtent l="12065" t="8255" r="22225" b="20320"/>
                      <wp:wrapNone/>
                      <wp:docPr id="1"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42875" cy="222885"/>
                              </a:xfrm>
                              <a:custGeom>
                                <a:avLst/>
                                <a:gdLst>
                                  <a:gd name="G0" fmla="+- 9252 0 0"/>
                                  <a:gd name="G1" fmla="+- 18514 0 0"/>
                                  <a:gd name="G2" fmla="+- 7200 0 0"/>
                                  <a:gd name="G3" fmla="*/ 9252 1 2"/>
                                  <a:gd name="G4" fmla="+- G3 10800 0"/>
                                  <a:gd name="G5" fmla="+- 21600 9252 18514"/>
                                  <a:gd name="G6" fmla="+- 18514 7200 0"/>
                                  <a:gd name="G7" fmla="*/ G6 1 2"/>
                                  <a:gd name="G8" fmla="*/ 18514 2 1"/>
                                  <a:gd name="G9" fmla="+- G8 0 21600"/>
                                  <a:gd name="G10" fmla="*/ 21600 G0 G1"/>
                                  <a:gd name="G11" fmla="*/ 21600 G4 G1"/>
                                  <a:gd name="G12" fmla="*/ 21600 G5 G1"/>
                                  <a:gd name="G13" fmla="*/ 21600 G7 G1"/>
                                  <a:gd name="G14" fmla="*/ 18514 1 2"/>
                                  <a:gd name="G15" fmla="+- G5 0 G4"/>
                                  <a:gd name="G16" fmla="+- G0 0 G4"/>
                                  <a:gd name="G17" fmla="*/ G2 G15 G16"/>
                                  <a:gd name="T0" fmla="*/ 15426 w 21600"/>
                                  <a:gd name="T1" fmla="*/ 0 h 21600"/>
                                  <a:gd name="T2" fmla="*/ 9252 w 21600"/>
                                  <a:gd name="T3" fmla="*/ 7200 h 21600"/>
                                  <a:gd name="T4" fmla="*/ 0 w 21600"/>
                                  <a:gd name="T5" fmla="*/ 17997 h 21600"/>
                                  <a:gd name="T6" fmla="*/ 9257 w 21600"/>
                                  <a:gd name="T7" fmla="*/ 21600 h 21600"/>
                                  <a:gd name="T8" fmla="*/ 18514 w 21600"/>
                                  <a:gd name="T9" fmla="*/ 15000 h 21600"/>
                                  <a:gd name="T10" fmla="*/ 21600 w 21600"/>
                                  <a:gd name="T11" fmla="*/ 7200 h 21600"/>
                                  <a:gd name="T12" fmla="*/ 17694720 60000 65536"/>
                                  <a:gd name="T13" fmla="*/ 11796480 60000 65536"/>
                                  <a:gd name="T14" fmla="*/ 11796480 60000 65536"/>
                                  <a:gd name="T15" fmla="*/ 5898240 60000 65536"/>
                                  <a:gd name="T16" fmla="*/ 0 60000 65536"/>
                                  <a:gd name="T17" fmla="*/ 0 60000 65536"/>
                                  <a:gd name="T18" fmla="*/ 0 w 21600"/>
                                  <a:gd name="T19" fmla="*/ G12 h 21600"/>
                                  <a:gd name="T20" fmla="*/ G1 w 21600"/>
                                  <a:gd name="T21" fmla="*/ 21600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15426" y="0"/>
                                    </a:moveTo>
                                    <a:lnTo>
                                      <a:pt x="9252" y="7200"/>
                                    </a:lnTo>
                                    <a:lnTo>
                                      <a:pt x="12338" y="7200"/>
                                    </a:lnTo>
                                    <a:lnTo>
                                      <a:pt x="12338" y="14395"/>
                                    </a:lnTo>
                                    <a:lnTo>
                                      <a:pt x="0" y="14395"/>
                                    </a:lnTo>
                                    <a:lnTo>
                                      <a:pt x="0" y="21600"/>
                                    </a:lnTo>
                                    <a:lnTo>
                                      <a:pt x="18514" y="21600"/>
                                    </a:lnTo>
                                    <a:lnTo>
                                      <a:pt x="18514" y="7200"/>
                                    </a:lnTo>
                                    <a:lnTo>
                                      <a:pt x="21600" y="720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4" o:spid="_x0000_s1026" style="position:absolute;margin-left:30.35pt;margin-top:2pt;width:11.25pt;height:17.55pt;rotation:90;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" path="m15426,l9252,7200r3086,l12338,14395,,14395r,7205l18514,21600r,-14400l21600,7200,15426,xe">
                      <v:stroke joinstyle="miter"/>
                      <v:path o:connecttype="custom" o:connectlocs="102037,0;61198,74295;0,185707;61231,222885;122462,154781;142875,74295" o:connectangles="270,180,180,90,0,0" textboxrect="0,14395,18514,21600"/>
                    </v:shape>
                  </w:pict>
                </mc:Fallback>
              </mc:AlternateContent>
            </w:r>
          </w:p>
        </w:tc>
        <w:tc>
          <w:tcPr>
            <w:tcW w:w="682" w:type="pct"/>
            <w:tcBorders>
              <w:top w:val="single" w:sz="4" w:space="0" w:color="000000" w:themeColor="text1"/>
              <w:bottom w:val="single" w:sz="4" w:space="0" w:color="000000" w:themeColor="text1"/>
            </w:tcBorders>
            <w:tcMar>
              <w:left w:w="0" w:type="dxa"/>
              <w:right w:w="0" w:type="dxa"/>
            </w:tcMar>
            <w:vAlign w:val="center"/>
          </w:tcPr>
          <w:p w:rsidR="00123352" w:rsidRPr="00616B73" w:rsidRDefault="00123352" w:rsidP="0098309A">
            <w:pPr>
              <w:pStyle w:val="TableText"/>
              <w:tabs>
                <w:tab w:val="decimal" w:pos="818"/>
              </w:tabs>
              <w:spacing w:before="120" w:after="60"/>
              <w:rPr>
                <w:rFonts w:ascii="Times New Roman" w:hAnsi="Times New Roman"/>
                <w:sz w:val="24"/>
                <w:szCs w:val="24"/>
              </w:rPr>
            </w:pPr>
            <w:r w:rsidRPr="00616B73">
              <w:rPr>
                <w:rFonts w:ascii="Times New Roman" w:hAnsi="Times New Roman"/>
                <w:sz w:val="24"/>
                <w:szCs w:val="24"/>
              </w:rPr>
              <w:t>2,250</w:t>
            </w:r>
            <w:r w:rsidRPr="00616B73">
              <w:rPr>
                <w:rFonts w:ascii="Times New Roman" w:hAnsi="Times New Roman"/>
                <w:sz w:val="24"/>
                <w:szCs w:val="24"/>
                <w:vertAlign w:val="superscript"/>
              </w:rPr>
              <w:t>b</w:t>
            </w:r>
          </w:p>
        </w:tc>
        <w:tc>
          <w:tcPr>
            <w:tcW w:w="680" w:type="pct"/>
            <w:tcBorders>
              <w:top w:val="single" w:sz="4" w:space="0" w:color="000000" w:themeColor="text1"/>
              <w:bottom w:val="single" w:sz="4" w:space="0" w:color="000000" w:themeColor="text1"/>
            </w:tcBorders>
            <w:tcMar>
              <w:left w:w="0" w:type="dxa"/>
              <w:right w:w="0" w:type="dxa"/>
            </w:tcMar>
            <w:vAlign w:val="center"/>
          </w:tcPr>
          <w:p w:rsidR="00123352" w:rsidRPr="00616B73" w:rsidRDefault="00123352" w:rsidP="0098309A">
            <w:pPr>
              <w:pStyle w:val="TableText"/>
              <w:tabs>
                <w:tab w:val="decimal" w:pos="898"/>
              </w:tabs>
              <w:spacing w:before="120" w:after="60"/>
              <w:rPr>
                <w:rFonts w:ascii="Times New Roman" w:hAnsi="Times New Roman"/>
                <w:sz w:val="24"/>
                <w:szCs w:val="24"/>
              </w:rPr>
            </w:pPr>
            <w:r w:rsidRPr="00616B73">
              <w:rPr>
                <w:rFonts w:ascii="Times New Roman" w:hAnsi="Times New Roman"/>
                <w:sz w:val="24"/>
                <w:szCs w:val="24"/>
              </w:rPr>
              <w:t>2,250</w:t>
            </w:r>
          </w:p>
        </w:tc>
      </w:tr>
      <w:tr w:rsidR="00123352" w:rsidRPr="00616B73" w:rsidTr="003F1F9B">
        <w:trPr>
          <w:trHeight w:val="262"/>
          <w:jc w:val="center"/>
        </w:trPr>
        <w:tc>
          <w:tcPr>
            <w:tcW w:w="1006" w:type="pct"/>
            <w:tcBorders>
              <w:bottom w:val="single" w:sz="4" w:space="0" w:color="000000" w:themeColor="text1"/>
            </w:tcBorders>
            <w:tcMar>
              <w:left w:w="0" w:type="dxa"/>
              <w:right w:w="0" w:type="dxa"/>
            </w:tcMar>
          </w:tcPr>
          <w:p w:rsidR="00123352" w:rsidRPr="00616B73" w:rsidRDefault="00123352" w:rsidP="0098309A">
            <w:pPr>
              <w:pStyle w:val="TableText"/>
              <w:spacing w:after="60"/>
              <w:rPr>
                <w:rFonts w:ascii="Times New Roman" w:hAnsi="Times New Roman"/>
                <w:sz w:val="24"/>
                <w:szCs w:val="24"/>
              </w:rPr>
            </w:pPr>
          </w:p>
        </w:tc>
        <w:tc>
          <w:tcPr>
            <w:tcW w:w="1269" w:type="pct"/>
            <w:tcBorders>
              <w:top w:val="single" w:sz="4" w:space="0" w:color="000000" w:themeColor="text1"/>
              <w:bottom w:val="single" w:sz="4" w:space="0" w:color="000000" w:themeColor="text1"/>
            </w:tcBorders>
            <w:tcMar>
              <w:left w:w="0" w:type="dxa"/>
              <w:right w:w="0" w:type="dxa"/>
            </w:tcMar>
          </w:tcPr>
          <w:p w:rsidR="00123352" w:rsidRPr="00616B73" w:rsidRDefault="00123352" w:rsidP="0098309A">
            <w:pPr>
              <w:pStyle w:val="TableText"/>
              <w:spacing w:before="120" w:after="60"/>
              <w:rPr>
                <w:rFonts w:ascii="Times New Roman" w:hAnsi="Times New Roman"/>
                <w:sz w:val="24"/>
                <w:szCs w:val="24"/>
              </w:rPr>
            </w:pPr>
            <w:r w:rsidRPr="00616B73">
              <w:rPr>
                <w:rFonts w:ascii="Times New Roman" w:hAnsi="Times New Roman"/>
                <w:sz w:val="24"/>
                <w:szCs w:val="24"/>
              </w:rPr>
              <w:t>Subtotal Successful Workers</w:t>
            </w:r>
          </w:p>
        </w:tc>
        <w:tc>
          <w:tcPr>
            <w:tcW w:w="682" w:type="pct"/>
            <w:tcBorders>
              <w:top w:val="single" w:sz="4" w:space="0" w:color="000000" w:themeColor="text1"/>
              <w:bottom w:val="single" w:sz="4" w:space="0" w:color="000000" w:themeColor="text1"/>
            </w:tcBorders>
            <w:tcMar>
              <w:left w:w="0" w:type="dxa"/>
              <w:right w:w="0" w:type="dxa"/>
            </w:tcMar>
            <w:vAlign w:val="center"/>
          </w:tcPr>
          <w:p w:rsidR="00123352" w:rsidRPr="00616B73" w:rsidRDefault="00123352" w:rsidP="0098309A">
            <w:pPr>
              <w:pStyle w:val="TableText"/>
              <w:spacing w:before="120" w:after="60"/>
              <w:rPr>
                <w:rFonts w:ascii="Times New Roman" w:hAnsi="Times New Roman"/>
                <w:sz w:val="24"/>
                <w:szCs w:val="24"/>
              </w:rPr>
            </w:pPr>
          </w:p>
        </w:tc>
        <w:tc>
          <w:tcPr>
            <w:tcW w:w="682" w:type="pct"/>
            <w:tcBorders>
              <w:top w:val="single" w:sz="4" w:space="0" w:color="000000" w:themeColor="text1"/>
              <w:bottom w:val="single" w:sz="4" w:space="0" w:color="000000" w:themeColor="text1"/>
            </w:tcBorders>
            <w:tcMar>
              <w:left w:w="0" w:type="dxa"/>
              <w:right w:w="0" w:type="dxa"/>
            </w:tcMar>
            <w:vAlign w:val="center"/>
          </w:tcPr>
          <w:p w:rsidR="00123352" w:rsidRPr="00616B73" w:rsidRDefault="00123352" w:rsidP="0098309A">
            <w:pPr>
              <w:pStyle w:val="TableText"/>
              <w:tabs>
                <w:tab w:val="decimal" w:pos="818"/>
              </w:tabs>
              <w:spacing w:before="120" w:after="60"/>
              <w:rPr>
                <w:rFonts w:ascii="Times New Roman" w:hAnsi="Times New Roman"/>
                <w:sz w:val="24"/>
                <w:szCs w:val="24"/>
              </w:rPr>
            </w:pPr>
            <w:r w:rsidRPr="00616B73">
              <w:rPr>
                <w:rFonts w:ascii="Times New Roman" w:hAnsi="Times New Roman"/>
                <w:sz w:val="24"/>
                <w:szCs w:val="24"/>
              </w:rPr>
              <w:t>4,500</w:t>
            </w:r>
          </w:p>
        </w:tc>
        <w:tc>
          <w:tcPr>
            <w:tcW w:w="682" w:type="pct"/>
            <w:tcBorders>
              <w:top w:val="single" w:sz="4" w:space="0" w:color="000000" w:themeColor="text1"/>
              <w:bottom w:val="single" w:sz="4" w:space="0" w:color="000000" w:themeColor="text1"/>
            </w:tcBorders>
            <w:tcMar>
              <w:left w:w="0" w:type="dxa"/>
              <w:right w:w="0" w:type="dxa"/>
            </w:tcMar>
            <w:vAlign w:val="center"/>
          </w:tcPr>
          <w:p w:rsidR="00123352" w:rsidRPr="00616B73" w:rsidRDefault="00123352" w:rsidP="0098309A">
            <w:pPr>
              <w:pStyle w:val="TableText"/>
              <w:tabs>
                <w:tab w:val="decimal" w:pos="818"/>
              </w:tabs>
              <w:spacing w:before="120" w:after="60"/>
              <w:rPr>
                <w:rFonts w:ascii="Times New Roman" w:hAnsi="Times New Roman"/>
                <w:sz w:val="24"/>
                <w:szCs w:val="24"/>
              </w:rPr>
            </w:pPr>
            <w:r w:rsidRPr="00616B73">
              <w:rPr>
                <w:rFonts w:ascii="Times New Roman" w:hAnsi="Times New Roman"/>
                <w:sz w:val="24"/>
                <w:szCs w:val="24"/>
              </w:rPr>
              <w:t>5,250</w:t>
            </w:r>
          </w:p>
        </w:tc>
        <w:tc>
          <w:tcPr>
            <w:tcW w:w="680" w:type="pct"/>
            <w:tcBorders>
              <w:top w:val="single" w:sz="4" w:space="0" w:color="000000" w:themeColor="text1"/>
              <w:bottom w:val="single" w:sz="4" w:space="0" w:color="000000" w:themeColor="text1"/>
            </w:tcBorders>
            <w:tcMar>
              <w:left w:w="0" w:type="dxa"/>
              <w:right w:w="0" w:type="dxa"/>
            </w:tcMar>
            <w:vAlign w:val="center"/>
          </w:tcPr>
          <w:p w:rsidR="00123352" w:rsidRPr="00616B73" w:rsidRDefault="00123352" w:rsidP="0098309A">
            <w:pPr>
              <w:pStyle w:val="TableText"/>
              <w:tabs>
                <w:tab w:val="decimal" w:pos="898"/>
              </w:tabs>
              <w:spacing w:before="120" w:after="60"/>
              <w:rPr>
                <w:rFonts w:ascii="Times New Roman" w:hAnsi="Times New Roman"/>
                <w:sz w:val="24"/>
                <w:szCs w:val="24"/>
              </w:rPr>
            </w:pPr>
            <w:r w:rsidRPr="00616B73">
              <w:rPr>
                <w:rFonts w:ascii="Times New Roman" w:hAnsi="Times New Roman"/>
                <w:sz w:val="24"/>
                <w:szCs w:val="24"/>
              </w:rPr>
              <w:t>9,750</w:t>
            </w:r>
          </w:p>
        </w:tc>
      </w:tr>
      <w:tr w:rsidR="00123352" w:rsidRPr="00616B73" w:rsidTr="003F1F9B">
        <w:trPr>
          <w:trHeight w:val="262"/>
          <w:jc w:val="center"/>
        </w:trPr>
        <w:tc>
          <w:tcPr>
            <w:tcW w:w="1006" w:type="pct"/>
            <w:tcBorders>
              <w:top w:val="single" w:sz="4" w:space="0" w:color="000000" w:themeColor="text1"/>
              <w:bottom w:val="single" w:sz="4" w:space="0" w:color="C00000"/>
            </w:tcBorders>
            <w:shd w:val="clear" w:color="auto" w:fill="D9D9D9" w:themeFill="background1" w:themeFillShade="D9"/>
            <w:tcMar>
              <w:left w:w="0" w:type="dxa"/>
              <w:right w:w="0" w:type="dxa"/>
            </w:tcMar>
          </w:tcPr>
          <w:p w:rsidR="00123352" w:rsidRPr="00616B73" w:rsidRDefault="00123352" w:rsidP="0098309A">
            <w:pPr>
              <w:pStyle w:val="TableText"/>
              <w:spacing w:before="120" w:after="60"/>
              <w:rPr>
                <w:rFonts w:ascii="Times New Roman" w:hAnsi="Times New Roman"/>
                <w:b/>
                <w:sz w:val="24"/>
                <w:szCs w:val="24"/>
              </w:rPr>
            </w:pPr>
            <w:r w:rsidRPr="00616B73">
              <w:rPr>
                <w:rFonts w:ascii="Times New Roman" w:hAnsi="Times New Roman"/>
                <w:b/>
                <w:sz w:val="24"/>
                <w:szCs w:val="24"/>
              </w:rPr>
              <w:t>Total Interviews</w:t>
            </w:r>
          </w:p>
        </w:tc>
        <w:tc>
          <w:tcPr>
            <w:tcW w:w="1269" w:type="pct"/>
            <w:tcBorders>
              <w:top w:val="single" w:sz="4" w:space="0" w:color="000000" w:themeColor="text1"/>
              <w:bottom w:val="single" w:sz="4" w:space="0" w:color="C00000"/>
            </w:tcBorders>
            <w:shd w:val="clear" w:color="auto" w:fill="D9D9D9" w:themeFill="background1" w:themeFillShade="D9"/>
            <w:tcMar>
              <w:left w:w="0" w:type="dxa"/>
              <w:right w:w="0" w:type="dxa"/>
            </w:tcMar>
          </w:tcPr>
          <w:p w:rsidR="00123352" w:rsidRPr="00616B73" w:rsidRDefault="00123352" w:rsidP="0098309A">
            <w:pPr>
              <w:pStyle w:val="TableText"/>
              <w:spacing w:before="120" w:after="60"/>
              <w:rPr>
                <w:rFonts w:ascii="Times New Roman" w:hAnsi="Times New Roman"/>
                <w:b/>
                <w:sz w:val="24"/>
                <w:szCs w:val="24"/>
              </w:rPr>
            </w:pPr>
          </w:p>
        </w:tc>
        <w:tc>
          <w:tcPr>
            <w:tcW w:w="682" w:type="pct"/>
            <w:tcBorders>
              <w:top w:val="single" w:sz="4" w:space="0" w:color="000000" w:themeColor="text1"/>
              <w:bottom w:val="single" w:sz="4" w:space="0" w:color="C00000"/>
            </w:tcBorders>
            <w:shd w:val="clear" w:color="auto" w:fill="D9D9D9" w:themeFill="background1" w:themeFillShade="D9"/>
            <w:tcMar>
              <w:left w:w="0" w:type="dxa"/>
              <w:right w:w="0" w:type="dxa"/>
            </w:tcMar>
            <w:vAlign w:val="center"/>
          </w:tcPr>
          <w:p w:rsidR="00123352" w:rsidRPr="00616B73" w:rsidRDefault="00123352" w:rsidP="0098309A">
            <w:pPr>
              <w:pStyle w:val="TableText"/>
              <w:tabs>
                <w:tab w:val="decimal" w:pos="808"/>
              </w:tabs>
              <w:spacing w:before="120" w:after="60"/>
              <w:rPr>
                <w:rFonts w:ascii="Times New Roman" w:hAnsi="Times New Roman"/>
                <w:b/>
                <w:sz w:val="24"/>
                <w:szCs w:val="24"/>
              </w:rPr>
            </w:pPr>
            <w:r w:rsidRPr="00616B73">
              <w:rPr>
                <w:rFonts w:ascii="Times New Roman" w:hAnsi="Times New Roman"/>
                <w:b/>
                <w:sz w:val="24"/>
                <w:szCs w:val="24"/>
              </w:rPr>
              <w:t>4,090</w:t>
            </w:r>
          </w:p>
        </w:tc>
        <w:tc>
          <w:tcPr>
            <w:tcW w:w="682" w:type="pct"/>
            <w:tcBorders>
              <w:top w:val="single" w:sz="4" w:space="0" w:color="000000" w:themeColor="text1"/>
              <w:bottom w:val="single" w:sz="4" w:space="0" w:color="C00000"/>
            </w:tcBorders>
            <w:shd w:val="clear" w:color="auto" w:fill="D9D9D9" w:themeFill="background1" w:themeFillShade="D9"/>
            <w:tcMar>
              <w:left w:w="0" w:type="dxa"/>
              <w:right w:w="0" w:type="dxa"/>
            </w:tcMar>
            <w:vAlign w:val="center"/>
          </w:tcPr>
          <w:p w:rsidR="00123352" w:rsidRPr="00616B73" w:rsidRDefault="00123352" w:rsidP="0098309A">
            <w:pPr>
              <w:pStyle w:val="TableText"/>
              <w:tabs>
                <w:tab w:val="decimal" w:pos="818"/>
              </w:tabs>
              <w:spacing w:before="120" w:after="60"/>
              <w:rPr>
                <w:rFonts w:ascii="Times New Roman" w:hAnsi="Times New Roman"/>
                <w:b/>
                <w:sz w:val="24"/>
                <w:szCs w:val="24"/>
              </w:rPr>
            </w:pPr>
            <w:r w:rsidRPr="00616B73">
              <w:rPr>
                <w:rFonts w:ascii="Times New Roman" w:hAnsi="Times New Roman"/>
                <w:b/>
                <w:sz w:val="24"/>
                <w:szCs w:val="24"/>
              </w:rPr>
              <w:t>8,500</w:t>
            </w:r>
          </w:p>
        </w:tc>
        <w:tc>
          <w:tcPr>
            <w:tcW w:w="682" w:type="pct"/>
            <w:tcBorders>
              <w:top w:val="single" w:sz="4" w:space="0" w:color="000000" w:themeColor="text1"/>
              <w:bottom w:val="single" w:sz="4" w:space="0" w:color="C00000"/>
            </w:tcBorders>
            <w:shd w:val="clear" w:color="auto" w:fill="D9D9D9" w:themeFill="background1" w:themeFillShade="D9"/>
            <w:tcMar>
              <w:left w:w="0" w:type="dxa"/>
              <w:right w:w="0" w:type="dxa"/>
            </w:tcMar>
            <w:vAlign w:val="center"/>
          </w:tcPr>
          <w:p w:rsidR="00123352" w:rsidRPr="00616B73" w:rsidRDefault="00123352" w:rsidP="0098309A">
            <w:pPr>
              <w:pStyle w:val="TableText"/>
              <w:tabs>
                <w:tab w:val="decimal" w:pos="818"/>
              </w:tabs>
              <w:spacing w:before="120" w:after="60"/>
              <w:rPr>
                <w:rFonts w:ascii="Times New Roman" w:hAnsi="Times New Roman"/>
                <w:b/>
                <w:sz w:val="24"/>
                <w:szCs w:val="24"/>
              </w:rPr>
            </w:pPr>
            <w:r w:rsidRPr="00616B73">
              <w:rPr>
                <w:rFonts w:ascii="Times New Roman" w:hAnsi="Times New Roman"/>
                <w:b/>
                <w:sz w:val="24"/>
                <w:szCs w:val="24"/>
              </w:rPr>
              <w:t>9,250</w:t>
            </w:r>
          </w:p>
        </w:tc>
        <w:tc>
          <w:tcPr>
            <w:tcW w:w="680" w:type="pct"/>
            <w:tcBorders>
              <w:top w:val="single" w:sz="4" w:space="0" w:color="000000" w:themeColor="text1"/>
              <w:bottom w:val="single" w:sz="4" w:space="0" w:color="C00000"/>
            </w:tcBorders>
            <w:shd w:val="clear" w:color="auto" w:fill="D9D9D9" w:themeFill="background1" w:themeFillShade="D9"/>
            <w:tcMar>
              <w:left w:w="0" w:type="dxa"/>
              <w:right w:w="0" w:type="dxa"/>
            </w:tcMar>
            <w:vAlign w:val="center"/>
          </w:tcPr>
          <w:p w:rsidR="00123352" w:rsidRPr="00616B73" w:rsidRDefault="00123352" w:rsidP="0098309A">
            <w:pPr>
              <w:pStyle w:val="TableText"/>
              <w:tabs>
                <w:tab w:val="decimal" w:pos="898"/>
              </w:tabs>
              <w:spacing w:before="120" w:after="60"/>
              <w:rPr>
                <w:rFonts w:ascii="Times New Roman" w:hAnsi="Times New Roman"/>
                <w:b/>
                <w:sz w:val="24"/>
                <w:szCs w:val="24"/>
              </w:rPr>
            </w:pPr>
            <w:r w:rsidRPr="00616B73">
              <w:rPr>
                <w:rFonts w:ascii="Times New Roman" w:hAnsi="Times New Roman"/>
                <w:b/>
                <w:sz w:val="24"/>
                <w:szCs w:val="24"/>
              </w:rPr>
              <w:t>21,840</w:t>
            </w:r>
          </w:p>
        </w:tc>
      </w:tr>
    </w:tbl>
    <w:p w:rsidR="00123352" w:rsidRPr="00616B73" w:rsidRDefault="00123352" w:rsidP="00123352">
      <w:pPr>
        <w:pStyle w:val="TableSpace"/>
        <w:rPr>
          <w:rFonts w:ascii="Times New Roman" w:hAnsi="Times New Roman"/>
          <w:sz w:val="24"/>
          <w:szCs w:val="24"/>
        </w:rPr>
      </w:pPr>
    </w:p>
    <w:p w:rsidR="00123352" w:rsidRPr="00616B73" w:rsidRDefault="00123352" w:rsidP="00123352">
      <w:pPr>
        <w:pStyle w:val="TableFootnoteCaption"/>
        <w:rPr>
          <w:rFonts w:ascii="Times New Roman" w:hAnsi="Times New Roman"/>
          <w:sz w:val="24"/>
          <w:szCs w:val="24"/>
        </w:rPr>
      </w:pPr>
      <w:r w:rsidRPr="00616B73">
        <w:rPr>
          <w:rFonts w:ascii="Times New Roman" w:hAnsi="Times New Roman"/>
          <w:sz w:val="24"/>
          <w:szCs w:val="24"/>
          <w:vertAlign w:val="superscript"/>
        </w:rPr>
        <w:t>a</w:t>
      </w:r>
      <w:r w:rsidRPr="00616B73">
        <w:rPr>
          <w:rFonts w:ascii="Times New Roman" w:hAnsi="Times New Roman"/>
          <w:sz w:val="24"/>
          <w:szCs w:val="24"/>
        </w:rPr>
        <w:t xml:space="preserve"> The sample sizes refer to the number of completed interviews. With a target response rate of 80 percent, the number of cases actually sampled for the survey would be inflated by 1.25.  </w:t>
      </w:r>
    </w:p>
    <w:p w:rsidR="00123352" w:rsidRPr="00616B73" w:rsidRDefault="00123352" w:rsidP="00123352">
      <w:pPr>
        <w:pStyle w:val="TableFootnoteCaption"/>
        <w:spacing w:after="240"/>
        <w:rPr>
          <w:rFonts w:ascii="Times New Roman" w:hAnsi="Times New Roman"/>
          <w:sz w:val="24"/>
          <w:szCs w:val="24"/>
        </w:rPr>
      </w:pPr>
      <w:r w:rsidRPr="00616B73">
        <w:rPr>
          <w:rFonts w:ascii="Times New Roman" w:hAnsi="Times New Roman"/>
          <w:sz w:val="24"/>
          <w:szCs w:val="24"/>
          <w:vertAlign w:val="superscript"/>
        </w:rPr>
        <w:t xml:space="preserve">b </w:t>
      </w:r>
      <w:r w:rsidRPr="00616B73">
        <w:rPr>
          <w:rFonts w:ascii="Times New Roman" w:hAnsi="Times New Roman"/>
          <w:sz w:val="24"/>
          <w:szCs w:val="24"/>
        </w:rPr>
        <w:t>In round 3 (2019), we will attempt follow-up interviews with successful workers at the time of the round 2 interview. We estimate that approximately one-half of successful workers at the time of sample selection will remain successful at the time of the round w interview and that the other half will have experienced reduced earnings and increased reliance on benefits.</w:t>
      </w:r>
    </w:p>
    <w:p w:rsidR="00123352" w:rsidRPr="00765D06" w:rsidRDefault="00765D06" w:rsidP="00765D06">
      <w:pPr>
        <w:pStyle w:val="NormalSS"/>
        <w:ind w:firstLine="0"/>
        <w:jc w:val="left"/>
        <w:rPr>
          <w:rFonts w:ascii="Times New Roman" w:hAnsi="Times New Roman"/>
        </w:rPr>
      </w:pPr>
      <w:r>
        <w:rPr>
          <w:rFonts w:ascii="Times New Roman" w:hAnsi="Times New Roman"/>
        </w:rPr>
        <w:t>We will conduct t</w:t>
      </w:r>
      <w:r w:rsidR="00123352" w:rsidRPr="00765D06">
        <w:rPr>
          <w:rFonts w:ascii="Times New Roman" w:hAnsi="Times New Roman"/>
        </w:rPr>
        <w:t>he qualitative</w:t>
      </w:r>
      <w:r w:rsidR="00616B73">
        <w:rPr>
          <w:rFonts w:ascii="Times New Roman" w:hAnsi="Times New Roman"/>
        </w:rPr>
        <w:t>,</w:t>
      </w:r>
      <w:r w:rsidR="00123352" w:rsidRPr="00765D06">
        <w:rPr>
          <w:rFonts w:ascii="Times New Roman" w:hAnsi="Times New Roman"/>
        </w:rPr>
        <w:t xml:space="preserve"> semi-structured intervi</w:t>
      </w:r>
      <w:r>
        <w:rPr>
          <w:rFonts w:ascii="Times New Roman" w:hAnsi="Times New Roman"/>
        </w:rPr>
        <w:t xml:space="preserve">ews </w:t>
      </w:r>
      <w:r w:rsidR="00012557">
        <w:rPr>
          <w:rFonts w:ascii="Times New Roman" w:hAnsi="Times New Roman"/>
        </w:rPr>
        <w:t xml:space="preserve">by telephone.  </w:t>
      </w:r>
      <w:r w:rsidR="00123352" w:rsidRPr="00765D06">
        <w:rPr>
          <w:rFonts w:ascii="Times New Roman" w:hAnsi="Times New Roman"/>
        </w:rPr>
        <w:t xml:space="preserve">If it is </w:t>
      </w:r>
      <w:r>
        <w:rPr>
          <w:rFonts w:ascii="Times New Roman" w:hAnsi="Times New Roman"/>
        </w:rPr>
        <w:t>not possible for the respondent</w:t>
      </w:r>
      <w:r w:rsidR="00123352" w:rsidRPr="00765D06">
        <w:rPr>
          <w:rFonts w:ascii="Times New Roman" w:hAnsi="Times New Roman"/>
        </w:rPr>
        <w:t xml:space="preserve"> to participate in a phone interview, we may attempt to conduct the</w:t>
      </w:r>
      <w:r w:rsidR="00012557">
        <w:rPr>
          <w:rFonts w:ascii="Times New Roman" w:hAnsi="Times New Roman"/>
        </w:rPr>
        <w:t xml:space="preserve"> interview at the respondent’s </w:t>
      </w:r>
      <w:r w:rsidR="00123352" w:rsidRPr="00765D06">
        <w:rPr>
          <w:rFonts w:ascii="Times New Roman" w:hAnsi="Times New Roman"/>
        </w:rPr>
        <w:t xml:space="preserve">home or at a mutually convenient location. </w:t>
      </w:r>
      <w:r w:rsidR="00012557">
        <w:rPr>
          <w:rFonts w:ascii="Times New Roman" w:hAnsi="Times New Roman"/>
        </w:rPr>
        <w:t>We will select i</w:t>
      </w:r>
      <w:r w:rsidR="00123352" w:rsidRPr="00765D06">
        <w:rPr>
          <w:rFonts w:ascii="Times New Roman" w:hAnsi="Times New Roman"/>
        </w:rPr>
        <w:t xml:space="preserve">nterview </w:t>
      </w:r>
      <w:r w:rsidR="00012557" w:rsidRPr="00765D06">
        <w:rPr>
          <w:rFonts w:ascii="Times New Roman" w:hAnsi="Times New Roman"/>
        </w:rPr>
        <w:t>participan</w:t>
      </w:r>
      <w:r w:rsidR="00012557">
        <w:rPr>
          <w:rFonts w:ascii="Times New Roman" w:hAnsi="Times New Roman"/>
        </w:rPr>
        <w:t xml:space="preserve">ts </w:t>
      </w:r>
      <w:r w:rsidR="00012557" w:rsidRPr="00765D06">
        <w:rPr>
          <w:rFonts w:ascii="Times New Roman" w:hAnsi="Times New Roman"/>
        </w:rPr>
        <w:t>through</w:t>
      </w:r>
      <w:r w:rsidR="00123352" w:rsidRPr="00765D06">
        <w:rPr>
          <w:rFonts w:ascii="Times New Roman" w:hAnsi="Times New Roman"/>
        </w:rPr>
        <w:t xml:space="preserve"> telephone recruitment </w:t>
      </w:r>
      <w:r w:rsidR="00012557">
        <w:rPr>
          <w:rFonts w:ascii="Times New Roman" w:hAnsi="Times New Roman"/>
        </w:rPr>
        <w:t xml:space="preserve">efforts targeting SSI recipients and DI beneficiaries </w:t>
      </w:r>
      <w:r w:rsidR="00123352" w:rsidRPr="00765D06">
        <w:rPr>
          <w:rFonts w:ascii="Times New Roman" w:hAnsi="Times New Roman"/>
        </w:rPr>
        <w:t xml:space="preserve">SSA identifies (using administrative data) as having had high earnings within the past 12 months. </w:t>
      </w:r>
      <w:r w:rsidR="00012557">
        <w:rPr>
          <w:rFonts w:ascii="Times New Roman" w:hAnsi="Times New Roman"/>
        </w:rPr>
        <w:t xml:space="preserve">SSA may have stopped or suspended cash payments of some high earners </w:t>
      </w:r>
      <w:r w:rsidR="00123352" w:rsidRPr="00765D06">
        <w:rPr>
          <w:rFonts w:ascii="Times New Roman" w:hAnsi="Times New Roman"/>
        </w:rPr>
        <w:t>at the time of sample selection if their earnings exceeded t</w:t>
      </w:r>
      <w:r w:rsidR="00012557">
        <w:rPr>
          <w:rFonts w:ascii="Times New Roman" w:hAnsi="Times New Roman"/>
        </w:rPr>
        <w:t>he max</w:t>
      </w:r>
      <w:r w:rsidR="00616B73">
        <w:rPr>
          <w:rFonts w:ascii="Times New Roman" w:hAnsi="Times New Roman"/>
        </w:rPr>
        <w:t xml:space="preserve">imum threshold for receiving </w:t>
      </w:r>
      <w:r w:rsidR="00012557">
        <w:rPr>
          <w:rFonts w:ascii="Times New Roman" w:hAnsi="Times New Roman"/>
        </w:rPr>
        <w:t>cash payments</w:t>
      </w:r>
      <w:r w:rsidR="00616B73">
        <w:rPr>
          <w:rFonts w:ascii="Times New Roman" w:hAnsi="Times New Roman"/>
        </w:rPr>
        <w:t xml:space="preserve">.  </w:t>
      </w:r>
      <w:r w:rsidR="00123352" w:rsidRPr="00765D06">
        <w:rPr>
          <w:rFonts w:ascii="Times New Roman" w:hAnsi="Times New Roman"/>
        </w:rPr>
        <w:t>In addition, w</w:t>
      </w:r>
      <w:r w:rsidR="00012557">
        <w:rPr>
          <w:rFonts w:ascii="Times New Roman" w:hAnsi="Times New Roman"/>
        </w:rPr>
        <w:t xml:space="preserve">e will attempt to recruit </w:t>
      </w:r>
      <w:r w:rsidR="00123352" w:rsidRPr="00765D06">
        <w:rPr>
          <w:rFonts w:ascii="Times New Roman" w:hAnsi="Times New Roman"/>
        </w:rPr>
        <w:t>employed beneficiaries</w:t>
      </w:r>
      <w:r w:rsidR="00012557">
        <w:rPr>
          <w:rFonts w:ascii="Times New Roman" w:hAnsi="Times New Roman"/>
        </w:rPr>
        <w:t xml:space="preserve"> and recipients</w:t>
      </w:r>
      <w:r w:rsidR="00123352" w:rsidRPr="00765D06">
        <w:rPr>
          <w:rFonts w:ascii="Times New Roman" w:hAnsi="Times New Roman"/>
        </w:rPr>
        <w:t xml:space="preserve"> under the age of 30; beneficiaries</w:t>
      </w:r>
      <w:r w:rsidR="00012557">
        <w:rPr>
          <w:rFonts w:ascii="Times New Roman" w:hAnsi="Times New Roman"/>
        </w:rPr>
        <w:t xml:space="preserve"> and recipients</w:t>
      </w:r>
      <w:r w:rsidR="00123352" w:rsidRPr="00765D06">
        <w:rPr>
          <w:rFonts w:ascii="Times New Roman" w:hAnsi="Times New Roman"/>
        </w:rPr>
        <w:t xml:space="preserve"> in this age group have the hi</w:t>
      </w:r>
      <w:r w:rsidR="00616B73">
        <w:rPr>
          <w:rFonts w:ascii="Times New Roman" w:hAnsi="Times New Roman"/>
        </w:rPr>
        <w:t xml:space="preserve">ghest employment success rates.  </w:t>
      </w:r>
      <w:r w:rsidR="00123352" w:rsidRPr="00765D06">
        <w:rPr>
          <w:rFonts w:ascii="Times New Roman" w:hAnsi="Times New Roman"/>
        </w:rPr>
        <w:t xml:space="preserve">Once recruited, </w:t>
      </w:r>
      <w:r w:rsidR="00012557">
        <w:rPr>
          <w:rFonts w:ascii="Times New Roman" w:hAnsi="Times New Roman"/>
        </w:rPr>
        <w:t xml:space="preserve">we will schedule an interview.  </w:t>
      </w:r>
      <w:r w:rsidR="00123352" w:rsidRPr="00765D06">
        <w:rPr>
          <w:rFonts w:ascii="Times New Roman" w:hAnsi="Times New Roman"/>
        </w:rPr>
        <w:t>As with the survey, we will provide accommodat</w:t>
      </w:r>
      <w:r w:rsidR="00012557">
        <w:rPr>
          <w:rFonts w:ascii="Times New Roman" w:hAnsi="Times New Roman"/>
        </w:rPr>
        <w:t xml:space="preserve">ions for those with hearing </w:t>
      </w:r>
      <w:r w:rsidR="00123352" w:rsidRPr="00765D06">
        <w:rPr>
          <w:rFonts w:ascii="Times New Roman" w:hAnsi="Times New Roman"/>
        </w:rPr>
        <w:t>or s</w:t>
      </w:r>
      <w:r w:rsidR="00616B73">
        <w:rPr>
          <w:rFonts w:ascii="Times New Roman" w:hAnsi="Times New Roman"/>
        </w:rPr>
        <w:t>peech impairments. W</w:t>
      </w:r>
      <w:r w:rsidR="00012557">
        <w:rPr>
          <w:rFonts w:ascii="Times New Roman" w:hAnsi="Times New Roman"/>
        </w:rPr>
        <w:t xml:space="preserve">e will conduct these qualitative interviews </w:t>
      </w:r>
      <w:r w:rsidR="00123352" w:rsidRPr="00765D06">
        <w:rPr>
          <w:rFonts w:ascii="Times New Roman" w:hAnsi="Times New Roman"/>
        </w:rPr>
        <w:t>in both English and Spanish.</w:t>
      </w:r>
    </w:p>
    <w:p w:rsidR="000348A2" w:rsidRPr="00012557" w:rsidRDefault="000348A2" w:rsidP="00012557">
      <w:pPr>
        <w:pStyle w:val="NormalSS"/>
        <w:ind w:firstLine="0"/>
        <w:jc w:val="left"/>
        <w:rPr>
          <w:rFonts w:ascii="Times New Roman" w:hAnsi="Times New Roman"/>
        </w:rPr>
      </w:pPr>
      <w:r w:rsidRPr="00012557">
        <w:rPr>
          <w:rFonts w:ascii="Times New Roman" w:hAnsi="Times New Roman"/>
        </w:rPr>
        <w:t>As mentioned previously, the respondents to the semi-structured interviews are SSI</w:t>
      </w:r>
      <w:r w:rsidR="00012557">
        <w:rPr>
          <w:rFonts w:ascii="Times New Roman" w:hAnsi="Times New Roman"/>
        </w:rPr>
        <w:t xml:space="preserve"> recipients or DI beneficiaries 1) </w:t>
      </w:r>
      <w:r w:rsidR="00616B73">
        <w:rPr>
          <w:rFonts w:ascii="Times New Roman" w:hAnsi="Times New Roman"/>
        </w:rPr>
        <w:t>who have</w:t>
      </w:r>
      <w:r w:rsidRPr="00012557">
        <w:rPr>
          <w:rFonts w:ascii="Times New Roman" w:hAnsi="Times New Roman"/>
        </w:rPr>
        <w:t xml:space="preserve"> sustained high earnings from employment (suspe</w:t>
      </w:r>
      <w:r w:rsidR="00012557">
        <w:rPr>
          <w:rFonts w:ascii="Times New Roman" w:hAnsi="Times New Roman"/>
        </w:rPr>
        <w:t xml:space="preserve">nse status); 2) who </w:t>
      </w:r>
      <w:r w:rsidRPr="00012557">
        <w:rPr>
          <w:rFonts w:ascii="Times New Roman" w:hAnsi="Times New Roman"/>
        </w:rPr>
        <w:t>had high earnings from employment but who</w:t>
      </w:r>
      <w:r w:rsidR="00012557">
        <w:rPr>
          <w:rFonts w:ascii="Times New Roman" w:hAnsi="Times New Roman"/>
        </w:rPr>
        <w:t xml:space="preserve"> did not sustain high earnings; </w:t>
      </w:r>
      <w:r w:rsidRPr="00012557">
        <w:rPr>
          <w:rFonts w:ascii="Times New Roman" w:hAnsi="Times New Roman"/>
        </w:rPr>
        <w:t xml:space="preserve">and </w:t>
      </w:r>
      <w:r w:rsidR="00012557">
        <w:rPr>
          <w:rFonts w:ascii="Times New Roman" w:hAnsi="Times New Roman"/>
        </w:rPr>
        <w:t xml:space="preserve">3) employed </w:t>
      </w:r>
      <w:r w:rsidRPr="00012557">
        <w:rPr>
          <w:rFonts w:ascii="Times New Roman" w:hAnsi="Times New Roman"/>
        </w:rPr>
        <w:t>und</w:t>
      </w:r>
      <w:r w:rsidR="00012557">
        <w:rPr>
          <w:rFonts w:ascii="Times New Roman" w:hAnsi="Times New Roman"/>
        </w:rPr>
        <w:t>er the age of 30.  P</w:t>
      </w:r>
      <w:r w:rsidRPr="00012557">
        <w:rPr>
          <w:rFonts w:ascii="Times New Roman" w:hAnsi="Times New Roman"/>
        </w:rPr>
        <w:t>articipation is voluntary and the decision to</w:t>
      </w:r>
      <w:r w:rsidR="00616B73">
        <w:rPr>
          <w:rFonts w:ascii="Times New Roman" w:hAnsi="Times New Roman"/>
        </w:rPr>
        <w:t xml:space="preserve"> participate or not </w:t>
      </w:r>
      <w:r w:rsidRPr="00012557">
        <w:rPr>
          <w:rFonts w:ascii="Times New Roman" w:hAnsi="Times New Roman"/>
        </w:rPr>
        <w:t>has no impact on current or future receipt of benefits.</w:t>
      </w:r>
    </w:p>
    <w:p w:rsidR="00FC5CD9" w:rsidRPr="00012557" w:rsidRDefault="00012557" w:rsidP="00012557">
      <w:pPr>
        <w:pStyle w:val="ParagraphSSLAST"/>
        <w:ind w:firstLine="0"/>
        <w:jc w:val="left"/>
        <w:rPr>
          <w:rFonts w:ascii="Times New Roman" w:hAnsi="Times New Roman"/>
          <w:szCs w:val="24"/>
        </w:rPr>
      </w:pPr>
      <w:r>
        <w:rPr>
          <w:rFonts w:ascii="Times New Roman" w:hAnsi="Times New Roman"/>
        </w:rPr>
        <w:t>R</w:t>
      </w:r>
      <w:r w:rsidR="000348A2" w:rsidRPr="00012557">
        <w:rPr>
          <w:rFonts w:ascii="Times New Roman" w:hAnsi="Times New Roman"/>
        </w:rPr>
        <w:t>esea</w:t>
      </w:r>
      <w:r>
        <w:rPr>
          <w:rFonts w:ascii="Times New Roman" w:hAnsi="Times New Roman"/>
        </w:rPr>
        <w:t>rchers and policymakers in the F</w:t>
      </w:r>
      <w:r w:rsidR="00616B73">
        <w:rPr>
          <w:rFonts w:ascii="Times New Roman" w:hAnsi="Times New Roman"/>
        </w:rPr>
        <w:t>ederal G</w:t>
      </w:r>
      <w:r w:rsidR="000348A2" w:rsidRPr="00012557">
        <w:rPr>
          <w:rFonts w:ascii="Times New Roman" w:hAnsi="Times New Roman"/>
        </w:rPr>
        <w:t>overnment (especially in SSA, the Departments of Health and Human Services</w:t>
      </w:r>
      <w:r>
        <w:rPr>
          <w:rFonts w:ascii="Times New Roman" w:hAnsi="Times New Roman"/>
        </w:rPr>
        <w:t>,</w:t>
      </w:r>
      <w:r w:rsidR="000348A2" w:rsidRPr="00012557">
        <w:rPr>
          <w:rFonts w:ascii="Times New Roman" w:hAnsi="Times New Roman"/>
        </w:rPr>
        <w:t xml:space="preserve"> and Education)</w:t>
      </w:r>
      <w:r>
        <w:rPr>
          <w:rFonts w:ascii="Times New Roman" w:hAnsi="Times New Roman"/>
        </w:rPr>
        <w:t xml:space="preserve"> will be the</w:t>
      </w:r>
      <w:r w:rsidRPr="00012557">
        <w:rPr>
          <w:rFonts w:ascii="Times New Roman" w:hAnsi="Times New Roman"/>
        </w:rPr>
        <w:t xml:space="preserve"> primary users of the information collected through the semi-structured</w:t>
      </w:r>
      <w:r>
        <w:rPr>
          <w:rFonts w:ascii="Times New Roman" w:hAnsi="Times New Roman"/>
        </w:rPr>
        <w:t xml:space="preserve"> interviews</w:t>
      </w:r>
      <w:bookmarkEnd w:id="15"/>
      <w:bookmarkEnd w:id="16"/>
      <w:r>
        <w:rPr>
          <w:rFonts w:ascii="Times New Roman" w:hAnsi="Times New Roman"/>
        </w:rPr>
        <w:t xml:space="preserve">.  </w:t>
      </w:r>
      <w:r w:rsidR="00505DD4" w:rsidRPr="00012557">
        <w:rPr>
          <w:rFonts w:ascii="Times New Roman" w:hAnsi="Times New Roman"/>
        </w:rPr>
        <w:t>While the s</w:t>
      </w:r>
      <w:r w:rsidR="00BA6008" w:rsidRPr="00012557">
        <w:rPr>
          <w:rFonts w:ascii="Times New Roman" w:hAnsi="Times New Roman"/>
        </w:rPr>
        <w:t>urvey captures</w:t>
      </w:r>
      <w:r w:rsidR="00686033" w:rsidRPr="00012557">
        <w:rPr>
          <w:rFonts w:ascii="Times New Roman" w:hAnsi="Times New Roman"/>
        </w:rPr>
        <w:t xml:space="preserve"> </w:t>
      </w:r>
      <w:r w:rsidR="00616B73">
        <w:rPr>
          <w:rFonts w:ascii="Times New Roman" w:hAnsi="Times New Roman"/>
        </w:rPr>
        <w:t xml:space="preserve">more general information on </w:t>
      </w:r>
      <w:r>
        <w:rPr>
          <w:rFonts w:ascii="Times New Roman" w:hAnsi="Times New Roman"/>
        </w:rPr>
        <w:t xml:space="preserve">DI </w:t>
      </w:r>
      <w:r w:rsidR="00686033" w:rsidRPr="00012557">
        <w:rPr>
          <w:rFonts w:ascii="Times New Roman" w:hAnsi="Times New Roman"/>
        </w:rPr>
        <w:t>beneficiaries</w:t>
      </w:r>
      <w:r>
        <w:rPr>
          <w:rFonts w:ascii="Times New Roman" w:hAnsi="Times New Roman"/>
        </w:rPr>
        <w:t xml:space="preserve"> and SSI recipients</w:t>
      </w:r>
      <w:r w:rsidR="00686033" w:rsidRPr="00012557">
        <w:rPr>
          <w:rFonts w:ascii="Times New Roman" w:hAnsi="Times New Roman"/>
        </w:rPr>
        <w:t>, including their disabilities, interest in work, use of services, and employment</w:t>
      </w:r>
      <w:r w:rsidR="00505DD4" w:rsidRPr="00012557">
        <w:rPr>
          <w:rFonts w:ascii="Times New Roman" w:hAnsi="Times New Roman"/>
        </w:rPr>
        <w:t xml:space="preserve">, the </w:t>
      </w:r>
      <w:r w:rsidR="00010C69" w:rsidRPr="00012557">
        <w:rPr>
          <w:rFonts w:ascii="Times New Roman" w:hAnsi="Times New Roman"/>
        </w:rPr>
        <w:t>semi-structured</w:t>
      </w:r>
      <w:r w:rsidR="002C6966" w:rsidRPr="00012557">
        <w:rPr>
          <w:rFonts w:ascii="Times New Roman" w:hAnsi="Times New Roman"/>
        </w:rPr>
        <w:t xml:space="preserve"> interviews will provide in-depth information about factors tha</w:t>
      </w:r>
      <w:r w:rsidR="00B10AFB">
        <w:rPr>
          <w:rFonts w:ascii="Times New Roman" w:hAnsi="Times New Roman"/>
        </w:rPr>
        <w:t xml:space="preserve">t support or impede employment.  SSA and other policymakers will use the </w:t>
      </w:r>
      <w:r w:rsidR="00B10AFB" w:rsidRPr="00012557">
        <w:rPr>
          <w:rFonts w:ascii="Times New Roman" w:hAnsi="Times New Roman"/>
          <w:szCs w:val="24"/>
        </w:rPr>
        <w:t>information</w:t>
      </w:r>
      <w:r w:rsidR="00377E5C" w:rsidRPr="00012557">
        <w:rPr>
          <w:rFonts w:ascii="Times New Roman" w:hAnsi="Times New Roman"/>
          <w:szCs w:val="24"/>
        </w:rPr>
        <w:t xml:space="preserve"> </w:t>
      </w:r>
      <w:r w:rsidR="00186991" w:rsidRPr="00012557">
        <w:rPr>
          <w:rFonts w:ascii="Times New Roman" w:hAnsi="Times New Roman"/>
          <w:szCs w:val="24"/>
        </w:rPr>
        <w:t>from</w:t>
      </w:r>
      <w:r w:rsidR="00B10AFB">
        <w:rPr>
          <w:rFonts w:ascii="Times New Roman" w:hAnsi="Times New Roman"/>
          <w:szCs w:val="24"/>
        </w:rPr>
        <w:t xml:space="preserve"> this study </w:t>
      </w:r>
      <w:r w:rsidR="00186991" w:rsidRPr="00012557">
        <w:rPr>
          <w:rFonts w:ascii="Times New Roman" w:hAnsi="Times New Roman"/>
          <w:szCs w:val="24"/>
        </w:rPr>
        <w:t>in their f</w:t>
      </w:r>
      <w:r w:rsidR="00377E5C" w:rsidRPr="00012557">
        <w:rPr>
          <w:rFonts w:ascii="Times New Roman" w:hAnsi="Times New Roman"/>
          <w:szCs w:val="24"/>
        </w:rPr>
        <w:t xml:space="preserve">uture efforts to </w:t>
      </w:r>
      <w:r w:rsidR="000348A2" w:rsidRPr="00012557">
        <w:rPr>
          <w:rFonts w:ascii="Times New Roman" w:hAnsi="Times New Roman"/>
          <w:szCs w:val="24"/>
        </w:rPr>
        <w:t xml:space="preserve">improve </w:t>
      </w:r>
      <w:r w:rsidR="0098309A" w:rsidRPr="00012557">
        <w:rPr>
          <w:rFonts w:ascii="Times New Roman" w:hAnsi="Times New Roman"/>
          <w:szCs w:val="24"/>
        </w:rPr>
        <w:t xml:space="preserve">SSA </w:t>
      </w:r>
      <w:r w:rsidR="000348A2" w:rsidRPr="00012557">
        <w:rPr>
          <w:rFonts w:ascii="Times New Roman" w:hAnsi="Times New Roman"/>
          <w:szCs w:val="24"/>
        </w:rPr>
        <w:t xml:space="preserve">programs that </w:t>
      </w:r>
      <w:r w:rsidR="00B10AFB">
        <w:rPr>
          <w:rFonts w:ascii="Times New Roman" w:hAnsi="Times New Roman"/>
          <w:szCs w:val="24"/>
        </w:rPr>
        <w:t>encourage work</w:t>
      </w:r>
      <w:r w:rsidR="00377E5C" w:rsidRPr="00012557">
        <w:rPr>
          <w:rFonts w:ascii="Times New Roman" w:hAnsi="Times New Roman"/>
          <w:szCs w:val="24"/>
        </w:rPr>
        <w:t>.</w:t>
      </w:r>
      <w:bookmarkStart w:id="18" w:name="_Toc233191870"/>
      <w:bookmarkStart w:id="19" w:name="_Toc233191839"/>
      <w:bookmarkStart w:id="20" w:name="_Toc233191874"/>
    </w:p>
    <w:p w:rsidR="00D6121C" w:rsidRPr="00B10AFB" w:rsidRDefault="0000754E" w:rsidP="00362E8D">
      <w:pPr>
        <w:pStyle w:val="Heading2Black"/>
        <w:rPr>
          <w:rFonts w:ascii="Times New Roman" w:hAnsi="Times New Roman"/>
        </w:rPr>
      </w:pPr>
      <w:bookmarkStart w:id="21" w:name="_Toc380999703"/>
      <w:bookmarkStart w:id="22" w:name="_Toc381000025"/>
      <w:bookmarkEnd w:id="18"/>
      <w:r w:rsidRPr="00B10AFB">
        <w:rPr>
          <w:rFonts w:ascii="Times New Roman" w:hAnsi="Times New Roman"/>
        </w:rPr>
        <w:t>A.</w:t>
      </w:r>
      <w:r w:rsidR="00377E5C" w:rsidRPr="00B10AFB">
        <w:rPr>
          <w:rFonts w:ascii="Times New Roman" w:hAnsi="Times New Roman"/>
        </w:rPr>
        <w:t>3.</w:t>
      </w:r>
      <w:r w:rsidR="00377E5C" w:rsidRPr="00B10AFB">
        <w:rPr>
          <w:rFonts w:ascii="Times New Roman" w:hAnsi="Times New Roman"/>
        </w:rPr>
        <w:tab/>
      </w:r>
      <w:r w:rsidR="002E5560" w:rsidRPr="00B10AFB">
        <w:rPr>
          <w:rFonts w:ascii="Times New Roman" w:hAnsi="Times New Roman"/>
        </w:rPr>
        <w:t>Use of Information</w:t>
      </w:r>
      <w:r w:rsidR="00E77BDB" w:rsidRPr="00B10AFB">
        <w:rPr>
          <w:rFonts w:ascii="Times New Roman" w:hAnsi="Times New Roman"/>
        </w:rPr>
        <w:t xml:space="preserve"> T</w:t>
      </w:r>
      <w:r w:rsidR="002E5560" w:rsidRPr="00B10AFB">
        <w:rPr>
          <w:rFonts w:ascii="Times New Roman" w:hAnsi="Times New Roman"/>
        </w:rPr>
        <w:t>echnology to Collect the Information</w:t>
      </w:r>
      <w:bookmarkEnd w:id="21"/>
      <w:bookmarkEnd w:id="22"/>
      <w:r w:rsidR="00377E5C" w:rsidRPr="00B10AFB">
        <w:rPr>
          <w:rFonts w:ascii="Times New Roman" w:hAnsi="Times New Roman"/>
        </w:rPr>
        <w:t xml:space="preserve"> </w:t>
      </w:r>
      <w:bookmarkEnd w:id="19"/>
      <w:bookmarkEnd w:id="20"/>
    </w:p>
    <w:p w:rsidR="00EF02B9" w:rsidRPr="00B10AFB" w:rsidRDefault="00EF02B9" w:rsidP="00B10AFB">
      <w:pPr>
        <w:pStyle w:val="NormalSS"/>
        <w:ind w:firstLine="0"/>
        <w:jc w:val="left"/>
        <w:rPr>
          <w:rFonts w:ascii="Times New Roman" w:hAnsi="Times New Roman"/>
        </w:rPr>
      </w:pPr>
      <w:r w:rsidRPr="00B10AFB">
        <w:rPr>
          <w:rFonts w:ascii="Times New Roman" w:hAnsi="Times New Roman"/>
          <w:b/>
        </w:rPr>
        <w:t>NBS-General Waves</w:t>
      </w:r>
      <w:r w:rsidR="00B10AFB">
        <w:rPr>
          <w:rFonts w:ascii="Times New Roman" w:hAnsi="Times New Roman"/>
          <w:b/>
        </w:rPr>
        <w:t xml:space="preserve"> - </w:t>
      </w:r>
      <w:r w:rsidR="00377E5C" w:rsidRPr="00B10AFB">
        <w:rPr>
          <w:rFonts w:ascii="Times New Roman" w:hAnsi="Times New Roman"/>
        </w:rPr>
        <w:t xml:space="preserve">SSA’s contractor will collect </w:t>
      </w:r>
      <w:r w:rsidR="00157F35" w:rsidRPr="00B10AFB">
        <w:rPr>
          <w:rFonts w:ascii="Times New Roman" w:hAnsi="Times New Roman"/>
        </w:rPr>
        <w:t xml:space="preserve">the </w:t>
      </w:r>
      <w:r w:rsidR="00B10AFB">
        <w:rPr>
          <w:rFonts w:ascii="Times New Roman" w:hAnsi="Times New Roman"/>
        </w:rPr>
        <w:t>NBS-</w:t>
      </w:r>
      <w:r w:rsidR="00905CA9" w:rsidRPr="00B10AFB">
        <w:rPr>
          <w:rFonts w:ascii="Times New Roman" w:hAnsi="Times New Roman"/>
        </w:rPr>
        <w:t xml:space="preserve">General Wave </w:t>
      </w:r>
      <w:r w:rsidR="00377E5C" w:rsidRPr="00B10AFB">
        <w:rPr>
          <w:rFonts w:ascii="Times New Roman" w:hAnsi="Times New Roman"/>
        </w:rPr>
        <w:t>data using computer-assisted telephone interviewing (CATI) and computer-assisted personal interviewing (CAPI)</w:t>
      </w:r>
      <w:r w:rsidR="00B10AFB">
        <w:rPr>
          <w:rFonts w:ascii="Times New Roman" w:hAnsi="Times New Roman"/>
        </w:rPr>
        <w:t xml:space="preserve"> software</w:t>
      </w:r>
      <w:r w:rsidR="00377E5C" w:rsidRPr="00B10AFB">
        <w:rPr>
          <w:rFonts w:ascii="Times New Roman" w:hAnsi="Times New Roman"/>
        </w:rPr>
        <w:t xml:space="preserve"> in circumstances when telephone interviews are not feasible. </w:t>
      </w:r>
      <w:r w:rsidR="00B10AFB">
        <w:rPr>
          <w:rFonts w:ascii="Times New Roman" w:hAnsi="Times New Roman"/>
        </w:rPr>
        <w:t xml:space="preserve"> We will use identical </w:t>
      </w:r>
      <w:r w:rsidR="00377E5C" w:rsidRPr="00B10AFB">
        <w:rPr>
          <w:rFonts w:ascii="Times New Roman" w:hAnsi="Times New Roman"/>
        </w:rPr>
        <w:t>survey instrument</w:t>
      </w:r>
      <w:r w:rsidR="00B10AFB">
        <w:rPr>
          <w:rFonts w:ascii="Times New Roman" w:hAnsi="Times New Roman"/>
        </w:rPr>
        <w:t>s</w:t>
      </w:r>
      <w:r w:rsidR="00377E5C" w:rsidRPr="00B10AFB">
        <w:rPr>
          <w:rFonts w:ascii="Times New Roman" w:hAnsi="Times New Roman"/>
        </w:rPr>
        <w:t xml:space="preserve"> in each mode.</w:t>
      </w:r>
      <w:r w:rsidR="00F853C1" w:rsidRPr="00B10AFB">
        <w:rPr>
          <w:rFonts w:ascii="Times New Roman" w:hAnsi="Times New Roman"/>
        </w:rPr>
        <w:t xml:space="preserve"> </w:t>
      </w:r>
    </w:p>
    <w:p w:rsidR="00D6121C" w:rsidRPr="00B10AFB" w:rsidRDefault="00EF02B9" w:rsidP="00B10AFB">
      <w:pPr>
        <w:pStyle w:val="NormalSS"/>
        <w:ind w:firstLine="0"/>
        <w:jc w:val="left"/>
        <w:rPr>
          <w:rFonts w:ascii="Times New Roman" w:hAnsi="Times New Roman"/>
        </w:rPr>
      </w:pPr>
      <w:r w:rsidRPr="00B10AFB">
        <w:rPr>
          <w:rFonts w:ascii="Times New Roman" w:hAnsi="Times New Roman"/>
          <w:b/>
        </w:rPr>
        <w:t>Semi-Structured Interviews</w:t>
      </w:r>
      <w:r w:rsidR="00B10AFB">
        <w:rPr>
          <w:rFonts w:ascii="Times New Roman" w:hAnsi="Times New Roman"/>
          <w:b/>
        </w:rPr>
        <w:t xml:space="preserve"> - </w:t>
      </w:r>
      <w:r w:rsidR="00157F35" w:rsidRPr="00B10AFB">
        <w:rPr>
          <w:rFonts w:ascii="Times New Roman" w:hAnsi="Times New Roman"/>
        </w:rPr>
        <w:t xml:space="preserve">While </w:t>
      </w:r>
      <w:r w:rsidR="00B10AFB">
        <w:rPr>
          <w:rFonts w:ascii="Times New Roman" w:hAnsi="Times New Roman"/>
        </w:rPr>
        <w:t xml:space="preserve">we will conduct the </w:t>
      </w:r>
      <w:r w:rsidR="00157F35" w:rsidRPr="00B10AFB">
        <w:rPr>
          <w:rFonts w:ascii="Times New Roman" w:hAnsi="Times New Roman"/>
        </w:rPr>
        <w:t>q</w:t>
      </w:r>
      <w:r w:rsidR="00B10AFB">
        <w:rPr>
          <w:rFonts w:ascii="Times New Roman" w:hAnsi="Times New Roman"/>
        </w:rPr>
        <w:t>ualitative interviews</w:t>
      </w:r>
      <w:r w:rsidR="00157F35" w:rsidRPr="00B10AFB">
        <w:rPr>
          <w:rFonts w:ascii="Times New Roman" w:hAnsi="Times New Roman"/>
        </w:rPr>
        <w:t xml:space="preserve"> by</w:t>
      </w:r>
      <w:r w:rsidR="00F853C1" w:rsidRPr="00B10AFB">
        <w:rPr>
          <w:rFonts w:ascii="Times New Roman" w:hAnsi="Times New Roman"/>
        </w:rPr>
        <w:t xml:space="preserve"> telephone when</w:t>
      </w:r>
      <w:r w:rsidR="00F65AB5" w:rsidRPr="00B10AFB">
        <w:rPr>
          <w:rFonts w:ascii="Times New Roman" w:hAnsi="Times New Roman"/>
        </w:rPr>
        <w:t>ever possible</w:t>
      </w:r>
      <w:r w:rsidR="00157F35" w:rsidRPr="00B10AFB">
        <w:rPr>
          <w:rFonts w:ascii="Times New Roman" w:hAnsi="Times New Roman"/>
        </w:rPr>
        <w:t xml:space="preserve">, </w:t>
      </w:r>
      <w:r w:rsidR="006171AA" w:rsidRPr="00B10AFB">
        <w:rPr>
          <w:rFonts w:ascii="Times New Roman" w:hAnsi="Times New Roman"/>
        </w:rPr>
        <w:t xml:space="preserve">SSA did not create an electronic version of this interview under the agency’s Government Paperwork Elimination Act (GPEA) plan because only </w:t>
      </w:r>
      <w:r w:rsidR="00FC3059" w:rsidRPr="00B10AFB">
        <w:rPr>
          <w:rFonts w:ascii="Times New Roman" w:hAnsi="Times New Roman"/>
        </w:rPr>
        <w:t>9</w:t>
      </w:r>
      <w:r w:rsidR="006171AA" w:rsidRPr="00B10AFB">
        <w:rPr>
          <w:rFonts w:ascii="Times New Roman" w:hAnsi="Times New Roman"/>
        </w:rPr>
        <w:t>0 respondents will complete this interview.  This is less than the GPEA cut-off of 50,000.</w:t>
      </w:r>
      <w:r w:rsidR="00FC3059" w:rsidRPr="00B10AFB">
        <w:rPr>
          <w:rFonts w:ascii="Times New Roman" w:hAnsi="Times New Roman"/>
        </w:rPr>
        <w:t xml:space="preserve"> </w:t>
      </w:r>
      <w:r w:rsidR="00B10AFB">
        <w:rPr>
          <w:rFonts w:ascii="Times New Roman" w:hAnsi="Times New Roman"/>
        </w:rPr>
        <w:t xml:space="preserve">  </w:t>
      </w:r>
      <w:r w:rsidR="006171AA" w:rsidRPr="00B10AFB">
        <w:rPr>
          <w:rFonts w:ascii="Times New Roman" w:hAnsi="Times New Roman"/>
        </w:rPr>
        <w:t>Due to</w:t>
      </w:r>
      <w:r w:rsidR="00157F35" w:rsidRPr="00B10AFB">
        <w:rPr>
          <w:rFonts w:ascii="Times New Roman" w:hAnsi="Times New Roman"/>
        </w:rPr>
        <w:t xml:space="preserve"> their semi-structured nature, </w:t>
      </w:r>
      <w:r w:rsidR="00B10AFB">
        <w:rPr>
          <w:rFonts w:ascii="Times New Roman" w:hAnsi="Times New Roman"/>
        </w:rPr>
        <w:t xml:space="preserve">we will record then transcribe </w:t>
      </w:r>
      <w:r w:rsidR="006171AA" w:rsidRPr="00B10AFB">
        <w:rPr>
          <w:rFonts w:ascii="Times New Roman" w:hAnsi="Times New Roman"/>
        </w:rPr>
        <w:t>the i</w:t>
      </w:r>
      <w:r w:rsidR="00F65AB5" w:rsidRPr="00B10AFB">
        <w:rPr>
          <w:rFonts w:ascii="Times New Roman" w:hAnsi="Times New Roman"/>
        </w:rPr>
        <w:t>nterview</w:t>
      </w:r>
      <w:r w:rsidR="00B10AFB">
        <w:rPr>
          <w:rFonts w:ascii="Times New Roman" w:hAnsi="Times New Roman"/>
        </w:rPr>
        <w:t>s.</w:t>
      </w:r>
    </w:p>
    <w:p w:rsidR="007A28A6" w:rsidRPr="00B10AFB" w:rsidRDefault="0000754E" w:rsidP="0000754E">
      <w:pPr>
        <w:pStyle w:val="Heading2Black"/>
        <w:rPr>
          <w:rFonts w:ascii="Times New Roman" w:hAnsi="Times New Roman"/>
        </w:rPr>
      </w:pPr>
      <w:bookmarkStart w:id="23" w:name="_Toc233191840"/>
      <w:bookmarkStart w:id="24" w:name="_Toc233191875"/>
      <w:bookmarkStart w:id="25" w:name="_Toc380999704"/>
      <w:bookmarkStart w:id="26" w:name="_Toc381000026"/>
      <w:r w:rsidRPr="00B10AFB">
        <w:rPr>
          <w:rFonts w:ascii="Times New Roman" w:hAnsi="Times New Roman"/>
        </w:rPr>
        <w:t>A.</w:t>
      </w:r>
      <w:r w:rsidR="00377E5C" w:rsidRPr="00B10AFB">
        <w:rPr>
          <w:rFonts w:ascii="Times New Roman" w:hAnsi="Times New Roman"/>
        </w:rPr>
        <w:t>4.</w:t>
      </w:r>
      <w:bookmarkEnd w:id="23"/>
      <w:bookmarkEnd w:id="24"/>
      <w:r w:rsidRPr="00B10AFB">
        <w:rPr>
          <w:rFonts w:ascii="Times New Roman" w:hAnsi="Times New Roman"/>
        </w:rPr>
        <w:t xml:space="preserve"> </w:t>
      </w:r>
      <w:r w:rsidR="002E5560" w:rsidRPr="00B10AFB">
        <w:rPr>
          <w:rFonts w:ascii="Times New Roman" w:hAnsi="Times New Roman"/>
        </w:rPr>
        <w:t>Why We Cannot Use Duplicate Information</w:t>
      </w:r>
      <w:bookmarkEnd w:id="25"/>
      <w:bookmarkEnd w:id="26"/>
    </w:p>
    <w:p w:rsidR="00D6121C" w:rsidRPr="00B10AFB" w:rsidRDefault="00377E5C" w:rsidP="00B10AFB">
      <w:pPr>
        <w:pStyle w:val="NormalSS"/>
        <w:ind w:firstLine="0"/>
        <w:jc w:val="left"/>
        <w:rPr>
          <w:rFonts w:ascii="Times New Roman" w:hAnsi="Times New Roman"/>
        </w:rPr>
      </w:pPr>
      <w:r w:rsidRPr="00B10AFB">
        <w:rPr>
          <w:rFonts w:ascii="Times New Roman" w:hAnsi="Times New Roman"/>
        </w:rPr>
        <w:t>The nature of the information SSA is collecting and the manner in whic</w:t>
      </w:r>
      <w:r w:rsidR="00B10AFB">
        <w:rPr>
          <w:rFonts w:ascii="Times New Roman" w:hAnsi="Times New Roman"/>
        </w:rPr>
        <w:t xml:space="preserve">h we are collecting it preclude duplication.  </w:t>
      </w:r>
      <w:r w:rsidRPr="00B10AFB">
        <w:rPr>
          <w:rFonts w:ascii="Times New Roman" w:hAnsi="Times New Roman"/>
        </w:rPr>
        <w:t>SSA does not use another collection instrument to obtain similar data</w:t>
      </w:r>
      <w:r w:rsidR="00B10AFB">
        <w:rPr>
          <w:rFonts w:ascii="Times New Roman" w:hAnsi="Times New Roman"/>
        </w:rPr>
        <w:t xml:space="preserve"> representative of all our DI</w:t>
      </w:r>
      <w:r w:rsidR="00E01311" w:rsidRPr="00B10AFB">
        <w:rPr>
          <w:rFonts w:ascii="Times New Roman" w:hAnsi="Times New Roman"/>
        </w:rPr>
        <w:t xml:space="preserve"> beneficiaries </w:t>
      </w:r>
      <w:r w:rsidR="00B10AFB">
        <w:rPr>
          <w:rFonts w:ascii="Times New Roman" w:hAnsi="Times New Roman"/>
        </w:rPr>
        <w:t>and SSI recipients.</w:t>
      </w:r>
    </w:p>
    <w:p w:rsidR="00D6121C" w:rsidRPr="00B10AFB" w:rsidRDefault="009F48C6" w:rsidP="00B10AFB">
      <w:pPr>
        <w:pStyle w:val="NormalSS"/>
        <w:ind w:firstLine="0"/>
        <w:jc w:val="left"/>
        <w:rPr>
          <w:rFonts w:ascii="Times New Roman" w:hAnsi="Times New Roman"/>
        </w:rPr>
      </w:pPr>
      <w:r w:rsidRPr="00B10AFB">
        <w:rPr>
          <w:rFonts w:ascii="Times New Roman" w:hAnsi="Times New Roman"/>
          <w:b/>
        </w:rPr>
        <w:t>NBS-General Waves</w:t>
      </w:r>
      <w:r w:rsidR="00B10AFB">
        <w:rPr>
          <w:rFonts w:ascii="Times New Roman" w:hAnsi="Times New Roman"/>
          <w:b/>
        </w:rPr>
        <w:t xml:space="preserve"> - </w:t>
      </w:r>
      <w:r w:rsidR="003121F7" w:rsidRPr="00B10AFB">
        <w:rPr>
          <w:rFonts w:ascii="Times New Roman" w:hAnsi="Times New Roman"/>
        </w:rPr>
        <w:t>T</w:t>
      </w:r>
      <w:r w:rsidR="00377E5C" w:rsidRPr="00B10AFB">
        <w:rPr>
          <w:rFonts w:ascii="Times New Roman" w:hAnsi="Times New Roman"/>
        </w:rPr>
        <w:t>he NBS</w:t>
      </w:r>
      <w:r w:rsidR="00B10AFB">
        <w:rPr>
          <w:rFonts w:ascii="Times New Roman" w:hAnsi="Times New Roman"/>
        </w:rPr>
        <w:t>-</w:t>
      </w:r>
      <w:r w:rsidR="00377E5C" w:rsidRPr="00B10AFB">
        <w:rPr>
          <w:rFonts w:ascii="Times New Roman" w:hAnsi="Times New Roman"/>
        </w:rPr>
        <w:t>General W</w:t>
      </w:r>
      <w:r w:rsidR="00B10AFB">
        <w:rPr>
          <w:rFonts w:ascii="Times New Roman" w:hAnsi="Times New Roman"/>
        </w:rPr>
        <w:t xml:space="preserve">aves will collect data </w:t>
      </w:r>
      <w:r w:rsidR="00377E5C" w:rsidRPr="00B10AFB">
        <w:rPr>
          <w:rFonts w:ascii="Times New Roman" w:hAnsi="Times New Roman"/>
        </w:rPr>
        <w:t>not available from SSA admini</w:t>
      </w:r>
      <w:r w:rsidR="00B10AFB">
        <w:rPr>
          <w:rFonts w:ascii="Times New Roman" w:hAnsi="Times New Roman"/>
        </w:rPr>
        <w:t xml:space="preserve">strative data or other sources.  </w:t>
      </w:r>
      <w:r w:rsidR="00377E5C" w:rsidRPr="00B10AFB">
        <w:rPr>
          <w:rFonts w:ascii="Times New Roman" w:hAnsi="Times New Roman"/>
        </w:rPr>
        <w:t>SSA data</w:t>
      </w:r>
      <w:r w:rsidR="00B10AFB">
        <w:rPr>
          <w:rFonts w:ascii="Times New Roman" w:hAnsi="Times New Roman"/>
        </w:rPr>
        <w:t xml:space="preserve"> are limited in part because we collect it</w:t>
      </w:r>
      <w:r w:rsidR="00377E5C" w:rsidRPr="00B10AFB">
        <w:rPr>
          <w:rFonts w:ascii="Times New Roman" w:hAnsi="Times New Roman"/>
        </w:rPr>
        <w:t xml:space="preserve"> for administrat</w:t>
      </w:r>
      <w:r w:rsidR="00B10AFB">
        <w:rPr>
          <w:rFonts w:ascii="Times New Roman" w:hAnsi="Times New Roman"/>
        </w:rPr>
        <w:t>ive purposes, not research. The NBS-General Waves</w:t>
      </w:r>
      <w:r w:rsidR="00377E5C" w:rsidRPr="00B10AFB">
        <w:rPr>
          <w:rFonts w:ascii="Times New Roman" w:hAnsi="Times New Roman"/>
        </w:rPr>
        <w:t xml:space="preserve"> addresse</w:t>
      </w:r>
      <w:r w:rsidR="00616B73">
        <w:rPr>
          <w:rFonts w:ascii="Times New Roman" w:hAnsi="Times New Roman"/>
        </w:rPr>
        <w:t xml:space="preserve">s the most significant of SSA’s </w:t>
      </w:r>
      <w:r w:rsidR="00A11ECA" w:rsidRPr="00B10AFB">
        <w:rPr>
          <w:rFonts w:ascii="Times New Roman" w:hAnsi="Times New Roman"/>
        </w:rPr>
        <w:t xml:space="preserve">administrative record </w:t>
      </w:r>
      <w:r w:rsidR="00377E5C" w:rsidRPr="00B10AFB">
        <w:rPr>
          <w:rFonts w:ascii="Times New Roman" w:hAnsi="Times New Roman"/>
        </w:rPr>
        <w:t>limitations, including the following:</w:t>
      </w:r>
    </w:p>
    <w:p w:rsidR="00D6121C" w:rsidRPr="00B10AFB" w:rsidRDefault="00377E5C" w:rsidP="00B10AFB">
      <w:pPr>
        <w:pStyle w:val="BulletRed"/>
        <w:jc w:val="left"/>
      </w:pPr>
      <w:r w:rsidRPr="00B10AFB">
        <w:t>There is no useful information on current job characteristics other than annual earnings for DI beneficiaries. Job characteristics information is also unavailable for SSI recipients, but self-reports of monthly earnings are available. This survey will collect detailed information about job quality, especially wages, occupation, hours worked, and fringe benefits.</w:t>
      </w:r>
    </w:p>
    <w:p w:rsidR="00D6121C" w:rsidRPr="00B10AFB" w:rsidRDefault="00377E5C" w:rsidP="00B10AFB">
      <w:pPr>
        <w:pStyle w:val="BulletRed"/>
        <w:keepLines/>
        <w:jc w:val="left"/>
      </w:pPr>
      <w:r w:rsidRPr="00B10AFB">
        <w:t>Information on impairments, health, living arrangements, marital status, family members, pre-disability occupation, other personal income, and education are each limited in very significant ways. We include these topics in the survey because they are often determinants of employment success.</w:t>
      </w:r>
    </w:p>
    <w:p w:rsidR="00B71252" w:rsidRDefault="00377E5C" w:rsidP="00B71252">
      <w:pPr>
        <w:pStyle w:val="BulletRedLastSS"/>
        <w:ind w:left="720" w:firstLine="0"/>
        <w:jc w:val="left"/>
      </w:pPr>
      <w:r w:rsidRPr="00B71252">
        <w:t>The</w:t>
      </w:r>
      <w:r w:rsidR="00B10AFB">
        <w:t xml:space="preserve">re is no useful information on </w:t>
      </w:r>
      <w:r w:rsidRPr="00B71252">
        <w:t>use of employment services, family income, use of non-SSA programs (e.g., Food Stamps),</w:t>
      </w:r>
      <w:r w:rsidR="00B71252">
        <w:t xml:space="preserve"> recipient</w:t>
      </w:r>
      <w:r w:rsidRPr="00B71252">
        <w:t xml:space="preserve"> knowledge of DI and SSI work incentive programs, obstacles to return to work, factors facilitating attaining and keeping a job, and beneficiary interest an</w:t>
      </w:r>
      <w:r w:rsidR="00B71252">
        <w:t xml:space="preserve">d motivation to return to work.  We cannot address any of these issues </w:t>
      </w:r>
      <w:r w:rsidRPr="00B71252">
        <w:t>with SSA admin</w:t>
      </w:r>
      <w:r w:rsidR="00B71252">
        <w:t xml:space="preserve">istrative data. </w:t>
      </w:r>
      <w:bookmarkStart w:id="27" w:name="_Toc233191841"/>
      <w:bookmarkStart w:id="28" w:name="_Toc233191876"/>
    </w:p>
    <w:p w:rsidR="00FE0039" w:rsidRDefault="002F72A0" w:rsidP="00B71252">
      <w:pPr>
        <w:pStyle w:val="BulletRedLastSS"/>
        <w:numPr>
          <w:ilvl w:val="0"/>
          <w:numId w:val="0"/>
        </w:numPr>
      </w:pPr>
      <w:r w:rsidRPr="00B71252">
        <w:rPr>
          <w:b/>
        </w:rPr>
        <w:t>Semi-Structured Interviews</w:t>
      </w:r>
      <w:r w:rsidR="00B71252">
        <w:rPr>
          <w:b/>
        </w:rPr>
        <w:t xml:space="preserve"> - </w:t>
      </w:r>
      <w:r w:rsidR="00B71252" w:rsidRPr="00FD724C">
        <w:t>SSA</w:t>
      </w:r>
      <w:r w:rsidR="009F48C6">
        <w:t xml:space="preserve"> has not conducted in-depth interviews on this scale to learn about employment successes and challenges and what distinguishes successful and unsuccessful work attempts.</w:t>
      </w:r>
    </w:p>
    <w:p w:rsidR="008027A7" w:rsidRPr="00B71252" w:rsidRDefault="0000754E" w:rsidP="00362E8D">
      <w:pPr>
        <w:pStyle w:val="Heading2Black"/>
        <w:rPr>
          <w:rFonts w:ascii="Times New Roman" w:hAnsi="Times New Roman"/>
        </w:rPr>
      </w:pPr>
      <w:bookmarkStart w:id="29" w:name="_Toc380999705"/>
      <w:bookmarkStart w:id="30" w:name="_Toc381000027"/>
      <w:r w:rsidRPr="00B71252">
        <w:rPr>
          <w:rFonts w:ascii="Times New Roman" w:hAnsi="Times New Roman"/>
        </w:rPr>
        <w:t>A.</w:t>
      </w:r>
      <w:r w:rsidR="00377E5C" w:rsidRPr="00B71252">
        <w:rPr>
          <w:rFonts w:ascii="Times New Roman" w:hAnsi="Times New Roman"/>
        </w:rPr>
        <w:t>5.</w:t>
      </w:r>
      <w:bookmarkEnd w:id="27"/>
      <w:bookmarkEnd w:id="28"/>
      <w:r w:rsidRPr="00B71252">
        <w:rPr>
          <w:rFonts w:ascii="Times New Roman" w:hAnsi="Times New Roman"/>
        </w:rPr>
        <w:t xml:space="preserve"> </w:t>
      </w:r>
      <w:r w:rsidR="008027A7" w:rsidRPr="00B71252">
        <w:rPr>
          <w:rFonts w:ascii="Times New Roman" w:hAnsi="Times New Roman"/>
        </w:rPr>
        <w:t>Minimizing Burden on Small Respondents</w:t>
      </w:r>
      <w:bookmarkEnd w:id="29"/>
      <w:bookmarkEnd w:id="30"/>
    </w:p>
    <w:p w:rsidR="00D6121C" w:rsidRPr="00B71252" w:rsidRDefault="00D01753" w:rsidP="00B71252">
      <w:pPr>
        <w:ind w:firstLine="0"/>
      </w:pPr>
      <w:r w:rsidRPr="00B71252">
        <w:t>This collection does not significantly affect small businesses or other small entities</w:t>
      </w:r>
    </w:p>
    <w:p w:rsidR="00EB1746" w:rsidRPr="00B71252" w:rsidRDefault="00B71252" w:rsidP="00B71252">
      <w:pPr>
        <w:pStyle w:val="NormalSS"/>
        <w:ind w:firstLine="0"/>
        <w:jc w:val="left"/>
        <w:rPr>
          <w:rFonts w:ascii="Times New Roman" w:hAnsi="Times New Roman"/>
        </w:rPr>
      </w:pPr>
      <w:r>
        <w:rPr>
          <w:rFonts w:ascii="Times New Roman" w:hAnsi="Times New Roman"/>
          <w:b/>
        </w:rPr>
        <w:t>NBS-</w:t>
      </w:r>
      <w:r w:rsidR="009F48C6" w:rsidRPr="00B71252">
        <w:rPr>
          <w:rFonts w:ascii="Times New Roman" w:hAnsi="Times New Roman"/>
          <w:b/>
        </w:rPr>
        <w:t>General Waves</w:t>
      </w:r>
      <w:r>
        <w:rPr>
          <w:rFonts w:ascii="Times New Roman" w:hAnsi="Times New Roman"/>
          <w:b/>
        </w:rPr>
        <w:t xml:space="preserve"> </w:t>
      </w:r>
      <w:r w:rsidRPr="00FD724C">
        <w:rPr>
          <w:rFonts w:ascii="Times New Roman" w:hAnsi="Times New Roman"/>
        </w:rPr>
        <w:t>–</w:t>
      </w:r>
      <w:r>
        <w:rPr>
          <w:rFonts w:ascii="Times New Roman" w:hAnsi="Times New Roman"/>
          <w:b/>
        </w:rPr>
        <w:t xml:space="preserve"> </w:t>
      </w:r>
      <w:r>
        <w:rPr>
          <w:rFonts w:ascii="Times New Roman" w:hAnsi="Times New Roman"/>
        </w:rPr>
        <w:t>We will administer t</w:t>
      </w:r>
      <w:r w:rsidR="00377E5C" w:rsidRPr="00B71252">
        <w:rPr>
          <w:rFonts w:ascii="Times New Roman" w:hAnsi="Times New Roman"/>
        </w:rPr>
        <w:t xml:space="preserve">he vast majority of </w:t>
      </w:r>
      <w:r w:rsidR="00AD0255" w:rsidRPr="00B71252">
        <w:rPr>
          <w:rFonts w:ascii="Times New Roman" w:hAnsi="Times New Roman"/>
        </w:rPr>
        <w:t xml:space="preserve">the </w:t>
      </w:r>
      <w:r>
        <w:rPr>
          <w:rFonts w:ascii="Times New Roman" w:hAnsi="Times New Roman"/>
        </w:rPr>
        <w:t>NBS-</w:t>
      </w:r>
      <w:r w:rsidR="00905CA9" w:rsidRPr="00B71252">
        <w:rPr>
          <w:rFonts w:ascii="Times New Roman" w:hAnsi="Times New Roman"/>
        </w:rPr>
        <w:t>General Waves</w:t>
      </w:r>
      <w:r w:rsidR="00377E5C" w:rsidRPr="00B71252">
        <w:rPr>
          <w:rFonts w:ascii="Times New Roman" w:hAnsi="Times New Roman"/>
        </w:rPr>
        <w:t>’ surveys</w:t>
      </w:r>
      <w:r>
        <w:rPr>
          <w:rFonts w:ascii="Times New Roman" w:hAnsi="Times New Roman"/>
        </w:rPr>
        <w:t xml:space="preserve"> </w:t>
      </w:r>
      <w:r w:rsidR="00377E5C" w:rsidRPr="00B71252">
        <w:rPr>
          <w:rFonts w:ascii="Times New Roman" w:hAnsi="Times New Roman"/>
        </w:rPr>
        <w:t xml:space="preserve">to </w:t>
      </w:r>
      <w:r w:rsidR="00FD724C">
        <w:rPr>
          <w:rFonts w:ascii="Times New Roman" w:hAnsi="Times New Roman"/>
        </w:rPr>
        <w:t xml:space="preserve">DI </w:t>
      </w:r>
      <w:r w:rsidR="00377E5C" w:rsidRPr="00B71252">
        <w:rPr>
          <w:rFonts w:ascii="Times New Roman" w:hAnsi="Times New Roman"/>
        </w:rPr>
        <w:t>beneficiaries</w:t>
      </w:r>
      <w:r>
        <w:rPr>
          <w:rFonts w:ascii="Times New Roman" w:hAnsi="Times New Roman"/>
        </w:rPr>
        <w:t xml:space="preserve"> and </w:t>
      </w:r>
      <w:r w:rsidR="00FD724C">
        <w:rPr>
          <w:rFonts w:ascii="Times New Roman" w:hAnsi="Times New Roman"/>
        </w:rPr>
        <w:t xml:space="preserve">SSI </w:t>
      </w:r>
      <w:r>
        <w:rPr>
          <w:rFonts w:ascii="Times New Roman" w:hAnsi="Times New Roman"/>
        </w:rPr>
        <w:t>recipients</w:t>
      </w:r>
      <w:r w:rsidR="00377E5C" w:rsidRPr="00B71252">
        <w:rPr>
          <w:rFonts w:ascii="Times New Roman" w:hAnsi="Times New Roman"/>
        </w:rPr>
        <w:t xml:space="preserve"> resi</w:t>
      </w:r>
      <w:r>
        <w:rPr>
          <w:rFonts w:ascii="Times New Roman" w:hAnsi="Times New Roman"/>
        </w:rPr>
        <w:t xml:space="preserve">ding in the general population.  We will attempt </w:t>
      </w:r>
      <w:r w:rsidR="00377E5C" w:rsidRPr="00B71252">
        <w:rPr>
          <w:rFonts w:ascii="Times New Roman" w:hAnsi="Times New Roman"/>
        </w:rPr>
        <w:t>to interview individuals institutionalized or living in group settings who are able to participate</w:t>
      </w:r>
      <w:r>
        <w:rPr>
          <w:rFonts w:ascii="Times New Roman" w:hAnsi="Times New Roman"/>
        </w:rPr>
        <w:t>.  We expect t</w:t>
      </w:r>
      <w:r w:rsidR="00377E5C" w:rsidRPr="00B71252">
        <w:rPr>
          <w:rFonts w:ascii="Times New Roman" w:hAnsi="Times New Roman"/>
        </w:rPr>
        <w:t>his</w:t>
      </w:r>
      <w:r>
        <w:rPr>
          <w:rFonts w:ascii="Times New Roman" w:hAnsi="Times New Roman"/>
        </w:rPr>
        <w:t xml:space="preserve"> number</w:t>
      </w:r>
      <w:r w:rsidR="00377E5C" w:rsidRPr="00B71252">
        <w:rPr>
          <w:rFonts w:ascii="Times New Roman" w:hAnsi="Times New Roman"/>
        </w:rPr>
        <w:t xml:space="preserve"> to be very small (less than 1 percent of all </w:t>
      </w:r>
      <w:r w:rsidR="00A11ECA" w:rsidRPr="00B71252">
        <w:rPr>
          <w:rFonts w:ascii="Times New Roman" w:hAnsi="Times New Roman"/>
        </w:rPr>
        <w:t>completed surveys</w:t>
      </w:r>
      <w:r>
        <w:rPr>
          <w:rFonts w:ascii="Times New Roman" w:hAnsi="Times New Roman"/>
        </w:rPr>
        <w:t xml:space="preserve">).  </w:t>
      </w:r>
      <w:r w:rsidR="00A11ECA" w:rsidRPr="00B71252">
        <w:rPr>
          <w:rFonts w:ascii="Times New Roman" w:hAnsi="Times New Roman"/>
        </w:rPr>
        <w:t xml:space="preserve">In these instances, </w:t>
      </w:r>
      <w:r>
        <w:rPr>
          <w:rFonts w:ascii="Times New Roman" w:hAnsi="Times New Roman"/>
        </w:rPr>
        <w:t xml:space="preserve">we will contact </w:t>
      </w:r>
      <w:r w:rsidR="00A11ECA" w:rsidRPr="00B71252">
        <w:rPr>
          <w:rFonts w:ascii="Times New Roman" w:hAnsi="Times New Roman"/>
        </w:rPr>
        <w:t>i</w:t>
      </w:r>
      <w:r w:rsidR="00377E5C" w:rsidRPr="00B71252">
        <w:rPr>
          <w:rFonts w:ascii="Times New Roman" w:hAnsi="Times New Roman"/>
        </w:rPr>
        <w:t>ns</w:t>
      </w:r>
      <w:r>
        <w:rPr>
          <w:rFonts w:ascii="Times New Roman" w:hAnsi="Times New Roman"/>
        </w:rPr>
        <w:t xml:space="preserve">titution staff </w:t>
      </w:r>
      <w:r w:rsidRPr="00B71252">
        <w:rPr>
          <w:rFonts w:ascii="Times New Roman" w:hAnsi="Times New Roman"/>
        </w:rPr>
        <w:t>in</w:t>
      </w:r>
      <w:r w:rsidR="00377E5C" w:rsidRPr="00B71252">
        <w:rPr>
          <w:rFonts w:ascii="Times New Roman" w:hAnsi="Times New Roman"/>
        </w:rPr>
        <w:t xml:space="preserve"> advance and</w:t>
      </w:r>
      <w:r>
        <w:rPr>
          <w:rFonts w:ascii="Times New Roman" w:hAnsi="Times New Roman"/>
        </w:rPr>
        <w:t xml:space="preserve"> explain</w:t>
      </w:r>
      <w:r w:rsidR="00377E5C" w:rsidRPr="00B71252">
        <w:rPr>
          <w:rFonts w:ascii="Times New Roman" w:hAnsi="Times New Roman"/>
        </w:rPr>
        <w:t xml:space="preserve"> the purpose</w:t>
      </w:r>
      <w:r>
        <w:rPr>
          <w:rFonts w:ascii="Times New Roman" w:hAnsi="Times New Roman"/>
        </w:rPr>
        <w:t xml:space="preserve"> of the study </w:t>
      </w:r>
      <w:r w:rsidR="00377E5C" w:rsidRPr="00B71252">
        <w:rPr>
          <w:rFonts w:ascii="Times New Roman" w:hAnsi="Times New Roman"/>
        </w:rPr>
        <w:t xml:space="preserve">before </w:t>
      </w:r>
      <w:r>
        <w:rPr>
          <w:rFonts w:ascii="Times New Roman" w:hAnsi="Times New Roman"/>
        </w:rPr>
        <w:t>we attempt an interview</w:t>
      </w:r>
      <w:r w:rsidR="00A11ECA" w:rsidRPr="00B71252">
        <w:rPr>
          <w:rFonts w:ascii="Times New Roman" w:hAnsi="Times New Roman"/>
        </w:rPr>
        <w:t>. We expect that the involvement of small entities will be negligible.</w:t>
      </w:r>
      <w:bookmarkStart w:id="31" w:name="_Toc233191842"/>
      <w:bookmarkStart w:id="32" w:name="_Toc233191877"/>
    </w:p>
    <w:p w:rsidR="009F48C6" w:rsidRPr="00B71252" w:rsidRDefault="009F48C6" w:rsidP="00B71252">
      <w:pPr>
        <w:pStyle w:val="NormalSS"/>
        <w:ind w:firstLine="0"/>
        <w:jc w:val="left"/>
        <w:rPr>
          <w:rFonts w:ascii="Times New Roman" w:hAnsi="Times New Roman"/>
        </w:rPr>
      </w:pPr>
      <w:r w:rsidRPr="00B71252">
        <w:rPr>
          <w:rFonts w:ascii="Times New Roman" w:hAnsi="Times New Roman"/>
          <w:b/>
        </w:rPr>
        <w:t>Semi-Structured Interviews</w:t>
      </w:r>
      <w:r w:rsidR="00B71252">
        <w:rPr>
          <w:rFonts w:ascii="Times New Roman" w:hAnsi="Times New Roman"/>
          <w:b/>
        </w:rPr>
        <w:t xml:space="preserve"> - </w:t>
      </w:r>
      <w:r w:rsidRPr="00B71252">
        <w:rPr>
          <w:rFonts w:ascii="Times New Roman" w:hAnsi="Times New Roman"/>
        </w:rPr>
        <w:t>All individuals participating in the qualitative interviews will be living in a non-institutionalized, community-based setting.</w:t>
      </w:r>
    </w:p>
    <w:p w:rsidR="00D6121C" w:rsidRPr="003F1F9B" w:rsidRDefault="0000754E" w:rsidP="00362E8D">
      <w:pPr>
        <w:pStyle w:val="Heading2Black"/>
        <w:rPr>
          <w:rFonts w:ascii="Times New Roman" w:hAnsi="Times New Roman"/>
        </w:rPr>
      </w:pPr>
      <w:bookmarkStart w:id="33" w:name="_Toc380999706"/>
      <w:bookmarkStart w:id="34" w:name="_Toc381000028"/>
      <w:r w:rsidRPr="003F1F9B">
        <w:rPr>
          <w:rFonts w:ascii="Times New Roman" w:hAnsi="Times New Roman"/>
        </w:rPr>
        <w:t>A.</w:t>
      </w:r>
      <w:r w:rsidR="00377E5C" w:rsidRPr="003F1F9B">
        <w:rPr>
          <w:rFonts w:ascii="Times New Roman" w:hAnsi="Times New Roman"/>
        </w:rPr>
        <w:t>6.</w:t>
      </w:r>
      <w:bookmarkEnd w:id="31"/>
      <w:bookmarkEnd w:id="32"/>
      <w:r w:rsidRPr="003F1F9B">
        <w:rPr>
          <w:rFonts w:ascii="Times New Roman" w:hAnsi="Times New Roman"/>
        </w:rPr>
        <w:t xml:space="preserve"> </w:t>
      </w:r>
      <w:r w:rsidR="008027A7" w:rsidRPr="003F1F9B">
        <w:rPr>
          <w:rFonts w:ascii="Times New Roman" w:hAnsi="Times New Roman"/>
        </w:rPr>
        <w:t xml:space="preserve">Consequence of Not Collecting Information or </w:t>
      </w:r>
      <w:proofErr w:type="gramStart"/>
      <w:r w:rsidR="008027A7" w:rsidRPr="003F1F9B">
        <w:rPr>
          <w:rFonts w:ascii="Times New Roman" w:hAnsi="Times New Roman"/>
        </w:rPr>
        <w:t>Collecting</w:t>
      </w:r>
      <w:proofErr w:type="gramEnd"/>
      <w:r w:rsidR="008027A7" w:rsidRPr="003F1F9B">
        <w:rPr>
          <w:rFonts w:ascii="Times New Roman" w:hAnsi="Times New Roman"/>
        </w:rPr>
        <w:t xml:space="preserve"> it Less Frequently</w:t>
      </w:r>
      <w:bookmarkEnd w:id="33"/>
      <w:bookmarkEnd w:id="34"/>
    </w:p>
    <w:p w:rsidR="003F295B" w:rsidRPr="00B71252" w:rsidRDefault="003F295B" w:rsidP="00B71252">
      <w:pPr>
        <w:pStyle w:val="NormalSS"/>
        <w:ind w:firstLine="0"/>
        <w:jc w:val="left"/>
        <w:rPr>
          <w:rFonts w:ascii="Times New Roman" w:hAnsi="Times New Roman"/>
        </w:rPr>
      </w:pPr>
      <w:r w:rsidRPr="00B71252">
        <w:rPr>
          <w:rFonts w:ascii="Times New Roman" w:hAnsi="Times New Roman"/>
          <w:b/>
        </w:rPr>
        <w:t>NBS</w:t>
      </w:r>
      <w:r w:rsidR="00B71252" w:rsidRPr="00B71252">
        <w:rPr>
          <w:rFonts w:ascii="Times New Roman" w:hAnsi="Times New Roman"/>
          <w:b/>
        </w:rPr>
        <w:t>-</w:t>
      </w:r>
      <w:r w:rsidR="009F48C6" w:rsidRPr="00B71252">
        <w:rPr>
          <w:rFonts w:ascii="Times New Roman" w:hAnsi="Times New Roman"/>
          <w:b/>
        </w:rPr>
        <w:t>General Waves</w:t>
      </w:r>
      <w:r w:rsidR="00B71252">
        <w:rPr>
          <w:rFonts w:ascii="Times New Roman" w:hAnsi="Times New Roman"/>
          <w:b/>
        </w:rPr>
        <w:t xml:space="preserve"> - </w:t>
      </w:r>
      <w:r w:rsidR="00377E5C" w:rsidRPr="00B71252">
        <w:rPr>
          <w:rFonts w:ascii="Times New Roman" w:hAnsi="Times New Roman"/>
        </w:rPr>
        <w:t>If the NBS</w:t>
      </w:r>
      <w:r w:rsidR="00B71252">
        <w:rPr>
          <w:rFonts w:ascii="Times New Roman" w:hAnsi="Times New Roman"/>
        </w:rPr>
        <w:t>-</w:t>
      </w:r>
      <w:r w:rsidR="00FD724C">
        <w:rPr>
          <w:rFonts w:ascii="Times New Roman" w:hAnsi="Times New Roman"/>
        </w:rPr>
        <w:t>General Waves were not conducted, SSA would be</w:t>
      </w:r>
      <w:r w:rsidR="00377E5C" w:rsidRPr="00B71252">
        <w:rPr>
          <w:rFonts w:ascii="Times New Roman" w:hAnsi="Times New Roman"/>
        </w:rPr>
        <w:t xml:space="preserve"> unable to address important issues regarding </w:t>
      </w:r>
      <w:r w:rsidR="00B71252">
        <w:rPr>
          <w:rFonts w:ascii="Times New Roman" w:hAnsi="Times New Roman"/>
        </w:rPr>
        <w:t xml:space="preserve">DI </w:t>
      </w:r>
      <w:r w:rsidR="00377E5C" w:rsidRPr="00B71252">
        <w:rPr>
          <w:rFonts w:ascii="Times New Roman" w:hAnsi="Times New Roman"/>
        </w:rPr>
        <w:t xml:space="preserve">beneficiaries’ </w:t>
      </w:r>
      <w:r w:rsidR="00B71252">
        <w:rPr>
          <w:rFonts w:ascii="Times New Roman" w:hAnsi="Times New Roman"/>
        </w:rPr>
        <w:t xml:space="preserve">and SSI recipients’ </w:t>
      </w:r>
      <w:r w:rsidR="00377E5C" w:rsidRPr="00B71252">
        <w:rPr>
          <w:rFonts w:ascii="Times New Roman" w:hAnsi="Times New Roman"/>
        </w:rPr>
        <w:t>success in finding, maintaining</w:t>
      </w:r>
      <w:r w:rsidR="00B71252">
        <w:rPr>
          <w:rFonts w:ascii="Times New Roman" w:hAnsi="Times New Roman"/>
        </w:rPr>
        <w:t xml:space="preserve">, and advancing in employment.  </w:t>
      </w:r>
      <w:r w:rsidR="009D548B" w:rsidRPr="00B71252">
        <w:rPr>
          <w:rFonts w:ascii="Times New Roman" w:hAnsi="Times New Roman"/>
        </w:rPr>
        <w:t xml:space="preserve">SSA would lack information </w:t>
      </w:r>
      <w:r w:rsidR="00FD724C">
        <w:rPr>
          <w:rFonts w:ascii="Times New Roman" w:hAnsi="Times New Roman"/>
        </w:rPr>
        <w:t>about the</w:t>
      </w:r>
      <w:r w:rsidR="009D548B" w:rsidRPr="00B71252">
        <w:rPr>
          <w:rFonts w:ascii="Times New Roman" w:hAnsi="Times New Roman"/>
        </w:rPr>
        <w:t xml:space="preserve"> impairments, health, living arrangements, family structure, pre-disability occupation, </w:t>
      </w:r>
      <w:r w:rsidR="00370B20" w:rsidRPr="00B71252">
        <w:rPr>
          <w:rFonts w:ascii="Times New Roman" w:hAnsi="Times New Roman"/>
        </w:rPr>
        <w:t>use of non-SSA programs (e.g., Food Stamps), knowledge of DI and SSI work incentive programs, obstacles to return to work, and interest and motivation to return to work</w:t>
      </w:r>
      <w:r w:rsidR="00B71252">
        <w:rPr>
          <w:rFonts w:ascii="Times New Roman" w:hAnsi="Times New Roman"/>
        </w:rPr>
        <w:t>;</w:t>
      </w:r>
      <w:r w:rsidR="00370B20" w:rsidRPr="00B71252">
        <w:rPr>
          <w:rFonts w:ascii="Times New Roman" w:hAnsi="Times New Roman"/>
        </w:rPr>
        <w:t xml:space="preserve"> </w:t>
      </w:r>
      <w:r w:rsidR="009D548B" w:rsidRPr="00B71252">
        <w:rPr>
          <w:rFonts w:ascii="Times New Roman" w:hAnsi="Times New Roman"/>
        </w:rPr>
        <w:t xml:space="preserve">all factors that can </w:t>
      </w:r>
      <w:r w:rsidR="00370B20" w:rsidRPr="00B71252">
        <w:rPr>
          <w:rFonts w:ascii="Times New Roman" w:hAnsi="Times New Roman"/>
        </w:rPr>
        <w:t xml:space="preserve">positively or negatively </w:t>
      </w:r>
      <w:r w:rsidR="009D548B" w:rsidRPr="00B71252">
        <w:rPr>
          <w:rFonts w:ascii="Times New Roman" w:hAnsi="Times New Roman"/>
        </w:rPr>
        <w:t xml:space="preserve">impact employment success. </w:t>
      </w:r>
    </w:p>
    <w:p w:rsidR="00D6121C" w:rsidRPr="00B71252" w:rsidRDefault="00620EA9" w:rsidP="00B71252">
      <w:pPr>
        <w:pStyle w:val="NormalSS"/>
        <w:ind w:firstLine="0"/>
        <w:jc w:val="left"/>
        <w:rPr>
          <w:rFonts w:ascii="Times New Roman" w:hAnsi="Times New Roman"/>
        </w:rPr>
      </w:pPr>
      <w:r w:rsidRPr="00B71252">
        <w:rPr>
          <w:rFonts w:ascii="Times New Roman" w:hAnsi="Times New Roman"/>
        </w:rPr>
        <w:t>Longitudinally tracking successful wo</w:t>
      </w:r>
      <w:r w:rsidR="00C57FBD" w:rsidRPr="00B71252">
        <w:rPr>
          <w:rFonts w:ascii="Times New Roman" w:hAnsi="Times New Roman"/>
        </w:rPr>
        <w:t>r</w:t>
      </w:r>
      <w:r w:rsidRPr="00B71252">
        <w:rPr>
          <w:rFonts w:ascii="Times New Roman" w:hAnsi="Times New Roman"/>
        </w:rPr>
        <w:t xml:space="preserve">kers will allow SSA to better understand how beneficiaries </w:t>
      </w:r>
      <w:r w:rsidR="00FD724C">
        <w:rPr>
          <w:rFonts w:ascii="Times New Roman" w:hAnsi="Times New Roman"/>
        </w:rPr>
        <w:t xml:space="preserve">and recipients </w:t>
      </w:r>
      <w:r w:rsidRPr="00B71252">
        <w:rPr>
          <w:rFonts w:ascii="Times New Roman" w:hAnsi="Times New Roman"/>
        </w:rPr>
        <w:t xml:space="preserve">retain their employment and advance in their work. </w:t>
      </w:r>
    </w:p>
    <w:p w:rsidR="00D01753" w:rsidRPr="00D63472" w:rsidRDefault="00D63472" w:rsidP="00D63472">
      <w:pPr>
        <w:pStyle w:val="NormalSS"/>
        <w:ind w:firstLine="0"/>
        <w:jc w:val="left"/>
        <w:rPr>
          <w:rFonts w:ascii="Times New Roman" w:hAnsi="Times New Roman"/>
        </w:rPr>
      </w:pPr>
      <w:bookmarkStart w:id="35" w:name="_Toc233191843"/>
      <w:bookmarkStart w:id="36" w:name="_Toc233191878"/>
      <w:r>
        <w:rPr>
          <w:rFonts w:ascii="Times New Roman" w:hAnsi="Times New Roman"/>
          <w:b/>
        </w:rPr>
        <w:t xml:space="preserve">Semi-Structured Interviews - </w:t>
      </w:r>
      <w:r w:rsidR="003F295B" w:rsidRPr="00D63472">
        <w:rPr>
          <w:rFonts w:ascii="Times New Roman" w:hAnsi="Times New Roman"/>
        </w:rPr>
        <w:t xml:space="preserve">The semi-structured interviews will add important and rich detail on the employment success and failures of beneficiaries </w:t>
      </w:r>
      <w:r w:rsidR="00FD724C">
        <w:rPr>
          <w:rFonts w:ascii="Times New Roman" w:hAnsi="Times New Roman"/>
        </w:rPr>
        <w:t xml:space="preserve">and recipients </w:t>
      </w:r>
      <w:r w:rsidR="003F295B" w:rsidRPr="00D63472">
        <w:rPr>
          <w:rFonts w:ascii="Times New Roman" w:hAnsi="Times New Roman"/>
        </w:rPr>
        <w:t xml:space="preserve">that cannot be fully examined </w:t>
      </w:r>
      <w:r>
        <w:rPr>
          <w:rFonts w:ascii="Times New Roman" w:hAnsi="Times New Roman"/>
        </w:rPr>
        <w:t xml:space="preserve">with administrative data alone.  </w:t>
      </w:r>
      <w:r w:rsidR="003F295B" w:rsidRPr="00D63472">
        <w:rPr>
          <w:rFonts w:ascii="Times New Roman" w:hAnsi="Times New Roman"/>
        </w:rPr>
        <w:t>If these issues are not addressed, policymakers will be unable to determine the underlying factors that lead to the success or failure of work activities for disability beneficiaries. This information will assist policymakers in refining programs designed to encourage sustained employment with the goal of reducing the number of active disability beneficiaries</w:t>
      </w:r>
      <w:r w:rsidR="00D01753" w:rsidRPr="00D63472">
        <w:rPr>
          <w:rFonts w:ascii="Times New Roman" w:hAnsi="Times New Roman"/>
        </w:rPr>
        <w:t>.</w:t>
      </w:r>
      <w:r>
        <w:rPr>
          <w:rFonts w:ascii="Times New Roman" w:hAnsi="Times New Roman"/>
        </w:rPr>
        <w:t xml:space="preserve"> </w:t>
      </w:r>
      <w:r w:rsidRPr="00B71252">
        <w:rPr>
          <w:rFonts w:ascii="Times New Roman" w:hAnsi="Times New Roman"/>
        </w:rPr>
        <w:t xml:space="preserve">Semi-structured qualitative interviews will occur in 2015 only.  </w:t>
      </w:r>
    </w:p>
    <w:p w:rsidR="003F295B" w:rsidRPr="00FD724C" w:rsidRDefault="00D01753" w:rsidP="00FD724C">
      <w:pPr>
        <w:pStyle w:val="NormalSS"/>
        <w:ind w:firstLine="0"/>
        <w:jc w:val="left"/>
        <w:rPr>
          <w:rFonts w:ascii="Times New Roman" w:hAnsi="Times New Roman"/>
        </w:rPr>
      </w:pPr>
      <w:r w:rsidRPr="00FD724C">
        <w:rPr>
          <w:rFonts w:ascii="Times New Roman" w:hAnsi="Times New Roman"/>
        </w:rPr>
        <w:t>There are no technical or legal obstacles to burden reduction.</w:t>
      </w:r>
    </w:p>
    <w:p w:rsidR="00D6121C" w:rsidRPr="00D63472" w:rsidRDefault="0000754E" w:rsidP="00362E8D">
      <w:pPr>
        <w:pStyle w:val="Heading2Black"/>
        <w:rPr>
          <w:rFonts w:ascii="Times New Roman" w:hAnsi="Times New Roman"/>
        </w:rPr>
      </w:pPr>
      <w:bookmarkStart w:id="37" w:name="_Toc380999707"/>
      <w:bookmarkStart w:id="38" w:name="_Toc381000029"/>
      <w:r w:rsidRPr="00D63472">
        <w:rPr>
          <w:rFonts w:ascii="Times New Roman" w:hAnsi="Times New Roman"/>
        </w:rPr>
        <w:t xml:space="preserve">A.7. </w:t>
      </w:r>
      <w:r w:rsidR="00377E5C" w:rsidRPr="00D63472">
        <w:rPr>
          <w:rFonts w:ascii="Times New Roman" w:hAnsi="Times New Roman"/>
        </w:rPr>
        <w:t>Special Circumstances</w:t>
      </w:r>
      <w:bookmarkEnd w:id="35"/>
      <w:bookmarkEnd w:id="36"/>
      <w:bookmarkEnd w:id="37"/>
      <w:bookmarkEnd w:id="38"/>
    </w:p>
    <w:p w:rsidR="003869B1" w:rsidRPr="00D63472" w:rsidRDefault="00377E5C" w:rsidP="00D63472">
      <w:pPr>
        <w:pStyle w:val="ParagraphSSLAST"/>
        <w:ind w:firstLine="0"/>
        <w:rPr>
          <w:rFonts w:ascii="Times New Roman" w:hAnsi="Times New Roman"/>
          <w:i/>
        </w:rPr>
      </w:pPr>
      <w:r w:rsidRPr="00D63472">
        <w:rPr>
          <w:rFonts w:ascii="Times New Roman" w:hAnsi="Times New Roman"/>
        </w:rPr>
        <w:t xml:space="preserve">There are no special circumstances that would cause SSA to conduct this information collection </w:t>
      </w:r>
      <w:r w:rsidR="003869B1" w:rsidRPr="00D63472">
        <w:rPr>
          <w:rFonts w:ascii="Times New Roman" w:hAnsi="Times New Roman"/>
        </w:rPr>
        <w:t>i</w:t>
      </w:r>
      <w:r w:rsidRPr="00D63472">
        <w:rPr>
          <w:rFonts w:ascii="Times New Roman" w:hAnsi="Times New Roman"/>
        </w:rPr>
        <w:t xml:space="preserve">n a manner inconsistent with </w:t>
      </w:r>
      <w:r w:rsidRPr="00D63472">
        <w:rPr>
          <w:rFonts w:ascii="Times New Roman" w:hAnsi="Times New Roman"/>
          <w:i/>
        </w:rPr>
        <w:t>5 CFR 1320.5.</w:t>
      </w:r>
      <w:bookmarkStart w:id="39" w:name="_Toc233191844"/>
      <w:bookmarkStart w:id="40" w:name="_Toc233191879"/>
    </w:p>
    <w:p w:rsidR="00FC3059" w:rsidRPr="00D63472" w:rsidRDefault="0000754E" w:rsidP="00AF0811">
      <w:pPr>
        <w:pStyle w:val="Heading2Black"/>
        <w:rPr>
          <w:rFonts w:ascii="Times New Roman" w:hAnsi="Times New Roman"/>
        </w:rPr>
      </w:pPr>
      <w:bookmarkStart w:id="41" w:name="_Toc380999708"/>
      <w:bookmarkStart w:id="42" w:name="_Toc381000030"/>
      <w:r w:rsidRPr="00D63472">
        <w:rPr>
          <w:rFonts w:ascii="Times New Roman" w:hAnsi="Times New Roman"/>
        </w:rPr>
        <w:t>A.</w:t>
      </w:r>
      <w:r w:rsidR="00377E5C" w:rsidRPr="00D63472">
        <w:rPr>
          <w:rFonts w:ascii="Times New Roman" w:hAnsi="Times New Roman"/>
        </w:rPr>
        <w:t>8.</w:t>
      </w:r>
      <w:bookmarkStart w:id="43" w:name="_Toc233191880"/>
      <w:bookmarkEnd w:id="39"/>
      <w:bookmarkEnd w:id="40"/>
      <w:r w:rsidRPr="00D63472">
        <w:rPr>
          <w:rFonts w:ascii="Times New Roman" w:hAnsi="Times New Roman"/>
        </w:rPr>
        <w:t xml:space="preserve"> </w:t>
      </w:r>
      <w:r w:rsidR="008027A7" w:rsidRPr="00D63472">
        <w:rPr>
          <w:rFonts w:ascii="Times New Roman" w:hAnsi="Times New Roman"/>
        </w:rPr>
        <w:t>Solicitation of Public Comment and Other Consultations with the Public</w:t>
      </w:r>
      <w:bookmarkEnd w:id="41"/>
      <w:bookmarkEnd w:id="42"/>
      <w:r w:rsidR="00377E5C" w:rsidRPr="00D63472">
        <w:rPr>
          <w:rFonts w:ascii="Times New Roman" w:hAnsi="Times New Roman"/>
        </w:rPr>
        <w:t xml:space="preserve"> </w:t>
      </w:r>
    </w:p>
    <w:bookmarkEnd w:id="43"/>
    <w:p w:rsidR="007A28A6" w:rsidRPr="00D63472" w:rsidRDefault="0000754E" w:rsidP="0000754E">
      <w:pPr>
        <w:pStyle w:val="Heading4"/>
      </w:pPr>
      <w:r w:rsidRPr="00D63472">
        <w:t>A.</w:t>
      </w:r>
      <w:r w:rsidR="007A28A6" w:rsidRPr="00D63472">
        <w:t>8.1</w:t>
      </w:r>
      <w:r w:rsidRPr="00D63472">
        <w:t xml:space="preserve">. </w:t>
      </w:r>
      <w:r w:rsidR="007A28A6" w:rsidRPr="00D63472">
        <w:t>Federal Register</w:t>
      </w:r>
    </w:p>
    <w:p w:rsidR="00D6121C" w:rsidRPr="00D63472" w:rsidDel="003869B1" w:rsidRDefault="00213AD3" w:rsidP="00D63472">
      <w:pPr>
        <w:pStyle w:val="ParagraphSSLAST"/>
        <w:ind w:firstLine="0"/>
        <w:jc w:val="left"/>
        <w:rPr>
          <w:rFonts w:ascii="Times New Roman" w:hAnsi="Times New Roman"/>
        </w:rPr>
      </w:pPr>
      <w:r w:rsidRPr="00213AD3">
        <w:rPr>
          <w:rFonts w:ascii="Times New Roman" w:hAnsi="Times New Roman"/>
        </w:rPr>
        <w:t>SSA published the 60-day advance Federal Register Notice on April 16, 2014, at 79 FR 21499, and we received no public comments.  We publishe</w:t>
      </w:r>
      <w:r w:rsidR="00CD29CC">
        <w:rPr>
          <w:rFonts w:ascii="Times New Roman" w:hAnsi="Times New Roman"/>
        </w:rPr>
        <w:t xml:space="preserve">d the 30-day FRN on July 2, 2014 at            79 </w:t>
      </w:r>
      <w:bookmarkStart w:id="44" w:name="_GoBack"/>
      <w:bookmarkEnd w:id="44"/>
      <w:r w:rsidR="00CD29CC">
        <w:rPr>
          <w:rFonts w:ascii="Times New Roman" w:hAnsi="Times New Roman"/>
        </w:rPr>
        <w:t>FR 37828</w:t>
      </w:r>
      <w:r w:rsidRPr="00213AD3">
        <w:rPr>
          <w:rFonts w:ascii="Times New Roman" w:hAnsi="Times New Roman"/>
        </w:rPr>
        <w:t>.  If we receive any comments in response to this Notice, we will forward them to OMB.</w:t>
      </w:r>
    </w:p>
    <w:p w:rsidR="008027A7" w:rsidRPr="0000754E" w:rsidRDefault="0000754E" w:rsidP="0000754E">
      <w:pPr>
        <w:pStyle w:val="Heading4"/>
        <w:rPr>
          <w:rFonts w:ascii="Garamond" w:hAnsi="Garamond"/>
        </w:rPr>
      </w:pPr>
      <w:bookmarkStart w:id="45" w:name="_Toc233191881"/>
      <w:r>
        <w:rPr>
          <w:rFonts w:ascii="Garamond" w:hAnsi="Garamond"/>
        </w:rPr>
        <w:t>A.</w:t>
      </w:r>
      <w:r w:rsidR="00377E5C" w:rsidRPr="0000754E">
        <w:rPr>
          <w:rFonts w:ascii="Garamond" w:hAnsi="Garamond"/>
        </w:rPr>
        <w:t>8.2.</w:t>
      </w:r>
      <w:bookmarkEnd w:id="45"/>
      <w:r>
        <w:rPr>
          <w:rFonts w:ascii="Garamond" w:hAnsi="Garamond"/>
        </w:rPr>
        <w:t xml:space="preserve"> </w:t>
      </w:r>
      <w:r w:rsidR="008027A7" w:rsidRPr="0000754E">
        <w:rPr>
          <w:rFonts w:ascii="Garamond" w:hAnsi="Garamond"/>
        </w:rPr>
        <w:t>Consultation with the Public</w:t>
      </w:r>
    </w:p>
    <w:p w:rsidR="003F295B" w:rsidRPr="00D63472" w:rsidRDefault="009F48C6" w:rsidP="00D63472">
      <w:pPr>
        <w:pStyle w:val="NormalSS"/>
        <w:ind w:firstLine="0"/>
        <w:jc w:val="left"/>
        <w:rPr>
          <w:rFonts w:ascii="Times New Roman" w:hAnsi="Times New Roman"/>
        </w:rPr>
      </w:pPr>
      <w:r w:rsidRPr="00D63472">
        <w:rPr>
          <w:rFonts w:ascii="Times New Roman" w:hAnsi="Times New Roman"/>
          <w:b/>
        </w:rPr>
        <w:t>NBS-General Waves</w:t>
      </w:r>
      <w:r w:rsidR="00D63472" w:rsidRPr="00D63472">
        <w:rPr>
          <w:rFonts w:ascii="Times New Roman" w:hAnsi="Times New Roman"/>
          <w:b/>
        </w:rPr>
        <w:t xml:space="preserve"> </w:t>
      </w:r>
      <w:r w:rsidR="00D63472" w:rsidRPr="00FD724C">
        <w:rPr>
          <w:rFonts w:ascii="Times New Roman" w:hAnsi="Times New Roman"/>
        </w:rPr>
        <w:t>–</w:t>
      </w:r>
      <w:r w:rsidR="00D63472" w:rsidRPr="00D63472">
        <w:rPr>
          <w:rFonts w:ascii="Times New Roman" w:hAnsi="Times New Roman"/>
          <w:b/>
        </w:rPr>
        <w:t xml:space="preserve"> </w:t>
      </w:r>
      <w:r w:rsidR="00D63472">
        <w:rPr>
          <w:rFonts w:ascii="Times New Roman" w:hAnsi="Times New Roman"/>
        </w:rPr>
        <w:t>We are basing this</w:t>
      </w:r>
      <w:r w:rsidR="00B228A3" w:rsidRPr="00D63472">
        <w:rPr>
          <w:rFonts w:ascii="Times New Roman" w:hAnsi="Times New Roman"/>
        </w:rPr>
        <w:t xml:space="preserve"> survey </w:t>
      </w:r>
      <w:r w:rsidR="006A5968" w:rsidRPr="00D63472">
        <w:rPr>
          <w:rFonts w:ascii="Times New Roman" w:hAnsi="Times New Roman"/>
        </w:rPr>
        <w:t xml:space="preserve">on the prior NBS which was designed under a prior </w:t>
      </w:r>
      <w:r w:rsidR="00D63472">
        <w:rPr>
          <w:rFonts w:ascii="Times New Roman" w:hAnsi="Times New Roman"/>
        </w:rPr>
        <w:t xml:space="preserve">SSA-approved contract.  </w:t>
      </w:r>
      <w:r w:rsidR="006A5968" w:rsidRPr="00D63472">
        <w:rPr>
          <w:rFonts w:ascii="Times New Roman" w:hAnsi="Times New Roman"/>
        </w:rPr>
        <w:t>The Lewin Group, Cornell University, Westat, and Mathematica</w:t>
      </w:r>
      <w:r w:rsidR="00D63472">
        <w:rPr>
          <w:rFonts w:ascii="Times New Roman" w:hAnsi="Times New Roman"/>
        </w:rPr>
        <w:t xml:space="preserve"> Policy </w:t>
      </w:r>
      <w:r w:rsidR="00FD724C">
        <w:rPr>
          <w:rFonts w:ascii="Times New Roman" w:hAnsi="Times New Roman"/>
        </w:rPr>
        <w:t>Research</w:t>
      </w:r>
      <w:r w:rsidR="00D63472">
        <w:rPr>
          <w:rFonts w:ascii="Times New Roman" w:hAnsi="Times New Roman"/>
        </w:rPr>
        <w:t xml:space="preserve"> staff provided</w:t>
      </w:r>
      <w:r w:rsidR="006A5968" w:rsidRPr="00D63472">
        <w:rPr>
          <w:rFonts w:ascii="Times New Roman" w:hAnsi="Times New Roman"/>
        </w:rPr>
        <w:t xml:space="preserve"> input in the deve</w:t>
      </w:r>
      <w:r w:rsidR="00D63472">
        <w:rPr>
          <w:rFonts w:ascii="Times New Roman" w:hAnsi="Times New Roman"/>
        </w:rPr>
        <w:t xml:space="preserve">lopment of the original design.  </w:t>
      </w:r>
      <w:r w:rsidR="00377E5C" w:rsidRPr="00D63472">
        <w:rPr>
          <w:rFonts w:ascii="Times New Roman" w:hAnsi="Times New Roman"/>
        </w:rPr>
        <w:t xml:space="preserve">SSA consulted with its contractor, Mathematica Policy Research, and a technical support group (TSG) that convened in January 2013 to discuss revising the NBS </w:t>
      </w:r>
      <w:r w:rsidR="00D63472">
        <w:rPr>
          <w:rFonts w:ascii="Times New Roman" w:hAnsi="Times New Roman"/>
        </w:rPr>
        <w:t xml:space="preserve">to suit the survey’s new goals.  </w:t>
      </w:r>
      <w:r w:rsidR="00377E5C" w:rsidRPr="00D63472">
        <w:rPr>
          <w:rFonts w:ascii="Times New Roman" w:hAnsi="Times New Roman"/>
        </w:rPr>
        <w:t xml:space="preserve">In addition to their participation in the group meetings, selected TSG members were consulted on an </w:t>
      </w:r>
      <w:r w:rsidR="00462375" w:rsidRPr="00D63472">
        <w:rPr>
          <w:rFonts w:ascii="Times New Roman" w:hAnsi="Times New Roman"/>
        </w:rPr>
        <w:t>ad hoc</w:t>
      </w:r>
      <w:r w:rsidR="00377E5C" w:rsidRPr="00D63472">
        <w:rPr>
          <w:rFonts w:ascii="Times New Roman" w:hAnsi="Times New Roman"/>
        </w:rPr>
        <w:t xml:space="preserve"> basis when </w:t>
      </w:r>
      <w:r w:rsidR="00D63472">
        <w:rPr>
          <w:rFonts w:ascii="Times New Roman" w:hAnsi="Times New Roman"/>
        </w:rPr>
        <w:t>we were addressing specific issues</w:t>
      </w:r>
      <w:r w:rsidR="00377E5C" w:rsidRPr="00D63472">
        <w:rPr>
          <w:rFonts w:ascii="Times New Roman" w:hAnsi="Times New Roman"/>
        </w:rPr>
        <w:t xml:space="preserve"> in the development of</w:t>
      </w:r>
      <w:r w:rsidR="00D63472">
        <w:rPr>
          <w:rFonts w:ascii="Times New Roman" w:hAnsi="Times New Roman"/>
        </w:rPr>
        <w:t xml:space="preserve"> survey</w:t>
      </w:r>
      <w:r w:rsidR="00377E5C" w:rsidRPr="00D63472">
        <w:rPr>
          <w:rFonts w:ascii="Times New Roman" w:hAnsi="Times New Roman"/>
        </w:rPr>
        <w:t xml:space="preserve"> instrument design. </w:t>
      </w:r>
    </w:p>
    <w:p w:rsidR="00FC5CD9" w:rsidRPr="00D63472" w:rsidRDefault="009F48C6" w:rsidP="00D63472">
      <w:pPr>
        <w:pStyle w:val="NormalSS"/>
        <w:ind w:firstLine="0"/>
        <w:jc w:val="left"/>
        <w:rPr>
          <w:rFonts w:ascii="Times New Roman" w:hAnsi="Times New Roman"/>
        </w:rPr>
      </w:pPr>
      <w:r w:rsidRPr="00D63472">
        <w:rPr>
          <w:rFonts w:ascii="Times New Roman" w:hAnsi="Times New Roman"/>
          <w:b/>
        </w:rPr>
        <w:t>Semi-Structured</w:t>
      </w:r>
      <w:r w:rsidR="00503E94" w:rsidRPr="00D63472">
        <w:rPr>
          <w:rFonts w:ascii="Times New Roman" w:hAnsi="Times New Roman"/>
          <w:b/>
        </w:rPr>
        <w:t xml:space="preserve"> </w:t>
      </w:r>
      <w:r w:rsidRPr="00FD724C">
        <w:rPr>
          <w:rFonts w:ascii="Times New Roman" w:hAnsi="Times New Roman"/>
          <w:b/>
        </w:rPr>
        <w:t>Interviews</w:t>
      </w:r>
      <w:r w:rsidR="00D63472">
        <w:rPr>
          <w:rFonts w:ascii="Times New Roman" w:hAnsi="Times New Roman"/>
        </w:rPr>
        <w:t xml:space="preserve"> – We developed t</w:t>
      </w:r>
      <w:r w:rsidR="004F6023" w:rsidRPr="00D63472">
        <w:rPr>
          <w:rFonts w:ascii="Times New Roman" w:hAnsi="Times New Roman"/>
        </w:rPr>
        <w:t xml:space="preserve">he </w:t>
      </w:r>
      <w:r w:rsidR="00FD724C">
        <w:rPr>
          <w:rFonts w:ascii="Times New Roman" w:hAnsi="Times New Roman"/>
        </w:rPr>
        <w:t xml:space="preserve">qualitative, </w:t>
      </w:r>
      <w:r w:rsidR="004F6023" w:rsidRPr="00D63472">
        <w:rPr>
          <w:rFonts w:ascii="Times New Roman" w:hAnsi="Times New Roman"/>
        </w:rPr>
        <w:t>semi-structure</w:t>
      </w:r>
      <w:r w:rsidR="00D63472">
        <w:rPr>
          <w:rFonts w:ascii="Times New Roman" w:hAnsi="Times New Roman"/>
        </w:rPr>
        <w:t xml:space="preserve">d interview guide </w:t>
      </w:r>
      <w:r w:rsidR="004F6023" w:rsidRPr="00D63472">
        <w:rPr>
          <w:rFonts w:ascii="Times New Roman" w:hAnsi="Times New Roman"/>
        </w:rPr>
        <w:t xml:space="preserve">in consultation with experts at Mathematica Policy Research. </w:t>
      </w:r>
      <w:r w:rsidR="00377E5C" w:rsidRPr="00D63472">
        <w:rPr>
          <w:rFonts w:ascii="Times New Roman" w:hAnsi="Times New Roman"/>
        </w:rPr>
        <w:t xml:space="preserve">The individuals who contributed to development of the revised General Waves </w:t>
      </w:r>
      <w:r w:rsidR="004F6023" w:rsidRPr="00D63472">
        <w:rPr>
          <w:rFonts w:ascii="Times New Roman" w:hAnsi="Times New Roman"/>
        </w:rPr>
        <w:t xml:space="preserve">and semi-structured interview </w:t>
      </w:r>
      <w:r w:rsidR="00377E5C" w:rsidRPr="00D63472">
        <w:rPr>
          <w:rFonts w:ascii="Times New Roman" w:hAnsi="Times New Roman"/>
        </w:rPr>
        <w:t xml:space="preserve">design are listed in Table </w:t>
      </w:r>
      <w:r w:rsidR="006B5AD8" w:rsidRPr="00D63472">
        <w:rPr>
          <w:rFonts w:ascii="Times New Roman" w:hAnsi="Times New Roman"/>
        </w:rPr>
        <w:t>A.</w:t>
      </w:r>
      <w:r w:rsidR="00377E5C" w:rsidRPr="00D63472">
        <w:rPr>
          <w:rFonts w:ascii="Times New Roman" w:hAnsi="Times New Roman"/>
        </w:rPr>
        <w:t>2, with their areas of expertise.</w:t>
      </w:r>
    </w:p>
    <w:p w:rsidR="00D6121C" w:rsidRPr="00FD724C" w:rsidRDefault="00377E5C" w:rsidP="0029352F">
      <w:pPr>
        <w:pStyle w:val="MarkforTableHeading"/>
        <w:rPr>
          <w:rFonts w:ascii="Times New Roman" w:hAnsi="Times New Roman"/>
          <w:sz w:val="24"/>
          <w:szCs w:val="24"/>
        </w:rPr>
      </w:pPr>
      <w:bookmarkStart w:id="46" w:name="_Toc381000328"/>
      <w:r w:rsidRPr="00FD724C">
        <w:rPr>
          <w:rFonts w:ascii="Times New Roman" w:hAnsi="Times New Roman"/>
          <w:sz w:val="24"/>
          <w:szCs w:val="24"/>
        </w:rPr>
        <w:t xml:space="preserve">Table </w:t>
      </w:r>
      <w:r w:rsidR="006B5AD8" w:rsidRPr="00FD724C">
        <w:rPr>
          <w:rFonts w:ascii="Times New Roman" w:hAnsi="Times New Roman"/>
          <w:sz w:val="24"/>
          <w:szCs w:val="24"/>
        </w:rPr>
        <w:t>A.</w:t>
      </w:r>
      <w:r w:rsidRPr="00FD724C">
        <w:rPr>
          <w:rFonts w:ascii="Times New Roman" w:hAnsi="Times New Roman"/>
          <w:sz w:val="24"/>
          <w:szCs w:val="24"/>
        </w:rPr>
        <w:t>2.</w:t>
      </w:r>
      <w:bookmarkStart w:id="47" w:name="_Toc233192125"/>
      <w:r w:rsidRPr="00FD724C">
        <w:rPr>
          <w:rFonts w:ascii="Times New Roman" w:hAnsi="Times New Roman"/>
          <w:sz w:val="24"/>
          <w:szCs w:val="24"/>
        </w:rPr>
        <w:t xml:space="preserve"> Consultants Outside the Agency</w:t>
      </w:r>
      <w:bookmarkEnd w:id="47"/>
      <w:bookmarkEnd w:id="46"/>
    </w:p>
    <w:tbl>
      <w:tblPr>
        <w:tblW w:w="0" w:type="auto"/>
        <w:tblInd w:w="288" w:type="dxa"/>
        <w:tblBorders>
          <w:top w:val="single" w:sz="4" w:space="0" w:color="auto"/>
          <w:bottom w:val="single" w:sz="4" w:space="0" w:color="auto"/>
        </w:tblBorders>
        <w:tblLayout w:type="fixed"/>
        <w:tblLook w:val="0000" w:firstRow="0" w:lastRow="0" w:firstColumn="0" w:lastColumn="0" w:noHBand="0" w:noVBand="0"/>
      </w:tblPr>
      <w:tblGrid>
        <w:gridCol w:w="1530"/>
        <w:gridCol w:w="3150"/>
        <w:gridCol w:w="4518"/>
      </w:tblGrid>
      <w:tr w:rsidR="00D6121C" w:rsidRPr="00FD724C" w:rsidTr="003F1F9B">
        <w:trPr>
          <w:tblHeader/>
        </w:trPr>
        <w:tc>
          <w:tcPr>
            <w:tcW w:w="1530" w:type="dxa"/>
            <w:tcBorders>
              <w:top w:val="single" w:sz="12" w:space="0" w:color="C00000"/>
              <w:bottom w:val="single" w:sz="4" w:space="0" w:color="auto"/>
            </w:tcBorders>
          </w:tcPr>
          <w:p w:rsidR="00D6121C" w:rsidRPr="00FD724C" w:rsidRDefault="00377E5C" w:rsidP="00F94EEA">
            <w:pPr>
              <w:pStyle w:val="TableHeaderLeft"/>
              <w:rPr>
                <w:rFonts w:ascii="Times New Roman" w:hAnsi="Times New Roman"/>
                <w:sz w:val="24"/>
                <w:szCs w:val="24"/>
              </w:rPr>
            </w:pPr>
            <w:bookmarkStart w:id="48" w:name="_Toc233191845"/>
            <w:bookmarkStart w:id="49" w:name="_Toc233191882"/>
            <w:r w:rsidRPr="00FD724C">
              <w:rPr>
                <w:rFonts w:ascii="Times New Roman" w:hAnsi="Times New Roman"/>
                <w:sz w:val="24"/>
                <w:szCs w:val="24"/>
              </w:rPr>
              <w:t>Name</w:t>
            </w:r>
          </w:p>
        </w:tc>
        <w:tc>
          <w:tcPr>
            <w:tcW w:w="3150" w:type="dxa"/>
            <w:tcBorders>
              <w:top w:val="single" w:sz="12" w:space="0" w:color="C00000"/>
              <w:bottom w:val="single" w:sz="4" w:space="0" w:color="auto"/>
            </w:tcBorders>
          </w:tcPr>
          <w:p w:rsidR="00D6121C" w:rsidRPr="00FD724C" w:rsidRDefault="00377E5C" w:rsidP="00F94EEA">
            <w:pPr>
              <w:pStyle w:val="TableHeaderCenter"/>
              <w:rPr>
                <w:rFonts w:ascii="Times New Roman" w:hAnsi="Times New Roman"/>
                <w:sz w:val="24"/>
                <w:szCs w:val="24"/>
              </w:rPr>
            </w:pPr>
            <w:r w:rsidRPr="00FD724C">
              <w:rPr>
                <w:rFonts w:ascii="Times New Roman" w:hAnsi="Times New Roman"/>
                <w:sz w:val="24"/>
                <w:szCs w:val="24"/>
              </w:rPr>
              <w:t>Affiliation</w:t>
            </w:r>
          </w:p>
        </w:tc>
        <w:tc>
          <w:tcPr>
            <w:tcW w:w="4518" w:type="dxa"/>
            <w:tcBorders>
              <w:top w:val="single" w:sz="12" w:space="0" w:color="C00000"/>
              <w:bottom w:val="single" w:sz="4" w:space="0" w:color="auto"/>
            </w:tcBorders>
          </w:tcPr>
          <w:p w:rsidR="00D6121C" w:rsidRPr="00FD724C" w:rsidRDefault="00377E5C" w:rsidP="00F94EEA">
            <w:pPr>
              <w:pStyle w:val="TableHeaderCenter"/>
              <w:rPr>
                <w:rFonts w:ascii="Times New Roman" w:hAnsi="Times New Roman"/>
                <w:sz w:val="24"/>
                <w:szCs w:val="24"/>
              </w:rPr>
            </w:pPr>
            <w:r w:rsidRPr="00FD724C">
              <w:rPr>
                <w:rFonts w:ascii="Times New Roman" w:hAnsi="Times New Roman"/>
                <w:sz w:val="24"/>
                <w:szCs w:val="24"/>
              </w:rPr>
              <w:t>Area(s) of Expertise</w:t>
            </w:r>
          </w:p>
        </w:tc>
      </w:tr>
      <w:tr w:rsidR="00D6121C" w:rsidRPr="00FD724C" w:rsidTr="003F1F9B">
        <w:trPr>
          <w:cantSplit/>
        </w:trPr>
        <w:tc>
          <w:tcPr>
            <w:tcW w:w="1530" w:type="dxa"/>
          </w:tcPr>
          <w:p w:rsidR="00D6121C" w:rsidRPr="00FD724C" w:rsidRDefault="00377E5C" w:rsidP="004D02DC">
            <w:pPr>
              <w:pStyle w:val="TableText"/>
              <w:spacing w:before="120"/>
              <w:rPr>
                <w:rFonts w:ascii="Times New Roman" w:hAnsi="Times New Roman"/>
                <w:sz w:val="24"/>
                <w:szCs w:val="24"/>
              </w:rPr>
            </w:pPr>
            <w:r w:rsidRPr="00FD724C">
              <w:rPr>
                <w:rFonts w:ascii="Times New Roman" w:hAnsi="Times New Roman"/>
                <w:sz w:val="24"/>
                <w:szCs w:val="24"/>
              </w:rPr>
              <w:t>Gina Livermore</w:t>
            </w:r>
          </w:p>
        </w:tc>
        <w:tc>
          <w:tcPr>
            <w:tcW w:w="3150" w:type="dxa"/>
            <w:vMerge w:val="restart"/>
          </w:tcPr>
          <w:p w:rsidR="00D6121C" w:rsidRPr="00FD724C" w:rsidRDefault="00377E5C" w:rsidP="00FD724C">
            <w:pPr>
              <w:pStyle w:val="TableText"/>
              <w:spacing w:before="120"/>
              <w:rPr>
                <w:rFonts w:ascii="Times New Roman" w:hAnsi="Times New Roman"/>
                <w:sz w:val="24"/>
                <w:szCs w:val="24"/>
              </w:rPr>
            </w:pPr>
            <w:r w:rsidRPr="00FD724C">
              <w:rPr>
                <w:rFonts w:ascii="Times New Roman" w:hAnsi="Times New Roman"/>
                <w:sz w:val="24"/>
                <w:szCs w:val="24"/>
              </w:rPr>
              <w:t>Mathematica Policy Research</w:t>
            </w:r>
            <w:r w:rsidRPr="00FD724C">
              <w:rPr>
                <w:rFonts w:ascii="Times New Roman" w:hAnsi="Times New Roman"/>
                <w:sz w:val="24"/>
                <w:szCs w:val="24"/>
              </w:rPr>
              <w:br/>
              <w:t xml:space="preserve">Washington, DC </w:t>
            </w:r>
          </w:p>
        </w:tc>
        <w:tc>
          <w:tcPr>
            <w:tcW w:w="4518" w:type="dxa"/>
          </w:tcPr>
          <w:p w:rsidR="00D6121C" w:rsidRPr="00FD724C" w:rsidRDefault="00377E5C" w:rsidP="004D02DC">
            <w:pPr>
              <w:pStyle w:val="TableText"/>
              <w:spacing w:before="120"/>
              <w:rPr>
                <w:rFonts w:ascii="Times New Roman" w:hAnsi="Times New Roman"/>
                <w:sz w:val="24"/>
                <w:szCs w:val="24"/>
              </w:rPr>
            </w:pPr>
            <w:r w:rsidRPr="00FD724C">
              <w:rPr>
                <w:rFonts w:ascii="Times New Roman" w:hAnsi="Times New Roman"/>
                <w:sz w:val="24"/>
                <w:szCs w:val="24"/>
              </w:rPr>
              <w:t>Evaluation methods, survey design, disability programs, SSA data</w:t>
            </w:r>
          </w:p>
          <w:p w:rsidR="00A505E3" w:rsidRPr="00FD724C" w:rsidRDefault="00A505E3" w:rsidP="00F94EEA">
            <w:pPr>
              <w:pStyle w:val="TableText"/>
              <w:rPr>
                <w:rFonts w:ascii="Times New Roman" w:hAnsi="Times New Roman"/>
                <w:sz w:val="24"/>
                <w:szCs w:val="24"/>
              </w:rPr>
            </w:pPr>
          </w:p>
        </w:tc>
      </w:tr>
      <w:tr w:rsidR="00D6121C" w:rsidRPr="00FD724C" w:rsidTr="003F1F9B">
        <w:trPr>
          <w:cantSplit/>
        </w:trPr>
        <w:tc>
          <w:tcPr>
            <w:tcW w:w="1530" w:type="dxa"/>
          </w:tcPr>
          <w:p w:rsidR="00D6121C" w:rsidRPr="00FD724C" w:rsidRDefault="00377E5C" w:rsidP="00F94EEA">
            <w:pPr>
              <w:pStyle w:val="TableText"/>
              <w:rPr>
                <w:rFonts w:ascii="Times New Roman" w:hAnsi="Times New Roman"/>
                <w:sz w:val="24"/>
                <w:szCs w:val="24"/>
              </w:rPr>
            </w:pPr>
            <w:r w:rsidRPr="00FD724C">
              <w:rPr>
                <w:rFonts w:ascii="Times New Roman" w:hAnsi="Times New Roman"/>
                <w:sz w:val="24"/>
                <w:szCs w:val="24"/>
              </w:rPr>
              <w:t>David Stapleton</w:t>
            </w:r>
          </w:p>
        </w:tc>
        <w:tc>
          <w:tcPr>
            <w:tcW w:w="3150" w:type="dxa"/>
            <w:vMerge/>
          </w:tcPr>
          <w:p w:rsidR="00D6121C" w:rsidRPr="00FD724C" w:rsidRDefault="00D6121C" w:rsidP="00F94EEA">
            <w:pPr>
              <w:pStyle w:val="TableText"/>
              <w:rPr>
                <w:rFonts w:ascii="Times New Roman" w:hAnsi="Times New Roman"/>
                <w:sz w:val="24"/>
                <w:szCs w:val="24"/>
              </w:rPr>
            </w:pPr>
          </w:p>
        </w:tc>
        <w:tc>
          <w:tcPr>
            <w:tcW w:w="4518" w:type="dxa"/>
          </w:tcPr>
          <w:p w:rsidR="00D6121C" w:rsidRPr="00FD724C" w:rsidRDefault="00377E5C" w:rsidP="00F94EEA">
            <w:pPr>
              <w:pStyle w:val="TableText"/>
              <w:rPr>
                <w:rFonts w:ascii="Times New Roman" w:hAnsi="Times New Roman"/>
                <w:sz w:val="24"/>
                <w:szCs w:val="24"/>
              </w:rPr>
            </w:pPr>
            <w:r w:rsidRPr="00FD724C">
              <w:rPr>
                <w:rFonts w:ascii="Times New Roman" w:hAnsi="Times New Roman"/>
                <w:sz w:val="24"/>
                <w:szCs w:val="24"/>
              </w:rPr>
              <w:t>Evaluation methods, statistics, survey design, disability programs, SSA data</w:t>
            </w:r>
          </w:p>
          <w:p w:rsidR="00A505E3" w:rsidRPr="00FD724C" w:rsidRDefault="00A505E3" w:rsidP="00F94EEA">
            <w:pPr>
              <w:pStyle w:val="TableText"/>
              <w:rPr>
                <w:rFonts w:ascii="Times New Roman" w:hAnsi="Times New Roman"/>
                <w:sz w:val="24"/>
                <w:szCs w:val="24"/>
              </w:rPr>
            </w:pPr>
          </w:p>
        </w:tc>
      </w:tr>
      <w:tr w:rsidR="00D6121C" w:rsidRPr="00FD724C" w:rsidTr="003F1F9B">
        <w:trPr>
          <w:cantSplit/>
        </w:trPr>
        <w:tc>
          <w:tcPr>
            <w:tcW w:w="1530" w:type="dxa"/>
            <w:tcBorders>
              <w:bottom w:val="nil"/>
            </w:tcBorders>
          </w:tcPr>
          <w:p w:rsidR="00D6121C" w:rsidRPr="00FD724C" w:rsidRDefault="00377E5C" w:rsidP="00F94EEA">
            <w:pPr>
              <w:pStyle w:val="TableText"/>
              <w:rPr>
                <w:rFonts w:ascii="Times New Roman" w:hAnsi="Times New Roman"/>
                <w:sz w:val="24"/>
                <w:szCs w:val="24"/>
              </w:rPr>
            </w:pPr>
            <w:r w:rsidRPr="00FD724C">
              <w:rPr>
                <w:rFonts w:ascii="Times New Roman" w:hAnsi="Times New Roman"/>
                <w:sz w:val="24"/>
                <w:szCs w:val="24"/>
              </w:rPr>
              <w:t>Debra Wright</w:t>
            </w:r>
          </w:p>
        </w:tc>
        <w:tc>
          <w:tcPr>
            <w:tcW w:w="3150" w:type="dxa"/>
            <w:tcBorders>
              <w:bottom w:val="nil"/>
            </w:tcBorders>
          </w:tcPr>
          <w:p w:rsidR="00D6121C" w:rsidRPr="00FD724C" w:rsidRDefault="00D6121C" w:rsidP="00F94EEA">
            <w:pPr>
              <w:pStyle w:val="TableText"/>
              <w:rPr>
                <w:rFonts w:ascii="Times New Roman" w:hAnsi="Times New Roman"/>
                <w:snapToGrid w:val="0"/>
                <w:sz w:val="24"/>
                <w:szCs w:val="24"/>
              </w:rPr>
            </w:pPr>
          </w:p>
        </w:tc>
        <w:tc>
          <w:tcPr>
            <w:tcW w:w="4518" w:type="dxa"/>
            <w:tcBorders>
              <w:bottom w:val="nil"/>
            </w:tcBorders>
          </w:tcPr>
          <w:p w:rsidR="00D6121C" w:rsidRPr="00FD724C" w:rsidRDefault="00377E5C" w:rsidP="00F94EEA">
            <w:pPr>
              <w:pStyle w:val="TableText"/>
              <w:rPr>
                <w:rFonts w:ascii="Times New Roman" w:hAnsi="Times New Roman"/>
                <w:sz w:val="24"/>
                <w:szCs w:val="24"/>
              </w:rPr>
            </w:pPr>
            <w:r w:rsidRPr="00FD724C">
              <w:rPr>
                <w:rFonts w:ascii="Times New Roman" w:hAnsi="Times New Roman"/>
                <w:sz w:val="24"/>
                <w:szCs w:val="24"/>
              </w:rPr>
              <w:t>Questionnaire design, interviewing persons with disabilities</w:t>
            </w:r>
          </w:p>
          <w:p w:rsidR="00A505E3" w:rsidRPr="00FD724C" w:rsidRDefault="00A505E3" w:rsidP="00F94EEA">
            <w:pPr>
              <w:pStyle w:val="TableText"/>
              <w:rPr>
                <w:rFonts w:ascii="Times New Roman" w:hAnsi="Times New Roman"/>
                <w:sz w:val="24"/>
                <w:szCs w:val="24"/>
              </w:rPr>
            </w:pPr>
          </w:p>
        </w:tc>
      </w:tr>
      <w:tr w:rsidR="00D6121C" w:rsidRPr="00FD724C" w:rsidTr="003F1F9B">
        <w:trPr>
          <w:cantSplit/>
        </w:trPr>
        <w:tc>
          <w:tcPr>
            <w:tcW w:w="1530" w:type="dxa"/>
            <w:tcBorders>
              <w:top w:val="nil"/>
              <w:bottom w:val="single" w:sz="4" w:space="0" w:color="C00000"/>
            </w:tcBorders>
          </w:tcPr>
          <w:p w:rsidR="00D6121C" w:rsidRPr="00FD724C" w:rsidRDefault="00377E5C" w:rsidP="00F94EEA">
            <w:pPr>
              <w:pStyle w:val="TableText"/>
              <w:rPr>
                <w:rFonts w:ascii="Times New Roman" w:hAnsi="Times New Roman"/>
                <w:sz w:val="24"/>
                <w:szCs w:val="24"/>
              </w:rPr>
            </w:pPr>
            <w:r w:rsidRPr="00FD724C">
              <w:rPr>
                <w:rFonts w:ascii="Times New Roman" w:hAnsi="Times New Roman"/>
                <w:sz w:val="24"/>
                <w:szCs w:val="24"/>
              </w:rPr>
              <w:t>Kirsten Barrett</w:t>
            </w:r>
          </w:p>
        </w:tc>
        <w:tc>
          <w:tcPr>
            <w:tcW w:w="3150" w:type="dxa"/>
            <w:tcBorders>
              <w:top w:val="nil"/>
              <w:bottom w:val="single" w:sz="4" w:space="0" w:color="C00000"/>
            </w:tcBorders>
          </w:tcPr>
          <w:p w:rsidR="00D6121C" w:rsidRPr="00FD724C" w:rsidRDefault="00D6121C" w:rsidP="00F94EEA">
            <w:pPr>
              <w:pStyle w:val="TableText"/>
              <w:rPr>
                <w:rFonts w:ascii="Times New Roman" w:hAnsi="Times New Roman"/>
                <w:snapToGrid w:val="0"/>
                <w:sz w:val="24"/>
                <w:szCs w:val="24"/>
              </w:rPr>
            </w:pPr>
          </w:p>
        </w:tc>
        <w:tc>
          <w:tcPr>
            <w:tcW w:w="4518" w:type="dxa"/>
            <w:tcBorders>
              <w:top w:val="nil"/>
              <w:bottom w:val="single" w:sz="4" w:space="0" w:color="C00000"/>
            </w:tcBorders>
          </w:tcPr>
          <w:p w:rsidR="00D6121C" w:rsidRPr="00FD724C" w:rsidRDefault="00377E5C" w:rsidP="004D02DC">
            <w:pPr>
              <w:pStyle w:val="TableText"/>
              <w:spacing w:after="60"/>
              <w:rPr>
                <w:rFonts w:ascii="Times New Roman" w:hAnsi="Times New Roman"/>
                <w:sz w:val="24"/>
                <w:szCs w:val="24"/>
              </w:rPr>
            </w:pPr>
            <w:r w:rsidRPr="00FD724C">
              <w:rPr>
                <w:rFonts w:ascii="Times New Roman" w:hAnsi="Times New Roman"/>
                <w:sz w:val="24"/>
                <w:szCs w:val="24"/>
              </w:rPr>
              <w:t>Questionnaire design, interviewing persons with disabilities</w:t>
            </w:r>
          </w:p>
        </w:tc>
      </w:tr>
    </w:tbl>
    <w:p w:rsidR="003F1F9B" w:rsidRDefault="003F1F9B" w:rsidP="00362E8D">
      <w:pPr>
        <w:pStyle w:val="Heading2Black"/>
        <w:rPr>
          <w:rFonts w:ascii="Times New Roman" w:hAnsi="Times New Roman"/>
        </w:rPr>
      </w:pPr>
      <w:bookmarkStart w:id="50" w:name="_Toc380999709"/>
      <w:bookmarkStart w:id="51" w:name="_Toc381000031"/>
    </w:p>
    <w:p w:rsidR="007761C5" w:rsidRPr="00D63472" w:rsidRDefault="0000754E" w:rsidP="00362E8D">
      <w:pPr>
        <w:pStyle w:val="Heading2Black"/>
        <w:rPr>
          <w:rFonts w:ascii="Times New Roman" w:hAnsi="Times New Roman"/>
        </w:rPr>
      </w:pPr>
      <w:r w:rsidRPr="00D63472">
        <w:rPr>
          <w:rFonts w:ascii="Times New Roman" w:hAnsi="Times New Roman"/>
        </w:rPr>
        <w:t>A.</w:t>
      </w:r>
      <w:r w:rsidR="00F62C46" w:rsidRPr="00D63472">
        <w:rPr>
          <w:rFonts w:ascii="Times New Roman" w:hAnsi="Times New Roman"/>
        </w:rPr>
        <w:t>9.</w:t>
      </w:r>
      <w:bookmarkEnd w:id="48"/>
      <w:bookmarkEnd w:id="49"/>
      <w:r w:rsidRPr="00D63472">
        <w:rPr>
          <w:rFonts w:ascii="Times New Roman" w:hAnsi="Times New Roman"/>
        </w:rPr>
        <w:t xml:space="preserve"> </w:t>
      </w:r>
      <w:r w:rsidR="007761C5" w:rsidRPr="00D63472">
        <w:rPr>
          <w:rFonts w:ascii="Times New Roman" w:hAnsi="Times New Roman"/>
        </w:rPr>
        <w:t>Payment or Gifts to Respondents</w:t>
      </w:r>
      <w:bookmarkEnd w:id="50"/>
      <w:bookmarkEnd w:id="51"/>
    </w:p>
    <w:p w:rsidR="00937D69" w:rsidRPr="00D63472" w:rsidRDefault="00BD11A9" w:rsidP="000C285D">
      <w:pPr>
        <w:pStyle w:val="NormalSS"/>
        <w:ind w:firstLine="0"/>
        <w:jc w:val="left"/>
        <w:rPr>
          <w:rFonts w:ascii="Times New Roman" w:hAnsi="Times New Roman"/>
          <w:szCs w:val="24"/>
        </w:rPr>
      </w:pPr>
      <w:r w:rsidRPr="00D63472">
        <w:rPr>
          <w:rFonts w:ascii="Times New Roman" w:hAnsi="Times New Roman"/>
        </w:rPr>
        <w:t>SSA believes that some compensation is important to engender a positive attitude about the study and reduce att</w:t>
      </w:r>
      <w:r w:rsidR="000C285D">
        <w:rPr>
          <w:rFonts w:ascii="Times New Roman" w:hAnsi="Times New Roman"/>
        </w:rPr>
        <w:t xml:space="preserve">rition in follow-up interviews.  </w:t>
      </w:r>
      <w:r w:rsidR="005F1BB7" w:rsidRPr="00D63472">
        <w:rPr>
          <w:rFonts w:ascii="Times New Roman" w:hAnsi="Times New Roman"/>
        </w:rPr>
        <w:t xml:space="preserve">Research shows that incentives increase response rates without compromising data quality (Singer </w:t>
      </w:r>
      <w:r w:rsidR="00F1646A" w:rsidRPr="00D63472">
        <w:rPr>
          <w:rFonts w:ascii="Times New Roman" w:hAnsi="Times New Roman"/>
        </w:rPr>
        <w:t xml:space="preserve">and Kulka </w:t>
      </w:r>
      <w:r w:rsidR="005F1BB7" w:rsidRPr="00D63472">
        <w:rPr>
          <w:rFonts w:ascii="Times New Roman" w:hAnsi="Times New Roman"/>
        </w:rPr>
        <w:t>2000)</w:t>
      </w:r>
      <w:r w:rsidR="000C285D">
        <w:rPr>
          <w:rFonts w:ascii="Times New Roman" w:hAnsi="Times New Roman"/>
        </w:rPr>
        <w:t>,</w:t>
      </w:r>
      <w:r w:rsidR="00FD724C">
        <w:rPr>
          <w:rFonts w:ascii="Times New Roman" w:hAnsi="Times New Roman"/>
        </w:rPr>
        <w:t xml:space="preserve"> </w:t>
      </w:r>
      <w:r w:rsidR="005F1BB7" w:rsidRPr="00D63472">
        <w:rPr>
          <w:rFonts w:ascii="Times New Roman" w:hAnsi="Times New Roman"/>
        </w:rPr>
        <w:t>are</w:t>
      </w:r>
      <w:r w:rsidR="005F1BB7" w:rsidRPr="00D63472">
        <w:rPr>
          <w:rFonts w:ascii="Times New Roman" w:hAnsi="Times New Roman"/>
          <w:szCs w:val="24"/>
        </w:rPr>
        <w:t xml:space="preserve"> effective at increasing response rates for people with lower educational levels (Berlin et al. 1992)</w:t>
      </w:r>
      <w:r w:rsidR="00FD724C">
        <w:rPr>
          <w:rFonts w:ascii="Times New Roman" w:hAnsi="Times New Roman"/>
          <w:szCs w:val="24"/>
        </w:rPr>
        <w:t>,</w:t>
      </w:r>
      <w:r w:rsidR="005F1BB7" w:rsidRPr="00D63472">
        <w:rPr>
          <w:rFonts w:ascii="Times New Roman" w:hAnsi="Times New Roman"/>
          <w:szCs w:val="24"/>
        </w:rPr>
        <w:t xml:space="preserve"> and low-income and nonwhite populations (James and Bolstein 1</w:t>
      </w:r>
      <w:r w:rsidR="00FD724C">
        <w:rPr>
          <w:rFonts w:ascii="Times New Roman" w:hAnsi="Times New Roman"/>
          <w:szCs w:val="24"/>
        </w:rPr>
        <w:t>990) as well.</w:t>
      </w:r>
    </w:p>
    <w:p w:rsidR="000C285D" w:rsidRDefault="00FD724C" w:rsidP="000C285D">
      <w:pPr>
        <w:pStyle w:val="NormalSS"/>
        <w:ind w:firstLine="0"/>
        <w:jc w:val="left"/>
        <w:rPr>
          <w:rFonts w:ascii="Times New Roman" w:hAnsi="Times New Roman"/>
        </w:rPr>
      </w:pPr>
      <w:r>
        <w:rPr>
          <w:rFonts w:ascii="Times New Roman" w:hAnsi="Times New Roman"/>
          <w:b/>
          <w:szCs w:val="24"/>
        </w:rPr>
        <w:t>NBS-</w:t>
      </w:r>
      <w:r w:rsidR="00937D69" w:rsidRPr="000C285D">
        <w:rPr>
          <w:rFonts w:ascii="Times New Roman" w:hAnsi="Times New Roman"/>
          <w:b/>
          <w:szCs w:val="24"/>
        </w:rPr>
        <w:t>General Waves</w:t>
      </w:r>
      <w:r w:rsidR="000C285D">
        <w:rPr>
          <w:rFonts w:ascii="Times New Roman" w:hAnsi="Times New Roman"/>
          <w:b/>
          <w:szCs w:val="24"/>
        </w:rPr>
        <w:t xml:space="preserve"> </w:t>
      </w:r>
      <w:r w:rsidR="000C285D" w:rsidRPr="00FD724C">
        <w:rPr>
          <w:rFonts w:ascii="Times New Roman" w:hAnsi="Times New Roman"/>
          <w:szCs w:val="24"/>
        </w:rPr>
        <w:t>-</w:t>
      </w:r>
      <w:r w:rsidR="000C285D">
        <w:rPr>
          <w:rFonts w:ascii="Times New Roman" w:hAnsi="Times New Roman"/>
          <w:b/>
          <w:szCs w:val="24"/>
        </w:rPr>
        <w:t xml:space="preserve"> </w:t>
      </w:r>
      <w:r w:rsidR="00937D69" w:rsidRPr="000C285D">
        <w:rPr>
          <w:rFonts w:ascii="Times New Roman" w:hAnsi="Times New Roman"/>
        </w:rPr>
        <w:t xml:space="preserve">The </w:t>
      </w:r>
      <w:r w:rsidR="000C285D">
        <w:rPr>
          <w:rFonts w:ascii="Times New Roman" w:hAnsi="Times New Roman"/>
        </w:rPr>
        <w:t xml:space="preserve">contractor will pay </w:t>
      </w:r>
      <w:r w:rsidR="00937D69" w:rsidRPr="000C285D">
        <w:rPr>
          <w:rFonts w:ascii="Times New Roman" w:hAnsi="Times New Roman"/>
        </w:rPr>
        <w:t>survey respondents a modest sum to encourage response, facilitate cooperation, and demonstrate appreciation to partici</w:t>
      </w:r>
      <w:r w:rsidR="000C285D">
        <w:rPr>
          <w:rFonts w:ascii="Times New Roman" w:hAnsi="Times New Roman"/>
        </w:rPr>
        <w:t>pa</w:t>
      </w:r>
      <w:r>
        <w:rPr>
          <w:rFonts w:ascii="Times New Roman" w:hAnsi="Times New Roman"/>
        </w:rPr>
        <w:t>nts for their time and effort.  We propose to offer g</w:t>
      </w:r>
      <w:r w:rsidR="00937D69" w:rsidRPr="000C285D">
        <w:rPr>
          <w:rFonts w:ascii="Times New Roman" w:hAnsi="Times New Roman"/>
        </w:rPr>
        <w:t>ift cards of $2</w:t>
      </w:r>
      <w:r>
        <w:rPr>
          <w:rFonts w:ascii="Times New Roman" w:hAnsi="Times New Roman"/>
        </w:rPr>
        <w:t xml:space="preserve">0 per interview </w:t>
      </w:r>
      <w:r w:rsidR="00937D69" w:rsidRPr="000C285D">
        <w:rPr>
          <w:rFonts w:ascii="Times New Roman" w:hAnsi="Times New Roman"/>
        </w:rPr>
        <w:t>to participants once they have met all appropr</w:t>
      </w:r>
      <w:r w:rsidR="000C285D">
        <w:rPr>
          <w:rFonts w:ascii="Times New Roman" w:hAnsi="Times New Roman"/>
        </w:rPr>
        <w:t xml:space="preserve">iate criteria for participation.  We used a $10 incentive </w:t>
      </w:r>
      <w:r w:rsidR="00BE6CA8">
        <w:rPr>
          <w:rFonts w:ascii="Times New Roman" w:hAnsi="Times New Roman"/>
        </w:rPr>
        <w:t>in all prior rounds of the NBS.  H</w:t>
      </w:r>
      <w:r w:rsidR="00937D69" w:rsidRPr="000C285D">
        <w:rPr>
          <w:rFonts w:ascii="Times New Roman" w:hAnsi="Times New Roman"/>
        </w:rPr>
        <w:t>owever, our experience at round 4</w:t>
      </w:r>
      <w:r w:rsidR="00BE6CA8">
        <w:rPr>
          <w:rFonts w:ascii="Times New Roman" w:hAnsi="Times New Roman"/>
        </w:rPr>
        <w:t>, where</w:t>
      </w:r>
      <w:r w:rsidR="008B461C" w:rsidRPr="000C285D">
        <w:rPr>
          <w:rFonts w:ascii="Times New Roman" w:hAnsi="Times New Roman"/>
        </w:rPr>
        <w:t xml:space="preserve"> </w:t>
      </w:r>
      <w:r w:rsidR="000C285D">
        <w:rPr>
          <w:rFonts w:ascii="Times New Roman" w:hAnsi="Times New Roman"/>
        </w:rPr>
        <w:t xml:space="preserve">we received </w:t>
      </w:r>
      <w:r w:rsidR="008B461C" w:rsidRPr="000C285D">
        <w:rPr>
          <w:rFonts w:ascii="Times New Roman" w:hAnsi="Times New Roman"/>
        </w:rPr>
        <w:t>significantly low</w:t>
      </w:r>
      <w:r w:rsidR="000C285D">
        <w:rPr>
          <w:rFonts w:ascii="Times New Roman" w:hAnsi="Times New Roman"/>
        </w:rPr>
        <w:t xml:space="preserve">er response rates </w:t>
      </w:r>
      <w:r w:rsidR="008B461C" w:rsidRPr="000C285D">
        <w:rPr>
          <w:rFonts w:ascii="Times New Roman" w:hAnsi="Times New Roman"/>
        </w:rPr>
        <w:t xml:space="preserve">than in the 3 prior rounds, suggests </w:t>
      </w:r>
      <w:r w:rsidR="00937D69" w:rsidRPr="000C285D">
        <w:rPr>
          <w:rFonts w:ascii="Times New Roman" w:hAnsi="Times New Roman"/>
        </w:rPr>
        <w:t xml:space="preserve">that a higher incentive </w:t>
      </w:r>
      <w:r w:rsidR="000C285D">
        <w:rPr>
          <w:rFonts w:ascii="Times New Roman" w:hAnsi="Times New Roman"/>
        </w:rPr>
        <w:t>may be</w:t>
      </w:r>
      <w:r w:rsidR="00937D69" w:rsidRPr="000C285D">
        <w:rPr>
          <w:rFonts w:ascii="Times New Roman" w:hAnsi="Times New Roman"/>
        </w:rPr>
        <w:t xml:space="preserve"> necessary to achieve the targeted 80</w:t>
      </w:r>
      <w:r w:rsidR="008A06DF" w:rsidRPr="000C285D">
        <w:rPr>
          <w:rFonts w:ascii="Times New Roman" w:hAnsi="Times New Roman"/>
        </w:rPr>
        <w:t> </w:t>
      </w:r>
      <w:r w:rsidR="000C285D">
        <w:rPr>
          <w:rFonts w:ascii="Times New Roman" w:hAnsi="Times New Roman"/>
        </w:rPr>
        <w:t xml:space="preserve">percent response rate.  </w:t>
      </w:r>
    </w:p>
    <w:p w:rsidR="000C285D" w:rsidRDefault="00937D69" w:rsidP="000C285D">
      <w:pPr>
        <w:pStyle w:val="NormalSS"/>
        <w:ind w:firstLine="0"/>
        <w:jc w:val="left"/>
        <w:rPr>
          <w:rFonts w:ascii="Times New Roman" w:hAnsi="Times New Roman"/>
        </w:rPr>
      </w:pPr>
      <w:r w:rsidRPr="000C285D">
        <w:rPr>
          <w:rFonts w:ascii="Times New Roman" w:hAnsi="Times New Roman"/>
        </w:rPr>
        <w:t>Several studies, including a meta-analysis of 39 experiments by Si</w:t>
      </w:r>
      <w:r w:rsidR="000C285D">
        <w:rPr>
          <w:rFonts w:ascii="Times New Roman" w:hAnsi="Times New Roman"/>
        </w:rPr>
        <w:t xml:space="preserve">nger et al. (1999) suggest </w:t>
      </w:r>
      <w:r w:rsidRPr="000C285D">
        <w:rPr>
          <w:rFonts w:ascii="Times New Roman" w:hAnsi="Times New Roman"/>
        </w:rPr>
        <w:t>the effect of incenti</w:t>
      </w:r>
      <w:r w:rsidR="00FD724C">
        <w:rPr>
          <w:rFonts w:ascii="Times New Roman" w:hAnsi="Times New Roman"/>
        </w:rPr>
        <w:t xml:space="preserve">ves on response rates is linear; </w:t>
      </w:r>
      <w:r w:rsidRPr="000C285D">
        <w:rPr>
          <w:rFonts w:ascii="Times New Roman" w:hAnsi="Times New Roman"/>
        </w:rPr>
        <w:t>the greater the incentive, the greater the difference in response rates between the lowest and highest incentive conditions (Church 1993</w:t>
      </w:r>
      <w:r w:rsidR="000C285D">
        <w:rPr>
          <w:rFonts w:ascii="Times New Roman" w:hAnsi="Times New Roman"/>
        </w:rPr>
        <w:t xml:space="preserve">; Yu and Cooper 1983).  </w:t>
      </w:r>
      <w:r w:rsidRPr="000C285D">
        <w:rPr>
          <w:rFonts w:ascii="Times New Roman" w:hAnsi="Times New Roman"/>
        </w:rPr>
        <w:t xml:space="preserve">Therefore, we propose raising the incentive amount to $20 to help offset the general trend in declining response rates. </w:t>
      </w:r>
      <w:r w:rsidR="008B461C" w:rsidRPr="000C285D">
        <w:rPr>
          <w:rFonts w:ascii="Times New Roman" w:hAnsi="Times New Roman"/>
        </w:rPr>
        <w:t>W</w:t>
      </w:r>
      <w:r w:rsidR="00691E4F" w:rsidRPr="000C285D">
        <w:rPr>
          <w:rFonts w:ascii="Times New Roman" w:hAnsi="Times New Roman"/>
        </w:rPr>
        <w:t xml:space="preserve">e </w:t>
      </w:r>
      <w:r w:rsidR="00B84333" w:rsidRPr="000C285D">
        <w:rPr>
          <w:rFonts w:ascii="Times New Roman" w:hAnsi="Times New Roman"/>
        </w:rPr>
        <w:t xml:space="preserve">plan to </w:t>
      </w:r>
      <w:r w:rsidR="00691E4F" w:rsidRPr="000C285D">
        <w:rPr>
          <w:rFonts w:ascii="Times New Roman" w:hAnsi="Times New Roman"/>
        </w:rPr>
        <w:t>offer a</w:t>
      </w:r>
      <w:r w:rsidR="00BD11A9" w:rsidRPr="000C285D">
        <w:rPr>
          <w:rFonts w:ascii="Times New Roman" w:hAnsi="Times New Roman"/>
        </w:rPr>
        <w:t xml:space="preserve"> </w:t>
      </w:r>
      <w:r w:rsidR="00691E4F" w:rsidRPr="000C285D">
        <w:rPr>
          <w:rFonts w:ascii="Times New Roman" w:hAnsi="Times New Roman"/>
        </w:rPr>
        <w:t xml:space="preserve">$20 </w:t>
      </w:r>
      <w:r w:rsidR="00B84333" w:rsidRPr="000C285D">
        <w:rPr>
          <w:rFonts w:ascii="Times New Roman" w:hAnsi="Times New Roman"/>
        </w:rPr>
        <w:t xml:space="preserve">gift card </w:t>
      </w:r>
      <w:r w:rsidR="00691E4F" w:rsidRPr="000C285D">
        <w:rPr>
          <w:rFonts w:ascii="Times New Roman" w:hAnsi="Times New Roman"/>
        </w:rPr>
        <w:t xml:space="preserve">to participants </w:t>
      </w:r>
      <w:r w:rsidR="00B84333" w:rsidRPr="000C285D">
        <w:rPr>
          <w:rFonts w:ascii="Times New Roman" w:hAnsi="Times New Roman"/>
        </w:rPr>
        <w:t>to complete an interview once they have m</w:t>
      </w:r>
      <w:r w:rsidR="00691E4F" w:rsidRPr="000C285D">
        <w:rPr>
          <w:rFonts w:ascii="Times New Roman" w:hAnsi="Times New Roman"/>
        </w:rPr>
        <w:t>et all appropriate criteria for participation</w:t>
      </w:r>
      <w:r w:rsidR="000C285D">
        <w:rPr>
          <w:rFonts w:ascii="Times New Roman" w:hAnsi="Times New Roman"/>
        </w:rPr>
        <w:t>.  We will use t</w:t>
      </w:r>
      <w:r w:rsidRPr="000C285D">
        <w:rPr>
          <w:rFonts w:ascii="Times New Roman" w:hAnsi="Times New Roman"/>
        </w:rPr>
        <w:t>his appro</w:t>
      </w:r>
      <w:r w:rsidR="000C285D">
        <w:rPr>
          <w:rFonts w:ascii="Times New Roman" w:hAnsi="Times New Roman"/>
        </w:rPr>
        <w:t xml:space="preserve">ach </w:t>
      </w:r>
      <w:r w:rsidRPr="000C285D">
        <w:rPr>
          <w:rFonts w:ascii="Times New Roman" w:hAnsi="Times New Roman"/>
        </w:rPr>
        <w:t>in all three rounds</w:t>
      </w:r>
      <w:r w:rsidR="000C285D">
        <w:rPr>
          <w:rFonts w:ascii="Times New Roman" w:hAnsi="Times New Roman"/>
        </w:rPr>
        <w:t>.</w:t>
      </w:r>
    </w:p>
    <w:p w:rsidR="000C285D" w:rsidRDefault="00284D57" w:rsidP="000C285D">
      <w:pPr>
        <w:pStyle w:val="NormalSS"/>
        <w:ind w:firstLine="0"/>
        <w:jc w:val="left"/>
        <w:rPr>
          <w:rFonts w:ascii="Times New Roman" w:hAnsi="Times New Roman"/>
        </w:rPr>
      </w:pPr>
      <w:r w:rsidRPr="000C285D">
        <w:rPr>
          <w:rFonts w:ascii="Times New Roman" w:hAnsi="Times New Roman"/>
        </w:rPr>
        <w:t xml:space="preserve">In addition to the post-pay incentive, the contractor will send a $5 pre-paid gift card to nonrespondents within the final three months of each field period to encourage timely response. Once the survey is completed, respondents will then receive an additional $15 gift card. </w:t>
      </w:r>
      <w:r w:rsidR="000C285D">
        <w:rPr>
          <w:rFonts w:ascii="Times New Roman" w:hAnsi="Times New Roman"/>
        </w:rPr>
        <w:t xml:space="preserve"> We base this decision </w:t>
      </w:r>
      <w:r w:rsidRPr="000C285D">
        <w:rPr>
          <w:rFonts w:ascii="Times New Roman" w:hAnsi="Times New Roman"/>
        </w:rPr>
        <w:t>on an experiment conducted as part of the round 1 NBS (the results of which were previously reported to OMB)</w:t>
      </w:r>
      <w:r w:rsidRPr="000C285D">
        <w:rPr>
          <w:rStyle w:val="FootnoteReference"/>
          <w:rFonts w:ascii="Times New Roman" w:hAnsi="Times New Roman"/>
        </w:rPr>
        <w:footnoteReference w:id="4"/>
      </w:r>
      <w:r w:rsidR="000C285D">
        <w:rPr>
          <w:rFonts w:ascii="Times New Roman" w:hAnsi="Times New Roman"/>
        </w:rPr>
        <w:t xml:space="preserve">.  </w:t>
      </w:r>
    </w:p>
    <w:p w:rsidR="00BD11A9" w:rsidRPr="000C285D" w:rsidRDefault="000C285D" w:rsidP="000C285D">
      <w:pPr>
        <w:pStyle w:val="NormalSS"/>
        <w:ind w:firstLine="0"/>
        <w:jc w:val="left"/>
        <w:rPr>
          <w:rFonts w:ascii="Times New Roman" w:eastAsia="Calibri" w:hAnsi="Times New Roman"/>
          <w:szCs w:val="22"/>
          <w:vertAlign w:val="superscript"/>
        </w:rPr>
      </w:pPr>
      <w:r>
        <w:rPr>
          <w:rFonts w:ascii="Times New Roman" w:hAnsi="Times New Roman"/>
        </w:rPr>
        <w:t>W</w:t>
      </w:r>
      <w:r w:rsidR="00284D57" w:rsidRPr="000C285D">
        <w:rPr>
          <w:rFonts w:ascii="Times New Roman" w:hAnsi="Times New Roman"/>
        </w:rPr>
        <w:t>hile a comparison of the overall response rates between wave 1 (control group) and waves 2-</w:t>
      </w:r>
      <w:r>
        <w:rPr>
          <w:rFonts w:ascii="Times New Roman" w:hAnsi="Times New Roman"/>
        </w:rPr>
        <w:t xml:space="preserve">5 (treatment group) showed </w:t>
      </w:r>
      <w:r w:rsidR="00284D57" w:rsidRPr="000C285D">
        <w:rPr>
          <w:rFonts w:ascii="Times New Roman" w:hAnsi="Times New Roman"/>
        </w:rPr>
        <w:t>there was no statistically significant improvement in the completion rate for the treatment group, there w</w:t>
      </w:r>
      <w:r w:rsidR="00943456" w:rsidRPr="000C285D">
        <w:rPr>
          <w:rFonts w:ascii="Times New Roman" w:hAnsi="Times New Roman"/>
        </w:rPr>
        <w:t>as a</w:t>
      </w:r>
      <w:r w:rsidR="00284D57" w:rsidRPr="000C285D">
        <w:rPr>
          <w:rFonts w:ascii="Times New Roman" w:hAnsi="Times New Roman"/>
        </w:rPr>
        <w:t xml:space="preserve"> significant decrease in the time it took to complete cases in the treatment group, suggesting that the prepay encouraged call-ins and reduced follow-up for unresolved cases. </w:t>
      </w:r>
    </w:p>
    <w:p w:rsidR="00213AD3" w:rsidRDefault="00C57FBD" w:rsidP="000C285D">
      <w:pPr>
        <w:pStyle w:val="NormalSS"/>
        <w:ind w:firstLine="0"/>
        <w:jc w:val="left"/>
        <w:rPr>
          <w:rFonts w:ascii="Times New Roman" w:hAnsi="Times New Roman"/>
          <w:bCs/>
          <w:szCs w:val="24"/>
        </w:rPr>
      </w:pPr>
      <w:r w:rsidRPr="000C285D">
        <w:rPr>
          <w:rFonts w:ascii="Times New Roman" w:hAnsi="Times New Roman"/>
          <w:b/>
          <w:szCs w:val="24"/>
        </w:rPr>
        <w:t>Incentive Experiment</w:t>
      </w:r>
      <w:r w:rsidR="000C285D">
        <w:rPr>
          <w:rFonts w:ascii="Times New Roman" w:hAnsi="Times New Roman"/>
          <w:b/>
          <w:szCs w:val="24"/>
        </w:rPr>
        <w:t xml:space="preserve"> - </w:t>
      </w:r>
      <w:r w:rsidR="00691E4F" w:rsidRPr="000C285D">
        <w:rPr>
          <w:rFonts w:ascii="Times New Roman" w:hAnsi="Times New Roman"/>
          <w:szCs w:val="24"/>
        </w:rPr>
        <w:t>Due to declining response rates observed in the prior round 4 NBS</w:t>
      </w:r>
      <w:r w:rsidR="00B84333" w:rsidRPr="000C285D">
        <w:rPr>
          <w:rFonts w:ascii="Times New Roman" w:hAnsi="Times New Roman"/>
          <w:szCs w:val="24"/>
        </w:rPr>
        <w:t>,</w:t>
      </w:r>
      <w:r w:rsidR="00691E4F" w:rsidRPr="000C285D">
        <w:rPr>
          <w:rFonts w:ascii="Times New Roman" w:hAnsi="Times New Roman"/>
          <w:szCs w:val="24"/>
        </w:rPr>
        <w:t xml:space="preserve"> </w:t>
      </w:r>
      <w:r w:rsidR="00B84333" w:rsidRPr="000C285D">
        <w:rPr>
          <w:rFonts w:ascii="Times New Roman" w:hAnsi="Times New Roman"/>
          <w:szCs w:val="24"/>
        </w:rPr>
        <w:t>we</w:t>
      </w:r>
      <w:r w:rsidR="00691E4F" w:rsidRPr="000C285D">
        <w:rPr>
          <w:rFonts w:ascii="Times New Roman" w:hAnsi="Times New Roman"/>
          <w:szCs w:val="24"/>
        </w:rPr>
        <w:t xml:space="preserve"> </w:t>
      </w:r>
      <w:r w:rsidR="00193DAA" w:rsidRPr="000C285D">
        <w:rPr>
          <w:rFonts w:ascii="Times New Roman" w:hAnsi="Times New Roman"/>
          <w:szCs w:val="24"/>
        </w:rPr>
        <w:t xml:space="preserve">propose embedding an experiment in the </w:t>
      </w:r>
      <w:r w:rsidR="00691E4F" w:rsidRPr="000C285D">
        <w:rPr>
          <w:rFonts w:ascii="Times New Roman" w:hAnsi="Times New Roman"/>
          <w:szCs w:val="24"/>
        </w:rPr>
        <w:t>r</w:t>
      </w:r>
      <w:r w:rsidR="00905CA9" w:rsidRPr="000C285D">
        <w:rPr>
          <w:rFonts w:ascii="Times New Roman" w:hAnsi="Times New Roman"/>
          <w:szCs w:val="24"/>
        </w:rPr>
        <w:t xml:space="preserve">ound 1 </w:t>
      </w:r>
      <w:r w:rsidR="000C285D">
        <w:rPr>
          <w:rFonts w:ascii="Times New Roman" w:hAnsi="Times New Roman"/>
          <w:szCs w:val="24"/>
        </w:rPr>
        <w:t>NBS-</w:t>
      </w:r>
      <w:r w:rsidR="00905CA9" w:rsidRPr="000C285D">
        <w:rPr>
          <w:rFonts w:ascii="Times New Roman" w:hAnsi="Times New Roman"/>
          <w:szCs w:val="24"/>
        </w:rPr>
        <w:t>General Wave</w:t>
      </w:r>
      <w:r w:rsidR="00F158B4" w:rsidRPr="000C285D">
        <w:rPr>
          <w:rFonts w:ascii="Times New Roman" w:hAnsi="Times New Roman"/>
          <w:szCs w:val="24"/>
        </w:rPr>
        <w:t>s</w:t>
      </w:r>
      <w:r w:rsidR="00691E4F" w:rsidRPr="000C285D">
        <w:rPr>
          <w:rFonts w:ascii="Times New Roman" w:hAnsi="Times New Roman"/>
          <w:szCs w:val="24"/>
        </w:rPr>
        <w:t xml:space="preserve"> to determine </w:t>
      </w:r>
      <w:r w:rsidR="00B84333" w:rsidRPr="000C285D">
        <w:rPr>
          <w:rFonts w:ascii="Times New Roman" w:hAnsi="Times New Roman"/>
          <w:szCs w:val="24"/>
        </w:rPr>
        <w:t>whether an alternative</w:t>
      </w:r>
      <w:r w:rsidR="00691E4F" w:rsidRPr="000C285D">
        <w:rPr>
          <w:rFonts w:ascii="Times New Roman" w:hAnsi="Times New Roman"/>
          <w:szCs w:val="24"/>
        </w:rPr>
        <w:t xml:space="preserve"> incentive approach w</w:t>
      </w:r>
      <w:r w:rsidR="00B84333" w:rsidRPr="000C285D">
        <w:rPr>
          <w:rFonts w:ascii="Times New Roman" w:hAnsi="Times New Roman"/>
          <w:szCs w:val="24"/>
        </w:rPr>
        <w:t>ould</w:t>
      </w:r>
      <w:r w:rsidR="00691E4F" w:rsidRPr="000C285D">
        <w:rPr>
          <w:rFonts w:ascii="Times New Roman" w:hAnsi="Times New Roman"/>
          <w:szCs w:val="24"/>
        </w:rPr>
        <w:t xml:space="preserve"> maximize response at </w:t>
      </w:r>
      <w:r w:rsidR="00B84333" w:rsidRPr="000C285D">
        <w:rPr>
          <w:rFonts w:ascii="Times New Roman" w:hAnsi="Times New Roman"/>
          <w:szCs w:val="24"/>
        </w:rPr>
        <w:t>a</w:t>
      </w:r>
      <w:r w:rsidR="00691E4F" w:rsidRPr="000C285D">
        <w:rPr>
          <w:rFonts w:ascii="Times New Roman" w:hAnsi="Times New Roman"/>
          <w:szCs w:val="24"/>
        </w:rPr>
        <w:t xml:space="preserve"> lowe</w:t>
      </w:r>
      <w:r w:rsidR="00B84333" w:rsidRPr="000C285D">
        <w:rPr>
          <w:rFonts w:ascii="Times New Roman" w:hAnsi="Times New Roman"/>
          <w:szCs w:val="24"/>
        </w:rPr>
        <w:t>r</w:t>
      </w:r>
      <w:r w:rsidR="00691E4F" w:rsidRPr="000C285D">
        <w:rPr>
          <w:rFonts w:ascii="Times New Roman" w:hAnsi="Times New Roman"/>
          <w:szCs w:val="24"/>
        </w:rPr>
        <w:t xml:space="preserve"> overall cost</w:t>
      </w:r>
      <w:r w:rsidR="000C285D">
        <w:rPr>
          <w:rFonts w:ascii="Times New Roman" w:hAnsi="Times New Roman"/>
          <w:szCs w:val="24"/>
        </w:rPr>
        <w:t xml:space="preserve">.  </w:t>
      </w:r>
      <w:r w:rsidR="007F1481" w:rsidRPr="000C285D">
        <w:rPr>
          <w:rFonts w:ascii="Times New Roman" w:hAnsi="Times New Roman"/>
          <w:szCs w:val="24"/>
        </w:rPr>
        <w:t>Evidence suggests that offering a higher incentive to sample members to respond early can improve response and reduce the overall costs associated with administering a survey (LeClere</w:t>
      </w:r>
      <w:r w:rsidR="007F1481" w:rsidRPr="000C285D">
        <w:rPr>
          <w:rFonts w:ascii="Times New Roman" w:hAnsi="Times New Roman"/>
          <w:bCs/>
          <w:szCs w:val="24"/>
        </w:rPr>
        <w:t xml:space="preserve"> et. al 2012; Markesich and Kovac</w:t>
      </w:r>
      <w:r w:rsidR="002C0682" w:rsidRPr="000C285D">
        <w:rPr>
          <w:rFonts w:ascii="Times New Roman" w:hAnsi="Times New Roman"/>
          <w:bCs/>
          <w:szCs w:val="24"/>
        </w:rPr>
        <w:t>,</w:t>
      </w:r>
      <w:r w:rsidR="007F1481" w:rsidRPr="000C285D">
        <w:rPr>
          <w:rFonts w:ascii="Times New Roman" w:hAnsi="Times New Roman"/>
          <w:bCs/>
          <w:szCs w:val="24"/>
        </w:rPr>
        <w:t xml:space="preserve"> 2003</w:t>
      </w:r>
      <w:r w:rsidR="000C285D">
        <w:rPr>
          <w:rFonts w:ascii="Times New Roman" w:hAnsi="Times New Roman"/>
          <w:bCs/>
          <w:szCs w:val="24"/>
        </w:rPr>
        <w:t xml:space="preserve">).  </w:t>
      </w:r>
    </w:p>
    <w:p w:rsidR="004D02DC" w:rsidRDefault="00B84333" w:rsidP="00213AD3">
      <w:pPr>
        <w:pStyle w:val="NormalSS"/>
        <w:ind w:firstLine="0"/>
        <w:jc w:val="left"/>
        <w:rPr>
          <w:rFonts w:ascii="Times New Roman" w:hAnsi="Times New Roman"/>
        </w:rPr>
      </w:pPr>
      <w:r w:rsidRPr="000C285D">
        <w:rPr>
          <w:rFonts w:ascii="Times New Roman" w:hAnsi="Times New Roman"/>
          <w:szCs w:val="24"/>
        </w:rPr>
        <w:t xml:space="preserve">For this experiment, </w:t>
      </w:r>
      <w:r w:rsidR="00F158B4" w:rsidRPr="000C285D">
        <w:rPr>
          <w:rFonts w:ascii="Times New Roman" w:hAnsi="Times New Roman"/>
          <w:szCs w:val="24"/>
        </w:rPr>
        <w:t xml:space="preserve">we will randomly assign </w:t>
      </w:r>
      <w:r w:rsidRPr="000C285D">
        <w:rPr>
          <w:rFonts w:ascii="Times New Roman" w:hAnsi="Times New Roman"/>
          <w:szCs w:val="24"/>
        </w:rPr>
        <w:t>t</w:t>
      </w:r>
      <w:r w:rsidR="00AF5BBA">
        <w:rPr>
          <w:rFonts w:ascii="Times New Roman" w:hAnsi="Times New Roman"/>
          <w:szCs w:val="24"/>
        </w:rPr>
        <w:t>wo groups of respondents</w:t>
      </w:r>
      <w:r w:rsidR="00691E4F" w:rsidRPr="000C285D">
        <w:rPr>
          <w:rFonts w:ascii="Times New Roman" w:hAnsi="Times New Roman"/>
          <w:szCs w:val="24"/>
        </w:rPr>
        <w:t xml:space="preserve"> to one of two experimental conditions </w:t>
      </w:r>
      <w:r w:rsidRPr="000C285D">
        <w:rPr>
          <w:rFonts w:ascii="Times New Roman" w:hAnsi="Times New Roman"/>
          <w:szCs w:val="24"/>
        </w:rPr>
        <w:t>(</w:t>
      </w:r>
      <w:r w:rsidR="00117F69" w:rsidRPr="000C285D">
        <w:rPr>
          <w:rFonts w:ascii="Times New Roman" w:hAnsi="Times New Roman"/>
          <w:szCs w:val="24"/>
        </w:rPr>
        <w:t xml:space="preserve">as seen in </w:t>
      </w:r>
      <w:r w:rsidR="00851919" w:rsidRPr="000C285D">
        <w:rPr>
          <w:rFonts w:ascii="Times New Roman" w:hAnsi="Times New Roman"/>
          <w:szCs w:val="24"/>
        </w:rPr>
        <w:t xml:space="preserve">Table </w:t>
      </w:r>
      <w:r w:rsidR="006B5AD8" w:rsidRPr="000C285D">
        <w:rPr>
          <w:rFonts w:ascii="Times New Roman" w:hAnsi="Times New Roman"/>
          <w:szCs w:val="24"/>
        </w:rPr>
        <w:t>A.</w:t>
      </w:r>
      <w:r w:rsidR="00B6051B" w:rsidRPr="000C285D">
        <w:rPr>
          <w:rFonts w:ascii="Times New Roman" w:hAnsi="Times New Roman"/>
          <w:szCs w:val="24"/>
        </w:rPr>
        <w:t>3</w:t>
      </w:r>
      <w:r w:rsidR="00AF5BBA">
        <w:rPr>
          <w:rFonts w:ascii="Times New Roman" w:hAnsi="Times New Roman"/>
          <w:szCs w:val="24"/>
        </w:rPr>
        <w:t>)-</w:t>
      </w:r>
      <w:r w:rsidR="00507BEB" w:rsidRPr="000C285D">
        <w:rPr>
          <w:rFonts w:ascii="Times New Roman" w:hAnsi="Times New Roman"/>
          <w:szCs w:val="24"/>
        </w:rPr>
        <w:t>both offering higher incentives for early responses</w:t>
      </w:r>
      <w:r w:rsidR="00AF5BBA">
        <w:rPr>
          <w:rFonts w:ascii="Times New Roman" w:hAnsi="Times New Roman"/>
          <w:szCs w:val="24"/>
        </w:rPr>
        <w:t xml:space="preserve">.  </w:t>
      </w:r>
      <w:r w:rsidR="00117F69" w:rsidRPr="000C285D">
        <w:rPr>
          <w:rFonts w:ascii="Times New Roman" w:hAnsi="Times New Roman"/>
          <w:szCs w:val="24"/>
        </w:rPr>
        <w:t xml:space="preserve">Sample members in the </w:t>
      </w:r>
      <w:r w:rsidR="00284D57" w:rsidRPr="000C285D">
        <w:rPr>
          <w:rFonts w:ascii="Times New Roman" w:hAnsi="Times New Roman"/>
          <w:szCs w:val="24"/>
        </w:rPr>
        <w:t>“</w:t>
      </w:r>
      <w:r w:rsidR="00117F69" w:rsidRPr="000C285D">
        <w:rPr>
          <w:rFonts w:ascii="Times New Roman" w:hAnsi="Times New Roman"/>
          <w:szCs w:val="24"/>
        </w:rPr>
        <w:t>early differential</w:t>
      </w:r>
      <w:r w:rsidR="00284D57" w:rsidRPr="000C285D">
        <w:rPr>
          <w:rFonts w:ascii="Times New Roman" w:hAnsi="Times New Roman"/>
          <w:szCs w:val="24"/>
        </w:rPr>
        <w:t xml:space="preserve"> incentive”</w:t>
      </w:r>
      <w:r w:rsidR="00117F69" w:rsidRPr="000C285D">
        <w:rPr>
          <w:rFonts w:ascii="Times New Roman" w:hAnsi="Times New Roman"/>
          <w:szCs w:val="24"/>
        </w:rPr>
        <w:t xml:space="preserve"> group would have the opportunity to earn a $30 gift card if they complete the survey </w:t>
      </w:r>
      <w:r w:rsidR="00F158B4" w:rsidRPr="000C285D">
        <w:rPr>
          <w:rFonts w:ascii="Times New Roman" w:hAnsi="Times New Roman"/>
          <w:szCs w:val="24"/>
        </w:rPr>
        <w:t xml:space="preserve">early in the </w:t>
      </w:r>
      <w:r w:rsidR="00F158B4" w:rsidRPr="00AF5BBA">
        <w:rPr>
          <w:rFonts w:ascii="Times New Roman" w:hAnsi="Times New Roman"/>
          <w:szCs w:val="24"/>
        </w:rPr>
        <w:t xml:space="preserve">interview period (for example, </w:t>
      </w:r>
      <w:r w:rsidR="00284D57" w:rsidRPr="00AF5BBA">
        <w:rPr>
          <w:rFonts w:ascii="Times New Roman" w:hAnsi="Times New Roman"/>
          <w:szCs w:val="24"/>
        </w:rPr>
        <w:t>within the first two</w:t>
      </w:r>
      <w:r w:rsidR="00BD6416" w:rsidRPr="00AF5BBA">
        <w:rPr>
          <w:rFonts w:ascii="Times New Roman" w:hAnsi="Times New Roman"/>
          <w:szCs w:val="24"/>
        </w:rPr>
        <w:t xml:space="preserve"> to four </w:t>
      </w:r>
      <w:r w:rsidR="00FC2182" w:rsidRPr="00AF5BBA">
        <w:rPr>
          <w:rFonts w:ascii="Times New Roman" w:hAnsi="Times New Roman"/>
          <w:szCs w:val="24"/>
        </w:rPr>
        <w:t>weeks</w:t>
      </w:r>
      <w:r w:rsidR="00F158B4" w:rsidRPr="00AF5BBA">
        <w:rPr>
          <w:rFonts w:ascii="Times New Roman" w:hAnsi="Times New Roman"/>
          <w:szCs w:val="24"/>
        </w:rPr>
        <w:t xml:space="preserve">) </w:t>
      </w:r>
      <w:r w:rsidR="00284D57" w:rsidRPr="00AF5BBA">
        <w:rPr>
          <w:rFonts w:ascii="Times New Roman" w:hAnsi="Times New Roman"/>
          <w:szCs w:val="24"/>
        </w:rPr>
        <w:t>of the data collection period</w:t>
      </w:r>
      <w:r w:rsidR="00FC2182" w:rsidRPr="00AF5BBA">
        <w:rPr>
          <w:rFonts w:ascii="Times New Roman" w:hAnsi="Times New Roman"/>
          <w:szCs w:val="24"/>
        </w:rPr>
        <w:t>,</w:t>
      </w:r>
      <w:r w:rsidR="00284D57" w:rsidRPr="00AF5BBA">
        <w:rPr>
          <w:rFonts w:ascii="Times New Roman" w:hAnsi="Times New Roman"/>
          <w:szCs w:val="24"/>
        </w:rPr>
        <w:t xml:space="preserve"> </w:t>
      </w:r>
      <w:r w:rsidR="00FC2182" w:rsidRPr="00AF5BBA">
        <w:rPr>
          <w:rFonts w:ascii="Times New Roman" w:hAnsi="Times New Roman"/>
          <w:szCs w:val="24"/>
        </w:rPr>
        <w:t>or $20 for completing after that</w:t>
      </w:r>
      <w:r w:rsidR="00AF5BBA" w:rsidRPr="00AF5BBA">
        <w:rPr>
          <w:rFonts w:ascii="Times New Roman" w:hAnsi="Times New Roman"/>
          <w:szCs w:val="24"/>
        </w:rPr>
        <w:t xml:space="preserve">.  </w:t>
      </w:r>
      <w:r w:rsidR="00284D57" w:rsidRPr="00AF5BBA">
        <w:rPr>
          <w:rFonts w:ascii="Times New Roman" w:hAnsi="Times New Roman"/>
          <w:szCs w:val="24"/>
        </w:rPr>
        <w:t>T</w:t>
      </w:r>
      <w:r w:rsidR="00117F69" w:rsidRPr="00AF5BBA">
        <w:rPr>
          <w:rFonts w:ascii="Times New Roman" w:hAnsi="Times New Roman"/>
          <w:szCs w:val="24"/>
        </w:rPr>
        <w:t>hose in</w:t>
      </w:r>
      <w:r w:rsidR="00117F69" w:rsidRPr="00AF5BBA">
        <w:rPr>
          <w:rFonts w:ascii="Times New Roman" w:hAnsi="Times New Roman"/>
        </w:rPr>
        <w:t xml:space="preserve"> the </w:t>
      </w:r>
      <w:r w:rsidR="00284D57" w:rsidRPr="00AF5BBA">
        <w:rPr>
          <w:rFonts w:ascii="Times New Roman" w:hAnsi="Times New Roman"/>
        </w:rPr>
        <w:t>“</w:t>
      </w:r>
      <w:r w:rsidR="00117F69" w:rsidRPr="00AF5BBA">
        <w:rPr>
          <w:rFonts w:ascii="Times New Roman" w:hAnsi="Times New Roman"/>
        </w:rPr>
        <w:t xml:space="preserve">late differential </w:t>
      </w:r>
      <w:r w:rsidR="00284D57" w:rsidRPr="00AF5BBA">
        <w:rPr>
          <w:rFonts w:ascii="Times New Roman" w:hAnsi="Times New Roman"/>
        </w:rPr>
        <w:t>incentive”</w:t>
      </w:r>
      <w:r w:rsidR="000C54D7" w:rsidRPr="00AF5BBA">
        <w:rPr>
          <w:rFonts w:ascii="Times New Roman" w:hAnsi="Times New Roman"/>
        </w:rPr>
        <w:t xml:space="preserve"> </w:t>
      </w:r>
      <w:r w:rsidR="00117F69" w:rsidRPr="00AF5BBA">
        <w:rPr>
          <w:rFonts w:ascii="Times New Roman" w:hAnsi="Times New Roman"/>
        </w:rPr>
        <w:t xml:space="preserve">group will have the opportunity to earn a $30 gift card if they complete the survey in </w:t>
      </w:r>
      <w:r w:rsidR="00284D57" w:rsidRPr="00AF5BBA">
        <w:rPr>
          <w:rFonts w:ascii="Times New Roman" w:hAnsi="Times New Roman"/>
        </w:rPr>
        <w:t xml:space="preserve">the two </w:t>
      </w:r>
      <w:r w:rsidR="00BD6416" w:rsidRPr="00AF5BBA">
        <w:rPr>
          <w:rFonts w:ascii="Times New Roman" w:hAnsi="Times New Roman"/>
        </w:rPr>
        <w:t xml:space="preserve">to four </w:t>
      </w:r>
      <w:r w:rsidR="00AF5BBA" w:rsidRPr="00AF5BBA">
        <w:rPr>
          <w:rFonts w:ascii="Times New Roman" w:hAnsi="Times New Roman"/>
        </w:rPr>
        <w:t>weeks’ time</w:t>
      </w:r>
      <w:r w:rsidR="00F158B4" w:rsidRPr="00AF5BBA">
        <w:rPr>
          <w:rFonts w:ascii="Times New Roman" w:hAnsi="Times New Roman"/>
        </w:rPr>
        <w:t xml:space="preserve"> period just </w:t>
      </w:r>
      <w:r w:rsidR="00284D57" w:rsidRPr="00AF5BBA">
        <w:rPr>
          <w:rFonts w:ascii="Times New Roman" w:hAnsi="Times New Roman"/>
        </w:rPr>
        <w:t xml:space="preserve">prior to in-person interviewing attempts (approximately 12 weeks into the data collection period when a </w:t>
      </w:r>
      <w:r w:rsidR="000C54D7" w:rsidRPr="00AF5BBA">
        <w:rPr>
          <w:rFonts w:ascii="Times New Roman" w:hAnsi="Times New Roman"/>
        </w:rPr>
        <w:t>reminder</w:t>
      </w:r>
      <w:r w:rsidR="00284D57" w:rsidRPr="00AF5BBA">
        <w:rPr>
          <w:rFonts w:ascii="Times New Roman" w:hAnsi="Times New Roman"/>
        </w:rPr>
        <w:t xml:space="preserve"> letter is sent)</w:t>
      </w:r>
      <w:r w:rsidR="00FC2182" w:rsidRPr="00AF5BBA">
        <w:rPr>
          <w:rFonts w:ascii="Times New Roman" w:hAnsi="Times New Roman"/>
        </w:rPr>
        <w:t xml:space="preserve"> or $20 after that</w:t>
      </w:r>
      <w:r w:rsidR="00AF5BBA">
        <w:rPr>
          <w:rFonts w:ascii="Times New Roman" w:hAnsi="Times New Roman"/>
        </w:rPr>
        <w:t xml:space="preserve">.  </w:t>
      </w:r>
      <w:r w:rsidR="007F1481" w:rsidRPr="00AF5BBA">
        <w:rPr>
          <w:rFonts w:ascii="Times New Roman" w:hAnsi="Times New Roman"/>
        </w:rPr>
        <w:t xml:space="preserve">A third group, </w:t>
      </w:r>
      <w:r w:rsidR="00F158B4" w:rsidRPr="00AF5BBA">
        <w:rPr>
          <w:rFonts w:ascii="Times New Roman" w:hAnsi="Times New Roman"/>
        </w:rPr>
        <w:t xml:space="preserve">those receiving the standard $20 gift card upon survey completion, will serve as </w:t>
      </w:r>
      <w:r w:rsidR="007F1481" w:rsidRPr="00AF5BBA">
        <w:rPr>
          <w:rFonts w:ascii="Times New Roman" w:hAnsi="Times New Roman"/>
        </w:rPr>
        <w:t>the comparison group</w:t>
      </w:r>
      <w:r w:rsidR="00AF5BBA">
        <w:rPr>
          <w:rFonts w:ascii="Times New Roman" w:hAnsi="Times New Roman"/>
        </w:rPr>
        <w:t xml:space="preserve">.  </w:t>
      </w:r>
      <w:r w:rsidR="007F1481" w:rsidRPr="00AF5BBA">
        <w:rPr>
          <w:rFonts w:ascii="Times New Roman" w:hAnsi="Times New Roman"/>
        </w:rPr>
        <w:t xml:space="preserve">We will target 450 completes in both experimental groups; the remaining 3,100 </w:t>
      </w:r>
      <w:r w:rsidR="00F158B4" w:rsidRPr="00AF5BBA">
        <w:rPr>
          <w:rFonts w:ascii="Times New Roman" w:hAnsi="Times New Roman"/>
        </w:rPr>
        <w:t xml:space="preserve">completed interviews </w:t>
      </w:r>
      <w:r w:rsidR="007F1481" w:rsidRPr="00AF5BBA">
        <w:rPr>
          <w:rFonts w:ascii="Times New Roman" w:hAnsi="Times New Roman"/>
        </w:rPr>
        <w:t>will come from the comparison group.</w:t>
      </w:r>
      <w:r w:rsidR="007F1481" w:rsidRPr="00AF5BBA">
        <w:rPr>
          <w:rStyle w:val="FootnoteReference"/>
          <w:rFonts w:ascii="Times New Roman" w:hAnsi="Times New Roman"/>
        </w:rPr>
        <w:footnoteReference w:id="5"/>
      </w:r>
    </w:p>
    <w:p w:rsidR="00213AD3" w:rsidRDefault="00213AD3" w:rsidP="00213AD3">
      <w:pPr>
        <w:pStyle w:val="NormalSS"/>
        <w:ind w:firstLine="0"/>
        <w:jc w:val="left"/>
        <w:rPr>
          <w:rFonts w:ascii="Times New Roman" w:hAnsi="Times New Roman"/>
        </w:rPr>
      </w:pPr>
    </w:p>
    <w:p w:rsidR="00213AD3" w:rsidRDefault="00213AD3" w:rsidP="00213AD3">
      <w:pPr>
        <w:pStyle w:val="NormalSS"/>
        <w:ind w:firstLine="0"/>
        <w:jc w:val="left"/>
        <w:rPr>
          <w:rFonts w:ascii="Arial" w:hAnsi="Arial"/>
          <w:b/>
          <w:sz w:val="18"/>
        </w:rPr>
      </w:pPr>
    </w:p>
    <w:p w:rsidR="00117F69" w:rsidRPr="003F1F9B" w:rsidRDefault="00117F69" w:rsidP="00117F69">
      <w:pPr>
        <w:pStyle w:val="MarkforTableHeading"/>
        <w:rPr>
          <w:rFonts w:ascii="Times New Roman" w:hAnsi="Times New Roman"/>
          <w:sz w:val="24"/>
          <w:szCs w:val="24"/>
        </w:rPr>
      </w:pPr>
      <w:bookmarkStart w:id="52" w:name="_Toc381000329"/>
      <w:r w:rsidRPr="003F1F9B">
        <w:rPr>
          <w:rFonts w:ascii="Times New Roman" w:hAnsi="Times New Roman"/>
          <w:sz w:val="24"/>
          <w:szCs w:val="24"/>
        </w:rPr>
        <w:t xml:space="preserve">Table </w:t>
      </w:r>
      <w:r w:rsidR="006B5AD8" w:rsidRPr="003F1F9B">
        <w:rPr>
          <w:rFonts w:ascii="Times New Roman" w:hAnsi="Times New Roman"/>
          <w:sz w:val="24"/>
          <w:szCs w:val="24"/>
        </w:rPr>
        <w:t>A.</w:t>
      </w:r>
      <w:r w:rsidRPr="003F1F9B">
        <w:rPr>
          <w:rFonts w:ascii="Times New Roman" w:hAnsi="Times New Roman"/>
          <w:sz w:val="24"/>
          <w:szCs w:val="24"/>
        </w:rPr>
        <w:t>3. Incentive Conditions</w:t>
      </w:r>
      <w:bookmarkEnd w:id="52"/>
      <w:r w:rsidRPr="003F1F9B">
        <w:rPr>
          <w:rFonts w:ascii="Times New Roman" w:hAnsi="Times New Roman"/>
          <w:sz w:val="24"/>
          <w:szCs w:val="24"/>
        </w:rPr>
        <w:t xml:space="preserve"> </w:t>
      </w:r>
    </w:p>
    <w:tbl>
      <w:tblPr>
        <w:tblW w:w="9000" w:type="dxa"/>
        <w:tblInd w:w="288" w:type="dxa"/>
        <w:tblCellMar>
          <w:left w:w="0" w:type="dxa"/>
          <w:right w:w="0" w:type="dxa"/>
        </w:tblCellMar>
        <w:tblLook w:val="04A0" w:firstRow="1" w:lastRow="0" w:firstColumn="1" w:lastColumn="0" w:noHBand="0" w:noVBand="1"/>
      </w:tblPr>
      <w:tblGrid>
        <w:gridCol w:w="2340"/>
        <w:gridCol w:w="1170"/>
        <w:gridCol w:w="5490"/>
      </w:tblGrid>
      <w:tr w:rsidR="00117F69" w:rsidRPr="00AF5BBA" w:rsidTr="003F1F9B">
        <w:tc>
          <w:tcPr>
            <w:tcW w:w="2340" w:type="dxa"/>
            <w:tcBorders>
              <w:top w:val="single" w:sz="12" w:space="0" w:color="C00000"/>
              <w:bottom w:val="single" w:sz="4" w:space="0" w:color="000000" w:themeColor="text1"/>
            </w:tcBorders>
            <w:tcMar>
              <w:top w:w="0" w:type="dxa"/>
              <w:left w:w="108" w:type="dxa"/>
              <w:bottom w:w="0" w:type="dxa"/>
              <w:right w:w="108" w:type="dxa"/>
            </w:tcMar>
            <w:hideMark/>
          </w:tcPr>
          <w:p w:rsidR="00117F69" w:rsidRPr="00AF5BBA" w:rsidRDefault="00117F69" w:rsidP="004D02DC">
            <w:pPr>
              <w:pStyle w:val="TableHeaderLeft"/>
              <w:rPr>
                <w:rFonts w:ascii="Times New Roman" w:hAnsi="Times New Roman"/>
                <w:sz w:val="24"/>
                <w:szCs w:val="24"/>
              </w:rPr>
            </w:pPr>
            <w:r w:rsidRPr="00AF5BBA">
              <w:rPr>
                <w:rFonts w:ascii="Times New Roman" w:hAnsi="Times New Roman"/>
                <w:sz w:val="24"/>
                <w:szCs w:val="24"/>
              </w:rPr>
              <w:t>Group</w:t>
            </w:r>
          </w:p>
        </w:tc>
        <w:tc>
          <w:tcPr>
            <w:tcW w:w="1170" w:type="dxa"/>
            <w:tcBorders>
              <w:top w:val="single" w:sz="12" w:space="0" w:color="C00000"/>
              <w:bottom w:val="single" w:sz="4" w:space="0" w:color="000000" w:themeColor="text1"/>
            </w:tcBorders>
          </w:tcPr>
          <w:p w:rsidR="00117F69" w:rsidRPr="00AF5BBA" w:rsidRDefault="00117F69" w:rsidP="004D02DC">
            <w:pPr>
              <w:pStyle w:val="TableHeaderCenter"/>
              <w:rPr>
                <w:rFonts w:ascii="Times New Roman" w:hAnsi="Times New Roman"/>
                <w:sz w:val="24"/>
                <w:szCs w:val="24"/>
              </w:rPr>
            </w:pPr>
            <w:r w:rsidRPr="00AF5BBA">
              <w:rPr>
                <w:rFonts w:ascii="Times New Roman" w:hAnsi="Times New Roman"/>
                <w:sz w:val="24"/>
                <w:szCs w:val="24"/>
              </w:rPr>
              <w:t>Completes</w:t>
            </w:r>
          </w:p>
        </w:tc>
        <w:tc>
          <w:tcPr>
            <w:tcW w:w="5490" w:type="dxa"/>
            <w:tcBorders>
              <w:top w:val="single" w:sz="12" w:space="0" w:color="C00000"/>
              <w:bottom w:val="single" w:sz="4" w:space="0" w:color="000000" w:themeColor="text1"/>
            </w:tcBorders>
            <w:tcMar>
              <w:top w:w="0" w:type="dxa"/>
              <w:left w:w="108" w:type="dxa"/>
              <w:bottom w:w="0" w:type="dxa"/>
              <w:right w:w="108" w:type="dxa"/>
            </w:tcMar>
            <w:hideMark/>
          </w:tcPr>
          <w:p w:rsidR="00117F69" w:rsidRPr="00AF5BBA" w:rsidRDefault="00117F69" w:rsidP="004D02DC">
            <w:pPr>
              <w:pStyle w:val="TableHeaderCenter"/>
              <w:rPr>
                <w:rFonts w:ascii="Times New Roman" w:hAnsi="Times New Roman"/>
                <w:sz w:val="24"/>
                <w:szCs w:val="24"/>
              </w:rPr>
            </w:pPr>
            <w:r w:rsidRPr="00AF5BBA">
              <w:rPr>
                <w:rFonts w:ascii="Times New Roman" w:hAnsi="Times New Roman"/>
                <w:sz w:val="24"/>
                <w:szCs w:val="24"/>
              </w:rPr>
              <w:t>Incentive Condition</w:t>
            </w:r>
          </w:p>
        </w:tc>
      </w:tr>
      <w:tr w:rsidR="00117F69" w:rsidRPr="00AF5BBA" w:rsidTr="003F1F9B">
        <w:trPr>
          <w:trHeight w:val="125"/>
        </w:trPr>
        <w:tc>
          <w:tcPr>
            <w:tcW w:w="2340" w:type="dxa"/>
            <w:tcBorders>
              <w:top w:val="single" w:sz="4" w:space="0" w:color="000000" w:themeColor="text1"/>
            </w:tcBorders>
            <w:tcMar>
              <w:top w:w="0" w:type="dxa"/>
              <w:left w:w="108" w:type="dxa"/>
              <w:bottom w:w="0" w:type="dxa"/>
              <w:right w:w="108" w:type="dxa"/>
            </w:tcMar>
            <w:hideMark/>
          </w:tcPr>
          <w:p w:rsidR="00117F69" w:rsidRPr="00AF5BBA" w:rsidRDefault="00117F69" w:rsidP="004D02DC">
            <w:pPr>
              <w:pStyle w:val="TableText"/>
              <w:spacing w:before="120"/>
              <w:rPr>
                <w:rFonts w:ascii="Times New Roman" w:hAnsi="Times New Roman"/>
                <w:sz w:val="24"/>
                <w:szCs w:val="24"/>
              </w:rPr>
            </w:pPr>
            <w:r w:rsidRPr="00AF5BBA">
              <w:rPr>
                <w:rFonts w:ascii="Times New Roman" w:hAnsi="Times New Roman"/>
                <w:sz w:val="24"/>
                <w:szCs w:val="24"/>
              </w:rPr>
              <w:t>Early differential incentive</w:t>
            </w:r>
          </w:p>
        </w:tc>
        <w:tc>
          <w:tcPr>
            <w:tcW w:w="1170" w:type="dxa"/>
            <w:tcBorders>
              <w:top w:val="single" w:sz="4" w:space="0" w:color="000000" w:themeColor="text1"/>
            </w:tcBorders>
          </w:tcPr>
          <w:p w:rsidR="00117F69" w:rsidRPr="00AF5BBA" w:rsidRDefault="00117F69" w:rsidP="004D02DC">
            <w:pPr>
              <w:pStyle w:val="TableText"/>
              <w:tabs>
                <w:tab w:val="decimal" w:pos="630"/>
              </w:tabs>
              <w:spacing w:before="120"/>
              <w:rPr>
                <w:rFonts w:ascii="Times New Roman" w:hAnsi="Times New Roman"/>
                <w:sz w:val="24"/>
                <w:szCs w:val="24"/>
              </w:rPr>
            </w:pPr>
            <w:r w:rsidRPr="00AF5BBA">
              <w:rPr>
                <w:rFonts w:ascii="Times New Roman" w:hAnsi="Times New Roman"/>
                <w:sz w:val="24"/>
                <w:szCs w:val="24"/>
              </w:rPr>
              <w:t>450</w:t>
            </w:r>
          </w:p>
        </w:tc>
        <w:tc>
          <w:tcPr>
            <w:tcW w:w="5490" w:type="dxa"/>
            <w:tcBorders>
              <w:top w:val="single" w:sz="4" w:space="0" w:color="000000" w:themeColor="text1"/>
            </w:tcBorders>
            <w:tcMar>
              <w:top w:w="0" w:type="dxa"/>
              <w:left w:w="108" w:type="dxa"/>
              <w:bottom w:w="0" w:type="dxa"/>
              <w:right w:w="108" w:type="dxa"/>
            </w:tcMar>
            <w:hideMark/>
          </w:tcPr>
          <w:p w:rsidR="00117F69" w:rsidRPr="00AF5BBA" w:rsidRDefault="00117F69" w:rsidP="0021009F">
            <w:pPr>
              <w:pStyle w:val="TableText"/>
              <w:numPr>
                <w:ilvl w:val="0"/>
                <w:numId w:val="15"/>
              </w:numPr>
              <w:spacing w:before="120"/>
              <w:rPr>
                <w:rFonts w:ascii="Times New Roman" w:hAnsi="Times New Roman"/>
                <w:sz w:val="24"/>
                <w:szCs w:val="24"/>
              </w:rPr>
            </w:pPr>
            <w:r w:rsidRPr="00AF5BBA">
              <w:rPr>
                <w:rFonts w:ascii="Times New Roman" w:hAnsi="Times New Roman"/>
                <w:sz w:val="24"/>
                <w:szCs w:val="24"/>
              </w:rPr>
              <w:t xml:space="preserve">$30 </w:t>
            </w:r>
            <w:r w:rsidR="004511A4" w:rsidRPr="00AF5BBA">
              <w:rPr>
                <w:rFonts w:ascii="Times New Roman" w:hAnsi="Times New Roman"/>
                <w:sz w:val="24"/>
                <w:szCs w:val="24"/>
              </w:rPr>
              <w:t xml:space="preserve">gift card </w:t>
            </w:r>
            <w:r w:rsidRPr="00AF5BBA">
              <w:rPr>
                <w:rFonts w:ascii="Times New Roman" w:hAnsi="Times New Roman"/>
                <w:sz w:val="24"/>
                <w:szCs w:val="24"/>
              </w:rPr>
              <w:t>for call-ins during the first two</w:t>
            </w:r>
            <w:r w:rsidR="004511A4" w:rsidRPr="00AF5BBA">
              <w:rPr>
                <w:rFonts w:ascii="Times New Roman" w:hAnsi="Times New Roman"/>
                <w:sz w:val="24"/>
                <w:szCs w:val="24"/>
              </w:rPr>
              <w:t xml:space="preserve"> </w:t>
            </w:r>
            <w:r w:rsidRPr="00AF5BBA">
              <w:rPr>
                <w:rFonts w:ascii="Times New Roman" w:hAnsi="Times New Roman"/>
                <w:sz w:val="24"/>
                <w:szCs w:val="24"/>
              </w:rPr>
              <w:t>weeks</w:t>
            </w:r>
            <w:r w:rsidRPr="00AF5BBA">
              <w:rPr>
                <w:rFonts w:ascii="Times New Roman" w:hAnsi="Times New Roman"/>
                <w:sz w:val="24"/>
                <w:szCs w:val="24"/>
                <w:vertAlign w:val="superscript"/>
              </w:rPr>
              <w:t>a</w:t>
            </w:r>
            <w:r w:rsidRPr="00AF5BBA">
              <w:rPr>
                <w:rFonts w:ascii="Times New Roman" w:hAnsi="Times New Roman"/>
                <w:sz w:val="24"/>
                <w:szCs w:val="24"/>
              </w:rPr>
              <w:t xml:space="preserve">  </w:t>
            </w:r>
          </w:p>
          <w:p w:rsidR="00117F69" w:rsidRPr="00AF5BBA" w:rsidRDefault="00117F69" w:rsidP="0021009F">
            <w:pPr>
              <w:pStyle w:val="TableText"/>
              <w:numPr>
                <w:ilvl w:val="0"/>
                <w:numId w:val="15"/>
              </w:numPr>
              <w:rPr>
                <w:rFonts w:ascii="Times New Roman" w:hAnsi="Times New Roman"/>
                <w:sz w:val="24"/>
                <w:szCs w:val="24"/>
              </w:rPr>
            </w:pPr>
            <w:r w:rsidRPr="00AF5BBA">
              <w:rPr>
                <w:rFonts w:ascii="Times New Roman" w:hAnsi="Times New Roman"/>
                <w:sz w:val="24"/>
                <w:szCs w:val="24"/>
              </w:rPr>
              <w:t xml:space="preserve">$20 </w:t>
            </w:r>
            <w:r w:rsidR="004511A4" w:rsidRPr="00AF5BBA">
              <w:rPr>
                <w:rFonts w:ascii="Times New Roman" w:hAnsi="Times New Roman"/>
                <w:sz w:val="24"/>
                <w:szCs w:val="24"/>
              </w:rPr>
              <w:t xml:space="preserve">gift card </w:t>
            </w:r>
            <w:r w:rsidRPr="00AF5BBA">
              <w:rPr>
                <w:rFonts w:ascii="Times New Roman" w:hAnsi="Times New Roman"/>
                <w:sz w:val="24"/>
                <w:szCs w:val="24"/>
              </w:rPr>
              <w:t>for remainder of data collection period</w:t>
            </w:r>
          </w:p>
        </w:tc>
      </w:tr>
      <w:tr w:rsidR="00117F69" w:rsidRPr="00AF5BBA" w:rsidTr="003F1F9B">
        <w:trPr>
          <w:trHeight w:val="377"/>
        </w:trPr>
        <w:tc>
          <w:tcPr>
            <w:tcW w:w="2340" w:type="dxa"/>
            <w:tcMar>
              <w:top w:w="0" w:type="dxa"/>
              <w:left w:w="108" w:type="dxa"/>
              <w:bottom w:w="0" w:type="dxa"/>
              <w:right w:w="108" w:type="dxa"/>
            </w:tcMar>
            <w:hideMark/>
          </w:tcPr>
          <w:p w:rsidR="00117F69" w:rsidRPr="00AF5BBA" w:rsidRDefault="00117F69" w:rsidP="004D02DC">
            <w:pPr>
              <w:pStyle w:val="TableText"/>
              <w:spacing w:before="120"/>
              <w:rPr>
                <w:rFonts w:ascii="Times New Roman" w:hAnsi="Times New Roman"/>
                <w:sz w:val="24"/>
                <w:szCs w:val="24"/>
              </w:rPr>
            </w:pPr>
            <w:r w:rsidRPr="00AF5BBA">
              <w:rPr>
                <w:rFonts w:ascii="Times New Roman" w:hAnsi="Times New Roman"/>
                <w:sz w:val="24"/>
                <w:szCs w:val="24"/>
              </w:rPr>
              <w:t>Late differential incentive</w:t>
            </w:r>
          </w:p>
        </w:tc>
        <w:tc>
          <w:tcPr>
            <w:tcW w:w="1170" w:type="dxa"/>
          </w:tcPr>
          <w:p w:rsidR="00117F69" w:rsidRPr="00AF5BBA" w:rsidRDefault="00117F69" w:rsidP="004D02DC">
            <w:pPr>
              <w:pStyle w:val="TableText"/>
              <w:tabs>
                <w:tab w:val="decimal" w:pos="630"/>
              </w:tabs>
              <w:spacing w:before="120"/>
              <w:rPr>
                <w:rFonts w:ascii="Times New Roman" w:hAnsi="Times New Roman"/>
                <w:sz w:val="24"/>
                <w:szCs w:val="24"/>
              </w:rPr>
            </w:pPr>
            <w:r w:rsidRPr="00AF5BBA">
              <w:rPr>
                <w:rFonts w:ascii="Times New Roman" w:hAnsi="Times New Roman"/>
                <w:sz w:val="24"/>
                <w:szCs w:val="24"/>
              </w:rPr>
              <w:t>450</w:t>
            </w:r>
          </w:p>
        </w:tc>
        <w:tc>
          <w:tcPr>
            <w:tcW w:w="5490" w:type="dxa"/>
            <w:tcMar>
              <w:top w:w="0" w:type="dxa"/>
              <w:left w:w="108" w:type="dxa"/>
              <w:bottom w:w="0" w:type="dxa"/>
              <w:right w:w="108" w:type="dxa"/>
            </w:tcMar>
            <w:hideMark/>
          </w:tcPr>
          <w:p w:rsidR="00117F69" w:rsidRPr="00AF5BBA" w:rsidRDefault="00117F69" w:rsidP="0021009F">
            <w:pPr>
              <w:pStyle w:val="TableText"/>
              <w:numPr>
                <w:ilvl w:val="0"/>
                <w:numId w:val="15"/>
              </w:numPr>
              <w:spacing w:before="120"/>
              <w:rPr>
                <w:rFonts w:ascii="Times New Roman" w:hAnsi="Times New Roman"/>
                <w:sz w:val="24"/>
                <w:szCs w:val="24"/>
              </w:rPr>
            </w:pPr>
            <w:r w:rsidRPr="00AF5BBA">
              <w:rPr>
                <w:rFonts w:ascii="Times New Roman" w:hAnsi="Times New Roman"/>
                <w:sz w:val="24"/>
                <w:szCs w:val="24"/>
              </w:rPr>
              <w:t xml:space="preserve">$20 </w:t>
            </w:r>
            <w:r w:rsidR="004511A4" w:rsidRPr="00AF5BBA">
              <w:rPr>
                <w:rFonts w:ascii="Times New Roman" w:hAnsi="Times New Roman"/>
                <w:sz w:val="24"/>
                <w:szCs w:val="24"/>
              </w:rPr>
              <w:t xml:space="preserve">gift card </w:t>
            </w:r>
            <w:r w:rsidRPr="00AF5BBA">
              <w:rPr>
                <w:rFonts w:ascii="Times New Roman" w:hAnsi="Times New Roman"/>
                <w:sz w:val="24"/>
                <w:szCs w:val="24"/>
              </w:rPr>
              <w:t>up until two</w:t>
            </w:r>
            <w:r w:rsidR="004511A4" w:rsidRPr="00AF5BBA">
              <w:rPr>
                <w:rFonts w:ascii="Times New Roman" w:hAnsi="Times New Roman"/>
                <w:sz w:val="24"/>
                <w:szCs w:val="24"/>
              </w:rPr>
              <w:t xml:space="preserve"> </w:t>
            </w:r>
            <w:r w:rsidRPr="00AF5BBA">
              <w:rPr>
                <w:rFonts w:ascii="Times New Roman" w:hAnsi="Times New Roman"/>
                <w:sz w:val="24"/>
                <w:szCs w:val="24"/>
              </w:rPr>
              <w:t>weeks prior to CAPI</w:t>
            </w:r>
          </w:p>
          <w:p w:rsidR="00117F69" w:rsidRPr="00AF5BBA" w:rsidRDefault="00117F69" w:rsidP="0021009F">
            <w:pPr>
              <w:pStyle w:val="TableText"/>
              <w:numPr>
                <w:ilvl w:val="0"/>
                <w:numId w:val="15"/>
              </w:numPr>
              <w:rPr>
                <w:rFonts w:ascii="Times New Roman" w:hAnsi="Times New Roman"/>
                <w:sz w:val="24"/>
                <w:szCs w:val="24"/>
              </w:rPr>
            </w:pPr>
            <w:r w:rsidRPr="00AF5BBA">
              <w:rPr>
                <w:rFonts w:ascii="Times New Roman" w:hAnsi="Times New Roman"/>
                <w:sz w:val="24"/>
                <w:szCs w:val="24"/>
              </w:rPr>
              <w:t xml:space="preserve">$30 </w:t>
            </w:r>
            <w:r w:rsidR="004511A4" w:rsidRPr="00AF5BBA">
              <w:rPr>
                <w:rFonts w:ascii="Times New Roman" w:hAnsi="Times New Roman"/>
                <w:sz w:val="24"/>
                <w:szCs w:val="24"/>
              </w:rPr>
              <w:t xml:space="preserve">gift card </w:t>
            </w:r>
            <w:r w:rsidRPr="00AF5BBA">
              <w:rPr>
                <w:rFonts w:ascii="Times New Roman" w:hAnsi="Times New Roman"/>
                <w:sz w:val="24"/>
                <w:szCs w:val="24"/>
              </w:rPr>
              <w:t>for call-ins during two</w:t>
            </w:r>
            <w:r w:rsidR="004511A4" w:rsidRPr="00AF5BBA">
              <w:rPr>
                <w:rFonts w:ascii="Times New Roman" w:hAnsi="Times New Roman"/>
                <w:sz w:val="24"/>
                <w:szCs w:val="24"/>
              </w:rPr>
              <w:t xml:space="preserve"> </w:t>
            </w:r>
            <w:r w:rsidRPr="00AF5BBA">
              <w:rPr>
                <w:rFonts w:ascii="Times New Roman" w:hAnsi="Times New Roman"/>
                <w:sz w:val="24"/>
                <w:szCs w:val="24"/>
              </w:rPr>
              <w:t>weeks preceding CAPI</w:t>
            </w:r>
            <w:r w:rsidRPr="00AF5BBA">
              <w:rPr>
                <w:rFonts w:ascii="Times New Roman" w:hAnsi="Times New Roman"/>
                <w:sz w:val="24"/>
                <w:szCs w:val="24"/>
                <w:vertAlign w:val="superscript"/>
              </w:rPr>
              <w:t>a</w:t>
            </w:r>
          </w:p>
          <w:p w:rsidR="00117F69" w:rsidRPr="00AF5BBA" w:rsidRDefault="00117F69" w:rsidP="0021009F">
            <w:pPr>
              <w:pStyle w:val="TableText"/>
              <w:numPr>
                <w:ilvl w:val="0"/>
                <w:numId w:val="15"/>
              </w:numPr>
              <w:rPr>
                <w:rFonts w:ascii="Times New Roman" w:hAnsi="Times New Roman"/>
                <w:sz w:val="24"/>
                <w:szCs w:val="24"/>
              </w:rPr>
            </w:pPr>
            <w:r w:rsidRPr="00AF5BBA">
              <w:rPr>
                <w:rFonts w:ascii="Times New Roman" w:hAnsi="Times New Roman"/>
                <w:sz w:val="24"/>
                <w:szCs w:val="24"/>
              </w:rPr>
              <w:t xml:space="preserve">$20 </w:t>
            </w:r>
            <w:r w:rsidR="004511A4" w:rsidRPr="00AF5BBA">
              <w:rPr>
                <w:rFonts w:ascii="Times New Roman" w:hAnsi="Times New Roman"/>
                <w:sz w:val="24"/>
                <w:szCs w:val="24"/>
              </w:rPr>
              <w:t xml:space="preserve">gift card </w:t>
            </w:r>
            <w:r w:rsidRPr="00AF5BBA">
              <w:rPr>
                <w:rFonts w:ascii="Times New Roman" w:hAnsi="Times New Roman"/>
                <w:sz w:val="24"/>
                <w:szCs w:val="24"/>
              </w:rPr>
              <w:t>for remainder of data collection period</w:t>
            </w:r>
          </w:p>
        </w:tc>
      </w:tr>
      <w:tr w:rsidR="00117F69" w:rsidRPr="00AF5BBA" w:rsidTr="003F1F9B">
        <w:trPr>
          <w:trHeight w:val="95"/>
        </w:trPr>
        <w:tc>
          <w:tcPr>
            <w:tcW w:w="2340" w:type="dxa"/>
            <w:tcBorders>
              <w:bottom w:val="single" w:sz="4" w:space="0" w:color="C00000"/>
            </w:tcBorders>
            <w:tcMar>
              <w:top w:w="0" w:type="dxa"/>
              <w:left w:w="108" w:type="dxa"/>
              <w:bottom w:w="0" w:type="dxa"/>
              <w:right w:w="108" w:type="dxa"/>
            </w:tcMar>
            <w:hideMark/>
          </w:tcPr>
          <w:p w:rsidR="00117F69" w:rsidRPr="00AF5BBA" w:rsidRDefault="00117F69" w:rsidP="004D02DC">
            <w:pPr>
              <w:pStyle w:val="TableText"/>
              <w:spacing w:before="120" w:after="60"/>
              <w:rPr>
                <w:rFonts w:ascii="Times New Roman" w:hAnsi="Times New Roman"/>
                <w:sz w:val="24"/>
                <w:szCs w:val="24"/>
              </w:rPr>
            </w:pPr>
            <w:r w:rsidRPr="00AF5BBA">
              <w:rPr>
                <w:rFonts w:ascii="Times New Roman" w:hAnsi="Times New Roman"/>
                <w:sz w:val="24"/>
                <w:szCs w:val="24"/>
              </w:rPr>
              <w:t>Standard incentive</w:t>
            </w:r>
          </w:p>
        </w:tc>
        <w:tc>
          <w:tcPr>
            <w:tcW w:w="1170" w:type="dxa"/>
            <w:tcBorders>
              <w:bottom w:val="single" w:sz="4" w:space="0" w:color="C00000"/>
            </w:tcBorders>
          </w:tcPr>
          <w:p w:rsidR="00117F69" w:rsidRPr="00AF5BBA" w:rsidRDefault="00117F69" w:rsidP="004D02DC">
            <w:pPr>
              <w:pStyle w:val="TableText"/>
              <w:tabs>
                <w:tab w:val="decimal" w:pos="630"/>
              </w:tabs>
              <w:spacing w:before="120" w:after="60"/>
              <w:ind w:right="260"/>
              <w:rPr>
                <w:rFonts w:ascii="Times New Roman" w:hAnsi="Times New Roman"/>
                <w:sz w:val="24"/>
                <w:szCs w:val="24"/>
              </w:rPr>
            </w:pPr>
            <w:r w:rsidRPr="00AF5BBA">
              <w:rPr>
                <w:rFonts w:ascii="Times New Roman" w:hAnsi="Times New Roman"/>
                <w:sz w:val="24"/>
                <w:szCs w:val="24"/>
              </w:rPr>
              <w:t>3</w:t>
            </w:r>
            <w:r w:rsidR="00E91B66" w:rsidRPr="00AF5BBA">
              <w:rPr>
                <w:rFonts w:ascii="Times New Roman" w:hAnsi="Times New Roman"/>
                <w:sz w:val="24"/>
                <w:szCs w:val="24"/>
              </w:rPr>
              <w:t>,</w:t>
            </w:r>
            <w:r w:rsidRPr="00AF5BBA">
              <w:rPr>
                <w:rFonts w:ascii="Times New Roman" w:hAnsi="Times New Roman"/>
                <w:sz w:val="24"/>
                <w:szCs w:val="24"/>
              </w:rPr>
              <w:t>100</w:t>
            </w:r>
          </w:p>
        </w:tc>
        <w:tc>
          <w:tcPr>
            <w:tcW w:w="5490" w:type="dxa"/>
            <w:tcBorders>
              <w:bottom w:val="single" w:sz="4" w:space="0" w:color="C00000"/>
            </w:tcBorders>
            <w:tcMar>
              <w:top w:w="0" w:type="dxa"/>
              <w:left w:w="108" w:type="dxa"/>
              <w:bottom w:w="0" w:type="dxa"/>
              <w:right w:w="108" w:type="dxa"/>
            </w:tcMar>
            <w:hideMark/>
          </w:tcPr>
          <w:p w:rsidR="00117F69" w:rsidRPr="00AF5BBA" w:rsidRDefault="00117F69" w:rsidP="0021009F">
            <w:pPr>
              <w:pStyle w:val="TableText"/>
              <w:numPr>
                <w:ilvl w:val="0"/>
                <w:numId w:val="15"/>
              </w:numPr>
              <w:spacing w:before="120" w:after="60"/>
              <w:rPr>
                <w:rFonts w:ascii="Times New Roman" w:hAnsi="Times New Roman"/>
                <w:sz w:val="24"/>
                <w:szCs w:val="24"/>
              </w:rPr>
            </w:pPr>
            <w:r w:rsidRPr="00AF5BBA">
              <w:rPr>
                <w:rFonts w:ascii="Times New Roman" w:hAnsi="Times New Roman"/>
                <w:sz w:val="24"/>
                <w:szCs w:val="24"/>
              </w:rPr>
              <w:t>$20</w:t>
            </w:r>
            <w:r w:rsidR="004511A4" w:rsidRPr="00AF5BBA">
              <w:rPr>
                <w:rFonts w:ascii="Times New Roman" w:hAnsi="Times New Roman"/>
                <w:sz w:val="24"/>
                <w:szCs w:val="24"/>
              </w:rPr>
              <w:t xml:space="preserve"> gift card</w:t>
            </w:r>
            <w:r w:rsidRPr="00AF5BBA">
              <w:rPr>
                <w:rFonts w:ascii="Times New Roman" w:hAnsi="Times New Roman"/>
                <w:sz w:val="24"/>
                <w:szCs w:val="24"/>
              </w:rPr>
              <w:t xml:space="preserve"> throughout data collection period</w:t>
            </w:r>
          </w:p>
        </w:tc>
      </w:tr>
    </w:tbl>
    <w:p w:rsidR="004D02DC" w:rsidRDefault="004D02DC" w:rsidP="004D02DC">
      <w:pPr>
        <w:pStyle w:val="TableSpace"/>
      </w:pPr>
    </w:p>
    <w:p w:rsidR="00117F69" w:rsidRPr="003F1F9B" w:rsidRDefault="00117F69" w:rsidP="004D02DC">
      <w:pPr>
        <w:pStyle w:val="TableFootnoteCaption"/>
        <w:spacing w:after="240"/>
        <w:rPr>
          <w:rFonts w:ascii="Times New Roman" w:hAnsi="Times New Roman"/>
          <w:sz w:val="22"/>
          <w:szCs w:val="22"/>
        </w:rPr>
      </w:pPr>
      <w:proofErr w:type="gramStart"/>
      <w:r w:rsidRPr="003F1F9B">
        <w:rPr>
          <w:rFonts w:ascii="Times New Roman" w:hAnsi="Times New Roman"/>
          <w:sz w:val="22"/>
          <w:szCs w:val="22"/>
          <w:vertAlign w:val="superscript"/>
        </w:rPr>
        <w:t>a</w:t>
      </w:r>
      <w:proofErr w:type="gramEnd"/>
      <w:r w:rsidRPr="003F1F9B">
        <w:rPr>
          <w:rFonts w:ascii="Times New Roman" w:hAnsi="Times New Roman"/>
          <w:sz w:val="22"/>
          <w:szCs w:val="22"/>
          <w:vertAlign w:val="superscript"/>
        </w:rPr>
        <w:t xml:space="preserve"> </w:t>
      </w:r>
      <w:r w:rsidRPr="003F1F9B">
        <w:rPr>
          <w:rFonts w:ascii="Times New Roman" w:hAnsi="Times New Roman"/>
          <w:sz w:val="22"/>
          <w:szCs w:val="22"/>
        </w:rPr>
        <w:t>We may consider lengthening the call-in period by an additional one to two weeks, if early call-in productivity warrants.</w:t>
      </w:r>
    </w:p>
    <w:p w:rsidR="00193DAA" w:rsidRPr="00AF5BBA" w:rsidRDefault="00AF5BBA" w:rsidP="00AF5BBA">
      <w:pPr>
        <w:pStyle w:val="NormalSS"/>
        <w:ind w:firstLine="0"/>
        <w:jc w:val="left"/>
        <w:rPr>
          <w:rFonts w:ascii="Times New Roman" w:hAnsi="Times New Roman"/>
        </w:rPr>
      </w:pPr>
      <w:r>
        <w:rPr>
          <w:rFonts w:ascii="Times New Roman" w:hAnsi="Times New Roman"/>
        </w:rPr>
        <w:t>We will send a</w:t>
      </w:r>
      <w:r w:rsidR="00193DAA" w:rsidRPr="00AF5BBA">
        <w:rPr>
          <w:rFonts w:ascii="Times New Roman" w:hAnsi="Times New Roman"/>
        </w:rPr>
        <w:t xml:space="preserve">ll </w:t>
      </w:r>
      <w:r w:rsidR="00F158B4" w:rsidRPr="00AF5BBA">
        <w:rPr>
          <w:rFonts w:ascii="Times New Roman" w:hAnsi="Times New Roman"/>
        </w:rPr>
        <w:t xml:space="preserve">three </w:t>
      </w:r>
      <w:r>
        <w:rPr>
          <w:rFonts w:ascii="Times New Roman" w:hAnsi="Times New Roman"/>
        </w:rPr>
        <w:t>groups an advance letter</w:t>
      </w:r>
      <w:r w:rsidR="00193DAA" w:rsidRPr="00AF5BBA">
        <w:rPr>
          <w:rFonts w:ascii="Times New Roman" w:hAnsi="Times New Roman"/>
        </w:rPr>
        <w:t xml:space="preserve">. </w:t>
      </w:r>
      <w:r>
        <w:rPr>
          <w:rFonts w:ascii="Times New Roman" w:hAnsi="Times New Roman"/>
        </w:rPr>
        <w:t xml:space="preserve"> In the </w:t>
      </w:r>
      <w:r w:rsidR="00193DAA" w:rsidRPr="00AF5BBA">
        <w:rPr>
          <w:rFonts w:ascii="Times New Roman" w:hAnsi="Times New Roman"/>
        </w:rPr>
        <w:t>advance letter for the early differential group</w:t>
      </w:r>
      <w:r>
        <w:rPr>
          <w:rFonts w:ascii="Times New Roman" w:hAnsi="Times New Roman"/>
        </w:rPr>
        <w:t>, we</w:t>
      </w:r>
      <w:r w:rsidR="00193DAA" w:rsidRPr="00AF5BBA">
        <w:rPr>
          <w:rFonts w:ascii="Times New Roman" w:hAnsi="Times New Roman"/>
        </w:rPr>
        <w:t xml:space="preserve"> w</w:t>
      </w:r>
      <w:r w:rsidR="00BA6008" w:rsidRPr="00AF5BBA">
        <w:rPr>
          <w:rFonts w:ascii="Times New Roman" w:hAnsi="Times New Roman"/>
        </w:rPr>
        <w:t>ill</w:t>
      </w:r>
      <w:r w:rsidR="00193DAA" w:rsidRPr="00AF5BBA">
        <w:rPr>
          <w:rFonts w:ascii="Times New Roman" w:hAnsi="Times New Roman"/>
        </w:rPr>
        <w:t xml:space="preserve"> include reference to the </w:t>
      </w:r>
      <w:r w:rsidR="00284D57" w:rsidRPr="00AF5BBA">
        <w:rPr>
          <w:rFonts w:ascii="Times New Roman" w:hAnsi="Times New Roman"/>
        </w:rPr>
        <w:t xml:space="preserve">higher incentive offered for completing the survey in the first </w:t>
      </w:r>
      <w:r w:rsidR="00F158B4" w:rsidRPr="00AF5BBA">
        <w:rPr>
          <w:rFonts w:ascii="Times New Roman" w:hAnsi="Times New Roman"/>
        </w:rPr>
        <w:t>few</w:t>
      </w:r>
      <w:r w:rsidR="000C54D7" w:rsidRPr="00AF5BBA">
        <w:rPr>
          <w:rFonts w:ascii="Times New Roman" w:hAnsi="Times New Roman"/>
        </w:rPr>
        <w:t xml:space="preserve"> weeks of data collection</w:t>
      </w:r>
      <w:r w:rsidR="00284D57" w:rsidRPr="00AF5BBA">
        <w:rPr>
          <w:rFonts w:ascii="Times New Roman" w:hAnsi="Times New Roman"/>
        </w:rPr>
        <w:t>;</w:t>
      </w:r>
      <w:r w:rsidR="00193DAA" w:rsidRPr="00AF5BBA">
        <w:rPr>
          <w:rFonts w:ascii="Times New Roman" w:hAnsi="Times New Roman"/>
        </w:rPr>
        <w:t xml:space="preserve"> the late differential and standard incentive group’s letter w</w:t>
      </w:r>
      <w:r w:rsidR="00BA6008" w:rsidRPr="00AF5BBA">
        <w:rPr>
          <w:rFonts w:ascii="Times New Roman" w:hAnsi="Times New Roman"/>
        </w:rPr>
        <w:t>ill</w:t>
      </w:r>
      <w:r>
        <w:rPr>
          <w:rFonts w:ascii="Times New Roman" w:hAnsi="Times New Roman"/>
        </w:rPr>
        <w:t xml:space="preserve"> not.  </w:t>
      </w:r>
      <w:r w:rsidR="00193DAA" w:rsidRPr="00AF5BBA">
        <w:rPr>
          <w:rFonts w:ascii="Times New Roman" w:hAnsi="Times New Roman"/>
        </w:rPr>
        <w:t>Sample members w</w:t>
      </w:r>
      <w:r w:rsidR="00BA6008" w:rsidRPr="00AF5BBA">
        <w:rPr>
          <w:rFonts w:ascii="Times New Roman" w:hAnsi="Times New Roman"/>
        </w:rPr>
        <w:t>ill</w:t>
      </w:r>
      <w:r w:rsidR="00193DAA" w:rsidRPr="00AF5BBA">
        <w:rPr>
          <w:rFonts w:ascii="Times New Roman" w:hAnsi="Times New Roman"/>
        </w:rPr>
        <w:t xml:space="preserve"> also receive </w:t>
      </w:r>
      <w:r w:rsidR="00BA6008" w:rsidRPr="00AF5BBA">
        <w:rPr>
          <w:rFonts w:ascii="Times New Roman" w:hAnsi="Times New Roman"/>
        </w:rPr>
        <w:t xml:space="preserve">a reminder </w:t>
      </w:r>
      <w:r w:rsidR="00193DAA" w:rsidRPr="00AF5BBA">
        <w:rPr>
          <w:rFonts w:ascii="Times New Roman" w:hAnsi="Times New Roman"/>
        </w:rPr>
        <w:t>postcard; the incentive amount referenced w</w:t>
      </w:r>
      <w:r w:rsidR="00BA6008" w:rsidRPr="00AF5BBA">
        <w:rPr>
          <w:rFonts w:ascii="Times New Roman" w:hAnsi="Times New Roman"/>
        </w:rPr>
        <w:t>ill</w:t>
      </w:r>
      <w:r w:rsidR="00193DAA" w:rsidRPr="00AF5BBA">
        <w:rPr>
          <w:rFonts w:ascii="Times New Roman" w:hAnsi="Times New Roman"/>
        </w:rPr>
        <w:t xml:space="preserve"> differ based on group assignment. After the initial early call in period and up to the mailing of the </w:t>
      </w:r>
      <w:r w:rsidR="00BA6008" w:rsidRPr="00AF5BBA">
        <w:rPr>
          <w:rFonts w:ascii="Times New Roman" w:hAnsi="Times New Roman"/>
        </w:rPr>
        <w:t xml:space="preserve">reminder letter, </w:t>
      </w:r>
      <w:r>
        <w:rPr>
          <w:rFonts w:ascii="Times New Roman" w:hAnsi="Times New Roman"/>
        </w:rPr>
        <w:t xml:space="preserve">we will treat all groups </w:t>
      </w:r>
      <w:r w:rsidR="00193DAA" w:rsidRPr="00AF5BBA">
        <w:rPr>
          <w:rFonts w:ascii="Times New Roman" w:hAnsi="Times New Roman"/>
        </w:rPr>
        <w:t xml:space="preserve">the same with regard to contact efforts </w:t>
      </w:r>
      <w:r>
        <w:rPr>
          <w:rFonts w:ascii="Times New Roman" w:hAnsi="Times New Roman"/>
        </w:rPr>
        <w:t xml:space="preserve">and the incentive amount.  We will send the reminder letter </w:t>
      </w:r>
      <w:r w:rsidR="00C41E5E" w:rsidRPr="00AF5BBA">
        <w:rPr>
          <w:rFonts w:ascii="Times New Roman" w:hAnsi="Times New Roman"/>
        </w:rPr>
        <w:t xml:space="preserve">to all non-responders approximately </w:t>
      </w:r>
      <w:r>
        <w:rPr>
          <w:rFonts w:ascii="Times New Roman" w:hAnsi="Times New Roman"/>
        </w:rPr>
        <w:t>12 weeks into the field period.  We will include in t</w:t>
      </w:r>
      <w:r w:rsidR="00C41E5E" w:rsidRPr="00AF5BBA">
        <w:rPr>
          <w:rFonts w:ascii="Times New Roman" w:hAnsi="Times New Roman"/>
        </w:rPr>
        <w:t>he late different</w:t>
      </w:r>
      <w:r>
        <w:rPr>
          <w:rFonts w:ascii="Times New Roman" w:hAnsi="Times New Roman"/>
        </w:rPr>
        <w:t xml:space="preserve">ial group’s letter a </w:t>
      </w:r>
      <w:r w:rsidR="00C41E5E" w:rsidRPr="00AF5BBA">
        <w:rPr>
          <w:rFonts w:ascii="Times New Roman" w:hAnsi="Times New Roman"/>
        </w:rPr>
        <w:t xml:space="preserve">reference to </w:t>
      </w:r>
      <w:r>
        <w:rPr>
          <w:rFonts w:ascii="Times New Roman" w:hAnsi="Times New Roman"/>
        </w:rPr>
        <w:t xml:space="preserve">the late call-in period; </w:t>
      </w:r>
      <w:r w:rsidRPr="00AF5BBA">
        <w:rPr>
          <w:rFonts w:ascii="Times New Roman" w:hAnsi="Times New Roman"/>
        </w:rPr>
        <w:t>the</w:t>
      </w:r>
      <w:r w:rsidR="00C41E5E" w:rsidRPr="00AF5BBA">
        <w:rPr>
          <w:rFonts w:ascii="Times New Roman" w:hAnsi="Times New Roman"/>
        </w:rPr>
        <w:t xml:space="preserve"> early differential and standard incentive group’s letter will not. </w:t>
      </w:r>
      <w:r>
        <w:rPr>
          <w:rFonts w:ascii="Times New Roman" w:hAnsi="Times New Roman"/>
        </w:rPr>
        <w:t xml:space="preserve">All groups </w:t>
      </w:r>
      <w:r w:rsidR="00193DAA" w:rsidRPr="00AF5BBA">
        <w:rPr>
          <w:rFonts w:ascii="Times New Roman" w:hAnsi="Times New Roman"/>
        </w:rPr>
        <w:t>receive a field locating letter approximately two- to four-weeks before the start of CAPI</w:t>
      </w:r>
      <w:r w:rsidR="00284D57" w:rsidRPr="00AF5BBA">
        <w:rPr>
          <w:rFonts w:ascii="Times New Roman" w:hAnsi="Times New Roman"/>
        </w:rPr>
        <w:t xml:space="preserve"> (all correspondence related to the experiment is included in A</w:t>
      </w:r>
      <w:r w:rsidR="005C699B" w:rsidRPr="00AF5BBA">
        <w:rPr>
          <w:rFonts w:ascii="Times New Roman" w:hAnsi="Times New Roman"/>
        </w:rPr>
        <w:t>ttachment</w:t>
      </w:r>
      <w:r w:rsidR="00284D57" w:rsidRPr="00AF5BBA">
        <w:rPr>
          <w:rFonts w:ascii="Times New Roman" w:hAnsi="Times New Roman"/>
        </w:rPr>
        <w:t xml:space="preserve"> </w:t>
      </w:r>
      <w:r w:rsidR="002D6499" w:rsidRPr="00AF5BBA">
        <w:rPr>
          <w:rFonts w:ascii="Times New Roman" w:hAnsi="Times New Roman"/>
        </w:rPr>
        <w:t>D</w:t>
      </w:r>
      <w:r w:rsidR="003F697D" w:rsidRPr="00AF5BBA">
        <w:rPr>
          <w:rFonts w:ascii="Times New Roman" w:hAnsi="Times New Roman"/>
        </w:rPr>
        <w:t>)</w:t>
      </w:r>
      <w:r w:rsidR="00193DAA" w:rsidRPr="00AF5BBA">
        <w:rPr>
          <w:rFonts w:ascii="Times New Roman" w:hAnsi="Times New Roman"/>
        </w:rPr>
        <w:t>.</w:t>
      </w:r>
    </w:p>
    <w:p w:rsidR="00193DAA" w:rsidRPr="00AF5BBA" w:rsidRDefault="0021317B" w:rsidP="00AF5BBA">
      <w:pPr>
        <w:pStyle w:val="NormalSS"/>
        <w:ind w:firstLine="0"/>
        <w:jc w:val="left"/>
        <w:rPr>
          <w:rFonts w:ascii="Times New Roman" w:hAnsi="Times New Roman"/>
        </w:rPr>
      </w:pPr>
      <w:r>
        <w:rPr>
          <w:rFonts w:ascii="Times New Roman" w:hAnsi="Times New Roman"/>
        </w:rPr>
        <w:t>Our a</w:t>
      </w:r>
      <w:r w:rsidR="00D526EA" w:rsidRPr="00AF5BBA">
        <w:rPr>
          <w:rFonts w:ascii="Times New Roman" w:hAnsi="Times New Roman"/>
        </w:rPr>
        <w:t>nalysis of data from the experiment will allow us to determine if the differential incentive significantly inc</w:t>
      </w:r>
      <w:r w:rsidR="00BE6CA8">
        <w:rPr>
          <w:rFonts w:ascii="Times New Roman" w:hAnsi="Times New Roman"/>
        </w:rPr>
        <w:t>reases call-in</w:t>
      </w:r>
      <w:r>
        <w:rPr>
          <w:rFonts w:ascii="Times New Roman" w:hAnsi="Times New Roman"/>
        </w:rPr>
        <w:t xml:space="preserve"> completions </w:t>
      </w:r>
      <w:r w:rsidR="00D526EA" w:rsidRPr="00AF5BBA">
        <w:rPr>
          <w:rFonts w:ascii="Times New Roman" w:hAnsi="Times New Roman"/>
        </w:rPr>
        <w:t>or significantly reduces interviewing and locating effort</w:t>
      </w:r>
      <w:r>
        <w:rPr>
          <w:rFonts w:ascii="Times New Roman" w:hAnsi="Times New Roman"/>
        </w:rPr>
        <w:t xml:space="preserve">s for those cases.  </w:t>
      </w:r>
      <w:r w:rsidR="00193DAA" w:rsidRPr="00AF5BBA">
        <w:rPr>
          <w:rFonts w:ascii="Times New Roman" w:hAnsi="Times New Roman"/>
        </w:rPr>
        <w:t xml:space="preserve">The knowledge gained from the </w:t>
      </w:r>
      <w:r>
        <w:rPr>
          <w:rFonts w:ascii="Times New Roman" w:hAnsi="Times New Roman"/>
        </w:rPr>
        <w:t>NBS-</w:t>
      </w:r>
      <w:r w:rsidR="00905CA9" w:rsidRPr="00AF5BBA">
        <w:rPr>
          <w:rFonts w:ascii="Times New Roman" w:hAnsi="Times New Roman"/>
        </w:rPr>
        <w:t xml:space="preserve">General Wave </w:t>
      </w:r>
      <w:r w:rsidR="00193DAA" w:rsidRPr="00AF5BBA">
        <w:rPr>
          <w:rFonts w:ascii="Times New Roman" w:hAnsi="Times New Roman"/>
        </w:rPr>
        <w:t>incentive experiment w</w:t>
      </w:r>
      <w:r w:rsidR="00C41E5E" w:rsidRPr="00AF5BBA">
        <w:rPr>
          <w:rFonts w:ascii="Times New Roman" w:hAnsi="Times New Roman"/>
        </w:rPr>
        <w:t>ill</w:t>
      </w:r>
      <w:r w:rsidR="00193DAA" w:rsidRPr="00AF5BBA">
        <w:rPr>
          <w:rFonts w:ascii="Times New Roman" w:hAnsi="Times New Roman"/>
        </w:rPr>
        <w:t xml:space="preserve"> inform subseq</w:t>
      </w:r>
      <w:r>
        <w:rPr>
          <w:rFonts w:ascii="Times New Roman" w:hAnsi="Times New Roman"/>
        </w:rPr>
        <w:t xml:space="preserve">uent rounds of data collection.  </w:t>
      </w:r>
      <w:r w:rsidR="00193DAA" w:rsidRPr="00AF5BBA">
        <w:rPr>
          <w:rFonts w:ascii="Times New Roman" w:hAnsi="Times New Roman"/>
        </w:rPr>
        <w:t xml:space="preserve">If the experiment demonstrates success in increasing call-in completes </w:t>
      </w:r>
      <w:r w:rsidR="00C41E5E" w:rsidRPr="00AF5BBA">
        <w:rPr>
          <w:rFonts w:ascii="Times New Roman" w:hAnsi="Times New Roman"/>
        </w:rPr>
        <w:t>during the prescribed time periods and r</w:t>
      </w:r>
      <w:r w:rsidR="00193DAA" w:rsidRPr="00AF5BBA">
        <w:rPr>
          <w:rFonts w:ascii="Times New Roman" w:hAnsi="Times New Roman"/>
        </w:rPr>
        <w:t xml:space="preserve">educing </w:t>
      </w:r>
      <w:r w:rsidR="00284D57" w:rsidRPr="00AF5BBA">
        <w:rPr>
          <w:rFonts w:ascii="Times New Roman" w:hAnsi="Times New Roman"/>
        </w:rPr>
        <w:t>overall cost</w:t>
      </w:r>
      <w:r w:rsidR="00193DAA" w:rsidRPr="00AF5BBA">
        <w:rPr>
          <w:rFonts w:ascii="Times New Roman" w:hAnsi="Times New Roman"/>
        </w:rPr>
        <w:t xml:space="preserve">, we </w:t>
      </w:r>
      <w:r w:rsidR="005C10E8" w:rsidRPr="00AF5BBA">
        <w:rPr>
          <w:rFonts w:ascii="Times New Roman" w:hAnsi="Times New Roman"/>
        </w:rPr>
        <w:t>plan to</w:t>
      </w:r>
      <w:r w:rsidR="00193DAA" w:rsidRPr="00AF5BBA">
        <w:rPr>
          <w:rFonts w:ascii="Times New Roman" w:hAnsi="Times New Roman"/>
        </w:rPr>
        <w:t xml:space="preserve"> expand the offering to all sample members in </w:t>
      </w:r>
      <w:r w:rsidR="00BD11A9" w:rsidRPr="00AF5BBA">
        <w:rPr>
          <w:rFonts w:ascii="Times New Roman" w:hAnsi="Times New Roman"/>
        </w:rPr>
        <w:t>subsequent r</w:t>
      </w:r>
      <w:r w:rsidR="00193DAA" w:rsidRPr="00AF5BBA">
        <w:rPr>
          <w:rFonts w:ascii="Times New Roman" w:hAnsi="Times New Roman"/>
        </w:rPr>
        <w:t>ound</w:t>
      </w:r>
      <w:r w:rsidR="007F1481" w:rsidRPr="00AF5BBA">
        <w:rPr>
          <w:rFonts w:ascii="Times New Roman" w:hAnsi="Times New Roman"/>
        </w:rPr>
        <w:t>s</w:t>
      </w:r>
      <w:r>
        <w:rPr>
          <w:rFonts w:ascii="Times New Roman" w:hAnsi="Times New Roman"/>
        </w:rPr>
        <w:t xml:space="preserve">.  </w:t>
      </w:r>
      <w:r w:rsidR="00193DAA" w:rsidRPr="00AF5BBA">
        <w:rPr>
          <w:rFonts w:ascii="Times New Roman" w:hAnsi="Times New Roman"/>
        </w:rPr>
        <w:t>Further, the results of this experiment could inform other studies involving SSA beneficiaries.</w:t>
      </w:r>
    </w:p>
    <w:p w:rsidR="008B461C" w:rsidRPr="0021317B" w:rsidRDefault="008B461C" w:rsidP="0021317B">
      <w:pPr>
        <w:pStyle w:val="NormalSS"/>
        <w:ind w:firstLine="0"/>
        <w:jc w:val="left"/>
        <w:rPr>
          <w:rFonts w:ascii="Times New Roman" w:hAnsi="Times New Roman"/>
        </w:rPr>
      </w:pPr>
      <w:bookmarkStart w:id="53" w:name="_Toc233191846"/>
      <w:bookmarkStart w:id="54" w:name="_Toc233191883"/>
      <w:r w:rsidRPr="0021317B">
        <w:rPr>
          <w:rFonts w:ascii="Times New Roman" w:hAnsi="Times New Roman"/>
          <w:b/>
        </w:rPr>
        <w:t>Semi-Structured Interviews</w:t>
      </w:r>
      <w:r w:rsidR="0021317B" w:rsidRPr="0021317B">
        <w:rPr>
          <w:rFonts w:ascii="Times New Roman" w:hAnsi="Times New Roman"/>
          <w:b/>
        </w:rPr>
        <w:t xml:space="preserve"> - </w:t>
      </w:r>
      <w:r w:rsidR="0021317B">
        <w:rPr>
          <w:rFonts w:ascii="Times New Roman" w:hAnsi="Times New Roman"/>
        </w:rPr>
        <w:t>The contractor will provide</w:t>
      </w:r>
      <w:r w:rsidRPr="0021317B">
        <w:rPr>
          <w:rFonts w:ascii="Times New Roman" w:hAnsi="Times New Roman"/>
        </w:rPr>
        <w:t xml:space="preserve"> </w:t>
      </w:r>
      <w:r w:rsidR="0021317B">
        <w:rPr>
          <w:rFonts w:ascii="Times New Roman" w:hAnsi="Times New Roman"/>
        </w:rPr>
        <w:t>a $20 gift card to respondents who participate in the semi-structured interviews</w:t>
      </w:r>
      <w:r w:rsidRPr="0021317B">
        <w:rPr>
          <w:rFonts w:ascii="Times New Roman" w:hAnsi="Times New Roman"/>
        </w:rPr>
        <w:t xml:space="preserve"> at the completion of the interview to encourage participation and than</w:t>
      </w:r>
      <w:r w:rsidR="00BE6CA8">
        <w:rPr>
          <w:rFonts w:ascii="Times New Roman" w:hAnsi="Times New Roman"/>
        </w:rPr>
        <w:t xml:space="preserve">k them for their participation.  </w:t>
      </w:r>
      <w:r w:rsidRPr="0021317B">
        <w:rPr>
          <w:rFonts w:ascii="Times New Roman" w:hAnsi="Times New Roman"/>
        </w:rPr>
        <w:t xml:space="preserve">It is important to offer </w:t>
      </w:r>
      <w:r w:rsidR="00097333" w:rsidRPr="0021317B">
        <w:rPr>
          <w:rFonts w:ascii="Times New Roman" w:hAnsi="Times New Roman"/>
        </w:rPr>
        <w:t>a</w:t>
      </w:r>
      <w:r w:rsidR="0021317B">
        <w:rPr>
          <w:rFonts w:ascii="Times New Roman" w:hAnsi="Times New Roman"/>
        </w:rPr>
        <w:t xml:space="preserve"> reasonably high incentive to participants to </w:t>
      </w:r>
      <w:r w:rsidRPr="0021317B">
        <w:rPr>
          <w:rFonts w:ascii="Times New Roman" w:hAnsi="Times New Roman"/>
        </w:rPr>
        <w:t>ensure</w:t>
      </w:r>
      <w:r w:rsidR="0021317B">
        <w:rPr>
          <w:rFonts w:ascii="Times New Roman" w:hAnsi="Times New Roman"/>
        </w:rPr>
        <w:t xml:space="preserve"> timely recruitment and completion of</w:t>
      </w:r>
      <w:r w:rsidRPr="0021317B">
        <w:rPr>
          <w:rFonts w:ascii="Times New Roman" w:hAnsi="Times New Roman"/>
        </w:rPr>
        <w:t xml:space="preserve"> the interviews within the desired time frame.</w:t>
      </w:r>
    </w:p>
    <w:p w:rsidR="000F4952" w:rsidRPr="0021317B" w:rsidRDefault="0000754E" w:rsidP="00362E8D">
      <w:pPr>
        <w:pStyle w:val="Heading2Black"/>
        <w:rPr>
          <w:rFonts w:ascii="Times New Roman" w:hAnsi="Times New Roman"/>
        </w:rPr>
      </w:pPr>
      <w:bookmarkStart w:id="55" w:name="_Toc380999710"/>
      <w:bookmarkStart w:id="56" w:name="_Toc381000032"/>
      <w:r w:rsidRPr="0021317B">
        <w:rPr>
          <w:rFonts w:ascii="Times New Roman" w:hAnsi="Times New Roman"/>
        </w:rPr>
        <w:t>A.</w:t>
      </w:r>
      <w:r w:rsidR="00377E5C" w:rsidRPr="0021317B">
        <w:rPr>
          <w:rFonts w:ascii="Times New Roman" w:hAnsi="Times New Roman"/>
        </w:rPr>
        <w:t>10.</w:t>
      </w:r>
      <w:bookmarkEnd w:id="53"/>
      <w:bookmarkEnd w:id="54"/>
      <w:r w:rsidR="000F4952" w:rsidRPr="0021317B">
        <w:rPr>
          <w:rFonts w:ascii="Times New Roman" w:hAnsi="Times New Roman"/>
        </w:rPr>
        <w:t xml:space="preserve"> Assurances of Confidentiality</w:t>
      </w:r>
      <w:bookmarkEnd w:id="55"/>
      <w:bookmarkEnd w:id="56"/>
    </w:p>
    <w:p w:rsidR="00D6121C" w:rsidRPr="00BE6CA8" w:rsidRDefault="0021317B" w:rsidP="0021317B">
      <w:pPr>
        <w:pStyle w:val="NormalSS"/>
        <w:ind w:firstLine="0"/>
        <w:jc w:val="left"/>
        <w:rPr>
          <w:rFonts w:ascii="Times New Roman" w:hAnsi="Times New Roman"/>
        </w:rPr>
      </w:pPr>
      <w:r w:rsidRPr="00BE6CA8">
        <w:rPr>
          <w:rFonts w:ascii="Times New Roman" w:hAnsi="Times New Roman"/>
          <w:b/>
        </w:rPr>
        <w:t>NBS-</w:t>
      </w:r>
      <w:r w:rsidR="00E753CF" w:rsidRPr="00BE6CA8">
        <w:rPr>
          <w:rFonts w:ascii="Times New Roman" w:hAnsi="Times New Roman"/>
          <w:b/>
        </w:rPr>
        <w:t>General Waves</w:t>
      </w:r>
      <w:r w:rsidRPr="00BE6CA8">
        <w:rPr>
          <w:rFonts w:ascii="Times New Roman" w:hAnsi="Times New Roman"/>
          <w:b/>
        </w:rPr>
        <w:t xml:space="preserve"> </w:t>
      </w:r>
      <w:r w:rsidRPr="00BE6CA8">
        <w:rPr>
          <w:rFonts w:ascii="Times New Roman" w:hAnsi="Times New Roman"/>
        </w:rPr>
        <w:t xml:space="preserve">- </w:t>
      </w:r>
      <w:r w:rsidR="00377E5C" w:rsidRPr="00BE6CA8">
        <w:rPr>
          <w:rFonts w:ascii="Times New Roman" w:hAnsi="Times New Roman"/>
        </w:rPr>
        <w:t xml:space="preserve">Before </w:t>
      </w:r>
      <w:r w:rsidR="00A11ECA" w:rsidRPr="00BE6CA8">
        <w:rPr>
          <w:rFonts w:ascii="Times New Roman" w:hAnsi="Times New Roman"/>
        </w:rPr>
        <w:t>the</w:t>
      </w:r>
      <w:r w:rsidR="00201212" w:rsidRPr="00BE6CA8">
        <w:rPr>
          <w:rFonts w:ascii="Times New Roman" w:hAnsi="Times New Roman"/>
        </w:rPr>
        <w:t xml:space="preserve"> </w:t>
      </w:r>
      <w:r w:rsidR="00905CA9" w:rsidRPr="00BE6CA8">
        <w:rPr>
          <w:rFonts w:ascii="Times New Roman" w:hAnsi="Times New Roman"/>
        </w:rPr>
        <w:t>N</w:t>
      </w:r>
      <w:r w:rsidRPr="00BE6CA8">
        <w:rPr>
          <w:rFonts w:ascii="Times New Roman" w:hAnsi="Times New Roman"/>
        </w:rPr>
        <w:t>BS-</w:t>
      </w:r>
      <w:r w:rsidR="00905CA9" w:rsidRPr="00BE6CA8">
        <w:rPr>
          <w:rFonts w:ascii="Times New Roman" w:hAnsi="Times New Roman"/>
        </w:rPr>
        <w:t>General Wave</w:t>
      </w:r>
      <w:r w:rsidRPr="00BE6CA8">
        <w:rPr>
          <w:rFonts w:ascii="Times New Roman" w:hAnsi="Times New Roman"/>
        </w:rPr>
        <w:t>s</w:t>
      </w:r>
      <w:r w:rsidR="003E7862" w:rsidRPr="00BE6CA8">
        <w:rPr>
          <w:rFonts w:ascii="Times New Roman" w:hAnsi="Times New Roman"/>
        </w:rPr>
        <w:t xml:space="preserve"> </w:t>
      </w:r>
      <w:r w:rsidRPr="00BE6CA8">
        <w:rPr>
          <w:rFonts w:ascii="Times New Roman" w:hAnsi="Times New Roman"/>
        </w:rPr>
        <w:t>interview</w:t>
      </w:r>
      <w:r w:rsidR="00BE6CA8" w:rsidRPr="00BE6CA8">
        <w:rPr>
          <w:rFonts w:ascii="Times New Roman" w:hAnsi="Times New Roman"/>
        </w:rPr>
        <w:t>s</w:t>
      </w:r>
      <w:r w:rsidRPr="00BE6CA8">
        <w:rPr>
          <w:rFonts w:ascii="Times New Roman" w:hAnsi="Times New Roman"/>
        </w:rPr>
        <w:t xml:space="preserve">, we will notify SSI recipients and DI beneficiaries by mail of their </w:t>
      </w:r>
      <w:r w:rsidR="00A11ECA" w:rsidRPr="00BE6CA8">
        <w:rPr>
          <w:rFonts w:ascii="Times New Roman" w:hAnsi="Times New Roman"/>
        </w:rPr>
        <w:t xml:space="preserve">selection into the survey, the survey’s </w:t>
      </w:r>
      <w:r w:rsidR="00377E5C" w:rsidRPr="00BE6CA8">
        <w:rPr>
          <w:rFonts w:ascii="Times New Roman" w:hAnsi="Times New Roman"/>
        </w:rPr>
        <w:t>purpose</w:t>
      </w:r>
      <w:r w:rsidR="00A11ECA" w:rsidRPr="00BE6CA8">
        <w:rPr>
          <w:rFonts w:ascii="Times New Roman" w:hAnsi="Times New Roman"/>
        </w:rPr>
        <w:t>, and SS</w:t>
      </w:r>
      <w:r w:rsidRPr="00BE6CA8">
        <w:rPr>
          <w:rFonts w:ascii="Times New Roman" w:hAnsi="Times New Roman"/>
        </w:rPr>
        <w:t xml:space="preserve">A’s desire to interview them.  </w:t>
      </w:r>
      <w:r w:rsidR="00377E5C" w:rsidRPr="00BE6CA8">
        <w:rPr>
          <w:rFonts w:ascii="Times New Roman" w:hAnsi="Times New Roman"/>
        </w:rPr>
        <w:t>The letter will provide assurance that all information collected will be confidential</w:t>
      </w:r>
      <w:r w:rsidR="00BF26A6" w:rsidRPr="00BE6CA8">
        <w:rPr>
          <w:rFonts w:ascii="Times New Roman" w:hAnsi="Times New Roman"/>
        </w:rPr>
        <w:t>, unless required by law,</w:t>
      </w:r>
      <w:r w:rsidR="00377E5C" w:rsidRPr="00BE6CA8">
        <w:rPr>
          <w:rFonts w:ascii="Times New Roman" w:hAnsi="Times New Roman"/>
        </w:rPr>
        <w:t xml:space="preserve"> and </w:t>
      </w:r>
      <w:r w:rsidRPr="00BE6CA8">
        <w:rPr>
          <w:rFonts w:ascii="Times New Roman" w:hAnsi="Times New Roman"/>
        </w:rPr>
        <w:t xml:space="preserve">will </w:t>
      </w:r>
      <w:r w:rsidR="00377E5C" w:rsidRPr="00BE6CA8">
        <w:rPr>
          <w:rFonts w:ascii="Times New Roman" w:hAnsi="Times New Roman"/>
        </w:rPr>
        <w:t>not be used in any way that would affect their p</w:t>
      </w:r>
      <w:r w:rsidRPr="00BE6CA8">
        <w:rPr>
          <w:rFonts w:ascii="Times New Roman" w:hAnsi="Times New Roman"/>
        </w:rPr>
        <w:t xml:space="preserve">rogram eligibility or payments.  </w:t>
      </w:r>
      <w:r w:rsidR="00377E5C" w:rsidRPr="00BE6CA8">
        <w:rPr>
          <w:rFonts w:ascii="Times New Roman" w:hAnsi="Times New Roman"/>
        </w:rPr>
        <w:t>It will also indicate the toll-free telephone number to call if they have questions about the study</w:t>
      </w:r>
      <w:r w:rsidR="00156813" w:rsidRPr="00BE6CA8">
        <w:rPr>
          <w:rFonts w:ascii="Times New Roman" w:hAnsi="Times New Roman"/>
        </w:rPr>
        <w:t>, as well as links to the contractor and SSA websites</w:t>
      </w:r>
      <w:r w:rsidR="00377E5C" w:rsidRPr="00BE6CA8">
        <w:rPr>
          <w:rFonts w:ascii="Times New Roman" w:hAnsi="Times New Roman"/>
        </w:rPr>
        <w:t xml:space="preserve"> (see </w:t>
      </w:r>
      <w:r w:rsidR="00BF26A6" w:rsidRPr="00BE6CA8">
        <w:rPr>
          <w:rFonts w:ascii="Times New Roman" w:hAnsi="Times New Roman"/>
        </w:rPr>
        <w:t>Attachment</w:t>
      </w:r>
      <w:r w:rsidR="00377E5C" w:rsidRPr="00BE6CA8">
        <w:rPr>
          <w:rFonts w:ascii="Times New Roman" w:hAnsi="Times New Roman"/>
        </w:rPr>
        <w:t xml:space="preserve"> </w:t>
      </w:r>
      <w:r w:rsidR="00115D11" w:rsidRPr="00BE6CA8">
        <w:rPr>
          <w:rFonts w:ascii="Times New Roman" w:hAnsi="Times New Roman"/>
        </w:rPr>
        <w:t>B</w:t>
      </w:r>
      <w:r w:rsidRPr="00BE6CA8">
        <w:rPr>
          <w:rFonts w:ascii="Times New Roman" w:hAnsi="Times New Roman"/>
        </w:rPr>
        <w:t xml:space="preserve">).  </w:t>
      </w:r>
      <w:r w:rsidR="00377E5C" w:rsidRPr="00BE6CA8">
        <w:rPr>
          <w:rFonts w:ascii="Times New Roman" w:hAnsi="Times New Roman"/>
        </w:rPr>
        <w:t>When</w:t>
      </w:r>
      <w:r w:rsidRPr="00BE6CA8">
        <w:rPr>
          <w:rFonts w:ascii="Times New Roman" w:hAnsi="Times New Roman"/>
        </w:rPr>
        <w:t xml:space="preserve"> we subsequently contact</w:t>
      </w:r>
      <w:r w:rsidR="00377E5C" w:rsidRPr="00BE6CA8">
        <w:rPr>
          <w:rFonts w:ascii="Times New Roman" w:hAnsi="Times New Roman"/>
        </w:rPr>
        <w:t xml:space="preserve"> survey sample me</w:t>
      </w:r>
      <w:r w:rsidRPr="00BE6CA8">
        <w:rPr>
          <w:rFonts w:ascii="Times New Roman" w:hAnsi="Times New Roman"/>
        </w:rPr>
        <w:t>mbers</w:t>
      </w:r>
      <w:r w:rsidR="00377E5C" w:rsidRPr="00BE6CA8">
        <w:rPr>
          <w:rFonts w:ascii="Times New Roman" w:hAnsi="Times New Roman"/>
        </w:rPr>
        <w:t xml:space="preserve"> for an interview</w:t>
      </w:r>
      <w:r w:rsidRPr="00BE6CA8">
        <w:rPr>
          <w:rFonts w:ascii="Times New Roman" w:hAnsi="Times New Roman"/>
        </w:rPr>
        <w:t>, we will again advise them</w:t>
      </w:r>
      <w:r w:rsidR="00377E5C" w:rsidRPr="00BE6CA8">
        <w:rPr>
          <w:rFonts w:ascii="Times New Roman" w:hAnsi="Times New Roman"/>
        </w:rPr>
        <w:t xml:space="preserve"> of the purpose of the survey and </w:t>
      </w:r>
      <w:r w:rsidRPr="00BE6CA8">
        <w:rPr>
          <w:rFonts w:ascii="Times New Roman" w:hAnsi="Times New Roman"/>
        </w:rPr>
        <w:t xml:space="preserve">reassure them </w:t>
      </w:r>
      <w:r w:rsidR="00377E5C" w:rsidRPr="00BE6CA8">
        <w:rPr>
          <w:rFonts w:ascii="Times New Roman" w:hAnsi="Times New Roman"/>
        </w:rPr>
        <w:t xml:space="preserve">of confidentiality. </w:t>
      </w:r>
    </w:p>
    <w:p w:rsidR="00E92226" w:rsidRPr="0021317B" w:rsidRDefault="00E753CF" w:rsidP="0021317B">
      <w:pPr>
        <w:pStyle w:val="NormalSS"/>
        <w:ind w:firstLine="0"/>
        <w:jc w:val="left"/>
        <w:rPr>
          <w:rFonts w:ascii="Times New Roman" w:hAnsi="Times New Roman"/>
        </w:rPr>
      </w:pPr>
      <w:r w:rsidRPr="0021317B">
        <w:rPr>
          <w:rFonts w:ascii="Times New Roman" w:hAnsi="Times New Roman"/>
          <w:b/>
        </w:rPr>
        <w:t>Semi-Structured Interviews</w:t>
      </w:r>
      <w:r w:rsidR="0021317B">
        <w:rPr>
          <w:rFonts w:ascii="Times New Roman" w:hAnsi="Times New Roman"/>
        </w:rPr>
        <w:t xml:space="preserve"> - </w:t>
      </w:r>
      <w:r w:rsidR="00E92226" w:rsidRPr="0021317B">
        <w:rPr>
          <w:rFonts w:ascii="Times New Roman" w:hAnsi="Times New Roman"/>
        </w:rPr>
        <w:t>When</w:t>
      </w:r>
      <w:r w:rsidR="0021317B">
        <w:rPr>
          <w:rFonts w:ascii="Times New Roman" w:hAnsi="Times New Roman"/>
        </w:rPr>
        <w:t xml:space="preserve"> we recruit respondents </w:t>
      </w:r>
      <w:r w:rsidR="00E92226" w:rsidRPr="0021317B">
        <w:rPr>
          <w:rFonts w:ascii="Times New Roman" w:hAnsi="Times New Roman"/>
        </w:rPr>
        <w:t xml:space="preserve">for </w:t>
      </w:r>
      <w:r w:rsidR="0021317B">
        <w:rPr>
          <w:rFonts w:ascii="Times New Roman" w:hAnsi="Times New Roman"/>
        </w:rPr>
        <w:t xml:space="preserve">the </w:t>
      </w:r>
      <w:r w:rsidR="00E92226" w:rsidRPr="0021317B">
        <w:rPr>
          <w:rFonts w:ascii="Times New Roman" w:hAnsi="Times New Roman"/>
        </w:rPr>
        <w:t>qualitative</w:t>
      </w:r>
      <w:r w:rsidR="0021317B">
        <w:rPr>
          <w:rFonts w:ascii="Times New Roman" w:hAnsi="Times New Roman"/>
        </w:rPr>
        <w:t>, semi-structured interviews</w:t>
      </w:r>
      <w:r w:rsidR="00E92226" w:rsidRPr="0021317B">
        <w:rPr>
          <w:rFonts w:ascii="Times New Roman" w:hAnsi="Times New Roman"/>
        </w:rPr>
        <w:t xml:space="preserve"> via phone, we will assure participants that </w:t>
      </w:r>
      <w:r w:rsidR="0021317B">
        <w:rPr>
          <w:rFonts w:ascii="Times New Roman" w:hAnsi="Times New Roman"/>
        </w:rPr>
        <w:t xml:space="preserve">the information </w:t>
      </w:r>
      <w:r w:rsidR="00E92226" w:rsidRPr="0021317B">
        <w:rPr>
          <w:rFonts w:ascii="Times New Roman" w:hAnsi="Times New Roman"/>
        </w:rPr>
        <w:t xml:space="preserve">will be </w:t>
      </w:r>
      <w:r w:rsidR="00063AAC">
        <w:rPr>
          <w:rFonts w:ascii="Times New Roman" w:hAnsi="Times New Roman"/>
        </w:rPr>
        <w:t xml:space="preserve">kept </w:t>
      </w:r>
      <w:r w:rsidR="00E92226" w:rsidRPr="0021317B">
        <w:rPr>
          <w:rFonts w:ascii="Times New Roman" w:hAnsi="Times New Roman"/>
        </w:rPr>
        <w:t>confidential, unless required by law,</w:t>
      </w:r>
      <w:r w:rsidR="00063AAC">
        <w:rPr>
          <w:rFonts w:ascii="Times New Roman" w:hAnsi="Times New Roman"/>
        </w:rPr>
        <w:t xml:space="preserve"> and not </w:t>
      </w:r>
      <w:r w:rsidR="00063AAC" w:rsidRPr="0021317B">
        <w:rPr>
          <w:rFonts w:ascii="Times New Roman" w:hAnsi="Times New Roman"/>
        </w:rPr>
        <w:t>used</w:t>
      </w:r>
      <w:r w:rsidR="00E92226" w:rsidRPr="0021317B">
        <w:rPr>
          <w:rFonts w:ascii="Times New Roman" w:hAnsi="Times New Roman"/>
        </w:rPr>
        <w:t xml:space="preserve"> in any way that would affect their program eligibility or payments</w:t>
      </w:r>
      <w:r w:rsidR="00E857EC" w:rsidRPr="0021317B">
        <w:rPr>
          <w:rFonts w:ascii="Times New Roman" w:hAnsi="Times New Roman"/>
        </w:rPr>
        <w:t>, if applicable</w:t>
      </w:r>
      <w:r w:rsidR="00063AAC">
        <w:rPr>
          <w:rFonts w:ascii="Times New Roman" w:hAnsi="Times New Roman"/>
        </w:rPr>
        <w:t xml:space="preserve">.  </w:t>
      </w:r>
      <w:r w:rsidR="00E92226" w:rsidRPr="0021317B">
        <w:rPr>
          <w:rFonts w:ascii="Times New Roman" w:hAnsi="Times New Roman"/>
        </w:rPr>
        <w:t>At the time</w:t>
      </w:r>
      <w:r w:rsidR="00BE6CA8">
        <w:rPr>
          <w:rFonts w:ascii="Times New Roman" w:hAnsi="Times New Roman"/>
        </w:rPr>
        <w:t xml:space="preserve"> of the interview, </w:t>
      </w:r>
      <w:r w:rsidR="00063AAC">
        <w:rPr>
          <w:rFonts w:ascii="Times New Roman" w:hAnsi="Times New Roman"/>
        </w:rPr>
        <w:t>we w</w:t>
      </w:r>
      <w:r w:rsidR="00BE6CA8">
        <w:rPr>
          <w:rFonts w:ascii="Times New Roman" w:hAnsi="Times New Roman"/>
        </w:rPr>
        <w:t>ill again advise participants</w:t>
      </w:r>
      <w:r w:rsidR="00E92226" w:rsidRPr="0021317B">
        <w:rPr>
          <w:rFonts w:ascii="Times New Roman" w:hAnsi="Times New Roman"/>
        </w:rPr>
        <w:t xml:space="preserve"> of the purpose of the survey and </w:t>
      </w:r>
      <w:r w:rsidR="00063AAC">
        <w:rPr>
          <w:rFonts w:ascii="Times New Roman" w:hAnsi="Times New Roman"/>
        </w:rPr>
        <w:t xml:space="preserve">reassurance of confidentiality.  </w:t>
      </w:r>
      <w:r w:rsidR="00E92226" w:rsidRPr="0021317B">
        <w:rPr>
          <w:rFonts w:ascii="Times New Roman" w:hAnsi="Times New Roman"/>
        </w:rPr>
        <w:t>At this time, we will also provide the participant</w:t>
      </w:r>
      <w:r w:rsidR="00063AAC">
        <w:rPr>
          <w:rFonts w:ascii="Times New Roman" w:hAnsi="Times New Roman"/>
        </w:rPr>
        <w:t>s</w:t>
      </w:r>
      <w:r w:rsidR="00E92226" w:rsidRPr="0021317B">
        <w:rPr>
          <w:rFonts w:ascii="Times New Roman" w:hAnsi="Times New Roman"/>
        </w:rPr>
        <w:t xml:space="preserve"> with a toll-free telephone number to call if they have questions about the study.  </w:t>
      </w:r>
    </w:p>
    <w:p w:rsidR="00D6121C" w:rsidRPr="00063AAC" w:rsidRDefault="00BA551F" w:rsidP="00063AAC">
      <w:pPr>
        <w:widowControl w:val="0"/>
        <w:tabs>
          <w:tab w:val="clear" w:pos="432"/>
        </w:tabs>
        <w:spacing w:line="240" w:lineRule="auto"/>
        <w:ind w:firstLine="0"/>
        <w:jc w:val="left"/>
      </w:pPr>
      <w:r w:rsidRPr="00063AAC">
        <w:t>SSA protects and holds</w:t>
      </w:r>
      <w:r w:rsidR="00063AAC">
        <w:t xml:space="preserve"> confidential the information we collect</w:t>
      </w:r>
      <w:r w:rsidRPr="00063AAC">
        <w:t xml:space="preserve"> in accordance with </w:t>
      </w:r>
      <w:r w:rsidRPr="00063AAC">
        <w:rPr>
          <w:i/>
        </w:rPr>
        <w:t>42 U.S.C. 1306, 20 CFR 401</w:t>
      </w:r>
      <w:r w:rsidRPr="00063AAC">
        <w:t xml:space="preserve"> and </w:t>
      </w:r>
      <w:r w:rsidRPr="00063AAC">
        <w:rPr>
          <w:i/>
        </w:rPr>
        <w:t>402, 5 U.S.C. 552 (Freedom of Information Act), 5 U.S.C. 552a (Privacy Act of 1974),</w:t>
      </w:r>
      <w:r w:rsidR="00063AAC">
        <w:t xml:space="preserve"> and OMB Circular No. A-130.  We conducted a privacy threshold a</w:t>
      </w:r>
      <w:r w:rsidR="00CD43F9" w:rsidRPr="00063AAC">
        <w:t xml:space="preserve">nalysis </w:t>
      </w:r>
      <w:r w:rsidR="0044001C" w:rsidRPr="00063AAC">
        <w:t xml:space="preserve">examining the procedural safeguards and policies </w:t>
      </w:r>
      <w:r w:rsidR="00CD43F9" w:rsidRPr="00063AAC">
        <w:t xml:space="preserve">for the </w:t>
      </w:r>
      <w:r w:rsidR="0044001C" w:rsidRPr="00063AAC">
        <w:t xml:space="preserve">new rounds of the </w:t>
      </w:r>
      <w:r w:rsidR="00CD43F9" w:rsidRPr="00063AAC">
        <w:t>NBS</w:t>
      </w:r>
      <w:r w:rsidR="0044001C" w:rsidRPr="00063AAC">
        <w:t xml:space="preserve"> </w:t>
      </w:r>
      <w:r w:rsidR="00063AAC">
        <w:t xml:space="preserve">in </w:t>
      </w:r>
      <w:r w:rsidR="0044001C" w:rsidRPr="00063AAC">
        <w:t xml:space="preserve">March 2013. </w:t>
      </w:r>
      <w:r w:rsidR="00377E5C" w:rsidRPr="00063AAC">
        <w:t xml:space="preserve">The </w:t>
      </w:r>
      <w:r w:rsidR="00063AAC">
        <w:t xml:space="preserve">SSA-approved </w:t>
      </w:r>
      <w:r w:rsidR="00377E5C" w:rsidRPr="00063AAC">
        <w:t>contractor has a great deal of experience handling sensitive data and has standard operating procedures in place to ensure the confidentiality of computerized and paper records, including the use of passwords and encrypted identifiers, to prevent direct or indir</w:t>
      </w:r>
      <w:r w:rsidR="00BE6CA8">
        <w:t xml:space="preserve">ect disclosures of information.  </w:t>
      </w:r>
      <w:r w:rsidR="00377E5C" w:rsidRPr="00063AAC">
        <w:t>Furthermore, the</w:t>
      </w:r>
      <w:r w:rsidR="00176326">
        <w:t xml:space="preserve"> contractors</w:t>
      </w:r>
      <w:r w:rsidR="00377E5C" w:rsidRPr="00063AAC">
        <w:t xml:space="preserve"> information management sy</w:t>
      </w:r>
      <w:r w:rsidR="00BE6CA8">
        <w:t>stem</w:t>
      </w:r>
      <w:r w:rsidR="00176326">
        <w:t>s fully complies</w:t>
      </w:r>
      <w:r w:rsidR="00063AAC">
        <w:t xml:space="preserve"> with the Government’s information </w:t>
      </w:r>
      <w:r w:rsidR="00377E5C" w:rsidRPr="00063AAC">
        <w:t>system</w:t>
      </w:r>
      <w:r w:rsidR="00063AAC">
        <w:t>s</w:t>
      </w:r>
      <w:r w:rsidR="00377E5C" w:rsidRPr="00063AAC">
        <w:t xml:space="preserve"> requirements.</w:t>
      </w:r>
    </w:p>
    <w:p w:rsidR="00BA551F" w:rsidRPr="00EC2873" w:rsidRDefault="00BA551F" w:rsidP="00BA551F">
      <w:pPr>
        <w:widowControl w:val="0"/>
        <w:tabs>
          <w:tab w:val="clear" w:pos="432"/>
          <w:tab w:val="left" w:pos="6383"/>
        </w:tabs>
        <w:spacing w:line="240" w:lineRule="auto"/>
        <w:jc w:val="left"/>
      </w:pPr>
      <w:r>
        <w:tab/>
      </w:r>
    </w:p>
    <w:p w:rsidR="00462375" w:rsidRPr="00063AAC" w:rsidRDefault="00377E5C" w:rsidP="00063AAC">
      <w:pPr>
        <w:pStyle w:val="NormalSS"/>
        <w:ind w:firstLine="0"/>
        <w:jc w:val="left"/>
        <w:rPr>
          <w:rFonts w:ascii="Times New Roman" w:hAnsi="Times New Roman"/>
        </w:rPr>
      </w:pPr>
      <w:r w:rsidRPr="00063AAC">
        <w:rPr>
          <w:rFonts w:ascii="Times New Roman" w:hAnsi="Times New Roman"/>
        </w:rPr>
        <w:t xml:space="preserve">The </w:t>
      </w:r>
      <w:r w:rsidR="00063AAC">
        <w:rPr>
          <w:rFonts w:ascii="Times New Roman" w:hAnsi="Times New Roman"/>
        </w:rPr>
        <w:t xml:space="preserve">contractor will employ the </w:t>
      </w:r>
      <w:r w:rsidRPr="00063AAC">
        <w:rPr>
          <w:rFonts w:ascii="Times New Roman" w:hAnsi="Times New Roman"/>
        </w:rPr>
        <w:t xml:space="preserve">following </w:t>
      </w:r>
      <w:r w:rsidR="00063AAC" w:rsidRPr="00063AAC">
        <w:rPr>
          <w:rFonts w:ascii="Times New Roman" w:hAnsi="Times New Roman"/>
          <w:szCs w:val="24"/>
        </w:rPr>
        <w:t>safeguards</w:t>
      </w:r>
      <w:r w:rsidR="00063AAC">
        <w:rPr>
          <w:rFonts w:ascii="Times New Roman" w:hAnsi="Times New Roman"/>
        </w:rPr>
        <w:t xml:space="preserve"> </w:t>
      </w:r>
      <w:r w:rsidR="00063AAC" w:rsidRPr="00063AAC">
        <w:rPr>
          <w:rFonts w:ascii="Times New Roman" w:hAnsi="Times New Roman"/>
        </w:rPr>
        <w:t>to</w:t>
      </w:r>
      <w:r w:rsidRPr="00063AAC">
        <w:rPr>
          <w:rFonts w:ascii="Times New Roman" w:hAnsi="Times New Roman"/>
        </w:rPr>
        <w:t xml:space="preserve"> carry out privacy assurances:</w:t>
      </w:r>
    </w:p>
    <w:p w:rsidR="00D6121C" w:rsidRPr="00063AAC" w:rsidRDefault="00063AAC" w:rsidP="00063AAC">
      <w:pPr>
        <w:pStyle w:val="BulletRed"/>
        <w:jc w:val="left"/>
      </w:pPr>
      <w:r>
        <w:t>We will store s</w:t>
      </w:r>
      <w:r w:rsidR="00377E5C" w:rsidRPr="00063AAC">
        <w:t>ample selection</w:t>
      </w:r>
      <w:r w:rsidR="00E857EC" w:rsidRPr="00063AAC">
        <w:t xml:space="preserve">, </w:t>
      </w:r>
      <w:r w:rsidR="00377E5C" w:rsidRPr="00063AAC">
        <w:t>survey data</w:t>
      </w:r>
      <w:r w:rsidR="00E857EC" w:rsidRPr="00063AAC">
        <w:t>, and</w:t>
      </w:r>
      <w:r>
        <w:t xml:space="preserve"> qualitative interview materials on an encrypted network drive.  </w:t>
      </w:r>
      <w:r w:rsidR="00377E5C" w:rsidRPr="00063AAC">
        <w:t>Access to data</w:t>
      </w:r>
      <w:r w:rsidR="00E857EC" w:rsidRPr="00063AAC">
        <w:t xml:space="preserve"> </w:t>
      </w:r>
      <w:r>
        <w:t>is limited</w:t>
      </w:r>
      <w:r w:rsidR="00377E5C" w:rsidRPr="00063AAC">
        <w:t xml:space="preserve"> to those who have direct responsibility for providing the sample and maintaining sample locating information. Staff access to</w:t>
      </w:r>
      <w:r>
        <w:t xml:space="preserve"> data storage and files is </w:t>
      </w:r>
      <w:r w:rsidR="00377E5C" w:rsidRPr="00063AAC">
        <w:t>limited to authorize</w:t>
      </w:r>
      <w:r>
        <w:t xml:space="preserve">d personnel who have passwords.  </w:t>
      </w:r>
      <w:r w:rsidR="00377E5C" w:rsidRPr="00063AAC">
        <w:t>At the conclusion of the research</w:t>
      </w:r>
      <w:r>
        <w:t>,</w:t>
      </w:r>
      <w:r w:rsidR="00377E5C" w:rsidRPr="00063AAC">
        <w:t xml:space="preserve"> </w:t>
      </w:r>
      <w:r>
        <w:t xml:space="preserve">we will destroy these data.  We will conduct audits </w:t>
      </w:r>
      <w:r w:rsidR="00377E5C" w:rsidRPr="00063AAC">
        <w:t xml:space="preserve">on an ongoing basis to compare the list of cleared staff to those charging time and with </w:t>
      </w:r>
      <w:r>
        <w:t xml:space="preserve">access to restricted folders </w:t>
      </w:r>
      <w:r w:rsidR="00377E5C" w:rsidRPr="00063AAC">
        <w:t>verify</w:t>
      </w:r>
      <w:r>
        <w:t xml:space="preserve">ing </w:t>
      </w:r>
      <w:r w:rsidR="00377E5C" w:rsidRPr="00063AAC">
        <w:t xml:space="preserve">all appropriate staff </w:t>
      </w:r>
      <w:r w:rsidR="00176326" w:rsidRPr="00063AAC">
        <w:t>has</w:t>
      </w:r>
      <w:r w:rsidR="00377E5C" w:rsidRPr="00063AAC">
        <w:t xml:space="preserve"> clearance.  </w:t>
      </w:r>
    </w:p>
    <w:p w:rsidR="00063AAC" w:rsidRDefault="00063AAC" w:rsidP="00063AAC">
      <w:pPr>
        <w:pStyle w:val="BulletRed"/>
        <w:jc w:val="left"/>
      </w:pPr>
      <w:r>
        <w:t xml:space="preserve">We will employ a </w:t>
      </w:r>
      <w:r w:rsidR="00377E5C" w:rsidRPr="00063AAC">
        <w:t>password protected screen saver that is automatically</w:t>
      </w:r>
      <w:r w:rsidR="00176326">
        <w:t xml:space="preserve"> activated when NBS project staff</w:t>
      </w:r>
      <w:r>
        <w:t xml:space="preserve"> are a</w:t>
      </w:r>
      <w:r w:rsidR="00176326">
        <w:t>way from their work area</w:t>
      </w:r>
      <w:r>
        <w:t>.</w:t>
      </w:r>
    </w:p>
    <w:p w:rsidR="00D6121C" w:rsidRPr="00063AAC" w:rsidRDefault="00063AAC" w:rsidP="00063AAC">
      <w:pPr>
        <w:pStyle w:val="BulletRed"/>
        <w:jc w:val="left"/>
      </w:pPr>
      <w:r>
        <w:t>We will maintain</w:t>
      </w:r>
      <w:r w:rsidR="00176326">
        <w:t>,</w:t>
      </w:r>
      <w:r>
        <w:t xml:space="preserve"> in separate </w:t>
      </w:r>
      <w:r w:rsidR="00175229">
        <w:t xml:space="preserve">files </w:t>
      </w:r>
      <w:r w:rsidR="00175229" w:rsidRPr="00063AAC">
        <w:t>that can be linked only by sample identification number</w:t>
      </w:r>
      <w:r w:rsidR="00176326">
        <w:t>,</w:t>
      </w:r>
      <w:r w:rsidR="00175229">
        <w:t xml:space="preserve"> all i</w:t>
      </w:r>
      <w:r w:rsidR="00176326">
        <w:t>dentifying information,</w:t>
      </w:r>
      <w:r w:rsidR="00175229" w:rsidRPr="00063AAC">
        <w:t xml:space="preserve"> survey responses</w:t>
      </w:r>
      <w:r w:rsidR="00176326">
        <w:t>,</w:t>
      </w:r>
      <w:r w:rsidR="00175229" w:rsidRPr="00063AAC">
        <w:t xml:space="preserve"> and interview materials. </w:t>
      </w:r>
      <w:r w:rsidR="00377E5C" w:rsidRPr="00063AAC">
        <w:t xml:space="preserve">Access to the file linking sample identification numbers with a </w:t>
      </w:r>
      <w:r w:rsidR="00176326">
        <w:t xml:space="preserve">survey </w:t>
      </w:r>
      <w:r w:rsidR="00377E5C" w:rsidRPr="00063AAC">
        <w:t xml:space="preserve">respondent’s identification and contact information is limited to a small number of individuals who have a need to know. </w:t>
      </w:r>
    </w:p>
    <w:p w:rsidR="00D6121C" w:rsidRPr="00063AAC" w:rsidRDefault="00175229" w:rsidP="00063AAC">
      <w:pPr>
        <w:pStyle w:val="BulletRed"/>
        <w:jc w:val="left"/>
      </w:pPr>
      <w:r>
        <w:t>We will strictly limit any a</w:t>
      </w:r>
      <w:r w:rsidR="00176326">
        <w:t>ccess to</w:t>
      </w:r>
      <w:r w:rsidR="00377E5C" w:rsidRPr="00063AAC">
        <w:t xml:space="preserve"> h</w:t>
      </w:r>
      <w:r>
        <w:t>ard copy documents.  We will label d</w:t>
      </w:r>
      <w:r w:rsidR="00377E5C" w:rsidRPr="00063AAC">
        <w:t xml:space="preserve">ocuments with a subject </w:t>
      </w:r>
      <w:r>
        <w:t>identification number and store such information</w:t>
      </w:r>
      <w:r w:rsidR="00377E5C" w:rsidRPr="00063AAC">
        <w:t xml:space="preserve"> in a locked fil</w:t>
      </w:r>
      <w:r>
        <w:t>e cabinet in a secure facility.  We will shred discarded material</w:t>
      </w:r>
      <w:r w:rsidR="00377E5C" w:rsidRPr="00063AAC">
        <w:t xml:space="preserve">. </w:t>
      </w:r>
    </w:p>
    <w:p w:rsidR="00D6121C" w:rsidRPr="00063AAC" w:rsidRDefault="00175229" w:rsidP="00063AAC">
      <w:pPr>
        <w:pStyle w:val="BulletRed"/>
        <w:jc w:val="left"/>
      </w:pPr>
      <w:r>
        <w:t>We will protect via password all e</w:t>
      </w:r>
      <w:r w:rsidR="00377E5C" w:rsidRPr="00063AAC">
        <w:t>lectronic tablets used for CAPI data collection</w:t>
      </w:r>
      <w:r>
        <w:t>,</w:t>
      </w:r>
      <w:r w:rsidR="00377E5C" w:rsidRPr="00063AAC">
        <w:t xml:space="preserve"> </w:t>
      </w:r>
      <w:r w:rsidR="00E857EC" w:rsidRPr="00063AAC">
        <w:t xml:space="preserve">and </w:t>
      </w:r>
      <w:r>
        <w:t xml:space="preserve">will encrypt all </w:t>
      </w:r>
      <w:r w:rsidR="000C54D7" w:rsidRPr="00063AAC">
        <w:t xml:space="preserve">audio files created </w:t>
      </w:r>
      <w:r w:rsidR="001A7FD5" w:rsidRPr="00063AAC">
        <w:t xml:space="preserve">during </w:t>
      </w:r>
      <w:r w:rsidR="00E857EC" w:rsidRPr="00063AAC">
        <w:t>qualitative interview</w:t>
      </w:r>
      <w:r w:rsidR="001A7FD5" w:rsidRPr="00063AAC">
        <w:t xml:space="preserve">s </w:t>
      </w:r>
      <w:r>
        <w:t xml:space="preserve">and all </w:t>
      </w:r>
      <w:r w:rsidR="00176326">
        <w:t xml:space="preserve">other </w:t>
      </w:r>
      <w:r>
        <w:t>data collected</w:t>
      </w:r>
      <w:r w:rsidR="00176326">
        <w:t xml:space="preserve">.  </w:t>
      </w:r>
      <w:r>
        <w:t>For CAPI, we will transmit</w:t>
      </w:r>
      <w:r w:rsidR="00377E5C" w:rsidRPr="00063AAC">
        <w:t xml:space="preserve"> </w:t>
      </w:r>
      <w:r>
        <w:t xml:space="preserve">only </w:t>
      </w:r>
      <w:r w:rsidR="00377E5C" w:rsidRPr="00063AAC">
        <w:t xml:space="preserve">over </w:t>
      </w:r>
      <w:r w:rsidRPr="00063AAC">
        <w:t>secure</w:t>
      </w:r>
      <w:r w:rsidR="00377E5C" w:rsidRPr="00063AAC">
        <w:t xml:space="preserve"> connection</w:t>
      </w:r>
      <w:r w:rsidRPr="00063AAC">
        <w:t xml:space="preserve"> </w:t>
      </w:r>
      <w:r>
        <w:t xml:space="preserve">any </w:t>
      </w:r>
      <w:r w:rsidRPr="00063AAC">
        <w:t>confidential case information (name, address, and telephone number)</w:t>
      </w:r>
      <w:r>
        <w:t xml:space="preserve"> </w:t>
      </w:r>
      <w:r w:rsidRPr="00063AAC">
        <w:t>to field interviewers</w:t>
      </w:r>
      <w:r w:rsidR="00377E5C" w:rsidRPr="00063AAC">
        <w:t xml:space="preserve">. </w:t>
      </w:r>
      <w:r>
        <w:t xml:space="preserve"> We will never transmit Social Security numbers </w:t>
      </w:r>
      <w:r w:rsidR="00377E5C" w:rsidRPr="00063AAC">
        <w:t>to field interviewers.</w:t>
      </w:r>
    </w:p>
    <w:p w:rsidR="00503E94" w:rsidRPr="00063AAC" w:rsidRDefault="00175229" w:rsidP="00063AAC">
      <w:pPr>
        <w:pStyle w:val="BulletRedLastSS"/>
        <w:ind w:left="720" w:hanging="270"/>
        <w:jc w:val="left"/>
      </w:pPr>
      <w:r>
        <w:t>The contractor will only transfer d</w:t>
      </w:r>
      <w:r w:rsidRPr="00063AAC">
        <w:t>ata to</w:t>
      </w:r>
      <w:r w:rsidR="00503E94" w:rsidRPr="00063AAC">
        <w:t xml:space="preserve"> SSA using a secure transfer file site or by email using WinZip 9.0 password encryption (256-bit AES encryption) to protect the file.  </w:t>
      </w:r>
    </w:p>
    <w:p w:rsidR="00175229" w:rsidRDefault="00EA3812" w:rsidP="00175229">
      <w:pPr>
        <w:pStyle w:val="BulletRedLastSS"/>
        <w:tabs>
          <w:tab w:val="left" w:pos="720"/>
        </w:tabs>
        <w:ind w:left="720" w:hanging="270"/>
        <w:jc w:val="left"/>
      </w:pPr>
      <w:r w:rsidRPr="00063AAC">
        <w:t xml:space="preserve">All employees </w:t>
      </w:r>
      <w:r w:rsidR="00175229">
        <w:t xml:space="preserve">will </w:t>
      </w:r>
      <w:r w:rsidRPr="00063AAC">
        <w:t>sign and adhere to a conf</w:t>
      </w:r>
      <w:r w:rsidR="00175229">
        <w:t>identiality pledge (provided in Attachment E).</w:t>
      </w:r>
    </w:p>
    <w:p w:rsidR="00D6121C" w:rsidRPr="00A660FD" w:rsidRDefault="0000754E" w:rsidP="00362E8D">
      <w:pPr>
        <w:pStyle w:val="Heading2Black"/>
        <w:rPr>
          <w:rFonts w:ascii="Times New Roman" w:hAnsi="Times New Roman"/>
        </w:rPr>
      </w:pPr>
      <w:bookmarkStart w:id="57" w:name="_Toc233191847"/>
      <w:bookmarkStart w:id="58" w:name="_Toc233191884"/>
      <w:bookmarkStart w:id="59" w:name="_Toc380999711"/>
      <w:bookmarkStart w:id="60" w:name="_Toc381000033"/>
      <w:r w:rsidRPr="00A660FD">
        <w:rPr>
          <w:rFonts w:ascii="Times New Roman" w:hAnsi="Times New Roman"/>
        </w:rPr>
        <w:t>A.</w:t>
      </w:r>
      <w:r w:rsidR="00377E5C" w:rsidRPr="00A660FD">
        <w:rPr>
          <w:rFonts w:ascii="Times New Roman" w:hAnsi="Times New Roman"/>
        </w:rPr>
        <w:t>11.</w:t>
      </w:r>
      <w:r w:rsidRPr="00A660FD">
        <w:rPr>
          <w:rFonts w:ascii="Times New Roman" w:hAnsi="Times New Roman"/>
        </w:rPr>
        <w:t xml:space="preserve"> </w:t>
      </w:r>
      <w:r w:rsidR="00377E5C" w:rsidRPr="00A660FD">
        <w:rPr>
          <w:rFonts w:ascii="Times New Roman" w:hAnsi="Times New Roman"/>
        </w:rPr>
        <w:t>Justification for Sensitive Questions</w:t>
      </w:r>
      <w:bookmarkEnd w:id="57"/>
      <w:bookmarkEnd w:id="58"/>
      <w:bookmarkEnd w:id="59"/>
      <w:bookmarkEnd w:id="60"/>
    </w:p>
    <w:p w:rsidR="00D6121C" w:rsidRPr="00A660FD" w:rsidRDefault="00377E5C" w:rsidP="00A660FD">
      <w:pPr>
        <w:pStyle w:val="NormalSS"/>
        <w:ind w:firstLine="0"/>
        <w:jc w:val="left"/>
        <w:rPr>
          <w:rFonts w:ascii="Times New Roman" w:hAnsi="Times New Roman"/>
        </w:rPr>
      </w:pPr>
      <w:r w:rsidRPr="00A660FD">
        <w:rPr>
          <w:rFonts w:ascii="Times New Roman" w:hAnsi="Times New Roman"/>
        </w:rPr>
        <w:t>Although some questions in this survey</w:t>
      </w:r>
      <w:r w:rsidR="00A660FD">
        <w:rPr>
          <w:rFonts w:ascii="Times New Roman" w:hAnsi="Times New Roman"/>
        </w:rPr>
        <w:t xml:space="preserve"> may be </w:t>
      </w:r>
      <w:r w:rsidRPr="00A660FD">
        <w:rPr>
          <w:rFonts w:ascii="Times New Roman" w:hAnsi="Times New Roman"/>
        </w:rPr>
        <w:t>potentially sensitive, they are necessar</w:t>
      </w:r>
      <w:r w:rsidR="00A660FD">
        <w:rPr>
          <w:rFonts w:ascii="Times New Roman" w:hAnsi="Times New Roman"/>
        </w:rPr>
        <w:t xml:space="preserve">y to conduct a thorough survey.  </w:t>
      </w:r>
      <w:r w:rsidRPr="00A660FD">
        <w:rPr>
          <w:rFonts w:ascii="Times New Roman" w:hAnsi="Times New Roman"/>
        </w:rPr>
        <w:t xml:space="preserve">Moreover, SSA will ensure the information remains confidential, as per the measures described in </w:t>
      </w:r>
      <w:r w:rsidR="00EA4D2F" w:rsidRPr="00A660FD">
        <w:rPr>
          <w:rFonts w:ascii="Times New Roman" w:hAnsi="Times New Roman"/>
        </w:rPr>
        <w:t xml:space="preserve">Section </w:t>
      </w:r>
      <w:r w:rsidR="001179FB" w:rsidRPr="00A660FD">
        <w:rPr>
          <w:rFonts w:ascii="Times New Roman" w:hAnsi="Times New Roman"/>
        </w:rPr>
        <w:t>A.</w:t>
      </w:r>
      <w:r w:rsidRPr="00A660FD">
        <w:rPr>
          <w:rFonts w:ascii="Times New Roman" w:hAnsi="Times New Roman"/>
        </w:rPr>
        <w:t xml:space="preserve">10.  </w:t>
      </w:r>
    </w:p>
    <w:p w:rsidR="00D6121C" w:rsidRPr="00A660FD" w:rsidRDefault="00E753CF" w:rsidP="00A660FD">
      <w:pPr>
        <w:pStyle w:val="NormalSS"/>
        <w:ind w:firstLine="0"/>
        <w:jc w:val="left"/>
        <w:rPr>
          <w:rFonts w:ascii="Times New Roman" w:hAnsi="Times New Roman"/>
        </w:rPr>
      </w:pPr>
      <w:r w:rsidRPr="00A660FD">
        <w:rPr>
          <w:rFonts w:ascii="Times New Roman" w:hAnsi="Times New Roman"/>
          <w:b/>
        </w:rPr>
        <w:t>NBS-General Waves</w:t>
      </w:r>
      <w:r w:rsidR="00A660FD">
        <w:rPr>
          <w:rFonts w:ascii="Times New Roman" w:hAnsi="Times New Roman"/>
          <w:b/>
        </w:rPr>
        <w:t xml:space="preserve"> - </w:t>
      </w:r>
      <w:r w:rsidR="00377E5C" w:rsidRPr="00A660FD">
        <w:rPr>
          <w:rFonts w:ascii="Times New Roman" w:hAnsi="Times New Roman"/>
        </w:rPr>
        <w:t xml:space="preserve">The </w:t>
      </w:r>
      <w:r w:rsidR="00A53536" w:rsidRPr="00A660FD">
        <w:rPr>
          <w:rFonts w:ascii="Times New Roman" w:hAnsi="Times New Roman"/>
        </w:rPr>
        <w:t>NBS</w:t>
      </w:r>
      <w:r w:rsidR="00A660FD">
        <w:rPr>
          <w:rFonts w:ascii="Times New Roman" w:hAnsi="Times New Roman"/>
        </w:rPr>
        <w:t>-</w:t>
      </w:r>
      <w:r w:rsidR="00A53536" w:rsidRPr="00A660FD">
        <w:rPr>
          <w:rFonts w:ascii="Times New Roman" w:hAnsi="Times New Roman"/>
        </w:rPr>
        <w:t>General Waves</w:t>
      </w:r>
      <w:r w:rsidR="00377E5C" w:rsidRPr="00A660FD">
        <w:rPr>
          <w:rFonts w:ascii="Times New Roman" w:hAnsi="Times New Roman"/>
        </w:rPr>
        <w:t xml:space="preserve"> contains questions on demographic and household information, education, health status, functioning, employment and employment service use, use of public programs, personal attitudes, income,</w:t>
      </w:r>
      <w:r w:rsidR="00A660FD">
        <w:rPr>
          <w:rFonts w:ascii="Times New Roman" w:hAnsi="Times New Roman"/>
        </w:rPr>
        <w:t xml:space="preserve"> and health insurance coverage.  </w:t>
      </w:r>
      <w:r w:rsidR="00377E5C" w:rsidRPr="00A660FD">
        <w:rPr>
          <w:rFonts w:ascii="Times New Roman" w:hAnsi="Times New Roman"/>
        </w:rPr>
        <w:t xml:space="preserve">A number of questions are potentially sensitive, particularly given the </w:t>
      </w:r>
      <w:r w:rsidR="00156813" w:rsidRPr="00A660FD">
        <w:rPr>
          <w:rFonts w:ascii="Times New Roman" w:hAnsi="Times New Roman"/>
        </w:rPr>
        <w:t>fact that sam</w:t>
      </w:r>
      <w:r w:rsidR="00A660FD">
        <w:rPr>
          <w:rFonts w:ascii="Times New Roman" w:hAnsi="Times New Roman"/>
        </w:rPr>
        <w:t xml:space="preserve">ple members, by definition, may have a disability.  </w:t>
      </w:r>
      <w:r w:rsidR="00377E5C" w:rsidRPr="00A660FD">
        <w:rPr>
          <w:rFonts w:ascii="Times New Roman" w:hAnsi="Times New Roman"/>
        </w:rPr>
        <w:t>All health status and functioning quest</w:t>
      </w:r>
      <w:r w:rsidR="00A660FD">
        <w:rPr>
          <w:rFonts w:ascii="Times New Roman" w:hAnsi="Times New Roman"/>
        </w:rPr>
        <w:t xml:space="preserve">ions are potentially sensitive.  </w:t>
      </w:r>
      <w:r w:rsidR="00377E5C" w:rsidRPr="00A660FD">
        <w:rPr>
          <w:rFonts w:ascii="Times New Roman" w:hAnsi="Times New Roman"/>
        </w:rPr>
        <w:t>A variety of attitudinal questions (such as those relating to the respondent’s willingness to re-enter the labor force) and behavioral questions (such a</w:t>
      </w:r>
      <w:r w:rsidR="00A660FD" w:rsidRPr="00A660FD">
        <w:rPr>
          <w:rFonts w:ascii="Times New Roman" w:hAnsi="Times New Roman"/>
        </w:rPr>
        <w:t xml:space="preserve">s those relating to drug and </w:t>
      </w:r>
      <w:r w:rsidR="00377E5C" w:rsidRPr="00A660FD">
        <w:rPr>
          <w:rFonts w:ascii="Times New Roman" w:hAnsi="Times New Roman"/>
        </w:rPr>
        <w:t>alcohol use) may also be</w:t>
      </w:r>
      <w:r w:rsidR="00A660FD">
        <w:rPr>
          <w:rFonts w:ascii="Times New Roman" w:hAnsi="Times New Roman"/>
        </w:rPr>
        <w:t xml:space="preserve"> viewed as sensitive in nature.  </w:t>
      </w:r>
      <w:r w:rsidR="00377E5C" w:rsidRPr="00A660FD">
        <w:rPr>
          <w:rFonts w:ascii="Times New Roman" w:hAnsi="Times New Roman"/>
        </w:rPr>
        <w:t>Finally, as in most surveys, questions on earnings and income are often viewed as sensitive. This will</w:t>
      </w:r>
      <w:r w:rsidR="00A660FD">
        <w:rPr>
          <w:rFonts w:ascii="Times New Roman" w:hAnsi="Times New Roman"/>
        </w:rPr>
        <w:t xml:space="preserve"> be the case in this study, </w:t>
      </w:r>
      <w:r w:rsidR="00377E5C" w:rsidRPr="00A660FD">
        <w:rPr>
          <w:rFonts w:ascii="Times New Roman" w:hAnsi="Times New Roman"/>
        </w:rPr>
        <w:t>given that SSA is sponsoring the study and earnings are pertinent to elig</w:t>
      </w:r>
      <w:r w:rsidR="00A660FD">
        <w:rPr>
          <w:rFonts w:ascii="Times New Roman" w:hAnsi="Times New Roman"/>
        </w:rPr>
        <w:t>ibility for disability b</w:t>
      </w:r>
      <w:r w:rsidR="00176326">
        <w:rPr>
          <w:rFonts w:ascii="Times New Roman" w:hAnsi="Times New Roman"/>
        </w:rPr>
        <w:t>enefits and SSI program eligibility</w:t>
      </w:r>
      <w:r w:rsidR="00A660FD">
        <w:rPr>
          <w:rFonts w:ascii="Times New Roman" w:hAnsi="Times New Roman"/>
        </w:rPr>
        <w:t>.</w:t>
      </w:r>
    </w:p>
    <w:p w:rsidR="00D6121C" w:rsidRPr="00A660FD" w:rsidRDefault="00A660FD" w:rsidP="00A660FD">
      <w:pPr>
        <w:pStyle w:val="NormalSS"/>
        <w:ind w:firstLine="0"/>
        <w:jc w:val="left"/>
        <w:rPr>
          <w:rFonts w:ascii="Times New Roman" w:hAnsi="Times New Roman"/>
        </w:rPr>
      </w:pPr>
      <w:r>
        <w:rPr>
          <w:rFonts w:ascii="Times New Roman" w:hAnsi="Times New Roman"/>
        </w:rPr>
        <w:t>We will use t</w:t>
      </w:r>
      <w:r w:rsidR="00377E5C" w:rsidRPr="00A660FD">
        <w:rPr>
          <w:rFonts w:ascii="Times New Roman" w:hAnsi="Times New Roman"/>
        </w:rPr>
        <w:t>he su</w:t>
      </w:r>
      <w:r>
        <w:rPr>
          <w:rFonts w:ascii="Times New Roman" w:hAnsi="Times New Roman"/>
        </w:rPr>
        <w:t>rvey data collected</w:t>
      </w:r>
      <w:r w:rsidR="00377E5C" w:rsidRPr="00A660FD">
        <w:rPr>
          <w:rFonts w:ascii="Times New Roman" w:hAnsi="Times New Roman"/>
        </w:rPr>
        <w:t xml:space="preserve"> to provide critical information about the supports and challenges that </w:t>
      </w:r>
      <w:r>
        <w:rPr>
          <w:rFonts w:ascii="Times New Roman" w:hAnsi="Times New Roman"/>
        </w:rPr>
        <w:t xml:space="preserve">DI </w:t>
      </w:r>
      <w:r w:rsidR="00377E5C" w:rsidRPr="00A660FD">
        <w:rPr>
          <w:rFonts w:ascii="Times New Roman" w:hAnsi="Times New Roman"/>
        </w:rPr>
        <w:t>beneficiaries</w:t>
      </w:r>
      <w:r>
        <w:rPr>
          <w:rFonts w:ascii="Times New Roman" w:hAnsi="Times New Roman"/>
        </w:rPr>
        <w:t xml:space="preserve"> and SSI recipients </w:t>
      </w:r>
      <w:r w:rsidR="00377E5C" w:rsidRPr="00A660FD">
        <w:rPr>
          <w:rFonts w:ascii="Times New Roman" w:hAnsi="Times New Roman"/>
        </w:rPr>
        <w:t>face g</w:t>
      </w:r>
      <w:r>
        <w:rPr>
          <w:rFonts w:ascii="Times New Roman" w:hAnsi="Times New Roman"/>
        </w:rPr>
        <w:t>oing back into the labor force.  We will collect o</w:t>
      </w:r>
      <w:r w:rsidR="00377E5C" w:rsidRPr="00A660FD">
        <w:rPr>
          <w:rFonts w:ascii="Times New Roman" w:hAnsi="Times New Roman"/>
        </w:rPr>
        <w:t>nly information not available from other sources and considered critical to the evaluation of impo</w:t>
      </w:r>
      <w:r>
        <w:rPr>
          <w:rFonts w:ascii="Times New Roman" w:hAnsi="Times New Roman"/>
        </w:rPr>
        <w:t>rtant outcomes</w:t>
      </w:r>
      <w:r w:rsidR="00377E5C" w:rsidRPr="00A660FD">
        <w:rPr>
          <w:rFonts w:ascii="Times New Roman" w:hAnsi="Times New Roman"/>
        </w:rPr>
        <w:t xml:space="preserve">. </w:t>
      </w:r>
      <w:r>
        <w:rPr>
          <w:rFonts w:ascii="Times New Roman" w:hAnsi="Times New Roman"/>
        </w:rPr>
        <w:t>Research has shown that h</w:t>
      </w:r>
      <w:r w:rsidR="00377E5C" w:rsidRPr="00A660FD">
        <w:rPr>
          <w:rFonts w:ascii="Times New Roman" w:hAnsi="Times New Roman"/>
        </w:rPr>
        <w:t xml:space="preserve">ealth status and functioning </w:t>
      </w:r>
      <w:r>
        <w:rPr>
          <w:rFonts w:ascii="Times New Roman" w:hAnsi="Times New Roman"/>
        </w:rPr>
        <w:t xml:space="preserve">variables are </w:t>
      </w:r>
      <w:r w:rsidR="00377E5C" w:rsidRPr="00A660FD">
        <w:rPr>
          <w:rFonts w:ascii="Times New Roman" w:hAnsi="Times New Roman"/>
        </w:rPr>
        <w:t xml:space="preserve">critical determinants of employment outcomes, and treatment or accommodation of health conditions or impairments can be a key component of rehabilitation. The only administrative data on this topic is </w:t>
      </w:r>
      <w:r>
        <w:rPr>
          <w:rFonts w:ascii="Times New Roman" w:hAnsi="Times New Roman"/>
        </w:rPr>
        <w:t xml:space="preserve">the impairment designation </w:t>
      </w:r>
      <w:r w:rsidR="00377E5C" w:rsidRPr="00A660FD">
        <w:rPr>
          <w:rFonts w:ascii="Times New Roman" w:hAnsi="Times New Roman"/>
        </w:rPr>
        <w:t>SSA</w:t>
      </w:r>
      <w:r>
        <w:rPr>
          <w:rFonts w:ascii="Times New Roman" w:hAnsi="Times New Roman"/>
        </w:rPr>
        <w:t xml:space="preserve"> examiners use when deciding </w:t>
      </w:r>
      <w:r w:rsidR="00377E5C" w:rsidRPr="00A660FD">
        <w:rPr>
          <w:rFonts w:ascii="Times New Roman" w:hAnsi="Times New Roman"/>
        </w:rPr>
        <w:t>an i</w:t>
      </w:r>
      <w:r>
        <w:rPr>
          <w:rFonts w:ascii="Times New Roman" w:hAnsi="Times New Roman"/>
        </w:rPr>
        <w:t>ndividual’s SSI/SSDI eligibility</w:t>
      </w:r>
      <w:r w:rsidR="00377E5C" w:rsidRPr="00A660FD">
        <w:rPr>
          <w:rFonts w:ascii="Times New Roman" w:hAnsi="Times New Roman"/>
        </w:rPr>
        <w:t>. Drug or alcohol abuse is also a key determinant of employment outcomes, and treatment of abuse could be a key determ</w:t>
      </w:r>
      <w:r>
        <w:rPr>
          <w:rFonts w:ascii="Times New Roman" w:hAnsi="Times New Roman"/>
        </w:rPr>
        <w:t xml:space="preserve">inant to the program’s success.  </w:t>
      </w:r>
      <w:r w:rsidR="00176326">
        <w:rPr>
          <w:rFonts w:ascii="Times New Roman" w:hAnsi="Times New Roman"/>
        </w:rPr>
        <w:t>SSA a</w:t>
      </w:r>
      <w:r w:rsidR="00377E5C" w:rsidRPr="00A660FD">
        <w:rPr>
          <w:rFonts w:ascii="Times New Roman" w:hAnsi="Times New Roman"/>
        </w:rPr>
        <w:t>dministrative data have some information on substance abuse at the time of the disability determination, but it is incomplete and there is no infor</w:t>
      </w:r>
      <w:r>
        <w:rPr>
          <w:rFonts w:ascii="Times New Roman" w:hAnsi="Times New Roman"/>
        </w:rPr>
        <w:t xml:space="preserve">mation on post-award behaviors.  </w:t>
      </w:r>
      <w:r w:rsidR="00377E5C" w:rsidRPr="00A660FD">
        <w:rPr>
          <w:rFonts w:ascii="Times New Roman" w:hAnsi="Times New Roman"/>
        </w:rPr>
        <w:t>Income and benefits from</w:t>
      </w:r>
      <w:r w:rsidR="00176326">
        <w:rPr>
          <w:rFonts w:ascii="Times New Roman" w:hAnsi="Times New Roman"/>
        </w:rPr>
        <w:t xml:space="preserve"> other sources, including </w:t>
      </w:r>
      <w:r w:rsidR="00377E5C" w:rsidRPr="00A660FD">
        <w:rPr>
          <w:rFonts w:ascii="Times New Roman" w:hAnsi="Times New Roman"/>
        </w:rPr>
        <w:t>family members, can be a key determinant of success, and might also be affected by return to w</w:t>
      </w:r>
      <w:r>
        <w:rPr>
          <w:rFonts w:ascii="Times New Roman" w:hAnsi="Times New Roman"/>
        </w:rPr>
        <w:t>ork (e.g., reduced or lost</w:t>
      </w:r>
      <w:r w:rsidR="00377E5C" w:rsidRPr="00A660FD">
        <w:rPr>
          <w:rFonts w:ascii="Times New Roman" w:hAnsi="Times New Roman"/>
        </w:rPr>
        <w:t xml:space="preserve"> due to higher earnings). </w:t>
      </w:r>
    </w:p>
    <w:p w:rsidR="00D6121C" w:rsidRPr="00A660FD" w:rsidRDefault="00377E5C" w:rsidP="00A660FD">
      <w:pPr>
        <w:pStyle w:val="NormalSS"/>
        <w:ind w:firstLine="0"/>
        <w:jc w:val="left"/>
        <w:rPr>
          <w:rFonts w:ascii="Times New Roman" w:hAnsi="Times New Roman"/>
        </w:rPr>
      </w:pPr>
      <w:r w:rsidRPr="00A660FD">
        <w:rPr>
          <w:rFonts w:ascii="Times New Roman" w:hAnsi="Times New Roman"/>
        </w:rPr>
        <w:t xml:space="preserve">Whenever possible, questions were adopted from or modeled after questions on existing </w:t>
      </w:r>
      <w:r w:rsidR="00A660FD">
        <w:rPr>
          <w:rFonts w:ascii="Times New Roman" w:hAnsi="Times New Roman"/>
        </w:rPr>
        <w:t xml:space="preserve">collection instruments that we have </w:t>
      </w:r>
      <w:r w:rsidRPr="00A660FD">
        <w:rPr>
          <w:rFonts w:ascii="Times New Roman" w:hAnsi="Times New Roman"/>
        </w:rPr>
        <w:t>used in previous studies</w:t>
      </w:r>
      <w:r w:rsidR="00A660FD">
        <w:rPr>
          <w:rFonts w:ascii="Times New Roman" w:hAnsi="Times New Roman"/>
        </w:rPr>
        <w:t xml:space="preserve"> of the general population o</w:t>
      </w:r>
      <w:r w:rsidRPr="00A660FD">
        <w:rPr>
          <w:rFonts w:ascii="Times New Roman" w:hAnsi="Times New Roman"/>
        </w:rPr>
        <w:t xml:space="preserve">r </w:t>
      </w:r>
      <w:r w:rsidR="00A660FD">
        <w:rPr>
          <w:rFonts w:ascii="Times New Roman" w:hAnsi="Times New Roman"/>
        </w:rPr>
        <w:t>studies of DI beneficiaries and SSI recipients</w:t>
      </w:r>
      <w:r w:rsidRPr="00A660FD">
        <w:rPr>
          <w:rFonts w:ascii="Times New Roman" w:hAnsi="Times New Roman"/>
        </w:rPr>
        <w:t xml:space="preserve">. In particular, questions are modeled from the following instruments: </w:t>
      </w:r>
    </w:p>
    <w:p w:rsidR="00D6121C" w:rsidRPr="00697270" w:rsidRDefault="00377E5C" w:rsidP="004508CC">
      <w:pPr>
        <w:pStyle w:val="BulletRed"/>
      </w:pPr>
      <w:r w:rsidRPr="00697270">
        <w:t>Alcohol use and abuse from the CAGE</w:t>
      </w:r>
      <w:r w:rsidR="00E91B66" w:rsidRPr="00697270">
        <w:t>.</w:t>
      </w:r>
      <w:r w:rsidRPr="00697270">
        <w:rPr>
          <w:rStyle w:val="FootnoteReference"/>
        </w:rPr>
        <w:footnoteReference w:id="6"/>
      </w:r>
    </w:p>
    <w:p w:rsidR="00D6121C" w:rsidRPr="00697270" w:rsidRDefault="00377E5C" w:rsidP="00697270">
      <w:pPr>
        <w:pStyle w:val="BulletRed"/>
        <w:jc w:val="left"/>
      </w:pPr>
      <w:r w:rsidRPr="00697270">
        <w:t>General health status from the short form (SF)-8 (8-Item Short-Form Health Survey), which is a derivation of the longer SF-36, an instrument that has been widely used in studies to rate overall health status</w:t>
      </w:r>
      <w:r w:rsidR="00E91B66" w:rsidRPr="00697270">
        <w:t>.</w:t>
      </w:r>
      <w:r w:rsidRPr="00697270">
        <w:rPr>
          <w:rStyle w:val="FootnoteReference"/>
        </w:rPr>
        <w:footnoteReference w:id="7"/>
      </w:r>
      <w:r w:rsidRPr="00697270">
        <w:t xml:space="preserve"> </w:t>
      </w:r>
    </w:p>
    <w:p w:rsidR="00D6121C" w:rsidRPr="00697270" w:rsidRDefault="00377E5C" w:rsidP="00697270">
      <w:pPr>
        <w:pStyle w:val="BulletRed"/>
        <w:jc w:val="left"/>
      </w:pPr>
      <w:r w:rsidRPr="00697270">
        <w:t>Activities of daily living limitations and functioning adapted from the Survey of Income and Program Participation (SIPP), and the main survey instrument being used in SSA’s National Study of Health and Activity (NSHA)</w:t>
      </w:r>
      <w:r w:rsidR="00E91B66" w:rsidRPr="00697270">
        <w:t>.</w:t>
      </w:r>
    </w:p>
    <w:p w:rsidR="00D6121C" w:rsidRPr="00697270" w:rsidRDefault="00377E5C" w:rsidP="00697270">
      <w:pPr>
        <w:pStyle w:val="BulletRedLastSS"/>
        <w:ind w:left="810"/>
        <w:jc w:val="left"/>
      </w:pPr>
      <w:r w:rsidRPr="00697270">
        <w:t>Sources of income and employment status adapted from questions in the Current Population Survey (CPS) NSHA, and SIPP</w:t>
      </w:r>
      <w:r w:rsidR="00E91B66" w:rsidRPr="00697270">
        <w:t>.</w:t>
      </w:r>
    </w:p>
    <w:p w:rsidR="00D6121C" w:rsidRPr="00697270" w:rsidRDefault="00377E5C" w:rsidP="00697270">
      <w:pPr>
        <w:pStyle w:val="ParagraphSSLAST"/>
        <w:ind w:firstLine="0"/>
        <w:jc w:val="left"/>
        <w:rPr>
          <w:rFonts w:ascii="Times New Roman" w:hAnsi="Times New Roman"/>
        </w:rPr>
      </w:pPr>
      <w:r w:rsidRPr="00697270">
        <w:rPr>
          <w:rFonts w:ascii="Times New Roman" w:hAnsi="Times New Roman"/>
        </w:rPr>
        <w:t xml:space="preserve">During the consent process and at the start of each interview, </w:t>
      </w:r>
      <w:r w:rsidR="00697270">
        <w:rPr>
          <w:rFonts w:ascii="Times New Roman" w:hAnsi="Times New Roman"/>
        </w:rPr>
        <w:t xml:space="preserve">we will inform respondents </w:t>
      </w:r>
      <w:r w:rsidRPr="00697270">
        <w:rPr>
          <w:rFonts w:ascii="Times New Roman" w:hAnsi="Times New Roman"/>
        </w:rPr>
        <w:t>that the information they prov</w:t>
      </w:r>
      <w:r w:rsidR="00697270">
        <w:rPr>
          <w:rFonts w:ascii="Times New Roman" w:hAnsi="Times New Roman"/>
        </w:rPr>
        <w:t xml:space="preserve">ide is confidential; </w:t>
      </w:r>
      <w:r w:rsidRPr="00697270">
        <w:rPr>
          <w:rFonts w:ascii="Times New Roman" w:hAnsi="Times New Roman"/>
        </w:rPr>
        <w:t xml:space="preserve">used only for research purposes. </w:t>
      </w:r>
      <w:r w:rsidR="00697270">
        <w:rPr>
          <w:rFonts w:ascii="Times New Roman" w:hAnsi="Times New Roman"/>
        </w:rPr>
        <w:t>We will also tell them</w:t>
      </w:r>
      <w:r w:rsidRPr="00697270">
        <w:rPr>
          <w:rFonts w:ascii="Times New Roman" w:hAnsi="Times New Roman"/>
        </w:rPr>
        <w:t xml:space="preserve"> they are at liberty to decline answering que</w:t>
      </w:r>
      <w:r w:rsidR="00697270">
        <w:rPr>
          <w:rFonts w:ascii="Times New Roman" w:hAnsi="Times New Roman"/>
        </w:rPr>
        <w:t xml:space="preserve">stions they find too sensitive.  </w:t>
      </w:r>
      <w:r w:rsidRPr="00697270">
        <w:rPr>
          <w:rFonts w:ascii="Times New Roman" w:hAnsi="Times New Roman"/>
        </w:rPr>
        <w:t>Interviewers will be trained on how to administer the instruments and probe on sensitive issues.</w:t>
      </w:r>
    </w:p>
    <w:p w:rsidR="00CE692C" w:rsidRPr="00697270" w:rsidRDefault="00E753CF" w:rsidP="00697270">
      <w:pPr>
        <w:pStyle w:val="ParagraphSSLAST"/>
        <w:ind w:firstLine="0"/>
        <w:jc w:val="left"/>
        <w:rPr>
          <w:rFonts w:ascii="Times New Roman" w:hAnsi="Times New Roman"/>
        </w:rPr>
      </w:pPr>
      <w:r w:rsidRPr="00697270">
        <w:rPr>
          <w:rFonts w:ascii="Times New Roman" w:hAnsi="Times New Roman"/>
          <w:b/>
        </w:rPr>
        <w:t>Semi-Structured Interviews</w:t>
      </w:r>
      <w:r w:rsidR="00697270">
        <w:rPr>
          <w:rFonts w:ascii="Times New Roman" w:hAnsi="Times New Roman"/>
          <w:b/>
        </w:rPr>
        <w:t xml:space="preserve"> - </w:t>
      </w:r>
      <w:r w:rsidR="00CE692C" w:rsidRPr="00697270">
        <w:rPr>
          <w:rFonts w:ascii="Times New Roman" w:hAnsi="Times New Roman"/>
        </w:rPr>
        <w:t>The qualitative</w:t>
      </w:r>
      <w:r w:rsidR="00697270">
        <w:rPr>
          <w:rFonts w:ascii="Times New Roman" w:hAnsi="Times New Roman"/>
        </w:rPr>
        <w:t>, semi-structured</w:t>
      </w:r>
      <w:r w:rsidR="00CE692C" w:rsidRPr="00697270">
        <w:rPr>
          <w:rFonts w:ascii="Times New Roman" w:hAnsi="Times New Roman"/>
        </w:rPr>
        <w:t xml:space="preserve"> interview questions are not sensitive in nature</w:t>
      </w:r>
      <w:r w:rsidR="00697270">
        <w:rPr>
          <w:rFonts w:ascii="Times New Roman" w:hAnsi="Times New Roman"/>
        </w:rPr>
        <w:t xml:space="preserve">.  Respondents </w:t>
      </w:r>
      <w:r w:rsidR="00CE692C" w:rsidRPr="00697270">
        <w:rPr>
          <w:rFonts w:ascii="Times New Roman" w:hAnsi="Times New Roman"/>
        </w:rPr>
        <w:t xml:space="preserve">will </w:t>
      </w:r>
      <w:r w:rsidR="00697270">
        <w:rPr>
          <w:rFonts w:ascii="Times New Roman" w:hAnsi="Times New Roman"/>
        </w:rPr>
        <w:t xml:space="preserve">determine what they are </w:t>
      </w:r>
      <w:r w:rsidR="00CE692C" w:rsidRPr="00697270">
        <w:rPr>
          <w:rFonts w:ascii="Times New Roman" w:hAnsi="Times New Roman"/>
        </w:rPr>
        <w:t>comfortabl</w:t>
      </w:r>
      <w:r w:rsidR="00697270">
        <w:rPr>
          <w:rFonts w:ascii="Times New Roman" w:hAnsi="Times New Roman"/>
        </w:rPr>
        <w:t xml:space="preserve">e sharing during the interview.  </w:t>
      </w:r>
      <w:r w:rsidR="00CE692C" w:rsidRPr="00697270">
        <w:rPr>
          <w:rFonts w:ascii="Times New Roman" w:hAnsi="Times New Roman"/>
        </w:rPr>
        <w:t xml:space="preserve">The interviewer may provide probes or ask follow-up questions to gain more in-depth </w:t>
      </w:r>
      <w:r w:rsidR="00697270">
        <w:rPr>
          <w:rFonts w:ascii="Times New Roman" w:hAnsi="Times New Roman"/>
        </w:rPr>
        <w:t>information, but respondents</w:t>
      </w:r>
      <w:r w:rsidR="00CE692C" w:rsidRPr="00697270">
        <w:rPr>
          <w:rFonts w:ascii="Times New Roman" w:hAnsi="Times New Roman"/>
        </w:rPr>
        <w:t xml:space="preserve"> can opt to not provide that information if they are uncomfortable doing so. </w:t>
      </w:r>
    </w:p>
    <w:p w:rsidR="00D6121C" w:rsidRPr="00697270" w:rsidRDefault="0000754E" w:rsidP="00362E8D">
      <w:pPr>
        <w:pStyle w:val="Heading2Black"/>
        <w:rPr>
          <w:rFonts w:ascii="Times New Roman" w:hAnsi="Times New Roman"/>
        </w:rPr>
      </w:pPr>
      <w:bookmarkStart w:id="61" w:name="_Toc233191848"/>
      <w:bookmarkStart w:id="62" w:name="_Toc233191885"/>
      <w:bookmarkStart w:id="63" w:name="_Toc380999712"/>
      <w:bookmarkStart w:id="64" w:name="_Toc381000034"/>
      <w:r w:rsidRPr="00697270">
        <w:rPr>
          <w:rFonts w:ascii="Times New Roman" w:hAnsi="Times New Roman"/>
        </w:rPr>
        <w:t>A.</w:t>
      </w:r>
      <w:r w:rsidR="00377E5C" w:rsidRPr="00697270">
        <w:rPr>
          <w:rFonts w:ascii="Times New Roman" w:hAnsi="Times New Roman"/>
        </w:rPr>
        <w:t>12.</w:t>
      </w:r>
      <w:r w:rsidRPr="00697270">
        <w:rPr>
          <w:rFonts w:ascii="Times New Roman" w:hAnsi="Times New Roman"/>
        </w:rPr>
        <w:t xml:space="preserve"> </w:t>
      </w:r>
      <w:r w:rsidR="00377E5C" w:rsidRPr="00697270">
        <w:rPr>
          <w:rFonts w:ascii="Times New Roman" w:hAnsi="Times New Roman"/>
        </w:rPr>
        <w:t xml:space="preserve">Estimates of </w:t>
      </w:r>
      <w:r w:rsidR="002C6B5B" w:rsidRPr="00697270">
        <w:rPr>
          <w:rFonts w:ascii="Times New Roman" w:hAnsi="Times New Roman"/>
        </w:rPr>
        <w:t xml:space="preserve">Public Reporting </w:t>
      </w:r>
      <w:r w:rsidR="00377E5C" w:rsidRPr="00697270">
        <w:rPr>
          <w:rFonts w:ascii="Times New Roman" w:hAnsi="Times New Roman"/>
        </w:rPr>
        <w:t>Burden</w:t>
      </w:r>
      <w:bookmarkEnd w:id="61"/>
      <w:bookmarkEnd w:id="62"/>
      <w:bookmarkEnd w:id="63"/>
      <w:bookmarkEnd w:id="64"/>
    </w:p>
    <w:p w:rsidR="00EB1746" w:rsidRPr="00697270" w:rsidRDefault="00E753CF" w:rsidP="00697270">
      <w:pPr>
        <w:pStyle w:val="NormalSS"/>
        <w:ind w:firstLine="0"/>
        <w:jc w:val="left"/>
        <w:rPr>
          <w:rFonts w:ascii="Times New Roman" w:hAnsi="Times New Roman"/>
        </w:rPr>
      </w:pPr>
      <w:bookmarkStart w:id="65" w:name="_Toc195088089"/>
      <w:bookmarkStart w:id="66" w:name="_Toc195090217"/>
      <w:r w:rsidRPr="00697270">
        <w:rPr>
          <w:rFonts w:ascii="Times New Roman" w:hAnsi="Times New Roman"/>
          <w:b/>
        </w:rPr>
        <w:t>NBS-General Waves</w:t>
      </w:r>
      <w:r w:rsidR="00697270">
        <w:rPr>
          <w:rFonts w:ascii="Times New Roman" w:hAnsi="Times New Roman"/>
          <w:b/>
        </w:rPr>
        <w:t xml:space="preserve"> </w:t>
      </w:r>
      <w:r w:rsidR="00176326">
        <w:rPr>
          <w:rFonts w:ascii="Times New Roman" w:hAnsi="Times New Roman"/>
        </w:rPr>
        <w:t>-</w:t>
      </w:r>
      <w:r w:rsidR="00176326">
        <w:rPr>
          <w:rFonts w:ascii="Times New Roman" w:hAnsi="Times New Roman"/>
          <w:b/>
        </w:rPr>
        <w:t xml:space="preserve"> SSA</w:t>
      </w:r>
      <w:r w:rsidR="00697270">
        <w:rPr>
          <w:rFonts w:ascii="Times New Roman" w:hAnsi="Times New Roman"/>
        </w:rPr>
        <w:t xml:space="preserve"> will obtain t</w:t>
      </w:r>
      <w:r w:rsidR="00697270" w:rsidRPr="00697270">
        <w:rPr>
          <w:rFonts w:ascii="Times New Roman" w:hAnsi="Times New Roman"/>
        </w:rPr>
        <w:t xml:space="preserve">he </w:t>
      </w:r>
      <w:r w:rsidR="00697270">
        <w:rPr>
          <w:rFonts w:ascii="Times New Roman" w:hAnsi="Times New Roman"/>
        </w:rPr>
        <w:t>NBS-</w:t>
      </w:r>
      <w:r w:rsidR="00905CA9" w:rsidRPr="00697270">
        <w:rPr>
          <w:rFonts w:ascii="Times New Roman" w:hAnsi="Times New Roman"/>
        </w:rPr>
        <w:t>General Waves s</w:t>
      </w:r>
      <w:r w:rsidR="00697270">
        <w:rPr>
          <w:rFonts w:ascii="Times New Roman" w:hAnsi="Times New Roman"/>
        </w:rPr>
        <w:t xml:space="preserve">urvey data </w:t>
      </w:r>
      <w:r w:rsidR="00377E5C" w:rsidRPr="00697270">
        <w:rPr>
          <w:rFonts w:ascii="Times New Roman" w:hAnsi="Times New Roman"/>
        </w:rPr>
        <w:t xml:space="preserve">from </w:t>
      </w:r>
      <w:r w:rsidR="00BF26A6" w:rsidRPr="00697270">
        <w:rPr>
          <w:rFonts w:ascii="Times New Roman" w:hAnsi="Times New Roman"/>
        </w:rPr>
        <w:t xml:space="preserve">sampled </w:t>
      </w:r>
      <w:r w:rsidR="00377E5C" w:rsidRPr="00697270">
        <w:rPr>
          <w:rFonts w:ascii="Times New Roman" w:hAnsi="Times New Roman"/>
        </w:rPr>
        <w:t>DI beneficiaries</w:t>
      </w:r>
      <w:r w:rsidR="00697270">
        <w:rPr>
          <w:rFonts w:ascii="Times New Roman" w:hAnsi="Times New Roman"/>
        </w:rPr>
        <w:t xml:space="preserve"> and SSI recipients</w:t>
      </w:r>
      <w:r w:rsidR="00377E5C" w:rsidRPr="00697270">
        <w:rPr>
          <w:rFonts w:ascii="Times New Roman" w:hAnsi="Times New Roman"/>
        </w:rPr>
        <w:t xml:space="preserve">. Table </w:t>
      </w:r>
      <w:r w:rsidR="006B5AD8" w:rsidRPr="00697270">
        <w:rPr>
          <w:rFonts w:ascii="Times New Roman" w:hAnsi="Times New Roman"/>
        </w:rPr>
        <w:t>A.</w:t>
      </w:r>
      <w:r w:rsidR="009B423C" w:rsidRPr="00697270">
        <w:rPr>
          <w:rFonts w:ascii="Times New Roman" w:hAnsi="Times New Roman"/>
        </w:rPr>
        <w:t>4</w:t>
      </w:r>
      <w:r w:rsidR="00377E5C" w:rsidRPr="00697270">
        <w:rPr>
          <w:rFonts w:ascii="Times New Roman" w:hAnsi="Times New Roman"/>
          <w:b/>
          <w:i/>
        </w:rPr>
        <w:t xml:space="preserve"> </w:t>
      </w:r>
      <w:r w:rsidR="00377E5C" w:rsidRPr="00697270">
        <w:rPr>
          <w:rFonts w:ascii="Times New Roman" w:hAnsi="Times New Roman"/>
        </w:rPr>
        <w:t xml:space="preserve">shows the expected number of survey respondents, the frequency with which </w:t>
      </w:r>
      <w:r w:rsidR="00697270">
        <w:rPr>
          <w:rFonts w:ascii="Times New Roman" w:hAnsi="Times New Roman"/>
        </w:rPr>
        <w:t>we will interview them</w:t>
      </w:r>
      <w:r w:rsidR="00377E5C" w:rsidRPr="00697270">
        <w:rPr>
          <w:rFonts w:ascii="Times New Roman" w:hAnsi="Times New Roman"/>
        </w:rPr>
        <w:t>, and the expected completion time by round. To estimate the annual</w:t>
      </w:r>
      <w:r w:rsidR="00697270">
        <w:rPr>
          <w:rFonts w:ascii="Times New Roman" w:hAnsi="Times New Roman"/>
        </w:rPr>
        <w:t xml:space="preserve">ized hour burden on </w:t>
      </w:r>
      <w:r w:rsidR="00377E5C" w:rsidRPr="00697270">
        <w:rPr>
          <w:rFonts w:ascii="Times New Roman" w:hAnsi="Times New Roman"/>
        </w:rPr>
        <w:t>survey respondents</w:t>
      </w:r>
      <w:r w:rsidR="004D58AF" w:rsidRPr="00697270">
        <w:rPr>
          <w:rFonts w:ascii="Times New Roman" w:hAnsi="Times New Roman"/>
        </w:rPr>
        <w:t xml:space="preserve"> and the qualitative interview participants</w:t>
      </w:r>
      <w:r w:rsidR="00377E5C" w:rsidRPr="00697270">
        <w:rPr>
          <w:rFonts w:ascii="Times New Roman" w:hAnsi="Times New Roman"/>
        </w:rPr>
        <w:t xml:space="preserve">, we have made the following assumptions for each group in Table </w:t>
      </w:r>
      <w:r w:rsidR="006B5AD8" w:rsidRPr="00697270">
        <w:rPr>
          <w:rFonts w:ascii="Times New Roman" w:hAnsi="Times New Roman"/>
        </w:rPr>
        <w:t>A.</w:t>
      </w:r>
      <w:r w:rsidR="00224602" w:rsidRPr="00697270">
        <w:rPr>
          <w:rFonts w:ascii="Times New Roman" w:hAnsi="Times New Roman"/>
        </w:rPr>
        <w:t>4</w:t>
      </w:r>
      <w:r w:rsidR="00377E5C" w:rsidRPr="00697270">
        <w:rPr>
          <w:rFonts w:ascii="Times New Roman" w:hAnsi="Times New Roman"/>
        </w:rPr>
        <w:t>:</w:t>
      </w:r>
    </w:p>
    <w:p w:rsidR="008A06DF" w:rsidRPr="00697270" w:rsidRDefault="00697270" w:rsidP="00697270">
      <w:pPr>
        <w:pStyle w:val="BulletRed"/>
        <w:jc w:val="left"/>
      </w:pPr>
      <w:r>
        <w:t>We will administer in each year-</w:t>
      </w:r>
      <w:r w:rsidR="00041F4F" w:rsidRPr="00697270">
        <w:t>2015</w:t>
      </w:r>
      <w:r w:rsidR="00377E5C" w:rsidRPr="00697270">
        <w:t xml:space="preserve">, </w:t>
      </w:r>
      <w:r>
        <w:t>2017, and 2019-</w:t>
      </w:r>
      <w:r w:rsidR="00FB0C09" w:rsidRPr="00697270">
        <w:t xml:space="preserve">the </w:t>
      </w:r>
      <w:r w:rsidR="000C54D7" w:rsidRPr="00697270">
        <w:t xml:space="preserve">NBS-General Waves </w:t>
      </w:r>
      <w:r>
        <w:t xml:space="preserve">survey </w:t>
      </w:r>
      <w:r w:rsidR="00FB0C09" w:rsidRPr="00697270">
        <w:t>to 4,000 active SSI</w:t>
      </w:r>
      <w:r>
        <w:t xml:space="preserve"> recipients</w:t>
      </w:r>
      <w:r w:rsidR="00FB0C09" w:rsidRPr="00697270">
        <w:t xml:space="preserve"> and DI beneficiaries. </w:t>
      </w:r>
      <w:r w:rsidR="008456DD" w:rsidRPr="00697270">
        <w:t>Based on prior survey administrations, t</w:t>
      </w:r>
      <w:r w:rsidR="009E6DB6" w:rsidRPr="00697270">
        <w:t>he avera</w:t>
      </w:r>
      <w:r>
        <w:t>ge time for active respondents</w:t>
      </w:r>
      <w:r w:rsidR="009E6DB6" w:rsidRPr="00697270">
        <w:t xml:space="preserve"> to complete</w:t>
      </w:r>
      <w:r>
        <w:t xml:space="preserve"> the survey is estimated at </w:t>
      </w:r>
      <w:r w:rsidR="009E6DB6" w:rsidRPr="00697270">
        <w:t>45 minutes each round.</w:t>
      </w:r>
      <w:r w:rsidR="009E6DB6" w:rsidRPr="00697270">
        <w:rPr>
          <w:rStyle w:val="FootnoteReference"/>
        </w:rPr>
        <w:footnoteReference w:id="8"/>
      </w:r>
      <w:r w:rsidR="009E6DB6" w:rsidRPr="00697270">
        <w:t xml:space="preserve"> </w:t>
      </w:r>
    </w:p>
    <w:p w:rsidR="00561163" w:rsidRPr="003C55D8" w:rsidRDefault="003C55D8" w:rsidP="003C55D8">
      <w:pPr>
        <w:pStyle w:val="BulletRed"/>
        <w:spacing w:after="240"/>
        <w:jc w:val="left"/>
      </w:pPr>
      <w:r w:rsidRPr="003C55D8">
        <w:t>We will administer i</w:t>
      </w:r>
      <w:r>
        <w:t>n 2017 and 2019</w:t>
      </w:r>
      <w:r w:rsidR="009E6DB6" w:rsidRPr="003C55D8">
        <w:t xml:space="preserve"> the </w:t>
      </w:r>
      <w:r w:rsidR="000C54D7" w:rsidRPr="003C55D8">
        <w:t xml:space="preserve">NBS-General Waves </w:t>
      </w:r>
      <w:r>
        <w:t xml:space="preserve">survey </w:t>
      </w:r>
      <w:r w:rsidR="009E6DB6" w:rsidRPr="003C55D8">
        <w:t>to 4,50</w:t>
      </w:r>
      <w:r>
        <w:t xml:space="preserve">0 and 3,000 successful workers.  In 2019, we will re-interview </w:t>
      </w:r>
      <w:r w:rsidR="00503E94" w:rsidRPr="003C55D8">
        <w:t>2,250 successful workers from r</w:t>
      </w:r>
      <w:r>
        <w:t xml:space="preserve">ound 2. </w:t>
      </w:r>
      <w:r w:rsidR="009E6DB6" w:rsidRPr="003C55D8">
        <w:t xml:space="preserve"> </w:t>
      </w:r>
      <w:r w:rsidR="008456DD" w:rsidRPr="003C55D8">
        <w:t xml:space="preserve">Based on prior survey administrations, </w:t>
      </w:r>
      <w:r>
        <w:t xml:space="preserve">we estimate </w:t>
      </w:r>
      <w:r w:rsidR="008456DD" w:rsidRPr="003C55D8">
        <w:t>t</w:t>
      </w:r>
      <w:r w:rsidR="009E6DB6" w:rsidRPr="003C55D8">
        <w:t>he average time for successful workers to complet</w:t>
      </w:r>
      <w:r>
        <w:t xml:space="preserve">e the survey at </w:t>
      </w:r>
      <w:r w:rsidR="009E6DB6" w:rsidRPr="003C55D8">
        <w:t>55 minutes</w:t>
      </w:r>
      <w:r w:rsidR="000C54D7" w:rsidRPr="003C55D8">
        <w:t xml:space="preserve"> (due to additional items specific to this group)</w:t>
      </w:r>
      <w:r w:rsidR="009E6DB6" w:rsidRPr="003C55D8">
        <w:t>.</w:t>
      </w:r>
    </w:p>
    <w:p w:rsidR="00561163" w:rsidRPr="003C55D8" w:rsidRDefault="006C000B" w:rsidP="003C55D8">
      <w:pPr>
        <w:pStyle w:val="NormalSS"/>
        <w:ind w:firstLine="0"/>
        <w:jc w:val="left"/>
        <w:rPr>
          <w:rFonts w:ascii="Times New Roman" w:hAnsi="Times New Roman"/>
        </w:rPr>
      </w:pPr>
      <w:r w:rsidRPr="003C55D8">
        <w:rPr>
          <w:rFonts w:ascii="Times New Roman" w:hAnsi="Times New Roman"/>
          <w:b/>
        </w:rPr>
        <w:t>Semi-Structured Interviews</w:t>
      </w:r>
      <w:r w:rsidR="00176326">
        <w:rPr>
          <w:rFonts w:ascii="Times New Roman" w:hAnsi="Times New Roman"/>
          <w:b/>
        </w:rPr>
        <w:t xml:space="preserve"> </w:t>
      </w:r>
      <w:r w:rsidR="00176326">
        <w:rPr>
          <w:rFonts w:ascii="Times New Roman" w:hAnsi="Times New Roman"/>
        </w:rPr>
        <w:t xml:space="preserve">- </w:t>
      </w:r>
      <w:r w:rsidR="003C55D8">
        <w:rPr>
          <w:rFonts w:ascii="Times New Roman" w:hAnsi="Times New Roman"/>
        </w:rPr>
        <w:t>We will conduct t</w:t>
      </w:r>
      <w:r w:rsidR="00D0777A" w:rsidRPr="003C55D8">
        <w:rPr>
          <w:rFonts w:ascii="Times New Roman" w:hAnsi="Times New Roman"/>
        </w:rPr>
        <w:t>he qualitative</w:t>
      </w:r>
      <w:r w:rsidR="003C55D8">
        <w:rPr>
          <w:rFonts w:ascii="Times New Roman" w:hAnsi="Times New Roman"/>
        </w:rPr>
        <w:t xml:space="preserve">, semi-structured interviews in 2015 only.  </w:t>
      </w:r>
      <w:r w:rsidR="007B391E">
        <w:rPr>
          <w:rFonts w:ascii="Times New Roman" w:hAnsi="Times New Roman"/>
        </w:rPr>
        <w:t xml:space="preserve">We estimate the </w:t>
      </w:r>
      <w:r w:rsidR="00D0777A" w:rsidRPr="003C55D8">
        <w:rPr>
          <w:rFonts w:ascii="Times New Roman" w:hAnsi="Times New Roman"/>
        </w:rPr>
        <w:t>average time</w:t>
      </w:r>
      <w:r w:rsidR="003C55D8">
        <w:rPr>
          <w:rFonts w:ascii="Times New Roman" w:hAnsi="Times New Roman"/>
        </w:rPr>
        <w:t xml:space="preserve"> for respondents</w:t>
      </w:r>
      <w:r w:rsidR="00D0777A" w:rsidRPr="003C55D8">
        <w:rPr>
          <w:rFonts w:ascii="Times New Roman" w:hAnsi="Times New Roman"/>
        </w:rPr>
        <w:t xml:space="preserve"> to complete </w:t>
      </w:r>
      <w:r w:rsidR="003E7862" w:rsidRPr="003C55D8">
        <w:rPr>
          <w:rFonts w:ascii="Times New Roman" w:hAnsi="Times New Roman"/>
        </w:rPr>
        <w:t>a semi-structured</w:t>
      </w:r>
      <w:r w:rsidR="007B391E">
        <w:rPr>
          <w:rFonts w:ascii="Times New Roman" w:hAnsi="Times New Roman"/>
        </w:rPr>
        <w:t xml:space="preserve"> interview </w:t>
      </w:r>
      <w:r w:rsidR="003C55D8">
        <w:rPr>
          <w:rFonts w:ascii="Times New Roman" w:hAnsi="Times New Roman"/>
        </w:rPr>
        <w:t>at</w:t>
      </w:r>
      <w:r w:rsidR="00D0777A" w:rsidRPr="003C55D8">
        <w:rPr>
          <w:rFonts w:ascii="Times New Roman" w:hAnsi="Times New Roman"/>
        </w:rPr>
        <w:t xml:space="preserve"> </w:t>
      </w:r>
      <w:r w:rsidR="00CE692C" w:rsidRPr="003C55D8">
        <w:rPr>
          <w:rFonts w:ascii="Times New Roman" w:hAnsi="Times New Roman"/>
        </w:rPr>
        <w:t>approximately 1</w:t>
      </w:r>
      <w:r w:rsidR="00D0777A" w:rsidRPr="003C55D8">
        <w:rPr>
          <w:rFonts w:ascii="Times New Roman" w:hAnsi="Times New Roman"/>
        </w:rPr>
        <w:t xml:space="preserve"> hour</w:t>
      </w:r>
      <w:r w:rsidR="00115D11" w:rsidRPr="003C55D8">
        <w:rPr>
          <w:rFonts w:ascii="Times New Roman" w:hAnsi="Times New Roman"/>
        </w:rPr>
        <w:t xml:space="preserve"> (see Table </w:t>
      </w:r>
      <w:r w:rsidR="006B5AD8" w:rsidRPr="003C55D8">
        <w:rPr>
          <w:rFonts w:ascii="Times New Roman" w:hAnsi="Times New Roman"/>
        </w:rPr>
        <w:t>A.</w:t>
      </w:r>
      <w:r w:rsidR="00115D11" w:rsidRPr="003C55D8">
        <w:rPr>
          <w:rFonts w:ascii="Times New Roman" w:hAnsi="Times New Roman"/>
        </w:rPr>
        <w:t>4)</w:t>
      </w:r>
      <w:r w:rsidR="005D1128" w:rsidRPr="003C55D8">
        <w:rPr>
          <w:rFonts w:ascii="Times New Roman" w:hAnsi="Times New Roman"/>
        </w:rPr>
        <w:t>.</w:t>
      </w:r>
    </w:p>
    <w:p w:rsidR="00266D0E" w:rsidRPr="00213AD3" w:rsidRDefault="00266D0E" w:rsidP="00266D0E">
      <w:pPr>
        <w:pStyle w:val="MarkforTableHeading"/>
        <w:rPr>
          <w:rFonts w:ascii="Times New Roman" w:hAnsi="Times New Roman"/>
          <w:sz w:val="24"/>
          <w:szCs w:val="24"/>
        </w:rPr>
      </w:pPr>
      <w:bookmarkStart w:id="67" w:name="_Toc349310753"/>
      <w:bookmarkStart w:id="68" w:name="_Toc381000330"/>
      <w:r w:rsidRPr="00213AD3">
        <w:rPr>
          <w:rFonts w:ascii="Times New Roman" w:hAnsi="Times New Roman"/>
          <w:sz w:val="24"/>
          <w:szCs w:val="24"/>
        </w:rPr>
        <w:t xml:space="preserve">Table </w:t>
      </w:r>
      <w:r w:rsidR="006B5AD8" w:rsidRPr="00213AD3">
        <w:rPr>
          <w:rFonts w:ascii="Times New Roman" w:hAnsi="Times New Roman"/>
          <w:sz w:val="24"/>
          <w:szCs w:val="24"/>
        </w:rPr>
        <w:t>A.</w:t>
      </w:r>
      <w:r w:rsidR="00224602" w:rsidRPr="00213AD3">
        <w:rPr>
          <w:rFonts w:ascii="Times New Roman" w:hAnsi="Times New Roman"/>
          <w:sz w:val="24"/>
          <w:szCs w:val="24"/>
        </w:rPr>
        <w:t>4</w:t>
      </w:r>
      <w:r w:rsidRPr="00213AD3">
        <w:rPr>
          <w:rFonts w:ascii="Times New Roman" w:hAnsi="Times New Roman"/>
          <w:sz w:val="24"/>
          <w:szCs w:val="24"/>
        </w:rPr>
        <w:t>. Annual Burden Estimates</w:t>
      </w:r>
      <w:bookmarkEnd w:id="67"/>
      <w:bookmarkEnd w:id="68"/>
    </w:p>
    <w:tbl>
      <w:tblPr>
        <w:tblW w:w="4897" w:type="pct"/>
        <w:tblInd w:w="198" w:type="dxa"/>
        <w:tblCellMar>
          <w:left w:w="0" w:type="dxa"/>
          <w:right w:w="0" w:type="dxa"/>
        </w:tblCellMar>
        <w:tblLook w:val="04A0" w:firstRow="1" w:lastRow="0" w:firstColumn="1" w:lastColumn="0" w:noHBand="0" w:noVBand="1"/>
      </w:tblPr>
      <w:tblGrid>
        <w:gridCol w:w="3944"/>
        <w:gridCol w:w="1443"/>
        <w:gridCol w:w="1350"/>
        <w:gridCol w:w="1319"/>
        <w:gridCol w:w="1323"/>
      </w:tblGrid>
      <w:tr w:rsidR="00266D0E" w:rsidRPr="003C55D8" w:rsidTr="00213AD3">
        <w:trPr>
          <w:tblHeader/>
        </w:trPr>
        <w:tc>
          <w:tcPr>
            <w:tcW w:w="2103" w:type="pct"/>
            <w:tcBorders>
              <w:top w:val="single" w:sz="12" w:space="0" w:color="C00000"/>
              <w:left w:val="nil"/>
              <w:bottom w:val="single" w:sz="8" w:space="0" w:color="auto"/>
              <w:right w:val="nil"/>
            </w:tcBorders>
            <w:tcMar>
              <w:top w:w="0" w:type="dxa"/>
              <w:left w:w="108" w:type="dxa"/>
              <w:bottom w:w="0" w:type="dxa"/>
              <w:right w:w="108" w:type="dxa"/>
            </w:tcMar>
            <w:vAlign w:val="bottom"/>
            <w:hideMark/>
          </w:tcPr>
          <w:p w:rsidR="00266D0E" w:rsidRPr="003C55D8" w:rsidRDefault="00266D0E" w:rsidP="00266D0E">
            <w:pPr>
              <w:pStyle w:val="TableHeaderLeft"/>
              <w:rPr>
                <w:rFonts w:ascii="Times New Roman" w:hAnsi="Times New Roman"/>
                <w:sz w:val="24"/>
                <w:szCs w:val="24"/>
              </w:rPr>
            </w:pPr>
            <w:r w:rsidRPr="003C55D8">
              <w:rPr>
                <w:rFonts w:ascii="Times New Roman" w:hAnsi="Times New Roman"/>
                <w:sz w:val="24"/>
                <w:szCs w:val="24"/>
              </w:rPr>
              <w:t>Administration Year</w:t>
            </w:r>
          </w:p>
        </w:tc>
        <w:tc>
          <w:tcPr>
            <w:tcW w:w="769" w:type="pct"/>
            <w:tcBorders>
              <w:top w:val="single" w:sz="12" w:space="0" w:color="C00000"/>
              <w:left w:val="nil"/>
              <w:bottom w:val="single" w:sz="8" w:space="0" w:color="auto"/>
              <w:right w:val="nil"/>
            </w:tcBorders>
            <w:tcMar>
              <w:top w:w="0" w:type="dxa"/>
              <w:left w:w="108" w:type="dxa"/>
              <w:bottom w:w="0" w:type="dxa"/>
              <w:right w:w="108" w:type="dxa"/>
            </w:tcMar>
            <w:vAlign w:val="bottom"/>
            <w:hideMark/>
          </w:tcPr>
          <w:p w:rsidR="00266D0E" w:rsidRPr="003C55D8" w:rsidRDefault="00266D0E" w:rsidP="00266D0E">
            <w:pPr>
              <w:pStyle w:val="TableHeaderCenter"/>
              <w:rPr>
                <w:rFonts w:ascii="Times New Roman" w:hAnsi="Times New Roman"/>
                <w:sz w:val="24"/>
                <w:szCs w:val="24"/>
              </w:rPr>
            </w:pPr>
            <w:r w:rsidRPr="003C55D8">
              <w:rPr>
                <w:rFonts w:ascii="Times New Roman" w:hAnsi="Times New Roman"/>
                <w:sz w:val="24"/>
                <w:szCs w:val="24"/>
              </w:rPr>
              <w:t>Number of Respondents</w:t>
            </w:r>
          </w:p>
        </w:tc>
        <w:tc>
          <w:tcPr>
            <w:tcW w:w="720" w:type="pct"/>
            <w:tcBorders>
              <w:top w:val="single" w:sz="12" w:space="0" w:color="C00000"/>
              <w:left w:val="nil"/>
              <w:bottom w:val="single" w:sz="8" w:space="0" w:color="auto"/>
              <w:right w:val="nil"/>
            </w:tcBorders>
            <w:tcMar>
              <w:top w:w="0" w:type="dxa"/>
              <w:left w:w="108" w:type="dxa"/>
              <w:bottom w:w="0" w:type="dxa"/>
              <w:right w:w="108" w:type="dxa"/>
            </w:tcMar>
            <w:vAlign w:val="bottom"/>
            <w:hideMark/>
          </w:tcPr>
          <w:p w:rsidR="00266D0E" w:rsidRPr="003C55D8" w:rsidRDefault="00266D0E" w:rsidP="00266D0E">
            <w:pPr>
              <w:pStyle w:val="TableHeaderCenter"/>
              <w:rPr>
                <w:rFonts w:ascii="Times New Roman" w:hAnsi="Times New Roman"/>
                <w:sz w:val="24"/>
                <w:szCs w:val="24"/>
              </w:rPr>
            </w:pPr>
            <w:r w:rsidRPr="003C55D8">
              <w:rPr>
                <w:rFonts w:ascii="Times New Roman" w:hAnsi="Times New Roman"/>
                <w:sz w:val="24"/>
                <w:szCs w:val="24"/>
              </w:rPr>
              <w:t>Number of Responses per Respondent</w:t>
            </w:r>
          </w:p>
        </w:tc>
        <w:tc>
          <w:tcPr>
            <w:tcW w:w="703" w:type="pct"/>
            <w:tcBorders>
              <w:top w:val="single" w:sz="12" w:space="0" w:color="C00000"/>
              <w:left w:val="nil"/>
              <w:bottom w:val="single" w:sz="8" w:space="0" w:color="auto"/>
              <w:right w:val="nil"/>
            </w:tcBorders>
            <w:tcMar>
              <w:top w:w="0" w:type="dxa"/>
              <w:left w:w="108" w:type="dxa"/>
              <w:bottom w:w="0" w:type="dxa"/>
              <w:right w:w="108" w:type="dxa"/>
            </w:tcMar>
            <w:vAlign w:val="bottom"/>
            <w:hideMark/>
          </w:tcPr>
          <w:p w:rsidR="00266D0E" w:rsidRPr="003C55D8" w:rsidRDefault="00266D0E" w:rsidP="00266D0E">
            <w:pPr>
              <w:pStyle w:val="TableHeaderCenter"/>
              <w:rPr>
                <w:rFonts w:ascii="Times New Roman" w:hAnsi="Times New Roman"/>
                <w:sz w:val="24"/>
                <w:szCs w:val="24"/>
              </w:rPr>
            </w:pPr>
            <w:r w:rsidRPr="003C55D8">
              <w:rPr>
                <w:rFonts w:ascii="Times New Roman" w:hAnsi="Times New Roman"/>
                <w:sz w:val="24"/>
                <w:szCs w:val="24"/>
              </w:rPr>
              <w:t xml:space="preserve">Average Burden Per Response </w:t>
            </w:r>
            <w:r w:rsidRPr="003C55D8">
              <w:rPr>
                <w:rFonts w:ascii="Times New Roman" w:hAnsi="Times New Roman"/>
                <w:sz w:val="24"/>
                <w:szCs w:val="24"/>
              </w:rPr>
              <w:br/>
              <w:t>(in hours)</w:t>
            </w:r>
          </w:p>
        </w:tc>
        <w:tc>
          <w:tcPr>
            <w:tcW w:w="705" w:type="pct"/>
            <w:tcBorders>
              <w:top w:val="single" w:sz="12" w:space="0" w:color="C00000"/>
              <w:left w:val="nil"/>
              <w:bottom w:val="single" w:sz="8" w:space="0" w:color="auto"/>
              <w:right w:val="nil"/>
            </w:tcBorders>
            <w:tcMar>
              <w:top w:w="0" w:type="dxa"/>
              <w:left w:w="108" w:type="dxa"/>
              <w:bottom w:w="0" w:type="dxa"/>
              <w:right w:w="108" w:type="dxa"/>
            </w:tcMar>
            <w:vAlign w:val="bottom"/>
            <w:hideMark/>
          </w:tcPr>
          <w:p w:rsidR="00266D0E" w:rsidRPr="003C55D8" w:rsidRDefault="00266D0E" w:rsidP="00266D0E">
            <w:pPr>
              <w:pStyle w:val="TableHeaderCenter"/>
              <w:rPr>
                <w:rFonts w:ascii="Times New Roman" w:hAnsi="Times New Roman"/>
                <w:sz w:val="24"/>
                <w:szCs w:val="24"/>
              </w:rPr>
            </w:pPr>
            <w:r w:rsidRPr="003C55D8">
              <w:rPr>
                <w:rFonts w:ascii="Times New Roman" w:hAnsi="Times New Roman"/>
                <w:sz w:val="24"/>
                <w:szCs w:val="24"/>
              </w:rPr>
              <w:t>Total Annualized Burden Hours</w:t>
            </w:r>
          </w:p>
        </w:tc>
      </w:tr>
      <w:tr w:rsidR="00266D0E" w:rsidRPr="003C55D8" w:rsidTr="00213AD3">
        <w:trPr>
          <w:trHeight w:val="50"/>
        </w:trPr>
        <w:tc>
          <w:tcPr>
            <w:tcW w:w="2103" w:type="pct"/>
            <w:tcMar>
              <w:top w:w="0" w:type="dxa"/>
              <w:left w:w="108" w:type="dxa"/>
              <w:bottom w:w="0" w:type="dxa"/>
              <w:right w:w="108" w:type="dxa"/>
            </w:tcMar>
            <w:hideMark/>
          </w:tcPr>
          <w:p w:rsidR="00266D0E" w:rsidRPr="003C55D8" w:rsidRDefault="00266D0E" w:rsidP="008A06DF">
            <w:pPr>
              <w:pStyle w:val="TableText"/>
              <w:spacing w:before="120"/>
              <w:rPr>
                <w:rFonts w:ascii="Times New Roman" w:hAnsi="Times New Roman"/>
                <w:b/>
                <w:sz w:val="24"/>
                <w:szCs w:val="24"/>
              </w:rPr>
            </w:pPr>
            <w:r w:rsidRPr="003C55D8">
              <w:rPr>
                <w:rFonts w:ascii="Times New Roman" w:hAnsi="Times New Roman"/>
                <w:b/>
                <w:sz w:val="24"/>
                <w:szCs w:val="24"/>
              </w:rPr>
              <w:t>2015</w:t>
            </w:r>
          </w:p>
        </w:tc>
        <w:tc>
          <w:tcPr>
            <w:tcW w:w="769" w:type="pct"/>
            <w:tcMar>
              <w:top w:w="0" w:type="dxa"/>
              <w:left w:w="108" w:type="dxa"/>
              <w:bottom w:w="0" w:type="dxa"/>
              <w:right w:w="108" w:type="dxa"/>
            </w:tcMar>
            <w:hideMark/>
          </w:tcPr>
          <w:p w:rsidR="00266D0E" w:rsidRPr="003C55D8" w:rsidRDefault="00266D0E" w:rsidP="00266D0E">
            <w:pPr>
              <w:pStyle w:val="TableText"/>
              <w:rPr>
                <w:rFonts w:ascii="Times New Roman" w:hAnsi="Times New Roman"/>
                <w:b/>
                <w:sz w:val="24"/>
                <w:szCs w:val="24"/>
              </w:rPr>
            </w:pPr>
          </w:p>
        </w:tc>
        <w:tc>
          <w:tcPr>
            <w:tcW w:w="720" w:type="pct"/>
            <w:tcMar>
              <w:top w:w="0" w:type="dxa"/>
              <w:left w:w="108" w:type="dxa"/>
              <w:bottom w:w="0" w:type="dxa"/>
              <w:right w:w="108" w:type="dxa"/>
            </w:tcMar>
            <w:hideMark/>
          </w:tcPr>
          <w:p w:rsidR="00266D0E" w:rsidRPr="003C55D8" w:rsidRDefault="00266D0E" w:rsidP="00266D0E">
            <w:pPr>
              <w:pStyle w:val="TableText"/>
              <w:rPr>
                <w:rFonts w:ascii="Times New Roman" w:hAnsi="Times New Roman"/>
                <w:b/>
                <w:sz w:val="24"/>
                <w:szCs w:val="24"/>
              </w:rPr>
            </w:pPr>
          </w:p>
        </w:tc>
        <w:tc>
          <w:tcPr>
            <w:tcW w:w="703" w:type="pct"/>
            <w:tcMar>
              <w:top w:w="0" w:type="dxa"/>
              <w:left w:w="108" w:type="dxa"/>
              <w:bottom w:w="0" w:type="dxa"/>
              <w:right w:w="108" w:type="dxa"/>
            </w:tcMar>
            <w:hideMark/>
          </w:tcPr>
          <w:p w:rsidR="00266D0E" w:rsidRPr="003C55D8" w:rsidRDefault="00266D0E" w:rsidP="00266D0E">
            <w:pPr>
              <w:pStyle w:val="TableText"/>
              <w:rPr>
                <w:rFonts w:ascii="Times New Roman" w:hAnsi="Times New Roman"/>
                <w:b/>
                <w:sz w:val="24"/>
                <w:szCs w:val="24"/>
              </w:rPr>
            </w:pPr>
          </w:p>
        </w:tc>
        <w:tc>
          <w:tcPr>
            <w:tcW w:w="705" w:type="pct"/>
            <w:tcMar>
              <w:top w:w="0" w:type="dxa"/>
              <w:left w:w="108" w:type="dxa"/>
              <w:bottom w:w="0" w:type="dxa"/>
              <w:right w:w="108" w:type="dxa"/>
            </w:tcMar>
            <w:hideMark/>
          </w:tcPr>
          <w:p w:rsidR="00266D0E" w:rsidRPr="003C55D8" w:rsidRDefault="00266D0E" w:rsidP="00266D0E">
            <w:pPr>
              <w:pStyle w:val="TableText"/>
              <w:rPr>
                <w:rFonts w:ascii="Times New Roman" w:hAnsi="Times New Roman"/>
                <w:b/>
                <w:sz w:val="24"/>
                <w:szCs w:val="24"/>
              </w:rPr>
            </w:pPr>
          </w:p>
        </w:tc>
      </w:tr>
      <w:tr w:rsidR="00266D0E" w:rsidRPr="003C55D8" w:rsidTr="00213AD3">
        <w:trPr>
          <w:trHeight w:val="153"/>
        </w:trPr>
        <w:tc>
          <w:tcPr>
            <w:tcW w:w="5000" w:type="pct"/>
            <w:gridSpan w:val="5"/>
            <w:tcMar>
              <w:top w:w="0" w:type="dxa"/>
              <w:left w:w="108" w:type="dxa"/>
              <w:bottom w:w="0" w:type="dxa"/>
              <w:right w:w="108" w:type="dxa"/>
            </w:tcMar>
            <w:vAlign w:val="center"/>
            <w:hideMark/>
          </w:tcPr>
          <w:p w:rsidR="00266D0E" w:rsidRPr="003C55D8" w:rsidRDefault="00266D0E" w:rsidP="00266D0E">
            <w:pPr>
              <w:pStyle w:val="TableText"/>
              <w:rPr>
                <w:rFonts w:ascii="Times New Roman" w:hAnsi="Times New Roman"/>
                <w:i/>
                <w:sz w:val="24"/>
                <w:szCs w:val="24"/>
              </w:rPr>
            </w:pPr>
            <w:r w:rsidRPr="003C55D8">
              <w:rPr>
                <w:rFonts w:ascii="Times New Roman" w:hAnsi="Times New Roman"/>
                <w:i/>
                <w:sz w:val="24"/>
                <w:szCs w:val="24"/>
              </w:rPr>
              <w:t>Cross-Sectional Samples</w:t>
            </w:r>
          </w:p>
        </w:tc>
      </w:tr>
      <w:tr w:rsidR="00266D0E" w:rsidRPr="003C55D8" w:rsidTr="00213AD3">
        <w:trPr>
          <w:trHeight w:val="189"/>
        </w:trPr>
        <w:tc>
          <w:tcPr>
            <w:tcW w:w="2103" w:type="pct"/>
            <w:tcMar>
              <w:top w:w="0" w:type="dxa"/>
              <w:left w:w="108" w:type="dxa"/>
              <w:bottom w:w="0" w:type="dxa"/>
              <w:right w:w="108" w:type="dxa"/>
            </w:tcMar>
            <w:vAlign w:val="center"/>
            <w:hideMark/>
          </w:tcPr>
          <w:p w:rsidR="00266D0E" w:rsidRPr="003C55D8" w:rsidRDefault="00266D0E" w:rsidP="00266D0E">
            <w:pPr>
              <w:pStyle w:val="TableText"/>
              <w:rPr>
                <w:rFonts w:ascii="Times New Roman" w:eastAsia="Arial Unicode MS" w:hAnsi="Times New Roman"/>
                <w:sz w:val="24"/>
                <w:szCs w:val="24"/>
              </w:rPr>
            </w:pPr>
            <w:r w:rsidRPr="003C55D8">
              <w:rPr>
                <w:rFonts w:ascii="Times New Roman" w:hAnsi="Times New Roman"/>
                <w:sz w:val="24"/>
                <w:szCs w:val="24"/>
              </w:rPr>
              <w:t>Representative Beneficiary Sample</w:t>
            </w:r>
          </w:p>
        </w:tc>
        <w:tc>
          <w:tcPr>
            <w:tcW w:w="769" w:type="pct"/>
            <w:tcMar>
              <w:top w:w="0" w:type="dxa"/>
              <w:left w:w="108" w:type="dxa"/>
              <w:bottom w:w="0" w:type="dxa"/>
              <w:right w:w="108" w:type="dxa"/>
            </w:tcMar>
            <w:vAlign w:val="center"/>
            <w:hideMark/>
          </w:tcPr>
          <w:p w:rsidR="00266D0E" w:rsidRPr="003C55D8" w:rsidRDefault="00266D0E" w:rsidP="008A06DF">
            <w:pPr>
              <w:pStyle w:val="TableText"/>
              <w:tabs>
                <w:tab w:val="decimal" w:pos="703"/>
              </w:tabs>
              <w:rPr>
                <w:rFonts w:ascii="Times New Roman" w:eastAsia="Arial Unicode MS" w:hAnsi="Times New Roman"/>
                <w:sz w:val="24"/>
                <w:szCs w:val="24"/>
              </w:rPr>
            </w:pPr>
            <w:r w:rsidRPr="003C55D8">
              <w:rPr>
                <w:rFonts w:ascii="Times New Roman" w:eastAsia="Arial Unicode MS" w:hAnsi="Times New Roman"/>
                <w:sz w:val="24"/>
                <w:szCs w:val="24"/>
              </w:rPr>
              <w:t>4,000</w:t>
            </w:r>
          </w:p>
        </w:tc>
        <w:tc>
          <w:tcPr>
            <w:tcW w:w="720" w:type="pct"/>
            <w:tcMar>
              <w:top w:w="0" w:type="dxa"/>
              <w:left w:w="108" w:type="dxa"/>
              <w:bottom w:w="0" w:type="dxa"/>
              <w:right w:w="108" w:type="dxa"/>
            </w:tcMar>
            <w:hideMark/>
          </w:tcPr>
          <w:p w:rsidR="00266D0E" w:rsidRPr="003C55D8" w:rsidRDefault="00266D0E" w:rsidP="00266D0E">
            <w:pPr>
              <w:pStyle w:val="TableText"/>
              <w:jc w:val="center"/>
              <w:rPr>
                <w:rFonts w:ascii="Times New Roman" w:hAnsi="Times New Roman"/>
                <w:sz w:val="24"/>
                <w:szCs w:val="24"/>
              </w:rPr>
            </w:pPr>
            <w:r w:rsidRPr="003C55D8">
              <w:rPr>
                <w:rFonts w:ascii="Times New Roman" w:hAnsi="Times New Roman"/>
                <w:sz w:val="24"/>
                <w:szCs w:val="24"/>
              </w:rPr>
              <w:t>1</w:t>
            </w:r>
          </w:p>
        </w:tc>
        <w:tc>
          <w:tcPr>
            <w:tcW w:w="703" w:type="pct"/>
            <w:tcMar>
              <w:top w:w="0" w:type="dxa"/>
              <w:left w:w="108" w:type="dxa"/>
              <w:bottom w:w="0" w:type="dxa"/>
              <w:right w:w="108" w:type="dxa"/>
            </w:tcMar>
            <w:hideMark/>
          </w:tcPr>
          <w:p w:rsidR="00266D0E" w:rsidRPr="003C55D8" w:rsidRDefault="00266D0E" w:rsidP="008A06DF">
            <w:pPr>
              <w:pStyle w:val="TableText"/>
              <w:tabs>
                <w:tab w:val="decimal" w:pos="436"/>
              </w:tabs>
              <w:rPr>
                <w:rFonts w:ascii="Times New Roman" w:hAnsi="Times New Roman"/>
                <w:sz w:val="24"/>
                <w:szCs w:val="24"/>
              </w:rPr>
            </w:pPr>
            <w:r w:rsidRPr="003C55D8">
              <w:rPr>
                <w:rFonts w:ascii="Times New Roman" w:hAnsi="Times New Roman"/>
                <w:sz w:val="24"/>
                <w:szCs w:val="24"/>
              </w:rPr>
              <w:t>.75</w:t>
            </w:r>
          </w:p>
        </w:tc>
        <w:tc>
          <w:tcPr>
            <w:tcW w:w="705" w:type="pct"/>
            <w:tcMar>
              <w:top w:w="0" w:type="dxa"/>
              <w:left w:w="108" w:type="dxa"/>
              <w:bottom w:w="0" w:type="dxa"/>
              <w:right w:w="108" w:type="dxa"/>
            </w:tcMar>
            <w:hideMark/>
          </w:tcPr>
          <w:p w:rsidR="00266D0E" w:rsidRPr="003C55D8" w:rsidRDefault="00266D0E" w:rsidP="008A06DF">
            <w:pPr>
              <w:pStyle w:val="TableText"/>
              <w:tabs>
                <w:tab w:val="decimal" w:pos="706"/>
              </w:tabs>
              <w:rPr>
                <w:rFonts w:ascii="Times New Roman" w:hAnsi="Times New Roman"/>
                <w:sz w:val="24"/>
                <w:szCs w:val="24"/>
              </w:rPr>
            </w:pPr>
            <w:r w:rsidRPr="003C55D8">
              <w:rPr>
                <w:rFonts w:ascii="Times New Roman" w:hAnsi="Times New Roman"/>
                <w:sz w:val="24"/>
                <w:szCs w:val="24"/>
              </w:rPr>
              <w:t>3,000</w:t>
            </w:r>
          </w:p>
        </w:tc>
      </w:tr>
      <w:tr w:rsidR="00574AB3" w:rsidRPr="003C55D8" w:rsidTr="00213AD3">
        <w:trPr>
          <w:trHeight w:val="189"/>
        </w:trPr>
        <w:tc>
          <w:tcPr>
            <w:tcW w:w="2103" w:type="pct"/>
            <w:tcMar>
              <w:top w:w="0" w:type="dxa"/>
              <w:left w:w="108" w:type="dxa"/>
              <w:bottom w:w="0" w:type="dxa"/>
              <w:right w:w="108" w:type="dxa"/>
            </w:tcMar>
            <w:vAlign w:val="center"/>
            <w:hideMark/>
          </w:tcPr>
          <w:p w:rsidR="00574AB3" w:rsidRPr="003C55D8" w:rsidRDefault="00574AB3" w:rsidP="00266D0E">
            <w:pPr>
              <w:pStyle w:val="TableText"/>
              <w:rPr>
                <w:rFonts w:ascii="Times New Roman" w:hAnsi="Times New Roman"/>
                <w:sz w:val="24"/>
                <w:szCs w:val="24"/>
              </w:rPr>
            </w:pPr>
            <w:r w:rsidRPr="003C55D8">
              <w:rPr>
                <w:rFonts w:ascii="Times New Roman" w:hAnsi="Times New Roman"/>
                <w:sz w:val="24"/>
                <w:szCs w:val="24"/>
              </w:rPr>
              <w:t>Successful Worker Qualitative Interviews</w:t>
            </w:r>
          </w:p>
        </w:tc>
        <w:tc>
          <w:tcPr>
            <w:tcW w:w="769" w:type="pct"/>
            <w:tcMar>
              <w:top w:w="0" w:type="dxa"/>
              <w:left w:w="108" w:type="dxa"/>
              <w:bottom w:w="0" w:type="dxa"/>
              <w:right w:w="108" w:type="dxa"/>
            </w:tcMar>
            <w:vAlign w:val="center"/>
            <w:hideMark/>
          </w:tcPr>
          <w:p w:rsidR="00574AB3" w:rsidRPr="003C55D8" w:rsidRDefault="00574AB3" w:rsidP="008A06DF">
            <w:pPr>
              <w:pStyle w:val="TableText"/>
              <w:tabs>
                <w:tab w:val="decimal" w:pos="703"/>
              </w:tabs>
              <w:rPr>
                <w:rFonts w:ascii="Times New Roman" w:eastAsia="Arial Unicode MS" w:hAnsi="Times New Roman"/>
                <w:sz w:val="24"/>
                <w:szCs w:val="24"/>
              </w:rPr>
            </w:pPr>
            <w:r w:rsidRPr="003C55D8">
              <w:rPr>
                <w:rFonts w:ascii="Times New Roman" w:eastAsia="Arial Unicode MS" w:hAnsi="Times New Roman"/>
                <w:sz w:val="24"/>
                <w:szCs w:val="24"/>
              </w:rPr>
              <w:t>90</w:t>
            </w:r>
          </w:p>
        </w:tc>
        <w:tc>
          <w:tcPr>
            <w:tcW w:w="720" w:type="pct"/>
            <w:tcMar>
              <w:top w:w="0" w:type="dxa"/>
              <w:left w:w="108" w:type="dxa"/>
              <w:bottom w:w="0" w:type="dxa"/>
              <w:right w:w="108" w:type="dxa"/>
            </w:tcMar>
            <w:hideMark/>
          </w:tcPr>
          <w:p w:rsidR="00574AB3" w:rsidRPr="003C55D8" w:rsidRDefault="00574AB3" w:rsidP="00266D0E">
            <w:pPr>
              <w:pStyle w:val="TableText"/>
              <w:jc w:val="center"/>
              <w:rPr>
                <w:rFonts w:ascii="Times New Roman" w:hAnsi="Times New Roman"/>
                <w:sz w:val="24"/>
                <w:szCs w:val="24"/>
              </w:rPr>
            </w:pPr>
            <w:r w:rsidRPr="003C55D8">
              <w:rPr>
                <w:rFonts w:ascii="Times New Roman" w:hAnsi="Times New Roman"/>
                <w:sz w:val="24"/>
                <w:szCs w:val="24"/>
              </w:rPr>
              <w:t>1</w:t>
            </w:r>
          </w:p>
        </w:tc>
        <w:tc>
          <w:tcPr>
            <w:tcW w:w="703" w:type="pct"/>
            <w:tcMar>
              <w:top w:w="0" w:type="dxa"/>
              <w:left w:w="108" w:type="dxa"/>
              <w:bottom w:w="0" w:type="dxa"/>
              <w:right w:w="108" w:type="dxa"/>
            </w:tcMar>
            <w:hideMark/>
          </w:tcPr>
          <w:p w:rsidR="00574AB3" w:rsidRPr="003C55D8" w:rsidRDefault="00574AB3" w:rsidP="008A06DF">
            <w:pPr>
              <w:pStyle w:val="TableText"/>
              <w:tabs>
                <w:tab w:val="decimal" w:pos="436"/>
              </w:tabs>
              <w:rPr>
                <w:rFonts w:ascii="Times New Roman" w:hAnsi="Times New Roman"/>
                <w:sz w:val="24"/>
                <w:szCs w:val="24"/>
              </w:rPr>
            </w:pPr>
            <w:r w:rsidRPr="003C55D8">
              <w:rPr>
                <w:rFonts w:ascii="Times New Roman" w:hAnsi="Times New Roman"/>
                <w:sz w:val="24"/>
                <w:szCs w:val="24"/>
              </w:rPr>
              <w:t>1.00</w:t>
            </w:r>
          </w:p>
        </w:tc>
        <w:tc>
          <w:tcPr>
            <w:tcW w:w="705" w:type="pct"/>
            <w:tcMar>
              <w:top w:w="0" w:type="dxa"/>
              <w:left w:w="108" w:type="dxa"/>
              <w:bottom w:w="0" w:type="dxa"/>
              <w:right w:w="108" w:type="dxa"/>
            </w:tcMar>
            <w:hideMark/>
          </w:tcPr>
          <w:p w:rsidR="00574AB3" w:rsidRPr="003C55D8" w:rsidRDefault="00574AB3" w:rsidP="008A06DF">
            <w:pPr>
              <w:pStyle w:val="TableText"/>
              <w:tabs>
                <w:tab w:val="decimal" w:pos="706"/>
              </w:tabs>
              <w:rPr>
                <w:rFonts w:ascii="Times New Roman" w:hAnsi="Times New Roman"/>
                <w:sz w:val="24"/>
                <w:szCs w:val="24"/>
              </w:rPr>
            </w:pPr>
            <w:r w:rsidRPr="003C55D8">
              <w:rPr>
                <w:rFonts w:ascii="Times New Roman" w:hAnsi="Times New Roman"/>
                <w:sz w:val="24"/>
                <w:szCs w:val="24"/>
              </w:rPr>
              <w:t>90</w:t>
            </w:r>
          </w:p>
        </w:tc>
      </w:tr>
      <w:tr w:rsidR="009E6DB6" w:rsidRPr="003C55D8" w:rsidTr="00213AD3">
        <w:trPr>
          <w:trHeight w:val="189"/>
        </w:trPr>
        <w:tc>
          <w:tcPr>
            <w:tcW w:w="2103" w:type="pct"/>
            <w:tcMar>
              <w:top w:w="0" w:type="dxa"/>
              <w:left w:w="108" w:type="dxa"/>
              <w:bottom w:w="0" w:type="dxa"/>
              <w:right w:w="108" w:type="dxa"/>
            </w:tcMar>
            <w:vAlign w:val="center"/>
            <w:hideMark/>
          </w:tcPr>
          <w:p w:rsidR="009E6DB6" w:rsidRPr="003C55D8" w:rsidRDefault="009E6DB6" w:rsidP="008A06DF">
            <w:pPr>
              <w:pStyle w:val="TableText"/>
              <w:rPr>
                <w:rFonts w:ascii="Times New Roman" w:hAnsi="Times New Roman"/>
                <w:sz w:val="24"/>
                <w:szCs w:val="24"/>
              </w:rPr>
            </w:pPr>
          </w:p>
        </w:tc>
        <w:tc>
          <w:tcPr>
            <w:tcW w:w="769" w:type="pct"/>
            <w:tcMar>
              <w:top w:w="0" w:type="dxa"/>
              <w:left w:w="108" w:type="dxa"/>
              <w:bottom w:w="0" w:type="dxa"/>
              <w:right w:w="108" w:type="dxa"/>
            </w:tcMar>
            <w:vAlign w:val="center"/>
            <w:hideMark/>
          </w:tcPr>
          <w:p w:rsidR="009E6DB6" w:rsidRPr="003C55D8" w:rsidRDefault="009E6DB6" w:rsidP="008A06DF">
            <w:pPr>
              <w:pStyle w:val="TableText"/>
              <w:tabs>
                <w:tab w:val="decimal" w:pos="899"/>
              </w:tabs>
              <w:rPr>
                <w:rFonts w:ascii="Times New Roman" w:eastAsia="Arial Unicode MS" w:hAnsi="Times New Roman"/>
                <w:sz w:val="24"/>
                <w:szCs w:val="24"/>
              </w:rPr>
            </w:pPr>
          </w:p>
        </w:tc>
        <w:tc>
          <w:tcPr>
            <w:tcW w:w="720" w:type="pct"/>
            <w:tcMar>
              <w:top w:w="0" w:type="dxa"/>
              <w:left w:w="108" w:type="dxa"/>
              <w:bottom w:w="0" w:type="dxa"/>
              <w:right w:w="108" w:type="dxa"/>
            </w:tcMar>
            <w:hideMark/>
          </w:tcPr>
          <w:p w:rsidR="009E6DB6" w:rsidRPr="003C55D8" w:rsidRDefault="009E6DB6" w:rsidP="008A06DF">
            <w:pPr>
              <w:pStyle w:val="TableText"/>
              <w:jc w:val="center"/>
              <w:rPr>
                <w:rFonts w:ascii="Times New Roman" w:hAnsi="Times New Roman"/>
                <w:sz w:val="24"/>
                <w:szCs w:val="24"/>
              </w:rPr>
            </w:pPr>
          </w:p>
        </w:tc>
        <w:tc>
          <w:tcPr>
            <w:tcW w:w="703" w:type="pct"/>
            <w:tcMar>
              <w:top w:w="0" w:type="dxa"/>
              <w:left w:w="108" w:type="dxa"/>
              <w:bottom w:w="0" w:type="dxa"/>
              <w:right w:w="108" w:type="dxa"/>
            </w:tcMar>
            <w:hideMark/>
          </w:tcPr>
          <w:p w:rsidR="009E6DB6" w:rsidRPr="003C55D8" w:rsidRDefault="009E6DB6" w:rsidP="00E91B66">
            <w:pPr>
              <w:pStyle w:val="TableText"/>
              <w:tabs>
                <w:tab w:val="decimal" w:pos="581"/>
              </w:tabs>
              <w:spacing w:after="60"/>
              <w:rPr>
                <w:rFonts w:ascii="Times New Roman" w:hAnsi="Times New Roman"/>
                <w:sz w:val="24"/>
                <w:szCs w:val="24"/>
              </w:rPr>
            </w:pPr>
            <w:r w:rsidRPr="003C55D8">
              <w:rPr>
                <w:rFonts w:ascii="Times New Roman" w:hAnsi="Times New Roman"/>
                <w:b/>
                <w:sz w:val="24"/>
                <w:szCs w:val="24"/>
              </w:rPr>
              <w:t>Subtotal</w:t>
            </w:r>
          </w:p>
        </w:tc>
        <w:tc>
          <w:tcPr>
            <w:tcW w:w="705" w:type="pct"/>
            <w:tcMar>
              <w:top w:w="0" w:type="dxa"/>
              <w:left w:w="108" w:type="dxa"/>
              <w:bottom w:w="0" w:type="dxa"/>
              <w:right w:w="108" w:type="dxa"/>
            </w:tcMar>
            <w:hideMark/>
          </w:tcPr>
          <w:p w:rsidR="009E6DB6" w:rsidRPr="003C55D8" w:rsidRDefault="009E6DB6" w:rsidP="00E91B66">
            <w:pPr>
              <w:pStyle w:val="TableText"/>
              <w:tabs>
                <w:tab w:val="decimal" w:pos="706"/>
              </w:tabs>
              <w:spacing w:after="60"/>
              <w:rPr>
                <w:rFonts w:ascii="Times New Roman" w:hAnsi="Times New Roman"/>
                <w:sz w:val="24"/>
                <w:szCs w:val="24"/>
              </w:rPr>
            </w:pPr>
            <w:r w:rsidRPr="003C55D8">
              <w:rPr>
                <w:rFonts w:ascii="Times New Roman" w:hAnsi="Times New Roman"/>
                <w:sz w:val="24"/>
                <w:szCs w:val="24"/>
              </w:rPr>
              <w:t>3,090</w:t>
            </w:r>
          </w:p>
        </w:tc>
      </w:tr>
      <w:tr w:rsidR="00266D0E" w:rsidRPr="003C55D8" w:rsidTr="00213AD3">
        <w:trPr>
          <w:trHeight w:val="60"/>
        </w:trPr>
        <w:tc>
          <w:tcPr>
            <w:tcW w:w="2103" w:type="pct"/>
            <w:tcBorders>
              <w:top w:val="single" w:sz="4" w:space="0" w:color="auto"/>
            </w:tcBorders>
            <w:tcMar>
              <w:top w:w="0" w:type="dxa"/>
              <w:left w:w="108" w:type="dxa"/>
              <w:bottom w:w="0" w:type="dxa"/>
              <w:right w:w="108" w:type="dxa"/>
            </w:tcMar>
            <w:hideMark/>
          </w:tcPr>
          <w:p w:rsidR="00266D0E" w:rsidRPr="003C55D8" w:rsidRDefault="00266D0E" w:rsidP="008A06DF">
            <w:pPr>
              <w:pStyle w:val="TableText"/>
              <w:spacing w:before="120"/>
              <w:rPr>
                <w:rFonts w:ascii="Times New Roman" w:hAnsi="Times New Roman"/>
                <w:b/>
                <w:sz w:val="24"/>
                <w:szCs w:val="24"/>
              </w:rPr>
            </w:pPr>
            <w:r w:rsidRPr="003C55D8">
              <w:rPr>
                <w:rFonts w:ascii="Times New Roman" w:hAnsi="Times New Roman"/>
                <w:b/>
                <w:sz w:val="24"/>
                <w:szCs w:val="24"/>
              </w:rPr>
              <w:t>2017</w:t>
            </w:r>
          </w:p>
        </w:tc>
        <w:tc>
          <w:tcPr>
            <w:tcW w:w="769" w:type="pct"/>
            <w:tcBorders>
              <w:top w:val="single" w:sz="4" w:space="0" w:color="auto"/>
            </w:tcBorders>
            <w:tcMar>
              <w:top w:w="0" w:type="dxa"/>
              <w:left w:w="108" w:type="dxa"/>
              <w:bottom w:w="0" w:type="dxa"/>
              <w:right w:w="108" w:type="dxa"/>
            </w:tcMar>
            <w:hideMark/>
          </w:tcPr>
          <w:p w:rsidR="00266D0E" w:rsidRPr="003C55D8" w:rsidRDefault="00266D0E" w:rsidP="00266D0E">
            <w:pPr>
              <w:pStyle w:val="TableText"/>
              <w:tabs>
                <w:tab w:val="decimal" w:pos="899"/>
              </w:tabs>
              <w:rPr>
                <w:rFonts w:ascii="Times New Roman" w:hAnsi="Times New Roman"/>
                <w:b/>
                <w:sz w:val="24"/>
                <w:szCs w:val="24"/>
              </w:rPr>
            </w:pPr>
          </w:p>
        </w:tc>
        <w:tc>
          <w:tcPr>
            <w:tcW w:w="720" w:type="pct"/>
            <w:tcBorders>
              <w:top w:val="single" w:sz="4" w:space="0" w:color="auto"/>
            </w:tcBorders>
            <w:tcMar>
              <w:top w:w="0" w:type="dxa"/>
              <w:left w:w="108" w:type="dxa"/>
              <w:bottom w:w="0" w:type="dxa"/>
              <w:right w:w="108" w:type="dxa"/>
            </w:tcMar>
            <w:hideMark/>
          </w:tcPr>
          <w:p w:rsidR="00266D0E" w:rsidRPr="003C55D8" w:rsidRDefault="00266D0E" w:rsidP="00266D0E">
            <w:pPr>
              <w:pStyle w:val="TableText"/>
              <w:jc w:val="center"/>
              <w:rPr>
                <w:rFonts w:ascii="Times New Roman" w:hAnsi="Times New Roman"/>
                <w:b/>
                <w:sz w:val="24"/>
                <w:szCs w:val="24"/>
              </w:rPr>
            </w:pPr>
          </w:p>
        </w:tc>
        <w:tc>
          <w:tcPr>
            <w:tcW w:w="703" w:type="pct"/>
            <w:tcBorders>
              <w:top w:val="single" w:sz="4" w:space="0" w:color="auto"/>
            </w:tcBorders>
            <w:tcMar>
              <w:top w:w="0" w:type="dxa"/>
              <w:left w:w="108" w:type="dxa"/>
              <w:bottom w:w="0" w:type="dxa"/>
              <w:right w:w="108" w:type="dxa"/>
            </w:tcMar>
            <w:hideMark/>
          </w:tcPr>
          <w:p w:rsidR="00266D0E" w:rsidRPr="003C55D8" w:rsidRDefault="00266D0E" w:rsidP="00266D0E">
            <w:pPr>
              <w:pStyle w:val="TableText"/>
              <w:tabs>
                <w:tab w:val="decimal" w:pos="581"/>
              </w:tabs>
              <w:rPr>
                <w:rFonts w:ascii="Times New Roman" w:hAnsi="Times New Roman"/>
                <w:b/>
                <w:sz w:val="24"/>
                <w:szCs w:val="24"/>
              </w:rPr>
            </w:pPr>
          </w:p>
        </w:tc>
        <w:tc>
          <w:tcPr>
            <w:tcW w:w="705" w:type="pct"/>
            <w:tcBorders>
              <w:top w:val="single" w:sz="4" w:space="0" w:color="auto"/>
            </w:tcBorders>
            <w:tcMar>
              <w:top w:w="0" w:type="dxa"/>
              <w:left w:w="108" w:type="dxa"/>
              <w:bottom w:w="0" w:type="dxa"/>
              <w:right w:w="108" w:type="dxa"/>
            </w:tcMar>
            <w:hideMark/>
          </w:tcPr>
          <w:p w:rsidR="00266D0E" w:rsidRPr="003C55D8" w:rsidRDefault="00266D0E" w:rsidP="00266D0E">
            <w:pPr>
              <w:pStyle w:val="TableText"/>
              <w:tabs>
                <w:tab w:val="decimal" w:pos="581"/>
              </w:tabs>
              <w:rPr>
                <w:rFonts w:ascii="Times New Roman" w:hAnsi="Times New Roman"/>
                <w:b/>
                <w:sz w:val="24"/>
                <w:szCs w:val="24"/>
              </w:rPr>
            </w:pPr>
          </w:p>
        </w:tc>
      </w:tr>
      <w:tr w:rsidR="00266D0E" w:rsidRPr="003C55D8" w:rsidTr="00213AD3">
        <w:trPr>
          <w:trHeight w:val="70"/>
        </w:trPr>
        <w:tc>
          <w:tcPr>
            <w:tcW w:w="5000" w:type="pct"/>
            <w:gridSpan w:val="5"/>
            <w:tcMar>
              <w:top w:w="0" w:type="dxa"/>
              <w:left w:w="108" w:type="dxa"/>
              <w:bottom w:w="0" w:type="dxa"/>
              <w:right w:w="108" w:type="dxa"/>
            </w:tcMar>
            <w:vAlign w:val="center"/>
            <w:hideMark/>
          </w:tcPr>
          <w:p w:rsidR="00266D0E" w:rsidRPr="003C55D8" w:rsidRDefault="00266D0E" w:rsidP="00266D0E">
            <w:pPr>
              <w:pStyle w:val="TableText"/>
              <w:tabs>
                <w:tab w:val="decimal" w:pos="581"/>
                <w:tab w:val="decimal" w:pos="899"/>
              </w:tabs>
              <w:rPr>
                <w:rFonts w:ascii="Times New Roman" w:hAnsi="Times New Roman"/>
                <w:i/>
                <w:sz w:val="24"/>
                <w:szCs w:val="24"/>
              </w:rPr>
            </w:pPr>
            <w:r w:rsidRPr="003C55D8">
              <w:rPr>
                <w:rFonts w:ascii="Times New Roman" w:hAnsi="Times New Roman"/>
                <w:i/>
                <w:sz w:val="24"/>
                <w:szCs w:val="24"/>
              </w:rPr>
              <w:t>Cross-Sectional Samples</w:t>
            </w:r>
          </w:p>
        </w:tc>
      </w:tr>
      <w:tr w:rsidR="00266D0E" w:rsidRPr="003C55D8" w:rsidTr="00213AD3">
        <w:tc>
          <w:tcPr>
            <w:tcW w:w="2103" w:type="pct"/>
            <w:tcBorders>
              <w:top w:val="nil"/>
              <w:left w:val="nil"/>
              <w:bottom w:val="nil"/>
              <w:right w:val="nil"/>
            </w:tcBorders>
            <w:tcMar>
              <w:top w:w="0" w:type="dxa"/>
              <w:left w:w="108" w:type="dxa"/>
              <w:bottom w:w="0" w:type="dxa"/>
              <w:right w:w="108" w:type="dxa"/>
            </w:tcMar>
            <w:vAlign w:val="center"/>
            <w:hideMark/>
          </w:tcPr>
          <w:p w:rsidR="00266D0E" w:rsidRPr="003C55D8" w:rsidRDefault="00266D0E" w:rsidP="00266D0E">
            <w:pPr>
              <w:pStyle w:val="TableText"/>
              <w:rPr>
                <w:rFonts w:ascii="Times New Roman" w:eastAsia="Arial Unicode MS" w:hAnsi="Times New Roman"/>
                <w:sz w:val="24"/>
                <w:szCs w:val="24"/>
              </w:rPr>
            </w:pPr>
            <w:r w:rsidRPr="003C55D8">
              <w:rPr>
                <w:rFonts w:ascii="Times New Roman" w:hAnsi="Times New Roman"/>
                <w:sz w:val="24"/>
                <w:szCs w:val="24"/>
              </w:rPr>
              <w:t>Representative Beneficiary Sample</w:t>
            </w:r>
          </w:p>
        </w:tc>
        <w:tc>
          <w:tcPr>
            <w:tcW w:w="769" w:type="pct"/>
            <w:tcBorders>
              <w:top w:val="nil"/>
              <w:left w:val="nil"/>
              <w:bottom w:val="nil"/>
              <w:right w:val="nil"/>
            </w:tcBorders>
            <w:tcMar>
              <w:top w:w="0" w:type="dxa"/>
              <w:left w:w="108" w:type="dxa"/>
              <w:bottom w:w="0" w:type="dxa"/>
              <w:right w:w="108" w:type="dxa"/>
            </w:tcMar>
            <w:vAlign w:val="center"/>
          </w:tcPr>
          <w:p w:rsidR="00266D0E" w:rsidRPr="003C55D8" w:rsidRDefault="00266D0E" w:rsidP="008A06DF">
            <w:pPr>
              <w:pStyle w:val="TableText"/>
              <w:tabs>
                <w:tab w:val="decimal" w:pos="703"/>
              </w:tabs>
              <w:rPr>
                <w:rFonts w:ascii="Times New Roman" w:hAnsi="Times New Roman"/>
                <w:sz w:val="24"/>
                <w:szCs w:val="24"/>
              </w:rPr>
            </w:pPr>
            <w:r w:rsidRPr="003C55D8">
              <w:rPr>
                <w:rFonts w:ascii="Times New Roman" w:hAnsi="Times New Roman"/>
                <w:sz w:val="24"/>
                <w:szCs w:val="24"/>
              </w:rPr>
              <w:t>4,000</w:t>
            </w:r>
          </w:p>
        </w:tc>
        <w:tc>
          <w:tcPr>
            <w:tcW w:w="720" w:type="pct"/>
            <w:tcBorders>
              <w:top w:val="nil"/>
              <w:left w:val="nil"/>
              <w:bottom w:val="nil"/>
              <w:right w:val="nil"/>
            </w:tcBorders>
            <w:tcMar>
              <w:top w:w="0" w:type="dxa"/>
              <w:left w:w="108" w:type="dxa"/>
              <w:bottom w:w="0" w:type="dxa"/>
              <w:right w:w="108" w:type="dxa"/>
            </w:tcMar>
          </w:tcPr>
          <w:p w:rsidR="00266D0E" w:rsidRPr="003C55D8" w:rsidRDefault="00266D0E" w:rsidP="00266D0E">
            <w:pPr>
              <w:pStyle w:val="TableText"/>
              <w:jc w:val="center"/>
              <w:rPr>
                <w:rFonts w:ascii="Times New Roman" w:hAnsi="Times New Roman"/>
                <w:sz w:val="24"/>
                <w:szCs w:val="24"/>
              </w:rPr>
            </w:pPr>
            <w:r w:rsidRPr="003C55D8">
              <w:rPr>
                <w:rFonts w:ascii="Times New Roman" w:hAnsi="Times New Roman"/>
                <w:sz w:val="24"/>
                <w:szCs w:val="24"/>
              </w:rPr>
              <w:t>1</w:t>
            </w:r>
          </w:p>
        </w:tc>
        <w:tc>
          <w:tcPr>
            <w:tcW w:w="703" w:type="pct"/>
            <w:tcBorders>
              <w:top w:val="nil"/>
              <w:left w:val="nil"/>
              <w:bottom w:val="nil"/>
              <w:right w:val="nil"/>
            </w:tcBorders>
            <w:tcMar>
              <w:top w:w="0" w:type="dxa"/>
              <w:left w:w="108" w:type="dxa"/>
              <w:bottom w:w="0" w:type="dxa"/>
              <w:right w:w="108" w:type="dxa"/>
            </w:tcMar>
          </w:tcPr>
          <w:p w:rsidR="00266D0E" w:rsidRPr="003C55D8" w:rsidRDefault="00266D0E" w:rsidP="008A06DF">
            <w:pPr>
              <w:pStyle w:val="TableText"/>
              <w:tabs>
                <w:tab w:val="decimal" w:pos="436"/>
              </w:tabs>
              <w:rPr>
                <w:rFonts w:ascii="Times New Roman" w:hAnsi="Times New Roman"/>
                <w:sz w:val="24"/>
                <w:szCs w:val="24"/>
              </w:rPr>
            </w:pPr>
            <w:r w:rsidRPr="003C55D8">
              <w:rPr>
                <w:rFonts w:ascii="Times New Roman" w:hAnsi="Times New Roman"/>
                <w:sz w:val="24"/>
                <w:szCs w:val="24"/>
              </w:rPr>
              <w:t>.75</w:t>
            </w:r>
          </w:p>
        </w:tc>
        <w:tc>
          <w:tcPr>
            <w:tcW w:w="705" w:type="pct"/>
            <w:tcBorders>
              <w:top w:val="nil"/>
              <w:left w:val="nil"/>
              <w:bottom w:val="nil"/>
              <w:right w:val="nil"/>
            </w:tcBorders>
            <w:tcMar>
              <w:top w:w="0" w:type="dxa"/>
              <w:left w:w="108" w:type="dxa"/>
              <w:bottom w:w="0" w:type="dxa"/>
              <w:right w:w="108" w:type="dxa"/>
            </w:tcMar>
            <w:hideMark/>
          </w:tcPr>
          <w:p w:rsidR="00266D0E" w:rsidRPr="003C55D8" w:rsidRDefault="00266D0E" w:rsidP="008A06DF">
            <w:pPr>
              <w:pStyle w:val="TableText"/>
              <w:tabs>
                <w:tab w:val="decimal" w:pos="706"/>
              </w:tabs>
              <w:rPr>
                <w:rFonts w:ascii="Times New Roman" w:hAnsi="Times New Roman"/>
                <w:sz w:val="24"/>
                <w:szCs w:val="24"/>
              </w:rPr>
            </w:pPr>
            <w:r w:rsidRPr="003C55D8">
              <w:rPr>
                <w:rFonts w:ascii="Times New Roman" w:hAnsi="Times New Roman"/>
                <w:sz w:val="24"/>
                <w:szCs w:val="24"/>
              </w:rPr>
              <w:t>3,000</w:t>
            </w:r>
          </w:p>
        </w:tc>
      </w:tr>
      <w:tr w:rsidR="00266D0E" w:rsidRPr="003C55D8" w:rsidTr="00213AD3">
        <w:trPr>
          <w:trHeight w:val="70"/>
        </w:trPr>
        <w:tc>
          <w:tcPr>
            <w:tcW w:w="2103" w:type="pct"/>
            <w:tcBorders>
              <w:top w:val="nil"/>
              <w:left w:val="nil"/>
              <w:bottom w:val="nil"/>
              <w:right w:val="nil"/>
            </w:tcBorders>
            <w:tcMar>
              <w:top w:w="0" w:type="dxa"/>
              <w:left w:w="108" w:type="dxa"/>
              <w:bottom w:w="0" w:type="dxa"/>
              <w:right w:w="108" w:type="dxa"/>
            </w:tcMar>
            <w:vAlign w:val="center"/>
            <w:hideMark/>
          </w:tcPr>
          <w:p w:rsidR="00266D0E" w:rsidRPr="003C55D8" w:rsidRDefault="00266D0E" w:rsidP="00266D0E">
            <w:pPr>
              <w:pStyle w:val="TableText"/>
              <w:rPr>
                <w:rFonts w:ascii="Times New Roman" w:hAnsi="Times New Roman"/>
                <w:sz w:val="24"/>
                <w:szCs w:val="24"/>
              </w:rPr>
            </w:pPr>
            <w:r w:rsidRPr="003C55D8">
              <w:rPr>
                <w:rFonts w:ascii="Times New Roman" w:hAnsi="Times New Roman"/>
                <w:sz w:val="24"/>
                <w:szCs w:val="24"/>
              </w:rPr>
              <w:t>Successful Workers</w:t>
            </w:r>
          </w:p>
        </w:tc>
        <w:tc>
          <w:tcPr>
            <w:tcW w:w="769" w:type="pct"/>
            <w:tcBorders>
              <w:top w:val="nil"/>
              <w:left w:val="nil"/>
              <w:bottom w:val="nil"/>
              <w:right w:val="nil"/>
            </w:tcBorders>
            <w:tcMar>
              <w:top w:w="0" w:type="dxa"/>
              <w:left w:w="108" w:type="dxa"/>
              <w:bottom w:w="0" w:type="dxa"/>
              <w:right w:w="108" w:type="dxa"/>
            </w:tcMar>
            <w:vAlign w:val="center"/>
          </w:tcPr>
          <w:p w:rsidR="00266D0E" w:rsidRPr="003C55D8" w:rsidRDefault="00266D0E" w:rsidP="008A06DF">
            <w:pPr>
              <w:pStyle w:val="TableText"/>
              <w:tabs>
                <w:tab w:val="decimal" w:pos="703"/>
              </w:tabs>
              <w:rPr>
                <w:rFonts w:ascii="Times New Roman" w:hAnsi="Times New Roman"/>
                <w:sz w:val="24"/>
                <w:szCs w:val="24"/>
              </w:rPr>
            </w:pPr>
            <w:r w:rsidRPr="003C55D8">
              <w:rPr>
                <w:rFonts w:ascii="Times New Roman" w:hAnsi="Times New Roman"/>
                <w:sz w:val="24"/>
                <w:szCs w:val="24"/>
              </w:rPr>
              <w:t>4,500</w:t>
            </w:r>
          </w:p>
        </w:tc>
        <w:tc>
          <w:tcPr>
            <w:tcW w:w="720" w:type="pct"/>
            <w:tcBorders>
              <w:top w:val="nil"/>
              <w:left w:val="nil"/>
              <w:bottom w:val="nil"/>
              <w:right w:val="nil"/>
            </w:tcBorders>
            <w:tcMar>
              <w:top w:w="0" w:type="dxa"/>
              <w:left w:w="108" w:type="dxa"/>
              <w:bottom w:w="0" w:type="dxa"/>
              <w:right w:w="108" w:type="dxa"/>
            </w:tcMar>
          </w:tcPr>
          <w:p w:rsidR="00266D0E" w:rsidRPr="003C55D8" w:rsidRDefault="00266D0E" w:rsidP="00266D0E">
            <w:pPr>
              <w:pStyle w:val="TableText"/>
              <w:jc w:val="center"/>
              <w:rPr>
                <w:rFonts w:ascii="Times New Roman" w:hAnsi="Times New Roman"/>
                <w:sz w:val="24"/>
                <w:szCs w:val="24"/>
              </w:rPr>
            </w:pPr>
            <w:r w:rsidRPr="003C55D8">
              <w:rPr>
                <w:rFonts w:ascii="Times New Roman" w:hAnsi="Times New Roman"/>
                <w:sz w:val="24"/>
                <w:szCs w:val="24"/>
              </w:rPr>
              <w:t>1</w:t>
            </w:r>
          </w:p>
        </w:tc>
        <w:tc>
          <w:tcPr>
            <w:tcW w:w="703" w:type="pct"/>
            <w:tcBorders>
              <w:top w:val="nil"/>
              <w:left w:val="nil"/>
              <w:bottom w:val="nil"/>
              <w:right w:val="nil"/>
            </w:tcBorders>
            <w:tcMar>
              <w:top w:w="0" w:type="dxa"/>
              <w:left w:w="108" w:type="dxa"/>
              <w:bottom w:w="0" w:type="dxa"/>
              <w:right w:w="108" w:type="dxa"/>
            </w:tcMar>
          </w:tcPr>
          <w:p w:rsidR="00266D0E" w:rsidRPr="003C55D8" w:rsidRDefault="00266D0E" w:rsidP="008A06DF">
            <w:pPr>
              <w:pStyle w:val="TableText"/>
              <w:tabs>
                <w:tab w:val="decimal" w:pos="436"/>
              </w:tabs>
              <w:rPr>
                <w:rFonts w:ascii="Times New Roman" w:hAnsi="Times New Roman"/>
                <w:sz w:val="24"/>
                <w:szCs w:val="24"/>
              </w:rPr>
            </w:pPr>
            <w:r w:rsidRPr="003C55D8">
              <w:rPr>
                <w:rFonts w:ascii="Times New Roman" w:hAnsi="Times New Roman"/>
                <w:sz w:val="24"/>
                <w:szCs w:val="24"/>
              </w:rPr>
              <w:t>.92</w:t>
            </w:r>
          </w:p>
        </w:tc>
        <w:tc>
          <w:tcPr>
            <w:tcW w:w="705" w:type="pct"/>
            <w:tcBorders>
              <w:top w:val="nil"/>
              <w:left w:val="nil"/>
              <w:bottom w:val="nil"/>
              <w:right w:val="nil"/>
            </w:tcBorders>
            <w:tcMar>
              <w:top w:w="0" w:type="dxa"/>
              <w:left w:w="108" w:type="dxa"/>
              <w:bottom w:w="0" w:type="dxa"/>
              <w:right w:w="108" w:type="dxa"/>
            </w:tcMar>
            <w:hideMark/>
          </w:tcPr>
          <w:p w:rsidR="00266D0E" w:rsidRPr="003C55D8" w:rsidRDefault="00574AB3" w:rsidP="008A06DF">
            <w:pPr>
              <w:pStyle w:val="TableText"/>
              <w:tabs>
                <w:tab w:val="decimal" w:pos="706"/>
              </w:tabs>
              <w:rPr>
                <w:rFonts w:ascii="Times New Roman" w:hAnsi="Times New Roman"/>
                <w:sz w:val="24"/>
                <w:szCs w:val="24"/>
              </w:rPr>
            </w:pPr>
            <w:r w:rsidRPr="003C55D8">
              <w:rPr>
                <w:rFonts w:ascii="Times New Roman" w:hAnsi="Times New Roman"/>
                <w:sz w:val="24"/>
                <w:szCs w:val="24"/>
              </w:rPr>
              <w:t>4,140</w:t>
            </w:r>
          </w:p>
        </w:tc>
      </w:tr>
      <w:tr w:rsidR="00266D0E" w:rsidRPr="003C55D8" w:rsidTr="00213AD3">
        <w:tc>
          <w:tcPr>
            <w:tcW w:w="5000" w:type="pct"/>
            <w:gridSpan w:val="5"/>
            <w:tcBorders>
              <w:top w:val="nil"/>
              <w:left w:val="nil"/>
              <w:bottom w:val="nil"/>
              <w:right w:val="nil"/>
            </w:tcBorders>
            <w:tcMar>
              <w:top w:w="0" w:type="dxa"/>
              <w:left w:w="108" w:type="dxa"/>
              <w:bottom w:w="0" w:type="dxa"/>
              <w:right w:w="108" w:type="dxa"/>
            </w:tcMar>
            <w:vAlign w:val="center"/>
            <w:hideMark/>
          </w:tcPr>
          <w:p w:rsidR="00266D0E" w:rsidRPr="003C55D8" w:rsidRDefault="00266D0E" w:rsidP="00266D0E">
            <w:pPr>
              <w:pStyle w:val="TableText"/>
              <w:tabs>
                <w:tab w:val="decimal" w:pos="581"/>
                <w:tab w:val="decimal" w:pos="899"/>
              </w:tabs>
              <w:rPr>
                <w:rFonts w:ascii="Times New Roman" w:hAnsi="Times New Roman"/>
                <w:i/>
                <w:sz w:val="24"/>
                <w:szCs w:val="24"/>
              </w:rPr>
            </w:pPr>
          </w:p>
        </w:tc>
      </w:tr>
      <w:tr w:rsidR="00266D0E" w:rsidRPr="003C55D8" w:rsidTr="00213AD3">
        <w:tc>
          <w:tcPr>
            <w:tcW w:w="2103" w:type="pct"/>
            <w:tcBorders>
              <w:top w:val="nil"/>
              <w:left w:val="nil"/>
              <w:right w:val="nil"/>
            </w:tcBorders>
            <w:tcMar>
              <w:top w:w="0" w:type="dxa"/>
              <w:left w:w="108" w:type="dxa"/>
              <w:bottom w:w="0" w:type="dxa"/>
              <w:right w:w="108" w:type="dxa"/>
            </w:tcMar>
            <w:vAlign w:val="center"/>
            <w:hideMark/>
          </w:tcPr>
          <w:p w:rsidR="00266D0E" w:rsidRPr="003C55D8" w:rsidRDefault="00266D0E" w:rsidP="008A06DF">
            <w:pPr>
              <w:pStyle w:val="TableText"/>
              <w:rPr>
                <w:rFonts w:ascii="Times New Roman" w:hAnsi="Times New Roman"/>
                <w:sz w:val="24"/>
                <w:szCs w:val="24"/>
              </w:rPr>
            </w:pPr>
          </w:p>
        </w:tc>
        <w:tc>
          <w:tcPr>
            <w:tcW w:w="769" w:type="pct"/>
            <w:tcBorders>
              <w:top w:val="nil"/>
              <w:left w:val="nil"/>
              <w:right w:val="nil"/>
            </w:tcBorders>
            <w:tcMar>
              <w:top w:w="0" w:type="dxa"/>
              <w:left w:w="108" w:type="dxa"/>
              <w:bottom w:w="0" w:type="dxa"/>
              <w:right w:w="108" w:type="dxa"/>
            </w:tcMar>
            <w:vAlign w:val="center"/>
          </w:tcPr>
          <w:p w:rsidR="00266D0E" w:rsidRPr="003C55D8" w:rsidRDefault="00266D0E" w:rsidP="008A06DF">
            <w:pPr>
              <w:pStyle w:val="TableText"/>
              <w:tabs>
                <w:tab w:val="decimal" w:pos="899"/>
              </w:tabs>
              <w:rPr>
                <w:rFonts w:ascii="Times New Roman" w:hAnsi="Times New Roman"/>
                <w:sz w:val="24"/>
                <w:szCs w:val="24"/>
              </w:rPr>
            </w:pPr>
          </w:p>
        </w:tc>
        <w:tc>
          <w:tcPr>
            <w:tcW w:w="720" w:type="pct"/>
            <w:tcBorders>
              <w:top w:val="nil"/>
              <w:left w:val="nil"/>
              <w:right w:val="nil"/>
            </w:tcBorders>
            <w:tcMar>
              <w:top w:w="0" w:type="dxa"/>
              <w:left w:w="108" w:type="dxa"/>
              <w:bottom w:w="0" w:type="dxa"/>
              <w:right w:w="108" w:type="dxa"/>
            </w:tcMar>
          </w:tcPr>
          <w:p w:rsidR="00266D0E" w:rsidRPr="003C55D8" w:rsidRDefault="00266D0E" w:rsidP="008A06DF">
            <w:pPr>
              <w:pStyle w:val="TableText"/>
              <w:jc w:val="center"/>
              <w:rPr>
                <w:rFonts w:ascii="Times New Roman" w:hAnsi="Times New Roman"/>
                <w:sz w:val="24"/>
                <w:szCs w:val="24"/>
              </w:rPr>
            </w:pPr>
          </w:p>
        </w:tc>
        <w:tc>
          <w:tcPr>
            <w:tcW w:w="703" w:type="pct"/>
            <w:tcBorders>
              <w:top w:val="nil"/>
              <w:left w:val="nil"/>
              <w:right w:val="nil"/>
            </w:tcBorders>
            <w:tcMar>
              <w:top w:w="0" w:type="dxa"/>
              <w:left w:w="108" w:type="dxa"/>
              <w:bottom w:w="0" w:type="dxa"/>
              <w:right w:w="108" w:type="dxa"/>
            </w:tcMar>
          </w:tcPr>
          <w:p w:rsidR="00266D0E" w:rsidRPr="003C55D8" w:rsidRDefault="008A06DF" w:rsidP="00E91B66">
            <w:pPr>
              <w:pStyle w:val="TableText"/>
              <w:tabs>
                <w:tab w:val="decimal" w:pos="581"/>
              </w:tabs>
              <w:spacing w:after="60"/>
              <w:rPr>
                <w:rFonts w:ascii="Times New Roman" w:hAnsi="Times New Roman"/>
                <w:sz w:val="24"/>
                <w:szCs w:val="24"/>
              </w:rPr>
            </w:pPr>
            <w:r w:rsidRPr="003C55D8">
              <w:rPr>
                <w:rFonts w:ascii="Times New Roman" w:hAnsi="Times New Roman"/>
                <w:b/>
                <w:sz w:val="24"/>
                <w:szCs w:val="24"/>
              </w:rPr>
              <w:t>Subtotal</w:t>
            </w:r>
          </w:p>
        </w:tc>
        <w:tc>
          <w:tcPr>
            <w:tcW w:w="705" w:type="pct"/>
            <w:tcBorders>
              <w:top w:val="nil"/>
              <w:left w:val="nil"/>
              <w:right w:val="nil"/>
            </w:tcBorders>
            <w:tcMar>
              <w:top w:w="0" w:type="dxa"/>
              <w:left w:w="108" w:type="dxa"/>
              <w:bottom w:w="0" w:type="dxa"/>
              <w:right w:w="108" w:type="dxa"/>
            </w:tcMar>
            <w:hideMark/>
          </w:tcPr>
          <w:p w:rsidR="00266D0E" w:rsidRPr="003C55D8" w:rsidRDefault="008A06DF" w:rsidP="00E91B66">
            <w:pPr>
              <w:pStyle w:val="TableText"/>
              <w:tabs>
                <w:tab w:val="decimal" w:pos="706"/>
              </w:tabs>
              <w:spacing w:after="60"/>
              <w:rPr>
                <w:rFonts w:ascii="Times New Roman" w:hAnsi="Times New Roman"/>
                <w:sz w:val="24"/>
                <w:szCs w:val="24"/>
              </w:rPr>
            </w:pPr>
            <w:r w:rsidRPr="003C55D8">
              <w:rPr>
                <w:rFonts w:ascii="Times New Roman" w:hAnsi="Times New Roman"/>
                <w:sz w:val="24"/>
                <w:szCs w:val="24"/>
              </w:rPr>
              <w:t>7,140</w:t>
            </w:r>
          </w:p>
        </w:tc>
      </w:tr>
      <w:tr w:rsidR="00266D0E" w:rsidRPr="003C55D8" w:rsidTr="00213AD3">
        <w:tc>
          <w:tcPr>
            <w:tcW w:w="2103" w:type="pct"/>
            <w:tcBorders>
              <w:top w:val="single" w:sz="4" w:space="0" w:color="auto"/>
              <w:left w:val="nil"/>
              <w:bottom w:val="nil"/>
              <w:right w:val="nil"/>
            </w:tcBorders>
            <w:tcMar>
              <w:top w:w="0" w:type="dxa"/>
              <w:left w:w="108" w:type="dxa"/>
              <w:bottom w:w="0" w:type="dxa"/>
              <w:right w:w="108" w:type="dxa"/>
            </w:tcMar>
            <w:hideMark/>
          </w:tcPr>
          <w:p w:rsidR="00266D0E" w:rsidRPr="003C55D8" w:rsidRDefault="00266D0E" w:rsidP="008A06DF">
            <w:pPr>
              <w:pStyle w:val="TableText"/>
              <w:spacing w:before="120"/>
              <w:rPr>
                <w:rFonts w:ascii="Times New Roman" w:hAnsi="Times New Roman"/>
                <w:b/>
                <w:sz w:val="24"/>
                <w:szCs w:val="24"/>
              </w:rPr>
            </w:pPr>
            <w:r w:rsidRPr="003C55D8">
              <w:rPr>
                <w:rFonts w:ascii="Times New Roman" w:hAnsi="Times New Roman"/>
                <w:b/>
                <w:sz w:val="24"/>
                <w:szCs w:val="24"/>
              </w:rPr>
              <w:t>2019</w:t>
            </w:r>
          </w:p>
        </w:tc>
        <w:tc>
          <w:tcPr>
            <w:tcW w:w="769" w:type="pct"/>
            <w:tcBorders>
              <w:top w:val="single" w:sz="4" w:space="0" w:color="auto"/>
              <w:left w:val="nil"/>
              <w:bottom w:val="nil"/>
              <w:right w:val="nil"/>
            </w:tcBorders>
            <w:tcMar>
              <w:top w:w="0" w:type="dxa"/>
              <w:left w:w="108" w:type="dxa"/>
              <w:bottom w:w="0" w:type="dxa"/>
              <w:right w:w="108" w:type="dxa"/>
            </w:tcMar>
          </w:tcPr>
          <w:p w:rsidR="00266D0E" w:rsidRPr="003C55D8" w:rsidRDefault="00266D0E" w:rsidP="008A06DF">
            <w:pPr>
              <w:pStyle w:val="TableText"/>
              <w:tabs>
                <w:tab w:val="decimal" w:pos="899"/>
              </w:tabs>
              <w:spacing w:before="120"/>
              <w:rPr>
                <w:rFonts w:ascii="Times New Roman" w:hAnsi="Times New Roman"/>
                <w:b/>
                <w:sz w:val="24"/>
                <w:szCs w:val="24"/>
              </w:rPr>
            </w:pPr>
          </w:p>
        </w:tc>
        <w:tc>
          <w:tcPr>
            <w:tcW w:w="720" w:type="pct"/>
            <w:tcBorders>
              <w:top w:val="single" w:sz="4" w:space="0" w:color="auto"/>
              <w:left w:val="nil"/>
              <w:bottom w:val="nil"/>
              <w:right w:val="nil"/>
            </w:tcBorders>
            <w:tcMar>
              <w:top w:w="0" w:type="dxa"/>
              <w:left w:w="108" w:type="dxa"/>
              <w:bottom w:w="0" w:type="dxa"/>
              <w:right w:w="108" w:type="dxa"/>
            </w:tcMar>
          </w:tcPr>
          <w:p w:rsidR="00266D0E" w:rsidRPr="003C55D8" w:rsidRDefault="00266D0E" w:rsidP="008A06DF">
            <w:pPr>
              <w:pStyle w:val="TableText"/>
              <w:spacing w:before="120"/>
              <w:rPr>
                <w:rFonts w:ascii="Times New Roman" w:hAnsi="Times New Roman"/>
                <w:b/>
                <w:sz w:val="24"/>
                <w:szCs w:val="24"/>
              </w:rPr>
            </w:pPr>
          </w:p>
        </w:tc>
        <w:tc>
          <w:tcPr>
            <w:tcW w:w="703" w:type="pct"/>
            <w:tcBorders>
              <w:top w:val="single" w:sz="4" w:space="0" w:color="auto"/>
              <w:left w:val="nil"/>
              <w:bottom w:val="nil"/>
              <w:right w:val="nil"/>
            </w:tcBorders>
            <w:tcMar>
              <w:top w:w="0" w:type="dxa"/>
              <w:left w:w="108" w:type="dxa"/>
              <w:bottom w:w="0" w:type="dxa"/>
              <w:right w:w="108" w:type="dxa"/>
            </w:tcMar>
          </w:tcPr>
          <w:p w:rsidR="00266D0E" w:rsidRPr="003C55D8" w:rsidRDefault="00266D0E" w:rsidP="008A06DF">
            <w:pPr>
              <w:pStyle w:val="TableText"/>
              <w:tabs>
                <w:tab w:val="decimal" w:pos="581"/>
              </w:tabs>
              <w:spacing w:before="120"/>
              <w:rPr>
                <w:rFonts w:ascii="Times New Roman" w:hAnsi="Times New Roman"/>
                <w:b/>
                <w:sz w:val="24"/>
                <w:szCs w:val="24"/>
              </w:rPr>
            </w:pPr>
          </w:p>
        </w:tc>
        <w:tc>
          <w:tcPr>
            <w:tcW w:w="705" w:type="pct"/>
            <w:tcBorders>
              <w:top w:val="single" w:sz="4" w:space="0" w:color="auto"/>
              <w:left w:val="nil"/>
              <w:bottom w:val="nil"/>
              <w:right w:val="nil"/>
            </w:tcBorders>
            <w:tcMar>
              <w:top w:w="0" w:type="dxa"/>
              <w:left w:w="108" w:type="dxa"/>
              <w:bottom w:w="0" w:type="dxa"/>
              <w:right w:w="108" w:type="dxa"/>
            </w:tcMar>
            <w:hideMark/>
          </w:tcPr>
          <w:p w:rsidR="00266D0E" w:rsidRPr="003C55D8" w:rsidRDefault="00266D0E" w:rsidP="008A06DF">
            <w:pPr>
              <w:pStyle w:val="TableText"/>
              <w:tabs>
                <w:tab w:val="decimal" w:pos="581"/>
              </w:tabs>
              <w:spacing w:before="120"/>
              <w:rPr>
                <w:rFonts w:ascii="Times New Roman" w:hAnsi="Times New Roman"/>
                <w:b/>
                <w:sz w:val="24"/>
                <w:szCs w:val="24"/>
              </w:rPr>
            </w:pPr>
          </w:p>
        </w:tc>
      </w:tr>
      <w:tr w:rsidR="00266D0E" w:rsidRPr="003C55D8" w:rsidTr="00213AD3">
        <w:tc>
          <w:tcPr>
            <w:tcW w:w="5000" w:type="pct"/>
            <w:gridSpan w:val="5"/>
            <w:tcBorders>
              <w:top w:val="nil"/>
              <w:left w:val="nil"/>
              <w:bottom w:val="nil"/>
              <w:right w:val="nil"/>
            </w:tcBorders>
            <w:tcMar>
              <w:top w:w="0" w:type="dxa"/>
              <w:left w:w="108" w:type="dxa"/>
              <w:bottom w:w="0" w:type="dxa"/>
              <w:right w:w="108" w:type="dxa"/>
            </w:tcMar>
            <w:vAlign w:val="center"/>
            <w:hideMark/>
          </w:tcPr>
          <w:p w:rsidR="00266D0E" w:rsidRPr="003C55D8" w:rsidRDefault="00266D0E" w:rsidP="00266D0E">
            <w:pPr>
              <w:pStyle w:val="TableText"/>
              <w:tabs>
                <w:tab w:val="decimal" w:pos="581"/>
                <w:tab w:val="decimal" w:pos="899"/>
              </w:tabs>
              <w:rPr>
                <w:rFonts w:ascii="Times New Roman" w:hAnsi="Times New Roman"/>
                <w:i/>
                <w:sz w:val="24"/>
                <w:szCs w:val="24"/>
              </w:rPr>
            </w:pPr>
            <w:r w:rsidRPr="003C55D8">
              <w:rPr>
                <w:rFonts w:ascii="Times New Roman" w:hAnsi="Times New Roman"/>
                <w:i/>
                <w:sz w:val="24"/>
                <w:szCs w:val="24"/>
              </w:rPr>
              <w:t>Cross-Sectional Samples</w:t>
            </w:r>
          </w:p>
        </w:tc>
      </w:tr>
      <w:tr w:rsidR="00266D0E" w:rsidRPr="003C55D8" w:rsidTr="00213AD3">
        <w:tc>
          <w:tcPr>
            <w:tcW w:w="2103" w:type="pct"/>
            <w:tcBorders>
              <w:top w:val="nil"/>
              <w:left w:val="nil"/>
              <w:bottom w:val="nil"/>
              <w:right w:val="nil"/>
            </w:tcBorders>
            <w:tcMar>
              <w:top w:w="0" w:type="dxa"/>
              <w:left w:w="108" w:type="dxa"/>
              <w:bottom w:w="0" w:type="dxa"/>
              <w:right w:w="108" w:type="dxa"/>
            </w:tcMar>
            <w:vAlign w:val="center"/>
            <w:hideMark/>
          </w:tcPr>
          <w:p w:rsidR="00266D0E" w:rsidRPr="003C55D8" w:rsidRDefault="00266D0E" w:rsidP="00266D0E">
            <w:pPr>
              <w:pStyle w:val="TableText"/>
              <w:rPr>
                <w:rFonts w:ascii="Times New Roman" w:eastAsia="Arial Unicode MS" w:hAnsi="Times New Roman"/>
                <w:sz w:val="24"/>
                <w:szCs w:val="24"/>
              </w:rPr>
            </w:pPr>
            <w:r w:rsidRPr="003C55D8">
              <w:rPr>
                <w:rFonts w:ascii="Times New Roman" w:hAnsi="Times New Roman"/>
                <w:sz w:val="24"/>
                <w:szCs w:val="24"/>
              </w:rPr>
              <w:t>Representative Beneficiary Sample</w:t>
            </w:r>
          </w:p>
        </w:tc>
        <w:tc>
          <w:tcPr>
            <w:tcW w:w="769" w:type="pct"/>
            <w:tcBorders>
              <w:top w:val="nil"/>
              <w:left w:val="nil"/>
              <w:bottom w:val="nil"/>
              <w:right w:val="nil"/>
            </w:tcBorders>
            <w:tcMar>
              <w:top w:w="0" w:type="dxa"/>
              <w:left w:w="108" w:type="dxa"/>
              <w:bottom w:w="0" w:type="dxa"/>
              <w:right w:w="108" w:type="dxa"/>
            </w:tcMar>
            <w:vAlign w:val="center"/>
          </w:tcPr>
          <w:p w:rsidR="00266D0E" w:rsidRPr="003C55D8" w:rsidRDefault="00266D0E" w:rsidP="008A06DF">
            <w:pPr>
              <w:pStyle w:val="TableText"/>
              <w:tabs>
                <w:tab w:val="decimal" w:pos="703"/>
              </w:tabs>
              <w:rPr>
                <w:rFonts w:ascii="Times New Roman" w:hAnsi="Times New Roman"/>
                <w:sz w:val="24"/>
                <w:szCs w:val="24"/>
              </w:rPr>
            </w:pPr>
            <w:r w:rsidRPr="003C55D8">
              <w:rPr>
                <w:rFonts w:ascii="Times New Roman" w:hAnsi="Times New Roman"/>
                <w:sz w:val="24"/>
                <w:szCs w:val="24"/>
              </w:rPr>
              <w:t>4,000</w:t>
            </w:r>
          </w:p>
        </w:tc>
        <w:tc>
          <w:tcPr>
            <w:tcW w:w="720" w:type="pct"/>
            <w:tcBorders>
              <w:top w:val="nil"/>
              <w:left w:val="nil"/>
              <w:bottom w:val="nil"/>
              <w:right w:val="nil"/>
            </w:tcBorders>
            <w:tcMar>
              <w:top w:w="0" w:type="dxa"/>
              <w:left w:w="108" w:type="dxa"/>
              <w:bottom w:w="0" w:type="dxa"/>
              <w:right w:w="108" w:type="dxa"/>
            </w:tcMar>
          </w:tcPr>
          <w:p w:rsidR="00266D0E" w:rsidRPr="003C55D8" w:rsidRDefault="00266D0E" w:rsidP="00266D0E">
            <w:pPr>
              <w:pStyle w:val="TableText"/>
              <w:jc w:val="center"/>
              <w:rPr>
                <w:rFonts w:ascii="Times New Roman" w:hAnsi="Times New Roman"/>
                <w:sz w:val="24"/>
                <w:szCs w:val="24"/>
              </w:rPr>
            </w:pPr>
            <w:r w:rsidRPr="003C55D8">
              <w:rPr>
                <w:rFonts w:ascii="Times New Roman" w:hAnsi="Times New Roman"/>
                <w:sz w:val="24"/>
                <w:szCs w:val="24"/>
              </w:rPr>
              <w:t>1</w:t>
            </w:r>
          </w:p>
        </w:tc>
        <w:tc>
          <w:tcPr>
            <w:tcW w:w="703" w:type="pct"/>
            <w:tcBorders>
              <w:top w:val="nil"/>
              <w:left w:val="nil"/>
              <w:bottom w:val="nil"/>
              <w:right w:val="nil"/>
            </w:tcBorders>
            <w:tcMar>
              <w:top w:w="0" w:type="dxa"/>
              <w:left w:w="108" w:type="dxa"/>
              <w:bottom w:w="0" w:type="dxa"/>
              <w:right w:w="108" w:type="dxa"/>
            </w:tcMar>
          </w:tcPr>
          <w:p w:rsidR="00266D0E" w:rsidRPr="003C55D8" w:rsidRDefault="00266D0E" w:rsidP="008A06DF">
            <w:pPr>
              <w:pStyle w:val="TableText"/>
              <w:tabs>
                <w:tab w:val="decimal" w:pos="436"/>
              </w:tabs>
              <w:rPr>
                <w:rFonts w:ascii="Times New Roman" w:hAnsi="Times New Roman"/>
                <w:sz w:val="24"/>
                <w:szCs w:val="24"/>
              </w:rPr>
            </w:pPr>
            <w:r w:rsidRPr="003C55D8">
              <w:rPr>
                <w:rFonts w:ascii="Times New Roman" w:hAnsi="Times New Roman"/>
                <w:sz w:val="24"/>
                <w:szCs w:val="24"/>
              </w:rPr>
              <w:t>.75</w:t>
            </w:r>
          </w:p>
        </w:tc>
        <w:tc>
          <w:tcPr>
            <w:tcW w:w="705" w:type="pct"/>
            <w:tcBorders>
              <w:top w:val="nil"/>
              <w:left w:val="nil"/>
              <w:bottom w:val="nil"/>
              <w:right w:val="nil"/>
            </w:tcBorders>
            <w:tcMar>
              <w:top w:w="0" w:type="dxa"/>
              <w:left w:w="108" w:type="dxa"/>
              <w:bottom w:w="0" w:type="dxa"/>
              <w:right w:w="108" w:type="dxa"/>
            </w:tcMar>
            <w:hideMark/>
          </w:tcPr>
          <w:p w:rsidR="00266D0E" w:rsidRPr="003C55D8" w:rsidRDefault="00266D0E" w:rsidP="008A06DF">
            <w:pPr>
              <w:pStyle w:val="TableText"/>
              <w:tabs>
                <w:tab w:val="decimal" w:pos="706"/>
              </w:tabs>
              <w:rPr>
                <w:rFonts w:ascii="Times New Roman" w:hAnsi="Times New Roman"/>
                <w:sz w:val="24"/>
                <w:szCs w:val="24"/>
              </w:rPr>
            </w:pPr>
            <w:r w:rsidRPr="003C55D8">
              <w:rPr>
                <w:rFonts w:ascii="Times New Roman" w:hAnsi="Times New Roman"/>
                <w:sz w:val="24"/>
                <w:szCs w:val="24"/>
              </w:rPr>
              <w:t>3,000</w:t>
            </w:r>
          </w:p>
        </w:tc>
      </w:tr>
      <w:tr w:rsidR="00266D0E" w:rsidRPr="003C55D8" w:rsidTr="00213AD3">
        <w:tc>
          <w:tcPr>
            <w:tcW w:w="2103" w:type="pct"/>
            <w:tcBorders>
              <w:top w:val="nil"/>
              <w:left w:val="nil"/>
              <w:bottom w:val="nil"/>
              <w:right w:val="nil"/>
            </w:tcBorders>
            <w:tcMar>
              <w:top w:w="0" w:type="dxa"/>
              <w:left w:w="108" w:type="dxa"/>
              <w:bottom w:w="0" w:type="dxa"/>
              <w:right w:w="108" w:type="dxa"/>
            </w:tcMar>
            <w:vAlign w:val="center"/>
            <w:hideMark/>
          </w:tcPr>
          <w:p w:rsidR="00266D0E" w:rsidRPr="003C55D8" w:rsidRDefault="00266D0E" w:rsidP="00266D0E">
            <w:pPr>
              <w:pStyle w:val="TableText"/>
              <w:rPr>
                <w:rFonts w:ascii="Times New Roman" w:hAnsi="Times New Roman"/>
                <w:sz w:val="24"/>
                <w:szCs w:val="24"/>
              </w:rPr>
            </w:pPr>
            <w:r w:rsidRPr="003C55D8">
              <w:rPr>
                <w:rFonts w:ascii="Times New Roman" w:hAnsi="Times New Roman"/>
                <w:sz w:val="24"/>
                <w:szCs w:val="24"/>
              </w:rPr>
              <w:t>Su</w:t>
            </w:r>
            <w:r w:rsidR="00574AB3" w:rsidRPr="003C55D8">
              <w:rPr>
                <w:rFonts w:ascii="Times New Roman" w:hAnsi="Times New Roman"/>
                <w:sz w:val="24"/>
                <w:szCs w:val="24"/>
              </w:rPr>
              <w:t>ccessful Workers</w:t>
            </w:r>
          </w:p>
        </w:tc>
        <w:tc>
          <w:tcPr>
            <w:tcW w:w="769" w:type="pct"/>
            <w:tcBorders>
              <w:top w:val="nil"/>
              <w:left w:val="nil"/>
              <w:bottom w:val="nil"/>
              <w:right w:val="nil"/>
            </w:tcBorders>
            <w:tcMar>
              <w:top w:w="0" w:type="dxa"/>
              <w:left w:w="108" w:type="dxa"/>
              <w:bottom w:w="0" w:type="dxa"/>
              <w:right w:w="108" w:type="dxa"/>
            </w:tcMar>
            <w:vAlign w:val="center"/>
          </w:tcPr>
          <w:p w:rsidR="00266D0E" w:rsidRPr="003C55D8" w:rsidRDefault="00266D0E" w:rsidP="008A06DF">
            <w:pPr>
              <w:pStyle w:val="TableText"/>
              <w:tabs>
                <w:tab w:val="decimal" w:pos="703"/>
              </w:tabs>
              <w:rPr>
                <w:rFonts w:ascii="Times New Roman" w:hAnsi="Times New Roman"/>
                <w:sz w:val="24"/>
                <w:szCs w:val="24"/>
              </w:rPr>
            </w:pPr>
            <w:r w:rsidRPr="003C55D8">
              <w:rPr>
                <w:rFonts w:ascii="Times New Roman" w:hAnsi="Times New Roman"/>
                <w:sz w:val="24"/>
                <w:szCs w:val="24"/>
              </w:rPr>
              <w:t>3,000</w:t>
            </w:r>
          </w:p>
        </w:tc>
        <w:tc>
          <w:tcPr>
            <w:tcW w:w="720" w:type="pct"/>
            <w:tcBorders>
              <w:top w:val="nil"/>
              <w:left w:val="nil"/>
              <w:bottom w:val="nil"/>
              <w:right w:val="nil"/>
            </w:tcBorders>
            <w:tcMar>
              <w:top w:w="0" w:type="dxa"/>
              <w:left w:w="108" w:type="dxa"/>
              <w:bottom w:w="0" w:type="dxa"/>
              <w:right w:w="108" w:type="dxa"/>
            </w:tcMar>
          </w:tcPr>
          <w:p w:rsidR="00266D0E" w:rsidRPr="003C55D8" w:rsidRDefault="00266D0E" w:rsidP="00266D0E">
            <w:pPr>
              <w:pStyle w:val="TableText"/>
              <w:jc w:val="center"/>
              <w:rPr>
                <w:rFonts w:ascii="Times New Roman" w:hAnsi="Times New Roman"/>
                <w:sz w:val="24"/>
                <w:szCs w:val="24"/>
              </w:rPr>
            </w:pPr>
            <w:r w:rsidRPr="003C55D8">
              <w:rPr>
                <w:rFonts w:ascii="Times New Roman" w:hAnsi="Times New Roman"/>
                <w:sz w:val="24"/>
                <w:szCs w:val="24"/>
              </w:rPr>
              <w:t>1</w:t>
            </w:r>
          </w:p>
        </w:tc>
        <w:tc>
          <w:tcPr>
            <w:tcW w:w="703" w:type="pct"/>
            <w:tcBorders>
              <w:top w:val="nil"/>
              <w:left w:val="nil"/>
              <w:bottom w:val="nil"/>
              <w:right w:val="nil"/>
            </w:tcBorders>
            <w:tcMar>
              <w:top w:w="0" w:type="dxa"/>
              <w:left w:w="108" w:type="dxa"/>
              <w:bottom w:w="0" w:type="dxa"/>
              <w:right w:w="108" w:type="dxa"/>
            </w:tcMar>
          </w:tcPr>
          <w:p w:rsidR="00266D0E" w:rsidRPr="003C55D8" w:rsidRDefault="00266D0E" w:rsidP="008A06DF">
            <w:pPr>
              <w:pStyle w:val="TableText"/>
              <w:tabs>
                <w:tab w:val="decimal" w:pos="436"/>
              </w:tabs>
              <w:rPr>
                <w:rFonts w:ascii="Times New Roman" w:hAnsi="Times New Roman"/>
                <w:sz w:val="24"/>
                <w:szCs w:val="24"/>
              </w:rPr>
            </w:pPr>
            <w:r w:rsidRPr="003C55D8">
              <w:rPr>
                <w:rFonts w:ascii="Times New Roman" w:hAnsi="Times New Roman"/>
                <w:sz w:val="24"/>
                <w:szCs w:val="24"/>
              </w:rPr>
              <w:t>.92</w:t>
            </w:r>
          </w:p>
        </w:tc>
        <w:tc>
          <w:tcPr>
            <w:tcW w:w="705" w:type="pct"/>
            <w:tcBorders>
              <w:top w:val="nil"/>
              <w:left w:val="nil"/>
              <w:bottom w:val="nil"/>
              <w:right w:val="nil"/>
            </w:tcBorders>
            <w:tcMar>
              <w:top w:w="0" w:type="dxa"/>
              <w:left w:w="108" w:type="dxa"/>
              <w:bottom w:w="0" w:type="dxa"/>
              <w:right w:w="108" w:type="dxa"/>
            </w:tcMar>
            <w:hideMark/>
          </w:tcPr>
          <w:p w:rsidR="00266D0E" w:rsidRPr="003C55D8" w:rsidRDefault="00266D0E" w:rsidP="008A06DF">
            <w:pPr>
              <w:pStyle w:val="TableText"/>
              <w:tabs>
                <w:tab w:val="decimal" w:pos="706"/>
              </w:tabs>
              <w:rPr>
                <w:rFonts w:ascii="Times New Roman" w:hAnsi="Times New Roman"/>
                <w:sz w:val="24"/>
                <w:szCs w:val="24"/>
              </w:rPr>
            </w:pPr>
            <w:r w:rsidRPr="003C55D8">
              <w:rPr>
                <w:rFonts w:ascii="Times New Roman" w:hAnsi="Times New Roman"/>
                <w:sz w:val="24"/>
                <w:szCs w:val="24"/>
              </w:rPr>
              <w:t>2,760</w:t>
            </w:r>
          </w:p>
        </w:tc>
      </w:tr>
      <w:tr w:rsidR="00266D0E" w:rsidRPr="003C55D8" w:rsidTr="00213AD3">
        <w:tc>
          <w:tcPr>
            <w:tcW w:w="5000" w:type="pct"/>
            <w:gridSpan w:val="5"/>
            <w:tcBorders>
              <w:top w:val="nil"/>
              <w:left w:val="nil"/>
              <w:bottom w:val="nil"/>
              <w:right w:val="nil"/>
            </w:tcBorders>
            <w:tcMar>
              <w:top w:w="0" w:type="dxa"/>
              <w:left w:w="108" w:type="dxa"/>
              <w:bottom w:w="0" w:type="dxa"/>
              <w:right w:w="108" w:type="dxa"/>
            </w:tcMar>
            <w:vAlign w:val="center"/>
            <w:hideMark/>
          </w:tcPr>
          <w:p w:rsidR="00266D0E" w:rsidRPr="003C55D8" w:rsidRDefault="00266D0E" w:rsidP="00266D0E">
            <w:pPr>
              <w:pStyle w:val="TableText"/>
              <w:tabs>
                <w:tab w:val="decimal" w:pos="581"/>
                <w:tab w:val="decimal" w:pos="899"/>
              </w:tabs>
              <w:rPr>
                <w:rFonts w:ascii="Times New Roman" w:hAnsi="Times New Roman"/>
                <w:i/>
                <w:sz w:val="24"/>
                <w:szCs w:val="24"/>
              </w:rPr>
            </w:pPr>
            <w:r w:rsidRPr="003C55D8">
              <w:rPr>
                <w:rFonts w:ascii="Times New Roman" w:hAnsi="Times New Roman"/>
                <w:i/>
                <w:sz w:val="24"/>
                <w:szCs w:val="24"/>
              </w:rPr>
              <w:t>Longitudinal Samples</w:t>
            </w:r>
          </w:p>
        </w:tc>
      </w:tr>
      <w:tr w:rsidR="00266D0E" w:rsidRPr="003C55D8" w:rsidTr="00213AD3">
        <w:tc>
          <w:tcPr>
            <w:tcW w:w="2103" w:type="pct"/>
            <w:tcBorders>
              <w:top w:val="nil"/>
              <w:left w:val="nil"/>
              <w:right w:val="nil"/>
            </w:tcBorders>
            <w:tcMar>
              <w:top w:w="0" w:type="dxa"/>
              <w:left w:w="108" w:type="dxa"/>
              <w:bottom w:w="0" w:type="dxa"/>
              <w:right w:w="108" w:type="dxa"/>
            </w:tcMar>
            <w:vAlign w:val="center"/>
            <w:hideMark/>
          </w:tcPr>
          <w:p w:rsidR="00266D0E" w:rsidRPr="003C55D8" w:rsidRDefault="00574AB3" w:rsidP="00266D0E">
            <w:pPr>
              <w:pStyle w:val="TableText"/>
              <w:rPr>
                <w:rFonts w:ascii="Times New Roman" w:hAnsi="Times New Roman"/>
                <w:sz w:val="24"/>
                <w:szCs w:val="24"/>
              </w:rPr>
            </w:pPr>
            <w:r w:rsidRPr="003C55D8">
              <w:rPr>
                <w:rFonts w:ascii="Times New Roman" w:hAnsi="Times New Roman"/>
                <w:sz w:val="24"/>
                <w:szCs w:val="24"/>
              </w:rPr>
              <w:t>Successful Workers</w:t>
            </w:r>
          </w:p>
        </w:tc>
        <w:tc>
          <w:tcPr>
            <w:tcW w:w="769" w:type="pct"/>
            <w:tcBorders>
              <w:top w:val="nil"/>
              <w:left w:val="nil"/>
              <w:right w:val="nil"/>
            </w:tcBorders>
            <w:tcMar>
              <w:top w:w="0" w:type="dxa"/>
              <w:left w:w="108" w:type="dxa"/>
              <w:bottom w:w="0" w:type="dxa"/>
              <w:right w:w="108" w:type="dxa"/>
            </w:tcMar>
            <w:vAlign w:val="center"/>
          </w:tcPr>
          <w:p w:rsidR="00266D0E" w:rsidRPr="003C55D8" w:rsidRDefault="00574AB3" w:rsidP="008A06DF">
            <w:pPr>
              <w:pStyle w:val="TableText"/>
              <w:tabs>
                <w:tab w:val="decimal" w:pos="703"/>
              </w:tabs>
              <w:rPr>
                <w:rFonts w:ascii="Times New Roman" w:hAnsi="Times New Roman"/>
                <w:sz w:val="24"/>
                <w:szCs w:val="24"/>
              </w:rPr>
            </w:pPr>
            <w:r w:rsidRPr="003C55D8">
              <w:rPr>
                <w:rFonts w:ascii="Times New Roman" w:hAnsi="Times New Roman"/>
                <w:sz w:val="24"/>
                <w:szCs w:val="24"/>
              </w:rPr>
              <w:t>2,250</w:t>
            </w:r>
          </w:p>
        </w:tc>
        <w:tc>
          <w:tcPr>
            <w:tcW w:w="720" w:type="pct"/>
            <w:tcBorders>
              <w:top w:val="nil"/>
              <w:left w:val="nil"/>
              <w:right w:val="nil"/>
            </w:tcBorders>
            <w:tcMar>
              <w:top w:w="0" w:type="dxa"/>
              <w:left w:w="108" w:type="dxa"/>
              <w:bottom w:w="0" w:type="dxa"/>
              <w:right w:w="108" w:type="dxa"/>
            </w:tcMar>
          </w:tcPr>
          <w:p w:rsidR="00266D0E" w:rsidRPr="003C55D8" w:rsidRDefault="00266D0E" w:rsidP="00266D0E">
            <w:pPr>
              <w:pStyle w:val="TableText"/>
              <w:jc w:val="center"/>
              <w:rPr>
                <w:rFonts w:ascii="Times New Roman" w:hAnsi="Times New Roman"/>
                <w:sz w:val="24"/>
                <w:szCs w:val="24"/>
              </w:rPr>
            </w:pPr>
            <w:r w:rsidRPr="003C55D8">
              <w:rPr>
                <w:rFonts w:ascii="Times New Roman" w:hAnsi="Times New Roman"/>
                <w:sz w:val="24"/>
                <w:szCs w:val="24"/>
              </w:rPr>
              <w:t>1</w:t>
            </w:r>
          </w:p>
        </w:tc>
        <w:tc>
          <w:tcPr>
            <w:tcW w:w="703" w:type="pct"/>
            <w:tcBorders>
              <w:top w:val="nil"/>
              <w:left w:val="nil"/>
              <w:right w:val="nil"/>
            </w:tcBorders>
            <w:tcMar>
              <w:top w:w="0" w:type="dxa"/>
              <w:left w:w="108" w:type="dxa"/>
              <w:bottom w:w="0" w:type="dxa"/>
              <w:right w:w="108" w:type="dxa"/>
            </w:tcMar>
          </w:tcPr>
          <w:p w:rsidR="00266D0E" w:rsidRPr="003C55D8" w:rsidRDefault="00266D0E" w:rsidP="008A06DF">
            <w:pPr>
              <w:pStyle w:val="TableText"/>
              <w:tabs>
                <w:tab w:val="decimal" w:pos="436"/>
              </w:tabs>
              <w:rPr>
                <w:rFonts w:ascii="Times New Roman" w:hAnsi="Times New Roman"/>
                <w:sz w:val="24"/>
                <w:szCs w:val="24"/>
              </w:rPr>
            </w:pPr>
            <w:r w:rsidRPr="003C55D8">
              <w:rPr>
                <w:rFonts w:ascii="Times New Roman" w:hAnsi="Times New Roman"/>
                <w:sz w:val="24"/>
                <w:szCs w:val="24"/>
              </w:rPr>
              <w:t>.75</w:t>
            </w:r>
          </w:p>
        </w:tc>
        <w:tc>
          <w:tcPr>
            <w:tcW w:w="705" w:type="pct"/>
            <w:tcBorders>
              <w:top w:val="nil"/>
              <w:left w:val="nil"/>
              <w:right w:val="nil"/>
            </w:tcBorders>
            <w:tcMar>
              <w:top w:w="0" w:type="dxa"/>
              <w:left w:w="108" w:type="dxa"/>
              <w:bottom w:w="0" w:type="dxa"/>
              <w:right w:w="108" w:type="dxa"/>
            </w:tcMar>
            <w:hideMark/>
          </w:tcPr>
          <w:p w:rsidR="00266D0E" w:rsidRPr="003C55D8" w:rsidRDefault="009E6DB6" w:rsidP="008A06DF">
            <w:pPr>
              <w:pStyle w:val="TableText"/>
              <w:tabs>
                <w:tab w:val="decimal" w:pos="706"/>
              </w:tabs>
              <w:rPr>
                <w:rFonts w:ascii="Times New Roman" w:hAnsi="Times New Roman"/>
                <w:sz w:val="24"/>
                <w:szCs w:val="24"/>
              </w:rPr>
            </w:pPr>
            <w:r w:rsidRPr="003C55D8">
              <w:rPr>
                <w:rFonts w:ascii="Times New Roman" w:hAnsi="Times New Roman"/>
                <w:sz w:val="24"/>
                <w:szCs w:val="24"/>
              </w:rPr>
              <w:t>1,688</w:t>
            </w:r>
          </w:p>
        </w:tc>
      </w:tr>
      <w:tr w:rsidR="008A06DF" w:rsidRPr="003C55D8" w:rsidTr="00213AD3">
        <w:tc>
          <w:tcPr>
            <w:tcW w:w="2103" w:type="pct"/>
            <w:tcBorders>
              <w:top w:val="nil"/>
              <w:left w:val="nil"/>
              <w:right w:val="nil"/>
            </w:tcBorders>
            <w:tcMar>
              <w:top w:w="0" w:type="dxa"/>
              <w:left w:w="108" w:type="dxa"/>
              <w:bottom w:w="0" w:type="dxa"/>
              <w:right w:w="108" w:type="dxa"/>
            </w:tcMar>
            <w:vAlign w:val="center"/>
            <w:hideMark/>
          </w:tcPr>
          <w:p w:rsidR="008A06DF" w:rsidRPr="003C55D8" w:rsidRDefault="008A06DF" w:rsidP="008A06DF">
            <w:pPr>
              <w:pStyle w:val="TableText"/>
              <w:rPr>
                <w:rFonts w:ascii="Times New Roman" w:hAnsi="Times New Roman"/>
                <w:sz w:val="24"/>
                <w:szCs w:val="24"/>
              </w:rPr>
            </w:pPr>
          </w:p>
        </w:tc>
        <w:tc>
          <w:tcPr>
            <w:tcW w:w="769" w:type="pct"/>
            <w:tcBorders>
              <w:top w:val="nil"/>
              <w:left w:val="nil"/>
              <w:right w:val="nil"/>
            </w:tcBorders>
            <w:tcMar>
              <w:top w:w="0" w:type="dxa"/>
              <w:left w:w="108" w:type="dxa"/>
              <w:bottom w:w="0" w:type="dxa"/>
              <w:right w:w="108" w:type="dxa"/>
            </w:tcMar>
            <w:vAlign w:val="center"/>
          </w:tcPr>
          <w:p w:rsidR="008A06DF" w:rsidRPr="003C55D8" w:rsidRDefault="008A06DF" w:rsidP="008A06DF">
            <w:pPr>
              <w:pStyle w:val="TableText"/>
              <w:tabs>
                <w:tab w:val="decimal" w:pos="703"/>
              </w:tabs>
              <w:rPr>
                <w:rFonts w:ascii="Times New Roman" w:hAnsi="Times New Roman"/>
                <w:sz w:val="24"/>
                <w:szCs w:val="24"/>
              </w:rPr>
            </w:pPr>
          </w:p>
        </w:tc>
        <w:tc>
          <w:tcPr>
            <w:tcW w:w="720" w:type="pct"/>
            <w:tcBorders>
              <w:top w:val="nil"/>
              <w:left w:val="nil"/>
              <w:right w:val="nil"/>
            </w:tcBorders>
            <w:tcMar>
              <w:top w:w="0" w:type="dxa"/>
              <w:left w:w="108" w:type="dxa"/>
              <w:bottom w:w="0" w:type="dxa"/>
              <w:right w:w="108" w:type="dxa"/>
            </w:tcMar>
          </w:tcPr>
          <w:p w:rsidR="008A06DF" w:rsidRPr="003C55D8" w:rsidRDefault="008A06DF" w:rsidP="008A06DF">
            <w:pPr>
              <w:pStyle w:val="TableText"/>
              <w:jc w:val="center"/>
              <w:rPr>
                <w:rFonts w:ascii="Times New Roman" w:hAnsi="Times New Roman"/>
                <w:sz w:val="24"/>
                <w:szCs w:val="24"/>
              </w:rPr>
            </w:pPr>
          </w:p>
        </w:tc>
        <w:tc>
          <w:tcPr>
            <w:tcW w:w="703" w:type="pct"/>
            <w:tcBorders>
              <w:top w:val="nil"/>
              <w:left w:val="nil"/>
              <w:right w:val="nil"/>
            </w:tcBorders>
            <w:tcMar>
              <w:top w:w="0" w:type="dxa"/>
              <w:left w:w="108" w:type="dxa"/>
              <w:bottom w:w="0" w:type="dxa"/>
              <w:right w:w="108" w:type="dxa"/>
            </w:tcMar>
          </w:tcPr>
          <w:p w:rsidR="008A06DF" w:rsidRPr="003C55D8" w:rsidRDefault="008A06DF" w:rsidP="00E91B66">
            <w:pPr>
              <w:pStyle w:val="TableText"/>
              <w:tabs>
                <w:tab w:val="decimal" w:pos="436"/>
              </w:tabs>
              <w:spacing w:after="60"/>
              <w:rPr>
                <w:rFonts w:ascii="Times New Roman" w:hAnsi="Times New Roman"/>
                <w:sz w:val="24"/>
                <w:szCs w:val="24"/>
              </w:rPr>
            </w:pPr>
            <w:r w:rsidRPr="003C55D8">
              <w:rPr>
                <w:rFonts w:ascii="Times New Roman" w:hAnsi="Times New Roman"/>
                <w:b/>
                <w:sz w:val="24"/>
                <w:szCs w:val="24"/>
              </w:rPr>
              <w:t>Subtotal</w:t>
            </w:r>
          </w:p>
        </w:tc>
        <w:tc>
          <w:tcPr>
            <w:tcW w:w="705" w:type="pct"/>
            <w:tcBorders>
              <w:top w:val="nil"/>
              <w:left w:val="nil"/>
              <w:right w:val="nil"/>
            </w:tcBorders>
            <w:tcMar>
              <w:top w:w="0" w:type="dxa"/>
              <w:left w:w="108" w:type="dxa"/>
              <w:bottom w:w="0" w:type="dxa"/>
              <w:right w:w="108" w:type="dxa"/>
            </w:tcMar>
            <w:hideMark/>
          </w:tcPr>
          <w:p w:rsidR="008A06DF" w:rsidRPr="003C55D8" w:rsidRDefault="008A06DF" w:rsidP="00E91B66">
            <w:pPr>
              <w:pStyle w:val="TableText"/>
              <w:tabs>
                <w:tab w:val="decimal" w:pos="703"/>
              </w:tabs>
              <w:spacing w:after="60"/>
              <w:rPr>
                <w:rFonts w:ascii="Times New Roman" w:hAnsi="Times New Roman"/>
                <w:sz w:val="24"/>
                <w:szCs w:val="24"/>
              </w:rPr>
            </w:pPr>
            <w:r w:rsidRPr="003C55D8">
              <w:rPr>
                <w:rFonts w:ascii="Times New Roman" w:hAnsi="Times New Roman"/>
                <w:sz w:val="24"/>
                <w:szCs w:val="24"/>
              </w:rPr>
              <w:t>7,448</w:t>
            </w:r>
          </w:p>
        </w:tc>
      </w:tr>
      <w:tr w:rsidR="00266D0E" w:rsidRPr="003C55D8" w:rsidTr="00213AD3">
        <w:tc>
          <w:tcPr>
            <w:tcW w:w="2103" w:type="pct"/>
            <w:tcBorders>
              <w:top w:val="single" w:sz="4" w:space="0" w:color="auto"/>
              <w:left w:val="nil"/>
              <w:bottom w:val="single" w:sz="8" w:space="0" w:color="C00000"/>
              <w:right w:val="nil"/>
            </w:tcBorders>
            <w:shd w:val="clear" w:color="auto" w:fill="D9D9D9" w:themeFill="background1" w:themeFillShade="D9"/>
            <w:tcMar>
              <w:top w:w="0" w:type="dxa"/>
              <w:left w:w="108" w:type="dxa"/>
              <w:bottom w:w="0" w:type="dxa"/>
              <w:right w:w="108" w:type="dxa"/>
            </w:tcMar>
            <w:hideMark/>
          </w:tcPr>
          <w:p w:rsidR="00266D0E" w:rsidRPr="003C55D8" w:rsidRDefault="00266D0E" w:rsidP="008A06DF">
            <w:pPr>
              <w:pStyle w:val="TableText"/>
              <w:spacing w:before="120" w:after="60"/>
              <w:rPr>
                <w:rFonts w:ascii="Times New Roman" w:hAnsi="Times New Roman"/>
                <w:b/>
                <w:sz w:val="24"/>
                <w:szCs w:val="24"/>
              </w:rPr>
            </w:pPr>
            <w:r w:rsidRPr="003C55D8">
              <w:rPr>
                <w:rFonts w:ascii="Times New Roman" w:hAnsi="Times New Roman"/>
                <w:b/>
                <w:sz w:val="24"/>
                <w:szCs w:val="24"/>
              </w:rPr>
              <w:t>Total Burden</w:t>
            </w:r>
          </w:p>
        </w:tc>
        <w:tc>
          <w:tcPr>
            <w:tcW w:w="769" w:type="pct"/>
            <w:tcBorders>
              <w:top w:val="single" w:sz="4" w:space="0" w:color="auto"/>
              <w:left w:val="nil"/>
              <w:bottom w:val="single" w:sz="8" w:space="0" w:color="C00000"/>
              <w:right w:val="nil"/>
            </w:tcBorders>
            <w:shd w:val="clear" w:color="auto" w:fill="D9D9D9" w:themeFill="background1" w:themeFillShade="D9"/>
            <w:tcMar>
              <w:top w:w="0" w:type="dxa"/>
              <w:left w:w="108" w:type="dxa"/>
              <w:bottom w:w="0" w:type="dxa"/>
              <w:right w:w="108" w:type="dxa"/>
            </w:tcMar>
          </w:tcPr>
          <w:p w:rsidR="00266D0E" w:rsidRPr="003C55D8" w:rsidRDefault="00DB37C1" w:rsidP="008A06DF">
            <w:pPr>
              <w:pStyle w:val="TableText"/>
              <w:tabs>
                <w:tab w:val="decimal" w:pos="703"/>
              </w:tabs>
              <w:spacing w:before="120" w:after="60"/>
              <w:rPr>
                <w:rFonts w:ascii="Times New Roman" w:hAnsi="Times New Roman"/>
                <w:b/>
                <w:sz w:val="24"/>
                <w:szCs w:val="24"/>
              </w:rPr>
            </w:pPr>
            <w:r>
              <w:rPr>
                <w:rFonts w:ascii="Times New Roman" w:hAnsi="Times New Roman"/>
                <w:b/>
                <w:sz w:val="24"/>
                <w:szCs w:val="24"/>
              </w:rPr>
              <w:t>21,840</w:t>
            </w:r>
          </w:p>
        </w:tc>
        <w:tc>
          <w:tcPr>
            <w:tcW w:w="720" w:type="pct"/>
            <w:tcBorders>
              <w:top w:val="single" w:sz="4" w:space="0" w:color="auto"/>
              <w:left w:val="nil"/>
              <w:bottom w:val="single" w:sz="8" w:space="0" w:color="C00000"/>
              <w:right w:val="nil"/>
            </w:tcBorders>
            <w:shd w:val="clear" w:color="auto" w:fill="D9D9D9" w:themeFill="background1" w:themeFillShade="D9"/>
            <w:tcMar>
              <w:top w:w="0" w:type="dxa"/>
              <w:left w:w="108" w:type="dxa"/>
              <w:bottom w:w="0" w:type="dxa"/>
              <w:right w:w="108" w:type="dxa"/>
            </w:tcMar>
          </w:tcPr>
          <w:p w:rsidR="00266D0E" w:rsidRPr="003C55D8" w:rsidRDefault="00266D0E" w:rsidP="008A06DF">
            <w:pPr>
              <w:pStyle w:val="TableText"/>
              <w:spacing w:before="120" w:after="60"/>
              <w:rPr>
                <w:rFonts w:ascii="Times New Roman" w:hAnsi="Times New Roman"/>
                <w:b/>
                <w:sz w:val="24"/>
                <w:szCs w:val="24"/>
              </w:rPr>
            </w:pPr>
          </w:p>
        </w:tc>
        <w:tc>
          <w:tcPr>
            <w:tcW w:w="703" w:type="pct"/>
            <w:tcBorders>
              <w:top w:val="single" w:sz="4" w:space="0" w:color="auto"/>
              <w:left w:val="nil"/>
              <w:bottom w:val="single" w:sz="8" w:space="0" w:color="C00000"/>
              <w:right w:val="nil"/>
            </w:tcBorders>
            <w:shd w:val="clear" w:color="auto" w:fill="D9D9D9" w:themeFill="background1" w:themeFillShade="D9"/>
            <w:tcMar>
              <w:top w:w="0" w:type="dxa"/>
              <w:left w:w="108" w:type="dxa"/>
              <w:bottom w:w="0" w:type="dxa"/>
              <w:right w:w="108" w:type="dxa"/>
            </w:tcMar>
          </w:tcPr>
          <w:p w:rsidR="00266D0E" w:rsidRPr="003C55D8" w:rsidRDefault="00266D0E" w:rsidP="008A06DF">
            <w:pPr>
              <w:pStyle w:val="TableText"/>
              <w:spacing w:before="120" w:after="60"/>
              <w:rPr>
                <w:rFonts w:ascii="Times New Roman" w:hAnsi="Times New Roman"/>
                <w:b/>
                <w:sz w:val="24"/>
                <w:szCs w:val="24"/>
              </w:rPr>
            </w:pPr>
          </w:p>
        </w:tc>
        <w:tc>
          <w:tcPr>
            <w:tcW w:w="705" w:type="pct"/>
            <w:tcBorders>
              <w:top w:val="single" w:sz="4" w:space="0" w:color="auto"/>
              <w:left w:val="nil"/>
              <w:bottom w:val="single" w:sz="8" w:space="0" w:color="C00000"/>
              <w:right w:val="nil"/>
            </w:tcBorders>
            <w:shd w:val="clear" w:color="auto" w:fill="D9D9D9" w:themeFill="background1" w:themeFillShade="D9"/>
            <w:tcMar>
              <w:top w:w="0" w:type="dxa"/>
              <w:left w:w="108" w:type="dxa"/>
              <w:bottom w:w="0" w:type="dxa"/>
              <w:right w:w="108" w:type="dxa"/>
            </w:tcMar>
            <w:hideMark/>
          </w:tcPr>
          <w:p w:rsidR="00266D0E" w:rsidRPr="003C55D8" w:rsidRDefault="009E6DB6" w:rsidP="008A06DF">
            <w:pPr>
              <w:pStyle w:val="TableText"/>
              <w:tabs>
                <w:tab w:val="decimal" w:pos="706"/>
              </w:tabs>
              <w:spacing w:before="120" w:after="60"/>
              <w:rPr>
                <w:rFonts w:ascii="Times New Roman" w:hAnsi="Times New Roman"/>
                <w:b/>
                <w:sz w:val="24"/>
                <w:szCs w:val="24"/>
              </w:rPr>
            </w:pPr>
            <w:r w:rsidRPr="003C55D8">
              <w:rPr>
                <w:rFonts w:ascii="Times New Roman" w:hAnsi="Times New Roman"/>
                <w:b/>
                <w:sz w:val="24"/>
                <w:szCs w:val="24"/>
              </w:rPr>
              <w:t>17,678</w:t>
            </w:r>
          </w:p>
        </w:tc>
      </w:tr>
    </w:tbl>
    <w:p w:rsidR="00BA551F" w:rsidRPr="003C55D8" w:rsidRDefault="00BA551F" w:rsidP="002C6B5B">
      <w:pPr>
        <w:spacing w:line="240" w:lineRule="auto"/>
        <w:ind w:firstLine="0"/>
        <w:rPr>
          <w:szCs w:val="24"/>
        </w:rPr>
      </w:pPr>
    </w:p>
    <w:p w:rsidR="00266D0E" w:rsidRDefault="002C6B5B" w:rsidP="007B391E">
      <w:pPr>
        <w:spacing w:line="240" w:lineRule="auto"/>
        <w:ind w:firstLine="0"/>
        <w:jc w:val="left"/>
        <w:rPr>
          <w:szCs w:val="24"/>
        </w:rPr>
      </w:pPr>
      <w:r w:rsidRPr="003C55D8">
        <w:rPr>
          <w:szCs w:val="24"/>
        </w:rPr>
        <w:t xml:space="preserve">The total burden for this ICR is </w:t>
      </w:r>
      <w:r w:rsidR="00BA551F" w:rsidRPr="003C55D8">
        <w:rPr>
          <w:szCs w:val="24"/>
        </w:rPr>
        <w:t>17,678</w:t>
      </w:r>
      <w:r w:rsidRPr="003C55D8">
        <w:rPr>
          <w:szCs w:val="24"/>
        </w:rPr>
        <w:t xml:space="preserve"> hours</w:t>
      </w:r>
      <w:r w:rsidR="007B391E">
        <w:rPr>
          <w:szCs w:val="24"/>
        </w:rPr>
        <w:t xml:space="preserve"> across years.  </w:t>
      </w:r>
      <w:r w:rsidRPr="003C55D8">
        <w:rPr>
          <w:szCs w:val="24"/>
        </w:rPr>
        <w:t>Th</w:t>
      </w:r>
      <w:r w:rsidR="00BA551F" w:rsidRPr="003C55D8">
        <w:rPr>
          <w:szCs w:val="24"/>
        </w:rPr>
        <w:t xml:space="preserve">is </w:t>
      </w:r>
      <w:r w:rsidRPr="003C55D8">
        <w:rPr>
          <w:szCs w:val="24"/>
        </w:rPr>
        <w:t>figure represent</w:t>
      </w:r>
      <w:r w:rsidR="00BA551F" w:rsidRPr="003C55D8">
        <w:rPr>
          <w:szCs w:val="24"/>
        </w:rPr>
        <w:t>s</w:t>
      </w:r>
      <w:r w:rsidRPr="003C55D8">
        <w:rPr>
          <w:szCs w:val="24"/>
        </w:rPr>
        <w:t xml:space="preserve"> burden hours, and we did not calculate a separate cost burden.</w:t>
      </w:r>
    </w:p>
    <w:p w:rsidR="003C55D8" w:rsidRPr="003C55D8" w:rsidRDefault="003C55D8" w:rsidP="003C55D8">
      <w:pPr>
        <w:spacing w:line="240" w:lineRule="auto"/>
        <w:ind w:firstLine="0"/>
        <w:rPr>
          <w:szCs w:val="24"/>
        </w:rPr>
      </w:pPr>
    </w:p>
    <w:p w:rsidR="00B8063D" w:rsidRPr="003C55D8" w:rsidRDefault="0000754E" w:rsidP="003C55D8">
      <w:pPr>
        <w:pStyle w:val="Heading2Black"/>
        <w:jc w:val="left"/>
        <w:rPr>
          <w:rFonts w:ascii="Times New Roman" w:hAnsi="Times New Roman"/>
        </w:rPr>
      </w:pPr>
      <w:bookmarkStart w:id="69" w:name="_Toc233191849"/>
      <w:bookmarkStart w:id="70" w:name="_Toc233191886"/>
      <w:bookmarkStart w:id="71" w:name="_Toc380999713"/>
      <w:bookmarkStart w:id="72" w:name="_Toc381000035"/>
      <w:bookmarkEnd w:id="65"/>
      <w:bookmarkEnd w:id="66"/>
      <w:r w:rsidRPr="003C55D8">
        <w:rPr>
          <w:rFonts w:ascii="Times New Roman" w:hAnsi="Times New Roman"/>
        </w:rPr>
        <w:t>A.</w:t>
      </w:r>
      <w:r w:rsidR="00377E5C" w:rsidRPr="003C55D8">
        <w:rPr>
          <w:rFonts w:ascii="Times New Roman" w:hAnsi="Times New Roman"/>
        </w:rPr>
        <w:t>13.</w:t>
      </w:r>
      <w:bookmarkEnd w:id="69"/>
      <w:bookmarkEnd w:id="70"/>
      <w:r w:rsidRPr="003C55D8">
        <w:rPr>
          <w:rFonts w:ascii="Times New Roman" w:hAnsi="Times New Roman"/>
        </w:rPr>
        <w:t xml:space="preserve"> </w:t>
      </w:r>
      <w:r w:rsidR="003E7337" w:rsidRPr="003C55D8">
        <w:rPr>
          <w:rFonts w:ascii="Times New Roman" w:hAnsi="Times New Roman"/>
        </w:rPr>
        <w:t>Annual Cost to the Respondents (Other)</w:t>
      </w:r>
      <w:bookmarkEnd w:id="71"/>
      <w:bookmarkEnd w:id="72"/>
    </w:p>
    <w:p w:rsidR="008A23DA" w:rsidRPr="003C55D8" w:rsidRDefault="00AD0745" w:rsidP="003C55D8">
      <w:pPr>
        <w:pStyle w:val="NormalSS"/>
        <w:ind w:firstLine="0"/>
        <w:jc w:val="left"/>
        <w:rPr>
          <w:rFonts w:ascii="Times New Roman" w:hAnsi="Times New Roman"/>
        </w:rPr>
      </w:pPr>
      <w:r w:rsidRPr="003C55D8">
        <w:rPr>
          <w:rFonts w:ascii="Times New Roman" w:hAnsi="Times New Roman"/>
        </w:rPr>
        <w:t xml:space="preserve">This collection does not impose a </w:t>
      </w:r>
      <w:r w:rsidR="008A23DA" w:rsidRPr="003C55D8">
        <w:rPr>
          <w:rFonts w:ascii="Times New Roman" w:hAnsi="Times New Roman"/>
        </w:rPr>
        <w:t xml:space="preserve">known cost burden </w:t>
      </w:r>
      <w:r w:rsidRPr="003C55D8">
        <w:rPr>
          <w:rFonts w:ascii="Times New Roman" w:hAnsi="Times New Roman"/>
        </w:rPr>
        <w:t>on</w:t>
      </w:r>
      <w:r w:rsidR="008A23DA" w:rsidRPr="003C55D8">
        <w:rPr>
          <w:rFonts w:ascii="Times New Roman" w:hAnsi="Times New Roman"/>
        </w:rPr>
        <w:t xml:space="preserve"> the respondents.</w:t>
      </w:r>
      <w:r w:rsidR="003E7337" w:rsidRPr="003C55D8">
        <w:rPr>
          <w:rFonts w:ascii="Times New Roman" w:hAnsi="Times New Roman"/>
        </w:rPr>
        <w:t xml:space="preserve"> </w:t>
      </w:r>
    </w:p>
    <w:p w:rsidR="00D6121C" w:rsidRPr="003C55D8" w:rsidRDefault="0000754E" w:rsidP="003C55D8">
      <w:pPr>
        <w:pStyle w:val="Heading2Black"/>
        <w:jc w:val="left"/>
        <w:rPr>
          <w:rFonts w:ascii="Times New Roman" w:hAnsi="Times New Roman"/>
        </w:rPr>
      </w:pPr>
      <w:bookmarkStart w:id="73" w:name="_Toc233191850"/>
      <w:bookmarkStart w:id="74" w:name="_Toc233191887"/>
      <w:bookmarkStart w:id="75" w:name="_Toc380999714"/>
      <w:bookmarkStart w:id="76" w:name="_Toc381000036"/>
      <w:r w:rsidRPr="003C55D8">
        <w:rPr>
          <w:rFonts w:ascii="Times New Roman" w:hAnsi="Times New Roman"/>
        </w:rPr>
        <w:t>A.</w:t>
      </w:r>
      <w:r w:rsidR="00377E5C" w:rsidRPr="003C55D8">
        <w:rPr>
          <w:rFonts w:ascii="Times New Roman" w:hAnsi="Times New Roman"/>
        </w:rPr>
        <w:t>14.</w:t>
      </w:r>
      <w:r w:rsidRPr="003C55D8">
        <w:rPr>
          <w:rFonts w:ascii="Times New Roman" w:hAnsi="Times New Roman"/>
        </w:rPr>
        <w:t xml:space="preserve"> </w:t>
      </w:r>
      <w:r w:rsidR="00377E5C" w:rsidRPr="003C55D8">
        <w:rPr>
          <w:rFonts w:ascii="Times New Roman" w:hAnsi="Times New Roman"/>
        </w:rPr>
        <w:t>Annual Cost to Federal Government</w:t>
      </w:r>
      <w:bookmarkEnd w:id="73"/>
      <w:bookmarkEnd w:id="74"/>
      <w:bookmarkEnd w:id="75"/>
      <w:bookmarkEnd w:id="76"/>
    </w:p>
    <w:p w:rsidR="00896BCB" w:rsidRPr="003C55D8" w:rsidRDefault="003C55D8" w:rsidP="003C55D8">
      <w:pPr>
        <w:pStyle w:val="NormalSS"/>
        <w:ind w:firstLine="0"/>
        <w:jc w:val="left"/>
        <w:rPr>
          <w:rFonts w:ascii="Times New Roman" w:hAnsi="Times New Roman"/>
        </w:rPr>
      </w:pPr>
      <w:r w:rsidRPr="003C55D8">
        <w:rPr>
          <w:rFonts w:ascii="Times New Roman" w:hAnsi="Times New Roman"/>
        </w:rPr>
        <w:t>The estimated cost to the Federal G</w:t>
      </w:r>
      <w:r w:rsidR="00377E5C" w:rsidRPr="003C55D8">
        <w:rPr>
          <w:rFonts w:ascii="Times New Roman" w:hAnsi="Times New Roman"/>
        </w:rPr>
        <w:t>overnment for the NBS</w:t>
      </w:r>
      <w:r w:rsidR="007B391E">
        <w:rPr>
          <w:rFonts w:ascii="Times New Roman" w:hAnsi="Times New Roman"/>
        </w:rPr>
        <w:t>-</w:t>
      </w:r>
      <w:r w:rsidR="00377E5C" w:rsidRPr="003C55D8">
        <w:rPr>
          <w:rFonts w:ascii="Times New Roman" w:hAnsi="Times New Roman"/>
        </w:rPr>
        <w:t>General Waves is $</w:t>
      </w:r>
      <w:r w:rsidR="00FB122E" w:rsidRPr="003C55D8">
        <w:rPr>
          <w:rFonts w:ascii="Times New Roman" w:hAnsi="Times New Roman"/>
        </w:rPr>
        <w:t>12,758,932</w:t>
      </w:r>
      <w:r>
        <w:rPr>
          <w:rFonts w:ascii="Times New Roman" w:hAnsi="Times New Roman"/>
        </w:rPr>
        <w:t xml:space="preserve">.  </w:t>
      </w:r>
      <w:r w:rsidR="00377E5C" w:rsidRPr="003C55D8">
        <w:rPr>
          <w:rFonts w:ascii="Times New Roman" w:hAnsi="Times New Roman"/>
        </w:rPr>
        <w:t xml:space="preserve">This estimate includes the contractor’s cost to revise the sample design and questionnaire, administer the </w:t>
      </w:r>
      <w:r w:rsidR="001A7FD5" w:rsidRPr="003C55D8">
        <w:rPr>
          <w:rFonts w:ascii="Times New Roman" w:hAnsi="Times New Roman"/>
        </w:rPr>
        <w:t xml:space="preserve">qualitative and quantitative </w:t>
      </w:r>
      <w:r w:rsidR="00377E5C" w:rsidRPr="003C55D8">
        <w:rPr>
          <w:rFonts w:ascii="Times New Roman" w:hAnsi="Times New Roman"/>
        </w:rPr>
        <w:t xml:space="preserve">data collection, and prepare data files and documentation for </w:t>
      </w:r>
      <w:r>
        <w:rPr>
          <w:rFonts w:ascii="Times New Roman" w:hAnsi="Times New Roman"/>
        </w:rPr>
        <w:t xml:space="preserve">each round.  </w:t>
      </w:r>
      <w:r w:rsidR="00377E5C" w:rsidRPr="003C55D8">
        <w:rPr>
          <w:rFonts w:ascii="Times New Roman" w:hAnsi="Times New Roman"/>
        </w:rPr>
        <w:t xml:space="preserve">The average annual cost is </w:t>
      </w:r>
      <w:r w:rsidR="00FB122E" w:rsidRPr="003C55D8">
        <w:rPr>
          <w:rFonts w:ascii="Times New Roman" w:hAnsi="Times New Roman"/>
        </w:rPr>
        <w:t>$1,822,705</w:t>
      </w:r>
      <w:r>
        <w:rPr>
          <w:rFonts w:ascii="Times New Roman" w:hAnsi="Times New Roman"/>
        </w:rPr>
        <w:t xml:space="preserve">.  We base these estimates </w:t>
      </w:r>
      <w:r w:rsidR="00377E5C" w:rsidRPr="003C55D8">
        <w:rPr>
          <w:rFonts w:ascii="Times New Roman" w:hAnsi="Times New Roman"/>
        </w:rPr>
        <w:t xml:space="preserve">on the contractor’s experience with prior rounds of the NBS. </w:t>
      </w:r>
    </w:p>
    <w:p w:rsidR="00D6121C" w:rsidRPr="003C55D8" w:rsidRDefault="0000754E" w:rsidP="003C55D8">
      <w:pPr>
        <w:pStyle w:val="Heading2Black"/>
        <w:jc w:val="left"/>
        <w:rPr>
          <w:rFonts w:ascii="Times New Roman" w:hAnsi="Times New Roman"/>
        </w:rPr>
      </w:pPr>
      <w:bookmarkStart w:id="77" w:name="_Toc233191851"/>
      <w:bookmarkStart w:id="78" w:name="_Toc233191888"/>
      <w:bookmarkStart w:id="79" w:name="_Toc380999715"/>
      <w:bookmarkStart w:id="80" w:name="_Toc381000037"/>
      <w:r w:rsidRPr="003C55D8">
        <w:rPr>
          <w:rFonts w:ascii="Times New Roman" w:hAnsi="Times New Roman"/>
        </w:rPr>
        <w:t>A.</w:t>
      </w:r>
      <w:r w:rsidR="00377E5C" w:rsidRPr="003C55D8">
        <w:rPr>
          <w:rFonts w:ascii="Times New Roman" w:hAnsi="Times New Roman"/>
        </w:rPr>
        <w:t>15.</w:t>
      </w:r>
      <w:r w:rsidRPr="003C55D8">
        <w:rPr>
          <w:rFonts w:ascii="Times New Roman" w:hAnsi="Times New Roman"/>
        </w:rPr>
        <w:t xml:space="preserve"> </w:t>
      </w:r>
      <w:r w:rsidR="00377E5C" w:rsidRPr="003C55D8">
        <w:rPr>
          <w:rFonts w:ascii="Times New Roman" w:hAnsi="Times New Roman"/>
        </w:rPr>
        <w:t>Program Changes or Adjustments</w:t>
      </w:r>
      <w:bookmarkEnd w:id="77"/>
      <w:bookmarkEnd w:id="78"/>
      <w:r w:rsidR="003E7337" w:rsidRPr="003C55D8">
        <w:rPr>
          <w:rFonts w:ascii="Times New Roman" w:hAnsi="Times New Roman"/>
        </w:rPr>
        <w:t xml:space="preserve"> to the Information Collection Request</w:t>
      </w:r>
      <w:bookmarkEnd w:id="79"/>
      <w:bookmarkEnd w:id="80"/>
    </w:p>
    <w:p w:rsidR="00224602" w:rsidRDefault="00EB7FA1" w:rsidP="003C55D8">
      <w:pPr>
        <w:pStyle w:val="NormalSS"/>
        <w:ind w:firstLine="0"/>
        <w:jc w:val="left"/>
        <w:rPr>
          <w:b/>
        </w:rPr>
      </w:pPr>
      <w:r w:rsidRPr="003C55D8">
        <w:rPr>
          <w:rFonts w:ascii="Times New Roman" w:hAnsi="Times New Roman"/>
        </w:rPr>
        <w:t>This is a new data collection that increases the public reporting burden.  See question #12 for updated burden figures.</w:t>
      </w:r>
      <w:bookmarkStart w:id="81" w:name="_Toc233191852"/>
      <w:bookmarkStart w:id="82" w:name="_Toc233191889"/>
    </w:p>
    <w:p w:rsidR="00D6121C" w:rsidRDefault="0000754E" w:rsidP="003C55D8">
      <w:pPr>
        <w:pStyle w:val="Heading2Black"/>
        <w:jc w:val="left"/>
        <w:rPr>
          <w:rFonts w:ascii="Times New Roman" w:hAnsi="Times New Roman"/>
        </w:rPr>
      </w:pPr>
      <w:bookmarkStart w:id="83" w:name="_Toc380999716"/>
      <w:bookmarkStart w:id="84" w:name="_Toc381000038"/>
      <w:r w:rsidRPr="003C55D8">
        <w:rPr>
          <w:rFonts w:ascii="Times New Roman" w:hAnsi="Times New Roman"/>
        </w:rPr>
        <w:t>A.</w:t>
      </w:r>
      <w:r w:rsidR="00377E5C" w:rsidRPr="003C55D8">
        <w:rPr>
          <w:rFonts w:ascii="Times New Roman" w:hAnsi="Times New Roman"/>
        </w:rPr>
        <w:t>16.</w:t>
      </w:r>
      <w:bookmarkEnd w:id="81"/>
      <w:bookmarkEnd w:id="82"/>
      <w:r w:rsidRPr="003C55D8">
        <w:rPr>
          <w:rFonts w:ascii="Times New Roman" w:hAnsi="Times New Roman"/>
        </w:rPr>
        <w:t xml:space="preserve"> </w:t>
      </w:r>
      <w:r w:rsidR="001963DB" w:rsidRPr="003C55D8">
        <w:rPr>
          <w:rFonts w:ascii="Times New Roman" w:hAnsi="Times New Roman"/>
        </w:rPr>
        <w:t>Plans for Publication</w:t>
      </w:r>
      <w:r w:rsidR="008456DD" w:rsidRPr="003C55D8">
        <w:rPr>
          <w:rFonts w:ascii="Times New Roman" w:hAnsi="Times New Roman"/>
        </w:rPr>
        <w:t xml:space="preserve"> </w:t>
      </w:r>
      <w:r w:rsidR="001963DB" w:rsidRPr="003C55D8">
        <w:rPr>
          <w:rFonts w:ascii="Times New Roman" w:hAnsi="Times New Roman"/>
        </w:rPr>
        <w:t>Information Collection Results</w:t>
      </w:r>
      <w:bookmarkEnd w:id="83"/>
      <w:bookmarkEnd w:id="84"/>
    </w:p>
    <w:p w:rsidR="00213AD3" w:rsidRDefault="00213AD3" w:rsidP="00213AD3"/>
    <w:p w:rsidR="00213AD3" w:rsidRPr="00213AD3" w:rsidRDefault="00213AD3" w:rsidP="00213AD3"/>
    <w:p w:rsidR="00D6121C" w:rsidRPr="003C55D8" w:rsidRDefault="0000754E" w:rsidP="003C55D8">
      <w:pPr>
        <w:pStyle w:val="Heading4"/>
        <w:jc w:val="left"/>
      </w:pPr>
      <w:bookmarkStart w:id="85" w:name="_Toc233191890"/>
      <w:r w:rsidRPr="003C55D8">
        <w:t>A.</w:t>
      </w:r>
      <w:r w:rsidR="00377E5C" w:rsidRPr="003C55D8">
        <w:t>16.1.</w:t>
      </w:r>
      <w:r w:rsidRPr="003C55D8">
        <w:t xml:space="preserve"> T</w:t>
      </w:r>
      <w:r w:rsidR="00377E5C" w:rsidRPr="003C55D8">
        <w:t>abulation Plans</w:t>
      </w:r>
      <w:bookmarkEnd w:id="85"/>
    </w:p>
    <w:p w:rsidR="00D6121C" w:rsidRPr="003C55D8" w:rsidRDefault="00FC3059" w:rsidP="003C55D8">
      <w:pPr>
        <w:pStyle w:val="NormalSS"/>
        <w:ind w:firstLine="0"/>
        <w:jc w:val="left"/>
        <w:rPr>
          <w:rFonts w:ascii="Times New Roman" w:hAnsi="Times New Roman"/>
        </w:rPr>
      </w:pPr>
      <w:r w:rsidRPr="003C55D8">
        <w:rPr>
          <w:rFonts w:ascii="Times New Roman" w:hAnsi="Times New Roman"/>
          <w:b/>
        </w:rPr>
        <w:t>NBS-</w:t>
      </w:r>
      <w:r w:rsidR="00115D11" w:rsidRPr="003C55D8">
        <w:rPr>
          <w:rFonts w:ascii="Times New Roman" w:hAnsi="Times New Roman"/>
          <w:b/>
        </w:rPr>
        <w:t>General Waves</w:t>
      </w:r>
      <w:r w:rsidR="003C55D8" w:rsidRPr="003C55D8">
        <w:rPr>
          <w:rFonts w:ascii="Times New Roman" w:hAnsi="Times New Roman"/>
          <w:b/>
        </w:rPr>
        <w:t xml:space="preserve"> </w:t>
      </w:r>
      <w:r w:rsidR="007B391E">
        <w:rPr>
          <w:rFonts w:ascii="Times New Roman" w:hAnsi="Times New Roman"/>
        </w:rPr>
        <w:t xml:space="preserve">- </w:t>
      </w:r>
      <w:r w:rsidR="003C55D8">
        <w:rPr>
          <w:rFonts w:ascii="Times New Roman" w:hAnsi="Times New Roman"/>
        </w:rPr>
        <w:t xml:space="preserve">In the NBS-General Waves, we will focus our analyses on </w:t>
      </w:r>
      <w:r w:rsidR="00377E5C" w:rsidRPr="003C55D8">
        <w:rPr>
          <w:rFonts w:ascii="Times New Roman" w:hAnsi="Times New Roman"/>
        </w:rPr>
        <w:t xml:space="preserve">factors leading to successful </w:t>
      </w:r>
      <w:r w:rsidR="003C55D8">
        <w:rPr>
          <w:rFonts w:ascii="Times New Roman" w:hAnsi="Times New Roman"/>
        </w:rPr>
        <w:t xml:space="preserve">and unsuccessful work attempts.  </w:t>
      </w:r>
      <w:r w:rsidR="00377E5C" w:rsidRPr="003C55D8">
        <w:rPr>
          <w:rFonts w:ascii="Times New Roman" w:hAnsi="Times New Roman"/>
        </w:rPr>
        <w:t xml:space="preserve">Specifically, </w:t>
      </w:r>
      <w:r w:rsidR="003C55D8">
        <w:rPr>
          <w:rFonts w:ascii="Times New Roman" w:hAnsi="Times New Roman"/>
        </w:rPr>
        <w:t xml:space="preserve">our </w:t>
      </w:r>
      <w:r w:rsidR="00377E5C" w:rsidRPr="003C55D8">
        <w:rPr>
          <w:rFonts w:ascii="Times New Roman" w:hAnsi="Times New Roman"/>
        </w:rPr>
        <w:t>analyses based on this survey dat</w:t>
      </w:r>
      <w:r w:rsidR="003C55D8">
        <w:rPr>
          <w:rFonts w:ascii="Times New Roman" w:hAnsi="Times New Roman"/>
        </w:rPr>
        <w:t xml:space="preserve">a will encompass the following:  </w:t>
      </w:r>
      <w:r w:rsidR="00377E5C" w:rsidRPr="003C55D8">
        <w:rPr>
          <w:rFonts w:ascii="Times New Roman" w:hAnsi="Times New Roman"/>
        </w:rPr>
        <w:t>use of services, employment outcomes and program exits, factors leading to successful and unsuccessful work attempts, an</w:t>
      </w:r>
      <w:r w:rsidR="003C55D8">
        <w:rPr>
          <w:rFonts w:ascii="Times New Roman" w:hAnsi="Times New Roman"/>
        </w:rPr>
        <w:t>d differences across respondent</w:t>
      </w:r>
      <w:r w:rsidR="00377E5C" w:rsidRPr="003C55D8">
        <w:rPr>
          <w:rFonts w:ascii="Times New Roman" w:hAnsi="Times New Roman"/>
        </w:rPr>
        <w:t xml:space="preserve"> subgroups (for example, differences based on program t</w:t>
      </w:r>
      <w:r w:rsidR="003C55D8">
        <w:rPr>
          <w:rFonts w:ascii="Times New Roman" w:hAnsi="Times New Roman"/>
        </w:rPr>
        <w:t xml:space="preserve">itle).  </w:t>
      </w:r>
      <w:r w:rsidR="00377E5C" w:rsidRPr="003C55D8">
        <w:rPr>
          <w:rFonts w:ascii="Times New Roman" w:hAnsi="Times New Roman"/>
        </w:rPr>
        <w:t>SSA will draw on previous NBS analyses for the purposes of making comparisons.</w:t>
      </w:r>
    </w:p>
    <w:p w:rsidR="00D6121C" w:rsidRPr="008E33FC" w:rsidRDefault="008E33FC" w:rsidP="008E33FC">
      <w:pPr>
        <w:pStyle w:val="NormalSS"/>
        <w:ind w:firstLine="0"/>
        <w:jc w:val="left"/>
        <w:rPr>
          <w:rFonts w:ascii="Times New Roman" w:hAnsi="Times New Roman"/>
        </w:rPr>
      </w:pPr>
      <w:r>
        <w:rPr>
          <w:rFonts w:ascii="Times New Roman" w:hAnsi="Times New Roman"/>
        </w:rPr>
        <w:t>We will link t</w:t>
      </w:r>
      <w:r w:rsidR="00377E5C" w:rsidRPr="008E33FC">
        <w:rPr>
          <w:rFonts w:ascii="Times New Roman" w:hAnsi="Times New Roman"/>
        </w:rPr>
        <w:t>he NBS</w:t>
      </w:r>
      <w:r>
        <w:rPr>
          <w:rFonts w:ascii="Times New Roman" w:hAnsi="Times New Roman"/>
        </w:rPr>
        <w:t>-</w:t>
      </w:r>
      <w:r w:rsidR="00377E5C" w:rsidRPr="008E33FC">
        <w:rPr>
          <w:rFonts w:ascii="Times New Roman" w:hAnsi="Times New Roman"/>
        </w:rPr>
        <w:t>General W</w:t>
      </w:r>
      <w:r>
        <w:rPr>
          <w:rFonts w:ascii="Times New Roman" w:hAnsi="Times New Roman"/>
        </w:rPr>
        <w:t xml:space="preserve">aves data to our </w:t>
      </w:r>
      <w:r w:rsidR="00377E5C" w:rsidRPr="008E33FC">
        <w:rPr>
          <w:rFonts w:ascii="Times New Roman" w:hAnsi="Times New Roman"/>
        </w:rPr>
        <w:t>administrative data for analyses, ex</w:t>
      </w:r>
      <w:r>
        <w:rPr>
          <w:rFonts w:ascii="Times New Roman" w:hAnsi="Times New Roman"/>
        </w:rPr>
        <w:t xml:space="preserve">amining how various respondent characteristics </w:t>
      </w:r>
      <w:r w:rsidR="00377E5C" w:rsidRPr="008E33FC">
        <w:rPr>
          <w:rFonts w:ascii="Times New Roman" w:hAnsi="Times New Roman"/>
        </w:rPr>
        <w:t>correlated with duration of benefit</w:t>
      </w:r>
      <w:r>
        <w:rPr>
          <w:rFonts w:ascii="Times New Roman" w:hAnsi="Times New Roman"/>
        </w:rPr>
        <w:t xml:space="preserve"> or payment receipt,  </w:t>
      </w:r>
      <w:r w:rsidR="007B391E">
        <w:rPr>
          <w:rFonts w:ascii="Times New Roman" w:hAnsi="Times New Roman"/>
        </w:rPr>
        <w:t xml:space="preserve">benefit and payment </w:t>
      </w:r>
      <w:r>
        <w:rPr>
          <w:rFonts w:ascii="Times New Roman" w:hAnsi="Times New Roman"/>
        </w:rPr>
        <w:t xml:space="preserve">amounts, and program exits; we </w:t>
      </w:r>
      <w:r w:rsidR="00377E5C" w:rsidRPr="008E33FC">
        <w:rPr>
          <w:rFonts w:ascii="Times New Roman" w:hAnsi="Times New Roman"/>
        </w:rPr>
        <w:t xml:space="preserve">will add administrative information on the use of work incentives and program exits due to work. </w:t>
      </w:r>
    </w:p>
    <w:p w:rsidR="00224602" w:rsidRPr="008E33FC" w:rsidRDefault="008E33FC" w:rsidP="008E33FC">
      <w:pPr>
        <w:pStyle w:val="NormalSS"/>
        <w:ind w:firstLine="0"/>
        <w:jc w:val="left"/>
        <w:rPr>
          <w:rFonts w:ascii="Times New Roman" w:hAnsi="Times New Roman"/>
        </w:rPr>
      </w:pPr>
      <w:bookmarkStart w:id="86" w:name="_Toc233191891"/>
      <w:r>
        <w:rPr>
          <w:rFonts w:ascii="Times New Roman" w:hAnsi="Times New Roman"/>
          <w:b/>
        </w:rPr>
        <w:t xml:space="preserve">Semi-Structured </w:t>
      </w:r>
      <w:r w:rsidRPr="007B391E">
        <w:rPr>
          <w:rFonts w:ascii="Times New Roman" w:hAnsi="Times New Roman"/>
          <w:b/>
        </w:rPr>
        <w:t>Interviews</w:t>
      </w:r>
      <w:r w:rsidR="007B391E">
        <w:rPr>
          <w:rFonts w:ascii="Times New Roman" w:hAnsi="Times New Roman"/>
        </w:rPr>
        <w:t xml:space="preserve"> - </w:t>
      </w:r>
      <w:r w:rsidRPr="007B391E">
        <w:rPr>
          <w:rFonts w:ascii="Times New Roman" w:hAnsi="Times New Roman"/>
        </w:rPr>
        <w:t>We</w:t>
      </w:r>
      <w:r>
        <w:rPr>
          <w:rFonts w:ascii="Times New Roman" w:hAnsi="Times New Roman"/>
        </w:rPr>
        <w:t xml:space="preserve"> will review qualitative data </w:t>
      </w:r>
      <w:r w:rsidRPr="008E33FC">
        <w:rPr>
          <w:rFonts w:ascii="Times New Roman" w:hAnsi="Times New Roman"/>
        </w:rPr>
        <w:t>and</w:t>
      </w:r>
      <w:r w:rsidR="001A7FD5" w:rsidRPr="008E33FC">
        <w:rPr>
          <w:rFonts w:ascii="Times New Roman" w:hAnsi="Times New Roman"/>
        </w:rPr>
        <w:t xml:space="preserve"> </w:t>
      </w:r>
      <w:r>
        <w:rPr>
          <w:rFonts w:ascii="Times New Roman" w:hAnsi="Times New Roman"/>
        </w:rPr>
        <w:t xml:space="preserve">develop a coding scheme. We will determine the </w:t>
      </w:r>
      <w:r w:rsidR="001A7FD5" w:rsidRPr="008E33FC">
        <w:rPr>
          <w:rFonts w:ascii="Times New Roman" w:hAnsi="Times New Roman"/>
        </w:rPr>
        <w:t xml:space="preserve">frequency of </w:t>
      </w:r>
      <w:r w:rsidRPr="008E33FC">
        <w:rPr>
          <w:rFonts w:ascii="Times New Roman" w:hAnsi="Times New Roman"/>
        </w:rPr>
        <w:t xml:space="preserve">codes </w:t>
      </w:r>
      <w:r>
        <w:rPr>
          <w:rFonts w:ascii="Times New Roman" w:hAnsi="Times New Roman"/>
        </w:rPr>
        <w:t xml:space="preserve">and identify </w:t>
      </w:r>
      <w:r w:rsidRPr="008E33FC">
        <w:rPr>
          <w:rFonts w:ascii="Times New Roman" w:hAnsi="Times New Roman"/>
        </w:rPr>
        <w:t>recurring</w:t>
      </w:r>
      <w:r w:rsidR="00CE692C" w:rsidRPr="008E33FC">
        <w:rPr>
          <w:rFonts w:ascii="Times New Roman" w:hAnsi="Times New Roman"/>
        </w:rPr>
        <w:t xml:space="preserve"> </w:t>
      </w:r>
      <w:r w:rsidR="001A7FD5" w:rsidRPr="008E33FC">
        <w:rPr>
          <w:rFonts w:ascii="Times New Roman" w:hAnsi="Times New Roman"/>
        </w:rPr>
        <w:t xml:space="preserve">themes. </w:t>
      </w:r>
      <w:r w:rsidR="00293013" w:rsidRPr="008E33FC">
        <w:rPr>
          <w:rFonts w:ascii="Times New Roman" w:hAnsi="Times New Roman"/>
        </w:rPr>
        <w:t xml:space="preserve">We will describe potential theories to explain how </w:t>
      </w:r>
      <w:r w:rsidR="00F023F5" w:rsidRPr="008E33FC">
        <w:rPr>
          <w:rFonts w:ascii="Times New Roman" w:hAnsi="Times New Roman"/>
        </w:rPr>
        <w:t xml:space="preserve">personal, environmental, and employment </w:t>
      </w:r>
      <w:r w:rsidR="00293013" w:rsidRPr="008E33FC">
        <w:rPr>
          <w:rFonts w:ascii="Times New Roman" w:hAnsi="Times New Roman"/>
        </w:rPr>
        <w:t>factors</w:t>
      </w:r>
      <w:r w:rsidR="00F023F5" w:rsidRPr="008E33FC">
        <w:rPr>
          <w:rFonts w:ascii="Times New Roman" w:hAnsi="Times New Roman"/>
        </w:rPr>
        <w:t xml:space="preserve"> </w:t>
      </w:r>
      <w:r>
        <w:rPr>
          <w:rFonts w:ascii="Times New Roman" w:hAnsi="Times New Roman"/>
        </w:rPr>
        <w:t>relate to the respondents’</w:t>
      </w:r>
      <w:r w:rsidR="00293013" w:rsidRPr="008E33FC">
        <w:rPr>
          <w:rFonts w:ascii="Times New Roman" w:hAnsi="Times New Roman"/>
        </w:rPr>
        <w:t xml:space="preserve"> ability to obt</w:t>
      </w:r>
      <w:r>
        <w:rPr>
          <w:rFonts w:ascii="Times New Roman" w:hAnsi="Times New Roman"/>
        </w:rPr>
        <w:t>ain and retain employment and</w:t>
      </w:r>
      <w:r w:rsidR="00293013" w:rsidRPr="008E33FC">
        <w:rPr>
          <w:rFonts w:ascii="Times New Roman" w:hAnsi="Times New Roman"/>
        </w:rPr>
        <w:t xml:space="preserve"> advance in the workplace</w:t>
      </w:r>
      <w:r w:rsidR="00224602" w:rsidRPr="008E33FC">
        <w:rPr>
          <w:rFonts w:ascii="Times New Roman" w:hAnsi="Times New Roman"/>
        </w:rPr>
        <w:t>.</w:t>
      </w:r>
    </w:p>
    <w:p w:rsidR="00D6121C" w:rsidRPr="008E33FC" w:rsidRDefault="0000754E" w:rsidP="008E33FC">
      <w:pPr>
        <w:pStyle w:val="Heading4"/>
        <w:keepNext/>
        <w:jc w:val="left"/>
      </w:pPr>
      <w:r w:rsidRPr="008E33FC">
        <w:t>A.</w:t>
      </w:r>
      <w:r w:rsidR="00377E5C" w:rsidRPr="008E33FC">
        <w:t>16.2.</w:t>
      </w:r>
      <w:r w:rsidRPr="008E33FC">
        <w:t xml:space="preserve"> </w:t>
      </w:r>
      <w:r w:rsidR="00377E5C" w:rsidRPr="008E33FC">
        <w:t>Publication Plans</w:t>
      </w:r>
      <w:bookmarkEnd w:id="86"/>
    </w:p>
    <w:p w:rsidR="00115D11" w:rsidRPr="008E33FC" w:rsidRDefault="00115D11" w:rsidP="008E33FC">
      <w:pPr>
        <w:pStyle w:val="NormalSS"/>
        <w:ind w:firstLine="0"/>
        <w:jc w:val="left"/>
        <w:rPr>
          <w:rFonts w:ascii="Times New Roman" w:hAnsi="Times New Roman"/>
        </w:rPr>
      </w:pPr>
      <w:r w:rsidRPr="008E33FC">
        <w:rPr>
          <w:rFonts w:ascii="Times New Roman" w:hAnsi="Times New Roman"/>
          <w:b/>
        </w:rPr>
        <w:t xml:space="preserve">NBS-General </w:t>
      </w:r>
      <w:r w:rsidRPr="007B391E">
        <w:rPr>
          <w:rFonts w:ascii="Times New Roman" w:hAnsi="Times New Roman"/>
          <w:b/>
        </w:rPr>
        <w:t>Waves</w:t>
      </w:r>
      <w:r w:rsidR="007B391E">
        <w:rPr>
          <w:rFonts w:ascii="Times New Roman" w:hAnsi="Times New Roman"/>
        </w:rPr>
        <w:t xml:space="preserve"> - </w:t>
      </w:r>
      <w:r w:rsidR="008E33FC" w:rsidRPr="007B391E">
        <w:rPr>
          <w:rFonts w:ascii="Times New Roman" w:hAnsi="Times New Roman"/>
        </w:rPr>
        <w:t>We</w:t>
      </w:r>
      <w:r w:rsidR="008E33FC">
        <w:rPr>
          <w:rFonts w:ascii="Times New Roman" w:hAnsi="Times New Roman"/>
        </w:rPr>
        <w:t xml:space="preserve"> will make t</w:t>
      </w:r>
      <w:r w:rsidR="00721023" w:rsidRPr="008E33FC">
        <w:rPr>
          <w:rFonts w:ascii="Times New Roman" w:hAnsi="Times New Roman"/>
        </w:rPr>
        <w:t>h</w:t>
      </w:r>
      <w:r w:rsidR="008E33FC">
        <w:rPr>
          <w:rFonts w:ascii="Times New Roman" w:hAnsi="Times New Roman"/>
        </w:rPr>
        <w:t xml:space="preserve">e findings from the survey </w:t>
      </w:r>
      <w:r w:rsidR="00721023" w:rsidRPr="008E33FC">
        <w:rPr>
          <w:rFonts w:ascii="Times New Roman" w:hAnsi="Times New Roman"/>
        </w:rPr>
        <w:t>available in a report containing tabulations</w:t>
      </w:r>
      <w:r w:rsidR="009D548B" w:rsidRPr="008E33FC">
        <w:rPr>
          <w:rFonts w:ascii="Times New Roman" w:hAnsi="Times New Roman"/>
        </w:rPr>
        <w:t xml:space="preserve">, </w:t>
      </w:r>
      <w:r w:rsidR="00721023" w:rsidRPr="008E33FC">
        <w:rPr>
          <w:rFonts w:ascii="Times New Roman" w:hAnsi="Times New Roman"/>
        </w:rPr>
        <w:t>graphics</w:t>
      </w:r>
      <w:r w:rsidR="009D548B" w:rsidRPr="008E33FC">
        <w:rPr>
          <w:rFonts w:ascii="Times New Roman" w:hAnsi="Times New Roman"/>
        </w:rPr>
        <w:t xml:space="preserve">, and narrative that will provide a comprehensive understanding of </w:t>
      </w:r>
      <w:r w:rsidR="008E33FC">
        <w:rPr>
          <w:rFonts w:ascii="Times New Roman" w:hAnsi="Times New Roman"/>
        </w:rPr>
        <w:t xml:space="preserve">DI </w:t>
      </w:r>
      <w:r w:rsidR="00721023" w:rsidRPr="008E33FC">
        <w:rPr>
          <w:rFonts w:ascii="Times New Roman" w:hAnsi="Times New Roman"/>
        </w:rPr>
        <w:t>beneficiaries</w:t>
      </w:r>
      <w:r w:rsidR="008E33FC">
        <w:rPr>
          <w:rFonts w:ascii="Times New Roman" w:hAnsi="Times New Roman"/>
        </w:rPr>
        <w:t xml:space="preserve"> and SSI recipients</w:t>
      </w:r>
      <w:r w:rsidR="009D548B" w:rsidRPr="008E33FC">
        <w:rPr>
          <w:rFonts w:ascii="Times New Roman" w:hAnsi="Times New Roman"/>
        </w:rPr>
        <w:t xml:space="preserve"> and their service use,</w:t>
      </w:r>
      <w:r w:rsidR="00721023" w:rsidRPr="008E33FC">
        <w:rPr>
          <w:rFonts w:ascii="Times New Roman" w:hAnsi="Times New Roman"/>
        </w:rPr>
        <w:t xml:space="preserve"> </w:t>
      </w:r>
      <w:r w:rsidR="009D548B" w:rsidRPr="008E33FC">
        <w:rPr>
          <w:rFonts w:ascii="Times New Roman" w:hAnsi="Times New Roman"/>
        </w:rPr>
        <w:t xml:space="preserve">employment outcomes, and degree of self-sufficiency. </w:t>
      </w:r>
    </w:p>
    <w:p w:rsidR="00721023" w:rsidRPr="008E33FC" w:rsidRDefault="00721023" w:rsidP="008E33FC">
      <w:pPr>
        <w:pStyle w:val="NormalSS"/>
        <w:ind w:firstLine="0"/>
        <w:jc w:val="left"/>
        <w:rPr>
          <w:rFonts w:ascii="Times New Roman" w:hAnsi="Times New Roman"/>
        </w:rPr>
      </w:pPr>
      <w:r w:rsidRPr="008E33FC">
        <w:rPr>
          <w:rFonts w:ascii="Times New Roman" w:hAnsi="Times New Roman"/>
        </w:rPr>
        <w:t>The prior rounds of the NBS were critical in providing adequate responses to Congress</w:t>
      </w:r>
      <w:r w:rsidR="008E33FC">
        <w:rPr>
          <w:rFonts w:ascii="Times New Roman" w:hAnsi="Times New Roman"/>
        </w:rPr>
        <w:t xml:space="preserve">ional directives and questions.  </w:t>
      </w:r>
      <w:r w:rsidRPr="008E33FC">
        <w:rPr>
          <w:rFonts w:ascii="Times New Roman" w:hAnsi="Times New Roman"/>
        </w:rPr>
        <w:t>SSA will continue to use the NBS-General Waves to address these questions and provide the information public</w:t>
      </w:r>
      <w:r w:rsidR="008E33FC">
        <w:rPr>
          <w:rFonts w:ascii="Times New Roman" w:hAnsi="Times New Roman"/>
        </w:rPr>
        <w:t xml:space="preserve">ly through our responses to quarterly financial reports.  We will focus further analyses </w:t>
      </w:r>
      <w:r w:rsidRPr="008E33FC">
        <w:rPr>
          <w:rFonts w:ascii="Times New Roman" w:hAnsi="Times New Roman"/>
        </w:rPr>
        <w:t>on better underst</w:t>
      </w:r>
      <w:r w:rsidR="008E33FC">
        <w:rPr>
          <w:rFonts w:ascii="Times New Roman" w:hAnsi="Times New Roman"/>
        </w:rPr>
        <w:t>anding DI beneficiary and SSI recipient</w:t>
      </w:r>
      <w:r w:rsidRPr="008E33FC">
        <w:rPr>
          <w:rFonts w:ascii="Times New Roman" w:hAnsi="Times New Roman"/>
        </w:rPr>
        <w:t xml:space="preserve"> work behavior and how to develop and support increased employment and earnings. The documentation and public use data files will be available on both SSA’s and DATA.gov’s websites. </w:t>
      </w:r>
    </w:p>
    <w:p w:rsidR="00115D11" w:rsidRPr="008E33FC" w:rsidRDefault="00115D11" w:rsidP="008E33FC">
      <w:pPr>
        <w:pStyle w:val="NormalSS"/>
        <w:ind w:firstLine="0"/>
        <w:jc w:val="left"/>
        <w:rPr>
          <w:rFonts w:ascii="Times New Roman" w:hAnsi="Times New Roman"/>
        </w:rPr>
      </w:pPr>
      <w:r w:rsidRPr="008E33FC">
        <w:rPr>
          <w:rFonts w:ascii="Times New Roman" w:hAnsi="Times New Roman"/>
          <w:b/>
        </w:rPr>
        <w:t>Semi-Structured Interviews</w:t>
      </w:r>
      <w:r w:rsidR="008E33FC">
        <w:rPr>
          <w:rFonts w:ascii="Times New Roman" w:hAnsi="Times New Roman"/>
        </w:rPr>
        <w:t xml:space="preserve"> – We will also make t</w:t>
      </w:r>
      <w:r w:rsidRPr="008E33FC">
        <w:rPr>
          <w:rFonts w:ascii="Times New Roman" w:hAnsi="Times New Roman"/>
        </w:rPr>
        <w:t>he findings from the qualitati</w:t>
      </w:r>
      <w:r w:rsidR="008E33FC">
        <w:rPr>
          <w:rFonts w:ascii="Times New Roman" w:hAnsi="Times New Roman"/>
        </w:rPr>
        <w:t xml:space="preserve">ve interviews </w:t>
      </w:r>
      <w:r w:rsidRPr="008E33FC">
        <w:rPr>
          <w:rFonts w:ascii="Times New Roman" w:hAnsi="Times New Roman"/>
        </w:rPr>
        <w:t>available in a report containing narrative, tabulations, and figures of themes and relationships that emerged t</w:t>
      </w:r>
      <w:r w:rsidR="008E33FC">
        <w:rPr>
          <w:rFonts w:ascii="Times New Roman" w:hAnsi="Times New Roman"/>
        </w:rPr>
        <w:t xml:space="preserve">hrough the qualitative inquiry.  We will post </w:t>
      </w:r>
      <w:r w:rsidR="007B391E">
        <w:rPr>
          <w:rFonts w:ascii="Times New Roman" w:hAnsi="Times New Roman"/>
        </w:rPr>
        <w:t xml:space="preserve">the </w:t>
      </w:r>
      <w:r w:rsidR="008E33FC">
        <w:rPr>
          <w:rFonts w:ascii="Times New Roman" w:hAnsi="Times New Roman"/>
        </w:rPr>
        <w:t xml:space="preserve">reports </w:t>
      </w:r>
      <w:r w:rsidRPr="008E33FC">
        <w:rPr>
          <w:rFonts w:ascii="Times New Roman" w:hAnsi="Times New Roman"/>
        </w:rPr>
        <w:t xml:space="preserve">on the SSA website. </w:t>
      </w:r>
    </w:p>
    <w:p w:rsidR="00D6121C" w:rsidRPr="008E33FC" w:rsidRDefault="0000754E" w:rsidP="00D6121C">
      <w:pPr>
        <w:pStyle w:val="Heading4"/>
        <w:rPr>
          <w:iCs/>
        </w:rPr>
      </w:pPr>
      <w:bookmarkStart w:id="87" w:name="_Toc233191892"/>
      <w:r w:rsidRPr="008E33FC">
        <w:t>A.</w:t>
      </w:r>
      <w:r w:rsidR="00377E5C" w:rsidRPr="008E33FC">
        <w:t>16.3.</w:t>
      </w:r>
      <w:r w:rsidRPr="008E33FC">
        <w:t xml:space="preserve"> </w:t>
      </w:r>
      <w:r w:rsidR="00377E5C" w:rsidRPr="008E33FC">
        <w:t>Time Schedule</w:t>
      </w:r>
      <w:bookmarkEnd w:id="87"/>
      <w:r w:rsidR="00377E5C" w:rsidRPr="008E33FC">
        <w:rPr>
          <w:iCs/>
        </w:rPr>
        <w:t xml:space="preserve"> </w:t>
      </w:r>
    </w:p>
    <w:p w:rsidR="00D6121C" w:rsidRPr="008E33FC" w:rsidRDefault="007B391E" w:rsidP="008E33FC">
      <w:pPr>
        <w:pStyle w:val="NormalSS"/>
        <w:ind w:firstLine="0"/>
        <w:jc w:val="left"/>
        <w:rPr>
          <w:rFonts w:ascii="Times New Roman" w:hAnsi="Times New Roman"/>
        </w:rPr>
      </w:pPr>
      <w:r>
        <w:rPr>
          <w:rFonts w:ascii="Times New Roman" w:hAnsi="Times New Roman"/>
        </w:rPr>
        <w:t>The timeline for the NBS-</w:t>
      </w:r>
      <w:r w:rsidR="00377E5C" w:rsidRPr="008E33FC">
        <w:rPr>
          <w:rFonts w:ascii="Times New Roman" w:hAnsi="Times New Roman"/>
        </w:rPr>
        <w:t xml:space="preserve">General Waves </w:t>
      </w:r>
      <w:r w:rsidR="00115D11" w:rsidRPr="008E33FC">
        <w:rPr>
          <w:rFonts w:ascii="Times New Roman" w:hAnsi="Times New Roman"/>
        </w:rPr>
        <w:t xml:space="preserve">and semi-structured interviews </w:t>
      </w:r>
      <w:r w:rsidR="00377E5C" w:rsidRPr="008E33FC">
        <w:rPr>
          <w:rFonts w:ascii="Times New Roman" w:hAnsi="Times New Roman"/>
        </w:rPr>
        <w:t xml:space="preserve">is shown in Figure </w:t>
      </w:r>
      <w:r w:rsidR="006B5AD8" w:rsidRPr="008E33FC">
        <w:rPr>
          <w:rFonts w:ascii="Times New Roman" w:hAnsi="Times New Roman"/>
        </w:rPr>
        <w:t>A.</w:t>
      </w:r>
      <w:r w:rsidR="00A365B2">
        <w:rPr>
          <w:rFonts w:ascii="Times New Roman" w:hAnsi="Times New Roman"/>
        </w:rPr>
        <w:t xml:space="preserve">1.  </w:t>
      </w:r>
      <w:r w:rsidR="00377E5C" w:rsidRPr="008E33FC">
        <w:rPr>
          <w:rFonts w:ascii="Times New Roman" w:hAnsi="Times New Roman"/>
        </w:rPr>
        <w:t>It calls for three waves of data coll</w:t>
      </w:r>
      <w:r w:rsidR="00A365B2">
        <w:rPr>
          <w:rFonts w:ascii="Times New Roman" w:hAnsi="Times New Roman"/>
        </w:rPr>
        <w:t>ection, spaced two years apart.  We expect d</w:t>
      </w:r>
      <w:r w:rsidR="00377E5C" w:rsidRPr="008E33FC">
        <w:rPr>
          <w:rFonts w:ascii="Times New Roman" w:hAnsi="Times New Roman"/>
        </w:rPr>
        <w:t xml:space="preserve">ata collection </w:t>
      </w:r>
      <w:r w:rsidR="00A365B2">
        <w:rPr>
          <w:rFonts w:ascii="Times New Roman" w:hAnsi="Times New Roman"/>
        </w:rPr>
        <w:t xml:space="preserve">for the first round </w:t>
      </w:r>
      <w:r w:rsidR="00377E5C" w:rsidRPr="008E33FC">
        <w:rPr>
          <w:rFonts w:ascii="Times New Roman" w:hAnsi="Times New Roman"/>
        </w:rPr>
        <w:t xml:space="preserve">to begin in February </w:t>
      </w:r>
      <w:r w:rsidR="0070060D" w:rsidRPr="008E33FC">
        <w:rPr>
          <w:rFonts w:ascii="Times New Roman" w:hAnsi="Times New Roman"/>
        </w:rPr>
        <w:t xml:space="preserve">2015 </w:t>
      </w:r>
      <w:r w:rsidR="00377E5C" w:rsidRPr="008E33FC">
        <w:rPr>
          <w:rFonts w:ascii="Times New Roman" w:hAnsi="Times New Roman"/>
        </w:rPr>
        <w:t xml:space="preserve">and continue through October </w:t>
      </w:r>
      <w:r w:rsidR="0070060D" w:rsidRPr="008E33FC">
        <w:rPr>
          <w:rFonts w:ascii="Times New Roman" w:hAnsi="Times New Roman"/>
        </w:rPr>
        <w:t>2015</w:t>
      </w:r>
      <w:r w:rsidR="00377E5C" w:rsidRPr="008E33FC">
        <w:rPr>
          <w:rFonts w:ascii="Times New Roman" w:hAnsi="Times New Roman"/>
        </w:rPr>
        <w:t xml:space="preserve">. </w:t>
      </w:r>
      <w:r w:rsidR="00A365B2">
        <w:rPr>
          <w:rFonts w:ascii="Times New Roman" w:hAnsi="Times New Roman"/>
        </w:rPr>
        <w:t>We will make p</w:t>
      </w:r>
      <w:r w:rsidR="00377E5C" w:rsidRPr="008E33FC">
        <w:rPr>
          <w:rFonts w:ascii="Times New Roman" w:hAnsi="Times New Roman"/>
        </w:rPr>
        <w:t>ublic-use data f</w:t>
      </w:r>
      <w:r w:rsidR="00A365B2">
        <w:rPr>
          <w:rFonts w:ascii="Times New Roman" w:hAnsi="Times New Roman"/>
        </w:rPr>
        <w:t xml:space="preserve">iles for this round </w:t>
      </w:r>
      <w:r w:rsidR="00377E5C" w:rsidRPr="008E33FC">
        <w:rPr>
          <w:rFonts w:ascii="Times New Roman" w:hAnsi="Times New Roman"/>
        </w:rPr>
        <w:t xml:space="preserve">available in August </w:t>
      </w:r>
      <w:r w:rsidR="0070060D" w:rsidRPr="008E33FC">
        <w:rPr>
          <w:rFonts w:ascii="Times New Roman" w:hAnsi="Times New Roman"/>
        </w:rPr>
        <w:t>2016</w:t>
      </w:r>
      <w:r w:rsidR="00A365B2">
        <w:rPr>
          <w:rFonts w:ascii="Times New Roman" w:hAnsi="Times New Roman"/>
        </w:rPr>
        <w:t xml:space="preserve">.  Subsequent survey rounds </w:t>
      </w:r>
      <w:r w:rsidR="00377E5C" w:rsidRPr="008E33FC">
        <w:rPr>
          <w:rFonts w:ascii="Times New Roman" w:hAnsi="Times New Roman"/>
        </w:rPr>
        <w:t>follow a similar schedule, with the final combined data and documentation, including all</w:t>
      </w:r>
      <w:r w:rsidR="00376C23" w:rsidRPr="008E33FC">
        <w:rPr>
          <w:rFonts w:ascii="Times New Roman" w:hAnsi="Times New Roman"/>
        </w:rPr>
        <w:t xml:space="preserve"> three </w:t>
      </w:r>
      <w:r w:rsidR="00377E5C" w:rsidRPr="008E33FC">
        <w:rPr>
          <w:rFonts w:ascii="Times New Roman" w:hAnsi="Times New Roman"/>
        </w:rPr>
        <w:t>survey rounds,</w:t>
      </w:r>
      <w:r w:rsidR="00A365B2">
        <w:rPr>
          <w:rFonts w:ascii="Times New Roman" w:hAnsi="Times New Roman"/>
        </w:rPr>
        <w:t xml:space="preserve"> </w:t>
      </w:r>
      <w:r w:rsidR="00377E5C" w:rsidRPr="008E33FC">
        <w:rPr>
          <w:rFonts w:ascii="Times New Roman" w:hAnsi="Times New Roman"/>
        </w:rPr>
        <w:t xml:space="preserve">completed in the fall of </w:t>
      </w:r>
      <w:r w:rsidR="0070060D" w:rsidRPr="008E33FC">
        <w:rPr>
          <w:rFonts w:ascii="Times New Roman" w:hAnsi="Times New Roman"/>
        </w:rPr>
        <w:t>2020</w:t>
      </w:r>
      <w:bookmarkStart w:id="88" w:name="_Toc222830935"/>
      <w:r w:rsidR="00A365B2">
        <w:rPr>
          <w:rFonts w:ascii="Times New Roman" w:hAnsi="Times New Roman"/>
        </w:rPr>
        <w:t xml:space="preserve">.  </w:t>
      </w:r>
      <w:r w:rsidR="00F2002B" w:rsidRPr="008E33FC">
        <w:rPr>
          <w:rFonts w:ascii="Times New Roman" w:hAnsi="Times New Roman"/>
        </w:rPr>
        <w:t xml:space="preserve">The timing of the qualitative interviews is shown under the </w:t>
      </w:r>
      <w:r w:rsidR="00503E94" w:rsidRPr="008E33FC">
        <w:rPr>
          <w:rFonts w:ascii="Times New Roman" w:hAnsi="Times New Roman"/>
        </w:rPr>
        <w:t>r</w:t>
      </w:r>
      <w:r w:rsidR="00F2002B" w:rsidRPr="008E33FC">
        <w:rPr>
          <w:rFonts w:ascii="Times New Roman" w:hAnsi="Times New Roman"/>
        </w:rPr>
        <w:t>ound 1</w:t>
      </w:r>
      <w:r w:rsidR="005D1128" w:rsidRPr="008E33FC">
        <w:rPr>
          <w:rFonts w:ascii="Times New Roman" w:hAnsi="Times New Roman"/>
        </w:rPr>
        <w:t> </w:t>
      </w:r>
      <w:r w:rsidR="00F2002B" w:rsidRPr="008E33FC">
        <w:rPr>
          <w:rFonts w:ascii="Times New Roman" w:hAnsi="Times New Roman"/>
        </w:rPr>
        <w:t xml:space="preserve">section in Figure </w:t>
      </w:r>
      <w:r w:rsidR="006B5AD8" w:rsidRPr="008E33FC">
        <w:rPr>
          <w:rFonts w:ascii="Times New Roman" w:hAnsi="Times New Roman"/>
        </w:rPr>
        <w:t>A.</w:t>
      </w:r>
      <w:r w:rsidR="00F2002B" w:rsidRPr="008E33FC">
        <w:rPr>
          <w:rFonts w:ascii="Times New Roman" w:hAnsi="Times New Roman"/>
        </w:rPr>
        <w:t>1.</w:t>
      </w:r>
    </w:p>
    <w:p w:rsidR="00503E94" w:rsidRDefault="00503E94" w:rsidP="00F2002B">
      <w:pPr>
        <w:pStyle w:val="NormalSS"/>
        <w:sectPr w:rsidR="00503E94" w:rsidSect="00515874">
          <w:footerReference w:type="default" r:id="rId10"/>
          <w:endnotePr>
            <w:numFmt w:val="decimal"/>
          </w:endnotePr>
          <w:pgSz w:w="12240" w:h="15840" w:code="1"/>
          <w:pgMar w:top="1440" w:right="1440" w:bottom="720" w:left="1440" w:header="720" w:footer="576" w:gutter="0"/>
          <w:pgNumType w:start="1"/>
          <w:cols w:space="720"/>
          <w:docGrid w:linePitch="326"/>
        </w:sectPr>
      </w:pPr>
    </w:p>
    <w:p w:rsidR="00D6121C" w:rsidRPr="00371329" w:rsidRDefault="00377E5C" w:rsidP="00371329">
      <w:pPr>
        <w:pStyle w:val="MarkforFigureHeading"/>
        <w:rPr>
          <w:szCs w:val="18"/>
        </w:rPr>
      </w:pPr>
      <w:bookmarkStart w:id="89" w:name="_Toc381000375"/>
      <w:r w:rsidRPr="00371329">
        <w:rPr>
          <w:szCs w:val="18"/>
        </w:rPr>
        <w:t xml:space="preserve">Figure </w:t>
      </w:r>
      <w:r w:rsidR="006B5AD8">
        <w:rPr>
          <w:szCs w:val="18"/>
        </w:rPr>
        <w:t>A.</w:t>
      </w:r>
      <w:r w:rsidRPr="00371329">
        <w:rPr>
          <w:szCs w:val="18"/>
        </w:rPr>
        <w:t>1</w:t>
      </w:r>
      <w:r w:rsidR="00371329" w:rsidRPr="00371329">
        <w:rPr>
          <w:szCs w:val="18"/>
        </w:rPr>
        <w:t xml:space="preserve">. </w:t>
      </w:r>
      <w:r w:rsidRPr="00371329">
        <w:rPr>
          <w:szCs w:val="18"/>
        </w:rPr>
        <w:t>Project Timeline</w:t>
      </w:r>
      <w:bookmarkEnd w:id="88"/>
      <w:bookmarkEnd w:id="89"/>
    </w:p>
    <w:p w:rsidR="00D6121C" w:rsidRPr="003C2806" w:rsidRDefault="00377E5C" w:rsidP="00371329">
      <w:pPr>
        <w:pStyle w:val="Heading2RedNoTOC"/>
        <w:spacing w:after="0"/>
      </w:pPr>
      <w:r>
        <w:t>Round 1</w:t>
      </w:r>
    </w:p>
    <w:tbl>
      <w:tblPr>
        <w:tblW w:w="14940" w:type="dxa"/>
        <w:tblLayout w:type="fixed"/>
        <w:tblCellMar>
          <w:left w:w="0" w:type="dxa"/>
          <w:right w:w="0" w:type="dxa"/>
        </w:tblCellMar>
        <w:tblLook w:val="0000" w:firstRow="0" w:lastRow="0" w:firstColumn="0" w:lastColumn="0" w:noHBand="0" w:noVBand="0"/>
      </w:tblPr>
      <w:tblGrid>
        <w:gridCol w:w="2215"/>
        <w:gridCol w:w="486"/>
        <w:gridCol w:w="486"/>
        <w:gridCol w:w="486"/>
        <w:gridCol w:w="486"/>
        <w:gridCol w:w="486"/>
        <w:gridCol w:w="365"/>
        <w:gridCol w:w="486"/>
        <w:gridCol w:w="365"/>
        <w:gridCol w:w="365"/>
        <w:gridCol w:w="365"/>
        <w:gridCol w:w="365"/>
        <w:gridCol w:w="365"/>
        <w:gridCol w:w="365"/>
        <w:gridCol w:w="365"/>
        <w:gridCol w:w="365"/>
        <w:gridCol w:w="365"/>
        <w:gridCol w:w="486"/>
        <w:gridCol w:w="365"/>
        <w:gridCol w:w="486"/>
        <w:gridCol w:w="365"/>
        <w:gridCol w:w="365"/>
        <w:gridCol w:w="402"/>
        <w:gridCol w:w="360"/>
        <w:gridCol w:w="454"/>
        <w:gridCol w:w="486"/>
        <w:gridCol w:w="486"/>
        <w:gridCol w:w="464"/>
        <w:gridCol w:w="464"/>
        <w:gridCol w:w="464"/>
        <w:gridCol w:w="512"/>
      </w:tblGrid>
      <w:tr w:rsidR="00D6121C" w:rsidTr="00371329">
        <w:trPr>
          <w:cantSplit/>
          <w:trHeight w:val="149"/>
          <w:tblHeader/>
        </w:trPr>
        <w:tc>
          <w:tcPr>
            <w:tcW w:w="2215" w:type="dxa"/>
            <w:tcBorders>
              <w:top w:val="single" w:sz="12" w:space="0" w:color="C00000"/>
              <w:left w:val="nil"/>
              <w:bottom w:val="single" w:sz="4" w:space="0" w:color="auto"/>
              <w:right w:val="nil"/>
            </w:tcBorders>
            <w:noWrap/>
            <w:vAlign w:val="bottom"/>
          </w:tcPr>
          <w:p w:rsidR="00D6121C" w:rsidRDefault="00D6121C" w:rsidP="00D6121C">
            <w:pPr>
              <w:spacing w:line="240" w:lineRule="auto"/>
              <w:ind w:firstLine="0"/>
              <w:rPr>
                <w:rFonts w:ascii="Arial" w:eastAsia="Arial Unicode MS" w:hAnsi="Arial" w:cs="Arial"/>
                <w:sz w:val="16"/>
                <w:szCs w:val="16"/>
              </w:rPr>
            </w:pPr>
          </w:p>
        </w:tc>
        <w:tc>
          <w:tcPr>
            <w:tcW w:w="4376" w:type="dxa"/>
            <w:gridSpan w:val="10"/>
            <w:tcBorders>
              <w:top w:val="single" w:sz="12" w:space="0" w:color="C00000"/>
              <w:left w:val="single" w:sz="4" w:space="0" w:color="auto"/>
              <w:bottom w:val="single" w:sz="4" w:space="0" w:color="auto"/>
              <w:right w:val="single" w:sz="4" w:space="0" w:color="000000"/>
            </w:tcBorders>
            <w:noWrap/>
            <w:vAlign w:val="bottom"/>
          </w:tcPr>
          <w:p w:rsidR="00D6121C" w:rsidRDefault="00156813" w:rsidP="00156813">
            <w:pPr>
              <w:spacing w:line="240" w:lineRule="auto"/>
              <w:ind w:firstLine="0"/>
              <w:jc w:val="center"/>
              <w:rPr>
                <w:rFonts w:ascii="Arial" w:eastAsia="Arial Unicode MS" w:hAnsi="Arial" w:cs="Arial"/>
                <w:sz w:val="16"/>
                <w:szCs w:val="16"/>
              </w:rPr>
            </w:pPr>
            <w:r>
              <w:rPr>
                <w:rFonts w:ascii="Arial" w:eastAsia="Arial Unicode MS" w:hAnsi="Arial" w:cs="Arial"/>
                <w:sz w:val="16"/>
                <w:szCs w:val="16"/>
              </w:rPr>
              <w:t>2014</w:t>
            </w:r>
          </w:p>
        </w:tc>
        <w:tc>
          <w:tcPr>
            <w:tcW w:w="4659" w:type="dxa"/>
            <w:gridSpan w:val="12"/>
            <w:tcBorders>
              <w:top w:val="single" w:sz="12" w:space="0" w:color="C00000"/>
              <w:left w:val="single" w:sz="4" w:space="0" w:color="000000"/>
              <w:bottom w:val="single" w:sz="4" w:space="0" w:color="auto"/>
              <w:right w:val="single" w:sz="4" w:space="0" w:color="auto"/>
            </w:tcBorders>
            <w:noWrap/>
            <w:vAlign w:val="bottom"/>
          </w:tcPr>
          <w:p w:rsidR="00D6121C" w:rsidRDefault="0070060D" w:rsidP="0070060D">
            <w:pPr>
              <w:spacing w:line="240" w:lineRule="auto"/>
              <w:ind w:firstLine="0"/>
              <w:jc w:val="center"/>
              <w:rPr>
                <w:rFonts w:ascii="Arial" w:eastAsia="Arial Unicode MS" w:hAnsi="Arial" w:cs="Arial"/>
                <w:sz w:val="16"/>
                <w:szCs w:val="16"/>
              </w:rPr>
            </w:pPr>
            <w:r>
              <w:rPr>
                <w:rFonts w:ascii="Arial" w:eastAsia="Arial Unicode MS" w:hAnsi="Arial" w:cs="Arial"/>
                <w:sz w:val="16"/>
                <w:szCs w:val="16"/>
              </w:rPr>
              <w:t>2015</w:t>
            </w:r>
          </w:p>
        </w:tc>
        <w:tc>
          <w:tcPr>
            <w:tcW w:w="1786" w:type="dxa"/>
            <w:gridSpan w:val="4"/>
            <w:tcBorders>
              <w:top w:val="single" w:sz="12" w:space="0" w:color="C00000"/>
              <w:left w:val="single" w:sz="4" w:space="0" w:color="auto"/>
              <w:bottom w:val="single" w:sz="4" w:space="0" w:color="auto"/>
            </w:tcBorders>
            <w:noWrap/>
            <w:vAlign w:val="bottom"/>
          </w:tcPr>
          <w:p w:rsidR="00D6121C" w:rsidRDefault="0070060D" w:rsidP="0070060D">
            <w:pPr>
              <w:spacing w:line="240" w:lineRule="auto"/>
              <w:ind w:firstLine="0"/>
              <w:jc w:val="center"/>
              <w:rPr>
                <w:rFonts w:ascii="Arial" w:eastAsia="Arial Unicode MS" w:hAnsi="Arial" w:cs="Arial"/>
                <w:sz w:val="16"/>
                <w:szCs w:val="16"/>
              </w:rPr>
            </w:pPr>
            <w:r>
              <w:rPr>
                <w:rFonts w:ascii="Arial" w:eastAsia="Arial Unicode MS" w:hAnsi="Arial" w:cs="Arial"/>
                <w:sz w:val="16"/>
                <w:szCs w:val="16"/>
              </w:rPr>
              <w:t>2016</w:t>
            </w:r>
          </w:p>
        </w:tc>
        <w:tc>
          <w:tcPr>
            <w:tcW w:w="464" w:type="dxa"/>
            <w:tcBorders>
              <w:top w:val="single" w:sz="12" w:space="0" w:color="C00000"/>
              <w:bottom w:val="single" w:sz="4" w:space="0" w:color="auto"/>
            </w:tcBorders>
          </w:tcPr>
          <w:p w:rsidR="00D6121C" w:rsidRDefault="00D6121C" w:rsidP="00D6121C">
            <w:pPr>
              <w:spacing w:line="240" w:lineRule="auto"/>
              <w:ind w:firstLine="0"/>
              <w:jc w:val="center"/>
              <w:rPr>
                <w:rFonts w:ascii="Arial" w:eastAsia="Arial Unicode MS" w:hAnsi="Arial" w:cs="Arial"/>
                <w:sz w:val="16"/>
                <w:szCs w:val="16"/>
              </w:rPr>
            </w:pPr>
          </w:p>
        </w:tc>
        <w:tc>
          <w:tcPr>
            <w:tcW w:w="464" w:type="dxa"/>
            <w:tcBorders>
              <w:top w:val="single" w:sz="12" w:space="0" w:color="C00000"/>
              <w:bottom w:val="single" w:sz="4" w:space="0" w:color="auto"/>
            </w:tcBorders>
          </w:tcPr>
          <w:p w:rsidR="00D6121C" w:rsidRDefault="00D6121C" w:rsidP="00D6121C">
            <w:pPr>
              <w:spacing w:line="240" w:lineRule="auto"/>
              <w:ind w:firstLine="0"/>
              <w:jc w:val="center"/>
              <w:rPr>
                <w:rFonts w:ascii="Arial" w:eastAsia="Arial Unicode MS" w:hAnsi="Arial" w:cs="Arial"/>
                <w:sz w:val="16"/>
                <w:szCs w:val="16"/>
              </w:rPr>
            </w:pPr>
          </w:p>
        </w:tc>
        <w:tc>
          <w:tcPr>
            <w:tcW w:w="464" w:type="dxa"/>
            <w:tcBorders>
              <w:top w:val="single" w:sz="12" w:space="0" w:color="C00000"/>
              <w:bottom w:val="single" w:sz="4" w:space="0" w:color="auto"/>
            </w:tcBorders>
          </w:tcPr>
          <w:p w:rsidR="00D6121C" w:rsidRDefault="00D6121C" w:rsidP="00D6121C">
            <w:pPr>
              <w:spacing w:line="240" w:lineRule="auto"/>
              <w:ind w:firstLine="0"/>
              <w:jc w:val="center"/>
              <w:rPr>
                <w:rFonts w:ascii="Arial" w:eastAsia="Arial Unicode MS" w:hAnsi="Arial" w:cs="Arial"/>
                <w:sz w:val="16"/>
                <w:szCs w:val="16"/>
              </w:rPr>
            </w:pPr>
          </w:p>
        </w:tc>
        <w:tc>
          <w:tcPr>
            <w:tcW w:w="512" w:type="dxa"/>
            <w:tcBorders>
              <w:top w:val="single" w:sz="12" w:space="0" w:color="C00000"/>
              <w:bottom w:val="single" w:sz="4" w:space="0" w:color="auto"/>
            </w:tcBorders>
          </w:tcPr>
          <w:p w:rsidR="00D6121C" w:rsidRDefault="00D6121C" w:rsidP="00D6121C">
            <w:pPr>
              <w:spacing w:line="240" w:lineRule="auto"/>
              <w:ind w:firstLine="0"/>
              <w:jc w:val="center"/>
              <w:rPr>
                <w:rFonts w:ascii="Arial" w:eastAsia="Arial Unicode MS" w:hAnsi="Arial" w:cs="Arial"/>
                <w:sz w:val="16"/>
                <w:szCs w:val="16"/>
              </w:rPr>
            </w:pPr>
          </w:p>
        </w:tc>
      </w:tr>
      <w:tr w:rsidR="00D6121C">
        <w:trPr>
          <w:cantSplit/>
          <w:trHeight w:val="149"/>
          <w:tblHeader/>
        </w:trPr>
        <w:tc>
          <w:tcPr>
            <w:tcW w:w="2215" w:type="dxa"/>
            <w:tcBorders>
              <w:top w:val="nil"/>
              <w:left w:val="nil"/>
              <w:bottom w:val="single" w:sz="4" w:space="0" w:color="auto"/>
              <w:right w:val="nil"/>
            </w:tcBorders>
            <w:noWrap/>
            <w:vAlign w:val="bottom"/>
          </w:tcPr>
          <w:p w:rsidR="00D6121C" w:rsidRDefault="00377E5C" w:rsidP="00D6121C">
            <w:pPr>
              <w:spacing w:line="240" w:lineRule="auto"/>
              <w:ind w:firstLine="0"/>
              <w:rPr>
                <w:rFonts w:ascii="Arial" w:eastAsia="Arial Unicode MS" w:hAnsi="Arial" w:cs="Arial"/>
                <w:sz w:val="16"/>
                <w:szCs w:val="16"/>
              </w:rPr>
            </w:pPr>
            <w:r>
              <w:rPr>
                <w:rFonts w:ascii="Arial" w:eastAsia="Arial Unicode MS" w:hAnsi="Arial" w:cs="Arial"/>
                <w:sz w:val="16"/>
                <w:szCs w:val="16"/>
              </w:rPr>
              <w:t xml:space="preserve">Task </w:t>
            </w:r>
          </w:p>
        </w:tc>
        <w:tc>
          <w:tcPr>
            <w:tcW w:w="486" w:type="dxa"/>
            <w:tcBorders>
              <w:top w:val="nil"/>
              <w:left w:val="single" w:sz="4" w:space="0" w:color="auto"/>
              <w:bottom w:val="single" w:sz="4" w:space="0" w:color="auto"/>
              <w:right w:val="nil"/>
            </w:tcBorders>
            <w:noWrap/>
            <w:vAlign w:val="bottom"/>
          </w:tcPr>
          <w:p w:rsidR="00D6121C" w:rsidRDefault="00377E5C" w:rsidP="00D6121C">
            <w:pPr>
              <w:spacing w:line="240" w:lineRule="auto"/>
              <w:ind w:firstLine="0"/>
              <w:jc w:val="center"/>
              <w:rPr>
                <w:rFonts w:ascii="Arial" w:eastAsia="Arial Unicode MS" w:hAnsi="Arial" w:cs="Arial"/>
                <w:sz w:val="16"/>
                <w:szCs w:val="16"/>
              </w:rPr>
            </w:pPr>
            <w:r>
              <w:rPr>
                <w:rFonts w:ascii="Arial" w:hAnsi="Arial" w:cs="Arial"/>
                <w:sz w:val="16"/>
                <w:szCs w:val="16"/>
              </w:rPr>
              <w:t>Mar</w:t>
            </w:r>
          </w:p>
        </w:tc>
        <w:tc>
          <w:tcPr>
            <w:tcW w:w="486" w:type="dxa"/>
            <w:tcBorders>
              <w:top w:val="nil"/>
              <w:left w:val="nil"/>
              <w:bottom w:val="single" w:sz="4" w:space="0" w:color="auto"/>
              <w:right w:val="nil"/>
            </w:tcBorders>
            <w:noWrap/>
            <w:vAlign w:val="bottom"/>
          </w:tcPr>
          <w:p w:rsidR="00D6121C" w:rsidRDefault="00377E5C" w:rsidP="00D6121C">
            <w:pPr>
              <w:spacing w:line="240" w:lineRule="auto"/>
              <w:ind w:firstLine="0"/>
              <w:jc w:val="center"/>
              <w:rPr>
                <w:rFonts w:ascii="Arial" w:eastAsia="Arial Unicode MS" w:hAnsi="Arial" w:cs="Arial"/>
                <w:sz w:val="16"/>
                <w:szCs w:val="16"/>
              </w:rPr>
            </w:pPr>
            <w:r>
              <w:rPr>
                <w:rFonts w:ascii="Arial" w:eastAsia="Arial Unicode MS" w:hAnsi="Arial" w:cs="Arial"/>
                <w:sz w:val="16"/>
                <w:szCs w:val="16"/>
              </w:rPr>
              <w:t>April</w:t>
            </w:r>
          </w:p>
        </w:tc>
        <w:tc>
          <w:tcPr>
            <w:tcW w:w="486" w:type="dxa"/>
            <w:tcBorders>
              <w:top w:val="nil"/>
              <w:left w:val="nil"/>
              <w:bottom w:val="single" w:sz="4" w:space="0" w:color="auto"/>
            </w:tcBorders>
            <w:noWrap/>
            <w:vAlign w:val="bottom"/>
          </w:tcPr>
          <w:p w:rsidR="00D6121C" w:rsidRDefault="00377E5C" w:rsidP="00D6121C">
            <w:pPr>
              <w:spacing w:line="240" w:lineRule="auto"/>
              <w:ind w:firstLine="0"/>
              <w:jc w:val="center"/>
              <w:rPr>
                <w:rFonts w:ascii="Arial" w:eastAsia="Arial Unicode MS" w:hAnsi="Arial" w:cs="Arial"/>
                <w:sz w:val="16"/>
                <w:szCs w:val="16"/>
              </w:rPr>
            </w:pPr>
            <w:r>
              <w:rPr>
                <w:rFonts w:ascii="Arial" w:eastAsia="Arial Unicode MS" w:hAnsi="Arial" w:cs="Arial"/>
                <w:sz w:val="16"/>
                <w:szCs w:val="16"/>
              </w:rPr>
              <w:t>May</w:t>
            </w:r>
          </w:p>
        </w:tc>
        <w:tc>
          <w:tcPr>
            <w:tcW w:w="486" w:type="dxa"/>
            <w:tcBorders>
              <w:top w:val="nil"/>
              <w:left w:val="nil"/>
              <w:bottom w:val="single" w:sz="4" w:space="0" w:color="auto"/>
              <w:right w:val="nil"/>
            </w:tcBorders>
            <w:noWrap/>
            <w:vAlign w:val="bottom"/>
          </w:tcPr>
          <w:p w:rsidR="00D6121C" w:rsidRDefault="00377E5C" w:rsidP="00D6121C">
            <w:pPr>
              <w:spacing w:line="240" w:lineRule="auto"/>
              <w:ind w:firstLine="0"/>
              <w:jc w:val="center"/>
              <w:rPr>
                <w:rFonts w:ascii="Arial" w:eastAsia="Arial Unicode MS" w:hAnsi="Arial" w:cs="Arial"/>
                <w:sz w:val="16"/>
                <w:szCs w:val="16"/>
              </w:rPr>
            </w:pPr>
            <w:r>
              <w:rPr>
                <w:rFonts w:ascii="Arial" w:hAnsi="Arial" w:cs="Arial"/>
                <w:sz w:val="16"/>
                <w:szCs w:val="16"/>
              </w:rPr>
              <w:t>June</w:t>
            </w:r>
          </w:p>
        </w:tc>
        <w:tc>
          <w:tcPr>
            <w:tcW w:w="486" w:type="dxa"/>
            <w:tcBorders>
              <w:top w:val="nil"/>
              <w:left w:val="nil"/>
              <w:bottom w:val="single" w:sz="4" w:space="0" w:color="auto"/>
              <w:right w:val="nil"/>
            </w:tcBorders>
            <w:noWrap/>
            <w:vAlign w:val="bottom"/>
          </w:tcPr>
          <w:p w:rsidR="00D6121C" w:rsidRDefault="00377E5C" w:rsidP="00D6121C">
            <w:pPr>
              <w:spacing w:line="240" w:lineRule="auto"/>
              <w:ind w:firstLine="0"/>
              <w:jc w:val="center"/>
              <w:rPr>
                <w:rFonts w:ascii="Arial" w:eastAsia="Arial Unicode MS" w:hAnsi="Arial" w:cs="Arial"/>
                <w:sz w:val="16"/>
                <w:szCs w:val="16"/>
              </w:rPr>
            </w:pPr>
            <w:r>
              <w:rPr>
                <w:rFonts w:ascii="Arial" w:hAnsi="Arial" w:cs="Arial"/>
                <w:sz w:val="16"/>
                <w:szCs w:val="16"/>
              </w:rPr>
              <w:t>July</w:t>
            </w:r>
          </w:p>
        </w:tc>
        <w:tc>
          <w:tcPr>
            <w:tcW w:w="365" w:type="dxa"/>
            <w:tcBorders>
              <w:top w:val="nil"/>
              <w:left w:val="nil"/>
              <w:bottom w:val="single" w:sz="4" w:space="0" w:color="auto"/>
              <w:right w:val="nil"/>
            </w:tcBorders>
            <w:noWrap/>
            <w:vAlign w:val="bottom"/>
          </w:tcPr>
          <w:p w:rsidR="00D6121C" w:rsidRDefault="00377E5C" w:rsidP="00D6121C">
            <w:pPr>
              <w:spacing w:line="240" w:lineRule="auto"/>
              <w:ind w:firstLine="0"/>
              <w:jc w:val="center"/>
              <w:rPr>
                <w:rFonts w:ascii="Arial" w:eastAsia="Arial Unicode MS" w:hAnsi="Arial" w:cs="Arial"/>
                <w:sz w:val="16"/>
                <w:szCs w:val="16"/>
              </w:rPr>
            </w:pPr>
            <w:r>
              <w:rPr>
                <w:rFonts w:ascii="Arial" w:hAnsi="Arial" w:cs="Arial"/>
                <w:sz w:val="16"/>
                <w:szCs w:val="16"/>
              </w:rPr>
              <w:t>Aug</w:t>
            </w:r>
          </w:p>
        </w:tc>
        <w:tc>
          <w:tcPr>
            <w:tcW w:w="486" w:type="dxa"/>
            <w:tcBorders>
              <w:top w:val="nil"/>
              <w:left w:val="nil"/>
              <w:bottom w:val="single" w:sz="4" w:space="0" w:color="auto"/>
              <w:right w:val="nil"/>
            </w:tcBorders>
            <w:noWrap/>
            <w:vAlign w:val="bottom"/>
          </w:tcPr>
          <w:p w:rsidR="00D6121C" w:rsidRDefault="00377E5C" w:rsidP="00D6121C">
            <w:pPr>
              <w:spacing w:line="240" w:lineRule="auto"/>
              <w:ind w:firstLine="0"/>
              <w:jc w:val="center"/>
              <w:rPr>
                <w:rFonts w:ascii="Arial" w:eastAsia="Arial Unicode MS" w:hAnsi="Arial" w:cs="Arial"/>
                <w:sz w:val="16"/>
                <w:szCs w:val="16"/>
              </w:rPr>
            </w:pPr>
            <w:r>
              <w:rPr>
                <w:rFonts w:ascii="Arial" w:eastAsia="Arial Unicode MS" w:hAnsi="Arial" w:cs="Arial"/>
                <w:sz w:val="16"/>
                <w:szCs w:val="16"/>
              </w:rPr>
              <w:t>Sept</w:t>
            </w:r>
          </w:p>
        </w:tc>
        <w:tc>
          <w:tcPr>
            <w:tcW w:w="365" w:type="dxa"/>
            <w:tcBorders>
              <w:top w:val="nil"/>
              <w:left w:val="nil"/>
              <w:bottom w:val="single" w:sz="4" w:space="0" w:color="auto"/>
              <w:right w:val="nil"/>
            </w:tcBorders>
            <w:noWrap/>
            <w:vAlign w:val="bottom"/>
          </w:tcPr>
          <w:p w:rsidR="00D6121C" w:rsidRDefault="00377E5C" w:rsidP="00D6121C">
            <w:pPr>
              <w:spacing w:line="240" w:lineRule="auto"/>
              <w:ind w:firstLine="0"/>
              <w:jc w:val="center"/>
              <w:rPr>
                <w:rFonts w:ascii="Arial" w:eastAsia="Arial Unicode MS" w:hAnsi="Arial" w:cs="Arial"/>
                <w:sz w:val="16"/>
                <w:szCs w:val="16"/>
              </w:rPr>
            </w:pPr>
            <w:r>
              <w:rPr>
                <w:rFonts w:ascii="Arial" w:eastAsia="Arial Unicode MS" w:hAnsi="Arial" w:cs="Arial"/>
                <w:sz w:val="16"/>
                <w:szCs w:val="16"/>
              </w:rPr>
              <w:t>Oct</w:t>
            </w:r>
          </w:p>
        </w:tc>
        <w:tc>
          <w:tcPr>
            <w:tcW w:w="365" w:type="dxa"/>
            <w:tcBorders>
              <w:top w:val="nil"/>
              <w:left w:val="nil"/>
              <w:bottom w:val="single" w:sz="4" w:space="0" w:color="auto"/>
              <w:right w:val="nil"/>
            </w:tcBorders>
            <w:noWrap/>
            <w:vAlign w:val="bottom"/>
          </w:tcPr>
          <w:p w:rsidR="00D6121C" w:rsidRDefault="00377E5C" w:rsidP="00D6121C">
            <w:pPr>
              <w:spacing w:line="240" w:lineRule="auto"/>
              <w:ind w:firstLine="0"/>
              <w:jc w:val="center"/>
              <w:rPr>
                <w:rFonts w:ascii="Arial" w:eastAsia="Arial Unicode MS" w:hAnsi="Arial" w:cs="Arial"/>
                <w:sz w:val="16"/>
                <w:szCs w:val="16"/>
              </w:rPr>
            </w:pPr>
            <w:r>
              <w:rPr>
                <w:rFonts w:ascii="Arial" w:eastAsia="Arial Unicode MS" w:hAnsi="Arial" w:cs="Arial"/>
                <w:sz w:val="16"/>
                <w:szCs w:val="16"/>
              </w:rPr>
              <w:t>Nov</w:t>
            </w:r>
          </w:p>
        </w:tc>
        <w:tc>
          <w:tcPr>
            <w:tcW w:w="365" w:type="dxa"/>
            <w:tcBorders>
              <w:top w:val="nil"/>
              <w:left w:val="nil"/>
              <w:bottom w:val="single" w:sz="4" w:space="0" w:color="auto"/>
              <w:right w:val="single" w:sz="4" w:space="0" w:color="000000"/>
            </w:tcBorders>
            <w:noWrap/>
            <w:vAlign w:val="bottom"/>
          </w:tcPr>
          <w:p w:rsidR="00D6121C" w:rsidRDefault="00377E5C" w:rsidP="00D6121C">
            <w:pPr>
              <w:spacing w:line="240" w:lineRule="auto"/>
              <w:ind w:firstLine="0"/>
              <w:jc w:val="center"/>
              <w:rPr>
                <w:rFonts w:ascii="Arial" w:eastAsia="Arial Unicode MS" w:hAnsi="Arial" w:cs="Arial"/>
                <w:sz w:val="16"/>
                <w:szCs w:val="16"/>
              </w:rPr>
            </w:pPr>
            <w:r>
              <w:rPr>
                <w:rFonts w:ascii="Arial" w:eastAsia="Arial Unicode MS" w:hAnsi="Arial" w:cs="Arial"/>
                <w:sz w:val="16"/>
                <w:szCs w:val="16"/>
              </w:rPr>
              <w:t>Dec</w:t>
            </w:r>
          </w:p>
        </w:tc>
        <w:tc>
          <w:tcPr>
            <w:tcW w:w="365" w:type="dxa"/>
            <w:tcBorders>
              <w:top w:val="nil"/>
              <w:left w:val="single" w:sz="4" w:space="0" w:color="000000"/>
              <w:bottom w:val="single" w:sz="4" w:space="0" w:color="auto"/>
              <w:right w:val="nil"/>
            </w:tcBorders>
            <w:noWrap/>
            <w:vAlign w:val="bottom"/>
          </w:tcPr>
          <w:p w:rsidR="00D6121C" w:rsidRDefault="00377E5C" w:rsidP="00D6121C">
            <w:pPr>
              <w:spacing w:line="240" w:lineRule="auto"/>
              <w:ind w:firstLine="0"/>
              <w:jc w:val="center"/>
              <w:rPr>
                <w:rFonts w:ascii="Arial" w:eastAsia="Arial Unicode MS" w:hAnsi="Arial" w:cs="Arial"/>
                <w:sz w:val="16"/>
                <w:szCs w:val="16"/>
              </w:rPr>
            </w:pPr>
            <w:r>
              <w:rPr>
                <w:rFonts w:ascii="Arial" w:eastAsia="Arial Unicode MS" w:hAnsi="Arial" w:cs="Arial"/>
                <w:sz w:val="16"/>
                <w:szCs w:val="16"/>
              </w:rPr>
              <w:t>Jan</w:t>
            </w:r>
          </w:p>
        </w:tc>
        <w:tc>
          <w:tcPr>
            <w:tcW w:w="365" w:type="dxa"/>
            <w:tcBorders>
              <w:top w:val="nil"/>
              <w:left w:val="nil"/>
              <w:bottom w:val="single" w:sz="4" w:space="0" w:color="auto"/>
              <w:right w:val="nil"/>
            </w:tcBorders>
            <w:noWrap/>
            <w:vAlign w:val="bottom"/>
          </w:tcPr>
          <w:p w:rsidR="00D6121C" w:rsidRDefault="00377E5C" w:rsidP="00D6121C">
            <w:pPr>
              <w:spacing w:line="240" w:lineRule="auto"/>
              <w:ind w:firstLine="0"/>
              <w:jc w:val="center"/>
              <w:rPr>
                <w:rFonts w:ascii="Arial" w:eastAsia="Arial Unicode MS" w:hAnsi="Arial" w:cs="Arial"/>
                <w:sz w:val="16"/>
                <w:szCs w:val="16"/>
              </w:rPr>
            </w:pPr>
            <w:r>
              <w:rPr>
                <w:rFonts w:ascii="Arial" w:eastAsia="Arial Unicode MS" w:hAnsi="Arial" w:cs="Arial"/>
                <w:sz w:val="16"/>
                <w:szCs w:val="16"/>
              </w:rPr>
              <w:t>Feb</w:t>
            </w:r>
          </w:p>
        </w:tc>
        <w:tc>
          <w:tcPr>
            <w:tcW w:w="365" w:type="dxa"/>
            <w:tcBorders>
              <w:top w:val="nil"/>
              <w:left w:val="nil"/>
              <w:bottom w:val="single" w:sz="4" w:space="0" w:color="auto"/>
              <w:right w:val="nil"/>
            </w:tcBorders>
            <w:noWrap/>
            <w:vAlign w:val="bottom"/>
          </w:tcPr>
          <w:p w:rsidR="00D6121C" w:rsidRDefault="00377E5C" w:rsidP="00D6121C">
            <w:pPr>
              <w:spacing w:line="240" w:lineRule="auto"/>
              <w:ind w:firstLine="0"/>
              <w:jc w:val="center"/>
              <w:rPr>
                <w:rFonts w:ascii="Arial" w:eastAsia="Arial Unicode MS" w:hAnsi="Arial" w:cs="Arial"/>
                <w:sz w:val="16"/>
                <w:szCs w:val="16"/>
              </w:rPr>
            </w:pPr>
            <w:r>
              <w:rPr>
                <w:rFonts w:ascii="Arial" w:hAnsi="Arial" w:cs="Arial"/>
                <w:sz w:val="16"/>
                <w:szCs w:val="16"/>
              </w:rPr>
              <w:t>Mar</w:t>
            </w:r>
          </w:p>
        </w:tc>
        <w:tc>
          <w:tcPr>
            <w:tcW w:w="365" w:type="dxa"/>
            <w:tcBorders>
              <w:top w:val="nil"/>
              <w:left w:val="nil"/>
              <w:bottom w:val="single" w:sz="4" w:space="0" w:color="auto"/>
              <w:right w:val="nil"/>
            </w:tcBorders>
            <w:noWrap/>
            <w:vAlign w:val="bottom"/>
          </w:tcPr>
          <w:p w:rsidR="00D6121C" w:rsidRDefault="00377E5C" w:rsidP="00D6121C">
            <w:pPr>
              <w:spacing w:line="240" w:lineRule="auto"/>
              <w:ind w:firstLine="0"/>
              <w:jc w:val="center"/>
              <w:rPr>
                <w:rFonts w:ascii="Arial" w:eastAsia="Arial Unicode MS" w:hAnsi="Arial" w:cs="Arial"/>
                <w:sz w:val="16"/>
                <w:szCs w:val="16"/>
              </w:rPr>
            </w:pPr>
            <w:r>
              <w:rPr>
                <w:rFonts w:ascii="Arial" w:hAnsi="Arial" w:cs="Arial"/>
                <w:sz w:val="16"/>
                <w:szCs w:val="16"/>
              </w:rPr>
              <w:t>April</w:t>
            </w:r>
          </w:p>
        </w:tc>
        <w:tc>
          <w:tcPr>
            <w:tcW w:w="365" w:type="dxa"/>
            <w:tcBorders>
              <w:top w:val="nil"/>
              <w:left w:val="nil"/>
              <w:bottom w:val="single" w:sz="4" w:space="0" w:color="auto"/>
            </w:tcBorders>
            <w:noWrap/>
            <w:vAlign w:val="bottom"/>
          </w:tcPr>
          <w:p w:rsidR="00D6121C" w:rsidRDefault="00377E5C" w:rsidP="00D6121C">
            <w:pPr>
              <w:spacing w:line="240" w:lineRule="auto"/>
              <w:ind w:firstLine="0"/>
              <w:jc w:val="center"/>
              <w:rPr>
                <w:rFonts w:ascii="Arial" w:eastAsia="Arial Unicode MS" w:hAnsi="Arial" w:cs="Arial"/>
                <w:sz w:val="16"/>
                <w:szCs w:val="16"/>
              </w:rPr>
            </w:pPr>
            <w:r>
              <w:rPr>
                <w:rFonts w:ascii="Arial" w:hAnsi="Arial" w:cs="Arial"/>
                <w:sz w:val="16"/>
                <w:szCs w:val="16"/>
              </w:rPr>
              <w:t>May</w:t>
            </w:r>
          </w:p>
        </w:tc>
        <w:tc>
          <w:tcPr>
            <w:tcW w:w="365" w:type="dxa"/>
            <w:tcBorders>
              <w:top w:val="nil"/>
              <w:bottom w:val="single" w:sz="4" w:space="0" w:color="auto"/>
              <w:right w:val="nil"/>
            </w:tcBorders>
            <w:noWrap/>
            <w:vAlign w:val="bottom"/>
          </w:tcPr>
          <w:p w:rsidR="00D6121C" w:rsidRDefault="00377E5C" w:rsidP="00D6121C">
            <w:pPr>
              <w:spacing w:line="240" w:lineRule="auto"/>
              <w:ind w:firstLine="0"/>
              <w:jc w:val="center"/>
              <w:rPr>
                <w:rFonts w:ascii="Arial" w:eastAsia="Arial Unicode MS" w:hAnsi="Arial" w:cs="Arial"/>
                <w:sz w:val="16"/>
                <w:szCs w:val="16"/>
              </w:rPr>
            </w:pPr>
            <w:r>
              <w:rPr>
                <w:rFonts w:ascii="Arial" w:hAnsi="Arial" w:cs="Arial"/>
                <w:sz w:val="16"/>
                <w:szCs w:val="16"/>
              </w:rPr>
              <w:t>June</w:t>
            </w:r>
          </w:p>
        </w:tc>
        <w:tc>
          <w:tcPr>
            <w:tcW w:w="486" w:type="dxa"/>
            <w:tcBorders>
              <w:top w:val="nil"/>
              <w:left w:val="nil"/>
              <w:bottom w:val="single" w:sz="4" w:space="0" w:color="auto"/>
              <w:right w:val="nil"/>
            </w:tcBorders>
            <w:noWrap/>
            <w:vAlign w:val="bottom"/>
          </w:tcPr>
          <w:p w:rsidR="00D6121C" w:rsidRDefault="00377E5C" w:rsidP="00D6121C">
            <w:pPr>
              <w:spacing w:line="240" w:lineRule="auto"/>
              <w:ind w:firstLine="0"/>
              <w:jc w:val="center"/>
              <w:rPr>
                <w:rFonts w:ascii="Arial" w:eastAsia="Arial Unicode MS" w:hAnsi="Arial" w:cs="Arial"/>
                <w:sz w:val="16"/>
                <w:szCs w:val="16"/>
              </w:rPr>
            </w:pPr>
            <w:r>
              <w:rPr>
                <w:rFonts w:ascii="Arial" w:eastAsia="Arial Unicode MS" w:hAnsi="Arial" w:cs="Arial"/>
                <w:sz w:val="16"/>
                <w:szCs w:val="16"/>
              </w:rPr>
              <w:t>July</w:t>
            </w:r>
          </w:p>
        </w:tc>
        <w:tc>
          <w:tcPr>
            <w:tcW w:w="365" w:type="dxa"/>
            <w:tcBorders>
              <w:top w:val="nil"/>
              <w:left w:val="nil"/>
              <w:bottom w:val="single" w:sz="4" w:space="0" w:color="auto"/>
              <w:right w:val="nil"/>
            </w:tcBorders>
            <w:noWrap/>
            <w:vAlign w:val="bottom"/>
          </w:tcPr>
          <w:p w:rsidR="00D6121C" w:rsidRDefault="00377E5C" w:rsidP="00D6121C">
            <w:pPr>
              <w:spacing w:line="240" w:lineRule="auto"/>
              <w:ind w:firstLine="0"/>
              <w:jc w:val="center"/>
              <w:rPr>
                <w:rFonts w:ascii="Arial" w:eastAsia="Arial Unicode MS" w:hAnsi="Arial" w:cs="Arial"/>
                <w:sz w:val="16"/>
                <w:szCs w:val="16"/>
              </w:rPr>
            </w:pPr>
            <w:r>
              <w:rPr>
                <w:rFonts w:ascii="Arial" w:eastAsia="Arial Unicode MS" w:hAnsi="Arial" w:cs="Arial"/>
                <w:sz w:val="16"/>
                <w:szCs w:val="16"/>
              </w:rPr>
              <w:t>Aug</w:t>
            </w:r>
          </w:p>
        </w:tc>
        <w:tc>
          <w:tcPr>
            <w:tcW w:w="486" w:type="dxa"/>
            <w:tcBorders>
              <w:top w:val="nil"/>
              <w:left w:val="nil"/>
              <w:bottom w:val="single" w:sz="4" w:space="0" w:color="auto"/>
              <w:right w:val="nil"/>
            </w:tcBorders>
            <w:noWrap/>
            <w:vAlign w:val="bottom"/>
          </w:tcPr>
          <w:p w:rsidR="00D6121C" w:rsidRDefault="00377E5C" w:rsidP="00D6121C">
            <w:pPr>
              <w:spacing w:line="240" w:lineRule="auto"/>
              <w:ind w:firstLine="0"/>
              <w:jc w:val="center"/>
              <w:rPr>
                <w:rFonts w:ascii="Arial" w:eastAsia="Arial Unicode MS" w:hAnsi="Arial" w:cs="Arial"/>
                <w:sz w:val="16"/>
                <w:szCs w:val="16"/>
              </w:rPr>
            </w:pPr>
            <w:r>
              <w:rPr>
                <w:rFonts w:ascii="Arial" w:eastAsia="Arial Unicode MS" w:hAnsi="Arial" w:cs="Arial"/>
                <w:sz w:val="16"/>
                <w:szCs w:val="16"/>
              </w:rPr>
              <w:t>Sept</w:t>
            </w:r>
          </w:p>
        </w:tc>
        <w:tc>
          <w:tcPr>
            <w:tcW w:w="365" w:type="dxa"/>
            <w:tcBorders>
              <w:top w:val="nil"/>
              <w:left w:val="nil"/>
              <w:bottom w:val="single" w:sz="4" w:space="0" w:color="auto"/>
              <w:right w:val="nil"/>
            </w:tcBorders>
            <w:noWrap/>
            <w:vAlign w:val="bottom"/>
          </w:tcPr>
          <w:p w:rsidR="00D6121C" w:rsidRDefault="00377E5C" w:rsidP="00D6121C">
            <w:pPr>
              <w:spacing w:line="240" w:lineRule="auto"/>
              <w:ind w:firstLine="0"/>
              <w:jc w:val="center"/>
              <w:rPr>
                <w:rFonts w:ascii="Arial" w:eastAsia="Arial Unicode MS" w:hAnsi="Arial" w:cs="Arial"/>
                <w:sz w:val="16"/>
                <w:szCs w:val="16"/>
              </w:rPr>
            </w:pPr>
            <w:r>
              <w:rPr>
                <w:rFonts w:ascii="Arial" w:eastAsia="Arial Unicode MS" w:hAnsi="Arial" w:cs="Arial"/>
                <w:sz w:val="16"/>
                <w:szCs w:val="16"/>
              </w:rPr>
              <w:t>Oct</w:t>
            </w:r>
          </w:p>
        </w:tc>
        <w:tc>
          <w:tcPr>
            <w:tcW w:w="365" w:type="dxa"/>
            <w:tcBorders>
              <w:top w:val="nil"/>
              <w:left w:val="nil"/>
              <w:bottom w:val="single" w:sz="4" w:space="0" w:color="auto"/>
              <w:right w:val="nil"/>
            </w:tcBorders>
            <w:noWrap/>
            <w:vAlign w:val="bottom"/>
          </w:tcPr>
          <w:p w:rsidR="00D6121C" w:rsidRDefault="00377E5C" w:rsidP="00D6121C">
            <w:pPr>
              <w:spacing w:line="240" w:lineRule="auto"/>
              <w:ind w:firstLine="0"/>
              <w:jc w:val="center"/>
              <w:rPr>
                <w:rFonts w:ascii="Arial" w:eastAsia="Arial Unicode MS" w:hAnsi="Arial" w:cs="Arial"/>
                <w:sz w:val="16"/>
                <w:szCs w:val="16"/>
              </w:rPr>
            </w:pPr>
            <w:r>
              <w:rPr>
                <w:rFonts w:ascii="Arial" w:eastAsia="Arial Unicode MS" w:hAnsi="Arial" w:cs="Arial"/>
                <w:sz w:val="16"/>
                <w:szCs w:val="16"/>
              </w:rPr>
              <w:t>Nov</w:t>
            </w:r>
          </w:p>
        </w:tc>
        <w:tc>
          <w:tcPr>
            <w:tcW w:w="402" w:type="dxa"/>
            <w:tcBorders>
              <w:top w:val="nil"/>
              <w:left w:val="nil"/>
              <w:bottom w:val="single" w:sz="4" w:space="0" w:color="auto"/>
              <w:right w:val="single" w:sz="4" w:space="0" w:color="auto"/>
            </w:tcBorders>
            <w:noWrap/>
            <w:vAlign w:val="bottom"/>
          </w:tcPr>
          <w:p w:rsidR="00D6121C" w:rsidRDefault="00377E5C" w:rsidP="00D6121C">
            <w:pPr>
              <w:spacing w:line="240" w:lineRule="auto"/>
              <w:ind w:firstLine="0"/>
              <w:jc w:val="center"/>
              <w:rPr>
                <w:rFonts w:ascii="Arial" w:eastAsia="Arial Unicode MS" w:hAnsi="Arial" w:cs="Arial"/>
                <w:sz w:val="16"/>
                <w:szCs w:val="16"/>
              </w:rPr>
            </w:pPr>
            <w:r>
              <w:rPr>
                <w:rFonts w:ascii="Arial" w:eastAsia="Arial Unicode MS" w:hAnsi="Arial" w:cs="Arial"/>
                <w:sz w:val="16"/>
                <w:szCs w:val="16"/>
              </w:rPr>
              <w:t>Dec</w:t>
            </w:r>
          </w:p>
        </w:tc>
        <w:tc>
          <w:tcPr>
            <w:tcW w:w="360" w:type="dxa"/>
            <w:tcBorders>
              <w:top w:val="nil"/>
              <w:left w:val="single" w:sz="4" w:space="0" w:color="auto"/>
              <w:bottom w:val="single" w:sz="4" w:space="0" w:color="auto"/>
              <w:right w:val="nil"/>
            </w:tcBorders>
            <w:noWrap/>
            <w:vAlign w:val="bottom"/>
          </w:tcPr>
          <w:p w:rsidR="00D6121C" w:rsidRDefault="00377E5C" w:rsidP="00D6121C">
            <w:pPr>
              <w:spacing w:line="240" w:lineRule="auto"/>
              <w:ind w:firstLine="0"/>
              <w:jc w:val="center"/>
              <w:rPr>
                <w:rFonts w:ascii="Arial" w:eastAsia="Arial Unicode MS" w:hAnsi="Arial" w:cs="Arial"/>
                <w:sz w:val="16"/>
                <w:szCs w:val="16"/>
              </w:rPr>
            </w:pPr>
            <w:r>
              <w:rPr>
                <w:rFonts w:ascii="Arial" w:eastAsia="Arial Unicode MS" w:hAnsi="Arial" w:cs="Arial"/>
                <w:sz w:val="16"/>
                <w:szCs w:val="16"/>
              </w:rPr>
              <w:t>Jan</w:t>
            </w:r>
          </w:p>
        </w:tc>
        <w:tc>
          <w:tcPr>
            <w:tcW w:w="454" w:type="dxa"/>
            <w:tcBorders>
              <w:top w:val="nil"/>
              <w:left w:val="nil"/>
              <w:bottom w:val="single" w:sz="4" w:space="0" w:color="auto"/>
            </w:tcBorders>
            <w:noWrap/>
            <w:vAlign w:val="bottom"/>
          </w:tcPr>
          <w:p w:rsidR="00D6121C" w:rsidRDefault="00377E5C" w:rsidP="00D6121C">
            <w:pPr>
              <w:spacing w:line="240" w:lineRule="auto"/>
              <w:ind w:firstLine="0"/>
              <w:jc w:val="center"/>
              <w:rPr>
                <w:rFonts w:ascii="Arial" w:eastAsia="Arial Unicode MS" w:hAnsi="Arial" w:cs="Arial"/>
                <w:sz w:val="16"/>
                <w:szCs w:val="16"/>
              </w:rPr>
            </w:pPr>
            <w:r>
              <w:rPr>
                <w:rFonts w:ascii="Arial" w:eastAsia="Arial Unicode MS" w:hAnsi="Arial" w:cs="Arial"/>
                <w:sz w:val="16"/>
                <w:szCs w:val="16"/>
              </w:rPr>
              <w:t>Feb</w:t>
            </w:r>
          </w:p>
        </w:tc>
        <w:tc>
          <w:tcPr>
            <w:tcW w:w="486" w:type="dxa"/>
            <w:tcBorders>
              <w:top w:val="nil"/>
              <w:bottom w:val="single" w:sz="4" w:space="0" w:color="auto"/>
            </w:tcBorders>
          </w:tcPr>
          <w:p w:rsidR="00D6121C" w:rsidRDefault="00377E5C" w:rsidP="00D6121C">
            <w:pPr>
              <w:spacing w:line="240" w:lineRule="auto"/>
              <w:ind w:firstLine="0"/>
              <w:jc w:val="center"/>
              <w:rPr>
                <w:rFonts w:ascii="Arial" w:eastAsia="Arial Unicode MS" w:hAnsi="Arial" w:cs="Arial"/>
                <w:sz w:val="16"/>
                <w:szCs w:val="16"/>
              </w:rPr>
            </w:pPr>
            <w:r>
              <w:rPr>
                <w:rFonts w:ascii="Arial" w:eastAsia="Arial Unicode MS" w:hAnsi="Arial" w:cs="Arial"/>
                <w:sz w:val="16"/>
                <w:szCs w:val="16"/>
              </w:rPr>
              <w:t>March</w:t>
            </w:r>
          </w:p>
        </w:tc>
        <w:tc>
          <w:tcPr>
            <w:tcW w:w="486" w:type="dxa"/>
            <w:tcBorders>
              <w:top w:val="nil"/>
              <w:left w:val="nil"/>
              <w:bottom w:val="single" w:sz="4" w:space="0" w:color="auto"/>
            </w:tcBorders>
          </w:tcPr>
          <w:p w:rsidR="00D6121C" w:rsidRDefault="00377E5C" w:rsidP="00D6121C">
            <w:pPr>
              <w:spacing w:line="240" w:lineRule="auto"/>
              <w:ind w:firstLine="0"/>
              <w:jc w:val="center"/>
              <w:rPr>
                <w:rFonts w:ascii="Arial" w:eastAsia="Arial Unicode MS" w:hAnsi="Arial" w:cs="Arial"/>
                <w:sz w:val="16"/>
                <w:szCs w:val="16"/>
              </w:rPr>
            </w:pPr>
            <w:r>
              <w:rPr>
                <w:rFonts w:ascii="Arial" w:eastAsia="Arial Unicode MS" w:hAnsi="Arial" w:cs="Arial"/>
                <w:sz w:val="16"/>
                <w:szCs w:val="16"/>
              </w:rPr>
              <w:t>April</w:t>
            </w:r>
          </w:p>
        </w:tc>
        <w:tc>
          <w:tcPr>
            <w:tcW w:w="464" w:type="dxa"/>
            <w:tcBorders>
              <w:top w:val="nil"/>
              <w:bottom w:val="single" w:sz="4" w:space="0" w:color="auto"/>
            </w:tcBorders>
          </w:tcPr>
          <w:p w:rsidR="00D6121C" w:rsidRDefault="00377E5C" w:rsidP="00D6121C">
            <w:pPr>
              <w:spacing w:line="240" w:lineRule="auto"/>
              <w:ind w:firstLine="0"/>
              <w:jc w:val="center"/>
              <w:rPr>
                <w:rFonts w:ascii="Arial" w:eastAsia="Arial Unicode MS" w:hAnsi="Arial" w:cs="Arial"/>
                <w:sz w:val="16"/>
                <w:szCs w:val="16"/>
              </w:rPr>
            </w:pPr>
            <w:r>
              <w:rPr>
                <w:rFonts w:ascii="Arial" w:eastAsia="Arial Unicode MS" w:hAnsi="Arial" w:cs="Arial"/>
                <w:sz w:val="16"/>
                <w:szCs w:val="16"/>
              </w:rPr>
              <w:t>May</w:t>
            </w:r>
          </w:p>
        </w:tc>
        <w:tc>
          <w:tcPr>
            <w:tcW w:w="464" w:type="dxa"/>
            <w:tcBorders>
              <w:top w:val="nil"/>
              <w:bottom w:val="single" w:sz="4" w:space="0" w:color="auto"/>
            </w:tcBorders>
          </w:tcPr>
          <w:p w:rsidR="00D6121C" w:rsidRDefault="00377E5C" w:rsidP="00D6121C">
            <w:pPr>
              <w:spacing w:line="240" w:lineRule="auto"/>
              <w:ind w:firstLine="0"/>
              <w:jc w:val="center"/>
              <w:rPr>
                <w:rFonts w:ascii="Arial" w:eastAsia="Arial Unicode MS" w:hAnsi="Arial" w:cs="Arial"/>
                <w:sz w:val="16"/>
                <w:szCs w:val="16"/>
              </w:rPr>
            </w:pPr>
            <w:r>
              <w:rPr>
                <w:rFonts w:ascii="Arial" w:eastAsia="Arial Unicode MS" w:hAnsi="Arial" w:cs="Arial"/>
                <w:sz w:val="16"/>
                <w:szCs w:val="16"/>
              </w:rPr>
              <w:t>June</w:t>
            </w:r>
          </w:p>
        </w:tc>
        <w:tc>
          <w:tcPr>
            <w:tcW w:w="464" w:type="dxa"/>
            <w:tcBorders>
              <w:top w:val="nil"/>
              <w:bottom w:val="single" w:sz="4" w:space="0" w:color="auto"/>
            </w:tcBorders>
          </w:tcPr>
          <w:p w:rsidR="00D6121C" w:rsidRDefault="00377E5C" w:rsidP="00D6121C">
            <w:pPr>
              <w:spacing w:line="240" w:lineRule="auto"/>
              <w:ind w:firstLine="0"/>
              <w:jc w:val="center"/>
              <w:rPr>
                <w:rFonts w:ascii="Arial" w:eastAsia="Arial Unicode MS" w:hAnsi="Arial" w:cs="Arial"/>
                <w:sz w:val="16"/>
                <w:szCs w:val="16"/>
              </w:rPr>
            </w:pPr>
            <w:r>
              <w:rPr>
                <w:rFonts w:ascii="Arial" w:eastAsia="Arial Unicode MS" w:hAnsi="Arial" w:cs="Arial"/>
                <w:sz w:val="16"/>
                <w:szCs w:val="16"/>
              </w:rPr>
              <w:t>July</w:t>
            </w:r>
          </w:p>
        </w:tc>
        <w:tc>
          <w:tcPr>
            <w:tcW w:w="512" w:type="dxa"/>
            <w:tcBorders>
              <w:top w:val="nil"/>
              <w:bottom w:val="single" w:sz="4" w:space="0" w:color="auto"/>
              <w:right w:val="single" w:sz="4" w:space="0" w:color="auto"/>
            </w:tcBorders>
          </w:tcPr>
          <w:p w:rsidR="00D6121C" w:rsidRDefault="00377E5C" w:rsidP="00D6121C">
            <w:pPr>
              <w:spacing w:line="240" w:lineRule="auto"/>
              <w:ind w:firstLine="0"/>
              <w:jc w:val="center"/>
              <w:rPr>
                <w:rFonts w:ascii="Arial" w:eastAsia="Arial Unicode MS" w:hAnsi="Arial" w:cs="Arial"/>
                <w:sz w:val="16"/>
                <w:szCs w:val="16"/>
              </w:rPr>
            </w:pPr>
            <w:r>
              <w:rPr>
                <w:rFonts w:ascii="Arial" w:eastAsia="Arial Unicode MS" w:hAnsi="Arial" w:cs="Arial"/>
                <w:sz w:val="16"/>
                <w:szCs w:val="16"/>
              </w:rPr>
              <w:t>August</w:t>
            </w:r>
          </w:p>
        </w:tc>
      </w:tr>
      <w:tr w:rsidR="00D6121C">
        <w:trPr>
          <w:trHeight w:val="510"/>
        </w:trPr>
        <w:tc>
          <w:tcPr>
            <w:tcW w:w="2215" w:type="dxa"/>
            <w:tcBorders>
              <w:top w:val="single" w:sz="4" w:space="0" w:color="auto"/>
              <w:left w:val="nil"/>
              <w:bottom w:val="nil"/>
              <w:right w:val="nil"/>
            </w:tcBorders>
            <w:noWrap/>
            <w:vAlign w:val="bottom"/>
          </w:tcPr>
          <w:p w:rsidR="00D6121C" w:rsidRPr="004F01EC" w:rsidRDefault="00377E5C" w:rsidP="00D6121C">
            <w:pPr>
              <w:spacing w:after="60" w:line="240" w:lineRule="auto"/>
              <w:ind w:firstLine="0"/>
              <w:jc w:val="left"/>
              <w:rPr>
                <w:rFonts w:ascii="Arial" w:eastAsia="Arial Unicode MS" w:hAnsi="Arial" w:cs="Arial"/>
                <w:sz w:val="16"/>
                <w:szCs w:val="16"/>
              </w:rPr>
            </w:pPr>
            <w:r w:rsidRPr="004F01EC">
              <w:rPr>
                <w:rFonts w:ascii="Arial" w:hAnsi="Arial" w:cs="Arial"/>
                <w:sz w:val="16"/>
                <w:szCs w:val="16"/>
              </w:rPr>
              <w:t>Instrument Revision</w:t>
            </w:r>
            <w:r>
              <w:rPr>
                <w:rFonts w:ascii="Arial" w:hAnsi="Arial" w:cs="Arial"/>
                <w:sz w:val="16"/>
                <w:szCs w:val="16"/>
              </w:rPr>
              <w:t>s and C</w:t>
            </w:r>
            <w:r w:rsidR="00381D2B">
              <w:rPr>
                <w:rFonts w:ascii="Arial" w:hAnsi="Arial" w:cs="Arial"/>
                <w:sz w:val="16"/>
                <w:szCs w:val="16"/>
              </w:rPr>
              <w:t>omputer Assisted Interviewing (CAI)</w:t>
            </w:r>
            <w:r>
              <w:rPr>
                <w:rFonts w:ascii="Arial" w:hAnsi="Arial" w:cs="Arial"/>
                <w:sz w:val="16"/>
                <w:szCs w:val="16"/>
              </w:rPr>
              <w:t xml:space="preserve"> programming</w:t>
            </w:r>
            <w:r w:rsidRPr="004F01EC">
              <w:rPr>
                <w:rFonts w:ascii="Arial" w:hAnsi="Arial" w:cs="Arial"/>
                <w:sz w:val="16"/>
                <w:szCs w:val="16"/>
              </w:rPr>
              <w:t xml:space="preserve"> </w:t>
            </w:r>
          </w:p>
        </w:tc>
        <w:tc>
          <w:tcPr>
            <w:tcW w:w="486" w:type="dxa"/>
            <w:tcBorders>
              <w:top w:val="single" w:sz="4" w:space="0" w:color="auto"/>
              <w:left w:val="single" w:sz="4" w:space="0" w:color="auto"/>
              <w:bottom w:val="nil"/>
              <w:right w:val="nil"/>
            </w:tcBorders>
            <w:noWrap/>
            <w:vAlign w:val="bottom"/>
          </w:tcPr>
          <w:p w:rsidR="00D6121C" w:rsidRDefault="005D79B3" w:rsidP="00D6121C">
            <w:pPr>
              <w:spacing w:after="60" w:line="240" w:lineRule="auto"/>
              <w:ind w:firstLine="0"/>
              <w:rPr>
                <w:rFonts w:ascii="Arial" w:eastAsia="Arial Unicode MS" w:hAnsi="Arial" w:cs="Arial"/>
                <w:sz w:val="16"/>
                <w:szCs w:val="16"/>
              </w:rPr>
            </w:pPr>
            <w:r>
              <w:rPr>
                <w:rFonts w:ascii="Arial" w:hAnsi="Arial" w:cs="Arial"/>
                <w:noProof/>
                <w:sz w:val="20"/>
                <w:szCs w:val="16"/>
              </w:rPr>
              <mc:AlternateContent>
                <mc:Choice Requires="wps">
                  <w:drawing>
                    <wp:anchor distT="4294967293" distB="4294967293" distL="114300" distR="114300" simplePos="0" relativeHeight="251662336" behindDoc="0" locked="0" layoutInCell="1" allowOverlap="1">
                      <wp:simplePos x="0" y="0"/>
                      <wp:positionH relativeFrom="column">
                        <wp:posOffset>38100</wp:posOffset>
                      </wp:positionH>
                      <wp:positionV relativeFrom="paragraph">
                        <wp:posOffset>210184</wp:posOffset>
                      </wp:positionV>
                      <wp:extent cx="1447165" cy="0"/>
                      <wp:effectExtent l="0" t="19050" r="635" b="19050"/>
                      <wp:wrapNone/>
                      <wp:docPr id="29"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16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623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pt,16.55pt" to="116.9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GMt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" strokeweight="2.25pt"/>
                  </w:pict>
                </mc:Fallback>
              </mc:AlternateContent>
            </w:r>
          </w:p>
        </w:tc>
        <w:tc>
          <w:tcPr>
            <w:tcW w:w="486" w:type="dxa"/>
            <w:tcBorders>
              <w:top w:val="single" w:sz="4" w:space="0" w:color="auto"/>
              <w:left w:val="nil"/>
              <w:bottom w:val="nil"/>
              <w:right w:val="nil"/>
            </w:tcBorders>
            <w:noWrap/>
            <w:vAlign w:val="bottom"/>
          </w:tcPr>
          <w:p w:rsidR="00D6121C" w:rsidRDefault="00D6121C" w:rsidP="00D6121C">
            <w:pPr>
              <w:spacing w:after="60" w:line="240" w:lineRule="auto"/>
              <w:ind w:firstLine="0"/>
              <w:rPr>
                <w:rFonts w:ascii="Arial" w:eastAsia="Arial Unicode MS" w:hAnsi="Arial" w:cs="Arial"/>
                <w:sz w:val="16"/>
                <w:szCs w:val="16"/>
              </w:rPr>
            </w:pPr>
          </w:p>
        </w:tc>
        <w:tc>
          <w:tcPr>
            <w:tcW w:w="486" w:type="dxa"/>
            <w:tcBorders>
              <w:top w:val="single" w:sz="4" w:space="0" w:color="auto"/>
              <w:left w:val="nil"/>
              <w:bottom w:val="nil"/>
            </w:tcBorders>
            <w:noWrap/>
            <w:vAlign w:val="bottom"/>
          </w:tcPr>
          <w:p w:rsidR="00D6121C" w:rsidRDefault="00377E5C" w:rsidP="00D6121C">
            <w:pPr>
              <w:spacing w:after="60" w:line="240" w:lineRule="auto"/>
              <w:ind w:firstLine="0"/>
              <w:rPr>
                <w:rFonts w:ascii="Arial" w:eastAsia="Arial Unicode MS" w:hAnsi="Arial" w:cs="Arial"/>
                <w:sz w:val="16"/>
                <w:szCs w:val="16"/>
              </w:rPr>
            </w:pPr>
            <w:r>
              <w:rPr>
                <w:rFonts w:ascii="Arial" w:hAnsi="Arial" w:cs="Arial"/>
                <w:sz w:val="16"/>
                <w:szCs w:val="16"/>
              </w:rPr>
              <w:t> </w:t>
            </w:r>
          </w:p>
        </w:tc>
        <w:tc>
          <w:tcPr>
            <w:tcW w:w="486" w:type="dxa"/>
            <w:tcBorders>
              <w:top w:val="single" w:sz="4" w:space="0" w:color="auto"/>
              <w:left w:val="nil"/>
              <w:bottom w:val="nil"/>
              <w:right w:val="nil"/>
            </w:tcBorders>
            <w:noWrap/>
            <w:vAlign w:val="bottom"/>
          </w:tcPr>
          <w:p w:rsidR="00D6121C" w:rsidRDefault="00377E5C" w:rsidP="00D6121C">
            <w:pPr>
              <w:spacing w:after="60" w:line="240" w:lineRule="auto"/>
              <w:ind w:firstLine="0"/>
              <w:rPr>
                <w:rFonts w:ascii="Arial" w:eastAsia="Arial Unicode MS" w:hAnsi="Arial" w:cs="Arial"/>
                <w:sz w:val="16"/>
                <w:szCs w:val="16"/>
              </w:rPr>
            </w:pPr>
            <w:r>
              <w:rPr>
                <w:rFonts w:ascii="Arial" w:hAnsi="Arial" w:cs="Arial"/>
                <w:sz w:val="16"/>
                <w:szCs w:val="16"/>
              </w:rPr>
              <w:t> </w:t>
            </w:r>
          </w:p>
        </w:tc>
        <w:tc>
          <w:tcPr>
            <w:tcW w:w="486" w:type="dxa"/>
            <w:tcBorders>
              <w:top w:val="single" w:sz="4" w:space="0" w:color="auto"/>
              <w:left w:val="nil"/>
              <w:bottom w:val="nil"/>
              <w:right w:val="nil"/>
            </w:tcBorders>
            <w:noWrap/>
            <w:vAlign w:val="bottom"/>
          </w:tcPr>
          <w:p w:rsidR="00D6121C" w:rsidRDefault="00D6121C" w:rsidP="00D6121C">
            <w:pPr>
              <w:spacing w:after="60" w:line="240" w:lineRule="auto"/>
              <w:ind w:firstLine="0"/>
              <w:rPr>
                <w:rFonts w:ascii="Arial" w:eastAsia="Arial Unicode MS" w:hAnsi="Arial" w:cs="Arial"/>
                <w:sz w:val="16"/>
                <w:szCs w:val="16"/>
              </w:rPr>
            </w:pPr>
          </w:p>
        </w:tc>
        <w:tc>
          <w:tcPr>
            <w:tcW w:w="365" w:type="dxa"/>
            <w:tcBorders>
              <w:top w:val="single" w:sz="4" w:space="0" w:color="auto"/>
              <w:left w:val="nil"/>
              <w:bottom w:val="nil"/>
              <w:right w:val="nil"/>
            </w:tcBorders>
            <w:noWrap/>
            <w:vAlign w:val="bottom"/>
          </w:tcPr>
          <w:p w:rsidR="00D6121C" w:rsidRDefault="00D6121C" w:rsidP="00D6121C">
            <w:pPr>
              <w:spacing w:after="60" w:line="240" w:lineRule="auto"/>
              <w:ind w:firstLine="0"/>
              <w:rPr>
                <w:rFonts w:ascii="Arial" w:eastAsia="Arial Unicode MS" w:hAnsi="Arial" w:cs="Arial"/>
                <w:sz w:val="16"/>
                <w:szCs w:val="16"/>
              </w:rPr>
            </w:pPr>
          </w:p>
        </w:tc>
        <w:tc>
          <w:tcPr>
            <w:tcW w:w="486" w:type="dxa"/>
            <w:tcBorders>
              <w:top w:val="single" w:sz="4" w:space="0" w:color="auto"/>
              <w:left w:val="nil"/>
              <w:bottom w:val="nil"/>
              <w:right w:val="nil"/>
            </w:tcBorders>
            <w:noWrap/>
            <w:vAlign w:val="bottom"/>
          </w:tcPr>
          <w:p w:rsidR="00D6121C" w:rsidRDefault="00D6121C" w:rsidP="00D6121C">
            <w:pPr>
              <w:spacing w:after="60" w:line="240" w:lineRule="auto"/>
              <w:ind w:firstLine="0"/>
              <w:rPr>
                <w:rFonts w:ascii="Arial" w:eastAsia="Arial Unicode MS" w:hAnsi="Arial" w:cs="Arial"/>
                <w:sz w:val="16"/>
                <w:szCs w:val="16"/>
              </w:rPr>
            </w:pPr>
          </w:p>
        </w:tc>
        <w:tc>
          <w:tcPr>
            <w:tcW w:w="365" w:type="dxa"/>
            <w:tcBorders>
              <w:top w:val="single" w:sz="4" w:space="0" w:color="auto"/>
              <w:left w:val="nil"/>
              <w:bottom w:val="nil"/>
              <w:right w:val="nil"/>
            </w:tcBorders>
            <w:noWrap/>
            <w:vAlign w:val="bottom"/>
          </w:tcPr>
          <w:p w:rsidR="00D6121C" w:rsidRDefault="00D6121C" w:rsidP="00D6121C">
            <w:pPr>
              <w:spacing w:after="60" w:line="240" w:lineRule="auto"/>
              <w:ind w:firstLine="0"/>
              <w:rPr>
                <w:rFonts w:ascii="Arial" w:eastAsia="Arial Unicode MS" w:hAnsi="Arial" w:cs="Arial"/>
                <w:sz w:val="16"/>
                <w:szCs w:val="16"/>
              </w:rPr>
            </w:pPr>
          </w:p>
        </w:tc>
        <w:tc>
          <w:tcPr>
            <w:tcW w:w="365" w:type="dxa"/>
            <w:tcBorders>
              <w:top w:val="single" w:sz="4" w:space="0" w:color="auto"/>
              <w:left w:val="nil"/>
              <w:bottom w:val="nil"/>
              <w:right w:val="nil"/>
            </w:tcBorders>
            <w:noWrap/>
            <w:vAlign w:val="bottom"/>
          </w:tcPr>
          <w:p w:rsidR="00D6121C" w:rsidRDefault="00D6121C" w:rsidP="00D6121C">
            <w:pPr>
              <w:spacing w:after="60" w:line="240" w:lineRule="auto"/>
              <w:ind w:firstLine="0"/>
              <w:rPr>
                <w:rFonts w:ascii="Arial" w:eastAsia="Arial Unicode MS" w:hAnsi="Arial" w:cs="Arial"/>
                <w:sz w:val="16"/>
                <w:szCs w:val="16"/>
              </w:rPr>
            </w:pPr>
          </w:p>
        </w:tc>
        <w:tc>
          <w:tcPr>
            <w:tcW w:w="365" w:type="dxa"/>
            <w:tcBorders>
              <w:top w:val="single" w:sz="4" w:space="0" w:color="auto"/>
              <w:left w:val="nil"/>
              <w:bottom w:val="nil"/>
              <w:right w:val="single" w:sz="4" w:space="0" w:color="000000"/>
            </w:tcBorders>
            <w:noWrap/>
            <w:vAlign w:val="bottom"/>
          </w:tcPr>
          <w:p w:rsidR="00D6121C" w:rsidRDefault="00D6121C" w:rsidP="00D6121C">
            <w:pPr>
              <w:spacing w:after="60" w:line="240" w:lineRule="auto"/>
              <w:ind w:firstLine="0"/>
              <w:rPr>
                <w:rFonts w:ascii="Arial" w:eastAsia="Arial Unicode MS" w:hAnsi="Arial" w:cs="Arial"/>
                <w:sz w:val="16"/>
                <w:szCs w:val="16"/>
              </w:rPr>
            </w:pPr>
          </w:p>
        </w:tc>
        <w:tc>
          <w:tcPr>
            <w:tcW w:w="365" w:type="dxa"/>
            <w:tcBorders>
              <w:top w:val="single" w:sz="4" w:space="0" w:color="auto"/>
              <w:left w:val="single" w:sz="4" w:space="0" w:color="000000"/>
              <w:bottom w:val="nil"/>
              <w:right w:val="nil"/>
            </w:tcBorders>
            <w:noWrap/>
            <w:vAlign w:val="bottom"/>
          </w:tcPr>
          <w:p w:rsidR="00D6121C" w:rsidRDefault="00D6121C" w:rsidP="00D6121C">
            <w:pPr>
              <w:spacing w:after="60" w:line="240" w:lineRule="auto"/>
              <w:ind w:firstLine="0"/>
              <w:rPr>
                <w:rFonts w:ascii="Arial" w:eastAsia="Arial Unicode MS" w:hAnsi="Arial" w:cs="Arial"/>
                <w:sz w:val="16"/>
                <w:szCs w:val="16"/>
              </w:rPr>
            </w:pPr>
          </w:p>
        </w:tc>
        <w:tc>
          <w:tcPr>
            <w:tcW w:w="365" w:type="dxa"/>
            <w:tcBorders>
              <w:top w:val="single" w:sz="4" w:space="0" w:color="auto"/>
              <w:left w:val="nil"/>
              <w:bottom w:val="nil"/>
              <w:right w:val="nil"/>
            </w:tcBorders>
            <w:noWrap/>
            <w:vAlign w:val="bottom"/>
          </w:tcPr>
          <w:p w:rsidR="00D6121C" w:rsidRDefault="00D6121C" w:rsidP="00D6121C">
            <w:pPr>
              <w:spacing w:after="60" w:line="240" w:lineRule="auto"/>
              <w:ind w:firstLine="0"/>
              <w:rPr>
                <w:rFonts w:ascii="Arial" w:eastAsia="Arial Unicode MS" w:hAnsi="Arial" w:cs="Arial"/>
                <w:sz w:val="16"/>
                <w:szCs w:val="16"/>
              </w:rPr>
            </w:pPr>
          </w:p>
        </w:tc>
        <w:tc>
          <w:tcPr>
            <w:tcW w:w="365" w:type="dxa"/>
            <w:tcBorders>
              <w:top w:val="single" w:sz="4" w:space="0" w:color="auto"/>
              <w:left w:val="nil"/>
              <w:bottom w:val="nil"/>
              <w:right w:val="nil"/>
            </w:tcBorders>
            <w:noWrap/>
            <w:vAlign w:val="bottom"/>
          </w:tcPr>
          <w:p w:rsidR="00D6121C" w:rsidRDefault="00D6121C" w:rsidP="00D6121C">
            <w:pPr>
              <w:spacing w:after="60" w:line="240" w:lineRule="auto"/>
              <w:ind w:firstLine="0"/>
              <w:rPr>
                <w:rFonts w:ascii="Arial" w:eastAsia="Arial Unicode MS" w:hAnsi="Arial" w:cs="Arial"/>
                <w:sz w:val="16"/>
                <w:szCs w:val="16"/>
              </w:rPr>
            </w:pPr>
          </w:p>
        </w:tc>
        <w:tc>
          <w:tcPr>
            <w:tcW w:w="365" w:type="dxa"/>
            <w:tcBorders>
              <w:top w:val="single" w:sz="4" w:space="0" w:color="auto"/>
              <w:left w:val="nil"/>
              <w:bottom w:val="nil"/>
              <w:right w:val="nil"/>
            </w:tcBorders>
            <w:noWrap/>
            <w:vAlign w:val="bottom"/>
          </w:tcPr>
          <w:p w:rsidR="00D6121C" w:rsidRDefault="00D6121C" w:rsidP="00D6121C">
            <w:pPr>
              <w:spacing w:after="60" w:line="240" w:lineRule="auto"/>
              <w:ind w:firstLine="0"/>
              <w:rPr>
                <w:rFonts w:ascii="Arial" w:eastAsia="Arial Unicode MS" w:hAnsi="Arial" w:cs="Arial"/>
                <w:sz w:val="16"/>
                <w:szCs w:val="16"/>
              </w:rPr>
            </w:pPr>
          </w:p>
        </w:tc>
        <w:tc>
          <w:tcPr>
            <w:tcW w:w="365" w:type="dxa"/>
            <w:tcBorders>
              <w:top w:val="single" w:sz="4" w:space="0" w:color="auto"/>
              <w:left w:val="nil"/>
              <w:bottom w:val="nil"/>
            </w:tcBorders>
            <w:noWrap/>
            <w:vAlign w:val="bottom"/>
          </w:tcPr>
          <w:p w:rsidR="00D6121C" w:rsidRDefault="00D6121C" w:rsidP="00D6121C">
            <w:pPr>
              <w:spacing w:after="60" w:line="240" w:lineRule="auto"/>
              <w:ind w:firstLine="0"/>
              <w:rPr>
                <w:rFonts w:ascii="Arial" w:eastAsia="Arial Unicode MS" w:hAnsi="Arial" w:cs="Arial"/>
                <w:sz w:val="16"/>
                <w:szCs w:val="16"/>
              </w:rPr>
            </w:pPr>
          </w:p>
        </w:tc>
        <w:tc>
          <w:tcPr>
            <w:tcW w:w="365" w:type="dxa"/>
            <w:tcBorders>
              <w:top w:val="single" w:sz="4" w:space="0" w:color="auto"/>
              <w:left w:val="nil"/>
              <w:bottom w:val="nil"/>
              <w:right w:val="nil"/>
            </w:tcBorders>
            <w:noWrap/>
            <w:vAlign w:val="bottom"/>
          </w:tcPr>
          <w:p w:rsidR="00D6121C" w:rsidRDefault="00377E5C" w:rsidP="00D6121C">
            <w:pPr>
              <w:spacing w:after="60" w:line="240" w:lineRule="auto"/>
              <w:ind w:firstLine="0"/>
              <w:rPr>
                <w:rFonts w:ascii="Arial" w:eastAsia="Arial Unicode MS" w:hAnsi="Arial" w:cs="Arial"/>
                <w:sz w:val="16"/>
                <w:szCs w:val="16"/>
              </w:rPr>
            </w:pPr>
            <w:r>
              <w:rPr>
                <w:rFonts w:ascii="Arial" w:hAnsi="Arial" w:cs="Arial"/>
                <w:sz w:val="16"/>
                <w:szCs w:val="16"/>
              </w:rPr>
              <w:t> </w:t>
            </w:r>
          </w:p>
        </w:tc>
        <w:tc>
          <w:tcPr>
            <w:tcW w:w="486" w:type="dxa"/>
            <w:tcBorders>
              <w:top w:val="single" w:sz="4" w:space="0" w:color="auto"/>
              <w:left w:val="nil"/>
              <w:bottom w:val="nil"/>
              <w:right w:val="nil"/>
            </w:tcBorders>
            <w:noWrap/>
            <w:vAlign w:val="bottom"/>
          </w:tcPr>
          <w:p w:rsidR="00D6121C" w:rsidRDefault="00D6121C" w:rsidP="00D6121C">
            <w:pPr>
              <w:spacing w:after="60" w:line="240" w:lineRule="auto"/>
              <w:ind w:firstLine="0"/>
              <w:rPr>
                <w:rFonts w:ascii="Arial" w:eastAsia="Arial Unicode MS" w:hAnsi="Arial" w:cs="Arial"/>
                <w:sz w:val="16"/>
                <w:szCs w:val="16"/>
              </w:rPr>
            </w:pPr>
          </w:p>
        </w:tc>
        <w:tc>
          <w:tcPr>
            <w:tcW w:w="365" w:type="dxa"/>
            <w:tcBorders>
              <w:top w:val="single" w:sz="4" w:space="0" w:color="auto"/>
              <w:left w:val="nil"/>
              <w:bottom w:val="nil"/>
              <w:right w:val="nil"/>
            </w:tcBorders>
            <w:noWrap/>
            <w:vAlign w:val="bottom"/>
          </w:tcPr>
          <w:p w:rsidR="00D6121C" w:rsidRDefault="00D6121C" w:rsidP="00D6121C">
            <w:pPr>
              <w:spacing w:after="60" w:line="240" w:lineRule="auto"/>
              <w:ind w:firstLine="0"/>
              <w:rPr>
                <w:rFonts w:ascii="Arial" w:eastAsia="Arial Unicode MS" w:hAnsi="Arial" w:cs="Arial"/>
                <w:sz w:val="16"/>
                <w:szCs w:val="16"/>
              </w:rPr>
            </w:pPr>
          </w:p>
        </w:tc>
        <w:tc>
          <w:tcPr>
            <w:tcW w:w="486" w:type="dxa"/>
            <w:tcBorders>
              <w:top w:val="single" w:sz="4" w:space="0" w:color="auto"/>
              <w:left w:val="nil"/>
              <w:bottom w:val="nil"/>
              <w:right w:val="nil"/>
            </w:tcBorders>
            <w:noWrap/>
            <w:vAlign w:val="bottom"/>
          </w:tcPr>
          <w:p w:rsidR="00D6121C" w:rsidRDefault="00D6121C" w:rsidP="00D6121C">
            <w:pPr>
              <w:spacing w:after="60" w:line="240" w:lineRule="auto"/>
              <w:ind w:firstLine="0"/>
              <w:rPr>
                <w:rFonts w:ascii="Arial" w:eastAsia="Arial Unicode MS" w:hAnsi="Arial" w:cs="Arial"/>
                <w:sz w:val="16"/>
                <w:szCs w:val="16"/>
              </w:rPr>
            </w:pPr>
          </w:p>
        </w:tc>
        <w:tc>
          <w:tcPr>
            <w:tcW w:w="365" w:type="dxa"/>
            <w:tcBorders>
              <w:top w:val="single" w:sz="4" w:space="0" w:color="auto"/>
              <w:left w:val="nil"/>
              <w:bottom w:val="nil"/>
              <w:right w:val="nil"/>
            </w:tcBorders>
            <w:noWrap/>
            <w:vAlign w:val="bottom"/>
          </w:tcPr>
          <w:p w:rsidR="00D6121C" w:rsidRDefault="00D6121C" w:rsidP="00D6121C">
            <w:pPr>
              <w:spacing w:after="60" w:line="240" w:lineRule="auto"/>
              <w:ind w:firstLine="0"/>
              <w:rPr>
                <w:rFonts w:ascii="Arial" w:eastAsia="Arial Unicode MS" w:hAnsi="Arial" w:cs="Arial"/>
                <w:sz w:val="16"/>
                <w:szCs w:val="16"/>
              </w:rPr>
            </w:pPr>
          </w:p>
        </w:tc>
        <w:tc>
          <w:tcPr>
            <w:tcW w:w="365" w:type="dxa"/>
            <w:tcBorders>
              <w:top w:val="single" w:sz="4" w:space="0" w:color="auto"/>
              <w:left w:val="nil"/>
              <w:bottom w:val="nil"/>
              <w:right w:val="nil"/>
            </w:tcBorders>
            <w:noWrap/>
            <w:vAlign w:val="bottom"/>
          </w:tcPr>
          <w:p w:rsidR="00D6121C" w:rsidRDefault="00D6121C" w:rsidP="00D6121C">
            <w:pPr>
              <w:spacing w:after="60" w:line="240" w:lineRule="auto"/>
              <w:ind w:firstLine="0"/>
              <w:rPr>
                <w:rFonts w:ascii="Arial" w:eastAsia="Arial Unicode MS" w:hAnsi="Arial" w:cs="Arial"/>
                <w:sz w:val="16"/>
                <w:szCs w:val="16"/>
              </w:rPr>
            </w:pPr>
          </w:p>
        </w:tc>
        <w:tc>
          <w:tcPr>
            <w:tcW w:w="402" w:type="dxa"/>
            <w:tcBorders>
              <w:top w:val="single" w:sz="4" w:space="0" w:color="auto"/>
              <w:left w:val="nil"/>
              <w:bottom w:val="nil"/>
              <w:right w:val="single" w:sz="4" w:space="0" w:color="auto"/>
            </w:tcBorders>
            <w:noWrap/>
            <w:vAlign w:val="bottom"/>
          </w:tcPr>
          <w:p w:rsidR="00D6121C" w:rsidRDefault="00D6121C" w:rsidP="00D6121C">
            <w:pPr>
              <w:spacing w:after="60" w:line="240" w:lineRule="auto"/>
              <w:ind w:firstLine="0"/>
              <w:rPr>
                <w:rFonts w:ascii="Arial" w:eastAsia="Arial Unicode MS" w:hAnsi="Arial" w:cs="Arial"/>
                <w:sz w:val="16"/>
                <w:szCs w:val="16"/>
              </w:rPr>
            </w:pPr>
          </w:p>
        </w:tc>
        <w:tc>
          <w:tcPr>
            <w:tcW w:w="360" w:type="dxa"/>
            <w:tcBorders>
              <w:top w:val="single" w:sz="4" w:space="0" w:color="auto"/>
              <w:left w:val="single" w:sz="4" w:space="0" w:color="auto"/>
              <w:bottom w:val="nil"/>
              <w:right w:val="nil"/>
            </w:tcBorders>
            <w:noWrap/>
            <w:vAlign w:val="bottom"/>
          </w:tcPr>
          <w:p w:rsidR="00D6121C" w:rsidRDefault="00D6121C" w:rsidP="00D6121C">
            <w:pPr>
              <w:spacing w:after="60" w:line="240" w:lineRule="auto"/>
              <w:ind w:firstLine="0"/>
              <w:rPr>
                <w:rFonts w:ascii="Arial" w:eastAsia="Arial Unicode MS" w:hAnsi="Arial" w:cs="Arial"/>
                <w:sz w:val="16"/>
                <w:szCs w:val="16"/>
              </w:rPr>
            </w:pPr>
          </w:p>
        </w:tc>
        <w:tc>
          <w:tcPr>
            <w:tcW w:w="454" w:type="dxa"/>
            <w:tcBorders>
              <w:top w:val="single" w:sz="4" w:space="0" w:color="auto"/>
              <w:left w:val="nil"/>
              <w:bottom w:val="nil"/>
            </w:tcBorders>
            <w:noWrap/>
            <w:vAlign w:val="bottom"/>
          </w:tcPr>
          <w:p w:rsidR="00D6121C" w:rsidRDefault="00377E5C" w:rsidP="00D6121C">
            <w:pPr>
              <w:spacing w:after="60" w:line="240" w:lineRule="auto"/>
              <w:ind w:firstLine="0"/>
              <w:rPr>
                <w:rFonts w:ascii="Arial" w:eastAsia="Arial Unicode MS" w:hAnsi="Arial" w:cs="Arial"/>
                <w:sz w:val="16"/>
                <w:szCs w:val="16"/>
              </w:rPr>
            </w:pPr>
            <w:r>
              <w:rPr>
                <w:rFonts w:ascii="Arial" w:hAnsi="Arial" w:cs="Arial"/>
                <w:sz w:val="16"/>
                <w:szCs w:val="16"/>
              </w:rPr>
              <w:t> </w:t>
            </w:r>
          </w:p>
        </w:tc>
        <w:tc>
          <w:tcPr>
            <w:tcW w:w="486" w:type="dxa"/>
            <w:tcBorders>
              <w:top w:val="single" w:sz="4" w:space="0" w:color="auto"/>
              <w:bottom w:val="nil"/>
            </w:tcBorders>
          </w:tcPr>
          <w:p w:rsidR="00D6121C" w:rsidRDefault="00D6121C" w:rsidP="00D6121C">
            <w:pPr>
              <w:spacing w:after="60" w:line="240" w:lineRule="auto"/>
              <w:ind w:firstLine="0"/>
              <w:rPr>
                <w:rFonts w:ascii="Arial" w:hAnsi="Arial" w:cs="Arial"/>
                <w:sz w:val="16"/>
                <w:szCs w:val="16"/>
              </w:rPr>
            </w:pPr>
          </w:p>
        </w:tc>
        <w:tc>
          <w:tcPr>
            <w:tcW w:w="486" w:type="dxa"/>
            <w:tcBorders>
              <w:top w:val="single" w:sz="4" w:space="0" w:color="auto"/>
              <w:bottom w:val="nil"/>
            </w:tcBorders>
          </w:tcPr>
          <w:p w:rsidR="00D6121C" w:rsidRDefault="00D6121C" w:rsidP="00D6121C">
            <w:pPr>
              <w:spacing w:after="60" w:line="240" w:lineRule="auto"/>
              <w:ind w:firstLine="0"/>
              <w:rPr>
                <w:rFonts w:ascii="Arial" w:hAnsi="Arial" w:cs="Arial"/>
                <w:sz w:val="16"/>
                <w:szCs w:val="16"/>
              </w:rPr>
            </w:pPr>
          </w:p>
        </w:tc>
        <w:tc>
          <w:tcPr>
            <w:tcW w:w="464" w:type="dxa"/>
            <w:tcBorders>
              <w:top w:val="single" w:sz="4" w:space="0" w:color="auto"/>
              <w:bottom w:val="nil"/>
            </w:tcBorders>
          </w:tcPr>
          <w:p w:rsidR="00D6121C" w:rsidRDefault="00D6121C" w:rsidP="00D6121C">
            <w:pPr>
              <w:spacing w:after="60" w:line="240" w:lineRule="auto"/>
              <w:ind w:firstLine="0"/>
              <w:rPr>
                <w:rFonts w:ascii="Arial" w:hAnsi="Arial" w:cs="Arial"/>
                <w:sz w:val="16"/>
                <w:szCs w:val="16"/>
              </w:rPr>
            </w:pPr>
          </w:p>
        </w:tc>
        <w:tc>
          <w:tcPr>
            <w:tcW w:w="464" w:type="dxa"/>
            <w:tcBorders>
              <w:top w:val="single" w:sz="4" w:space="0" w:color="auto"/>
              <w:bottom w:val="nil"/>
            </w:tcBorders>
          </w:tcPr>
          <w:p w:rsidR="00D6121C" w:rsidRDefault="00D6121C" w:rsidP="00D6121C">
            <w:pPr>
              <w:spacing w:after="60" w:line="240" w:lineRule="auto"/>
              <w:ind w:firstLine="0"/>
              <w:rPr>
                <w:rFonts w:ascii="Arial" w:hAnsi="Arial" w:cs="Arial"/>
                <w:sz w:val="16"/>
                <w:szCs w:val="16"/>
              </w:rPr>
            </w:pPr>
          </w:p>
        </w:tc>
        <w:tc>
          <w:tcPr>
            <w:tcW w:w="464" w:type="dxa"/>
            <w:tcBorders>
              <w:top w:val="single" w:sz="4" w:space="0" w:color="auto"/>
              <w:bottom w:val="nil"/>
            </w:tcBorders>
          </w:tcPr>
          <w:p w:rsidR="00D6121C" w:rsidRDefault="00D6121C" w:rsidP="00D6121C">
            <w:pPr>
              <w:spacing w:after="60" w:line="240" w:lineRule="auto"/>
              <w:ind w:firstLine="0"/>
              <w:rPr>
                <w:rFonts w:ascii="Arial" w:hAnsi="Arial" w:cs="Arial"/>
                <w:sz w:val="16"/>
                <w:szCs w:val="16"/>
              </w:rPr>
            </w:pPr>
          </w:p>
        </w:tc>
        <w:tc>
          <w:tcPr>
            <w:tcW w:w="512" w:type="dxa"/>
            <w:tcBorders>
              <w:top w:val="single" w:sz="4" w:space="0" w:color="auto"/>
              <w:bottom w:val="nil"/>
            </w:tcBorders>
          </w:tcPr>
          <w:p w:rsidR="00D6121C" w:rsidRDefault="00D6121C" w:rsidP="00D6121C">
            <w:pPr>
              <w:spacing w:after="60" w:line="240" w:lineRule="auto"/>
              <w:ind w:firstLine="0"/>
              <w:rPr>
                <w:rFonts w:ascii="Arial" w:hAnsi="Arial" w:cs="Arial"/>
                <w:sz w:val="16"/>
                <w:szCs w:val="16"/>
              </w:rPr>
            </w:pPr>
          </w:p>
        </w:tc>
      </w:tr>
      <w:tr w:rsidR="00D6121C">
        <w:trPr>
          <w:trHeight w:val="264"/>
        </w:trPr>
        <w:tc>
          <w:tcPr>
            <w:tcW w:w="2215" w:type="dxa"/>
            <w:tcBorders>
              <w:top w:val="nil"/>
              <w:left w:val="nil"/>
              <w:bottom w:val="nil"/>
              <w:right w:val="nil"/>
            </w:tcBorders>
            <w:noWrap/>
            <w:vAlign w:val="bottom"/>
          </w:tcPr>
          <w:p w:rsidR="00D6121C" w:rsidRPr="004F01EC" w:rsidRDefault="00377E5C" w:rsidP="00D6121C">
            <w:pPr>
              <w:pStyle w:val="xl29"/>
              <w:tabs>
                <w:tab w:val="left" w:pos="432"/>
              </w:tabs>
              <w:spacing w:before="120" w:beforeAutospacing="0" w:after="0" w:afterAutospacing="0"/>
              <w:rPr>
                <w:rFonts w:eastAsia="Times New Roman"/>
                <w:b w:val="0"/>
              </w:rPr>
            </w:pPr>
            <w:r>
              <w:rPr>
                <w:b w:val="0"/>
              </w:rPr>
              <w:t>Revise</w:t>
            </w:r>
            <w:r w:rsidRPr="004F01EC">
              <w:rPr>
                <w:b w:val="0"/>
              </w:rPr>
              <w:t xml:space="preserve"> Sample Design</w:t>
            </w:r>
          </w:p>
        </w:tc>
        <w:tc>
          <w:tcPr>
            <w:tcW w:w="486" w:type="dxa"/>
            <w:tcBorders>
              <w:top w:val="nil"/>
              <w:left w:val="single" w:sz="4" w:space="0" w:color="auto"/>
              <w:bottom w:val="nil"/>
              <w:right w:val="nil"/>
            </w:tcBorders>
            <w:noWrap/>
            <w:vAlign w:val="bottom"/>
          </w:tcPr>
          <w:p w:rsidR="00D6121C" w:rsidRDefault="005D79B3" w:rsidP="00D6121C">
            <w:pPr>
              <w:spacing w:before="120" w:line="240" w:lineRule="auto"/>
              <w:ind w:firstLine="0"/>
              <w:rPr>
                <w:rFonts w:ascii="Arial" w:hAnsi="Arial" w:cs="Arial"/>
                <w:b/>
                <w:bCs/>
                <w:sz w:val="16"/>
                <w:szCs w:val="16"/>
              </w:rPr>
            </w:pPr>
            <w:r>
              <w:rPr>
                <w:rFonts w:ascii="Arial" w:hAnsi="Arial" w:cs="Arial"/>
                <w:b/>
                <w:bCs/>
                <w:noProof/>
                <w:sz w:val="16"/>
                <w:szCs w:val="16"/>
              </w:rPr>
              <mc:AlternateContent>
                <mc:Choice Requires="wps">
                  <w:drawing>
                    <wp:anchor distT="0" distB="0" distL="114300" distR="114300" simplePos="0" relativeHeight="251660288" behindDoc="0" locked="0" layoutInCell="1" allowOverlap="1">
                      <wp:simplePos x="0" y="0"/>
                      <wp:positionH relativeFrom="column">
                        <wp:posOffset>38100</wp:posOffset>
                      </wp:positionH>
                      <wp:positionV relativeFrom="paragraph">
                        <wp:posOffset>118110</wp:posOffset>
                      </wp:positionV>
                      <wp:extent cx="381000" cy="2540"/>
                      <wp:effectExtent l="19050" t="19050" r="19050" b="35560"/>
                      <wp:wrapNone/>
                      <wp:docPr id="2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 cy="254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9.3pt" to="33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" strokeweight="2.25pt"/>
                  </w:pict>
                </mc:Fallback>
              </mc:AlternateContent>
            </w:r>
          </w:p>
        </w:tc>
        <w:tc>
          <w:tcPr>
            <w:tcW w:w="486" w:type="dxa"/>
            <w:tcBorders>
              <w:top w:val="nil"/>
              <w:left w:val="nil"/>
              <w:bottom w:val="nil"/>
              <w:right w:val="nil"/>
            </w:tcBorders>
            <w:noWrap/>
            <w:vAlign w:val="bottom"/>
          </w:tcPr>
          <w:p w:rsidR="00D6121C" w:rsidRDefault="00D6121C" w:rsidP="00D6121C">
            <w:pPr>
              <w:spacing w:before="120" w:line="240" w:lineRule="auto"/>
              <w:ind w:firstLine="0"/>
              <w:rPr>
                <w:rFonts w:ascii="Arial" w:hAnsi="Arial" w:cs="Arial"/>
                <w:b/>
                <w:bCs/>
                <w:sz w:val="16"/>
                <w:szCs w:val="16"/>
              </w:rPr>
            </w:pPr>
          </w:p>
        </w:tc>
        <w:tc>
          <w:tcPr>
            <w:tcW w:w="486" w:type="dxa"/>
            <w:tcBorders>
              <w:top w:val="nil"/>
              <w:left w:val="nil"/>
              <w:bottom w:val="nil"/>
            </w:tcBorders>
            <w:noWrap/>
            <w:vAlign w:val="bottom"/>
          </w:tcPr>
          <w:p w:rsidR="00D6121C" w:rsidRDefault="00D6121C" w:rsidP="00D6121C">
            <w:pPr>
              <w:spacing w:before="120" w:line="240" w:lineRule="auto"/>
              <w:ind w:firstLine="0"/>
              <w:rPr>
                <w:rFonts w:ascii="Arial" w:hAnsi="Arial" w:cs="Arial"/>
                <w:b/>
                <w:bCs/>
                <w:sz w:val="16"/>
                <w:szCs w:val="16"/>
              </w:rPr>
            </w:pPr>
          </w:p>
        </w:tc>
        <w:tc>
          <w:tcPr>
            <w:tcW w:w="486" w:type="dxa"/>
            <w:tcBorders>
              <w:top w:val="nil"/>
              <w:left w:val="nil"/>
              <w:bottom w:val="nil"/>
              <w:right w:val="nil"/>
            </w:tcBorders>
            <w:noWrap/>
            <w:vAlign w:val="bottom"/>
          </w:tcPr>
          <w:p w:rsidR="00D6121C" w:rsidRDefault="00D6121C" w:rsidP="00D6121C">
            <w:pPr>
              <w:spacing w:before="120" w:line="240" w:lineRule="auto"/>
              <w:ind w:firstLine="0"/>
              <w:rPr>
                <w:rFonts w:ascii="Arial" w:eastAsia="Arial Unicode MS" w:hAnsi="Arial" w:cs="Arial"/>
                <w:noProof/>
                <w:sz w:val="20"/>
                <w:szCs w:val="16"/>
              </w:rPr>
            </w:pPr>
          </w:p>
        </w:tc>
        <w:tc>
          <w:tcPr>
            <w:tcW w:w="486" w:type="dxa"/>
            <w:tcBorders>
              <w:top w:val="nil"/>
              <w:left w:val="nil"/>
              <w:bottom w:val="nil"/>
              <w:right w:val="nil"/>
            </w:tcBorders>
            <w:noWrap/>
            <w:vAlign w:val="bottom"/>
          </w:tcPr>
          <w:p w:rsidR="00D6121C" w:rsidRDefault="00D6121C" w:rsidP="00D6121C">
            <w:pPr>
              <w:spacing w:before="120" w:line="240" w:lineRule="auto"/>
              <w:ind w:firstLine="0"/>
              <w:rPr>
                <w:rFonts w:ascii="Arial" w:hAnsi="Arial" w:cs="Arial"/>
                <w:b/>
                <w:bCs/>
                <w:sz w:val="16"/>
                <w:szCs w:val="16"/>
              </w:rPr>
            </w:pPr>
          </w:p>
        </w:tc>
        <w:tc>
          <w:tcPr>
            <w:tcW w:w="365" w:type="dxa"/>
            <w:tcBorders>
              <w:top w:val="nil"/>
              <w:left w:val="nil"/>
              <w:bottom w:val="nil"/>
              <w:right w:val="nil"/>
            </w:tcBorders>
            <w:noWrap/>
            <w:vAlign w:val="bottom"/>
          </w:tcPr>
          <w:p w:rsidR="00D6121C" w:rsidRDefault="00D6121C" w:rsidP="00D6121C">
            <w:pPr>
              <w:spacing w:before="120" w:line="240" w:lineRule="auto"/>
              <w:ind w:firstLine="0"/>
              <w:rPr>
                <w:rFonts w:ascii="Arial" w:hAnsi="Arial" w:cs="Arial"/>
                <w:b/>
                <w:bCs/>
                <w:sz w:val="16"/>
                <w:szCs w:val="16"/>
              </w:rPr>
            </w:pPr>
          </w:p>
        </w:tc>
        <w:tc>
          <w:tcPr>
            <w:tcW w:w="486" w:type="dxa"/>
            <w:tcBorders>
              <w:top w:val="nil"/>
              <w:left w:val="nil"/>
              <w:bottom w:val="nil"/>
              <w:right w:val="nil"/>
            </w:tcBorders>
            <w:noWrap/>
            <w:vAlign w:val="bottom"/>
          </w:tcPr>
          <w:p w:rsidR="00D6121C" w:rsidRDefault="00D6121C" w:rsidP="00D6121C">
            <w:pPr>
              <w:spacing w:before="120" w:line="240" w:lineRule="auto"/>
              <w:ind w:firstLine="0"/>
              <w:rPr>
                <w:rFonts w:ascii="Arial" w:hAnsi="Arial" w:cs="Arial"/>
                <w:b/>
                <w:bCs/>
                <w:sz w:val="16"/>
                <w:szCs w:val="16"/>
              </w:rPr>
            </w:pPr>
          </w:p>
        </w:tc>
        <w:tc>
          <w:tcPr>
            <w:tcW w:w="365" w:type="dxa"/>
            <w:tcBorders>
              <w:top w:val="nil"/>
              <w:left w:val="nil"/>
              <w:bottom w:val="nil"/>
              <w:right w:val="nil"/>
            </w:tcBorders>
            <w:noWrap/>
            <w:vAlign w:val="bottom"/>
          </w:tcPr>
          <w:p w:rsidR="00D6121C" w:rsidRDefault="00D6121C" w:rsidP="00D6121C">
            <w:pPr>
              <w:spacing w:before="120" w:line="240" w:lineRule="auto"/>
              <w:ind w:firstLine="0"/>
              <w:rPr>
                <w:rFonts w:ascii="Arial" w:hAnsi="Arial" w:cs="Arial"/>
                <w:b/>
                <w:bCs/>
                <w:sz w:val="16"/>
                <w:szCs w:val="16"/>
              </w:rPr>
            </w:pPr>
          </w:p>
        </w:tc>
        <w:tc>
          <w:tcPr>
            <w:tcW w:w="365" w:type="dxa"/>
            <w:tcBorders>
              <w:top w:val="nil"/>
              <w:left w:val="nil"/>
              <w:bottom w:val="nil"/>
              <w:right w:val="nil"/>
            </w:tcBorders>
            <w:noWrap/>
            <w:vAlign w:val="bottom"/>
          </w:tcPr>
          <w:p w:rsidR="00D6121C" w:rsidRDefault="00D6121C" w:rsidP="00D6121C">
            <w:pPr>
              <w:spacing w:before="120" w:line="240" w:lineRule="auto"/>
              <w:ind w:firstLine="0"/>
              <w:rPr>
                <w:rFonts w:ascii="Arial" w:hAnsi="Arial" w:cs="Arial"/>
                <w:b/>
                <w:bCs/>
                <w:sz w:val="16"/>
                <w:szCs w:val="16"/>
              </w:rPr>
            </w:pPr>
          </w:p>
        </w:tc>
        <w:tc>
          <w:tcPr>
            <w:tcW w:w="365" w:type="dxa"/>
            <w:tcBorders>
              <w:top w:val="nil"/>
              <w:left w:val="nil"/>
              <w:bottom w:val="nil"/>
              <w:right w:val="single" w:sz="4" w:space="0" w:color="000000"/>
            </w:tcBorders>
            <w:noWrap/>
            <w:vAlign w:val="bottom"/>
          </w:tcPr>
          <w:p w:rsidR="00D6121C" w:rsidRDefault="00D6121C" w:rsidP="00D6121C">
            <w:pPr>
              <w:spacing w:before="120" w:line="240" w:lineRule="auto"/>
              <w:ind w:firstLine="0"/>
              <w:rPr>
                <w:rFonts w:ascii="Arial" w:hAnsi="Arial" w:cs="Arial"/>
                <w:b/>
                <w:bCs/>
                <w:sz w:val="16"/>
                <w:szCs w:val="16"/>
              </w:rPr>
            </w:pPr>
          </w:p>
        </w:tc>
        <w:tc>
          <w:tcPr>
            <w:tcW w:w="365" w:type="dxa"/>
            <w:tcBorders>
              <w:top w:val="nil"/>
              <w:left w:val="single" w:sz="4" w:space="0" w:color="000000"/>
              <w:bottom w:val="nil"/>
              <w:right w:val="nil"/>
            </w:tcBorders>
            <w:noWrap/>
            <w:vAlign w:val="bottom"/>
          </w:tcPr>
          <w:p w:rsidR="00D6121C" w:rsidRDefault="00D6121C" w:rsidP="00D6121C">
            <w:pPr>
              <w:spacing w:before="120" w:line="240" w:lineRule="auto"/>
              <w:ind w:firstLine="0"/>
              <w:rPr>
                <w:rFonts w:ascii="Arial" w:hAnsi="Arial" w:cs="Arial"/>
                <w:b/>
                <w:bCs/>
                <w:sz w:val="16"/>
                <w:szCs w:val="16"/>
              </w:rPr>
            </w:pPr>
          </w:p>
        </w:tc>
        <w:tc>
          <w:tcPr>
            <w:tcW w:w="365" w:type="dxa"/>
            <w:tcBorders>
              <w:top w:val="nil"/>
              <w:left w:val="nil"/>
              <w:bottom w:val="nil"/>
              <w:right w:val="nil"/>
            </w:tcBorders>
            <w:noWrap/>
            <w:vAlign w:val="bottom"/>
          </w:tcPr>
          <w:p w:rsidR="00D6121C" w:rsidRDefault="00D6121C" w:rsidP="00D6121C">
            <w:pPr>
              <w:spacing w:before="120" w:line="240" w:lineRule="auto"/>
              <w:ind w:firstLine="0"/>
              <w:rPr>
                <w:rFonts w:ascii="Arial" w:hAnsi="Arial" w:cs="Arial"/>
                <w:b/>
                <w:bCs/>
                <w:sz w:val="16"/>
                <w:szCs w:val="16"/>
              </w:rPr>
            </w:pPr>
          </w:p>
        </w:tc>
        <w:tc>
          <w:tcPr>
            <w:tcW w:w="365" w:type="dxa"/>
            <w:tcBorders>
              <w:top w:val="nil"/>
              <w:left w:val="nil"/>
              <w:bottom w:val="nil"/>
              <w:right w:val="nil"/>
            </w:tcBorders>
            <w:noWrap/>
            <w:vAlign w:val="bottom"/>
          </w:tcPr>
          <w:p w:rsidR="00D6121C" w:rsidRDefault="00D6121C" w:rsidP="00D6121C">
            <w:pPr>
              <w:spacing w:before="120" w:line="240" w:lineRule="auto"/>
              <w:ind w:firstLine="0"/>
              <w:rPr>
                <w:rFonts w:ascii="Arial" w:hAnsi="Arial" w:cs="Arial"/>
                <w:b/>
                <w:bCs/>
                <w:sz w:val="16"/>
                <w:szCs w:val="16"/>
              </w:rPr>
            </w:pPr>
          </w:p>
        </w:tc>
        <w:tc>
          <w:tcPr>
            <w:tcW w:w="365" w:type="dxa"/>
            <w:tcBorders>
              <w:top w:val="nil"/>
              <w:left w:val="nil"/>
              <w:bottom w:val="nil"/>
              <w:right w:val="nil"/>
            </w:tcBorders>
            <w:noWrap/>
            <w:vAlign w:val="bottom"/>
          </w:tcPr>
          <w:p w:rsidR="00D6121C" w:rsidRDefault="00D6121C" w:rsidP="00D6121C">
            <w:pPr>
              <w:spacing w:before="120" w:line="240" w:lineRule="auto"/>
              <w:ind w:firstLine="0"/>
              <w:rPr>
                <w:rFonts w:ascii="Arial" w:hAnsi="Arial" w:cs="Arial"/>
                <w:b/>
                <w:bCs/>
                <w:sz w:val="16"/>
                <w:szCs w:val="16"/>
              </w:rPr>
            </w:pPr>
          </w:p>
        </w:tc>
        <w:tc>
          <w:tcPr>
            <w:tcW w:w="365" w:type="dxa"/>
            <w:tcBorders>
              <w:top w:val="nil"/>
              <w:left w:val="nil"/>
              <w:bottom w:val="nil"/>
            </w:tcBorders>
            <w:noWrap/>
            <w:vAlign w:val="bottom"/>
          </w:tcPr>
          <w:p w:rsidR="00D6121C" w:rsidRDefault="00D6121C" w:rsidP="00D6121C">
            <w:pPr>
              <w:spacing w:before="120" w:line="240" w:lineRule="auto"/>
              <w:ind w:firstLine="0"/>
              <w:rPr>
                <w:rFonts w:ascii="Arial" w:hAnsi="Arial" w:cs="Arial"/>
                <w:b/>
                <w:bCs/>
                <w:sz w:val="16"/>
                <w:szCs w:val="16"/>
              </w:rPr>
            </w:pPr>
          </w:p>
        </w:tc>
        <w:tc>
          <w:tcPr>
            <w:tcW w:w="365" w:type="dxa"/>
            <w:tcBorders>
              <w:top w:val="nil"/>
              <w:left w:val="nil"/>
              <w:bottom w:val="nil"/>
              <w:right w:val="nil"/>
            </w:tcBorders>
            <w:noWrap/>
            <w:vAlign w:val="bottom"/>
          </w:tcPr>
          <w:p w:rsidR="00D6121C" w:rsidRDefault="00D6121C" w:rsidP="00D6121C">
            <w:pPr>
              <w:spacing w:before="120" w:line="240" w:lineRule="auto"/>
              <w:ind w:firstLine="0"/>
              <w:rPr>
                <w:rFonts w:ascii="Arial" w:hAnsi="Arial" w:cs="Arial"/>
                <w:b/>
                <w:bCs/>
                <w:sz w:val="16"/>
                <w:szCs w:val="16"/>
              </w:rPr>
            </w:pPr>
          </w:p>
        </w:tc>
        <w:tc>
          <w:tcPr>
            <w:tcW w:w="486" w:type="dxa"/>
            <w:tcBorders>
              <w:top w:val="nil"/>
              <w:left w:val="nil"/>
              <w:bottom w:val="nil"/>
              <w:right w:val="nil"/>
            </w:tcBorders>
            <w:noWrap/>
            <w:vAlign w:val="bottom"/>
          </w:tcPr>
          <w:p w:rsidR="00D6121C" w:rsidRDefault="00D6121C" w:rsidP="00D6121C">
            <w:pPr>
              <w:spacing w:before="120" w:line="240" w:lineRule="auto"/>
              <w:ind w:firstLine="0"/>
              <w:rPr>
                <w:rFonts w:ascii="Arial" w:hAnsi="Arial" w:cs="Arial"/>
                <w:b/>
                <w:bCs/>
                <w:sz w:val="16"/>
                <w:szCs w:val="16"/>
              </w:rPr>
            </w:pPr>
          </w:p>
        </w:tc>
        <w:tc>
          <w:tcPr>
            <w:tcW w:w="365" w:type="dxa"/>
            <w:tcBorders>
              <w:top w:val="nil"/>
              <w:left w:val="nil"/>
              <w:bottom w:val="nil"/>
              <w:right w:val="nil"/>
            </w:tcBorders>
            <w:noWrap/>
            <w:vAlign w:val="bottom"/>
          </w:tcPr>
          <w:p w:rsidR="00D6121C" w:rsidRDefault="00D6121C" w:rsidP="00D6121C">
            <w:pPr>
              <w:spacing w:before="120" w:line="240" w:lineRule="auto"/>
              <w:ind w:firstLine="0"/>
              <w:rPr>
                <w:rFonts w:ascii="Arial" w:hAnsi="Arial" w:cs="Arial"/>
                <w:b/>
                <w:bCs/>
                <w:sz w:val="16"/>
                <w:szCs w:val="16"/>
              </w:rPr>
            </w:pPr>
          </w:p>
        </w:tc>
        <w:tc>
          <w:tcPr>
            <w:tcW w:w="486" w:type="dxa"/>
            <w:tcBorders>
              <w:top w:val="nil"/>
              <w:left w:val="nil"/>
              <w:bottom w:val="nil"/>
              <w:right w:val="nil"/>
            </w:tcBorders>
            <w:noWrap/>
            <w:vAlign w:val="bottom"/>
          </w:tcPr>
          <w:p w:rsidR="00D6121C" w:rsidRDefault="00D6121C" w:rsidP="00D6121C">
            <w:pPr>
              <w:spacing w:before="120" w:line="240" w:lineRule="auto"/>
              <w:ind w:firstLine="0"/>
              <w:rPr>
                <w:rFonts w:ascii="Arial" w:hAnsi="Arial" w:cs="Arial"/>
                <w:b/>
                <w:bCs/>
                <w:sz w:val="16"/>
                <w:szCs w:val="16"/>
              </w:rPr>
            </w:pPr>
          </w:p>
        </w:tc>
        <w:tc>
          <w:tcPr>
            <w:tcW w:w="365" w:type="dxa"/>
            <w:tcBorders>
              <w:top w:val="nil"/>
              <w:left w:val="nil"/>
              <w:bottom w:val="nil"/>
              <w:right w:val="nil"/>
            </w:tcBorders>
            <w:noWrap/>
            <w:vAlign w:val="bottom"/>
          </w:tcPr>
          <w:p w:rsidR="00D6121C" w:rsidRDefault="00D6121C" w:rsidP="00D6121C">
            <w:pPr>
              <w:spacing w:before="120" w:line="240" w:lineRule="auto"/>
              <w:ind w:firstLine="0"/>
              <w:rPr>
                <w:rFonts w:ascii="Arial" w:hAnsi="Arial" w:cs="Arial"/>
                <w:b/>
                <w:bCs/>
                <w:sz w:val="16"/>
                <w:szCs w:val="16"/>
              </w:rPr>
            </w:pPr>
          </w:p>
        </w:tc>
        <w:tc>
          <w:tcPr>
            <w:tcW w:w="365" w:type="dxa"/>
            <w:tcBorders>
              <w:top w:val="nil"/>
              <w:left w:val="nil"/>
              <w:bottom w:val="nil"/>
              <w:right w:val="nil"/>
            </w:tcBorders>
            <w:noWrap/>
            <w:vAlign w:val="bottom"/>
          </w:tcPr>
          <w:p w:rsidR="00D6121C" w:rsidRDefault="00D6121C" w:rsidP="00D6121C">
            <w:pPr>
              <w:spacing w:before="120" w:line="240" w:lineRule="auto"/>
              <w:ind w:firstLine="0"/>
              <w:rPr>
                <w:rFonts w:ascii="Arial" w:hAnsi="Arial" w:cs="Arial"/>
                <w:b/>
                <w:bCs/>
                <w:sz w:val="16"/>
                <w:szCs w:val="16"/>
              </w:rPr>
            </w:pPr>
          </w:p>
        </w:tc>
        <w:tc>
          <w:tcPr>
            <w:tcW w:w="402" w:type="dxa"/>
            <w:tcBorders>
              <w:top w:val="nil"/>
              <w:left w:val="nil"/>
              <w:bottom w:val="nil"/>
              <w:right w:val="single" w:sz="4" w:space="0" w:color="auto"/>
            </w:tcBorders>
            <w:noWrap/>
            <w:vAlign w:val="bottom"/>
          </w:tcPr>
          <w:p w:rsidR="00D6121C" w:rsidRDefault="00D6121C" w:rsidP="00D6121C">
            <w:pPr>
              <w:spacing w:before="120" w:line="240" w:lineRule="auto"/>
              <w:ind w:firstLine="0"/>
              <w:rPr>
                <w:rFonts w:ascii="Arial" w:hAnsi="Arial" w:cs="Arial"/>
                <w:b/>
                <w:bCs/>
                <w:sz w:val="16"/>
                <w:szCs w:val="16"/>
              </w:rPr>
            </w:pPr>
          </w:p>
        </w:tc>
        <w:tc>
          <w:tcPr>
            <w:tcW w:w="360" w:type="dxa"/>
            <w:tcBorders>
              <w:top w:val="nil"/>
              <w:left w:val="single" w:sz="4" w:space="0" w:color="auto"/>
              <w:bottom w:val="nil"/>
              <w:right w:val="nil"/>
            </w:tcBorders>
            <w:noWrap/>
            <w:vAlign w:val="bottom"/>
          </w:tcPr>
          <w:p w:rsidR="00D6121C" w:rsidRDefault="00D6121C" w:rsidP="00D6121C">
            <w:pPr>
              <w:spacing w:before="120" w:line="240" w:lineRule="auto"/>
              <w:ind w:firstLine="0"/>
              <w:rPr>
                <w:rFonts w:ascii="Arial" w:hAnsi="Arial" w:cs="Arial"/>
                <w:b/>
                <w:bCs/>
                <w:sz w:val="16"/>
                <w:szCs w:val="16"/>
              </w:rPr>
            </w:pPr>
          </w:p>
        </w:tc>
        <w:tc>
          <w:tcPr>
            <w:tcW w:w="454" w:type="dxa"/>
            <w:tcBorders>
              <w:top w:val="nil"/>
              <w:left w:val="nil"/>
              <w:bottom w:val="nil"/>
            </w:tcBorders>
            <w:noWrap/>
            <w:vAlign w:val="bottom"/>
          </w:tcPr>
          <w:p w:rsidR="00D6121C" w:rsidRDefault="00D6121C" w:rsidP="00D6121C">
            <w:pPr>
              <w:spacing w:before="120" w:line="240" w:lineRule="auto"/>
              <w:ind w:firstLine="0"/>
              <w:rPr>
                <w:rFonts w:ascii="Arial" w:hAnsi="Arial" w:cs="Arial"/>
                <w:b/>
                <w:bCs/>
                <w:sz w:val="16"/>
                <w:szCs w:val="16"/>
              </w:rPr>
            </w:pPr>
          </w:p>
        </w:tc>
        <w:tc>
          <w:tcPr>
            <w:tcW w:w="486" w:type="dxa"/>
            <w:tcBorders>
              <w:top w:val="nil"/>
              <w:bottom w:val="nil"/>
            </w:tcBorders>
          </w:tcPr>
          <w:p w:rsidR="00D6121C" w:rsidRDefault="00D6121C" w:rsidP="00D6121C">
            <w:pPr>
              <w:spacing w:before="120" w:line="240" w:lineRule="auto"/>
              <w:ind w:firstLine="0"/>
              <w:rPr>
                <w:rFonts w:ascii="Arial" w:hAnsi="Arial" w:cs="Arial"/>
                <w:b/>
                <w:bCs/>
                <w:sz w:val="16"/>
                <w:szCs w:val="16"/>
              </w:rPr>
            </w:pPr>
          </w:p>
        </w:tc>
        <w:tc>
          <w:tcPr>
            <w:tcW w:w="486" w:type="dxa"/>
            <w:tcBorders>
              <w:top w:val="nil"/>
              <w:bottom w:val="nil"/>
            </w:tcBorders>
          </w:tcPr>
          <w:p w:rsidR="00D6121C" w:rsidRDefault="00D6121C" w:rsidP="00D6121C">
            <w:pPr>
              <w:spacing w:before="120" w:line="240" w:lineRule="auto"/>
              <w:ind w:firstLine="0"/>
              <w:rPr>
                <w:rFonts w:ascii="Arial" w:hAnsi="Arial" w:cs="Arial"/>
                <w:b/>
                <w:bCs/>
                <w:sz w:val="16"/>
                <w:szCs w:val="16"/>
              </w:rPr>
            </w:pPr>
          </w:p>
        </w:tc>
        <w:tc>
          <w:tcPr>
            <w:tcW w:w="464" w:type="dxa"/>
            <w:tcBorders>
              <w:top w:val="nil"/>
              <w:bottom w:val="nil"/>
            </w:tcBorders>
          </w:tcPr>
          <w:p w:rsidR="00D6121C" w:rsidRDefault="00D6121C" w:rsidP="00D6121C">
            <w:pPr>
              <w:spacing w:before="120" w:line="240" w:lineRule="auto"/>
              <w:ind w:firstLine="0"/>
              <w:rPr>
                <w:rFonts w:ascii="Arial" w:hAnsi="Arial" w:cs="Arial"/>
                <w:b/>
                <w:bCs/>
                <w:sz w:val="16"/>
                <w:szCs w:val="16"/>
              </w:rPr>
            </w:pPr>
          </w:p>
        </w:tc>
        <w:tc>
          <w:tcPr>
            <w:tcW w:w="464" w:type="dxa"/>
            <w:tcBorders>
              <w:top w:val="nil"/>
              <w:bottom w:val="nil"/>
            </w:tcBorders>
          </w:tcPr>
          <w:p w:rsidR="00D6121C" w:rsidRDefault="00D6121C" w:rsidP="00D6121C">
            <w:pPr>
              <w:spacing w:before="120" w:line="240" w:lineRule="auto"/>
              <w:ind w:firstLine="0"/>
              <w:rPr>
                <w:rFonts w:ascii="Arial" w:hAnsi="Arial" w:cs="Arial"/>
                <w:b/>
                <w:bCs/>
                <w:sz w:val="16"/>
                <w:szCs w:val="16"/>
              </w:rPr>
            </w:pPr>
          </w:p>
        </w:tc>
        <w:tc>
          <w:tcPr>
            <w:tcW w:w="464" w:type="dxa"/>
            <w:tcBorders>
              <w:top w:val="nil"/>
              <w:bottom w:val="nil"/>
            </w:tcBorders>
          </w:tcPr>
          <w:p w:rsidR="00D6121C" w:rsidRDefault="00D6121C" w:rsidP="00D6121C">
            <w:pPr>
              <w:spacing w:before="120" w:line="240" w:lineRule="auto"/>
              <w:ind w:firstLine="0"/>
              <w:rPr>
                <w:rFonts w:ascii="Arial" w:hAnsi="Arial" w:cs="Arial"/>
                <w:b/>
                <w:bCs/>
                <w:sz w:val="16"/>
                <w:szCs w:val="16"/>
              </w:rPr>
            </w:pPr>
          </w:p>
        </w:tc>
        <w:tc>
          <w:tcPr>
            <w:tcW w:w="512" w:type="dxa"/>
            <w:tcBorders>
              <w:top w:val="nil"/>
              <w:bottom w:val="nil"/>
            </w:tcBorders>
          </w:tcPr>
          <w:p w:rsidR="00D6121C" w:rsidRDefault="00D6121C" w:rsidP="00D6121C">
            <w:pPr>
              <w:spacing w:before="120" w:line="240" w:lineRule="auto"/>
              <w:ind w:firstLine="0"/>
              <w:rPr>
                <w:rFonts w:ascii="Arial" w:hAnsi="Arial" w:cs="Arial"/>
                <w:b/>
                <w:bCs/>
                <w:sz w:val="16"/>
                <w:szCs w:val="16"/>
              </w:rPr>
            </w:pPr>
          </w:p>
        </w:tc>
      </w:tr>
      <w:tr w:rsidR="00D6121C">
        <w:trPr>
          <w:trHeight w:val="264"/>
        </w:trPr>
        <w:tc>
          <w:tcPr>
            <w:tcW w:w="2215" w:type="dxa"/>
            <w:tcBorders>
              <w:top w:val="nil"/>
              <w:left w:val="nil"/>
              <w:bottom w:val="nil"/>
              <w:right w:val="nil"/>
            </w:tcBorders>
            <w:noWrap/>
            <w:vAlign w:val="bottom"/>
          </w:tcPr>
          <w:p w:rsidR="00D6121C" w:rsidRPr="004F01EC" w:rsidRDefault="00377E5C" w:rsidP="00D6121C">
            <w:pPr>
              <w:pStyle w:val="xl29"/>
              <w:tabs>
                <w:tab w:val="left" w:pos="432"/>
              </w:tabs>
              <w:spacing w:before="120" w:beforeAutospacing="0" w:after="0" w:afterAutospacing="0"/>
              <w:rPr>
                <w:rFonts w:eastAsia="Times New Roman"/>
                <w:b w:val="0"/>
              </w:rPr>
            </w:pPr>
            <w:r>
              <w:rPr>
                <w:rFonts w:eastAsia="Times New Roman"/>
                <w:b w:val="0"/>
              </w:rPr>
              <w:t>Implement Sample Design</w:t>
            </w:r>
          </w:p>
        </w:tc>
        <w:tc>
          <w:tcPr>
            <w:tcW w:w="486" w:type="dxa"/>
            <w:tcBorders>
              <w:top w:val="nil"/>
              <w:left w:val="single" w:sz="4" w:space="0" w:color="auto"/>
              <w:bottom w:val="nil"/>
              <w:right w:val="nil"/>
            </w:tcBorders>
            <w:noWrap/>
            <w:vAlign w:val="bottom"/>
          </w:tcPr>
          <w:p w:rsidR="00D6121C" w:rsidRDefault="00D6121C" w:rsidP="00D6121C">
            <w:pPr>
              <w:spacing w:before="120" w:line="240" w:lineRule="auto"/>
              <w:ind w:firstLine="0"/>
              <w:rPr>
                <w:rFonts w:ascii="Arial" w:hAnsi="Arial" w:cs="Arial"/>
                <w:b/>
                <w:bCs/>
                <w:sz w:val="16"/>
                <w:szCs w:val="16"/>
              </w:rPr>
            </w:pPr>
          </w:p>
        </w:tc>
        <w:tc>
          <w:tcPr>
            <w:tcW w:w="486" w:type="dxa"/>
            <w:tcBorders>
              <w:top w:val="nil"/>
              <w:left w:val="nil"/>
              <w:bottom w:val="nil"/>
              <w:right w:val="nil"/>
            </w:tcBorders>
            <w:noWrap/>
            <w:vAlign w:val="bottom"/>
          </w:tcPr>
          <w:p w:rsidR="00D6121C" w:rsidRDefault="00D6121C" w:rsidP="00D6121C">
            <w:pPr>
              <w:spacing w:before="120" w:line="240" w:lineRule="auto"/>
              <w:ind w:firstLine="0"/>
              <w:rPr>
                <w:rFonts w:ascii="Arial" w:hAnsi="Arial" w:cs="Arial"/>
                <w:b/>
                <w:bCs/>
                <w:sz w:val="16"/>
                <w:szCs w:val="16"/>
              </w:rPr>
            </w:pPr>
          </w:p>
        </w:tc>
        <w:tc>
          <w:tcPr>
            <w:tcW w:w="486" w:type="dxa"/>
            <w:tcBorders>
              <w:top w:val="nil"/>
              <w:left w:val="nil"/>
              <w:bottom w:val="nil"/>
            </w:tcBorders>
            <w:noWrap/>
            <w:vAlign w:val="bottom"/>
          </w:tcPr>
          <w:p w:rsidR="00D6121C" w:rsidRDefault="00D6121C" w:rsidP="00D6121C">
            <w:pPr>
              <w:spacing w:before="120" w:line="240" w:lineRule="auto"/>
              <w:ind w:firstLine="0"/>
              <w:rPr>
                <w:rFonts w:ascii="Arial" w:hAnsi="Arial" w:cs="Arial"/>
                <w:b/>
                <w:bCs/>
                <w:sz w:val="16"/>
                <w:szCs w:val="16"/>
              </w:rPr>
            </w:pPr>
          </w:p>
        </w:tc>
        <w:tc>
          <w:tcPr>
            <w:tcW w:w="486" w:type="dxa"/>
            <w:tcBorders>
              <w:top w:val="nil"/>
              <w:left w:val="nil"/>
              <w:bottom w:val="nil"/>
              <w:right w:val="nil"/>
            </w:tcBorders>
            <w:noWrap/>
            <w:vAlign w:val="bottom"/>
          </w:tcPr>
          <w:p w:rsidR="00D6121C" w:rsidRDefault="00D6121C" w:rsidP="00D6121C">
            <w:pPr>
              <w:spacing w:before="120" w:line="240" w:lineRule="auto"/>
              <w:ind w:firstLine="0"/>
              <w:rPr>
                <w:rFonts w:ascii="Arial" w:hAnsi="Arial" w:cs="Arial"/>
                <w:b/>
                <w:bCs/>
                <w:sz w:val="16"/>
                <w:szCs w:val="16"/>
              </w:rPr>
            </w:pPr>
          </w:p>
        </w:tc>
        <w:tc>
          <w:tcPr>
            <w:tcW w:w="486" w:type="dxa"/>
            <w:tcBorders>
              <w:top w:val="nil"/>
              <w:left w:val="nil"/>
              <w:bottom w:val="nil"/>
              <w:right w:val="nil"/>
            </w:tcBorders>
            <w:noWrap/>
            <w:vAlign w:val="bottom"/>
          </w:tcPr>
          <w:p w:rsidR="00D6121C" w:rsidRDefault="00D6121C" w:rsidP="00D6121C">
            <w:pPr>
              <w:spacing w:before="120" w:line="240" w:lineRule="auto"/>
              <w:ind w:firstLine="0"/>
              <w:rPr>
                <w:rFonts w:ascii="Arial" w:hAnsi="Arial" w:cs="Arial"/>
                <w:b/>
                <w:bCs/>
                <w:sz w:val="16"/>
                <w:szCs w:val="16"/>
              </w:rPr>
            </w:pPr>
          </w:p>
        </w:tc>
        <w:tc>
          <w:tcPr>
            <w:tcW w:w="365" w:type="dxa"/>
            <w:tcBorders>
              <w:top w:val="nil"/>
              <w:left w:val="nil"/>
              <w:bottom w:val="nil"/>
              <w:right w:val="nil"/>
            </w:tcBorders>
            <w:noWrap/>
            <w:vAlign w:val="bottom"/>
          </w:tcPr>
          <w:p w:rsidR="00D6121C" w:rsidRDefault="00D6121C" w:rsidP="00D6121C">
            <w:pPr>
              <w:spacing w:before="120" w:line="240" w:lineRule="auto"/>
              <w:ind w:firstLine="0"/>
              <w:rPr>
                <w:rFonts w:ascii="Arial" w:hAnsi="Arial" w:cs="Arial"/>
                <w:b/>
                <w:bCs/>
                <w:sz w:val="16"/>
                <w:szCs w:val="16"/>
              </w:rPr>
            </w:pPr>
          </w:p>
        </w:tc>
        <w:tc>
          <w:tcPr>
            <w:tcW w:w="486" w:type="dxa"/>
            <w:tcBorders>
              <w:top w:val="nil"/>
              <w:left w:val="nil"/>
              <w:bottom w:val="nil"/>
              <w:right w:val="nil"/>
            </w:tcBorders>
            <w:noWrap/>
            <w:vAlign w:val="bottom"/>
          </w:tcPr>
          <w:p w:rsidR="00D6121C" w:rsidRDefault="005D79B3" w:rsidP="00D6121C">
            <w:pPr>
              <w:spacing w:before="120" w:line="240" w:lineRule="auto"/>
              <w:ind w:firstLine="0"/>
              <w:rPr>
                <w:rFonts w:ascii="Arial" w:hAnsi="Arial" w:cs="Arial"/>
                <w:b/>
                <w:bCs/>
                <w:sz w:val="16"/>
                <w:szCs w:val="16"/>
              </w:rPr>
            </w:pPr>
            <w:r>
              <w:rPr>
                <w:rFonts w:ascii="Arial" w:hAnsi="Arial" w:cs="Arial"/>
                <w:b/>
                <w:bCs/>
                <w:noProof/>
                <w:sz w:val="16"/>
                <w:szCs w:val="16"/>
              </w:rPr>
              <mc:AlternateContent>
                <mc:Choice Requires="wps">
                  <w:drawing>
                    <wp:anchor distT="4294967293" distB="4294967293" distL="114300" distR="114300" simplePos="0" relativeHeight="251666432" behindDoc="0" locked="0" layoutInCell="1" allowOverlap="1">
                      <wp:simplePos x="0" y="0"/>
                      <wp:positionH relativeFrom="column">
                        <wp:posOffset>238125</wp:posOffset>
                      </wp:positionH>
                      <wp:positionV relativeFrom="paragraph">
                        <wp:posOffset>80009</wp:posOffset>
                      </wp:positionV>
                      <wp:extent cx="1012190" cy="0"/>
                      <wp:effectExtent l="0" t="19050" r="16510" b="19050"/>
                      <wp:wrapNone/>
                      <wp:docPr id="2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219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6643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8.75pt,6.3pt" to="98.4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YRm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" strokeweight="2.25pt"/>
                  </w:pict>
                </mc:Fallback>
              </mc:AlternateContent>
            </w:r>
          </w:p>
        </w:tc>
        <w:tc>
          <w:tcPr>
            <w:tcW w:w="365" w:type="dxa"/>
            <w:tcBorders>
              <w:top w:val="nil"/>
              <w:left w:val="nil"/>
              <w:bottom w:val="nil"/>
              <w:right w:val="nil"/>
            </w:tcBorders>
            <w:noWrap/>
            <w:vAlign w:val="bottom"/>
          </w:tcPr>
          <w:p w:rsidR="00D6121C" w:rsidRDefault="00D6121C" w:rsidP="00D6121C">
            <w:pPr>
              <w:spacing w:before="120" w:line="240" w:lineRule="auto"/>
              <w:ind w:firstLine="0"/>
              <w:rPr>
                <w:rFonts w:ascii="Arial" w:hAnsi="Arial" w:cs="Arial"/>
                <w:b/>
                <w:bCs/>
                <w:sz w:val="16"/>
                <w:szCs w:val="16"/>
              </w:rPr>
            </w:pPr>
          </w:p>
        </w:tc>
        <w:tc>
          <w:tcPr>
            <w:tcW w:w="365" w:type="dxa"/>
            <w:tcBorders>
              <w:top w:val="nil"/>
              <w:left w:val="nil"/>
              <w:bottom w:val="nil"/>
              <w:right w:val="nil"/>
            </w:tcBorders>
            <w:noWrap/>
            <w:vAlign w:val="bottom"/>
          </w:tcPr>
          <w:p w:rsidR="00D6121C" w:rsidRDefault="00D6121C" w:rsidP="00D6121C">
            <w:pPr>
              <w:spacing w:before="120" w:line="240" w:lineRule="auto"/>
              <w:ind w:firstLine="0"/>
              <w:rPr>
                <w:rFonts w:ascii="Arial" w:hAnsi="Arial" w:cs="Arial"/>
                <w:b/>
                <w:bCs/>
                <w:sz w:val="16"/>
                <w:szCs w:val="16"/>
              </w:rPr>
            </w:pPr>
          </w:p>
        </w:tc>
        <w:tc>
          <w:tcPr>
            <w:tcW w:w="365" w:type="dxa"/>
            <w:tcBorders>
              <w:top w:val="nil"/>
              <w:left w:val="nil"/>
              <w:bottom w:val="nil"/>
              <w:right w:val="single" w:sz="4" w:space="0" w:color="000000"/>
            </w:tcBorders>
            <w:noWrap/>
            <w:vAlign w:val="bottom"/>
          </w:tcPr>
          <w:p w:rsidR="00D6121C" w:rsidRDefault="00D6121C" w:rsidP="00D6121C">
            <w:pPr>
              <w:spacing w:before="120" w:line="240" w:lineRule="auto"/>
              <w:ind w:firstLine="0"/>
              <w:rPr>
                <w:rFonts w:ascii="Arial" w:hAnsi="Arial" w:cs="Arial"/>
                <w:b/>
                <w:bCs/>
                <w:sz w:val="16"/>
                <w:szCs w:val="16"/>
              </w:rPr>
            </w:pPr>
          </w:p>
        </w:tc>
        <w:tc>
          <w:tcPr>
            <w:tcW w:w="365" w:type="dxa"/>
            <w:tcBorders>
              <w:top w:val="nil"/>
              <w:left w:val="single" w:sz="4" w:space="0" w:color="000000"/>
              <w:bottom w:val="nil"/>
              <w:right w:val="nil"/>
            </w:tcBorders>
            <w:noWrap/>
            <w:vAlign w:val="bottom"/>
          </w:tcPr>
          <w:p w:rsidR="00D6121C" w:rsidRDefault="00D6121C" w:rsidP="00D6121C">
            <w:pPr>
              <w:spacing w:before="120" w:line="240" w:lineRule="auto"/>
              <w:ind w:firstLine="0"/>
              <w:rPr>
                <w:noProof/>
                <w:sz w:val="20"/>
              </w:rPr>
            </w:pPr>
          </w:p>
        </w:tc>
        <w:tc>
          <w:tcPr>
            <w:tcW w:w="365" w:type="dxa"/>
            <w:tcBorders>
              <w:top w:val="nil"/>
              <w:left w:val="nil"/>
              <w:bottom w:val="nil"/>
              <w:right w:val="nil"/>
            </w:tcBorders>
            <w:noWrap/>
            <w:vAlign w:val="bottom"/>
          </w:tcPr>
          <w:p w:rsidR="00D6121C" w:rsidRDefault="00D6121C" w:rsidP="00D6121C">
            <w:pPr>
              <w:spacing w:before="120" w:line="240" w:lineRule="auto"/>
              <w:ind w:firstLine="0"/>
              <w:rPr>
                <w:rFonts w:ascii="Arial" w:hAnsi="Arial" w:cs="Arial"/>
                <w:b/>
                <w:bCs/>
                <w:sz w:val="16"/>
                <w:szCs w:val="16"/>
              </w:rPr>
            </w:pPr>
          </w:p>
        </w:tc>
        <w:tc>
          <w:tcPr>
            <w:tcW w:w="365" w:type="dxa"/>
            <w:tcBorders>
              <w:top w:val="nil"/>
              <w:left w:val="nil"/>
              <w:bottom w:val="nil"/>
              <w:right w:val="nil"/>
            </w:tcBorders>
            <w:noWrap/>
            <w:vAlign w:val="bottom"/>
          </w:tcPr>
          <w:p w:rsidR="00D6121C" w:rsidRDefault="00D6121C" w:rsidP="00D6121C">
            <w:pPr>
              <w:spacing w:before="120" w:line="240" w:lineRule="auto"/>
              <w:ind w:firstLine="0"/>
              <w:rPr>
                <w:rFonts w:ascii="Arial" w:hAnsi="Arial" w:cs="Arial"/>
                <w:b/>
                <w:bCs/>
                <w:sz w:val="16"/>
                <w:szCs w:val="16"/>
              </w:rPr>
            </w:pPr>
          </w:p>
        </w:tc>
        <w:tc>
          <w:tcPr>
            <w:tcW w:w="365" w:type="dxa"/>
            <w:tcBorders>
              <w:top w:val="nil"/>
              <w:left w:val="nil"/>
              <w:bottom w:val="nil"/>
              <w:right w:val="nil"/>
            </w:tcBorders>
            <w:noWrap/>
            <w:vAlign w:val="bottom"/>
          </w:tcPr>
          <w:p w:rsidR="00D6121C" w:rsidRDefault="00D6121C" w:rsidP="00D6121C">
            <w:pPr>
              <w:spacing w:before="120" w:line="240" w:lineRule="auto"/>
              <w:ind w:firstLine="0"/>
              <w:rPr>
                <w:rFonts w:ascii="Arial" w:eastAsia="Arial Unicode MS" w:hAnsi="Arial" w:cs="Arial"/>
                <w:noProof/>
                <w:sz w:val="16"/>
                <w:szCs w:val="16"/>
              </w:rPr>
            </w:pPr>
          </w:p>
        </w:tc>
        <w:tc>
          <w:tcPr>
            <w:tcW w:w="365" w:type="dxa"/>
            <w:tcBorders>
              <w:top w:val="nil"/>
              <w:left w:val="nil"/>
              <w:bottom w:val="nil"/>
            </w:tcBorders>
            <w:noWrap/>
            <w:vAlign w:val="bottom"/>
          </w:tcPr>
          <w:p w:rsidR="00D6121C" w:rsidRDefault="00D6121C" w:rsidP="00D6121C">
            <w:pPr>
              <w:spacing w:before="120" w:line="240" w:lineRule="auto"/>
              <w:ind w:firstLine="0"/>
              <w:rPr>
                <w:rFonts w:ascii="Arial" w:hAnsi="Arial" w:cs="Arial"/>
                <w:b/>
                <w:bCs/>
                <w:sz w:val="16"/>
                <w:szCs w:val="16"/>
              </w:rPr>
            </w:pPr>
          </w:p>
        </w:tc>
        <w:tc>
          <w:tcPr>
            <w:tcW w:w="365" w:type="dxa"/>
            <w:tcBorders>
              <w:top w:val="nil"/>
              <w:left w:val="nil"/>
              <w:bottom w:val="nil"/>
              <w:right w:val="nil"/>
            </w:tcBorders>
            <w:noWrap/>
            <w:vAlign w:val="bottom"/>
          </w:tcPr>
          <w:p w:rsidR="00D6121C" w:rsidRDefault="00D6121C" w:rsidP="00D6121C">
            <w:pPr>
              <w:spacing w:before="120" w:line="240" w:lineRule="auto"/>
              <w:ind w:firstLine="0"/>
              <w:rPr>
                <w:rFonts w:ascii="Arial" w:hAnsi="Arial" w:cs="Arial"/>
                <w:b/>
                <w:bCs/>
                <w:sz w:val="16"/>
                <w:szCs w:val="16"/>
              </w:rPr>
            </w:pPr>
          </w:p>
        </w:tc>
        <w:tc>
          <w:tcPr>
            <w:tcW w:w="486" w:type="dxa"/>
            <w:tcBorders>
              <w:top w:val="nil"/>
              <w:left w:val="nil"/>
              <w:bottom w:val="nil"/>
              <w:right w:val="nil"/>
            </w:tcBorders>
            <w:noWrap/>
            <w:vAlign w:val="bottom"/>
          </w:tcPr>
          <w:p w:rsidR="00D6121C" w:rsidRDefault="00D6121C" w:rsidP="00D6121C">
            <w:pPr>
              <w:spacing w:before="120" w:line="240" w:lineRule="auto"/>
              <w:ind w:firstLine="0"/>
              <w:rPr>
                <w:rFonts w:ascii="Arial" w:hAnsi="Arial" w:cs="Arial"/>
                <w:b/>
                <w:bCs/>
                <w:sz w:val="16"/>
                <w:szCs w:val="16"/>
              </w:rPr>
            </w:pPr>
          </w:p>
        </w:tc>
        <w:tc>
          <w:tcPr>
            <w:tcW w:w="365" w:type="dxa"/>
            <w:tcBorders>
              <w:top w:val="nil"/>
              <w:left w:val="nil"/>
              <w:bottom w:val="nil"/>
              <w:right w:val="nil"/>
            </w:tcBorders>
            <w:noWrap/>
            <w:vAlign w:val="bottom"/>
          </w:tcPr>
          <w:p w:rsidR="00D6121C" w:rsidRDefault="00D6121C" w:rsidP="00D6121C">
            <w:pPr>
              <w:spacing w:before="120" w:line="240" w:lineRule="auto"/>
              <w:ind w:firstLine="0"/>
              <w:rPr>
                <w:rFonts w:ascii="Arial" w:hAnsi="Arial" w:cs="Arial"/>
                <w:b/>
                <w:bCs/>
                <w:sz w:val="16"/>
                <w:szCs w:val="16"/>
              </w:rPr>
            </w:pPr>
          </w:p>
        </w:tc>
        <w:tc>
          <w:tcPr>
            <w:tcW w:w="486" w:type="dxa"/>
            <w:tcBorders>
              <w:top w:val="nil"/>
              <w:left w:val="nil"/>
              <w:bottom w:val="nil"/>
              <w:right w:val="nil"/>
            </w:tcBorders>
            <w:noWrap/>
            <w:vAlign w:val="bottom"/>
          </w:tcPr>
          <w:p w:rsidR="00D6121C" w:rsidRDefault="00D6121C" w:rsidP="00D6121C">
            <w:pPr>
              <w:spacing w:before="120" w:line="240" w:lineRule="auto"/>
              <w:ind w:firstLine="0"/>
              <w:rPr>
                <w:rFonts w:ascii="Arial" w:hAnsi="Arial" w:cs="Arial"/>
                <w:b/>
                <w:bCs/>
                <w:sz w:val="16"/>
                <w:szCs w:val="16"/>
              </w:rPr>
            </w:pPr>
          </w:p>
        </w:tc>
        <w:tc>
          <w:tcPr>
            <w:tcW w:w="365" w:type="dxa"/>
            <w:tcBorders>
              <w:top w:val="nil"/>
              <w:left w:val="nil"/>
              <w:bottom w:val="nil"/>
              <w:right w:val="nil"/>
            </w:tcBorders>
            <w:noWrap/>
            <w:vAlign w:val="bottom"/>
          </w:tcPr>
          <w:p w:rsidR="00D6121C" w:rsidRDefault="00D6121C" w:rsidP="00D6121C">
            <w:pPr>
              <w:spacing w:before="120" w:line="240" w:lineRule="auto"/>
              <w:ind w:firstLine="0"/>
              <w:rPr>
                <w:rFonts w:ascii="Arial" w:hAnsi="Arial" w:cs="Arial"/>
                <w:b/>
                <w:bCs/>
                <w:sz w:val="16"/>
                <w:szCs w:val="16"/>
              </w:rPr>
            </w:pPr>
          </w:p>
        </w:tc>
        <w:tc>
          <w:tcPr>
            <w:tcW w:w="365" w:type="dxa"/>
            <w:tcBorders>
              <w:top w:val="nil"/>
              <w:left w:val="nil"/>
              <w:bottom w:val="nil"/>
              <w:right w:val="nil"/>
            </w:tcBorders>
            <w:noWrap/>
            <w:vAlign w:val="bottom"/>
          </w:tcPr>
          <w:p w:rsidR="00D6121C" w:rsidRDefault="00D6121C" w:rsidP="00D6121C">
            <w:pPr>
              <w:spacing w:before="120" w:line="240" w:lineRule="auto"/>
              <w:ind w:firstLine="0"/>
              <w:rPr>
                <w:rFonts w:ascii="Arial" w:hAnsi="Arial" w:cs="Arial"/>
                <w:b/>
                <w:bCs/>
                <w:sz w:val="16"/>
                <w:szCs w:val="16"/>
              </w:rPr>
            </w:pPr>
          </w:p>
        </w:tc>
        <w:tc>
          <w:tcPr>
            <w:tcW w:w="402" w:type="dxa"/>
            <w:tcBorders>
              <w:top w:val="nil"/>
              <w:left w:val="nil"/>
              <w:bottom w:val="nil"/>
              <w:right w:val="single" w:sz="4" w:space="0" w:color="auto"/>
            </w:tcBorders>
            <w:noWrap/>
            <w:vAlign w:val="bottom"/>
          </w:tcPr>
          <w:p w:rsidR="00D6121C" w:rsidRDefault="00D6121C" w:rsidP="00D6121C">
            <w:pPr>
              <w:spacing w:before="120" w:line="240" w:lineRule="auto"/>
              <w:ind w:firstLine="0"/>
              <w:rPr>
                <w:rFonts w:ascii="Arial" w:hAnsi="Arial" w:cs="Arial"/>
                <w:b/>
                <w:bCs/>
                <w:sz w:val="16"/>
                <w:szCs w:val="16"/>
              </w:rPr>
            </w:pPr>
          </w:p>
        </w:tc>
        <w:tc>
          <w:tcPr>
            <w:tcW w:w="360" w:type="dxa"/>
            <w:tcBorders>
              <w:top w:val="nil"/>
              <w:left w:val="single" w:sz="4" w:space="0" w:color="auto"/>
              <w:bottom w:val="nil"/>
              <w:right w:val="nil"/>
            </w:tcBorders>
            <w:noWrap/>
            <w:vAlign w:val="bottom"/>
          </w:tcPr>
          <w:p w:rsidR="00D6121C" w:rsidRDefault="00D6121C" w:rsidP="00D6121C">
            <w:pPr>
              <w:spacing w:before="120" w:line="240" w:lineRule="auto"/>
              <w:ind w:firstLine="0"/>
              <w:rPr>
                <w:rFonts w:ascii="Arial" w:hAnsi="Arial" w:cs="Arial"/>
                <w:b/>
                <w:bCs/>
                <w:sz w:val="16"/>
                <w:szCs w:val="16"/>
              </w:rPr>
            </w:pPr>
          </w:p>
        </w:tc>
        <w:tc>
          <w:tcPr>
            <w:tcW w:w="454" w:type="dxa"/>
            <w:tcBorders>
              <w:top w:val="nil"/>
              <w:left w:val="nil"/>
              <w:bottom w:val="nil"/>
            </w:tcBorders>
            <w:noWrap/>
            <w:vAlign w:val="bottom"/>
          </w:tcPr>
          <w:p w:rsidR="00D6121C" w:rsidRDefault="00D6121C" w:rsidP="00D6121C">
            <w:pPr>
              <w:spacing w:before="120" w:line="240" w:lineRule="auto"/>
              <w:ind w:firstLine="0"/>
              <w:rPr>
                <w:rFonts w:ascii="Arial" w:hAnsi="Arial" w:cs="Arial"/>
                <w:b/>
                <w:bCs/>
                <w:sz w:val="16"/>
                <w:szCs w:val="16"/>
              </w:rPr>
            </w:pPr>
          </w:p>
        </w:tc>
        <w:tc>
          <w:tcPr>
            <w:tcW w:w="486" w:type="dxa"/>
            <w:tcBorders>
              <w:top w:val="nil"/>
              <w:bottom w:val="nil"/>
            </w:tcBorders>
          </w:tcPr>
          <w:p w:rsidR="00D6121C" w:rsidRDefault="00D6121C" w:rsidP="00D6121C">
            <w:pPr>
              <w:spacing w:before="120" w:line="240" w:lineRule="auto"/>
              <w:ind w:firstLine="0"/>
              <w:rPr>
                <w:rFonts w:ascii="Arial" w:hAnsi="Arial" w:cs="Arial"/>
                <w:b/>
                <w:bCs/>
                <w:sz w:val="16"/>
                <w:szCs w:val="16"/>
              </w:rPr>
            </w:pPr>
          </w:p>
        </w:tc>
        <w:tc>
          <w:tcPr>
            <w:tcW w:w="486" w:type="dxa"/>
            <w:tcBorders>
              <w:top w:val="nil"/>
              <w:bottom w:val="nil"/>
            </w:tcBorders>
          </w:tcPr>
          <w:p w:rsidR="00D6121C" w:rsidRDefault="00D6121C" w:rsidP="00D6121C">
            <w:pPr>
              <w:spacing w:before="120" w:line="240" w:lineRule="auto"/>
              <w:ind w:firstLine="0"/>
              <w:rPr>
                <w:rFonts w:ascii="Arial" w:hAnsi="Arial" w:cs="Arial"/>
                <w:b/>
                <w:bCs/>
                <w:sz w:val="16"/>
                <w:szCs w:val="16"/>
              </w:rPr>
            </w:pPr>
          </w:p>
        </w:tc>
        <w:tc>
          <w:tcPr>
            <w:tcW w:w="464" w:type="dxa"/>
            <w:tcBorders>
              <w:top w:val="nil"/>
              <w:bottom w:val="nil"/>
            </w:tcBorders>
          </w:tcPr>
          <w:p w:rsidR="00D6121C" w:rsidRDefault="00D6121C" w:rsidP="00D6121C">
            <w:pPr>
              <w:spacing w:before="120" w:line="240" w:lineRule="auto"/>
              <w:ind w:firstLine="0"/>
              <w:rPr>
                <w:rFonts w:ascii="Arial" w:hAnsi="Arial" w:cs="Arial"/>
                <w:b/>
                <w:bCs/>
                <w:sz w:val="16"/>
                <w:szCs w:val="16"/>
              </w:rPr>
            </w:pPr>
          </w:p>
        </w:tc>
        <w:tc>
          <w:tcPr>
            <w:tcW w:w="464" w:type="dxa"/>
            <w:tcBorders>
              <w:top w:val="nil"/>
              <w:bottom w:val="nil"/>
            </w:tcBorders>
          </w:tcPr>
          <w:p w:rsidR="00D6121C" w:rsidRDefault="00D6121C" w:rsidP="00D6121C">
            <w:pPr>
              <w:spacing w:before="120" w:line="240" w:lineRule="auto"/>
              <w:ind w:firstLine="0"/>
              <w:rPr>
                <w:rFonts w:ascii="Arial" w:hAnsi="Arial" w:cs="Arial"/>
                <w:b/>
                <w:bCs/>
                <w:sz w:val="16"/>
                <w:szCs w:val="16"/>
              </w:rPr>
            </w:pPr>
          </w:p>
        </w:tc>
        <w:tc>
          <w:tcPr>
            <w:tcW w:w="464" w:type="dxa"/>
            <w:tcBorders>
              <w:top w:val="nil"/>
              <w:bottom w:val="nil"/>
            </w:tcBorders>
          </w:tcPr>
          <w:p w:rsidR="00D6121C" w:rsidRDefault="00D6121C" w:rsidP="00D6121C">
            <w:pPr>
              <w:spacing w:before="120" w:line="240" w:lineRule="auto"/>
              <w:ind w:firstLine="0"/>
              <w:rPr>
                <w:rFonts w:ascii="Arial" w:hAnsi="Arial" w:cs="Arial"/>
                <w:b/>
                <w:bCs/>
                <w:sz w:val="16"/>
                <w:szCs w:val="16"/>
              </w:rPr>
            </w:pPr>
          </w:p>
        </w:tc>
        <w:tc>
          <w:tcPr>
            <w:tcW w:w="512" w:type="dxa"/>
            <w:tcBorders>
              <w:top w:val="nil"/>
              <w:bottom w:val="nil"/>
            </w:tcBorders>
          </w:tcPr>
          <w:p w:rsidR="00D6121C" w:rsidRDefault="00D6121C" w:rsidP="00D6121C">
            <w:pPr>
              <w:spacing w:before="120" w:line="240" w:lineRule="auto"/>
              <w:ind w:firstLine="0"/>
              <w:rPr>
                <w:rFonts w:ascii="Arial" w:hAnsi="Arial" w:cs="Arial"/>
                <w:b/>
                <w:bCs/>
                <w:sz w:val="16"/>
                <w:szCs w:val="16"/>
              </w:rPr>
            </w:pPr>
          </w:p>
        </w:tc>
      </w:tr>
      <w:tr w:rsidR="00D6121C">
        <w:trPr>
          <w:trHeight w:val="264"/>
        </w:trPr>
        <w:tc>
          <w:tcPr>
            <w:tcW w:w="2215" w:type="dxa"/>
            <w:tcBorders>
              <w:top w:val="nil"/>
              <w:left w:val="nil"/>
              <w:bottom w:val="nil"/>
              <w:right w:val="nil"/>
            </w:tcBorders>
            <w:noWrap/>
            <w:vAlign w:val="bottom"/>
          </w:tcPr>
          <w:p w:rsidR="00D6121C" w:rsidRPr="004F01EC" w:rsidRDefault="00377E5C" w:rsidP="00D6121C">
            <w:pPr>
              <w:pStyle w:val="xl29"/>
              <w:tabs>
                <w:tab w:val="left" w:pos="432"/>
              </w:tabs>
              <w:spacing w:before="120" w:beforeAutospacing="0" w:after="0" w:afterAutospacing="0"/>
              <w:rPr>
                <w:rFonts w:eastAsia="Times New Roman"/>
                <w:b w:val="0"/>
              </w:rPr>
            </w:pPr>
            <w:r w:rsidRPr="004F01EC">
              <w:rPr>
                <w:rFonts w:eastAsia="Times New Roman"/>
                <w:b w:val="0"/>
              </w:rPr>
              <w:t>Train Interviewers</w:t>
            </w:r>
          </w:p>
        </w:tc>
        <w:tc>
          <w:tcPr>
            <w:tcW w:w="486" w:type="dxa"/>
            <w:tcBorders>
              <w:top w:val="nil"/>
              <w:left w:val="single" w:sz="4" w:space="0" w:color="auto"/>
              <w:bottom w:val="nil"/>
              <w:right w:val="nil"/>
            </w:tcBorders>
            <w:noWrap/>
            <w:vAlign w:val="bottom"/>
          </w:tcPr>
          <w:p w:rsidR="00D6121C" w:rsidRDefault="00377E5C" w:rsidP="00D6121C">
            <w:pPr>
              <w:spacing w:before="120" w:line="240" w:lineRule="auto"/>
              <w:ind w:firstLine="0"/>
              <w:rPr>
                <w:rFonts w:ascii="Arial" w:hAnsi="Arial" w:cs="Arial"/>
                <w:b/>
                <w:bCs/>
                <w:sz w:val="16"/>
                <w:szCs w:val="16"/>
              </w:rPr>
            </w:pPr>
            <w:r>
              <w:rPr>
                <w:rFonts w:ascii="Arial" w:hAnsi="Arial" w:cs="Arial"/>
                <w:b/>
                <w:bCs/>
                <w:sz w:val="16"/>
                <w:szCs w:val="16"/>
              </w:rPr>
              <w:t> </w:t>
            </w:r>
          </w:p>
        </w:tc>
        <w:tc>
          <w:tcPr>
            <w:tcW w:w="486" w:type="dxa"/>
            <w:tcBorders>
              <w:top w:val="nil"/>
              <w:left w:val="nil"/>
              <w:bottom w:val="nil"/>
              <w:right w:val="nil"/>
            </w:tcBorders>
            <w:noWrap/>
            <w:vAlign w:val="bottom"/>
          </w:tcPr>
          <w:p w:rsidR="00D6121C" w:rsidRDefault="00D6121C" w:rsidP="00D6121C">
            <w:pPr>
              <w:spacing w:before="120" w:line="240" w:lineRule="auto"/>
              <w:ind w:firstLine="0"/>
              <w:rPr>
                <w:rFonts w:ascii="Arial" w:hAnsi="Arial" w:cs="Arial"/>
                <w:b/>
                <w:bCs/>
                <w:sz w:val="16"/>
                <w:szCs w:val="16"/>
              </w:rPr>
            </w:pPr>
          </w:p>
        </w:tc>
        <w:tc>
          <w:tcPr>
            <w:tcW w:w="486" w:type="dxa"/>
            <w:tcBorders>
              <w:top w:val="nil"/>
              <w:left w:val="nil"/>
              <w:bottom w:val="nil"/>
            </w:tcBorders>
            <w:noWrap/>
            <w:vAlign w:val="bottom"/>
          </w:tcPr>
          <w:p w:rsidR="00D6121C" w:rsidRDefault="00377E5C" w:rsidP="00D6121C">
            <w:pPr>
              <w:spacing w:before="120" w:line="240" w:lineRule="auto"/>
              <w:ind w:firstLine="0"/>
              <w:rPr>
                <w:rFonts w:ascii="Arial" w:hAnsi="Arial" w:cs="Arial"/>
                <w:b/>
                <w:bCs/>
                <w:sz w:val="16"/>
                <w:szCs w:val="16"/>
              </w:rPr>
            </w:pPr>
            <w:r>
              <w:rPr>
                <w:rFonts w:ascii="Arial" w:hAnsi="Arial" w:cs="Arial"/>
                <w:b/>
                <w:bCs/>
                <w:sz w:val="16"/>
                <w:szCs w:val="16"/>
              </w:rPr>
              <w:t> </w:t>
            </w:r>
          </w:p>
        </w:tc>
        <w:tc>
          <w:tcPr>
            <w:tcW w:w="486" w:type="dxa"/>
            <w:tcBorders>
              <w:top w:val="nil"/>
              <w:left w:val="nil"/>
              <w:bottom w:val="nil"/>
              <w:right w:val="nil"/>
            </w:tcBorders>
            <w:noWrap/>
            <w:vAlign w:val="bottom"/>
          </w:tcPr>
          <w:p w:rsidR="00D6121C" w:rsidRDefault="00377E5C" w:rsidP="00D6121C">
            <w:pPr>
              <w:spacing w:before="120" w:line="240" w:lineRule="auto"/>
              <w:ind w:firstLine="0"/>
              <w:rPr>
                <w:rFonts w:ascii="Arial" w:hAnsi="Arial" w:cs="Arial"/>
                <w:b/>
                <w:bCs/>
                <w:sz w:val="16"/>
                <w:szCs w:val="16"/>
              </w:rPr>
            </w:pPr>
            <w:r>
              <w:rPr>
                <w:rFonts w:ascii="Arial" w:hAnsi="Arial" w:cs="Arial"/>
                <w:b/>
                <w:bCs/>
                <w:sz w:val="16"/>
                <w:szCs w:val="16"/>
              </w:rPr>
              <w:t> </w:t>
            </w:r>
          </w:p>
        </w:tc>
        <w:tc>
          <w:tcPr>
            <w:tcW w:w="486" w:type="dxa"/>
            <w:tcBorders>
              <w:top w:val="nil"/>
              <w:left w:val="nil"/>
              <w:bottom w:val="nil"/>
              <w:right w:val="nil"/>
            </w:tcBorders>
            <w:noWrap/>
            <w:vAlign w:val="bottom"/>
          </w:tcPr>
          <w:p w:rsidR="00D6121C" w:rsidRDefault="00D6121C" w:rsidP="00D6121C">
            <w:pPr>
              <w:spacing w:before="120" w:line="240" w:lineRule="auto"/>
              <w:ind w:firstLine="0"/>
              <w:rPr>
                <w:rFonts w:ascii="Arial" w:hAnsi="Arial" w:cs="Arial"/>
                <w:b/>
                <w:bCs/>
                <w:sz w:val="16"/>
                <w:szCs w:val="16"/>
              </w:rPr>
            </w:pPr>
          </w:p>
        </w:tc>
        <w:tc>
          <w:tcPr>
            <w:tcW w:w="365" w:type="dxa"/>
            <w:tcBorders>
              <w:top w:val="nil"/>
              <w:left w:val="nil"/>
              <w:bottom w:val="nil"/>
              <w:right w:val="nil"/>
            </w:tcBorders>
            <w:noWrap/>
            <w:vAlign w:val="bottom"/>
          </w:tcPr>
          <w:p w:rsidR="00D6121C" w:rsidRDefault="00D6121C" w:rsidP="00D6121C">
            <w:pPr>
              <w:spacing w:before="120" w:line="240" w:lineRule="auto"/>
              <w:ind w:firstLine="0"/>
              <w:rPr>
                <w:rFonts w:ascii="Arial" w:hAnsi="Arial" w:cs="Arial"/>
                <w:b/>
                <w:bCs/>
                <w:sz w:val="16"/>
                <w:szCs w:val="16"/>
              </w:rPr>
            </w:pPr>
          </w:p>
        </w:tc>
        <w:tc>
          <w:tcPr>
            <w:tcW w:w="486" w:type="dxa"/>
            <w:tcBorders>
              <w:top w:val="nil"/>
              <w:left w:val="nil"/>
              <w:bottom w:val="nil"/>
              <w:right w:val="nil"/>
            </w:tcBorders>
            <w:noWrap/>
            <w:vAlign w:val="bottom"/>
          </w:tcPr>
          <w:p w:rsidR="00D6121C" w:rsidRDefault="00D6121C" w:rsidP="00D6121C">
            <w:pPr>
              <w:spacing w:before="120" w:line="240" w:lineRule="auto"/>
              <w:ind w:firstLine="0"/>
              <w:rPr>
                <w:rFonts w:ascii="Arial" w:hAnsi="Arial" w:cs="Arial"/>
                <w:b/>
                <w:bCs/>
                <w:sz w:val="16"/>
                <w:szCs w:val="16"/>
              </w:rPr>
            </w:pPr>
          </w:p>
        </w:tc>
        <w:tc>
          <w:tcPr>
            <w:tcW w:w="365" w:type="dxa"/>
            <w:tcBorders>
              <w:top w:val="nil"/>
              <w:left w:val="nil"/>
              <w:bottom w:val="nil"/>
              <w:right w:val="nil"/>
            </w:tcBorders>
            <w:noWrap/>
            <w:vAlign w:val="bottom"/>
          </w:tcPr>
          <w:p w:rsidR="00D6121C" w:rsidRDefault="00D6121C" w:rsidP="00D6121C">
            <w:pPr>
              <w:spacing w:before="120" w:line="240" w:lineRule="auto"/>
              <w:ind w:firstLine="0"/>
              <w:rPr>
                <w:rFonts w:ascii="Arial" w:hAnsi="Arial" w:cs="Arial"/>
                <w:b/>
                <w:bCs/>
                <w:sz w:val="16"/>
                <w:szCs w:val="16"/>
              </w:rPr>
            </w:pPr>
          </w:p>
        </w:tc>
        <w:tc>
          <w:tcPr>
            <w:tcW w:w="365" w:type="dxa"/>
            <w:tcBorders>
              <w:top w:val="nil"/>
              <w:left w:val="nil"/>
              <w:bottom w:val="nil"/>
              <w:right w:val="nil"/>
            </w:tcBorders>
            <w:noWrap/>
            <w:vAlign w:val="bottom"/>
          </w:tcPr>
          <w:p w:rsidR="00D6121C" w:rsidRDefault="00D6121C" w:rsidP="00D6121C">
            <w:pPr>
              <w:spacing w:before="120" w:line="240" w:lineRule="auto"/>
              <w:ind w:firstLine="0"/>
              <w:rPr>
                <w:rFonts w:ascii="Arial" w:hAnsi="Arial" w:cs="Arial"/>
                <w:b/>
                <w:bCs/>
                <w:sz w:val="16"/>
                <w:szCs w:val="16"/>
              </w:rPr>
            </w:pPr>
          </w:p>
        </w:tc>
        <w:tc>
          <w:tcPr>
            <w:tcW w:w="365" w:type="dxa"/>
            <w:tcBorders>
              <w:top w:val="nil"/>
              <w:left w:val="nil"/>
              <w:bottom w:val="nil"/>
              <w:right w:val="single" w:sz="4" w:space="0" w:color="000000"/>
            </w:tcBorders>
            <w:noWrap/>
            <w:vAlign w:val="bottom"/>
          </w:tcPr>
          <w:p w:rsidR="00D6121C" w:rsidRDefault="00D6121C" w:rsidP="00D6121C">
            <w:pPr>
              <w:spacing w:before="120" w:line="240" w:lineRule="auto"/>
              <w:ind w:firstLine="0"/>
              <w:rPr>
                <w:rFonts w:ascii="Arial" w:hAnsi="Arial" w:cs="Arial"/>
                <w:b/>
                <w:bCs/>
                <w:sz w:val="16"/>
                <w:szCs w:val="16"/>
              </w:rPr>
            </w:pPr>
          </w:p>
        </w:tc>
        <w:tc>
          <w:tcPr>
            <w:tcW w:w="365" w:type="dxa"/>
            <w:tcBorders>
              <w:top w:val="nil"/>
              <w:left w:val="single" w:sz="4" w:space="0" w:color="000000"/>
              <w:bottom w:val="nil"/>
              <w:right w:val="nil"/>
            </w:tcBorders>
            <w:noWrap/>
            <w:vAlign w:val="bottom"/>
          </w:tcPr>
          <w:p w:rsidR="00D6121C" w:rsidRDefault="00D6121C" w:rsidP="00D6121C">
            <w:pPr>
              <w:spacing w:before="120" w:line="240" w:lineRule="auto"/>
              <w:ind w:firstLine="0"/>
              <w:rPr>
                <w:rFonts w:ascii="Arial" w:hAnsi="Arial" w:cs="Arial"/>
                <w:b/>
                <w:bCs/>
                <w:sz w:val="16"/>
                <w:szCs w:val="16"/>
              </w:rPr>
            </w:pPr>
          </w:p>
        </w:tc>
        <w:tc>
          <w:tcPr>
            <w:tcW w:w="365" w:type="dxa"/>
            <w:tcBorders>
              <w:top w:val="nil"/>
              <w:left w:val="nil"/>
              <w:bottom w:val="nil"/>
              <w:right w:val="nil"/>
            </w:tcBorders>
            <w:noWrap/>
            <w:vAlign w:val="bottom"/>
          </w:tcPr>
          <w:p w:rsidR="00D6121C" w:rsidRDefault="005D79B3" w:rsidP="00D6121C">
            <w:pPr>
              <w:spacing w:before="120" w:line="240" w:lineRule="auto"/>
              <w:ind w:firstLine="0"/>
              <w:rPr>
                <w:rFonts w:ascii="Arial" w:hAnsi="Arial" w:cs="Arial"/>
                <w:b/>
                <w:bCs/>
                <w:sz w:val="16"/>
                <w:szCs w:val="16"/>
              </w:rPr>
            </w:pPr>
            <w:r>
              <w:rPr>
                <w:noProof/>
                <w:sz w:val="20"/>
              </w:rPr>
              <mc:AlternateContent>
                <mc:Choice Requires="wps">
                  <w:drawing>
                    <wp:anchor distT="4294967293" distB="4294967293" distL="114300" distR="114300" simplePos="0" relativeHeight="251663360" behindDoc="0" locked="0" layoutInCell="1" allowOverlap="1">
                      <wp:simplePos x="0" y="0"/>
                      <wp:positionH relativeFrom="column">
                        <wp:posOffset>144145</wp:posOffset>
                      </wp:positionH>
                      <wp:positionV relativeFrom="paragraph">
                        <wp:posOffset>106044</wp:posOffset>
                      </wp:positionV>
                      <wp:extent cx="95250" cy="0"/>
                      <wp:effectExtent l="0" t="19050" r="0" b="19050"/>
                      <wp:wrapNone/>
                      <wp:docPr id="2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633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1.35pt,8.35pt" to="18.8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uY0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" strokeweight="2.25pt"/>
                  </w:pict>
                </mc:Fallback>
              </mc:AlternateContent>
            </w:r>
          </w:p>
        </w:tc>
        <w:tc>
          <w:tcPr>
            <w:tcW w:w="365" w:type="dxa"/>
            <w:tcBorders>
              <w:top w:val="nil"/>
              <w:left w:val="nil"/>
              <w:bottom w:val="nil"/>
              <w:right w:val="nil"/>
            </w:tcBorders>
            <w:noWrap/>
            <w:vAlign w:val="bottom"/>
          </w:tcPr>
          <w:p w:rsidR="00D6121C" w:rsidRDefault="00D6121C" w:rsidP="00D6121C">
            <w:pPr>
              <w:spacing w:before="120" w:line="240" w:lineRule="auto"/>
              <w:ind w:firstLine="0"/>
              <w:rPr>
                <w:rFonts w:ascii="Arial" w:hAnsi="Arial" w:cs="Arial"/>
                <w:b/>
                <w:bCs/>
                <w:sz w:val="16"/>
                <w:szCs w:val="16"/>
              </w:rPr>
            </w:pPr>
          </w:p>
        </w:tc>
        <w:tc>
          <w:tcPr>
            <w:tcW w:w="365" w:type="dxa"/>
            <w:tcBorders>
              <w:top w:val="nil"/>
              <w:left w:val="nil"/>
              <w:bottom w:val="nil"/>
              <w:right w:val="nil"/>
            </w:tcBorders>
            <w:noWrap/>
            <w:vAlign w:val="bottom"/>
          </w:tcPr>
          <w:p w:rsidR="00D6121C" w:rsidRDefault="00D6121C" w:rsidP="00D6121C">
            <w:pPr>
              <w:spacing w:before="120" w:line="240" w:lineRule="auto"/>
              <w:ind w:firstLine="0"/>
              <w:rPr>
                <w:rFonts w:ascii="Arial" w:hAnsi="Arial" w:cs="Arial"/>
                <w:b/>
                <w:bCs/>
                <w:sz w:val="16"/>
                <w:szCs w:val="16"/>
              </w:rPr>
            </w:pPr>
          </w:p>
        </w:tc>
        <w:tc>
          <w:tcPr>
            <w:tcW w:w="365" w:type="dxa"/>
            <w:tcBorders>
              <w:top w:val="nil"/>
              <w:left w:val="nil"/>
              <w:bottom w:val="nil"/>
            </w:tcBorders>
            <w:noWrap/>
            <w:vAlign w:val="bottom"/>
          </w:tcPr>
          <w:p w:rsidR="00D6121C" w:rsidRDefault="005D79B3" w:rsidP="00D6121C">
            <w:pPr>
              <w:spacing w:before="120" w:line="240" w:lineRule="auto"/>
              <w:ind w:firstLine="0"/>
              <w:rPr>
                <w:rFonts w:ascii="Arial" w:hAnsi="Arial" w:cs="Arial"/>
                <w:b/>
                <w:bCs/>
                <w:sz w:val="16"/>
                <w:szCs w:val="16"/>
              </w:rPr>
            </w:pPr>
            <w:r>
              <w:rPr>
                <w:rFonts w:ascii="Arial" w:eastAsia="Arial Unicode MS" w:hAnsi="Arial" w:cs="Arial"/>
                <w:noProof/>
                <w:sz w:val="16"/>
                <w:szCs w:val="16"/>
              </w:rPr>
              <mc:AlternateContent>
                <mc:Choice Requires="wps">
                  <w:drawing>
                    <wp:anchor distT="4294967293" distB="4294967293" distL="114300" distR="114300" simplePos="0" relativeHeight="251664384" behindDoc="0" locked="0" layoutInCell="1" allowOverlap="1">
                      <wp:simplePos x="0" y="0"/>
                      <wp:positionH relativeFrom="column">
                        <wp:posOffset>180975</wp:posOffset>
                      </wp:positionH>
                      <wp:positionV relativeFrom="paragraph">
                        <wp:posOffset>103504</wp:posOffset>
                      </wp:positionV>
                      <wp:extent cx="76200" cy="0"/>
                      <wp:effectExtent l="0" t="19050" r="0" b="19050"/>
                      <wp:wrapNone/>
                      <wp:docPr id="2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643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25pt,8.15pt" to="20.2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" strokeweight="2.25pt"/>
                  </w:pict>
                </mc:Fallback>
              </mc:AlternateContent>
            </w:r>
          </w:p>
        </w:tc>
        <w:tc>
          <w:tcPr>
            <w:tcW w:w="365" w:type="dxa"/>
            <w:tcBorders>
              <w:top w:val="nil"/>
              <w:left w:val="nil"/>
              <w:bottom w:val="nil"/>
              <w:right w:val="nil"/>
            </w:tcBorders>
            <w:noWrap/>
            <w:vAlign w:val="bottom"/>
          </w:tcPr>
          <w:p w:rsidR="00D6121C" w:rsidRDefault="00377E5C" w:rsidP="00D6121C">
            <w:pPr>
              <w:spacing w:before="120" w:line="240" w:lineRule="auto"/>
              <w:ind w:firstLine="0"/>
              <w:rPr>
                <w:rFonts w:ascii="Arial" w:hAnsi="Arial" w:cs="Arial"/>
                <w:b/>
                <w:bCs/>
                <w:sz w:val="16"/>
                <w:szCs w:val="16"/>
              </w:rPr>
            </w:pPr>
            <w:r>
              <w:rPr>
                <w:rFonts w:ascii="Arial" w:hAnsi="Arial" w:cs="Arial"/>
                <w:b/>
                <w:bCs/>
                <w:sz w:val="16"/>
                <w:szCs w:val="16"/>
              </w:rPr>
              <w:t> </w:t>
            </w:r>
          </w:p>
        </w:tc>
        <w:tc>
          <w:tcPr>
            <w:tcW w:w="486" w:type="dxa"/>
            <w:tcBorders>
              <w:top w:val="nil"/>
              <w:left w:val="nil"/>
              <w:bottom w:val="nil"/>
              <w:right w:val="nil"/>
            </w:tcBorders>
            <w:noWrap/>
            <w:vAlign w:val="bottom"/>
          </w:tcPr>
          <w:p w:rsidR="00D6121C" w:rsidRDefault="00D6121C" w:rsidP="00D6121C">
            <w:pPr>
              <w:spacing w:before="120" w:line="240" w:lineRule="auto"/>
              <w:ind w:firstLine="0"/>
              <w:rPr>
                <w:rFonts w:ascii="Arial" w:hAnsi="Arial" w:cs="Arial"/>
                <w:b/>
                <w:bCs/>
                <w:sz w:val="16"/>
                <w:szCs w:val="16"/>
              </w:rPr>
            </w:pPr>
          </w:p>
        </w:tc>
        <w:tc>
          <w:tcPr>
            <w:tcW w:w="365" w:type="dxa"/>
            <w:tcBorders>
              <w:top w:val="nil"/>
              <w:left w:val="nil"/>
              <w:bottom w:val="nil"/>
              <w:right w:val="nil"/>
            </w:tcBorders>
            <w:noWrap/>
            <w:vAlign w:val="bottom"/>
          </w:tcPr>
          <w:p w:rsidR="00D6121C" w:rsidRDefault="00D6121C" w:rsidP="00D6121C">
            <w:pPr>
              <w:spacing w:before="120" w:line="240" w:lineRule="auto"/>
              <w:ind w:firstLine="0"/>
              <w:rPr>
                <w:rFonts w:ascii="Arial" w:hAnsi="Arial" w:cs="Arial"/>
                <w:b/>
                <w:bCs/>
                <w:sz w:val="16"/>
                <w:szCs w:val="16"/>
              </w:rPr>
            </w:pPr>
          </w:p>
        </w:tc>
        <w:tc>
          <w:tcPr>
            <w:tcW w:w="486" w:type="dxa"/>
            <w:tcBorders>
              <w:top w:val="nil"/>
              <w:left w:val="nil"/>
              <w:bottom w:val="nil"/>
              <w:right w:val="nil"/>
            </w:tcBorders>
            <w:noWrap/>
            <w:vAlign w:val="bottom"/>
          </w:tcPr>
          <w:p w:rsidR="00D6121C" w:rsidRDefault="00D6121C" w:rsidP="00D6121C">
            <w:pPr>
              <w:spacing w:before="120" w:line="240" w:lineRule="auto"/>
              <w:ind w:firstLine="0"/>
              <w:rPr>
                <w:rFonts w:ascii="Arial" w:hAnsi="Arial" w:cs="Arial"/>
                <w:b/>
                <w:bCs/>
                <w:sz w:val="16"/>
                <w:szCs w:val="16"/>
              </w:rPr>
            </w:pPr>
          </w:p>
        </w:tc>
        <w:tc>
          <w:tcPr>
            <w:tcW w:w="365" w:type="dxa"/>
            <w:tcBorders>
              <w:top w:val="nil"/>
              <w:left w:val="nil"/>
              <w:bottom w:val="nil"/>
              <w:right w:val="nil"/>
            </w:tcBorders>
            <w:noWrap/>
            <w:vAlign w:val="bottom"/>
          </w:tcPr>
          <w:p w:rsidR="00D6121C" w:rsidRDefault="00D6121C" w:rsidP="00D6121C">
            <w:pPr>
              <w:spacing w:before="120" w:line="240" w:lineRule="auto"/>
              <w:ind w:firstLine="0"/>
              <w:rPr>
                <w:rFonts w:ascii="Arial" w:hAnsi="Arial" w:cs="Arial"/>
                <w:b/>
                <w:bCs/>
                <w:sz w:val="16"/>
                <w:szCs w:val="16"/>
              </w:rPr>
            </w:pPr>
          </w:p>
        </w:tc>
        <w:tc>
          <w:tcPr>
            <w:tcW w:w="365" w:type="dxa"/>
            <w:tcBorders>
              <w:top w:val="nil"/>
              <w:left w:val="nil"/>
              <w:bottom w:val="nil"/>
              <w:right w:val="nil"/>
            </w:tcBorders>
            <w:noWrap/>
            <w:vAlign w:val="bottom"/>
          </w:tcPr>
          <w:p w:rsidR="00D6121C" w:rsidRDefault="00D6121C" w:rsidP="00D6121C">
            <w:pPr>
              <w:spacing w:before="120" w:line="240" w:lineRule="auto"/>
              <w:ind w:firstLine="0"/>
              <w:rPr>
                <w:rFonts w:ascii="Arial" w:hAnsi="Arial" w:cs="Arial"/>
                <w:b/>
                <w:bCs/>
                <w:sz w:val="16"/>
                <w:szCs w:val="16"/>
              </w:rPr>
            </w:pPr>
          </w:p>
        </w:tc>
        <w:tc>
          <w:tcPr>
            <w:tcW w:w="402" w:type="dxa"/>
            <w:tcBorders>
              <w:top w:val="nil"/>
              <w:left w:val="nil"/>
              <w:bottom w:val="nil"/>
              <w:right w:val="single" w:sz="4" w:space="0" w:color="auto"/>
            </w:tcBorders>
            <w:noWrap/>
            <w:vAlign w:val="bottom"/>
          </w:tcPr>
          <w:p w:rsidR="00D6121C" w:rsidRDefault="00D6121C" w:rsidP="00D6121C">
            <w:pPr>
              <w:spacing w:before="120" w:line="240" w:lineRule="auto"/>
              <w:ind w:firstLine="0"/>
              <w:rPr>
                <w:rFonts w:ascii="Arial" w:hAnsi="Arial" w:cs="Arial"/>
                <w:b/>
                <w:bCs/>
                <w:sz w:val="16"/>
                <w:szCs w:val="16"/>
              </w:rPr>
            </w:pPr>
          </w:p>
        </w:tc>
        <w:tc>
          <w:tcPr>
            <w:tcW w:w="360" w:type="dxa"/>
            <w:tcBorders>
              <w:top w:val="nil"/>
              <w:left w:val="single" w:sz="4" w:space="0" w:color="auto"/>
              <w:bottom w:val="nil"/>
              <w:right w:val="nil"/>
            </w:tcBorders>
            <w:noWrap/>
            <w:vAlign w:val="bottom"/>
          </w:tcPr>
          <w:p w:rsidR="00D6121C" w:rsidRDefault="00D6121C" w:rsidP="00D6121C">
            <w:pPr>
              <w:spacing w:before="120" w:line="240" w:lineRule="auto"/>
              <w:ind w:firstLine="0"/>
              <w:rPr>
                <w:rFonts w:ascii="Arial" w:hAnsi="Arial" w:cs="Arial"/>
                <w:b/>
                <w:bCs/>
                <w:sz w:val="16"/>
                <w:szCs w:val="16"/>
              </w:rPr>
            </w:pPr>
          </w:p>
        </w:tc>
        <w:tc>
          <w:tcPr>
            <w:tcW w:w="454" w:type="dxa"/>
            <w:tcBorders>
              <w:top w:val="nil"/>
              <w:left w:val="nil"/>
              <w:bottom w:val="nil"/>
            </w:tcBorders>
            <w:noWrap/>
            <w:vAlign w:val="bottom"/>
          </w:tcPr>
          <w:p w:rsidR="00D6121C" w:rsidRDefault="00377E5C" w:rsidP="00D6121C">
            <w:pPr>
              <w:spacing w:before="120" w:line="240" w:lineRule="auto"/>
              <w:ind w:firstLine="0"/>
              <w:rPr>
                <w:rFonts w:ascii="Arial" w:hAnsi="Arial" w:cs="Arial"/>
                <w:b/>
                <w:bCs/>
                <w:sz w:val="16"/>
                <w:szCs w:val="16"/>
              </w:rPr>
            </w:pPr>
            <w:r>
              <w:rPr>
                <w:rFonts w:ascii="Arial" w:hAnsi="Arial" w:cs="Arial"/>
                <w:b/>
                <w:bCs/>
                <w:sz w:val="16"/>
                <w:szCs w:val="16"/>
              </w:rPr>
              <w:t> </w:t>
            </w:r>
          </w:p>
        </w:tc>
        <w:tc>
          <w:tcPr>
            <w:tcW w:w="486" w:type="dxa"/>
            <w:tcBorders>
              <w:top w:val="nil"/>
              <w:bottom w:val="nil"/>
            </w:tcBorders>
          </w:tcPr>
          <w:p w:rsidR="00D6121C" w:rsidRDefault="00D6121C" w:rsidP="00D6121C">
            <w:pPr>
              <w:spacing w:before="120" w:line="240" w:lineRule="auto"/>
              <w:ind w:firstLine="0"/>
              <w:rPr>
                <w:rFonts w:ascii="Arial" w:hAnsi="Arial" w:cs="Arial"/>
                <w:b/>
                <w:bCs/>
                <w:sz w:val="16"/>
                <w:szCs w:val="16"/>
              </w:rPr>
            </w:pPr>
          </w:p>
        </w:tc>
        <w:tc>
          <w:tcPr>
            <w:tcW w:w="486" w:type="dxa"/>
            <w:tcBorders>
              <w:top w:val="nil"/>
              <w:bottom w:val="nil"/>
            </w:tcBorders>
          </w:tcPr>
          <w:p w:rsidR="00D6121C" w:rsidRDefault="00D6121C" w:rsidP="00D6121C">
            <w:pPr>
              <w:spacing w:before="120" w:line="240" w:lineRule="auto"/>
              <w:ind w:firstLine="0"/>
              <w:rPr>
                <w:rFonts w:ascii="Arial" w:hAnsi="Arial" w:cs="Arial"/>
                <w:b/>
                <w:bCs/>
                <w:sz w:val="16"/>
                <w:szCs w:val="16"/>
              </w:rPr>
            </w:pPr>
          </w:p>
        </w:tc>
        <w:tc>
          <w:tcPr>
            <w:tcW w:w="464" w:type="dxa"/>
            <w:tcBorders>
              <w:top w:val="nil"/>
              <w:bottom w:val="nil"/>
            </w:tcBorders>
          </w:tcPr>
          <w:p w:rsidR="00D6121C" w:rsidRDefault="00D6121C" w:rsidP="00D6121C">
            <w:pPr>
              <w:spacing w:before="120" w:line="240" w:lineRule="auto"/>
              <w:ind w:firstLine="0"/>
              <w:rPr>
                <w:rFonts w:ascii="Arial" w:hAnsi="Arial" w:cs="Arial"/>
                <w:b/>
                <w:bCs/>
                <w:sz w:val="16"/>
                <w:szCs w:val="16"/>
              </w:rPr>
            </w:pPr>
          </w:p>
        </w:tc>
        <w:tc>
          <w:tcPr>
            <w:tcW w:w="464" w:type="dxa"/>
            <w:tcBorders>
              <w:top w:val="nil"/>
              <w:bottom w:val="nil"/>
            </w:tcBorders>
          </w:tcPr>
          <w:p w:rsidR="00D6121C" w:rsidRDefault="00D6121C" w:rsidP="00D6121C">
            <w:pPr>
              <w:spacing w:before="120" w:line="240" w:lineRule="auto"/>
              <w:ind w:firstLine="0"/>
              <w:rPr>
                <w:rFonts w:ascii="Arial" w:hAnsi="Arial" w:cs="Arial"/>
                <w:b/>
                <w:bCs/>
                <w:sz w:val="16"/>
                <w:szCs w:val="16"/>
              </w:rPr>
            </w:pPr>
          </w:p>
        </w:tc>
        <w:tc>
          <w:tcPr>
            <w:tcW w:w="464" w:type="dxa"/>
            <w:tcBorders>
              <w:top w:val="nil"/>
              <w:bottom w:val="nil"/>
            </w:tcBorders>
          </w:tcPr>
          <w:p w:rsidR="00D6121C" w:rsidRDefault="00D6121C" w:rsidP="00D6121C">
            <w:pPr>
              <w:spacing w:before="120" w:line="240" w:lineRule="auto"/>
              <w:ind w:firstLine="0"/>
              <w:rPr>
                <w:rFonts w:ascii="Arial" w:hAnsi="Arial" w:cs="Arial"/>
                <w:b/>
                <w:bCs/>
                <w:sz w:val="16"/>
                <w:szCs w:val="16"/>
              </w:rPr>
            </w:pPr>
          </w:p>
        </w:tc>
        <w:tc>
          <w:tcPr>
            <w:tcW w:w="512" w:type="dxa"/>
            <w:tcBorders>
              <w:top w:val="nil"/>
              <w:bottom w:val="nil"/>
            </w:tcBorders>
          </w:tcPr>
          <w:p w:rsidR="00D6121C" w:rsidRDefault="00D6121C" w:rsidP="00D6121C">
            <w:pPr>
              <w:spacing w:before="120" w:line="240" w:lineRule="auto"/>
              <w:ind w:firstLine="0"/>
              <w:rPr>
                <w:rFonts w:ascii="Arial" w:hAnsi="Arial" w:cs="Arial"/>
                <w:b/>
                <w:bCs/>
                <w:sz w:val="16"/>
                <w:szCs w:val="16"/>
              </w:rPr>
            </w:pPr>
          </w:p>
        </w:tc>
      </w:tr>
      <w:tr w:rsidR="00D6121C">
        <w:trPr>
          <w:trHeight w:val="264"/>
        </w:trPr>
        <w:tc>
          <w:tcPr>
            <w:tcW w:w="2215" w:type="dxa"/>
            <w:tcBorders>
              <w:top w:val="nil"/>
              <w:left w:val="nil"/>
              <w:right w:val="nil"/>
            </w:tcBorders>
            <w:noWrap/>
            <w:vAlign w:val="bottom"/>
          </w:tcPr>
          <w:p w:rsidR="00D6121C" w:rsidRPr="004F01EC" w:rsidRDefault="00377E5C" w:rsidP="00D6121C">
            <w:pPr>
              <w:pStyle w:val="xl29"/>
              <w:tabs>
                <w:tab w:val="left" w:pos="432"/>
              </w:tabs>
              <w:spacing w:before="120" w:beforeAutospacing="0" w:after="0" w:afterAutospacing="0"/>
              <w:rPr>
                <w:rFonts w:eastAsia="Times New Roman"/>
                <w:b w:val="0"/>
              </w:rPr>
            </w:pPr>
            <w:r w:rsidRPr="004F01EC">
              <w:rPr>
                <w:rFonts w:eastAsia="Times New Roman"/>
                <w:b w:val="0"/>
              </w:rPr>
              <w:t>Data Collection</w:t>
            </w:r>
            <w:r w:rsidR="00B6051B">
              <w:rPr>
                <w:rFonts w:eastAsia="Times New Roman"/>
                <w:b w:val="0"/>
              </w:rPr>
              <w:t xml:space="preserve"> (Survey)</w:t>
            </w:r>
          </w:p>
        </w:tc>
        <w:tc>
          <w:tcPr>
            <w:tcW w:w="486" w:type="dxa"/>
            <w:tcBorders>
              <w:top w:val="nil"/>
              <w:left w:val="single" w:sz="4" w:space="0" w:color="auto"/>
              <w:right w:val="nil"/>
            </w:tcBorders>
            <w:noWrap/>
            <w:vAlign w:val="bottom"/>
          </w:tcPr>
          <w:p w:rsidR="00D6121C" w:rsidRDefault="00D6121C" w:rsidP="00D6121C">
            <w:pPr>
              <w:spacing w:before="120" w:line="240" w:lineRule="auto"/>
              <w:ind w:firstLine="0"/>
              <w:rPr>
                <w:rFonts w:ascii="Arial" w:hAnsi="Arial" w:cs="Arial"/>
                <w:b/>
                <w:bCs/>
                <w:sz w:val="16"/>
                <w:szCs w:val="16"/>
              </w:rPr>
            </w:pPr>
          </w:p>
        </w:tc>
        <w:tc>
          <w:tcPr>
            <w:tcW w:w="486" w:type="dxa"/>
            <w:tcBorders>
              <w:top w:val="nil"/>
              <w:left w:val="nil"/>
              <w:right w:val="nil"/>
            </w:tcBorders>
            <w:noWrap/>
            <w:vAlign w:val="bottom"/>
          </w:tcPr>
          <w:p w:rsidR="00D6121C" w:rsidRDefault="00D6121C" w:rsidP="00D6121C">
            <w:pPr>
              <w:spacing w:before="120" w:line="240" w:lineRule="auto"/>
              <w:ind w:firstLine="0"/>
              <w:rPr>
                <w:rFonts w:ascii="Arial" w:hAnsi="Arial" w:cs="Arial"/>
                <w:b/>
                <w:bCs/>
                <w:sz w:val="16"/>
                <w:szCs w:val="16"/>
              </w:rPr>
            </w:pPr>
          </w:p>
        </w:tc>
        <w:tc>
          <w:tcPr>
            <w:tcW w:w="486" w:type="dxa"/>
            <w:tcBorders>
              <w:top w:val="nil"/>
              <w:left w:val="nil"/>
            </w:tcBorders>
            <w:noWrap/>
            <w:vAlign w:val="bottom"/>
          </w:tcPr>
          <w:p w:rsidR="00D6121C" w:rsidRDefault="00D6121C" w:rsidP="00D6121C">
            <w:pPr>
              <w:spacing w:before="120" w:line="240" w:lineRule="auto"/>
              <w:ind w:firstLine="0"/>
              <w:rPr>
                <w:rFonts w:ascii="Arial" w:hAnsi="Arial" w:cs="Arial"/>
                <w:b/>
                <w:bCs/>
                <w:sz w:val="16"/>
                <w:szCs w:val="16"/>
              </w:rPr>
            </w:pPr>
          </w:p>
        </w:tc>
        <w:tc>
          <w:tcPr>
            <w:tcW w:w="486" w:type="dxa"/>
            <w:tcBorders>
              <w:top w:val="nil"/>
              <w:left w:val="nil"/>
              <w:right w:val="nil"/>
            </w:tcBorders>
            <w:noWrap/>
            <w:vAlign w:val="bottom"/>
          </w:tcPr>
          <w:p w:rsidR="00D6121C" w:rsidRDefault="00D6121C" w:rsidP="00D6121C">
            <w:pPr>
              <w:spacing w:before="120" w:line="240" w:lineRule="auto"/>
              <w:ind w:firstLine="0"/>
              <w:rPr>
                <w:rFonts w:ascii="Arial" w:hAnsi="Arial" w:cs="Arial"/>
                <w:b/>
                <w:bCs/>
                <w:sz w:val="16"/>
                <w:szCs w:val="16"/>
              </w:rPr>
            </w:pPr>
          </w:p>
        </w:tc>
        <w:tc>
          <w:tcPr>
            <w:tcW w:w="486" w:type="dxa"/>
            <w:tcBorders>
              <w:top w:val="nil"/>
              <w:left w:val="nil"/>
              <w:right w:val="nil"/>
            </w:tcBorders>
            <w:noWrap/>
            <w:vAlign w:val="bottom"/>
          </w:tcPr>
          <w:p w:rsidR="00D6121C" w:rsidRDefault="00D6121C" w:rsidP="00D6121C">
            <w:pPr>
              <w:spacing w:before="120" w:line="240" w:lineRule="auto"/>
              <w:ind w:firstLine="0"/>
              <w:rPr>
                <w:rFonts w:ascii="Arial" w:hAnsi="Arial" w:cs="Arial"/>
                <w:b/>
                <w:bCs/>
                <w:sz w:val="16"/>
                <w:szCs w:val="16"/>
              </w:rPr>
            </w:pPr>
          </w:p>
        </w:tc>
        <w:tc>
          <w:tcPr>
            <w:tcW w:w="365" w:type="dxa"/>
            <w:tcBorders>
              <w:top w:val="nil"/>
              <w:left w:val="nil"/>
              <w:right w:val="nil"/>
            </w:tcBorders>
            <w:noWrap/>
            <w:vAlign w:val="bottom"/>
          </w:tcPr>
          <w:p w:rsidR="00D6121C" w:rsidRDefault="00D6121C" w:rsidP="00D6121C">
            <w:pPr>
              <w:spacing w:before="120" w:line="240" w:lineRule="auto"/>
              <w:ind w:firstLine="0"/>
              <w:rPr>
                <w:rFonts w:ascii="Arial" w:hAnsi="Arial" w:cs="Arial"/>
                <w:b/>
                <w:bCs/>
                <w:sz w:val="16"/>
                <w:szCs w:val="16"/>
              </w:rPr>
            </w:pPr>
          </w:p>
        </w:tc>
        <w:tc>
          <w:tcPr>
            <w:tcW w:w="486" w:type="dxa"/>
            <w:tcBorders>
              <w:top w:val="nil"/>
              <w:left w:val="nil"/>
              <w:right w:val="nil"/>
            </w:tcBorders>
            <w:noWrap/>
            <w:vAlign w:val="bottom"/>
          </w:tcPr>
          <w:p w:rsidR="00D6121C" w:rsidRDefault="00D6121C" w:rsidP="00D6121C">
            <w:pPr>
              <w:spacing w:before="120" w:line="240" w:lineRule="auto"/>
              <w:ind w:firstLine="0"/>
              <w:rPr>
                <w:rFonts w:ascii="Arial" w:hAnsi="Arial" w:cs="Arial"/>
                <w:b/>
                <w:bCs/>
                <w:sz w:val="16"/>
                <w:szCs w:val="16"/>
              </w:rPr>
            </w:pPr>
          </w:p>
        </w:tc>
        <w:tc>
          <w:tcPr>
            <w:tcW w:w="365" w:type="dxa"/>
            <w:tcBorders>
              <w:top w:val="nil"/>
              <w:left w:val="nil"/>
              <w:right w:val="nil"/>
            </w:tcBorders>
            <w:noWrap/>
            <w:vAlign w:val="bottom"/>
          </w:tcPr>
          <w:p w:rsidR="00D6121C" w:rsidRDefault="00D6121C" w:rsidP="00D6121C">
            <w:pPr>
              <w:spacing w:before="120" w:line="240" w:lineRule="auto"/>
              <w:ind w:firstLine="0"/>
              <w:rPr>
                <w:rFonts w:ascii="Arial" w:hAnsi="Arial" w:cs="Arial"/>
                <w:b/>
                <w:bCs/>
                <w:sz w:val="16"/>
                <w:szCs w:val="16"/>
              </w:rPr>
            </w:pPr>
          </w:p>
        </w:tc>
        <w:tc>
          <w:tcPr>
            <w:tcW w:w="365" w:type="dxa"/>
            <w:tcBorders>
              <w:top w:val="nil"/>
              <w:left w:val="nil"/>
              <w:right w:val="nil"/>
            </w:tcBorders>
            <w:noWrap/>
            <w:vAlign w:val="bottom"/>
          </w:tcPr>
          <w:p w:rsidR="00D6121C" w:rsidRDefault="00D6121C" w:rsidP="00D6121C">
            <w:pPr>
              <w:spacing w:before="120" w:line="240" w:lineRule="auto"/>
              <w:ind w:firstLine="0"/>
              <w:rPr>
                <w:rFonts w:ascii="Arial" w:hAnsi="Arial" w:cs="Arial"/>
                <w:b/>
                <w:bCs/>
                <w:sz w:val="16"/>
                <w:szCs w:val="16"/>
              </w:rPr>
            </w:pPr>
          </w:p>
        </w:tc>
        <w:tc>
          <w:tcPr>
            <w:tcW w:w="365" w:type="dxa"/>
            <w:tcBorders>
              <w:top w:val="nil"/>
              <w:left w:val="nil"/>
              <w:right w:val="single" w:sz="4" w:space="0" w:color="000000"/>
            </w:tcBorders>
            <w:noWrap/>
            <w:vAlign w:val="bottom"/>
          </w:tcPr>
          <w:p w:rsidR="00D6121C" w:rsidRDefault="00D6121C" w:rsidP="00D6121C">
            <w:pPr>
              <w:spacing w:before="120" w:line="240" w:lineRule="auto"/>
              <w:ind w:firstLine="0"/>
              <w:rPr>
                <w:rFonts w:ascii="Arial" w:hAnsi="Arial" w:cs="Arial"/>
                <w:b/>
                <w:bCs/>
                <w:sz w:val="16"/>
                <w:szCs w:val="16"/>
              </w:rPr>
            </w:pPr>
          </w:p>
        </w:tc>
        <w:tc>
          <w:tcPr>
            <w:tcW w:w="365" w:type="dxa"/>
            <w:tcBorders>
              <w:top w:val="nil"/>
              <w:left w:val="single" w:sz="4" w:space="0" w:color="000000"/>
              <w:right w:val="nil"/>
            </w:tcBorders>
            <w:noWrap/>
            <w:vAlign w:val="bottom"/>
          </w:tcPr>
          <w:p w:rsidR="00D6121C" w:rsidRDefault="00D6121C" w:rsidP="00D6121C">
            <w:pPr>
              <w:spacing w:before="120" w:line="240" w:lineRule="auto"/>
              <w:ind w:firstLine="0"/>
              <w:rPr>
                <w:noProof/>
                <w:sz w:val="20"/>
              </w:rPr>
            </w:pPr>
          </w:p>
        </w:tc>
        <w:tc>
          <w:tcPr>
            <w:tcW w:w="365" w:type="dxa"/>
            <w:tcBorders>
              <w:top w:val="nil"/>
              <w:left w:val="nil"/>
              <w:right w:val="nil"/>
            </w:tcBorders>
            <w:noWrap/>
            <w:vAlign w:val="bottom"/>
          </w:tcPr>
          <w:p w:rsidR="00D6121C" w:rsidRDefault="005D79B3" w:rsidP="00D6121C">
            <w:pPr>
              <w:spacing w:before="120" w:line="240" w:lineRule="auto"/>
              <w:ind w:firstLine="0"/>
              <w:rPr>
                <w:rFonts w:ascii="Arial" w:hAnsi="Arial" w:cs="Arial"/>
                <w:b/>
                <w:bCs/>
                <w:sz w:val="16"/>
                <w:szCs w:val="16"/>
              </w:rPr>
            </w:pPr>
            <w:r>
              <w:rPr>
                <w:rFonts w:ascii="Arial" w:hAnsi="Arial" w:cs="Arial"/>
                <w:b/>
                <w:bCs/>
                <w:noProof/>
                <w:sz w:val="16"/>
                <w:szCs w:val="16"/>
              </w:rPr>
              <mc:AlternateContent>
                <mc:Choice Requires="wps">
                  <w:drawing>
                    <wp:anchor distT="4294967293" distB="4294967293" distL="114300" distR="114300" simplePos="0" relativeHeight="251661312" behindDoc="0" locked="0" layoutInCell="1" allowOverlap="1">
                      <wp:simplePos x="0" y="0"/>
                      <wp:positionH relativeFrom="column">
                        <wp:posOffset>141605</wp:posOffset>
                      </wp:positionH>
                      <wp:positionV relativeFrom="paragraph">
                        <wp:posOffset>119379</wp:posOffset>
                      </wp:positionV>
                      <wp:extent cx="2008505" cy="0"/>
                      <wp:effectExtent l="0" t="19050" r="10795" b="19050"/>
                      <wp:wrapNone/>
                      <wp:docPr id="2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850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1.15pt,9.4pt" to="169.3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4gREwIAACoEAAAOAAAAZHJzL2Uyb0RvYy54bWysU8GO2jAQvVfqP1i+QxI2sG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" strokeweight="2.25pt"/>
                  </w:pict>
                </mc:Fallback>
              </mc:AlternateContent>
            </w:r>
          </w:p>
        </w:tc>
        <w:tc>
          <w:tcPr>
            <w:tcW w:w="365" w:type="dxa"/>
            <w:tcBorders>
              <w:top w:val="nil"/>
              <w:left w:val="nil"/>
              <w:right w:val="nil"/>
            </w:tcBorders>
            <w:noWrap/>
            <w:vAlign w:val="bottom"/>
          </w:tcPr>
          <w:p w:rsidR="00D6121C" w:rsidRDefault="00D6121C" w:rsidP="00D6121C">
            <w:pPr>
              <w:spacing w:before="120" w:line="240" w:lineRule="auto"/>
              <w:ind w:firstLine="0"/>
              <w:rPr>
                <w:rFonts w:ascii="Arial" w:hAnsi="Arial" w:cs="Arial"/>
                <w:b/>
                <w:bCs/>
                <w:sz w:val="16"/>
                <w:szCs w:val="16"/>
              </w:rPr>
            </w:pPr>
          </w:p>
        </w:tc>
        <w:tc>
          <w:tcPr>
            <w:tcW w:w="365" w:type="dxa"/>
            <w:tcBorders>
              <w:top w:val="nil"/>
              <w:left w:val="nil"/>
              <w:right w:val="nil"/>
            </w:tcBorders>
            <w:noWrap/>
            <w:vAlign w:val="bottom"/>
          </w:tcPr>
          <w:p w:rsidR="00D6121C" w:rsidRDefault="00D6121C" w:rsidP="00D6121C">
            <w:pPr>
              <w:spacing w:before="120" w:line="240" w:lineRule="auto"/>
              <w:ind w:firstLine="0"/>
              <w:rPr>
                <w:rFonts w:ascii="Arial" w:eastAsia="Arial Unicode MS" w:hAnsi="Arial" w:cs="Arial"/>
                <w:noProof/>
                <w:sz w:val="16"/>
                <w:szCs w:val="16"/>
              </w:rPr>
            </w:pPr>
          </w:p>
        </w:tc>
        <w:tc>
          <w:tcPr>
            <w:tcW w:w="365" w:type="dxa"/>
            <w:tcBorders>
              <w:top w:val="nil"/>
              <w:left w:val="nil"/>
            </w:tcBorders>
            <w:noWrap/>
            <w:vAlign w:val="bottom"/>
          </w:tcPr>
          <w:p w:rsidR="00D6121C" w:rsidRDefault="00D6121C" w:rsidP="00D6121C">
            <w:pPr>
              <w:spacing w:before="120" w:line="240" w:lineRule="auto"/>
              <w:ind w:firstLine="0"/>
              <w:rPr>
                <w:rFonts w:ascii="Arial" w:hAnsi="Arial" w:cs="Arial"/>
                <w:b/>
                <w:bCs/>
                <w:sz w:val="16"/>
                <w:szCs w:val="16"/>
              </w:rPr>
            </w:pPr>
          </w:p>
        </w:tc>
        <w:tc>
          <w:tcPr>
            <w:tcW w:w="365" w:type="dxa"/>
            <w:tcBorders>
              <w:top w:val="nil"/>
              <w:left w:val="nil"/>
              <w:right w:val="nil"/>
            </w:tcBorders>
            <w:noWrap/>
            <w:vAlign w:val="bottom"/>
          </w:tcPr>
          <w:p w:rsidR="00D6121C" w:rsidRDefault="00D6121C" w:rsidP="00D6121C">
            <w:pPr>
              <w:spacing w:before="120" w:line="240" w:lineRule="auto"/>
              <w:ind w:firstLine="0"/>
              <w:rPr>
                <w:rFonts w:ascii="Arial" w:hAnsi="Arial" w:cs="Arial"/>
                <w:b/>
                <w:bCs/>
                <w:sz w:val="16"/>
                <w:szCs w:val="16"/>
              </w:rPr>
            </w:pPr>
          </w:p>
        </w:tc>
        <w:tc>
          <w:tcPr>
            <w:tcW w:w="486" w:type="dxa"/>
            <w:tcBorders>
              <w:top w:val="nil"/>
              <w:left w:val="nil"/>
              <w:right w:val="nil"/>
            </w:tcBorders>
            <w:noWrap/>
            <w:vAlign w:val="bottom"/>
          </w:tcPr>
          <w:p w:rsidR="00D6121C" w:rsidRDefault="00D6121C" w:rsidP="00D6121C">
            <w:pPr>
              <w:spacing w:before="120" w:line="240" w:lineRule="auto"/>
              <w:ind w:firstLine="0"/>
              <w:rPr>
                <w:rFonts w:ascii="Arial" w:hAnsi="Arial" w:cs="Arial"/>
                <w:b/>
                <w:bCs/>
                <w:sz w:val="16"/>
                <w:szCs w:val="16"/>
              </w:rPr>
            </w:pPr>
          </w:p>
        </w:tc>
        <w:tc>
          <w:tcPr>
            <w:tcW w:w="365" w:type="dxa"/>
            <w:tcBorders>
              <w:top w:val="nil"/>
              <w:left w:val="nil"/>
              <w:right w:val="nil"/>
            </w:tcBorders>
            <w:noWrap/>
            <w:vAlign w:val="bottom"/>
          </w:tcPr>
          <w:p w:rsidR="00D6121C" w:rsidRDefault="00D6121C" w:rsidP="00D6121C">
            <w:pPr>
              <w:spacing w:before="120" w:line="240" w:lineRule="auto"/>
              <w:ind w:firstLine="0"/>
              <w:rPr>
                <w:rFonts w:ascii="Arial" w:hAnsi="Arial" w:cs="Arial"/>
                <w:b/>
                <w:bCs/>
                <w:sz w:val="16"/>
                <w:szCs w:val="16"/>
              </w:rPr>
            </w:pPr>
          </w:p>
        </w:tc>
        <w:tc>
          <w:tcPr>
            <w:tcW w:w="486" w:type="dxa"/>
            <w:tcBorders>
              <w:top w:val="nil"/>
              <w:left w:val="nil"/>
              <w:right w:val="nil"/>
            </w:tcBorders>
            <w:noWrap/>
            <w:vAlign w:val="bottom"/>
          </w:tcPr>
          <w:p w:rsidR="00D6121C" w:rsidRDefault="00D6121C" w:rsidP="00D6121C">
            <w:pPr>
              <w:spacing w:before="120" w:line="240" w:lineRule="auto"/>
              <w:ind w:firstLine="0"/>
              <w:rPr>
                <w:rFonts w:ascii="Arial" w:hAnsi="Arial" w:cs="Arial"/>
                <w:b/>
                <w:bCs/>
                <w:sz w:val="16"/>
                <w:szCs w:val="16"/>
              </w:rPr>
            </w:pPr>
          </w:p>
        </w:tc>
        <w:tc>
          <w:tcPr>
            <w:tcW w:w="365" w:type="dxa"/>
            <w:tcBorders>
              <w:top w:val="nil"/>
              <w:left w:val="nil"/>
              <w:right w:val="nil"/>
            </w:tcBorders>
            <w:noWrap/>
            <w:vAlign w:val="bottom"/>
          </w:tcPr>
          <w:p w:rsidR="00D6121C" w:rsidRDefault="00D6121C" w:rsidP="00D6121C">
            <w:pPr>
              <w:spacing w:before="120" w:line="240" w:lineRule="auto"/>
              <w:ind w:firstLine="0"/>
              <w:rPr>
                <w:rFonts w:ascii="Arial" w:hAnsi="Arial" w:cs="Arial"/>
                <w:b/>
                <w:bCs/>
                <w:sz w:val="16"/>
                <w:szCs w:val="16"/>
              </w:rPr>
            </w:pPr>
          </w:p>
        </w:tc>
        <w:tc>
          <w:tcPr>
            <w:tcW w:w="365" w:type="dxa"/>
            <w:tcBorders>
              <w:top w:val="nil"/>
              <w:left w:val="nil"/>
              <w:right w:val="nil"/>
            </w:tcBorders>
            <w:noWrap/>
            <w:vAlign w:val="bottom"/>
          </w:tcPr>
          <w:p w:rsidR="00D6121C" w:rsidRDefault="00D6121C" w:rsidP="00D6121C">
            <w:pPr>
              <w:spacing w:before="120" w:line="240" w:lineRule="auto"/>
              <w:ind w:firstLine="0"/>
              <w:rPr>
                <w:rFonts w:ascii="Arial" w:hAnsi="Arial" w:cs="Arial"/>
                <w:b/>
                <w:bCs/>
                <w:sz w:val="16"/>
                <w:szCs w:val="16"/>
              </w:rPr>
            </w:pPr>
          </w:p>
        </w:tc>
        <w:tc>
          <w:tcPr>
            <w:tcW w:w="402" w:type="dxa"/>
            <w:tcBorders>
              <w:top w:val="nil"/>
              <w:left w:val="nil"/>
              <w:right w:val="single" w:sz="4" w:space="0" w:color="auto"/>
            </w:tcBorders>
            <w:noWrap/>
            <w:vAlign w:val="bottom"/>
          </w:tcPr>
          <w:p w:rsidR="00D6121C" w:rsidRDefault="00D6121C" w:rsidP="00D6121C">
            <w:pPr>
              <w:spacing w:before="120" w:line="240" w:lineRule="auto"/>
              <w:ind w:firstLine="0"/>
              <w:rPr>
                <w:rFonts w:ascii="Arial" w:hAnsi="Arial" w:cs="Arial"/>
                <w:b/>
                <w:bCs/>
                <w:sz w:val="16"/>
                <w:szCs w:val="16"/>
              </w:rPr>
            </w:pPr>
          </w:p>
        </w:tc>
        <w:tc>
          <w:tcPr>
            <w:tcW w:w="360" w:type="dxa"/>
            <w:tcBorders>
              <w:top w:val="nil"/>
              <w:left w:val="single" w:sz="4" w:space="0" w:color="auto"/>
              <w:right w:val="nil"/>
            </w:tcBorders>
            <w:noWrap/>
            <w:vAlign w:val="bottom"/>
          </w:tcPr>
          <w:p w:rsidR="00D6121C" w:rsidRDefault="00D6121C" w:rsidP="00D6121C">
            <w:pPr>
              <w:spacing w:before="120" w:line="240" w:lineRule="auto"/>
              <w:ind w:firstLine="0"/>
              <w:rPr>
                <w:rFonts w:ascii="Arial" w:hAnsi="Arial" w:cs="Arial"/>
                <w:b/>
                <w:bCs/>
                <w:sz w:val="16"/>
                <w:szCs w:val="16"/>
              </w:rPr>
            </w:pPr>
          </w:p>
        </w:tc>
        <w:tc>
          <w:tcPr>
            <w:tcW w:w="454" w:type="dxa"/>
            <w:tcBorders>
              <w:top w:val="nil"/>
              <w:left w:val="nil"/>
            </w:tcBorders>
            <w:noWrap/>
            <w:vAlign w:val="bottom"/>
          </w:tcPr>
          <w:p w:rsidR="00D6121C" w:rsidRDefault="00D6121C" w:rsidP="00D6121C">
            <w:pPr>
              <w:spacing w:before="120" w:line="240" w:lineRule="auto"/>
              <w:ind w:firstLine="0"/>
              <w:rPr>
                <w:rFonts w:ascii="Arial" w:hAnsi="Arial" w:cs="Arial"/>
                <w:b/>
                <w:bCs/>
                <w:sz w:val="16"/>
                <w:szCs w:val="16"/>
              </w:rPr>
            </w:pPr>
          </w:p>
        </w:tc>
        <w:tc>
          <w:tcPr>
            <w:tcW w:w="486" w:type="dxa"/>
            <w:tcBorders>
              <w:top w:val="nil"/>
            </w:tcBorders>
          </w:tcPr>
          <w:p w:rsidR="00D6121C" w:rsidRDefault="00D6121C" w:rsidP="00D6121C">
            <w:pPr>
              <w:spacing w:before="120" w:line="240" w:lineRule="auto"/>
              <w:ind w:firstLine="0"/>
              <w:rPr>
                <w:rFonts w:ascii="Arial" w:hAnsi="Arial" w:cs="Arial"/>
                <w:b/>
                <w:bCs/>
                <w:sz w:val="16"/>
                <w:szCs w:val="16"/>
              </w:rPr>
            </w:pPr>
          </w:p>
        </w:tc>
        <w:tc>
          <w:tcPr>
            <w:tcW w:w="486" w:type="dxa"/>
            <w:tcBorders>
              <w:top w:val="nil"/>
            </w:tcBorders>
          </w:tcPr>
          <w:p w:rsidR="00D6121C" w:rsidRDefault="00D6121C" w:rsidP="00D6121C">
            <w:pPr>
              <w:spacing w:before="120" w:line="240" w:lineRule="auto"/>
              <w:ind w:firstLine="0"/>
              <w:rPr>
                <w:rFonts w:ascii="Arial" w:hAnsi="Arial" w:cs="Arial"/>
                <w:b/>
                <w:bCs/>
                <w:sz w:val="16"/>
                <w:szCs w:val="16"/>
              </w:rPr>
            </w:pPr>
          </w:p>
        </w:tc>
        <w:tc>
          <w:tcPr>
            <w:tcW w:w="464" w:type="dxa"/>
            <w:tcBorders>
              <w:top w:val="nil"/>
            </w:tcBorders>
          </w:tcPr>
          <w:p w:rsidR="00D6121C" w:rsidRDefault="00D6121C" w:rsidP="00D6121C">
            <w:pPr>
              <w:spacing w:before="120" w:line="240" w:lineRule="auto"/>
              <w:ind w:firstLine="0"/>
              <w:rPr>
                <w:rFonts w:ascii="Arial" w:hAnsi="Arial" w:cs="Arial"/>
                <w:b/>
                <w:bCs/>
                <w:sz w:val="16"/>
                <w:szCs w:val="16"/>
              </w:rPr>
            </w:pPr>
          </w:p>
        </w:tc>
        <w:tc>
          <w:tcPr>
            <w:tcW w:w="464" w:type="dxa"/>
            <w:tcBorders>
              <w:top w:val="nil"/>
            </w:tcBorders>
          </w:tcPr>
          <w:p w:rsidR="00D6121C" w:rsidRDefault="00D6121C" w:rsidP="00D6121C">
            <w:pPr>
              <w:spacing w:before="120" w:line="240" w:lineRule="auto"/>
              <w:ind w:firstLine="0"/>
              <w:rPr>
                <w:rFonts w:ascii="Arial" w:hAnsi="Arial" w:cs="Arial"/>
                <w:b/>
                <w:bCs/>
                <w:sz w:val="16"/>
                <w:szCs w:val="16"/>
              </w:rPr>
            </w:pPr>
          </w:p>
        </w:tc>
        <w:tc>
          <w:tcPr>
            <w:tcW w:w="464" w:type="dxa"/>
            <w:tcBorders>
              <w:top w:val="nil"/>
            </w:tcBorders>
          </w:tcPr>
          <w:p w:rsidR="00D6121C" w:rsidRDefault="00D6121C" w:rsidP="00D6121C">
            <w:pPr>
              <w:spacing w:before="120" w:line="240" w:lineRule="auto"/>
              <w:ind w:firstLine="0"/>
              <w:rPr>
                <w:rFonts w:ascii="Arial" w:hAnsi="Arial" w:cs="Arial"/>
                <w:b/>
                <w:bCs/>
                <w:sz w:val="16"/>
                <w:szCs w:val="16"/>
              </w:rPr>
            </w:pPr>
          </w:p>
        </w:tc>
        <w:tc>
          <w:tcPr>
            <w:tcW w:w="512" w:type="dxa"/>
            <w:tcBorders>
              <w:top w:val="nil"/>
            </w:tcBorders>
          </w:tcPr>
          <w:p w:rsidR="00D6121C" w:rsidRDefault="00D6121C" w:rsidP="00D6121C">
            <w:pPr>
              <w:spacing w:before="120" w:line="240" w:lineRule="auto"/>
              <w:ind w:firstLine="0"/>
              <w:rPr>
                <w:rFonts w:ascii="Arial" w:hAnsi="Arial" w:cs="Arial"/>
                <w:b/>
                <w:bCs/>
                <w:sz w:val="16"/>
                <w:szCs w:val="16"/>
              </w:rPr>
            </w:pPr>
          </w:p>
        </w:tc>
      </w:tr>
      <w:tr w:rsidR="00B6051B">
        <w:trPr>
          <w:trHeight w:val="264"/>
        </w:trPr>
        <w:tc>
          <w:tcPr>
            <w:tcW w:w="2215" w:type="dxa"/>
            <w:tcBorders>
              <w:top w:val="nil"/>
              <w:left w:val="nil"/>
              <w:bottom w:val="single" w:sz="4" w:space="0" w:color="auto"/>
              <w:right w:val="single" w:sz="4" w:space="0" w:color="auto"/>
            </w:tcBorders>
            <w:noWrap/>
            <w:vAlign w:val="bottom"/>
          </w:tcPr>
          <w:p w:rsidR="00B6051B" w:rsidRPr="004F01EC" w:rsidRDefault="00B6051B" w:rsidP="00D6121C">
            <w:pPr>
              <w:pStyle w:val="xl29"/>
              <w:tabs>
                <w:tab w:val="left" w:pos="432"/>
              </w:tabs>
              <w:spacing w:before="120" w:beforeAutospacing="0" w:after="0" w:afterAutospacing="0"/>
              <w:rPr>
                <w:b w:val="0"/>
              </w:rPr>
            </w:pPr>
            <w:r>
              <w:rPr>
                <w:b w:val="0"/>
              </w:rPr>
              <w:t>Recruitment for Interviews</w:t>
            </w:r>
          </w:p>
        </w:tc>
        <w:tc>
          <w:tcPr>
            <w:tcW w:w="486" w:type="dxa"/>
            <w:tcBorders>
              <w:top w:val="nil"/>
              <w:left w:val="single" w:sz="4" w:space="0" w:color="auto"/>
              <w:bottom w:val="single" w:sz="4" w:space="0" w:color="auto"/>
            </w:tcBorders>
            <w:noWrap/>
            <w:vAlign w:val="bottom"/>
          </w:tcPr>
          <w:p w:rsidR="00B6051B" w:rsidRDefault="00B6051B" w:rsidP="00D6121C">
            <w:pPr>
              <w:spacing w:before="120" w:line="240" w:lineRule="auto"/>
              <w:ind w:firstLine="0"/>
              <w:rPr>
                <w:rFonts w:ascii="Arial" w:hAnsi="Arial" w:cs="Arial"/>
                <w:b/>
                <w:bCs/>
                <w:sz w:val="16"/>
                <w:szCs w:val="16"/>
              </w:rPr>
            </w:pPr>
          </w:p>
        </w:tc>
        <w:tc>
          <w:tcPr>
            <w:tcW w:w="486" w:type="dxa"/>
            <w:tcBorders>
              <w:top w:val="nil"/>
              <w:bottom w:val="single" w:sz="4" w:space="0" w:color="auto"/>
            </w:tcBorders>
            <w:noWrap/>
            <w:vAlign w:val="bottom"/>
          </w:tcPr>
          <w:p w:rsidR="00B6051B" w:rsidRDefault="00B6051B" w:rsidP="00D6121C">
            <w:pPr>
              <w:spacing w:before="120" w:line="240" w:lineRule="auto"/>
              <w:ind w:firstLine="0"/>
              <w:rPr>
                <w:rFonts w:ascii="Arial" w:hAnsi="Arial" w:cs="Arial"/>
                <w:b/>
                <w:bCs/>
                <w:sz w:val="16"/>
                <w:szCs w:val="16"/>
              </w:rPr>
            </w:pPr>
          </w:p>
        </w:tc>
        <w:tc>
          <w:tcPr>
            <w:tcW w:w="486" w:type="dxa"/>
            <w:tcBorders>
              <w:top w:val="nil"/>
              <w:bottom w:val="single" w:sz="4" w:space="0" w:color="auto"/>
            </w:tcBorders>
            <w:noWrap/>
            <w:vAlign w:val="bottom"/>
          </w:tcPr>
          <w:p w:rsidR="00B6051B" w:rsidRDefault="00B6051B" w:rsidP="00D6121C">
            <w:pPr>
              <w:spacing w:before="120" w:line="240" w:lineRule="auto"/>
              <w:ind w:firstLine="0"/>
              <w:rPr>
                <w:rFonts w:ascii="Arial" w:hAnsi="Arial" w:cs="Arial"/>
                <w:b/>
                <w:bCs/>
                <w:sz w:val="16"/>
                <w:szCs w:val="16"/>
              </w:rPr>
            </w:pPr>
          </w:p>
        </w:tc>
        <w:tc>
          <w:tcPr>
            <w:tcW w:w="486" w:type="dxa"/>
            <w:tcBorders>
              <w:top w:val="nil"/>
              <w:bottom w:val="single" w:sz="4" w:space="0" w:color="auto"/>
            </w:tcBorders>
            <w:noWrap/>
            <w:vAlign w:val="bottom"/>
          </w:tcPr>
          <w:p w:rsidR="00B6051B" w:rsidRDefault="00B6051B" w:rsidP="00D6121C">
            <w:pPr>
              <w:spacing w:before="120" w:line="240" w:lineRule="auto"/>
              <w:ind w:firstLine="0"/>
              <w:rPr>
                <w:rFonts w:ascii="Arial" w:hAnsi="Arial" w:cs="Arial"/>
                <w:b/>
                <w:bCs/>
                <w:sz w:val="16"/>
                <w:szCs w:val="16"/>
              </w:rPr>
            </w:pPr>
          </w:p>
        </w:tc>
        <w:tc>
          <w:tcPr>
            <w:tcW w:w="486" w:type="dxa"/>
            <w:tcBorders>
              <w:top w:val="nil"/>
              <w:bottom w:val="single" w:sz="4" w:space="0" w:color="auto"/>
            </w:tcBorders>
            <w:noWrap/>
            <w:vAlign w:val="bottom"/>
          </w:tcPr>
          <w:p w:rsidR="00B6051B" w:rsidRDefault="00B6051B" w:rsidP="00D6121C">
            <w:pPr>
              <w:spacing w:before="120" w:line="240" w:lineRule="auto"/>
              <w:ind w:firstLine="0"/>
              <w:rPr>
                <w:rFonts w:ascii="Arial" w:hAnsi="Arial" w:cs="Arial"/>
                <w:b/>
                <w:bCs/>
                <w:sz w:val="16"/>
                <w:szCs w:val="16"/>
              </w:rPr>
            </w:pPr>
          </w:p>
        </w:tc>
        <w:tc>
          <w:tcPr>
            <w:tcW w:w="365" w:type="dxa"/>
            <w:tcBorders>
              <w:top w:val="nil"/>
              <w:bottom w:val="single" w:sz="4" w:space="0" w:color="auto"/>
            </w:tcBorders>
            <w:noWrap/>
            <w:vAlign w:val="bottom"/>
          </w:tcPr>
          <w:p w:rsidR="00B6051B" w:rsidRDefault="00B6051B" w:rsidP="00D6121C">
            <w:pPr>
              <w:spacing w:before="120" w:line="240" w:lineRule="auto"/>
              <w:ind w:firstLine="0"/>
              <w:rPr>
                <w:rFonts w:ascii="Arial" w:hAnsi="Arial" w:cs="Arial"/>
                <w:b/>
                <w:bCs/>
                <w:sz w:val="16"/>
                <w:szCs w:val="16"/>
              </w:rPr>
            </w:pPr>
          </w:p>
        </w:tc>
        <w:tc>
          <w:tcPr>
            <w:tcW w:w="486" w:type="dxa"/>
            <w:tcBorders>
              <w:top w:val="nil"/>
              <w:bottom w:val="single" w:sz="4" w:space="0" w:color="auto"/>
            </w:tcBorders>
            <w:noWrap/>
            <w:vAlign w:val="bottom"/>
          </w:tcPr>
          <w:p w:rsidR="00B6051B" w:rsidRDefault="00B6051B" w:rsidP="00D6121C">
            <w:pPr>
              <w:spacing w:before="120" w:line="240" w:lineRule="auto"/>
              <w:ind w:firstLine="0"/>
              <w:rPr>
                <w:rFonts w:ascii="Arial" w:hAnsi="Arial" w:cs="Arial"/>
                <w:b/>
                <w:bCs/>
                <w:sz w:val="16"/>
                <w:szCs w:val="16"/>
              </w:rPr>
            </w:pPr>
          </w:p>
        </w:tc>
        <w:tc>
          <w:tcPr>
            <w:tcW w:w="365" w:type="dxa"/>
            <w:tcBorders>
              <w:top w:val="nil"/>
              <w:bottom w:val="single" w:sz="4" w:space="0" w:color="auto"/>
            </w:tcBorders>
            <w:noWrap/>
            <w:vAlign w:val="bottom"/>
          </w:tcPr>
          <w:p w:rsidR="00B6051B" w:rsidRDefault="00B6051B" w:rsidP="00D6121C">
            <w:pPr>
              <w:spacing w:before="120" w:line="240" w:lineRule="auto"/>
              <w:ind w:firstLine="0"/>
              <w:rPr>
                <w:rFonts w:ascii="Arial" w:hAnsi="Arial" w:cs="Arial"/>
                <w:b/>
                <w:bCs/>
                <w:sz w:val="16"/>
                <w:szCs w:val="16"/>
              </w:rPr>
            </w:pPr>
          </w:p>
        </w:tc>
        <w:tc>
          <w:tcPr>
            <w:tcW w:w="365" w:type="dxa"/>
            <w:tcBorders>
              <w:top w:val="nil"/>
              <w:bottom w:val="single" w:sz="4" w:space="0" w:color="auto"/>
            </w:tcBorders>
            <w:noWrap/>
            <w:vAlign w:val="bottom"/>
          </w:tcPr>
          <w:p w:rsidR="00B6051B" w:rsidRDefault="00B6051B" w:rsidP="00D6121C">
            <w:pPr>
              <w:spacing w:before="120" w:line="240" w:lineRule="auto"/>
              <w:ind w:firstLine="0"/>
              <w:rPr>
                <w:rFonts w:ascii="Arial" w:hAnsi="Arial" w:cs="Arial"/>
                <w:b/>
                <w:bCs/>
                <w:sz w:val="16"/>
                <w:szCs w:val="16"/>
              </w:rPr>
            </w:pPr>
          </w:p>
        </w:tc>
        <w:tc>
          <w:tcPr>
            <w:tcW w:w="365" w:type="dxa"/>
            <w:tcBorders>
              <w:top w:val="nil"/>
              <w:bottom w:val="single" w:sz="4" w:space="0" w:color="auto"/>
              <w:right w:val="single" w:sz="4" w:space="0" w:color="auto"/>
            </w:tcBorders>
            <w:noWrap/>
            <w:vAlign w:val="bottom"/>
          </w:tcPr>
          <w:p w:rsidR="00B6051B" w:rsidRDefault="00B6051B" w:rsidP="00D6121C">
            <w:pPr>
              <w:spacing w:before="120" w:line="240" w:lineRule="auto"/>
              <w:ind w:firstLine="0"/>
              <w:rPr>
                <w:rFonts w:ascii="Arial" w:hAnsi="Arial" w:cs="Arial"/>
                <w:b/>
                <w:bCs/>
                <w:sz w:val="16"/>
                <w:szCs w:val="16"/>
              </w:rPr>
            </w:pPr>
          </w:p>
        </w:tc>
        <w:tc>
          <w:tcPr>
            <w:tcW w:w="365" w:type="dxa"/>
            <w:tcBorders>
              <w:top w:val="nil"/>
              <w:left w:val="single" w:sz="4" w:space="0" w:color="auto"/>
              <w:bottom w:val="single" w:sz="4" w:space="0" w:color="auto"/>
            </w:tcBorders>
            <w:noWrap/>
            <w:vAlign w:val="bottom"/>
          </w:tcPr>
          <w:p w:rsidR="00B6051B" w:rsidRDefault="00B6051B" w:rsidP="00D6121C">
            <w:pPr>
              <w:spacing w:before="120" w:line="240" w:lineRule="auto"/>
              <w:ind w:firstLine="0"/>
              <w:rPr>
                <w:rFonts w:ascii="Arial" w:eastAsia="Arial Unicode MS" w:hAnsi="Arial" w:cs="Arial"/>
                <w:noProof/>
                <w:sz w:val="16"/>
                <w:szCs w:val="16"/>
              </w:rPr>
            </w:pPr>
          </w:p>
        </w:tc>
        <w:tc>
          <w:tcPr>
            <w:tcW w:w="365" w:type="dxa"/>
            <w:tcBorders>
              <w:top w:val="nil"/>
              <w:bottom w:val="single" w:sz="4" w:space="0" w:color="auto"/>
            </w:tcBorders>
            <w:noWrap/>
            <w:vAlign w:val="bottom"/>
          </w:tcPr>
          <w:p w:rsidR="00B6051B" w:rsidRDefault="005D79B3" w:rsidP="00D6121C">
            <w:pPr>
              <w:spacing w:before="120" w:line="240" w:lineRule="auto"/>
              <w:ind w:firstLine="0"/>
              <w:rPr>
                <w:rFonts w:ascii="Arial" w:hAnsi="Arial" w:cs="Arial"/>
                <w:b/>
                <w:bCs/>
                <w:sz w:val="16"/>
                <w:szCs w:val="16"/>
              </w:rPr>
            </w:pPr>
            <w:r>
              <w:rPr>
                <w:rFonts w:ascii="Arial" w:hAnsi="Arial" w:cs="Arial"/>
                <w:b/>
                <w:bCs/>
                <w:noProof/>
                <w:sz w:val="16"/>
                <w:szCs w:val="16"/>
              </w:rPr>
              <mc:AlternateContent>
                <mc:Choice Requires="wps">
                  <w:drawing>
                    <wp:anchor distT="4294967293" distB="4294967293" distL="114300" distR="114300" simplePos="0" relativeHeight="251703296" behindDoc="0" locked="0" layoutInCell="1" allowOverlap="1">
                      <wp:simplePos x="0" y="0"/>
                      <wp:positionH relativeFrom="column">
                        <wp:posOffset>141605</wp:posOffset>
                      </wp:positionH>
                      <wp:positionV relativeFrom="paragraph">
                        <wp:posOffset>111759</wp:posOffset>
                      </wp:positionV>
                      <wp:extent cx="610235" cy="0"/>
                      <wp:effectExtent l="0" t="19050" r="18415" b="19050"/>
                      <wp:wrapNone/>
                      <wp:docPr id="2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23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70329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1.15pt,8.8pt" to="59.2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" strokeweight="2.25pt"/>
                  </w:pict>
                </mc:Fallback>
              </mc:AlternateContent>
            </w:r>
          </w:p>
        </w:tc>
        <w:tc>
          <w:tcPr>
            <w:tcW w:w="365" w:type="dxa"/>
            <w:tcBorders>
              <w:top w:val="nil"/>
              <w:bottom w:val="single" w:sz="4" w:space="0" w:color="auto"/>
            </w:tcBorders>
            <w:noWrap/>
            <w:vAlign w:val="bottom"/>
          </w:tcPr>
          <w:p w:rsidR="00B6051B" w:rsidRDefault="00B6051B" w:rsidP="00D6121C">
            <w:pPr>
              <w:spacing w:before="120" w:line="240" w:lineRule="auto"/>
              <w:ind w:firstLine="0"/>
              <w:rPr>
                <w:rFonts w:ascii="Arial" w:hAnsi="Arial" w:cs="Arial"/>
                <w:b/>
                <w:bCs/>
                <w:sz w:val="16"/>
                <w:szCs w:val="16"/>
              </w:rPr>
            </w:pPr>
          </w:p>
        </w:tc>
        <w:tc>
          <w:tcPr>
            <w:tcW w:w="365" w:type="dxa"/>
            <w:tcBorders>
              <w:top w:val="nil"/>
              <w:bottom w:val="single" w:sz="4" w:space="0" w:color="auto"/>
            </w:tcBorders>
            <w:noWrap/>
            <w:vAlign w:val="bottom"/>
          </w:tcPr>
          <w:p w:rsidR="00B6051B" w:rsidRDefault="00B6051B" w:rsidP="00D6121C">
            <w:pPr>
              <w:spacing w:before="120" w:line="240" w:lineRule="auto"/>
              <w:ind w:firstLine="0"/>
              <w:rPr>
                <w:rFonts w:ascii="Arial" w:eastAsia="Arial Unicode MS" w:hAnsi="Arial" w:cs="Arial"/>
                <w:noProof/>
                <w:sz w:val="16"/>
                <w:szCs w:val="16"/>
              </w:rPr>
            </w:pPr>
          </w:p>
        </w:tc>
        <w:tc>
          <w:tcPr>
            <w:tcW w:w="365" w:type="dxa"/>
            <w:tcBorders>
              <w:top w:val="nil"/>
              <w:bottom w:val="single" w:sz="4" w:space="0" w:color="auto"/>
            </w:tcBorders>
            <w:noWrap/>
            <w:vAlign w:val="bottom"/>
          </w:tcPr>
          <w:p w:rsidR="00B6051B" w:rsidRDefault="00B6051B" w:rsidP="00D6121C">
            <w:pPr>
              <w:spacing w:before="120" w:line="240" w:lineRule="auto"/>
              <w:ind w:firstLine="0"/>
              <w:rPr>
                <w:rFonts w:ascii="Arial" w:hAnsi="Arial" w:cs="Arial"/>
                <w:b/>
                <w:bCs/>
                <w:sz w:val="16"/>
                <w:szCs w:val="16"/>
              </w:rPr>
            </w:pPr>
          </w:p>
        </w:tc>
        <w:tc>
          <w:tcPr>
            <w:tcW w:w="365" w:type="dxa"/>
            <w:tcBorders>
              <w:top w:val="nil"/>
              <w:bottom w:val="single" w:sz="4" w:space="0" w:color="auto"/>
            </w:tcBorders>
            <w:noWrap/>
            <w:vAlign w:val="bottom"/>
          </w:tcPr>
          <w:p w:rsidR="00B6051B" w:rsidRDefault="00B6051B" w:rsidP="00D6121C">
            <w:pPr>
              <w:spacing w:before="120" w:line="240" w:lineRule="auto"/>
              <w:ind w:firstLine="0"/>
              <w:rPr>
                <w:rFonts w:ascii="Arial" w:hAnsi="Arial" w:cs="Arial"/>
                <w:b/>
                <w:bCs/>
                <w:sz w:val="16"/>
                <w:szCs w:val="16"/>
              </w:rPr>
            </w:pPr>
          </w:p>
        </w:tc>
        <w:tc>
          <w:tcPr>
            <w:tcW w:w="486" w:type="dxa"/>
            <w:tcBorders>
              <w:top w:val="nil"/>
              <w:bottom w:val="single" w:sz="4" w:space="0" w:color="auto"/>
            </w:tcBorders>
            <w:noWrap/>
            <w:vAlign w:val="bottom"/>
          </w:tcPr>
          <w:p w:rsidR="00B6051B" w:rsidRDefault="00B6051B" w:rsidP="00D6121C">
            <w:pPr>
              <w:spacing w:before="120" w:line="240" w:lineRule="auto"/>
              <w:ind w:firstLine="0"/>
              <w:rPr>
                <w:rFonts w:ascii="Arial" w:hAnsi="Arial" w:cs="Arial"/>
                <w:b/>
                <w:bCs/>
                <w:sz w:val="16"/>
                <w:szCs w:val="16"/>
              </w:rPr>
            </w:pPr>
          </w:p>
        </w:tc>
        <w:tc>
          <w:tcPr>
            <w:tcW w:w="365" w:type="dxa"/>
            <w:tcBorders>
              <w:top w:val="nil"/>
              <w:bottom w:val="single" w:sz="4" w:space="0" w:color="auto"/>
            </w:tcBorders>
            <w:noWrap/>
            <w:vAlign w:val="bottom"/>
          </w:tcPr>
          <w:p w:rsidR="00B6051B" w:rsidRDefault="00B6051B" w:rsidP="00D6121C">
            <w:pPr>
              <w:spacing w:before="120" w:line="240" w:lineRule="auto"/>
              <w:ind w:firstLine="0"/>
              <w:rPr>
                <w:rFonts w:ascii="Arial" w:hAnsi="Arial" w:cs="Arial"/>
                <w:b/>
                <w:bCs/>
                <w:sz w:val="16"/>
                <w:szCs w:val="16"/>
              </w:rPr>
            </w:pPr>
          </w:p>
        </w:tc>
        <w:tc>
          <w:tcPr>
            <w:tcW w:w="486" w:type="dxa"/>
            <w:tcBorders>
              <w:top w:val="nil"/>
              <w:bottom w:val="single" w:sz="4" w:space="0" w:color="auto"/>
            </w:tcBorders>
            <w:noWrap/>
            <w:vAlign w:val="bottom"/>
          </w:tcPr>
          <w:p w:rsidR="00B6051B" w:rsidRDefault="00B6051B" w:rsidP="00D6121C">
            <w:pPr>
              <w:spacing w:before="120" w:line="240" w:lineRule="auto"/>
              <w:ind w:firstLine="0"/>
              <w:rPr>
                <w:rFonts w:ascii="Arial" w:hAnsi="Arial" w:cs="Arial"/>
                <w:b/>
                <w:bCs/>
                <w:sz w:val="16"/>
                <w:szCs w:val="16"/>
              </w:rPr>
            </w:pPr>
          </w:p>
        </w:tc>
        <w:tc>
          <w:tcPr>
            <w:tcW w:w="365" w:type="dxa"/>
            <w:tcBorders>
              <w:top w:val="nil"/>
              <w:bottom w:val="single" w:sz="4" w:space="0" w:color="auto"/>
            </w:tcBorders>
            <w:noWrap/>
            <w:vAlign w:val="bottom"/>
          </w:tcPr>
          <w:p w:rsidR="00B6051B" w:rsidRDefault="00B6051B" w:rsidP="00D6121C">
            <w:pPr>
              <w:spacing w:before="120" w:line="240" w:lineRule="auto"/>
              <w:ind w:firstLine="0"/>
              <w:rPr>
                <w:rFonts w:ascii="Arial" w:hAnsi="Arial" w:cs="Arial"/>
                <w:b/>
                <w:bCs/>
                <w:noProof/>
                <w:sz w:val="16"/>
                <w:szCs w:val="16"/>
              </w:rPr>
            </w:pPr>
          </w:p>
        </w:tc>
        <w:tc>
          <w:tcPr>
            <w:tcW w:w="365" w:type="dxa"/>
            <w:tcBorders>
              <w:top w:val="nil"/>
              <w:bottom w:val="single" w:sz="4" w:space="0" w:color="auto"/>
            </w:tcBorders>
            <w:noWrap/>
            <w:vAlign w:val="bottom"/>
          </w:tcPr>
          <w:p w:rsidR="00B6051B" w:rsidRDefault="00B6051B" w:rsidP="00D6121C">
            <w:pPr>
              <w:spacing w:before="120" w:line="240" w:lineRule="auto"/>
              <w:ind w:firstLine="0"/>
              <w:rPr>
                <w:rFonts w:ascii="Arial" w:hAnsi="Arial" w:cs="Arial"/>
                <w:b/>
                <w:bCs/>
                <w:sz w:val="16"/>
                <w:szCs w:val="16"/>
              </w:rPr>
            </w:pPr>
          </w:p>
        </w:tc>
        <w:tc>
          <w:tcPr>
            <w:tcW w:w="402" w:type="dxa"/>
            <w:tcBorders>
              <w:top w:val="nil"/>
              <w:bottom w:val="single" w:sz="4" w:space="0" w:color="auto"/>
              <w:right w:val="single" w:sz="4" w:space="0" w:color="auto"/>
            </w:tcBorders>
            <w:noWrap/>
            <w:vAlign w:val="bottom"/>
          </w:tcPr>
          <w:p w:rsidR="00B6051B" w:rsidRDefault="00B6051B" w:rsidP="00D6121C">
            <w:pPr>
              <w:spacing w:before="120" w:line="240" w:lineRule="auto"/>
              <w:ind w:firstLine="0"/>
              <w:rPr>
                <w:rFonts w:ascii="Arial" w:hAnsi="Arial" w:cs="Arial"/>
                <w:b/>
                <w:bCs/>
                <w:sz w:val="16"/>
                <w:szCs w:val="16"/>
              </w:rPr>
            </w:pPr>
          </w:p>
        </w:tc>
        <w:tc>
          <w:tcPr>
            <w:tcW w:w="360" w:type="dxa"/>
            <w:tcBorders>
              <w:top w:val="nil"/>
              <w:left w:val="single" w:sz="4" w:space="0" w:color="auto"/>
              <w:bottom w:val="single" w:sz="4" w:space="0" w:color="auto"/>
            </w:tcBorders>
            <w:noWrap/>
            <w:vAlign w:val="bottom"/>
          </w:tcPr>
          <w:p w:rsidR="00B6051B" w:rsidRDefault="00B6051B" w:rsidP="00D6121C">
            <w:pPr>
              <w:spacing w:before="120" w:line="240" w:lineRule="auto"/>
              <w:ind w:firstLine="0"/>
              <w:rPr>
                <w:rFonts w:ascii="Arial" w:hAnsi="Arial" w:cs="Arial"/>
                <w:b/>
                <w:bCs/>
                <w:sz w:val="16"/>
                <w:szCs w:val="16"/>
              </w:rPr>
            </w:pPr>
          </w:p>
        </w:tc>
        <w:tc>
          <w:tcPr>
            <w:tcW w:w="454" w:type="dxa"/>
            <w:tcBorders>
              <w:top w:val="nil"/>
              <w:bottom w:val="single" w:sz="4" w:space="0" w:color="auto"/>
            </w:tcBorders>
            <w:noWrap/>
            <w:vAlign w:val="bottom"/>
          </w:tcPr>
          <w:p w:rsidR="00B6051B" w:rsidRDefault="00B6051B" w:rsidP="00D6121C">
            <w:pPr>
              <w:spacing w:before="120" w:line="240" w:lineRule="auto"/>
              <w:ind w:firstLine="0"/>
              <w:rPr>
                <w:rFonts w:ascii="Arial" w:hAnsi="Arial" w:cs="Arial"/>
                <w:b/>
                <w:bCs/>
                <w:sz w:val="16"/>
                <w:szCs w:val="16"/>
              </w:rPr>
            </w:pPr>
          </w:p>
        </w:tc>
        <w:tc>
          <w:tcPr>
            <w:tcW w:w="486" w:type="dxa"/>
            <w:tcBorders>
              <w:top w:val="nil"/>
              <w:bottom w:val="single" w:sz="4" w:space="0" w:color="auto"/>
            </w:tcBorders>
          </w:tcPr>
          <w:p w:rsidR="00B6051B" w:rsidRDefault="00B6051B" w:rsidP="00D6121C">
            <w:pPr>
              <w:spacing w:before="120" w:line="240" w:lineRule="auto"/>
              <w:ind w:firstLine="0"/>
              <w:rPr>
                <w:rFonts w:ascii="Arial" w:hAnsi="Arial" w:cs="Arial"/>
                <w:b/>
                <w:bCs/>
                <w:sz w:val="16"/>
                <w:szCs w:val="16"/>
              </w:rPr>
            </w:pPr>
          </w:p>
        </w:tc>
        <w:tc>
          <w:tcPr>
            <w:tcW w:w="486" w:type="dxa"/>
            <w:tcBorders>
              <w:top w:val="nil"/>
              <w:bottom w:val="single" w:sz="4" w:space="0" w:color="auto"/>
            </w:tcBorders>
          </w:tcPr>
          <w:p w:rsidR="00B6051B" w:rsidRDefault="00B6051B" w:rsidP="00D6121C">
            <w:pPr>
              <w:spacing w:before="120" w:line="240" w:lineRule="auto"/>
              <w:ind w:firstLine="0"/>
              <w:rPr>
                <w:rFonts w:ascii="Arial" w:hAnsi="Arial" w:cs="Arial"/>
                <w:b/>
                <w:bCs/>
                <w:sz w:val="16"/>
                <w:szCs w:val="16"/>
              </w:rPr>
            </w:pPr>
          </w:p>
        </w:tc>
        <w:tc>
          <w:tcPr>
            <w:tcW w:w="464" w:type="dxa"/>
            <w:tcBorders>
              <w:top w:val="nil"/>
              <w:bottom w:val="single" w:sz="4" w:space="0" w:color="auto"/>
            </w:tcBorders>
          </w:tcPr>
          <w:p w:rsidR="00B6051B" w:rsidRDefault="00B6051B" w:rsidP="00D6121C">
            <w:pPr>
              <w:spacing w:before="120" w:line="240" w:lineRule="auto"/>
              <w:ind w:firstLine="0"/>
              <w:rPr>
                <w:rFonts w:ascii="Arial" w:hAnsi="Arial" w:cs="Arial"/>
                <w:b/>
                <w:bCs/>
                <w:sz w:val="16"/>
                <w:szCs w:val="16"/>
              </w:rPr>
            </w:pPr>
          </w:p>
        </w:tc>
        <w:tc>
          <w:tcPr>
            <w:tcW w:w="464" w:type="dxa"/>
            <w:tcBorders>
              <w:top w:val="nil"/>
              <w:bottom w:val="single" w:sz="4" w:space="0" w:color="auto"/>
            </w:tcBorders>
          </w:tcPr>
          <w:p w:rsidR="00B6051B" w:rsidRDefault="00B6051B" w:rsidP="00D6121C">
            <w:pPr>
              <w:spacing w:before="120" w:line="240" w:lineRule="auto"/>
              <w:ind w:firstLine="0"/>
              <w:rPr>
                <w:rFonts w:ascii="Arial" w:hAnsi="Arial" w:cs="Arial"/>
                <w:b/>
                <w:bCs/>
                <w:sz w:val="16"/>
                <w:szCs w:val="16"/>
              </w:rPr>
            </w:pPr>
          </w:p>
        </w:tc>
        <w:tc>
          <w:tcPr>
            <w:tcW w:w="464" w:type="dxa"/>
            <w:tcBorders>
              <w:top w:val="nil"/>
              <w:bottom w:val="single" w:sz="4" w:space="0" w:color="auto"/>
            </w:tcBorders>
          </w:tcPr>
          <w:p w:rsidR="00B6051B" w:rsidRDefault="00B6051B" w:rsidP="00D6121C">
            <w:pPr>
              <w:spacing w:before="120" w:line="240" w:lineRule="auto"/>
              <w:ind w:firstLine="0"/>
              <w:rPr>
                <w:rFonts w:ascii="Arial" w:hAnsi="Arial" w:cs="Arial"/>
                <w:b/>
                <w:bCs/>
                <w:sz w:val="16"/>
                <w:szCs w:val="16"/>
              </w:rPr>
            </w:pPr>
          </w:p>
        </w:tc>
        <w:tc>
          <w:tcPr>
            <w:tcW w:w="512" w:type="dxa"/>
            <w:tcBorders>
              <w:top w:val="nil"/>
              <w:bottom w:val="single" w:sz="4" w:space="0" w:color="auto"/>
            </w:tcBorders>
          </w:tcPr>
          <w:p w:rsidR="00B6051B" w:rsidRDefault="00B6051B" w:rsidP="00D6121C">
            <w:pPr>
              <w:spacing w:before="120" w:line="240" w:lineRule="auto"/>
              <w:ind w:firstLine="0"/>
              <w:rPr>
                <w:rFonts w:ascii="Arial" w:hAnsi="Arial" w:cs="Arial"/>
                <w:b/>
                <w:bCs/>
                <w:sz w:val="16"/>
                <w:szCs w:val="16"/>
              </w:rPr>
            </w:pPr>
          </w:p>
        </w:tc>
      </w:tr>
      <w:tr w:rsidR="00B6051B">
        <w:trPr>
          <w:trHeight w:val="264"/>
        </w:trPr>
        <w:tc>
          <w:tcPr>
            <w:tcW w:w="2215" w:type="dxa"/>
            <w:tcBorders>
              <w:top w:val="nil"/>
              <w:left w:val="nil"/>
              <w:bottom w:val="single" w:sz="4" w:space="0" w:color="auto"/>
              <w:right w:val="single" w:sz="4" w:space="0" w:color="auto"/>
            </w:tcBorders>
            <w:noWrap/>
            <w:vAlign w:val="bottom"/>
          </w:tcPr>
          <w:p w:rsidR="00B6051B" w:rsidRPr="004F01EC" w:rsidRDefault="00011A3A" w:rsidP="00D6121C">
            <w:pPr>
              <w:pStyle w:val="xl29"/>
              <w:tabs>
                <w:tab w:val="left" w:pos="432"/>
              </w:tabs>
              <w:spacing w:before="120" w:beforeAutospacing="0" w:after="0" w:afterAutospacing="0"/>
              <w:rPr>
                <w:b w:val="0"/>
              </w:rPr>
            </w:pPr>
            <w:r>
              <w:rPr>
                <w:b w:val="0"/>
              </w:rPr>
              <w:t>Conduct Interviews</w:t>
            </w:r>
          </w:p>
        </w:tc>
        <w:tc>
          <w:tcPr>
            <w:tcW w:w="486" w:type="dxa"/>
            <w:tcBorders>
              <w:top w:val="nil"/>
              <w:left w:val="single" w:sz="4" w:space="0" w:color="auto"/>
              <w:bottom w:val="single" w:sz="4" w:space="0" w:color="auto"/>
            </w:tcBorders>
            <w:noWrap/>
            <w:vAlign w:val="bottom"/>
          </w:tcPr>
          <w:p w:rsidR="00B6051B" w:rsidRDefault="00B6051B" w:rsidP="00D6121C">
            <w:pPr>
              <w:spacing w:before="120" w:line="240" w:lineRule="auto"/>
              <w:ind w:firstLine="0"/>
              <w:rPr>
                <w:rFonts w:ascii="Arial" w:hAnsi="Arial" w:cs="Arial"/>
                <w:b/>
                <w:bCs/>
                <w:sz w:val="16"/>
                <w:szCs w:val="16"/>
              </w:rPr>
            </w:pPr>
          </w:p>
        </w:tc>
        <w:tc>
          <w:tcPr>
            <w:tcW w:w="486" w:type="dxa"/>
            <w:tcBorders>
              <w:top w:val="nil"/>
              <w:bottom w:val="single" w:sz="4" w:space="0" w:color="auto"/>
            </w:tcBorders>
            <w:noWrap/>
            <w:vAlign w:val="bottom"/>
          </w:tcPr>
          <w:p w:rsidR="00B6051B" w:rsidRDefault="00B6051B" w:rsidP="00D6121C">
            <w:pPr>
              <w:spacing w:before="120" w:line="240" w:lineRule="auto"/>
              <w:ind w:firstLine="0"/>
              <w:rPr>
                <w:rFonts w:ascii="Arial" w:hAnsi="Arial" w:cs="Arial"/>
                <w:b/>
                <w:bCs/>
                <w:sz w:val="16"/>
                <w:szCs w:val="16"/>
              </w:rPr>
            </w:pPr>
          </w:p>
        </w:tc>
        <w:tc>
          <w:tcPr>
            <w:tcW w:w="486" w:type="dxa"/>
            <w:tcBorders>
              <w:top w:val="nil"/>
              <w:bottom w:val="single" w:sz="4" w:space="0" w:color="auto"/>
            </w:tcBorders>
            <w:noWrap/>
            <w:vAlign w:val="bottom"/>
          </w:tcPr>
          <w:p w:rsidR="00B6051B" w:rsidRDefault="00B6051B" w:rsidP="00D6121C">
            <w:pPr>
              <w:spacing w:before="120" w:line="240" w:lineRule="auto"/>
              <w:ind w:firstLine="0"/>
              <w:rPr>
                <w:rFonts w:ascii="Arial" w:hAnsi="Arial" w:cs="Arial"/>
                <w:b/>
                <w:bCs/>
                <w:sz w:val="16"/>
                <w:szCs w:val="16"/>
              </w:rPr>
            </w:pPr>
          </w:p>
        </w:tc>
        <w:tc>
          <w:tcPr>
            <w:tcW w:w="486" w:type="dxa"/>
            <w:tcBorders>
              <w:top w:val="nil"/>
              <w:bottom w:val="single" w:sz="4" w:space="0" w:color="auto"/>
            </w:tcBorders>
            <w:noWrap/>
            <w:vAlign w:val="bottom"/>
          </w:tcPr>
          <w:p w:rsidR="00B6051B" w:rsidRDefault="00B6051B" w:rsidP="00D6121C">
            <w:pPr>
              <w:spacing w:before="120" w:line="240" w:lineRule="auto"/>
              <w:ind w:firstLine="0"/>
              <w:rPr>
                <w:rFonts w:ascii="Arial" w:hAnsi="Arial" w:cs="Arial"/>
                <w:b/>
                <w:bCs/>
                <w:sz w:val="16"/>
                <w:szCs w:val="16"/>
              </w:rPr>
            </w:pPr>
          </w:p>
        </w:tc>
        <w:tc>
          <w:tcPr>
            <w:tcW w:w="486" w:type="dxa"/>
            <w:tcBorders>
              <w:top w:val="nil"/>
              <w:bottom w:val="single" w:sz="4" w:space="0" w:color="auto"/>
            </w:tcBorders>
            <w:noWrap/>
            <w:vAlign w:val="bottom"/>
          </w:tcPr>
          <w:p w:rsidR="00B6051B" w:rsidRDefault="00B6051B" w:rsidP="00D6121C">
            <w:pPr>
              <w:spacing w:before="120" w:line="240" w:lineRule="auto"/>
              <w:ind w:firstLine="0"/>
              <w:rPr>
                <w:rFonts w:ascii="Arial" w:hAnsi="Arial" w:cs="Arial"/>
                <w:b/>
                <w:bCs/>
                <w:sz w:val="16"/>
                <w:szCs w:val="16"/>
              </w:rPr>
            </w:pPr>
          </w:p>
        </w:tc>
        <w:tc>
          <w:tcPr>
            <w:tcW w:w="365" w:type="dxa"/>
            <w:tcBorders>
              <w:top w:val="nil"/>
              <w:bottom w:val="single" w:sz="4" w:space="0" w:color="auto"/>
            </w:tcBorders>
            <w:noWrap/>
            <w:vAlign w:val="bottom"/>
          </w:tcPr>
          <w:p w:rsidR="00B6051B" w:rsidRDefault="00B6051B" w:rsidP="00D6121C">
            <w:pPr>
              <w:spacing w:before="120" w:line="240" w:lineRule="auto"/>
              <w:ind w:firstLine="0"/>
              <w:rPr>
                <w:rFonts w:ascii="Arial" w:hAnsi="Arial" w:cs="Arial"/>
                <w:b/>
                <w:bCs/>
                <w:sz w:val="16"/>
                <w:szCs w:val="16"/>
              </w:rPr>
            </w:pPr>
          </w:p>
        </w:tc>
        <w:tc>
          <w:tcPr>
            <w:tcW w:w="486" w:type="dxa"/>
            <w:tcBorders>
              <w:top w:val="nil"/>
              <w:bottom w:val="single" w:sz="4" w:space="0" w:color="auto"/>
            </w:tcBorders>
            <w:noWrap/>
            <w:vAlign w:val="bottom"/>
          </w:tcPr>
          <w:p w:rsidR="00B6051B" w:rsidRDefault="00B6051B" w:rsidP="00D6121C">
            <w:pPr>
              <w:spacing w:before="120" w:line="240" w:lineRule="auto"/>
              <w:ind w:firstLine="0"/>
              <w:rPr>
                <w:rFonts w:ascii="Arial" w:hAnsi="Arial" w:cs="Arial"/>
                <w:b/>
                <w:bCs/>
                <w:sz w:val="16"/>
                <w:szCs w:val="16"/>
              </w:rPr>
            </w:pPr>
          </w:p>
        </w:tc>
        <w:tc>
          <w:tcPr>
            <w:tcW w:w="365" w:type="dxa"/>
            <w:tcBorders>
              <w:top w:val="nil"/>
              <w:bottom w:val="single" w:sz="4" w:space="0" w:color="auto"/>
            </w:tcBorders>
            <w:noWrap/>
            <w:vAlign w:val="bottom"/>
          </w:tcPr>
          <w:p w:rsidR="00B6051B" w:rsidRDefault="00B6051B" w:rsidP="00D6121C">
            <w:pPr>
              <w:spacing w:before="120" w:line="240" w:lineRule="auto"/>
              <w:ind w:firstLine="0"/>
              <w:rPr>
                <w:rFonts w:ascii="Arial" w:hAnsi="Arial" w:cs="Arial"/>
                <w:b/>
                <w:bCs/>
                <w:sz w:val="16"/>
                <w:szCs w:val="16"/>
              </w:rPr>
            </w:pPr>
          </w:p>
        </w:tc>
        <w:tc>
          <w:tcPr>
            <w:tcW w:w="365" w:type="dxa"/>
            <w:tcBorders>
              <w:top w:val="nil"/>
              <w:bottom w:val="single" w:sz="4" w:space="0" w:color="auto"/>
            </w:tcBorders>
            <w:noWrap/>
            <w:vAlign w:val="bottom"/>
          </w:tcPr>
          <w:p w:rsidR="00B6051B" w:rsidRDefault="00B6051B" w:rsidP="00D6121C">
            <w:pPr>
              <w:spacing w:before="120" w:line="240" w:lineRule="auto"/>
              <w:ind w:firstLine="0"/>
              <w:rPr>
                <w:rFonts w:ascii="Arial" w:hAnsi="Arial" w:cs="Arial"/>
                <w:b/>
                <w:bCs/>
                <w:sz w:val="16"/>
                <w:szCs w:val="16"/>
              </w:rPr>
            </w:pPr>
          </w:p>
        </w:tc>
        <w:tc>
          <w:tcPr>
            <w:tcW w:w="365" w:type="dxa"/>
            <w:tcBorders>
              <w:top w:val="nil"/>
              <w:bottom w:val="single" w:sz="4" w:space="0" w:color="auto"/>
              <w:right w:val="single" w:sz="4" w:space="0" w:color="auto"/>
            </w:tcBorders>
            <w:noWrap/>
            <w:vAlign w:val="bottom"/>
          </w:tcPr>
          <w:p w:rsidR="00B6051B" w:rsidRDefault="00B6051B" w:rsidP="00D6121C">
            <w:pPr>
              <w:spacing w:before="120" w:line="240" w:lineRule="auto"/>
              <w:ind w:firstLine="0"/>
              <w:rPr>
                <w:rFonts w:ascii="Arial" w:hAnsi="Arial" w:cs="Arial"/>
                <w:b/>
                <w:bCs/>
                <w:sz w:val="16"/>
                <w:szCs w:val="16"/>
              </w:rPr>
            </w:pPr>
          </w:p>
        </w:tc>
        <w:tc>
          <w:tcPr>
            <w:tcW w:w="365" w:type="dxa"/>
            <w:tcBorders>
              <w:top w:val="nil"/>
              <w:left w:val="single" w:sz="4" w:space="0" w:color="auto"/>
              <w:bottom w:val="single" w:sz="4" w:space="0" w:color="auto"/>
            </w:tcBorders>
            <w:noWrap/>
            <w:vAlign w:val="bottom"/>
          </w:tcPr>
          <w:p w:rsidR="00B6051B" w:rsidRDefault="00B6051B" w:rsidP="00D6121C">
            <w:pPr>
              <w:spacing w:before="120" w:line="240" w:lineRule="auto"/>
              <w:ind w:firstLine="0"/>
              <w:rPr>
                <w:rFonts w:ascii="Arial" w:eastAsia="Arial Unicode MS" w:hAnsi="Arial" w:cs="Arial"/>
                <w:noProof/>
                <w:sz w:val="16"/>
                <w:szCs w:val="16"/>
              </w:rPr>
            </w:pPr>
          </w:p>
        </w:tc>
        <w:tc>
          <w:tcPr>
            <w:tcW w:w="365" w:type="dxa"/>
            <w:tcBorders>
              <w:top w:val="nil"/>
              <w:bottom w:val="single" w:sz="4" w:space="0" w:color="auto"/>
            </w:tcBorders>
            <w:noWrap/>
            <w:vAlign w:val="bottom"/>
          </w:tcPr>
          <w:p w:rsidR="00B6051B" w:rsidRDefault="00B6051B" w:rsidP="00D6121C">
            <w:pPr>
              <w:spacing w:before="120" w:line="240" w:lineRule="auto"/>
              <w:ind w:firstLine="0"/>
              <w:rPr>
                <w:rFonts w:ascii="Arial" w:hAnsi="Arial" w:cs="Arial"/>
                <w:b/>
                <w:bCs/>
                <w:sz w:val="16"/>
                <w:szCs w:val="16"/>
              </w:rPr>
            </w:pPr>
          </w:p>
        </w:tc>
        <w:tc>
          <w:tcPr>
            <w:tcW w:w="365" w:type="dxa"/>
            <w:tcBorders>
              <w:top w:val="nil"/>
              <w:bottom w:val="single" w:sz="4" w:space="0" w:color="auto"/>
            </w:tcBorders>
            <w:noWrap/>
            <w:vAlign w:val="bottom"/>
          </w:tcPr>
          <w:p w:rsidR="00B6051B" w:rsidRDefault="005D79B3" w:rsidP="00D6121C">
            <w:pPr>
              <w:spacing w:before="120" w:line="240" w:lineRule="auto"/>
              <w:ind w:firstLine="0"/>
              <w:rPr>
                <w:rFonts w:ascii="Arial" w:hAnsi="Arial" w:cs="Arial"/>
                <w:b/>
                <w:bCs/>
                <w:sz w:val="16"/>
                <w:szCs w:val="16"/>
              </w:rPr>
            </w:pPr>
            <w:r>
              <w:rPr>
                <w:rFonts w:ascii="Arial" w:eastAsia="Arial Unicode MS" w:hAnsi="Arial" w:cs="Arial"/>
                <w:noProof/>
                <w:sz w:val="16"/>
                <w:szCs w:val="16"/>
              </w:rPr>
              <mc:AlternateContent>
                <mc:Choice Requires="wps">
                  <w:drawing>
                    <wp:anchor distT="4294967293" distB="4294967293" distL="114300" distR="114300" simplePos="0" relativeHeight="251704320" behindDoc="0" locked="0" layoutInCell="1" allowOverlap="1">
                      <wp:simplePos x="0" y="0"/>
                      <wp:positionH relativeFrom="column">
                        <wp:posOffset>139065</wp:posOffset>
                      </wp:positionH>
                      <wp:positionV relativeFrom="paragraph">
                        <wp:posOffset>99059</wp:posOffset>
                      </wp:positionV>
                      <wp:extent cx="762000" cy="0"/>
                      <wp:effectExtent l="0" t="19050" r="0" b="19050"/>
                      <wp:wrapNone/>
                      <wp:docPr id="2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7043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0.95pt,7.8pt" to="70.9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zl0EgIAACkEAAAOAAAAZHJzL2Uyb0RvYy54bWysU8GO2jAQvVfqP1i+QxI2sG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" strokeweight="2.25pt"/>
                  </w:pict>
                </mc:Fallback>
              </mc:AlternateContent>
            </w:r>
          </w:p>
        </w:tc>
        <w:tc>
          <w:tcPr>
            <w:tcW w:w="365" w:type="dxa"/>
            <w:tcBorders>
              <w:top w:val="nil"/>
              <w:bottom w:val="single" w:sz="4" w:space="0" w:color="auto"/>
            </w:tcBorders>
            <w:noWrap/>
            <w:vAlign w:val="bottom"/>
          </w:tcPr>
          <w:p w:rsidR="00B6051B" w:rsidRDefault="00B6051B" w:rsidP="00D6121C">
            <w:pPr>
              <w:spacing w:before="120" w:line="240" w:lineRule="auto"/>
              <w:ind w:firstLine="0"/>
              <w:rPr>
                <w:rFonts w:ascii="Arial" w:eastAsia="Arial Unicode MS" w:hAnsi="Arial" w:cs="Arial"/>
                <w:noProof/>
                <w:sz w:val="16"/>
                <w:szCs w:val="16"/>
              </w:rPr>
            </w:pPr>
          </w:p>
        </w:tc>
        <w:tc>
          <w:tcPr>
            <w:tcW w:w="365" w:type="dxa"/>
            <w:tcBorders>
              <w:top w:val="nil"/>
              <w:bottom w:val="single" w:sz="4" w:space="0" w:color="auto"/>
            </w:tcBorders>
            <w:noWrap/>
            <w:vAlign w:val="bottom"/>
          </w:tcPr>
          <w:p w:rsidR="00B6051B" w:rsidRDefault="00B6051B" w:rsidP="00D6121C">
            <w:pPr>
              <w:spacing w:before="120" w:line="240" w:lineRule="auto"/>
              <w:ind w:firstLine="0"/>
              <w:rPr>
                <w:rFonts w:ascii="Arial" w:hAnsi="Arial" w:cs="Arial"/>
                <w:b/>
                <w:bCs/>
                <w:sz w:val="16"/>
                <w:szCs w:val="16"/>
              </w:rPr>
            </w:pPr>
          </w:p>
        </w:tc>
        <w:tc>
          <w:tcPr>
            <w:tcW w:w="365" w:type="dxa"/>
            <w:tcBorders>
              <w:top w:val="nil"/>
              <w:bottom w:val="single" w:sz="4" w:space="0" w:color="auto"/>
            </w:tcBorders>
            <w:noWrap/>
            <w:vAlign w:val="bottom"/>
          </w:tcPr>
          <w:p w:rsidR="00B6051B" w:rsidRDefault="00B6051B" w:rsidP="00D6121C">
            <w:pPr>
              <w:spacing w:before="120" w:line="240" w:lineRule="auto"/>
              <w:ind w:firstLine="0"/>
              <w:rPr>
                <w:rFonts w:ascii="Arial" w:hAnsi="Arial" w:cs="Arial"/>
                <w:b/>
                <w:bCs/>
                <w:sz w:val="16"/>
                <w:szCs w:val="16"/>
              </w:rPr>
            </w:pPr>
          </w:p>
        </w:tc>
        <w:tc>
          <w:tcPr>
            <w:tcW w:w="486" w:type="dxa"/>
            <w:tcBorders>
              <w:top w:val="nil"/>
              <w:bottom w:val="single" w:sz="4" w:space="0" w:color="auto"/>
            </w:tcBorders>
            <w:noWrap/>
            <w:vAlign w:val="bottom"/>
          </w:tcPr>
          <w:p w:rsidR="00B6051B" w:rsidRDefault="00B6051B" w:rsidP="00D6121C">
            <w:pPr>
              <w:spacing w:before="120" w:line="240" w:lineRule="auto"/>
              <w:ind w:firstLine="0"/>
              <w:rPr>
                <w:rFonts w:ascii="Arial" w:hAnsi="Arial" w:cs="Arial"/>
                <w:b/>
                <w:bCs/>
                <w:sz w:val="16"/>
                <w:szCs w:val="16"/>
              </w:rPr>
            </w:pPr>
          </w:p>
        </w:tc>
        <w:tc>
          <w:tcPr>
            <w:tcW w:w="365" w:type="dxa"/>
            <w:tcBorders>
              <w:top w:val="nil"/>
              <w:bottom w:val="single" w:sz="4" w:space="0" w:color="auto"/>
            </w:tcBorders>
            <w:noWrap/>
            <w:vAlign w:val="bottom"/>
          </w:tcPr>
          <w:p w:rsidR="00B6051B" w:rsidRDefault="00B6051B" w:rsidP="00D6121C">
            <w:pPr>
              <w:spacing w:before="120" w:line="240" w:lineRule="auto"/>
              <w:ind w:firstLine="0"/>
              <w:rPr>
                <w:rFonts w:ascii="Arial" w:hAnsi="Arial" w:cs="Arial"/>
                <w:b/>
                <w:bCs/>
                <w:sz w:val="16"/>
                <w:szCs w:val="16"/>
              </w:rPr>
            </w:pPr>
          </w:p>
        </w:tc>
        <w:tc>
          <w:tcPr>
            <w:tcW w:w="486" w:type="dxa"/>
            <w:tcBorders>
              <w:top w:val="nil"/>
              <w:bottom w:val="single" w:sz="4" w:space="0" w:color="auto"/>
            </w:tcBorders>
            <w:noWrap/>
            <w:vAlign w:val="bottom"/>
          </w:tcPr>
          <w:p w:rsidR="00B6051B" w:rsidRDefault="00B6051B" w:rsidP="00D6121C">
            <w:pPr>
              <w:spacing w:before="120" w:line="240" w:lineRule="auto"/>
              <w:ind w:firstLine="0"/>
              <w:rPr>
                <w:rFonts w:ascii="Arial" w:hAnsi="Arial" w:cs="Arial"/>
                <w:b/>
                <w:bCs/>
                <w:sz w:val="16"/>
                <w:szCs w:val="16"/>
              </w:rPr>
            </w:pPr>
          </w:p>
        </w:tc>
        <w:tc>
          <w:tcPr>
            <w:tcW w:w="365" w:type="dxa"/>
            <w:tcBorders>
              <w:top w:val="nil"/>
              <w:bottom w:val="single" w:sz="4" w:space="0" w:color="auto"/>
            </w:tcBorders>
            <w:noWrap/>
            <w:vAlign w:val="bottom"/>
          </w:tcPr>
          <w:p w:rsidR="00B6051B" w:rsidRDefault="00B6051B" w:rsidP="00D6121C">
            <w:pPr>
              <w:spacing w:before="120" w:line="240" w:lineRule="auto"/>
              <w:ind w:firstLine="0"/>
              <w:rPr>
                <w:rFonts w:ascii="Arial" w:hAnsi="Arial" w:cs="Arial"/>
                <w:b/>
                <w:bCs/>
                <w:noProof/>
                <w:sz w:val="16"/>
                <w:szCs w:val="16"/>
              </w:rPr>
            </w:pPr>
          </w:p>
        </w:tc>
        <w:tc>
          <w:tcPr>
            <w:tcW w:w="365" w:type="dxa"/>
            <w:tcBorders>
              <w:top w:val="nil"/>
              <w:bottom w:val="single" w:sz="4" w:space="0" w:color="auto"/>
            </w:tcBorders>
            <w:noWrap/>
            <w:vAlign w:val="bottom"/>
          </w:tcPr>
          <w:p w:rsidR="00B6051B" w:rsidRDefault="00B6051B" w:rsidP="00D6121C">
            <w:pPr>
              <w:spacing w:before="120" w:line="240" w:lineRule="auto"/>
              <w:ind w:firstLine="0"/>
              <w:rPr>
                <w:rFonts w:ascii="Arial" w:hAnsi="Arial" w:cs="Arial"/>
                <w:b/>
                <w:bCs/>
                <w:sz w:val="16"/>
                <w:szCs w:val="16"/>
              </w:rPr>
            </w:pPr>
          </w:p>
        </w:tc>
        <w:tc>
          <w:tcPr>
            <w:tcW w:w="402" w:type="dxa"/>
            <w:tcBorders>
              <w:top w:val="nil"/>
              <w:bottom w:val="single" w:sz="4" w:space="0" w:color="auto"/>
              <w:right w:val="single" w:sz="4" w:space="0" w:color="auto"/>
            </w:tcBorders>
            <w:noWrap/>
            <w:vAlign w:val="bottom"/>
          </w:tcPr>
          <w:p w:rsidR="00B6051B" w:rsidRDefault="00B6051B" w:rsidP="00D6121C">
            <w:pPr>
              <w:spacing w:before="120" w:line="240" w:lineRule="auto"/>
              <w:ind w:firstLine="0"/>
              <w:rPr>
                <w:rFonts w:ascii="Arial" w:hAnsi="Arial" w:cs="Arial"/>
                <w:b/>
                <w:bCs/>
                <w:sz w:val="16"/>
                <w:szCs w:val="16"/>
              </w:rPr>
            </w:pPr>
          </w:p>
        </w:tc>
        <w:tc>
          <w:tcPr>
            <w:tcW w:w="360" w:type="dxa"/>
            <w:tcBorders>
              <w:top w:val="nil"/>
              <w:left w:val="single" w:sz="4" w:space="0" w:color="auto"/>
              <w:bottom w:val="single" w:sz="4" w:space="0" w:color="auto"/>
            </w:tcBorders>
            <w:noWrap/>
            <w:vAlign w:val="bottom"/>
          </w:tcPr>
          <w:p w:rsidR="00B6051B" w:rsidRDefault="00B6051B" w:rsidP="00D6121C">
            <w:pPr>
              <w:spacing w:before="120" w:line="240" w:lineRule="auto"/>
              <w:ind w:firstLine="0"/>
              <w:rPr>
                <w:rFonts w:ascii="Arial" w:hAnsi="Arial" w:cs="Arial"/>
                <w:b/>
                <w:bCs/>
                <w:sz w:val="16"/>
                <w:szCs w:val="16"/>
              </w:rPr>
            </w:pPr>
          </w:p>
        </w:tc>
        <w:tc>
          <w:tcPr>
            <w:tcW w:w="454" w:type="dxa"/>
            <w:tcBorders>
              <w:top w:val="nil"/>
              <w:bottom w:val="single" w:sz="4" w:space="0" w:color="auto"/>
            </w:tcBorders>
            <w:noWrap/>
            <w:vAlign w:val="bottom"/>
          </w:tcPr>
          <w:p w:rsidR="00B6051B" w:rsidRDefault="00B6051B" w:rsidP="00D6121C">
            <w:pPr>
              <w:spacing w:before="120" w:line="240" w:lineRule="auto"/>
              <w:ind w:firstLine="0"/>
              <w:rPr>
                <w:rFonts w:ascii="Arial" w:hAnsi="Arial" w:cs="Arial"/>
                <w:b/>
                <w:bCs/>
                <w:sz w:val="16"/>
                <w:szCs w:val="16"/>
              </w:rPr>
            </w:pPr>
          </w:p>
        </w:tc>
        <w:tc>
          <w:tcPr>
            <w:tcW w:w="486" w:type="dxa"/>
            <w:tcBorders>
              <w:top w:val="nil"/>
              <w:bottom w:val="single" w:sz="4" w:space="0" w:color="auto"/>
            </w:tcBorders>
          </w:tcPr>
          <w:p w:rsidR="00B6051B" w:rsidRDefault="00B6051B" w:rsidP="00D6121C">
            <w:pPr>
              <w:spacing w:before="120" w:line="240" w:lineRule="auto"/>
              <w:ind w:firstLine="0"/>
              <w:rPr>
                <w:rFonts w:ascii="Arial" w:hAnsi="Arial" w:cs="Arial"/>
                <w:b/>
                <w:bCs/>
                <w:sz w:val="16"/>
                <w:szCs w:val="16"/>
              </w:rPr>
            </w:pPr>
          </w:p>
        </w:tc>
        <w:tc>
          <w:tcPr>
            <w:tcW w:w="486" w:type="dxa"/>
            <w:tcBorders>
              <w:top w:val="nil"/>
              <w:bottom w:val="single" w:sz="4" w:space="0" w:color="auto"/>
            </w:tcBorders>
          </w:tcPr>
          <w:p w:rsidR="00B6051B" w:rsidRDefault="00B6051B" w:rsidP="00D6121C">
            <w:pPr>
              <w:spacing w:before="120" w:line="240" w:lineRule="auto"/>
              <w:ind w:firstLine="0"/>
              <w:rPr>
                <w:rFonts w:ascii="Arial" w:hAnsi="Arial" w:cs="Arial"/>
                <w:b/>
                <w:bCs/>
                <w:sz w:val="16"/>
                <w:szCs w:val="16"/>
              </w:rPr>
            </w:pPr>
          </w:p>
        </w:tc>
        <w:tc>
          <w:tcPr>
            <w:tcW w:w="464" w:type="dxa"/>
            <w:tcBorders>
              <w:top w:val="nil"/>
              <w:bottom w:val="single" w:sz="4" w:space="0" w:color="auto"/>
            </w:tcBorders>
          </w:tcPr>
          <w:p w:rsidR="00B6051B" w:rsidRDefault="00B6051B" w:rsidP="00D6121C">
            <w:pPr>
              <w:spacing w:before="120" w:line="240" w:lineRule="auto"/>
              <w:ind w:firstLine="0"/>
              <w:rPr>
                <w:rFonts w:ascii="Arial" w:hAnsi="Arial" w:cs="Arial"/>
                <w:b/>
                <w:bCs/>
                <w:sz w:val="16"/>
                <w:szCs w:val="16"/>
              </w:rPr>
            </w:pPr>
          </w:p>
        </w:tc>
        <w:tc>
          <w:tcPr>
            <w:tcW w:w="464" w:type="dxa"/>
            <w:tcBorders>
              <w:top w:val="nil"/>
              <w:bottom w:val="single" w:sz="4" w:space="0" w:color="auto"/>
            </w:tcBorders>
          </w:tcPr>
          <w:p w:rsidR="00B6051B" w:rsidRDefault="00B6051B" w:rsidP="00D6121C">
            <w:pPr>
              <w:spacing w:before="120" w:line="240" w:lineRule="auto"/>
              <w:ind w:firstLine="0"/>
              <w:rPr>
                <w:rFonts w:ascii="Arial" w:hAnsi="Arial" w:cs="Arial"/>
                <w:b/>
                <w:bCs/>
                <w:sz w:val="16"/>
                <w:szCs w:val="16"/>
              </w:rPr>
            </w:pPr>
          </w:p>
        </w:tc>
        <w:tc>
          <w:tcPr>
            <w:tcW w:w="464" w:type="dxa"/>
            <w:tcBorders>
              <w:top w:val="nil"/>
              <w:bottom w:val="single" w:sz="4" w:space="0" w:color="auto"/>
            </w:tcBorders>
          </w:tcPr>
          <w:p w:rsidR="00B6051B" w:rsidRDefault="00B6051B" w:rsidP="00D6121C">
            <w:pPr>
              <w:spacing w:before="120" w:line="240" w:lineRule="auto"/>
              <w:ind w:firstLine="0"/>
              <w:rPr>
                <w:rFonts w:ascii="Arial" w:hAnsi="Arial" w:cs="Arial"/>
                <w:b/>
                <w:bCs/>
                <w:sz w:val="16"/>
                <w:szCs w:val="16"/>
              </w:rPr>
            </w:pPr>
          </w:p>
        </w:tc>
        <w:tc>
          <w:tcPr>
            <w:tcW w:w="512" w:type="dxa"/>
            <w:tcBorders>
              <w:top w:val="nil"/>
              <w:bottom w:val="single" w:sz="4" w:space="0" w:color="auto"/>
            </w:tcBorders>
          </w:tcPr>
          <w:p w:rsidR="00B6051B" w:rsidRDefault="00B6051B" w:rsidP="00D6121C">
            <w:pPr>
              <w:spacing w:before="120" w:line="240" w:lineRule="auto"/>
              <w:ind w:firstLine="0"/>
              <w:rPr>
                <w:rFonts w:ascii="Arial" w:hAnsi="Arial" w:cs="Arial"/>
                <w:b/>
                <w:bCs/>
                <w:sz w:val="16"/>
                <w:szCs w:val="16"/>
              </w:rPr>
            </w:pPr>
          </w:p>
        </w:tc>
      </w:tr>
      <w:tr w:rsidR="00D6121C">
        <w:trPr>
          <w:trHeight w:val="264"/>
        </w:trPr>
        <w:tc>
          <w:tcPr>
            <w:tcW w:w="2215" w:type="dxa"/>
            <w:tcBorders>
              <w:top w:val="nil"/>
              <w:left w:val="nil"/>
              <w:bottom w:val="single" w:sz="4" w:space="0" w:color="auto"/>
              <w:right w:val="single" w:sz="4" w:space="0" w:color="auto"/>
            </w:tcBorders>
            <w:noWrap/>
            <w:vAlign w:val="bottom"/>
          </w:tcPr>
          <w:p w:rsidR="00D6121C" w:rsidRPr="004F01EC" w:rsidRDefault="00377E5C" w:rsidP="00D6121C">
            <w:pPr>
              <w:pStyle w:val="xl29"/>
              <w:tabs>
                <w:tab w:val="left" w:pos="432"/>
              </w:tabs>
              <w:spacing w:before="120" w:beforeAutospacing="0" w:after="0" w:afterAutospacing="0"/>
              <w:rPr>
                <w:b w:val="0"/>
              </w:rPr>
            </w:pPr>
            <w:r w:rsidRPr="004F01EC">
              <w:rPr>
                <w:b w:val="0"/>
              </w:rPr>
              <w:t>Prepare Data Files and Documentation</w:t>
            </w:r>
          </w:p>
        </w:tc>
        <w:tc>
          <w:tcPr>
            <w:tcW w:w="486" w:type="dxa"/>
            <w:tcBorders>
              <w:top w:val="nil"/>
              <w:left w:val="single" w:sz="4" w:space="0" w:color="auto"/>
              <w:bottom w:val="single" w:sz="4" w:space="0" w:color="auto"/>
            </w:tcBorders>
            <w:noWrap/>
            <w:vAlign w:val="bottom"/>
          </w:tcPr>
          <w:p w:rsidR="00D6121C" w:rsidRDefault="00D6121C" w:rsidP="00D6121C">
            <w:pPr>
              <w:spacing w:before="120" w:line="240" w:lineRule="auto"/>
              <w:ind w:firstLine="0"/>
              <w:rPr>
                <w:rFonts w:ascii="Arial" w:hAnsi="Arial" w:cs="Arial"/>
                <w:b/>
                <w:bCs/>
                <w:sz w:val="16"/>
                <w:szCs w:val="16"/>
              </w:rPr>
            </w:pPr>
          </w:p>
        </w:tc>
        <w:tc>
          <w:tcPr>
            <w:tcW w:w="486" w:type="dxa"/>
            <w:tcBorders>
              <w:top w:val="nil"/>
              <w:bottom w:val="single" w:sz="4" w:space="0" w:color="auto"/>
            </w:tcBorders>
            <w:noWrap/>
            <w:vAlign w:val="bottom"/>
          </w:tcPr>
          <w:p w:rsidR="00D6121C" w:rsidRDefault="00D6121C" w:rsidP="00D6121C">
            <w:pPr>
              <w:spacing w:before="120" w:line="240" w:lineRule="auto"/>
              <w:ind w:firstLine="0"/>
              <w:rPr>
                <w:rFonts w:ascii="Arial" w:hAnsi="Arial" w:cs="Arial"/>
                <w:b/>
                <w:bCs/>
                <w:sz w:val="16"/>
                <w:szCs w:val="16"/>
              </w:rPr>
            </w:pPr>
          </w:p>
        </w:tc>
        <w:tc>
          <w:tcPr>
            <w:tcW w:w="486" w:type="dxa"/>
            <w:tcBorders>
              <w:top w:val="nil"/>
              <w:bottom w:val="single" w:sz="4" w:space="0" w:color="auto"/>
            </w:tcBorders>
            <w:noWrap/>
            <w:vAlign w:val="bottom"/>
          </w:tcPr>
          <w:p w:rsidR="00D6121C" w:rsidRDefault="00D6121C" w:rsidP="00D6121C">
            <w:pPr>
              <w:spacing w:before="120" w:line="240" w:lineRule="auto"/>
              <w:ind w:firstLine="0"/>
              <w:rPr>
                <w:rFonts w:ascii="Arial" w:hAnsi="Arial" w:cs="Arial"/>
                <w:b/>
                <w:bCs/>
                <w:sz w:val="16"/>
                <w:szCs w:val="16"/>
              </w:rPr>
            </w:pPr>
          </w:p>
        </w:tc>
        <w:tc>
          <w:tcPr>
            <w:tcW w:w="486" w:type="dxa"/>
            <w:tcBorders>
              <w:top w:val="nil"/>
              <w:bottom w:val="single" w:sz="4" w:space="0" w:color="auto"/>
            </w:tcBorders>
            <w:noWrap/>
            <w:vAlign w:val="bottom"/>
          </w:tcPr>
          <w:p w:rsidR="00D6121C" w:rsidRDefault="00D6121C" w:rsidP="00D6121C">
            <w:pPr>
              <w:spacing w:before="120" w:line="240" w:lineRule="auto"/>
              <w:ind w:firstLine="0"/>
              <w:rPr>
                <w:rFonts w:ascii="Arial" w:hAnsi="Arial" w:cs="Arial"/>
                <w:b/>
                <w:bCs/>
                <w:sz w:val="16"/>
                <w:szCs w:val="16"/>
              </w:rPr>
            </w:pPr>
          </w:p>
        </w:tc>
        <w:tc>
          <w:tcPr>
            <w:tcW w:w="486" w:type="dxa"/>
            <w:tcBorders>
              <w:top w:val="nil"/>
              <w:bottom w:val="single" w:sz="4" w:space="0" w:color="auto"/>
            </w:tcBorders>
            <w:noWrap/>
            <w:vAlign w:val="bottom"/>
          </w:tcPr>
          <w:p w:rsidR="00D6121C" w:rsidRDefault="00D6121C" w:rsidP="00D6121C">
            <w:pPr>
              <w:spacing w:before="120" w:line="240" w:lineRule="auto"/>
              <w:ind w:firstLine="0"/>
              <w:rPr>
                <w:rFonts w:ascii="Arial" w:hAnsi="Arial" w:cs="Arial"/>
                <w:b/>
                <w:bCs/>
                <w:sz w:val="16"/>
                <w:szCs w:val="16"/>
              </w:rPr>
            </w:pPr>
          </w:p>
        </w:tc>
        <w:tc>
          <w:tcPr>
            <w:tcW w:w="365" w:type="dxa"/>
            <w:tcBorders>
              <w:top w:val="nil"/>
              <w:bottom w:val="single" w:sz="4" w:space="0" w:color="auto"/>
            </w:tcBorders>
            <w:noWrap/>
            <w:vAlign w:val="bottom"/>
          </w:tcPr>
          <w:p w:rsidR="00D6121C" w:rsidRDefault="00D6121C" w:rsidP="00D6121C">
            <w:pPr>
              <w:spacing w:before="120" w:line="240" w:lineRule="auto"/>
              <w:ind w:firstLine="0"/>
              <w:rPr>
                <w:rFonts w:ascii="Arial" w:hAnsi="Arial" w:cs="Arial"/>
                <w:b/>
                <w:bCs/>
                <w:sz w:val="16"/>
                <w:szCs w:val="16"/>
              </w:rPr>
            </w:pPr>
          </w:p>
        </w:tc>
        <w:tc>
          <w:tcPr>
            <w:tcW w:w="486" w:type="dxa"/>
            <w:tcBorders>
              <w:top w:val="nil"/>
              <w:bottom w:val="single" w:sz="4" w:space="0" w:color="auto"/>
            </w:tcBorders>
            <w:noWrap/>
            <w:vAlign w:val="bottom"/>
          </w:tcPr>
          <w:p w:rsidR="00D6121C" w:rsidRDefault="00D6121C" w:rsidP="00D6121C">
            <w:pPr>
              <w:spacing w:before="120" w:line="240" w:lineRule="auto"/>
              <w:ind w:firstLine="0"/>
              <w:rPr>
                <w:rFonts w:ascii="Arial" w:hAnsi="Arial" w:cs="Arial"/>
                <w:b/>
                <w:bCs/>
                <w:sz w:val="16"/>
                <w:szCs w:val="16"/>
              </w:rPr>
            </w:pPr>
          </w:p>
        </w:tc>
        <w:tc>
          <w:tcPr>
            <w:tcW w:w="365" w:type="dxa"/>
            <w:tcBorders>
              <w:top w:val="nil"/>
              <w:bottom w:val="single" w:sz="4" w:space="0" w:color="auto"/>
            </w:tcBorders>
            <w:noWrap/>
            <w:vAlign w:val="bottom"/>
          </w:tcPr>
          <w:p w:rsidR="00D6121C" w:rsidRDefault="00D6121C" w:rsidP="00D6121C">
            <w:pPr>
              <w:spacing w:before="120" w:line="240" w:lineRule="auto"/>
              <w:ind w:firstLine="0"/>
              <w:rPr>
                <w:rFonts w:ascii="Arial" w:hAnsi="Arial" w:cs="Arial"/>
                <w:b/>
                <w:bCs/>
                <w:sz w:val="16"/>
                <w:szCs w:val="16"/>
              </w:rPr>
            </w:pPr>
          </w:p>
        </w:tc>
        <w:tc>
          <w:tcPr>
            <w:tcW w:w="365" w:type="dxa"/>
            <w:tcBorders>
              <w:top w:val="nil"/>
              <w:bottom w:val="single" w:sz="4" w:space="0" w:color="auto"/>
            </w:tcBorders>
            <w:noWrap/>
            <w:vAlign w:val="bottom"/>
          </w:tcPr>
          <w:p w:rsidR="00D6121C" w:rsidRDefault="00D6121C" w:rsidP="00D6121C">
            <w:pPr>
              <w:spacing w:before="120" w:line="240" w:lineRule="auto"/>
              <w:ind w:firstLine="0"/>
              <w:rPr>
                <w:rFonts w:ascii="Arial" w:hAnsi="Arial" w:cs="Arial"/>
                <w:b/>
                <w:bCs/>
                <w:sz w:val="16"/>
                <w:szCs w:val="16"/>
              </w:rPr>
            </w:pPr>
          </w:p>
        </w:tc>
        <w:tc>
          <w:tcPr>
            <w:tcW w:w="365" w:type="dxa"/>
            <w:tcBorders>
              <w:top w:val="nil"/>
              <w:bottom w:val="single" w:sz="4" w:space="0" w:color="auto"/>
              <w:right w:val="single" w:sz="4" w:space="0" w:color="auto"/>
            </w:tcBorders>
            <w:noWrap/>
            <w:vAlign w:val="bottom"/>
          </w:tcPr>
          <w:p w:rsidR="00D6121C" w:rsidRDefault="00D6121C" w:rsidP="00D6121C">
            <w:pPr>
              <w:spacing w:before="120" w:line="240" w:lineRule="auto"/>
              <w:ind w:firstLine="0"/>
              <w:rPr>
                <w:rFonts w:ascii="Arial" w:hAnsi="Arial" w:cs="Arial"/>
                <w:b/>
                <w:bCs/>
                <w:sz w:val="16"/>
                <w:szCs w:val="16"/>
              </w:rPr>
            </w:pPr>
          </w:p>
        </w:tc>
        <w:tc>
          <w:tcPr>
            <w:tcW w:w="365" w:type="dxa"/>
            <w:tcBorders>
              <w:top w:val="nil"/>
              <w:left w:val="single" w:sz="4" w:space="0" w:color="auto"/>
              <w:bottom w:val="single" w:sz="4" w:space="0" w:color="auto"/>
            </w:tcBorders>
            <w:noWrap/>
            <w:vAlign w:val="bottom"/>
          </w:tcPr>
          <w:p w:rsidR="00D6121C" w:rsidRDefault="00D6121C" w:rsidP="00D6121C">
            <w:pPr>
              <w:spacing w:before="120" w:line="240" w:lineRule="auto"/>
              <w:ind w:firstLine="0"/>
              <w:rPr>
                <w:rFonts w:ascii="Arial" w:eastAsia="Arial Unicode MS" w:hAnsi="Arial" w:cs="Arial"/>
                <w:noProof/>
                <w:sz w:val="16"/>
                <w:szCs w:val="16"/>
              </w:rPr>
            </w:pPr>
          </w:p>
        </w:tc>
        <w:tc>
          <w:tcPr>
            <w:tcW w:w="365" w:type="dxa"/>
            <w:tcBorders>
              <w:top w:val="nil"/>
              <w:bottom w:val="single" w:sz="4" w:space="0" w:color="auto"/>
            </w:tcBorders>
            <w:noWrap/>
            <w:vAlign w:val="bottom"/>
          </w:tcPr>
          <w:p w:rsidR="00D6121C" w:rsidRDefault="00D6121C" w:rsidP="00D6121C">
            <w:pPr>
              <w:spacing w:before="120" w:line="240" w:lineRule="auto"/>
              <w:ind w:firstLine="0"/>
              <w:rPr>
                <w:rFonts w:ascii="Arial" w:hAnsi="Arial" w:cs="Arial"/>
                <w:b/>
                <w:bCs/>
                <w:sz w:val="16"/>
                <w:szCs w:val="16"/>
              </w:rPr>
            </w:pPr>
          </w:p>
        </w:tc>
        <w:tc>
          <w:tcPr>
            <w:tcW w:w="365" w:type="dxa"/>
            <w:tcBorders>
              <w:top w:val="nil"/>
              <w:bottom w:val="single" w:sz="4" w:space="0" w:color="auto"/>
            </w:tcBorders>
            <w:noWrap/>
            <w:vAlign w:val="bottom"/>
          </w:tcPr>
          <w:p w:rsidR="00D6121C" w:rsidRDefault="00D6121C" w:rsidP="00D6121C">
            <w:pPr>
              <w:spacing w:before="120" w:line="240" w:lineRule="auto"/>
              <w:ind w:firstLine="0"/>
              <w:rPr>
                <w:rFonts w:ascii="Arial" w:hAnsi="Arial" w:cs="Arial"/>
                <w:b/>
                <w:bCs/>
                <w:sz w:val="16"/>
                <w:szCs w:val="16"/>
              </w:rPr>
            </w:pPr>
          </w:p>
        </w:tc>
        <w:tc>
          <w:tcPr>
            <w:tcW w:w="365" w:type="dxa"/>
            <w:tcBorders>
              <w:top w:val="nil"/>
              <w:bottom w:val="single" w:sz="4" w:space="0" w:color="auto"/>
            </w:tcBorders>
            <w:noWrap/>
            <w:vAlign w:val="bottom"/>
          </w:tcPr>
          <w:p w:rsidR="00D6121C" w:rsidRDefault="00D6121C" w:rsidP="00D6121C">
            <w:pPr>
              <w:spacing w:before="120" w:line="240" w:lineRule="auto"/>
              <w:ind w:firstLine="0"/>
              <w:rPr>
                <w:rFonts w:ascii="Arial" w:eastAsia="Arial Unicode MS" w:hAnsi="Arial" w:cs="Arial"/>
                <w:noProof/>
                <w:sz w:val="16"/>
                <w:szCs w:val="16"/>
              </w:rPr>
            </w:pPr>
          </w:p>
        </w:tc>
        <w:tc>
          <w:tcPr>
            <w:tcW w:w="365" w:type="dxa"/>
            <w:tcBorders>
              <w:top w:val="nil"/>
              <w:bottom w:val="single" w:sz="4" w:space="0" w:color="auto"/>
            </w:tcBorders>
            <w:noWrap/>
            <w:vAlign w:val="bottom"/>
          </w:tcPr>
          <w:p w:rsidR="00D6121C" w:rsidRDefault="00D6121C" w:rsidP="00D6121C">
            <w:pPr>
              <w:spacing w:before="120" w:line="240" w:lineRule="auto"/>
              <w:ind w:firstLine="0"/>
              <w:rPr>
                <w:rFonts w:ascii="Arial" w:hAnsi="Arial" w:cs="Arial"/>
                <w:b/>
                <w:bCs/>
                <w:sz w:val="16"/>
                <w:szCs w:val="16"/>
              </w:rPr>
            </w:pPr>
          </w:p>
        </w:tc>
        <w:tc>
          <w:tcPr>
            <w:tcW w:w="365" w:type="dxa"/>
            <w:tcBorders>
              <w:top w:val="nil"/>
              <w:bottom w:val="single" w:sz="4" w:space="0" w:color="auto"/>
            </w:tcBorders>
            <w:noWrap/>
            <w:vAlign w:val="bottom"/>
          </w:tcPr>
          <w:p w:rsidR="00D6121C" w:rsidRDefault="00D6121C" w:rsidP="00D6121C">
            <w:pPr>
              <w:spacing w:before="120" w:line="240" w:lineRule="auto"/>
              <w:ind w:firstLine="0"/>
              <w:rPr>
                <w:rFonts w:ascii="Arial" w:hAnsi="Arial" w:cs="Arial"/>
                <w:b/>
                <w:bCs/>
                <w:sz w:val="16"/>
                <w:szCs w:val="16"/>
              </w:rPr>
            </w:pPr>
          </w:p>
        </w:tc>
        <w:tc>
          <w:tcPr>
            <w:tcW w:w="486" w:type="dxa"/>
            <w:tcBorders>
              <w:top w:val="nil"/>
              <w:bottom w:val="single" w:sz="4" w:space="0" w:color="auto"/>
            </w:tcBorders>
            <w:noWrap/>
            <w:vAlign w:val="bottom"/>
          </w:tcPr>
          <w:p w:rsidR="00D6121C" w:rsidRDefault="00D6121C" w:rsidP="00D6121C">
            <w:pPr>
              <w:spacing w:before="120" w:line="240" w:lineRule="auto"/>
              <w:ind w:firstLine="0"/>
              <w:rPr>
                <w:rFonts w:ascii="Arial" w:hAnsi="Arial" w:cs="Arial"/>
                <w:b/>
                <w:bCs/>
                <w:sz w:val="16"/>
                <w:szCs w:val="16"/>
              </w:rPr>
            </w:pPr>
          </w:p>
        </w:tc>
        <w:tc>
          <w:tcPr>
            <w:tcW w:w="365" w:type="dxa"/>
            <w:tcBorders>
              <w:top w:val="nil"/>
              <w:bottom w:val="single" w:sz="4" w:space="0" w:color="auto"/>
            </w:tcBorders>
            <w:noWrap/>
            <w:vAlign w:val="bottom"/>
          </w:tcPr>
          <w:p w:rsidR="00D6121C" w:rsidRDefault="00D6121C" w:rsidP="00D6121C">
            <w:pPr>
              <w:spacing w:before="120" w:line="240" w:lineRule="auto"/>
              <w:ind w:firstLine="0"/>
              <w:rPr>
                <w:rFonts w:ascii="Arial" w:hAnsi="Arial" w:cs="Arial"/>
                <w:b/>
                <w:bCs/>
                <w:sz w:val="16"/>
                <w:szCs w:val="16"/>
              </w:rPr>
            </w:pPr>
          </w:p>
        </w:tc>
        <w:tc>
          <w:tcPr>
            <w:tcW w:w="486" w:type="dxa"/>
            <w:tcBorders>
              <w:top w:val="nil"/>
              <w:bottom w:val="single" w:sz="4" w:space="0" w:color="auto"/>
            </w:tcBorders>
            <w:noWrap/>
            <w:vAlign w:val="bottom"/>
          </w:tcPr>
          <w:p w:rsidR="00D6121C" w:rsidRDefault="00D6121C" w:rsidP="00D6121C">
            <w:pPr>
              <w:spacing w:before="120" w:line="240" w:lineRule="auto"/>
              <w:ind w:firstLine="0"/>
              <w:rPr>
                <w:rFonts w:ascii="Arial" w:hAnsi="Arial" w:cs="Arial"/>
                <w:b/>
                <w:bCs/>
                <w:sz w:val="16"/>
                <w:szCs w:val="16"/>
              </w:rPr>
            </w:pPr>
          </w:p>
        </w:tc>
        <w:tc>
          <w:tcPr>
            <w:tcW w:w="365" w:type="dxa"/>
            <w:tcBorders>
              <w:top w:val="nil"/>
              <w:bottom w:val="single" w:sz="4" w:space="0" w:color="auto"/>
            </w:tcBorders>
            <w:noWrap/>
            <w:vAlign w:val="bottom"/>
          </w:tcPr>
          <w:p w:rsidR="00D6121C" w:rsidRDefault="005D79B3" w:rsidP="00D6121C">
            <w:pPr>
              <w:spacing w:before="120" w:line="240" w:lineRule="auto"/>
              <w:ind w:firstLine="0"/>
              <w:rPr>
                <w:rFonts w:ascii="Arial" w:hAnsi="Arial" w:cs="Arial"/>
                <w:b/>
                <w:bCs/>
                <w:sz w:val="16"/>
                <w:szCs w:val="16"/>
              </w:rPr>
            </w:pPr>
            <w:r>
              <w:rPr>
                <w:rFonts w:ascii="Arial" w:hAnsi="Arial" w:cs="Arial"/>
                <w:b/>
                <w:bCs/>
                <w:noProof/>
                <w:sz w:val="16"/>
                <w:szCs w:val="16"/>
              </w:rPr>
              <mc:AlternateContent>
                <mc:Choice Requires="wps">
                  <w:drawing>
                    <wp:anchor distT="0" distB="0" distL="114300" distR="114300" simplePos="0" relativeHeight="251665408" behindDoc="0" locked="0" layoutInCell="1" allowOverlap="1">
                      <wp:simplePos x="0" y="0"/>
                      <wp:positionH relativeFrom="column">
                        <wp:posOffset>12700</wp:posOffset>
                      </wp:positionH>
                      <wp:positionV relativeFrom="paragraph">
                        <wp:posOffset>159385</wp:posOffset>
                      </wp:positionV>
                      <wp:extent cx="2705100" cy="6985"/>
                      <wp:effectExtent l="19050" t="19050" r="19050" b="31115"/>
                      <wp:wrapNone/>
                      <wp:docPr id="1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705100" cy="6985"/>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12.55pt" to="214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" strokeweight="2.25pt"/>
                  </w:pict>
                </mc:Fallback>
              </mc:AlternateContent>
            </w:r>
          </w:p>
        </w:tc>
        <w:tc>
          <w:tcPr>
            <w:tcW w:w="365" w:type="dxa"/>
            <w:tcBorders>
              <w:top w:val="nil"/>
              <w:bottom w:val="single" w:sz="4" w:space="0" w:color="auto"/>
            </w:tcBorders>
            <w:noWrap/>
            <w:vAlign w:val="bottom"/>
          </w:tcPr>
          <w:p w:rsidR="00D6121C" w:rsidRDefault="00D6121C" w:rsidP="00D6121C">
            <w:pPr>
              <w:spacing w:before="120" w:line="240" w:lineRule="auto"/>
              <w:ind w:firstLine="0"/>
              <w:rPr>
                <w:rFonts w:ascii="Arial" w:hAnsi="Arial" w:cs="Arial"/>
                <w:b/>
                <w:bCs/>
                <w:sz w:val="16"/>
                <w:szCs w:val="16"/>
              </w:rPr>
            </w:pPr>
          </w:p>
        </w:tc>
        <w:tc>
          <w:tcPr>
            <w:tcW w:w="402" w:type="dxa"/>
            <w:tcBorders>
              <w:top w:val="nil"/>
              <w:bottom w:val="single" w:sz="4" w:space="0" w:color="auto"/>
              <w:right w:val="single" w:sz="4" w:space="0" w:color="auto"/>
            </w:tcBorders>
            <w:noWrap/>
            <w:vAlign w:val="bottom"/>
          </w:tcPr>
          <w:p w:rsidR="00D6121C" w:rsidRDefault="00D6121C" w:rsidP="00D6121C">
            <w:pPr>
              <w:spacing w:before="120" w:line="240" w:lineRule="auto"/>
              <w:ind w:firstLine="0"/>
              <w:rPr>
                <w:rFonts w:ascii="Arial" w:hAnsi="Arial" w:cs="Arial"/>
                <w:b/>
                <w:bCs/>
                <w:sz w:val="16"/>
                <w:szCs w:val="16"/>
              </w:rPr>
            </w:pPr>
          </w:p>
        </w:tc>
        <w:tc>
          <w:tcPr>
            <w:tcW w:w="360" w:type="dxa"/>
            <w:tcBorders>
              <w:top w:val="nil"/>
              <w:left w:val="single" w:sz="4" w:space="0" w:color="auto"/>
              <w:bottom w:val="single" w:sz="4" w:space="0" w:color="auto"/>
            </w:tcBorders>
            <w:noWrap/>
            <w:vAlign w:val="bottom"/>
          </w:tcPr>
          <w:p w:rsidR="00D6121C" w:rsidRDefault="00D6121C" w:rsidP="00D6121C">
            <w:pPr>
              <w:spacing w:before="120" w:line="240" w:lineRule="auto"/>
              <w:ind w:firstLine="0"/>
              <w:rPr>
                <w:rFonts w:ascii="Arial" w:hAnsi="Arial" w:cs="Arial"/>
                <w:b/>
                <w:bCs/>
                <w:sz w:val="16"/>
                <w:szCs w:val="16"/>
              </w:rPr>
            </w:pPr>
          </w:p>
        </w:tc>
        <w:tc>
          <w:tcPr>
            <w:tcW w:w="454" w:type="dxa"/>
            <w:tcBorders>
              <w:top w:val="nil"/>
              <w:bottom w:val="single" w:sz="4" w:space="0" w:color="auto"/>
            </w:tcBorders>
            <w:noWrap/>
            <w:vAlign w:val="bottom"/>
          </w:tcPr>
          <w:p w:rsidR="00D6121C" w:rsidRDefault="00D6121C" w:rsidP="00D6121C">
            <w:pPr>
              <w:spacing w:before="120" w:line="240" w:lineRule="auto"/>
              <w:ind w:firstLine="0"/>
              <w:rPr>
                <w:rFonts w:ascii="Arial" w:hAnsi="Arial" w:cs="Arial"/>
                <w:b/>
                <w:bCs/>
                <w:sz w:val="16"/>
                <w:szCs w:val="16"/>
              </w:rPr>
            </w:pPr>
          </w:p>
        </w:tc>
        <w:tc>
          <w:tcPr>
            <w:tcW w:w="486" w:type="dxa"/>
            <w:tcBorders>
              <w:top w:val="nil"/>
              <w:bottom w:val="single" w:sz="4" w:space="0" w:color="auto"/>
            </w:tcBorders>
          </w:tcPr>
          <w:p w:rsidR="00D6121C" w:rsidRDefault="00D6121C" w:rsidP="00D6121C">
            <w:pPr>
              <w:spacing w:before="120" w:line="240" w:lineRule="auto"/>
              <w:ind w:firstLine="0"/>
              <w:rPr>
                <w:rFonts w:ascii="Arial" w:hAnsi="Arial" w:cs="Arial"/>
                <w:b/>
                <w:bCs/>
                <w:sz w:val="16"/>
                <w:szCs w:val="16"/>
              </w:rPr>
            </w:pPr>
          </w:p>
        </w:tc>
        <w:tc>
          <w:tcPr>
            <w:tcW w:w="486" w:type="dxa"/>
            <w:tcBorders>
              <w:top w:val="nil"/>
              <w:bottom w:val="single" w:sz="4" w:space="0" w:color="auto"/>
            </w:tcBorders>
          </w:tcPr>
          <w:p w:rsidR="00D6121C" w:rsidRDefault="00D6121C" w:rsidP="00D6121C">
            <w:pPr>
              <w:spacing w:before="120" w:line="240" w:lineRule="auto"/>
              <w:ind w:firstLine="0"/>
              <w:rPr>
                <w:rFonts w:ascii="Arial" w:hAnsi="Arial" w:cs="Arial"/>
                <w:b/>
                <w:bCs/>
                <w:sz w:val="16"/>
                <w:szCs w:val="16"/>
              </w:rPr>
            </w:pPr>
          </w:p>
        </w:tc>
        <w:tc>
          <w:tcPr>
            <w:tcW w:w="464" w:type="dxa"/>
            <w:tcBorders>
              <w:top w:val="nil"/>
              <w:bottom w:val="single" w:sz="4" w:space="0" w:color="auto"/>
            </w:tcBorders>
          </w:tcPr>
          <w:p w:rsidR="00D6121C" w:rsidRDefault="00D6121C" w:rsidP="00D6121C">
            <w:pPr>
              <w:spacing w:before="120" w:line="240" w:lineRule="auto"/>
              <w:ind w:firstLine="0"/>
              <w:rPr>
                <w:rFonts w:ascii="Arial" w:hAnsi="Arial" w:cs="Arial"/>
                <w:b/>
                <w:bCs/>
                <w:sz w:val="16"/>
                <w:szCs w:val="16"/>
              </w:rPr>
            </w:pPr>
          </w:p>
        </w:tc>
        <w:tc>
          <w:tcPr>
            <w:tcW w:w="464" w:type="dxa"/>
            <w:tcBorders>
              <w:top w:val="nil"/>
              <w:bottom w:val="single" w:sz="4" w:space="0" w:color="auto"/>
            </w:tcBorders>
          </w:tcPr>
          <w:p w:rsidR="00D6121C" w:rsidRDefault="00D6121C" w:rsidP="00D6121C">
            <w:pPr>
              <w:spacing w:before="120" w:line="240" w:lineRule="auto"/>
              <w:ind w:firstLine="0"/>
              <w:rPr>
                <w:rFonts w:ascii="Arial" w:hAnsi="Arial" w:cs="Arial"/>
                <w:b/>
                <w:bCs/>
                <w:sz w:val="16"/>
                <w:szCs w:val="16"/>
              </w:rPr>
            </w:pPr>
          </w:p>
        </w:tc>
        <w:tc>
          <w:tcPr>
            <w:tcW w:w="464" w:type="dxa"/>
            <w:tcBorders>
              <w:top w:val="nil"/>
              <w:bottom w:val="single" w:sz="4" w:space="0" w:color="auto"/>
            </w:tcBorders>
          </w:tcPr>
          <w:p w:rsidR="00D6121C" w:rsidRDefault="00D6121C" w:rsidP="00D6121C">
            <w:pPr>
              <w:spacing w:before="120" w:line="240" w:lineRule="auto"/>
              <w:ind w:firstLine="0"/>
              <w:rPr>
                <w:rFonts w:ascii="Arial" w:hAnsi="Arial" w:cs="Arial"/>
                <w:b/>
                <w:bCs/>
                <w:sz w:val="16"/>
                <w:szCs w:val="16"/>
              </w:rPr>
            </w:pPr>
          </w:p>
        </w:tc>
        <w:tc>
          <w:tcPr>
            <w:tcW w:w="512" w:type="dxa"/>
            <w:tcBorders>
              <w:top w:val="nil"/>
              <w:bottom w:val="single" w:sz="4" w:space="0" w:color="auto"/>
            </w:tcBorders>
          </w:tcPr>
          <w:p w:rsidR="00D6121C" w:rsidRDefault="00D6121C" w:rsidP="00D6121C">
            <w:pPr>
              <w:spacing w:before="120" w:line="240" w:lineRule="auto"/>
              <w:ind w:firstLine="0"/>
              <w:rPr>
                <w:rFonts w:ascii="Arial" w:hAnsi="Arial" w:cs="Arial"/>
                <w:b/>
                <w:bCs/>
                <w:sz w:val="16"/>
                <w:szCs w:val="16"/>
              </w:rPr>
            </w:pPr>
          </w:p>
        </w:tc>
      </w:tr>
    </w:tbl>
    <w:p w:rsidR="00D6121C" w:rsidRDefault="00377E5C" w:rsidP="00371329">
      <w:pPr>
        <w:pStyle w:val="Heading2RedNoTOC"/>
        <w:spacing w:after="0"/>
      </w:pPr>
      <w:r>
        <w:t>Round 2</w:t>
      </w:r>
    </w:p>
    <w:tbl>
      <w:tblPr>
        <w:tblW w:w="14940" w:type="dxa"/>
        <w:tblLayout w:type="fixed"/>
        <w:tblCellMar>
          <w:left w:w="0" w:type="dxa"/>
          <w:right w:w="0" w:type="dxa"/>
        </w:tblCellMar>
        <w:tblLook w:val="0000" w:firstRow="0" w:lastRow="0" w:firstColumn="0" w:lastColumn="0" w:noHBand="0" w:noVBand="0"/>
      </w:tblPr>
      <w:tblGrid>
        <w:gridCol w:w="2215"/>
        <w:gridCol w:w="486"/>
        <w:gridCol w:w="486"/>
        <w:gridCol w:w="486"/>
        <w:gridCol w:w="486"/>
        <w:gridCol w:w="486"/>
        <w:gridCol w:w="365"/>
        <w:gridCol w:w="486"/>
        <w:gridCol w:w="365"/>
        <w:gridCol w:w="365"/>
        <w:gridCol w:w="365"/>
        <w:gridCol w:w="365"/>
        <w:gridCol w:w="365"/>
        <w:gridCol w:w="365"/>
        <w:gridCol w:w="365"/>
        <w:gridCol w:w="365"/>
        <w:gridCol w:w="365"/>
        <w:gridCol w:w="486"/>
        <w:gridCol w:w="365"/>
        <w:gridCol w:w="486"/>
        <w:gridCol w:w="365"/>
        <w:gridCol w:w="365"/>
        <w:gridCol w:w="486"/>
        <w:gridCol w:w="365"/>
        <w:gridCol w:w="365"/>
        <w:gridCol w:w="486"/>
        <w:gridCol w:w="486"/>
        <w:gridCol w:w="464"/>
        <w:gridCol w:w="464"/>
        <w:gridCol w:w="464"/>
        <w:gridCol w:w="512"/>
      </w:tblGrid>
      <w:tr w:rsidR="00D6121C">
        <w:trPr>
          <w:cantSplit/>
          <w:trHeight w:val="149"/>
          <w:tblHeader/>
        </w:trPr>
        <w:tc>
          <w:tcPr>
            <w:tcW w:w="2215" w:type="dxa"/>
            <w:tcBorders>
              <w:top w:val="single" w:sz="4" w:space="0" w:color="auto"/>
              <w:left w:val="nil"/>
              <w:bottom w:val="single" w:sz="4" w:space="0" w:color="auto"/>
              <w:right w:val="nil"/>
            </w:tcBorders>
            <w:noWrap/>
            <w:vAlign w:val="bottom"/>
          </w:tcPr>
          <w:p w:rsidR="00D6121C" w:rsidRDefault="00D6121C" w:rsidP="00D6121C">
            <w:pPr>
              <w:spacing w:line="240" w:lineRule="auto"/>
              <w:ind w:firstLine="0"/>
              <w:rPr>
                <w:rFonts w:ascii="Arial" w:eastAsia="Arial Unicode MS" w:hAnsi="Arial" w:cs="Arial"/>
                <w:sz w:val="16"/>
                <w:szCs w:val="16"/>
              </w:rPr>
            </w:pPr>
          </w:p>
        </w:tc>
        <w:tc>
          <w:tcPr>
            <w:tcW w:w="4376" w:type="dxa"/>
            <w:gridSpan w:val="10"/>
            <w:tcBorders>
              <w:top w:val="single" w:sz="4" w:space="0" w:color="auto"/>
              <w:left w:val="single" w:sz="4" w:space="0" w:color="auto"/>
              <w:bottom w:val="single" w:sz="4" w:space="0" w:color="auto"/>
              <w:right w:val="single" w:sz="4" w:space="0" w:color="000000"/>
            </w:tcBorders>
            <w:noWrap/>
            <w:vAlign w:val="bottom"/>
          </w:tcPr>
          <w:p w:rsidR="00D6121C" w:rsidRDefault="00156813" w:rsidP="00156813">
            <w:pPr>
              <w:spacing w:line="240" w:lineRule="auto"/>
              <w:ind w:firstLine="0"/>
              <w:jc w:val="center"/>
              <w:rPr>
                <w:rFonts w:ascii="Arial" w:eastAsia="Arial Unicode MS" w:hAnsi="Arial" w:cs="Arial"/>
                <w:sz w:val="16"/>
                <w:szCs w:val="16"/>
              </w:rPr>
            </w:pPr>
            <w:r>
              <w:rPr>
                <w:rFonts w:ascii="Arial" w:eastAsia="Arial Unicode MS" w:hAnsi="Arial" w:cs="Arial"/>
                <w:sz w:val="16"/>
                <w:szCs w:val="16"/>
              </w:rPr>
              <w:t>2016</w:t>
            </w:r>
          </w:p>
        </w:tc>
        <w:tc>
          <w:tcPr>
            <w:tcW w:w="4743" w:type="dxa"/>
            <w:gridSpan w:val="12"/>
            <w:tcBorders>
              <w:top w:val="single" w:sz="4" w:space="0" w:color="auto"/>
              <w:left w:val="single" w:sz="4" w:space="0" w:color="000000"/>
              <w:bottom w:val="single" w:sz="4" w:space="0" w:color="auto"/>
              <w:right w:val="single" w:sz="4" w:space="0" w:color="auto"/>
            </w:tcBorders>
            <w:noWrap/>
            <w:vAlign w:val="bottom"/>
          </w:tcPr>
          <w:p w:rsidR="00D6121C" w:rsidRDefault="0070060D" w:rsidP="0070060D">
            <w:pPr>
              <w:spacing w:line="240" w:lineRule="auto"/>
              <w:ind w:firstLine="0"/>
              <w:jc w:val="center"/>
              <w:rPr>
                <w:rFonts w:ascii="Arial" w:eastAsia="Arial Unicode MS" w:hAnsi="Arial" w:cs="Arial"/>
                <w:sz w:val="16"/>
                <w:szCs w:val="16"/>
              </w:rPr>
            </w:pPr>
            <w:r>
              <w:rPr>
                <w:rFonts w:ascii="Arial" w:eastAsia="Arial Unicode MS" w:hAnsi="Arial" w:cs="Arial"/>
                <w:sz w:val="16"/>
                <w:szCs w:val="16"/>
              </w:rPr>
              <w:t>2017</w:t>
            </w:r>
          </w:p>
        </w:tc>
        <w:tc>
          <w:tcPr>
            <w:tcW w:w="1702" w:type="dxa"/>
            <w:gridSpan w:val="4"/>
            <w:tcBorders>
              <w:top w:val="single" w:sz="4" w:space="0" w:color="auto"/>
              <w:left w:val="single" w:sz="4" w:space="0" w:color="auto"/>
              <w:bottom w:val="single" w:sz="4" w:space="0" w:color="auto"/>
            </w:tcBorders>
            <w:noWrap/>
            <w:vAlign w:val="bottom"/>
          </w:tcPr>
          <w:p w:rsidR="00D6121C" w:rsidRDefault="0070060D" w:rsidP="0070060D">
            <w:pPr>
              <w:spacing w:line="240" w:lineRule="auto"/>
              <w:ind w:firstLine="0"/>
              <w:jc w:val="center"/>
              <w:rPr>
                <w:rFonts w:ascii="Arial" w:eastAsia="Arial Unicode MS" w:hAnsi="Arial" w:cs="Arial"/>
                <w:sz w:val="16"/>
                <w:szCs w:val="16"/>
              </w:rPr>
            </w:pPr>
            <w:r>
              <w:rPr>
                <w:rFonts w:ascii="Arial" w:eastAsia="Arial Unicode MS" w:hAnsi="Arial" w:cs="Arial"/>
                <w:sz w:val="16"/>
                <w:szCs w:val="16"/>
              </w:rPr>
              <w:t>2018</w:t>
            </w:r>
          </w:p>
        </w:tc>
        <w:tc>
          <w:tcPr>
            <w:tcW w:w="464" w:type="dxa"/>
            <w:tcBorders>
              <w:top w:val="single" w:sz="4" w:space="0" w:color="auto"/>
              <w:bottom w:val="single" w:sz="4" w:space="0" w:color="auto"/>
            </w:tcBorders>
          </w:tcPr>
          <w:p w:rsidR="00D6121C" w:rsidRDefault="00D6121C" w:rsidP="00D6121C">
            <w:pPr>
              <w:spacing w:line="240" w:lineRule="auto"/>
              <w:ind w:firstLine="0"/>
              <w:jc w:val="center"/>
              <w:rPr>
                <w:rFonts w:ascii="Arial" w:eastAsia="Arial Unicode MS" w:hAnsi="Arial" w:cs="Arial"/>
                <w:sz w:val="16"/>
                <w:szCs w:val="16"/>
              </w:rPr>
            </w:pPr>
          </w:p>
        </w:tc>
        <w:tc>
          <w:tcPr>
            <w:tcW w:w="464" w:type="dxa"/>
            <w:tcBorders>
              <w:top w:val="single" w:sz="4" w:space="0" w:color="auto"/>
              <w:bottom w:val="single" w:sz="4" w:space="0" w:color="auto"/>
            </w:tcBorders>
          </w:tcPr>
          <w:p w:rsidR="00D6121C" w:rsidRDefault="00D6121C" w:rsidP="00D6121C">
            <w:pPr>
              <w:spacing w:line="240" w:lineRule="auto"/>
              <w:ind w:firstLine="0"/>
              <w:jc w:val="center"/>
              <w:rPr>
                <w:rFonts w:ascii="Arial" w:eastAsia="Arial Unicode MS" w:hAnsi="Arial" w:cs="Arial"/>
                <w:sz w:val="16"/>
                <w:szCs w:val="16"/>
              </w:rPr>
            </w:pPr>
          </w:p>
        </w:tc>
        <w:tc>
          <w:tcPr>
            <w:tcW w:w="464" w:type="dxa"/>
            <w:tcBorders>
              <w:top w:val="single" w:sz="4" w:space="0" w:color="auto"/>
              <w:bottom w:val="single" w:sz="4" w:space="0" w:color="auto"/>
            </w:tcBorders>
          </w:tcPr>
          <w:p w:rsidR="00D6121C" w:rsidRDefault="00D6121C" w:rsidP="00D6121C">
            <w:pPr>
              <w:spacing w:line="240" w:lineRule="auto"/>
              <w:ind w:firstLine="0"/>
              <w:jc w:val="center"/>
              <w:rPr>
                <w:rFonts w:ascii="Arial" w:eastAsia="Arial Unicode MS" w:hAnsi="Arial" w:cs="Arial"/>
                <w:sz w:val="16"/>
                <w:szCs w:val="16"/>
              </w:rPr>
            </w:pPr>
          </w:p>
        </w:tc>
        <w:tc>
          <w:tcPr>
            <w:tcW w:w="512" w:type="dxa"/>
            <w:tcBorders>
              <w:top w:val="single" w:sz="4" w:space="0" w:color="auto"/>
              <w:bottom w:val="single" w:sz="4" w:space="0" w:color="auto"/>
            </w:tcBorders>
          </w:tcPr>
          <w:p w:rsidR="00D6121C" w:rsidRDefault="00D6121C" w:rsidP="00D6121C">
            <w:pPr>
              <w:spacing w:line="240" w:lineRule="auto"/>
              <w:ind w:firstLine="0"/>
              <w:jc w:val="center"/>
              <w:rPr>
                <w:rFonts w:ascii="Arial" w:eastAsia="Arial Unicode MS" w:hAnsi="Arial" w:cs="Arial"/>
                <w:sz w:val="16"/>
                <w:szCs w:val="16"/>
              </w:rPr>
            </w:pPr>
          </w:p>
        </w:tc>
      </w:tr>
      <w:tr w:rsidR="00D6121C">
        <w:trPr>
          <w:cantSplit/>
          <w:trHeight w:val="149"/>
          <w:tblHeader/>
        </w:trPr>
        <w:tc>
          <w:tcPr>
            <w:tcW w:w="2215" w:type="dxa"/>
            <w:tcBorders>
              <w:top w:val="nil"/>
              <w:left w:val="nil"/>
              <w:bottom w:val="single" w:sz="4" w:space="0" w:color="auto"/>
              <w:right w:val="nil"/>
            </w:tcBorders>
            <w:noWrap/>
            <w:vAlign w:val="bottom"/>
          </w:tcPr>
          <w:p w:rsidR="00D6121C" w:rsidRDefault="00377E5C" w:rsidP="00D6121C">
            <w:pPr>
              <w:spacing w:line="240" w:lineRule="auto"/>
              <w:ind w:firstLine="0"/>
              <w:rPr>
                <w:rFonts w:ascii="Arial" w:eastAsia="Arial Unicode MS" w:hAnsi="Arial" w:cs="Arial"/>
                <w:sz w:val="16"/>
                <w:szCs w:val="16"/>
              </w:rPr>
            </w:pPr>
            <w:r>
              <w:rPr>
                <w:rFonts w:ascii="Arial" w:eastAsia="Arial Unicode MS" w:hAnsi="Arial" w:cs="Arial"/>
                <w:sz w:val="16"/>
                <w:szCs w:val="16"/>
              </w:rPr>
              <w:t xml:space="preserve">Task </w:t>
            </w:r>
          </w:p>
        </w:tc>
        <w:tc>
          <w:tcPr>
            <w:tcW w:w="486" w:type="dxa"/>
            <w:tcBorders>
              <w:top w:val="nil"/>
              <w:left w:val="single" w:sz="4" w:space="0" w:color="auto"/>
              <w:bottom w:val="single" w:sz="4" w:space="0" w:color="auto"/>
              <w:right w:val="nil"/>
            </w:tcBorders>
            <w:noWrap/>
            <w:vAlign w:val="bottom"/>
          </w:tcPr>
          <w:p w:rsidR="00D6121C" w:rsidRDefault="00377E5C" w:rsidP="00D6121C">
            <w:pPr>
              <w:spacing w:line="240" w:lineRule="auto"/>
              <w:ind w:firstLine="0"/>
              <w:jc w:val="center"/>
              <w:rPr>
                <w:rFonts w:ascii="Arial" w:eastAsia="Arial Unicode MS" w:hAnsi="Arial" w:cs="Arial"/>
                <w:sz w:val="16"/>
                <w:szCs w:val="16"/>
              </w:rPr>
            </w:pPr>
            <w:r>
              <w:rPr>
                <w:rFonts w:ascii="Arial" w:hAnsi="Arial" w:cs="Arial"/>
                <w:sz w:val="16"/>
                <w:szCs w:val="16"/>
              </w:rPr>
              <w:t>Mar</w:t>
            </w:r>
          </w:p>
        </w:tc>
        <w:tc>
          <w:tcPr>
            <w:tcW w:w="486" w:type="dxa"/>
            <w:tcBorders>
              <w:top w:val="nil"/>
              <w:left w:val="nil"/>
              <w:bottom w:val="single" w:sz="4" w:space="0" w:color="auto"/>
              <w:right w:val="nil"/>
            </w:tcBorders>
            <w:noWrap/>
            <w:vAlign w:val="bottom"/>
          </w:tcPr>
          <w:p w:rsidR="00D6121C" w:rsidRDefault="00377E5C" w:rsidP="00D6121C">
            <w:pPr>
              <w:spacing w:line="240" w:lineRule="auto"/>
              <w:ind w:firstLine="0"/>
              <w:jc w:val="center"/>
              <w:rPr>
                <w:rFonts w:ascii="Arial" w:eastAsia="Arial Unicode MS" w:hAnsi="Arial" w:cs="Arial"/>
                <w:sz w:val="16"/>
                <w:szCs w:val="16"/>
              </w:rPr>
            </w:pPr>
            <w:r>
              <w:rPr>
                <w:rFonts w:ascii="Arial" w:eastAsia="Arial Unicode MS" w:hAnsi="Arial" w:cs="Arial"/>
                <w:sz w:val="16"/>
                <w:szCs w:val="16"/>
              </w:rPr>
              <w:t>April</w:t>
            </w:r>
          </w:p>
        </w:tc>
        <w:tc>
          <w:tcPr>
            <w:tcW w:w="486" w:type="dxa"/>
            <w:tcBorders>
              <w:top w:val="nil"/>
              <w:left w:val="nil"/>
              <w:bottom w:val="single" w:sz="4" w:space="0" w:color="auto"/>
            </w:tcBorders>
            <w:noWrap/>
            <w:vAlign w:val="bottom"/>
          </w:tcPr>
          <w:p w:rsidR="00D6121C" w:rsidRDefault="00377E5C" w:rsidP="00D6121C">
            <w:pPr>
              <w:spacing w:line="240" w:lineRule="auto"/>
              <w:ind w:firstLine="0"/>
              <w:jc w:val="center"/>
              <w:rPr>
                <w:rFonts w:ascii="Arial" w:eastAsia="Arial Unicode MS" w:hAnsi="Arial" w:cs="Arial"/>
                <w:sz w:val="16"/>
                <w:szCs w:val="16"/>
              </w:rPr>
            </w:pPr>
            <w:r>
              <w:rPr>
                <w:rFonts w:ascii="Arial" w:eastAsia="Arial Unicode MS" w:hAnsi="Arial" w:cs="Arial"/>
                <w:sz w:val="16"/>
                <w:szCs w:val="16"/>
              </w:rPr>
              <w:t>May</w:t>
            </w:r>
          </w:p>
        </w:tc>
        <w:tc>
          <w:tcPr>
            <w:tcW w:w="486" w:type="dxa"/>
            <w:tcBorders>
              <w:top w:val="nil"/>
              <w:left w:val="nil"/>
              <w:bottom w:val="single" w:sz="4" w:space="0" w:color="auto"/>
              <w:right w:val="nil"/>
            </w:tcBorders>
            <w:noWrap/>
            <w:vAlign w:val="bottom"/>
          </w:tcPr>
          <w:p w:rsidR="00D6121C" w:rsidRDefault="00377E5C" w:rsidP="00D6121C">
            <w:pPr>
              <w:spacing w:line="240" w:lineRule="auto"/>
              <w:ind w:firstLine="0"/>
              <w:jc w:val="center"/>
              <w:rPr>
                <w:rFonts w:ascii="Arial" w:eastAsia="Arial Unicode MS" w:hAnsi="Arial" w:cs="Arial"/>
                <w:sz w:val="16"/>
                <w:szCs w:val="16"/>
              </w:rPr>
            </w:pPr>
            <w:r>
              <w:rPr>
                <w:rFonts w:ascii="Arial" w:hAnsi="Arial" w:cs="Arial"/>
                <w:sz w:val="16"/>
                <w:szCs w:val="16"/>
              </w:rPr>
              <w:t>June</w:t>
            </w:r>
          </w:p>
        </w:tc>
        <w:tc>
          <w:tcPr>
            <w:tcW w:w="486" w:type="dxa"/>
            <w:tcBorders>
              <w:top w:val="nil"/>
              <w:left w:val="nil"/>
              <w:bottom w:val="single" w:sz="4" w:space="0" w:color="auto"/>
              <w:right w:val="nil"/>
            </w:tcBorders>
            <w:noWrap/>
            <w:vAlign w:val="bottom"/>
          </w:tcPr>
          <w:p w:rsidR="00D6121C" w:rsidRDefault="00377E5C" w:rsidP="00D6121C">
            <w:pPr>
              <w:spacing w:line="240" w:lineRule="auto"/>
              <w:ind w:firstLine="0"/>
              <w:jc w:val="center"/>
              <w:rPr>
                <w:rFonts w:ascii="Arial" w:eastAsia="Arial Unicode MS" w:hAnsi="Arial" w:cs="Arial"/>
                <w:sz w:val="16"/>
                <w:szCs w:val="16"/>
              </w:rPr>
            </w:pPr>
            <w:r>
              <w:rPr>
                <w:rFonts w:ascii="Arial" w:hAnsi="Arial" w:cs="Arial"/>
                <w:sz w:val="16"/>
                <w:szCs w:val="16"/>
              </w:rPr>
              <w:t>July</w:t>
            </w:r>
          </w:p>
        </w:tc>
        <w:tc>
          <w:tcPr>
            <w:tcW w:w="365" w:type="dxa"/>
            <w:tcBorders>
              <w:top w:val="nil"/>
              <w:left w:val="nil"/>
              <w:bottom w:val="single" w:sz="4" w:space="0" w:color="auto"/>
              <w:right w:val="nil"/>
            </w:tcBorders>
            <w:noWrap/>
            <w:vAlign w:val="bottom"/>
          </w:tcPr>
          <w:p w:rsidR="00D6121C" w:rsidRDefault="00377E5C" w:rsidP="00D6121C">
            <w:pPr>
              <w:spacing w:line="240" w:lineRule="auto"/>
              <w:ind w:firstLine="0"/>
              <w:jc w:val="center"/>
              <w:rPr>
                <w:rFonts w:ascii="Arial" w:eastAsia="Arial Unicode MS" w:hAnsi="Arial" w:cs="Arial"/>
                <w:sz w:val="16"/>
                <w:szCs w:val="16"/>
              </w:rPr>
            </w:pPr>
            <w:r>
              <w:rPr>
                <w:rFonts w:ascii="Arial" w:hAnsi="Arial" w:cs="Arial"/>
                <w:sz w:val="16"/>
                <w:szCs w:val="16"/>
              </w:rPr>
              <w:t>Aug</w:t>
            </w:r>
          </w:p>
        </w:tc>
        <w:tc>
          <w:tcPr>
            <w:tcW w:w="486" w:type="dxa"/>
            <w:tcBorders>
              <w:top w:val="nil"/>
              <w:left w:val="nil"/>
              <w:bottom w:val="single" w:sz="4" w:space="0" w:color="auto"/>
              <w:right w:val="nil"/>
            </w:tcBorders>
            <w:noWrap/>
            <w:vAlign w:val="bottom"/>
          </w:tcPr>
          <w:p w:rsidR="00D6121C" w:rsidRDefault="00377E5C" w:rsidP="00D6121C">
            <w:pPr>
              <w:spacing w:line="240" w:lineRule="auto"/>
              <w:ind w:firstLine="0"/>
              <w:jc w:val="center"/>
              <w:rPr>
                <w:rFonts w:ascii="Arial" w:eastAsia="Arial Unicode MS" w:hAnsi="Arial" w:cs="Arial"/>
                <w:sz w:val="16"/>
                <w:szCs w:val="16"/>
              </w:rPr>
            </w:pPr>
            <w:r>
              <w:rPr>
                <w:rFonts w:ascii="Arial" w:eastAsia="Arial Unicode MS" w:hAnsi="Arial" w:cs="Arial"/>
                <w:sz w:val="16"/>
                <w:szCs w:val="16"/>
              </w:rPr>
              <w:t>Sept</w:t>
            </w:r>
          </w:p>
        </w:tc>
        <w:tc>
          <w:tcPr>
            <w:tcW w:w="365" w:type="dxa"/>
            <w:tcBorders>
              <w:top w:val="nil"/>
              <w:left w:val="nil"/>
              <w:bottom w:val="single" w:sz="4" w:space="0" w:color="auto"/>
              <w:right w:val="nil"/>
            </w:tcBorders>
            <w:noWrap/>
            <w:vAlign w:val="bottom"/>
          </w:tcPr>
          <w:p w:rsidR="00D6121C" w:rsidRDefault="00377E5C" w:rsidP="00D6121C">
            <w:pPr>
              <w:spacing w:line="240" w:lineRule="auto"/>
              <w:ind w:firstLine="0"/>
              <w:jc w:val="center"/>
              <w:rPr>
                <w:rFonts w:ascii="Arial" w:eastAsia="Arial Unicode MS" w:hAnsi="Arial" w:cs="Arial"/>
                <w:sz w:val="16"/>
                <w:szCs w:val="16"/>
              </w:rPr>
            </w:pPr>
            <w:r>
              <w:rPr>
                <w:rFonts w:ascii="Arial" w:eastAsia="Arial Unicode MS" w:hAnsi="Arial" w:cs="Arial"/>
                <w:sz w:val="16"/>
                <w:szCs w:val="16"/>
              </w:rPr>
              <w:t>Oct</w:t>
            </w:r>
          </w:p>
        </w:tc>
        <w:tc>
          <w:tcPr>
            <w:tcW w:w="365" w:type="dxa"/>
            <w:tcBorders>
              <w:top w:val="nil"/>
              <w:left w:val="nil"/>
              <w:bottom w:val="single" w:sz="4" w:space="0" w:color="auto"/>
              <w:right w:val="nil"/>
            </w:tcBorders>
            <w:noWrap/>
            <w:vAlign w:val="bottom"/>
          </w:tcPr>
          <w:p w:rsidR="00D6121C" w:rsidRDefault="00377E5C" w:rsidP="00D6121C">
            <w:pPr>
              <w:spacing w:line="240" w:lineRule="auto"/>
              <w:ind w:firstLine="0"/>
              <w:jc w:val="center"/>
              <w:rPr>
                <w:rFonts w:ascii="Arial" w:eastAsia="Arial Unicode MS" w:hAnsi="Arial" w:cs="Arial"/>
                <w:sz w:val="16"/>
                <w:szCs w:val="16"/>
              </w:rPr>
            </w:pPr>
            <w:r>
              <w:rPr>
                <w:rFonts w:ascii="Arial" w:eastAsia="Arial Unicode MS" w:hAnsi="Arial" w:cs="Arial"/>
                <w:sz w:val="16"/>
                <w:szCs w:val="16"/>
              </w:rPr>
              <w:t>Nov</w:t>
            </w:r>
          </w:p>
        </w:tc>
        <w:tc>
          <w:tcPr>
            <w:tcW w:w="365" w:type="dxa"/>
            <w:tcBorders>
              <w:top w:val="nil"/>
              <w:left w:val="nil"/>
              <w:bottom w:val="single" w:sz="4" w:space="0" w:color="auto"/>
              <w:right w:val="single" w:sz="4" w:space="0" w:color="000000"/>
            </w:tcBorders>
            <w:noWrap/>
            <w:vAlign w:val="bottom"/>
          </w:tcPr>
          <w:p w:rsidR="00D6121C" w:rsidRDefault="00377E5C" w:rsidP="00D6121C">
            <w:pPr>
              <w:spacing w:line="240" w:lineRule="auto"/>
              <w:ind w:firstLine="0"/>
              <w:jc w:val="center"/>
              <w:rPr>
                <w:rFonts w:ascii="Arial" w:eastAsia="Arial Unicode MS" w:hAnsi="Arial" w:cs="Arial"/>
                <w:sz w:val="16"/>
                <w:szCs w:val="16"/>
              </w:rPr>
            </w:pPr>
            <w:r>
              <w:rPr>
                <w:rFonts w:ascii="Arial" w:eastAsia="Arial Unicode MS" w:hAnsi="Arial" w:cs="Arial"/>
                <w:sz w:val="16"/>
                <w:szCs w:val="16"/>
              </w:rPr>
              <w:t>Dec</w:t>
            </w:r>
          </w:p>
        </w:tc>
        <w:tc>
          <w:tcPr>
            <w:tcW w:w="365" w:type="dxa"/>
            <w:tcBorders>
              <w:top w:val="nil"/>
              <w:left w:val="single" w:sz="4" w:space="0" w:color="000000"/>
              <w:bottom w:val="single" w:sz="4" w:space="0" w:color="auto"/>
              <w:right w:val="nil"/>
            </w:tcBorders>
            <w:noWrap/>
            <w:vAlign w:val="bottom"/>
          </w:tcPr>
          <w:p w:rsidR="00D6121C" w:rsidRDefault="00377E5C" w:rsidP="00D6121C">
            <w:pPr>
              <w:spacing w:line="240" w:lineRule="auto"/>
              <w:ind w:firstLine="0"/>
              <w:jc w:val="center"/>
              <w:rPr>
                <w:rFonts w:ascii="Arial" w:eastAsia="Arial Unicode MS" w:hAnsi="Arial" w:cs="Arial"/>
                <w:sz w:val="16"/>
                <w:szCs w:val="16"/>
              </w:rPr>
            </w:pPr>
            <w:r>
              <w:rPr>
                <w:rFonts w:ascii="Arial" w:eastAsia="Arial Unicode MS" w:hAnsi="Arial" w:cs="Arial"/>
                <w:sz w:val="16"/>
                <w:szCs w:val="16"/>
              </w:rPr>
              <w:t>Jan</w:t>
            </w:r>
          </w:p>
        </w:tc>
        <w:tc>
          <w:tcPr>
            <w:tcW w:w="365" w:type="dxa"/>
            <w:tcBorders>
              <w:top w:val="nil"/>
              <w:left w:val="nil"/>
              <w:bottom w:val="single" w:sz="4" w:space="0" w:color="auto"/>
              <w:right w:val="nil"/>
            </w:tcBorders>
            <w:noWrap/>
            <w:vAlign w:val="bottom"/>
          </w:tcPr>
          <w:p w:rsidR="00D6121C" w:rsidRDefault="00377E5C" w:rsidP="00D6121C">
            <w:pPr>
              <w:spacing w:line="240" w:lineRule="auto"/>
              <w:ind w:firstLine="0"/>
              <w:jc w:val="center"/>
              <w:rPr>
                <w:rFonts w:ascii="Arial" w:eastAsia="Arial Unicode MS" w:hAnsi="Arial" w:cs="Arial"/>
                <w:sz w:val="16"/>
                <w:szCs w:val="16"/>
              </w:rPr>
            </w:pPr>
            <w:r>
              <w:rPr>
                <w:rFonts w:ascii="Arial" w:eastAsia="Arial Unicode MS" w:hAnsi="Arial" w:cs="Arial"/>
                <w:sz w:val="16"/>
                <w:szCs w:val="16"/>
              </w:rPr>
              <w:t>Feb</w:t>
            </w:r>
          </w:p>
        </w:tc>
        <w:tc>
          <w:tcPr>
            <w:tcW w:w="365" w:type="dxa"/>
            <w:tcBorders>
              <w:top w:val="nil"/>
              <w:left w:val="nil"/>
              <w:bottom w:val="single" w:sz="4" w:space="0" w:color="auto"/>
              <w:right w:val="nil"/>
            </w:tcBorders>
            <w:noWrap/>
            <w:vAlign w:val="bottom"/>
          </w:tcPr>
          <w:p w:rsidR="00D6121C" w:rsidRDefault="00377E5C" w:rsidP="00D6121C">
            <w:pPr>
              <w:spacing w:line="240" w:lineRule="auto"/>
              <w:ind w:firstLine="0"/>
              <w:jc w:val="center"/>
              <w:rPr>
                <w:rFonts w:ascii="Arial" w:eastAsia="Arial Unicode MS" w:hAnsi="Arial" w:cs="Arial"/>
                <w:sz w:val="16"/>
                <w:szCs w:val="16"/>
              </w:rPr>
            </w:pPr>
            <w:r>
              <w:rPr>
                <w:rFonts w:ascii="Arial" w:hAnsi="Arial" w:cs="Arial"/>
                <w:sz w:val="16"/>
                <w:szCs w:val="16"/>
              </w:rPr>
              <w:t>Mar</w:t>
            </w:r>
          </w:p>
        </w:tc>
        <w:tc>
          <w:tcPr>
            <w:tcW w:w="365" w:type="dxa"/>
            <w:tcBorders>
              <w:top w:val="nil"/>
              <w:left w:val="nil"/>
              <w:bottom w:val="single" w:sz="4" w:space="0" w:color="auto"/>
              <w:right w:val="nil"/>
            </w:tcBorders>
            <w:noWrap/>
            <w:vAlign w:val="bottom"/>
          </w:tcPr>
          <w:p w:rsidR="00D6121C" w:rsidRDefault="00377E5C" w:rsidP="00D6121C">
            <w:pPr>
              <w:spacing w:line="240" w:lineRule="auto"/>
              <w:ind w:firstLine="0"/>
              <w:jc w:val="center"/>
              <w:rPr>
                <w:rFonts w:ascii="Arial" w:eastAsia="Arial Unicode MS" w:hAnsi="Arial" w:cs="Arial"/>
                <w:sz w:val="16"/>
                <w:szCs w:val="16"/>
              </w:rPr>
            </w:pPr>
            <w:r>
              <w:rPr>
                <w:rFonts w:ascii="Arial" w:hAnsi="Arial" w:cs="Arial"/>
                <w:sz w:val="16"/>
                <w:szCs w:val="16"/>
              </w:rPr>
              <w:t>April</w:t>
            </w:r>
          </w:p>
        </w:tc>
        <w:tc>
          <w:tcPr>
            <w:tcW w:w="365" w:type="dxa"/>
            <w:tcBorders>
              <w:top w:val="nil"/>
              <w:left w:val="nil"/>
              <w:bottom w:val="single" w:sz="4" w:space="0" w:color="auto"/>
            </w:tcBorders>
            <w:noWrap/>
            <w:vAlign w:val="bottom"/>
          </w:tcPr>
          <w:p w:rsidR="00D6121C" w:rsidRDefault="00377E5C" w:rsidP="00D6121C">
            <w:pPr>
              <w:spacing w:line="240" w:lineRule="auto"/>
              <w:ind w:firstLine="0"/>
              <w:jc w:val="center"/>
              <w:rPr>
                <w:rFonts w:ascii="Arial" w:eastAsia="Arial Unicode MS" w:hAnsi="Arial" w:cs="Arial"/>
                <w:sz w:val="16"/>
                <w:szCs w:val="16"/>
              </w:rPr>
            </w:pPr>
            <w:r>
              <w:rPr>
                <w:rFonts w:ascii="Arial" w:hAnsi="Arial" w:cs="Arial"/>
                <w:sz w:val="16"/>
                <w:szCs w:val="16"/>
              </w:rPr>
              <w:t>May</w:t>
            </w:r>
          </w:p>
        </w:tc>
        <w:tc>
          <w:tcPr>
            <w:tcW w:w="365" w:type="dxa"/>
            <w:tcBorders>
              <w:top w:val="nil"/>
              <w:bottom w:val="single" w:sz="4" w:space="0" w:color="auto"/>
              <w:right w:val="nil"/>
            </w:tcBorders>
            <w:noWrap/>
            <w:vAlign w:val="bottom"/>
          </w:tcPr>
          <w:p w:rsidR="00D6121C" w:rsidRDefault="00377E5C" w:rsidP="00D6121C">
            <w:pPr>
              <w:spacing w:line="240" w:lineRule="auto"/>
              <w:ind w:firstLine="0"/>
              <w:jc w:val="center"/>
              <w:rPr>
                <w:rFonts w:ascii="Arial" w:eastAsia="Arial Unicode MS" w:hAnsi="Arial" w:cs="Arial"/>
                <w:sz w:val="16"/>
                <w:szCs w:val="16"/>
              </w:rPr>
            </w:pPr>
            <w:r>
              <w:rPr>
                <w:rFonts w:ascii="Arial" w:hAnsi="Arial" w:cs="Arial"/>
                <w:sz w:val="16"/>
                <w:szCs w:val="16"/>
              </w:rPr>
              <w:t>June</w:t>
            </w:r>
          </w:p>
        </w:tc>
        <w:tc>
          <w:tcPr>
            <w:tcW w:w="486" w:type="dxa"/>
            <w:tcBorders>
              <w:top w:val="nil"/>
              <w:left w:val="nil"/>
              <w:bottom w:val="single" w:sz="4" w:space="0" w:color="auto"/>
              <w:right w:val="nil"/>
            </w:tcBorders>
            <w:noWrap/>
            <w:vAlign w:val="bottom"/>
          </w:tcPr>
          <w:p w:rsidR="00D6121C" w:rsidRDefault="00377E5C" w:rsidP="00D6121C">
            <w:pPr>
              <w:spacing w:line="240" w:lineRule="auto"/>
              <w:ind w:firstLine="0"/>
              <w:jc w:val="center"/>
              <w:rPr>
                <w:rFonts w:ascii="Arial" w:eastAsia="Arial Unicode MS" w:hAnsi="Arial" w:cs="Arial"/>
                <w:sz w:val="16"/>
                <w:szCs w:val="16"/>
              </w:rPr>
            </w:pPr>
            <w:r>
              <w:rPr>
                <w:rFonts w:ascii="Arial" w:eastAsia="Arial Unicode MS" w:hAnsi="Arial" w:cs="Arial"/>
                <w:sz w:val="16"/>
                <w:szCs w:val="16"/>
              </w:rPr>
              <w:t>July</w:t>
            </w:r>
          </w:p>
        </w:tc>
        <w:tc>
          <w:tcPr>
            <w:tcW w:w="365" w:type="dxa"/>
            <w:tcBorders>
              <w:top w:val="nil"/>
              <w:left w:val="nil"/>
              <w:bottom w:val="single" w:sz="4" w:space="0" w:color="auto"/>
              <w:right w:val="nil"/>
            </w:tcBorders>
            <w:noWrap/>
            <w:vAlign w:val="bottom"/>
          </w:tcPr>
          <w:p w:rsidR="00D6121C" w:rsidRDefault="00377E5C" w:rsidP="00D6121C">
            <w:pPr>
              <w:spacing w:line="240" w:lineRule="auto"/>
              <w:ind w:firstLine="0"/>
              <w:jc w:val="center"/>
              <w:rPr>
                <w:rFonts w:ascii="Arial" w:eastAsia="Arial Unicode MS" w:hAnsi="Arial" w:cs="Arial"/>
                <w:sz w:val="16"/>
                <w:szCs w:val="16"/>
              </w:rPr>
            </w:pPr>
            <w:r>
              <w:rPr>
                <w:rFonts w:ascii="Arial" w:eastAsia="Arial Unicode MS" w:hAnsi="Arial" w:cs="Arial"/>
                <w:sz w:val="16"/>
                <w:szCs w:val="16"/>
              </w:rPr>
              <w:t>Aug</w:t>
            </w:r>
          </w:p>
        </w:tc>
        <w:tc>
          <w:tcPr>
            <w:tcW w:w="486" w:type="dxa"/>
            <w:tcBorders>
              <w:top w:val="nil"/>
              <w:left w:val="nil"/>
              <w:bottom w:val="single" w:sz="4" w:space="0" w:color="auto"/>
              <w:right w:val="nil"/>
            </w:tcBorders>
            <w:noWrap/>
            <w:vAlign w:val="bottom"/>
          </w:tcPr>
          <w:p w:rsidR="00D6121C" w:rsidRDefault="00377E5C" w:rsidP="00D6121C">
            <w:pPr>
              <w:spacing w:line="240" w:lineRule="auto"/>
              <w:ind w:firstLine="0"/>
              <w:jc w:val="center"/>
              <w:rPr>
                <w:rFonts w:ascii="Arial" w:eastAsia="Arial Unicode MS" w:hAnsi="Arial" w:cs="Arial"/>
                <w:sz w:val="16"/>
                <w:szCs w:val="16"/>
              </w:rPr>
            </w:pPr>
            <w:r>
              <w:rPr>
                <w:rFonts w:ascii="Arial" w:eastAsia="Arial Unicode MS" w:hAnsi="Arial" w:cs="Arial"/>
                <w:sz w:val="16"/>
                <w:szCs w:val="16"/>
              </w:rPr>
              <w:t>Sept</w:t>
            </w:r>
          </w:p>
        </w:tc>
        <w:tc>
          <w:tcPr>
            <w:tcW w:w="365" w:type="dxa"/>
            <w:tcBorders>
              <w:top w:val="nil"/>
              <w:left w:val="nil"/>
              <w:bottom w:val="single" w:sz="4" w:space="0" w:color="auto"/>
              <w:right w:val="nil"/>
            </w:tcBorders>
            <w:noWrap/>
            <w:vAlign w:val="bottom"/>
          </w:tcPr>
          <w:p w:rsidR="00D6121C" w:rsidRDefault="00377E5C" w:rsidP="00D6121C">
            <w:pPr>
              <w:spacing w:line="240" w:lineRule="auto"/>
              <w:ind w:firstLine="0"/>
              <w:jc w:val="center"/>
              <w:rPr>
                <w:rFonts w:ascii="Arial" w:eastAsia="Arial Unicode MS" w:hAnsi="Arial" w:cs="Arial"/>
                <w:sz w:val="16"/>
                <w:szCs w:val="16"/>
              </w:rPr>
            </w:pPr>
            <w:r>
              <w:rPr>
                <w:rFonts w:ascii="Arial" w:eastAsia="Arial Unicode MS" w:hAnsi="Arial" w:cs="Arial"/>
                <w:sz w:val="16"/>
                <w:szCs w:val="16"/>
              </w:rPr>
              <w:t>Oct</w:t>
            </w:r>
          </w:p>
        </w:tc>
        <w:tc>
          <w:tcPr>
            <w:tcW w:w="365" w:type="dxa"/>
            <w:tcBorders>
              <w:top w:val="nil"/>
              <w:left w:val="nil"/>
              <w:bottom w:val="single" w:sz="4" w:space="0" w:color="auto"/>
              <w:right w:val="nil"/>
            </w:tcBorders>
            <w:noWrap/>
            <w:vAlign w:val="bottom"/>
          </w:tcPr>
          <w:p w:rsidR="00D6121C" w:rsidRDefault="00377E5C" w:rsidP="00D6121C">
            <w:pPr>
              <w:spacing w:line="240" w:lineRule="auto"/>
              <w:ind w:firstLine="0"/>
              <w:jc w:val="center"/>
              <w:rPr>
                <w:rFonts w:ascii="Arial" w:eastAsia="Arial Unicode MS" w:hAnsi="Arial" w:cs="Arial"/>
                <w:sz w:val="16"/>
                <w:szCs w:val="16"/>
              </w:rPr>
            </w:pPr>
            <w:r>
              <w:rPr>
                <w:rFonts w:ascii="Arial" w:eastAsia="Arial Unicode MS" w:hAnsi="Arial" w:cs="Arial"/>
                <w:sz w:val="16"/>
                <w:szCs w:val="16"/>
              </w:rPr>
              <w:t>Nov</w:t>
            </w:r>
          </w:p>
        </w:tc>
        <w:tc>
          <w:tcPr>
            <w:tcW w:w="486" w:type="dxa"/>
            <w:tcBorders>
              <w:top w:val="nil"/>
              <w:left w:val="nil"/>
              <w:bottom w:val="single" w:sz="4" w:space="0" w:color="auto"/>
              <w:right w:val="single" w:sz="4" w:space="0" w:color="auto"/>
            </w:tcBorders>
            <w:noWrap/>
            <w:vAlign w:val="bottom"/>
          </w:tcPr>
          <w:p w:rsidR="00D6121C" w:rsidRDefault="00377E5C" w:rsidP="00D6121C">
            <w:pPr>
              <w:spacing w:line="240" w:lineRule="auto"/>
              <w:ind w:firstLine="0"/>
              <w:jc w:val="center"/>
              <w:rPr>
                <w:rFonts w:ascii="Arial" w:eastAsia="Arial Unicode MS" w:hAnsi="Arial" w:cs="Arial"/>
                <w:sz w:val="16"/>
                <w:szCs w:val="16"/>
              </w:rPr>
            </w:pPr>
            <w:r>
              <w:rPr>
                <w:rFonts w:ascii="Arial" w:eastAsia="Arial Unicode MS" w:hAnsi="Arial" w:cs="Arial"/>
                <w:sz w:val="16"/>
                <w:szCs w:val="16"/>
              </w:rPr>
              <w:t>Dec</w:t>
            </w:r>
          </w:p>
        </w:tc>
        <w:tc>
          <w:tcPr>
            <w:tcW w:w="365" w:type="dxa"/>
            <w:tcBorders>
              <w:top w:val="nil"/>
              <w:left w:val="single" w:sz="4" w:space="0" w:color="auto"/>
              <w:bottom w:val="single" w:sz="4" w:space="0" w:color="auto"/>
              <w:right w:val="nil"/>
            </w:tcBorders>
            <w:noWrap/>
            <w:vAlign w:val="bottom"/>
          </w:tcPr>
          <w:p w:rsidR="00D6121C" w:rsidRDefault="00377E5C" w:rsidP="00D6121C">
            <w:pPr>
              <w:spacing w:line="240" w:lineRule="auto"/>
              <w:ind w:firstLine="0"/>
              <w:jc w:val="center"/>
              <w:rPr>
                <w:rFonts w:ascii="Arial" w:eastAsia="Arial Unicode MS" w:hAnsi="Arial" w:cs="Arial"/>
                <w:sz w:val="16"/>
                <w:szCs w:val="16"/>
              </w:rPr>
            </w:pPr>
            <w:r>
              <w:rPr>
                <w:rFonts w:ascii="Arial" w:eastAsia="Arial Unicode MS" w:hAnsi="Arial" w:cs="Arial"/>
                <w:sz w:val="16"/>
                <w:szCs w:val="16"/>
              </w:rPr>
              <w:t>Jan</w:t>
            </w:r>
          </w:p>
        </w:tc>
        <w:tc>
          <w:tcPr>
            <w:tcW w:w="365" w:type="dxa"/>
            <w:tcBorders>
              <w:top w:val="nil"/>
              <w:left w:val="nil"/>
              <w:bottom w:val="single" w:sz="4" w:space="0" w:color="auto"/>
            </w:tcBorders>
            <w:noWrap/>
            <w:vAlign w:val="bottom"/>
          </w:tcPr>
          <w:p w:rsidR="00D6121C" w:rsidRDefault="00377E5C" w:rsidP="00D6121C">
            <w:pPr>
              <w:spacing w:line="240" w:lineRule="auto"/>
              <w:ind w:firstLine="0"/>
              <w:jc w:val="center"/>
              <w:rPr>
                <w:rFonts w:ascii="Arial" w:eastAsia="Arial Unicode MS" w:hAnsi="Arial" w:cs="Arial"/>
                <w:sz w:val="16"/>
                <w:szCs w:val="16"/>
              </w:rPr>
            </w:pPr>
            <w:r>
              <w:rPr>
                <w:rFonts w:ascii="Arial" w:eastAsia="Arial Unicode MS" w:hAnsi="Arial" w:cs="Arial"/>
                <w:sz w:val="16"/>
                <w:szCs w:val="16"/>
              </w:rPr>
              <w:t>Feb</w:t>
            </w:r>
          </w:p>
        </w:tc>
        <w:tc>
          <w:tcPr>
            <w:tcW w:w="486" w:type="dxa"/>
            <w:tcBorders>
              <w:top w:val="nil"/>
              <w:bottom w:val="single" w:sz="4" w:space="0" w:color="auto"/>
            </w:tcBorders>
          </w:tcPr>
          <w:p w:rsidR="00D6121C" w:rsidRDefault="00377E5C" w:rsidP="00D6121C">
            <w:pPr>
              <w:spacing w:line="240" w:lineRule="auto"/>
              <w:ind w:firstLine="0"/>
              <w:jc w:val="center"/>
              <w:rPr>
                <w:rFonts w:ascii="Arial" w:eastAsia="Arial Unicode MS" w:hAnsi="Arial" w:cs="Arial"/>
                <w:sz w:val="16"/>
                <w:szCs w:val="16"/>
              </w:rPr>
            </w:pPr>
            <w:r>
              <w:rPr>
                <w:rFonts w:ascii="Arial" w:eastAsia="Arial Unicode MS" w:hAnsi="Arial" w:cs="Arial"/>
                <w:sz w:val="16"/>
                <w:szCs w:val="16"/>
              </w:rPr>
              <w:t>March</w:t>
            </w:r>
          </w:p>
        </w:tc>
        <w:tc>
          <w:tcPr>
            <w:tcW w:w="486" w:type="dxa"/>
            <w:tcBorders>
              <w:top w:val="nil"/>
              <w:left w:val="nil"/>
              <w:bottom w:val="single" w:sz="4" w:space="0" w:color="auto"/>
            </w:tcBorders>
          </w:tcPr>
          <w:p w:rsidR="00D6121C" w:rsidRDefault="00377E5C" w:rsidP="00D6121C">
            <w:pPr>
              <w:spacing w:line="240" w:lineRule="auto"/>
              <w:ind w:firstLine="0"/>
              <w:jc w:val="center"/>
              <w:rPr>
                <w:rFonts w:ascii="Arial" w:eastAsia="Arial Unicode MS" w:hAnsi="Arial" w:cs="Arial"/>
                <w:sz w:val="16"/>
                <w:szCs w:val="16"/>
              </w:rPr>
            </w:pPr>
            <w:r>
              <w:rPr>
                <w:rFonts w:ascii="Arial" w:eastAsia="Arial Unicode MS" w:hAnsi="Arial" w:cs="Arial"/>
                <w:sz w:val="16"/>
                <w:szCs w:val="16"/>
              </w:rPr>
              <w:t>April</w:t>
            </w:r>
          </w:p>
        </w:tc>
        <w:tc>
          <w:tcPr>
            <w:tcW w:w="464" w:type="dxa"/>
            <w:tcBorders>
              <w:top w:val="nil"/>
              <w:bottom w:val="single" w:sz="4" w:space="0" w:color="auto"/>
            </w:tcBorders>
          </w:tcPr>
          <w:p w:rsidR="00D6121C" w:rsidRDefault="00377E5C" w:rsidP="00D6121C">
            <w:pPr>
              <w:spacing w:line="240" w:lineRule="auto"/>
              <w:ind w:firstLine="0"/>
              <w:jc w:val="center"/>
              <w:rPr>
                <w:rFonts w:ascii="Arial" w:eastAsia="Arial Unicode MS" w:hAnsi="Arial" w:cs="Arial"/>
                <w:sz w:val="16"/>
                <w:szCs w:val="16"/>
              </w:rPr>
            </w:pPr>
            <w:r>
              <w:rPr>
                <w:rFonts w:ascii="Arial" w:eastAsia="Arial Unicode MS" w:hAnsi="Arial" w:cs="Arial"/>
                <w:sz w:val="16"/>
                <w:szCs w:val="16"/>
              </w:rPr>
              <w:t>May</w:t>
            </w:r>
          </w:p>
        </w:tc>
        <w:tc>
          <w:tcPr>
            <w:tcW w:w="464" w:type="dxa"/>
            <w:tcBorders>
              <w:top w:val="nil"/>
              <w:bottom w:val="single" w:sz="4" w:space="0" w:color="auto"/>
            </w:tcBorders>
          </w:tcPr>
          <w:p w:rsidR="00D6121C" w:rsidRDefault="00377E5C" w:rsidP="00D6121C">
            <w:pPr>
              <w:spacing w:line="240" w:lineRule="auto"/>
              <w:ind w:firstLine="0"/>
              <w:jc w:val="center"/>
              <w:rPr>
                <w:rFonts w:ascii="Arial" w:eastAsia="Arial Unicode MS" w:hAnsi="Arial" w:cs="Arial"/>
                <w:sz w:val="16"/>
                <w:szCs w:val="16"/>
              </w:rPr>
            </w:pPr>
            <w:r>
              <w:rPr>
                <w:rFonts w:ascii="Arial" w:eastAsia="Arial Unicode MS" w:hAnsi="Arial" w:cs="Arial"/>
                <w:sz w:val="16"/>
                <w:szCs w:val="16"/>
              </w:rPr>
              <w:t>June</w:t>
            </w:r>
          </w:p>
        </w:tc>
        <w:tc>
          <w:tcPr>
            <w:tcW w:w="464" w:type="dxa"/>
            <w:tcBorders>
              <w:top w:val="single" w:sz="4" w:space="0" w:color="auto"/>
              <w:bottom w:val="single" w:sz="4" w:space="0" w:color="auto"/>
            </w:tcBorders>
          </w:tcPr>
          <w:p w:rsidR="00D6121C" w:rsidRDefault="00377E5C" w:rsidP="00D6121C">
            <w:pPr>
              <w:spacing w:line="240" w:lineRule="auto"/>
              <w:ind w:firstLine="0"/>
              <w:jc w:val="center"/>
              <w:rPr>
                <w:rFonts w:ascii="Arial" w:eastAsia="Arial Unicode MS" w:hAnsi="Arial" w:cs="Arial"/>
                <w:sz w:val="16"/>
                <w:szCs w:val="16"/>
              </w:rPr>
            </w:pPr>
            <w:r>
              <w:rPr>
                <w:rFonts w:ascii="Arial" w:eastAsia="Arial Unicode MS" w:hAnsi="Arial" w:cs="Arial"/>
                <w:sz w:val="16"/>
                <w:szCs w:val="16"/>
              </w:rPr>
              <w:t>July</w:t>
            </w:r>
          </w:p>
        </w:tc>
        <w:tc>
          <w:tcPr>
            <w:tcW w:w="512" w:type="dxa"/>
            <w:tcBorders>
              <w:top w:val="single" w:sz="4" w:space="0" w:color="auto"/>
              <w:bottom w:val="single" w:sz="4" w:space="0" w:color="auto"/>
              <w:right w:val="single" w:sz="4" w:space="0" w:color="auto"/>
            </w:tcBorders>
          </w:tcPr>
          <w:p w:rsidR="00D6121C" w:rsidRDefault="00377E5C" w:rsidP="00D6121C">
            <w:pPr>
              <w:spacing w:line="240" w:lineRule="auto"/>
              <w:ind w:firstLine="0"/>
              <w:jc w:val="center"/>
              <w:rPr>
                <w:rFonts w:ascii="Arial" w:eastAsia="Arial Unicode MS" w:hAnsi="Arial" w:cs="Arial"/>
                <w:sz w:val="16"/>
                <w:szCs w:val="16"/>
              </w:rPr>
            </w:pPr>
            <w:r>
              <w:rPr>
                <w:rFonts w:ascii="Arial" w:eastAsia="Arial Unicode MS" w:hAnsi="Arial" w:cs="Arial"/>
                <w:sz w:val="16"/>
                <w:szCs w:val="16"/>
              </w:rPr>
              <w:t>August</w:t>
            </w:r>
          </w:p>
        </w:tc>
      </w:tr>
      <w:tr w:rsidR="00D6121C">
        <w:trPr>
          <w:trHeight w:val="264"/>
        </w:trPr>
        <w:tc>
          <w:tcPr>
            <w:tcW w:w="2215" w:type="dxa"/>
            <w:tcBorders>
              <w:top w:val="nil"/>
              <w:left w:val="nil"/>
              <w:bottom w:val="nil"/>
              <w:right w:val="nil"/>
            </w:tcBorders>
            <w:noWrap/>
            <w:vAlign w:val="bottom"/>
          </w:tcPr>
          <w:p w:rsidR="00D6121C" w:rsidRPr="004F01EC" w:rsidRDefault="00377E5C" w:rsidP="00D6121C">
            <w:pPr>
              <w:pStyle w:val="xl29"/>
              <w:tabs>
                <w:tab w:val="left" w:pos="432"/>
              </w:tabs>
              <w:spacing w:before="120" w:beforeAutospacing="0" w:after="0" w:afterAutospacing="0"/>
              <w:rPr>
                <w:rFonts w:eastAsia="Times New Roman"/>
                <w:b w:val="0"/>
              </w:rPr>
            </w:pPr>
            <w:r>
              <w:rPr>
                <w:rFonts w:eastAsia="Times New Roman"/>
                <w:b w:val="0"/>
              </w:rPr>
              <w:t>Implement Sample Design</w:t>
            </w:r>
          </w:p>
        </w:tc>
        <w:tc>
          <w:tcPr>
            <w:tcW w:w="486" w:type="dxa"/>
            <w:tcBorders>
              <w:top w:val="nil"/>
              <w:left w:val="single" w:sz="4" w:space="0" w:color="auto"/>
              <w:bottom w:val="nil"/>
              <w:right w:val="nil"/>
            </w:tcBorders>
            <w:noWrap/>
            <w:vAlign w:val="bottom"/>
          </w:tcPr>
          <w:p w:rsidR="00D6121C" w:rsidRDefault="00D6121C" w:rsidP="00D6121C">
            <w:pPr>
              <w:spacing w:before="120" w:line="240" w:lineRule="auto"/>
              <w:ind w:firstLine="0"/>
              <w:rPr>
                <w:rFonts w:ascii="Arial" w:hAnsi="Arial" w:cs="Arial"/>
                <w:b/>
                <w:bCs/>
                <w:sz w:val="16"/>
                <w:szCs w:val="16"/>
              </w:rPr>
            </w:pPr>
          </w:p>
        </w:tc>
        <w:tc>
          <w:tcPr>
            <w:tcW w:w="486" w:type="dxa"/>
            <w:tcBorders>
              <w:top w:val="nil"/>
              <w:left w:val="nil"/>
              <w:bottom w:val="nil"/>
              <w:right w:val="nil"/>
            </w:tcBorders>
            <w:noWrap/>
            <w:vAlign w:val="bottom"/>
          </w:tcPr>
          <w:p w:rsidR="00D6121C" w:rsidRDefault="00D6121C" w:rsidP="00D6121C">
            <w:pPr>
              <w:spacing w:before="120" w:line="240" w:lineRule="auto"/>
              <w:ind w:firstLine="0"/>
              <w:rPr>
                <w:rFonts w:ascii="Arial" w:hAnsi="Arial" w:cs="Arial"/>
                <w:b/>
                <w:bCs/>
                <w:sz w:val="16"/>
                <w:szCs w:val="16"/>
              </w:rPr>
            </w:pPr>
          </w:p>
        </w:tc>
        <w:tc>
          <w:tcPr>
            <w:tcW w:w="486" w:type="dxa"/>
            <w:tcBorders>
              <w:top w:val="nil"/>
              <w:left w:val="nil"/>
              <w:bottom w:val="nil"/>
            </w:tcBorders>
            <w:noWrap/>
            <w:vAlign w:val="bottom"/>
          </w:tcPr>
          <w:p w:rsidR="00D6121C" w:rsidRDefault="00D6121C" w:rsidP="00D6121C">
            <w:pPr>
              <w:spacing w:before="120" w:line="240" w:lineRule="auto"/>
              <w:ind w:firstLine="0"/>
              <w:rPr>
                <w:rFonts w:ascii="Arial" w:hAnsi="Arial" w:cs="Arial"/>
                <w:b/>
                <w:bCs/>
                <w:sz w:val="16"/>
                <w:szCs w:val="16"/>
              </w:rPr>
            </w:pPr>
          </w:p>
        </w:tc>
        <w:tc>
          <w:tcPr>
            <w:tcW w:w="486" w:type="dxa"/>
            <w:tcBorders>
              <w:top w:val="nil"/>
              <w:left w:val="nil"/>
              <w:bottom w:val="nil"/>
              <w:right w:val="nil"/>
            </w:tcBorders>
            <w:noWrap/>
            <w:vAlign w:val="bottom"/>
          </w:tcPr>
          <w:p w:rsidR="00D6121C" w:rsidRDefault="00D6121C" w:rsidP="00D6121C">
            <w:pPr>
              <w:spacing w:before="120" w:line="240" w:lineRule="auto"/>
              <w:ind w:firstLine="0"/>
              <w:rPr>
                <w:rFonts w:ascii="Arial" w:hAnsi="Arial" w:cs="Arial"/>
                <w:b/>
                <w:bCs/>
                <w:sz w:val="16"/>
                <w:szCs w:val="16"/>
              </w:rPr>
            </w:pPr>
          </w:p>
        </w:tc>
        <w:tc>
          <w:tcPr>
            <w:tcW w:w="486" w:type="dxa"/>
            <w:tcBorders>
              <w:top w:val="nil"/>
              <w:left w:val="nil"/>
              <w:bottom w:val="nil"/>
              <w:right w:val="nil"/>
            </w:tcBorders>
            <w:noWrap/>
            <w:vAlign w:val="bottom"/>
          </w:tcPr>
          <w:p w:rsidR="00D6121C" w:rsidRDefault="00D6121C" w:rsidP="00D6121C">
            <w:pPr>
              <w:spacing w:before="120" w:line="240" w:lineRule="auto"/>
              <w:ind w:firstLine="0"/>
              <w:rPr>
                <w:rFonts w:ascii="Arial" w:hAnsi="Arial" w:cs="Arial"/>
                <w:b/>
                <w:bCs/>
                <w:sz w:val="16"/>
                <w:szCs w:val="16"/>
              </w:rPr>
            </w:pPr>
          </w:p>
        </w:tc>
        <w:tc>
          <w:tcPr>
            <w:tcW w:w="365" w:type="dxa"/>
            <w:tcBorders>
              <w:top w:val="nil"/>
              <w:left w:val="nil"/>
              <w:bottom w:val="nil"/>
              <w:right w:val="nil"/>
            </w:tcBorders>
            <w:noWrap/>
            <w:vAlign w:val="bottom"/>
          </w:tcPr>
          <w:p w:rsidR="00D6121C" w:rsidRDefault="00D6121C" w:rsidP="00D6121C">
            <w:pPr>
              <w:spacing w:before="120" w:line="240" w:lineRule="auto"/>
              <w:ind w:firstLine="0"/>
              <w:rPr>
                <w:rFonts w:ascii="Arial" w:hAnsi="Arial" w:cs="Arial"/>
                <w:b/>
                <w:bCs/>
                <w:sz w:val="16"/>
                <w:szCs w:val="16"/>
              </w:rPr>
            </w:pPr>
          </w:p>
        </w:tc>
        <w:tc>
          <w:tcPr>
            <w:tcW w:w="486" w:type="dxa"/>
            <w:tcBorders>
              <w:top w:val="nil"/>
              <w:left w:val="nil"/>
              <w:bottom w:val="nil"/>
              <w:right w:val="nil"/>
            </w:tcBorders>
            <w:noWrap/>
            <w:vAlign w:val="bottom"/>
          </w:tcPr>
          <w:p w:rsidR="00D6121C" w:rsidRDefault="005D79B3" w:rsidP="00D6121C">
            <w:pPr>
              <w:spacing w:before="120" w:line="240" w:lineRule="auto"/>
              <w:ind w:firstLine="0"/>
              <w:rPr>
                <w:rFonts w:ascii="Arial" w:hAnsi="Arial" w:cs="Arial"/>
                <w:b/>
                <w:bCs/>
                <w:sz w:val="16"/>
                <w:szCs w:val="16"/>
              </w:rPr>
            </w:pPr>
            <w:r>
              <w:rPr>
                <w:rFonts w:ascii="Arial" w:hAnsi="Arial" w:cs="Arial"/>
                <w:b/>
                <w:bCs/>
                <w:noProof/>
                <w:sz w:val="16"/>
                <w:szCs w:val="16"/>
              </w:rPr>
              <mc:AlternateContent>
                <mc:Choice Requires="wps">
                  <w:drawing>
                    <wp:anchor distT="4294967293" distB="4294967293" distL="114300" distR="114300" simplePos="0" relativeHeight="251671552" behindDoc="0" locked="0" layoutInCell="1" allowOverlap="1">
                      <wp:simplePos x="0" y="0"/>
                      <wp:positionH relativeFrom="column">
                        <wp:posOffset>238125</wp:posOffset>
                      </wp:positionH>
                      <wp:positionV relativeFrom="paragraph">
                        <wp:posOffset>80009</wp:posOffset>
                      </wp:positionV>
                      <wp:extent cx="1012190" cy="0"/>
                      <wp:effectExtent l="0" t="19050" r="16510" b="19050"/>
                      <wp:wrapNone/>
                      <wp:docPr id="18"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219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715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8.75pt,6.3pt" to="98.4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" strokeweight="2.25pt"/>
                  </w:pict>
                </mc:Fallback>
              </mc:AlternateContent>
            </w:r>
          </w:p>
        </w:tc>
        <w:tc>
          <w:tcPr>
            <w:tcW w:w="365" w:type="dxa"/>
            <w:tcBorders>
              <w:top w:val="nil"/>
              <w:left w:val="nil"/>
              <w:bottom w:val="nil"/>
              <w:right w:val="nil"/>
            </w:tcBorders>
            <w:noWrap/>
            <w:vAlign w:val="bottom"/>
          </w:tcPr>
          <w:p w:rsidR="00D6121C" w:rsidRDefault="00D6121C" w:rsidP="00D6121C">
            <w:pPr>
              <w:spacing w:before="120" w:line="240" w:lineRule="auto"/>
              <w:ind w:firstLine="0"/>
              <w:rPr>
                <w:rFonts w:ascii="Arial" w:hAnsi="Arial" w:cs="Arial"/>
                <w:b/>
                <w:bCs/>
                <w:sz w:val="16"/>
                <w:szCs w:val="16"/>
              </w:rPr>
            </w:pPr>
          </w:p>
        </w:tc>
        <w:tc>
          <w:tcPr>
            <w:tcW w:w="365" w:type="dxa"/>
            <w:tcBorders>
              <w:top w:val="nil"/>
              <w:left w:val="nil"/>
              <w:bottom w:val="nil"/>
              <w:right w:val="nil"/>
            </w:tcBorders>
            <w:noWrap/>
            <w:vAlign w:val="bottom"/>
          </w:tcPr>
          <w:p w:rsidR="00D6121C" w:rsidRDefault="00D6121C" w:rsidP="00D6121C">
            <w:pPr>
              <w:spacing w:before="120" w:line="240" w:lineRule="auto"/>
              <w:ind w:firstLine="0"/>
              <w:rPr>
                <w:rFonts w:ascii="Arial" w:hAnsi="Arial" w:cs="Arial"/>
                <w:b/>
                <w:bCs/>
                <w:sz w:val="16"/>
                <w:szCs w:val="16"/>
              </w:rPr>
            </w:pPr>
          </w:p>
        </w:tc>
        <w:tc>
          <w:tcPr>
            <w:tcW w:w="365" w:type="dxa"/>
            <w:tcBorders>
              <w:top w:val="nil"/>
              <w:left w:val="nil"/>
              <w:bottom w:val="nil"/>
              <w:right w:val="single" w:sz="4" w:space="0" w:color="000000"/>
            </w:tcBorders>
            <w:noWrap/>
            <w:vAlign w:val="bottom"/>
          </w:tcPr>
          <w:p w:rsidR="00D6121C" w:rsidRDefault="00D6121C" w:rsidP="00D6121C">
            <w:pPr>
              <w:spacing w:before="120" w:line="240" w:lineRule="auto"/>
              <w:ind w:firstLine="0"/>
              <w:rPr>
                <w:rFonts w:ascii="Arial" w:hAnsi="Arial" w:cs="Arial"/>
                <w:b/>
                <w:bCs/>
                <w:sz w:val="16"/>
                <w:szCs w:val="16"/>
              </w:rPr>
            </w:pPr>
          </w:p>
        </w:tc>
        <w:tc>
          <w:tcPr>
            <w:tcW w:w="365" w:type="dxa"/>
            <w:tcBorders>
              <w:top w:val="nil"/>
              <w:left w:val="single" w:sz="4" w:space="0" w:color="000000"/>
              <w:bottom w:val="nil"/>
              <w:right w:val="nil"/>
            </w:tcBorders>
            <w:noWrap/>
            <w:vAlign w:val="bottom"/>
          </w:tcPr>
          <w:p w:rsidR="00D6121C" w:rsidRDefault="00D6121C" w:rsidP="00D6121C">
            <w:pPr>
              <w:spacing w:before="120" w:line="240" w:lineRule="auto"/>
              <w:ind w:firstLine="0"/>
              <w:rPr>
                <w:noProof/>
                <w:sz w:val="20"/>
              </w:rPr>
            </w:pPr>
          </w:p>
        </w:tc>
        <w:tc>
          <w:tcPr>
            <w:tcW w:w="365" w:type="dxa"/>
            <w:tcBorders>
              <w:top w:val="nil"/>
              <w:left w:val="nil"/>
              <w:bottom w:val="nil"/>
              <w:right w:val="nil"/>
            </w:tcBorders>
            <w:noWrap/>
            <w:vAlign w:val="bottom"/>
          </w:tcPr>
          <w:p w:rsidR="00D6121C" w:rsidRDefault="00D6121C" w:rsidP="00D6121C">
            <w:pPr>
              <w:spacing w:before="120" w:line="240" w:lineRule="auto"/>
              <w:ind w:firstLine="0"/>
              <w:rPr>
                <w:rFonts w:ascii="Arial" w:hAnsi="Arial" w:cs="Arial"/>
                <w:b/>
                <w:bCs/>
                <w:sz w:val="16"/>
                <w:szCs w:val="16"/>
              </w:rPr>
            </w:pPr>
          </w:p>
        </w:tc>
        <w:tc>
          <w:tcPr>
            <w:tcW w:w="365" w:type="dxa"/>
            <w:tcBorders>
              <w:top w:val="nil"/>
              <w:left w:val="nil"/>
              <w:bottom w:val="nil"/>
              <w:right w:val="nil"/>
            </w:tcBorders>
            <w:noWrap/>
            <w:vAlign w:val="bottom"/>
          </w:tcPr>
          <w:p w:rsidR="00D6121C" w:rsidRDefault="00D6121C" w:rsidP="00D6121C">
            <w:pPr>
              <w:spacing w:before="120" w:line="240" w:lineRule="auto"/>
              <w:ind w:firstLine="0"/>
              <w:rPr>
                <w:rFonts w:ascii="Arial" w:hAnsi="Arial" w:cs="Arial"/>
                <w:b/>
                <w:bCs/>
                <w:sz w:val="16"/>
                <w:szCs w:val="16"/>
              </w:rPr>
            </w:pPr>
          </w:p>
        </w:tc>
        <w:tc>
          <w:tcPr>
            <w:tcW w:w="365" w:type="dxa"/>
            <w:tcBorders>
              <w:top w:val="nil"/>
              <w:left w:val="nil"/>
              <w:bottom w:val="nil"/>
              <w:right w:val="nil"/>
            </w:tcBorders>
            <w:noWrap/>
            <w:vAlign w:val="bottom"/>
          </w:tcPr>
          <w:p w:rsidR="00D6121C" w:rsidRDefault="00D6121C" w:rsidP="00D6121C">
            <w:pPr>
              <w:spacing w:before="120" w:line="240" w:lineRule="auto"/>
              <w:ind w:firstLine="0"/>
              <w:rPr>
                <w:rFonts w:ascii="Arial" w:eastAsia="Arial Unicode MS" w:hAnsi="Arial" w:cs="Arial"/>
                <w:noProof/>
                <w:sz w:val="16"/>
                <w:szCs w:val="16"/>
              </w:rPr>
            </w:pPr>
          </w:p>
        </w:tc>
        <w:tc>
          <w:tcPr>
            <w:tcW w:w="365" w:type="dxa"/>
            <w:tcBorders>
              <w:top w:val="nil"/>
              <w:left w:val="nil"/>
              <w:bottom w:val="nil"/>
            </w:tcBorders>
            <w:noWrap/>
            <w:vAlign w:val="bottom"/>
          </w:tcPr>
          <w:p w:rsidR="00D6121C" w:rsidRDefault="00D6121C" w:rsidP="00D6121C">
            <w:pPr>
              <w:spacing w:before="120" w:line="240" w:lineRule="auto"/>
              <w:ind w:firstLine="0"/>
              <w:rPr>
                <w:rFonts w:ascii="Arial" w:hAnsi="Arial" w:cs="Arial"/>
                <w:b/>
                <w:bCs/>
                <w:sz w:val="16"/>
                <w:szCs w:val="16"/>
              </w:rPr>
            </w:pPr>
          </w:p>
        </w:tc>
        <w:tc>
          <w:tcPr>
            <w:tcW w:w="365" w:type="dxa"/>
            <w:tcBorders>
              <w:top w:val="nil"/>
              <w:left w:val="nil"/>
              <w:bottom w:val="nil"/>
              <w:right w:val="nil"/>
            </w:tcBorders>
            <w:noWrap/>
            <w:vAlign w:val="bottom"/>
          </w:tcPr>
          <w:p w:rsidR="00D6121C" w:rsidRDefault="00D6121C" w:rsidP="00D6121C">
            <w:pPr>
              <w:spacing w:before="120" w:line="240" w:lineRule="auto"/>
              <w:ind w:firstLine="0"/>
              <w:rPr>
                <w:rFonts w:ascii="Arial" w:hAnsi="Arial" w:cs="Arial"/>
                <w:b/>
                <w:bCs/>
                <w:sz w:val="16"/>
                <w:szCs w:val="16"/>
              </w:rPr>
            </w:pPr>
          </w:p>
        </w:tc>
        <w:tc>
          <w:tcPr>
            <w:tcW w:w="486" w:type="dxa"/>
            <w:tcBorders>
              <w:top w:val="nil"/>
              <w:left w:val="nil"/>
              <w:bottom w:val="nil"/>
              <w:right w:val="nil"/>
            </w:tcBorders>
            <w:noWrap/>
            <w:vAlign w:val="bottom"/>
          </w:tcPr>
          <w:p w:rsidR="00D6121C" w:rsidRDefault="00D6121C" w:rsidP="00D6121C">
            <w:pPr>
              <w:spacing w:before="120" w:line="240" w:lineRule="auto"/>
              <w:ind w:firstLine="0"/>
              <w:rPr>
                <w:rFonts w:ascii="Arial" w:hAnsi="Arial" w:cs="Arial"/>
                <w:b/>
                <w:bCs/>
                <w:sz w:val="16"/>
                <w:szCs w:val="16"/>
              </w:rPr>
            </w:pPr>
          </w:p>
        </w:tc>
        <w:tc>
          <w:tcPr>
            <w:tcW w:w="365" w:type="dxa"/>
            <w:tcBorders>
              <w:top w:val="nil"/>
              <w:left w:val="nil"/>
              <w:bottom w:val="nil"/>
              <w:right w:val="nil"/>
            </w:tcBorders>
            <w:noWrap/>
            <w:vAlign w:val="bottom"/>
          </w:tcPr>
          <w:p w:rsidR="00D6121C" w:rsidRDefault="00D6121C" w:rsidP="00D6121C">
            <w:pPr>
              <w:spacing w:before="120" w:line="240" w:lineRule="auto"/>
              <w:ind w:firstLine="0"/>
              <w:rPr>
                <w:rFonts w:ascii="Arial" w:hAnsi="Arial" w:cs="Arial"/>
                <w:b/>
                <w:bCs/>
                <w:sz w:val="16"/>
                <w:szCs w:val="16"/>
              </w:rPr>
            </w:pPr>
          </w:p>
        </w:tc>
        <w:tc>
          <w:tcPr>
            <w:tcW w:w="486" w:type="dxa"/>
            <w:tcBorders>
              <w:top w:val="nil"/>
              <w:left w:val="nil"/>
              <w:bottom w:val="nil"/>
              <w:right w:val="nil"/>
            </w:tcBorders>
            <w:noWrap/>
            <w:vAlign w:val="bottom"/>
          </w:tcPr>
          <w:p w:rsidR="00D6121C" w:rsidRDefault="00D6121C" w:rsidP="00D6121C">
            <w:pPr>
              <w:spacing w:before="120" w:line="240" w:lineRule="auto"/>
              <w:ind w:firstLine="0"/>
              <w:rPr>
                <w:rFonts w:ascii="Arial" w:hAnsi="Arial" w:cs="Arial"/>
                <w:b/>
                <w:bCs/>
                <w:sz w:val="16"/>
                <w:szCs w:val="16"/>
              </w:rPr>
            </w:pPr>
          </w:p>
        </w:tc>
        <w:tc>
          <w:tcPr>
            <w:tcW w:w="365" w:type="dxa"/>
            <w:tcBorders>
              <w:top w:val="nil"/>
              <w:left w:val="nil"/>
              <w:bottom w:val="nil"/>
              <w:right w:val="nil"/>
            </w:tcBorders>
            <w:noWrap/>
            <w:vAlign w:val="bottom"/>
          </w:tcPr>
          <w:p w:rsidR="00D6121C" w:rsidRDefault="00D6121C" w:rsidP="00D6121C">
            <w:pPr>
              <w:spacing w:before="120" w:line="240" w:lineRule="auto"/>
              <w:ind w:firstLine="0"/>
              <w:rPr>
                <w:rFonts w:ascii="Arial" w:hAnsi="Arial" w:cs="Arial"/>
                <w:b/>
                <w:bCs/>
                <w:sz w:val="16"/>
                <w:szCs w:val="16"/>
              </w:rPr>
            </w:pPr>
          </w:p>
        </w:tc>
        <w:tc>
          <w:tcPr>
            <w:tcW w:w="365" w:type="dxa"/>
            <w:tcBorders>
              <w:top w:val="nil"/>
              <w:left w:val="nil"/>
              <w:bottom w:val="nil"/>
              <w:right w:val="nil"/>
            </w:tcBorders>
            <w:noWrap/>
            <w:vAlign w:val="bottom"/>
          </w:tcPr>
          <w:p w:rsidR="00D6121C" w:rsidRDefault="00D6121C" w:rsidP="00D6121C">
            <w:pPr>
              <w:spacing w:before="120" w:line="240" w:lineRule="auto"/>
              <w:ind w:firstLine="0"/>
              <w:rPr>
                <w:rFonts w:ascii="Arial" w:hAnsi="Arial" w:cs="Arial"/>
                <w:b/>
                <w:bCs/>
                <w:sz w:val="16"/>
                <w:szCs w:val="16"/>
              </w:rPr>
            </w:pPr>
          </w:p>
        </w:tc>
        <w:tc>
          <w:tcPr>
            <w:tcW w:w="486" w:type="dxa"/>
            <w:tcBorders>
              <w:top w:val="nil"/>
              <w:left w:val="nil"/>
              <w:bottom w:val="nil"/>
              <w:right w:val="single" w:sz="4" w:space="0" w:color="auto"/>
            </w:tcBorders>
            <w:noWrap/>
            <w:vAlign w:val="bottom"/>
          </w:tcPr>
          <w:p w:rsidR="00D6121C" w:rsidRDefault="00D6121C" w:rsidP="00D6121C">
            <w:pPr>
              <w:spacing w:before="120" w:line="240" w:lineRule="auto"/>
              <w:ind w:firstLine="0"/>
              <w:rPr>
                <w:rFonts w:ascii="Arial" w:hAnsi="Arial" w:cs="Arial"/>
                <w:b/>
                <w:bCs/>
                <w:sz w:val="16"/>
                <w:szCs w:val="16"/>
              </w:rPr>
            </w:pPr>
          </w:p>
        </w:tc>
        <w:tc>
          <w:tcPr>
            <w:tcW w:w="365" w:type="dxa"/>
            <w:tcBorders>
              <w:top w:val="nil"/>
              <w:left w:val="single" w:sz="4" w:space="0" w:color="auto"/>
              <w:bottom w:val="nil"/>
              <w:right w:val="nil"/>
            </w:tcBorders>
            <w:noWrap/>
            <w:vAlign w:val="bottom"/>
          </w:tcPr>
          <w:p w:rsidR="00D6121C" w:rsidRDefault="00D6121C" w:rsidP="00D6121C">
            <w:pPr>
              <w:spacing w:before="120" w:line="240" w:lineRule="auto"/>
              <w:ind w:firstLine="0"/>
              <w:rPr>
                <w:rFonts w:ascii="Arial" w:hAnsi="Arial" w:cs="Arial"/>
                <w:b/>
                <w:bCs/>
                <w:sz w:val="16"/>
                <w:szCs w:val="16"/>
              </w:rPr>
            </w:pPr>
          </w:p>
        </w:tc>
        <w:tc>
          <w:tcPr>
            <w:tcW w:w="365" w:type="dxa"/>
            <w:tcBorders>
              <w:top w:val="nil"/>
              <w:left w:val="nil"/>
              <w:bottom w:val="nil"/>
            </w:tcBorders>
            <w:noWrap/>
            <w:vAlign w:val="bottom"/>
          </w:tcPr>
          <w:p w:rsidR="00D6121C" w:rsidRDefault="00D6121C" w:rsidP="00D6121C">
            <w:pPr>
              <w:spacing w:before="120" w:line="240" w:lineRule="auto"/>
              <w:ind w:firstLine="0"/>
              <w:rPr>
                <w:rFonts w:ascii="Arial" w:hAnsi="Arial" w:cs="Arial"/>
                <w:b/>
                <w:bCs/>
                <w:sz w:val="16"/>
                <w:szCs w:val="16"/>
              </w:rPr>
            </w:pPr>
          </w:p>
        </w:tc>
        <w:tc>
          <w:tcPr>
            <w:tcW w:w="486" w:type="dxa"/>
            <w:tcBorders>
              <w:top w:val="nil"/>
              <w:bottom w:val="nil"/>
            </w:tcBorders>
          </w:tcPr>
          <w:p w:rsidR="00D6121C" w:rsidRDefault="00D6121C" w:rsidP="00D6121C">
            <w:pPr>
              <w:spacing w:before="120" w:line="240" w:lineRule="auto"/>
              <w:ind w:firstLine="0"/>
              <w:rPr>
                <w:rFonts w:ascii="Arial" w:hAnsi="Arial" w:cs="Arial"/>
                <w:b/>
                <w:bCs/>
                <w:sz w:val="16"/>
                <w:szCs w:val="16"/>
              </w:rPr>
            </w:pPr>
          </w:p>
        </w:tc>
        <w:tc>
          <w:tcPr>
            <w:tcW w:w="486" w:type="dxa"/>
            <w:tcBorders>
              <w:top w:val="nil"/>
              <w:bottom w:val="nil"/>
            </w:tcBorders>
          </w:tcPr>
          <w:p w:rsidR="00D6121C" w:rsidRDefault="00D6121C" w:rsidP="00D6121C">
            <w:pPr>
              <w:spacing w:before="120" w:line="240" w:lineRule="auto"/>
              <w:ind w:firstLine="0"/>
              <w:rPr>
                <w:rFonts w:ascii="Arial" w:hAnsi="Arial" w:cs="Arial"/>
                <w:b/>
                <w:bCs/>
                <w:sz w:val="16"/>
                <w:szCs w:val="16"/>
              </w:rPr>
            </w:pPr>
          </w:p>
        </w:tc>
        <w:tc>
          <w:tcPr>
            <w:tcW w:w="464" w:type="dxa"/>
            <w:tcBorders>
              <w:top w:val="nil"/>
              <w:bottom w:val="nil"/>
            </w:tcBorders>
          </w:tcPr>
          <w:p w:rsidR="00D6121C" w:rsidRDefault="00D6121C" w:rsidP="00D6121C">
            <w:pPr>
              <w:spacing w:before="120" w:line="240" w:lineRule="auto"/>
              <w:ind w:firstLine="0"/>
              <w:rPr>
                <w:rFonts w:ascii="Arial" w:hAnsi="Arial" w:cs="Arial"/>
                <w:b/>
                <w:bCs/>
                <w:sz w:val="16"/>
                <w:szCs w:val="16"/>
              </w:rPr>
            </w:pPr>
          </w:p>
        </w:tc>
        <w:tc>
          <w:tcPr>
            <w:tcW w:w="464" w:type="dxa"/>
            <w:tcBorders>
              <w:top w:val="nil"/>
              <w:bottom w:val="nil"/>
            </w:tcBorders>
          </w:tcPr>
          <w:p w:rsidR="00D6121C" w:rsidRDefault="00D6121C" w:rsidP="00D6121C">
            <w:pPr>
              <w:spacing w:before="120" w:line="240" w:lineRule="auto"/>
              <w:ind w:firstLine="0"/>
              <w:rPr>
                <w:rFonts w:ascii="Arial" w:hAnsi="Arial" w:cs="Arial"/>
                <w:b/>
                <w:bCs/>
                <w:sz w:val="16"/>
                <w:szCs w:val="16"/>
              </w:rPr>
            </w:pPr>
          </w:p>
        </w:tc>
        <w:tc>
          <w:tcPr>
            <w:tcW w:w="464" w:type="dxa"/>
            <w:tcBorders>
              <w:top w:val="nil"/>
              <w:bottom w:val="nil"/>
            </w:tcBorders>
          </w:tcPr>
          <w:p w:rsidR="00D6121C" w:rsidRDefault="00D6121C" w:rsidP="00D6121C">
            <w:pPr>
              <w:spacing w:before="120" w:line="240" w:lineRule="auto"/>
              <w:ind w:firstLine="0"/>
              <w:rPr>
                <w:rFonts w:ascii="Arial" w:hAnsi="Arial" w:cs="Arial"/>
                <w:b/>
                <w:bCs/>
                <w:sz w:val="16"/>
                <w:szCs w:val="16"/>
              </w:rPr>
            </w:pPr>
          </w:p>
        </w:tc>
        <w:tc>
          <w:tcPr>
            <w:tcW w:w="512" w:type="dxa"/>
            <w:tcBorders>
              <w:top w:val="nil"/>
              <w:bottom w:val="nil"/>
            </w:tcBorders>
          </w:tcPr>
          <w:p w:rsidR="00D6121C" w:rsidRDefault="00D6121C" w:rsidP="00D6121C">
            <w:pPr>
              <w:spacing w:before="120" w:line="240" w:lineRule="auto"/>
              <w:ind w:firstLine="0"/>
              <w:rPr>
                <w:rFonts w:ascii="Arial" w:hAnsi="Arial" w:cs="Arial"/>
                <w:b/>
                <w:bCs/>
                <w:sz w:val="16"/>
                <w:szCs w:val="16"/>
              </w:rPr>
            </w:pPr>
          </w:p>
        </w:tc>
      </w:tr>
      <w:tr w:rsidR="00D6121C">
        <w:trPr>
          <w:trHeight w:val="264"/>
        </w:trPr>
        <w:tc>
          <w:tcPr>
            <w:tcW w:w="2215" w:type="dxa"/>
            <w:tcBorders>
              <w:top w:val="nil"/>
              <w:left w:val="nil"/>
              <w:bottom w:val="nil"/>
              <w:right w:val="nil"/>
            </w:tcBorders>
            <w:noWrap/>
            <w:vAlign w:val="bottom"/>
          </w:tcPr>
          <w:p w:rsidR="00D6121C" w:rsidRPr="004F01EC" w:rsidRDefault="00377E5C" w:rsidP="00D6121C">
            <w:pPr>
              <w:pStyle w:val="xl29"/>
              <w:tabs>
                <w:tab w:val="left" w:pos="432"/>
              </w:tabs>
              <w:spacing w:before="120" w:beforeAutospacing="0" w:after="0" w:afterAutospacing="0"/>
              <w:rPr>
                <w:rFonts w:eastAsia="Times New Roman"/>
                <w:b w:val="0"/>
              </w:rPr>
            </w:pPr>
            <w:r w:rsidRPr="004F01EC">
              <w:rPr>
                <w:rFonts w:eastAsia="Times New Roman"/>
                <w:b w:val="0"/>
              </w:rPr>
              <w:t>Train Interviewers</w:t>
            </w:r>
          </w:p>
        </w:tc>
        <w:tc>
          <w:tcPr>
            <w:tcW w:w="486" w:type="dxa"/>
            <w:tcBorders>
              <w:top w:val="nil"/>
              <w:left w:val="single" w:sz="4" w:space="0" w:color="auto"/>
              <w:bottom w:val="nil"/>
              <w:right w:val="nil"/>
            </w:tcBorders>
            <w:noWrap/>
            <w:vAlign w:val="bottom"/>
          </w:tcPr>
          <w:p w:rsidR="00D6121C" w:rsidRDefault="00377E5C" w:rsidP="00D6121C">
            <w:pPr>
              <w:spacing w:before="120" w:line="240" w:lineRule="auto"/>
              <w:ind w:firstLine="0"/>
              <w:rPr>
                <w:rFonts w:ascii="Arial" w:hAnsi="Arial" w:cs="Arial"/>
                <w:b/>
                <w:bCs/>
                <w:sz w:val="16"/>
                <w:szCs w:val="16"/>
              </w:rPr>
            </w:pPr>
            <w:r>
              <w:rPr>
                <w:rFonts w:ascii="Arial" w:hAnsi="Arial" w:cs="Arial"/>
                <w:b/>
                <w:bCs/>
                <w:sz w:val="16"/>
                <w:szCs w:val="16"/>
              </w:rPr>
              <w:t> </w:t>
            </w:r>
          </w:p>
        </w:tc>
        <w:tc>
          <w:tcPr>
            <w:tcW w:w="486" w:type="dxa"/>
            <w:tcBorders>
              <w:top w:val="nil"/>
              <w:left w:val="nil"/>
              <w:bottom w:val="nil"/>
              <w:right w:val="nil"/>
            </w:tcBorders>
            <w:noWrap/>
            <w:vAlign w:val="bottom"/>
          </w:tcPr>
          <w:p w:rsidR="00D6121C" w:rsidRDefault="00D6121C" w:rsidP="00D6121C">
            <w:pPr>
              <w:spacing w:before="120" w:line="240" w:lineRule="auto"/>
              <w:ind w:firstLine="0"/>
              <w:rPr>
                <w:rFonts w:ascii="Arial" w:hAnsi="Arial" w:cs="Arial"/>
                <w:b/>
                <w:bCs/>
                <w:sz w:val="16"/>
                <w:szCs w:val="16"/>
              </w:rPr>
            </w:pPr>
          </w:p>
        </w:tc>
        <w:tc>
          <w:tcPr>
            <w:tcW w:w="486" w:type="dxa"/>
            <w:tcBorders>
              <w:top w:val="nil"/>
              <w:left w:val="nil"/>
              <w:bottom w:val="nil"/>
            </w:tcBorders>
            <w:noWrap/>
            <w:vAlign w:val="bottom"/>
          </w:tcPr>
          <w:p w:rsidR="00D6121C" w:rsidRDefault="00377E5C" w:rsidP="00D6121C">
            <w:pPr>
              <w:spacing w:before="120" w:line="240" w:lineRule="auto"/>
              <w:ind w:firstLine="0"/>
              <w:rPr>
                <w:rFonts w:ascii="Arial" w:hAnsi="Arial" w:cs="Arial"/>
                <w:b/>
                <w:bCs/>
                <w:sz w:val="16"/>
                <w:szCs w:val="16"/>
              </w:rPr>
            </w:pPr>
            <w:r>
              <w:rPr>
                <w:rFonts w:ascii="Arial" w:hAnsi="Arial" w:cs="Arial"/>
                <w:b/>
                <w:bCs/>
                <w:sz w:val="16"/>
                <w:szCs w:val="16"/>
              </w:rPr>
              <w:t> </w:t>
            </w:r>
          </w:p>
        </w:tc>
        <w:tc>
          <w:tcPr>
            <w:tcW w:w="486" w:type="dxa"/>
            <w:tcBorders>
              <w:top w:val="nil"/>
              <w:left w:val="nil"/>
              <w:bottom w:val="nil"/>
              <w:right w:val="nil"/>
            </w:tcBorders>
            <w:noWrap/>
            <w:vAlign w:val="bottom"/>
          </w:tcPr>
          <w:p w:rsidR="00D6121C" w:rsidRDefault="00377E5C" w:rsidP="00D6121C">
            <w:pPr>
              <w:spacing w:before="120" w:line="240" w:lineRule="auto"/>
              <w:ind w:firstLine="0"/>
              <w:rPr>
                <w:rFonts w:ascii="Arial" w:hAnsi="Arial" w:cs="Arial"/>
                <w:b/>
                <w:bCs/>
                <w:sz w:val="16"/>
                <w:szCs w:val="16"/>
              </w:rPr>
            </w:pPr>
            <w:r>
              <w:rPr>
                <w:rFonts w:ascii="Arial" w:hAnsi="Arial" w:cs="Arial"/>
                <w:b/>
                <w:bCs/>
                <w:sz w:val="16"/>
                <w:szCs w:val="16"/>
              </w:rPr>
              <w:t> </w:t>
            </w:r>
          </w:p>
        </w:tc>
        <w:tc>
          <w:tcPr>
            <w:tcW w:w="486" w:type="dxa"/>
            <w:tcBorders>
              <w:top w:val="nil"/>
              <w:left w:val="nil"/>
              <w:bottom w:val="nil"/>
              <w:right w:val="nil"/>
            </w:tcBorders>
            <w:noWrap/>
            <w:vAlign w:val="bottom"/>
          </w:tcPr>
          <w:p w:rsidR="00D6121C" w:rsidRDefault="00D6121C" w:rsidP="00D6121C">
            <w:pPr>
              <w:spacing w:before="120" w:line="240" w:lineRule="auto"/>
              <w:ind w:firstLine="0"/>
              <w:rPr>
                <w:rFonts w:ascii="Arial" w:hAnsi="Arial" w:cs="Arial"/>
                <w:b/>
                <w:bCs/>
                <w:sz w:val="16"/>
                <w:szCs w:val="16"/>
              </w:rPr>
            </w:pPr>
          </w:p>
        </w:tc>
        <w:tc>
          <w:tcPr>
            <w:tcW w:w="365" w:type="dxa"/>
            <w:tcBorders>
              <w:top w:val="nil"/>
              <w:left w:val="nil"/>
              <w:bottom w:val="nil"/>
              <w:right w:val="nil"/>
            </w:tcBorders>
            <w:noWrap/>
            <w:vAlign w:val="bottom"/>
          </w:tcPr>
          <w:p w:rsidR="00D6121C" w:rsidRDefault="00D6121C" w:rsidP="00D6121C">
            <w:pPr>
              <w:spacing w:before="120" w:line="240" w:lineRule="auto"/>
              <w:ind w:firstLine="0"/>
              <w:rPr>
                <w:rFonts w:ascii="Arial" w:hAnsi="Arial" w:cs="Arial"/>
                <w:b/>
                <w:bCs/>
                <w:sz w:val="16"/>
                <w:szCs w:val="16"/>
              </w:rPr>
            </w:pPr>
          </w:p>
        </w:tc>
        <w:tc>
          <w:tcPr>
            <w:tcW w:w="486" w:type="dxa"/>
            <w:tcBorders>
              <w:top w:val="nil"/>
              <w:left w:val="nil"/>
              <w:bottom w:val="nil"/>
              <w:right w:val="nil"/>
            </w:tcBorders>
            <w:noWrap/>
            <w:vAlign w:val="bottom"/>
          </w:tcPr>
          <w:p w:rsidR="00D6121C" w:rsidRDefault="00D6121C" w:rsidP="00D6121C">
            <w:pPr>
              <w:spacing w:before="120" w:line="240" w:lineRule="auto"/>
              <w:ind w:firstLine="0"/>
              <w:rPr>
                <w:rFonts w:ascii="Arial" w:hAnsi="Arial" w:cs="Arial"/>
                <w:b/>
                <w:bCs/>
                <w:sz w:val="16"/>
                <w:szCs w:val="16"/>
              </w:rPr>
            </w:pPr>
          </w:p>
        </w:tc>
        <w:tc>
          <w:tcPr>
            <w:tcW w:w="365" w:type="dxa"/>
            <w:tcBorders>
              <w:top w:val="nil"/>
              <w:left w:val="nil"/>
              <w:bottom w:val="nil"/>
              <w:right w:val="nil"/>
            </w:tcBorders>
            <w:noWrap/>
            <w:vAlign w:val="bottom"/>
          </w:tcPr>
          <w:p w:rsidR="00D6121C" w:rsidRDefault="00D6121C" w:rsidP="00D6121C">
            <w:pPr>
              <w:spacing w:before="120" w:line="240" w:lineRule="auto"/>
              <w:ind w:firstLine="0"/>
              <w:rPr>
                <w:rFonts w:ascii="Arial" w:hAnsi="Arial" w:cs="Arial"/>
                <w:b/>
                <w:bCs/>
                <w:sz w:val="16"/>
                <w:szCs w:val="16"/>
              </w:rPr>
            </w:pPr>
          </w:p>
        </w:tc>
        <w:tc>
          <w:tcPr>
            <w:tcW w:w="365" w:type="dxa"/>
            <w:tcBorders>
              <w:top w:val="nil"/>
              <w:left w:val="nil"/>
              <w:bottom w:val="nil"/>
              <w:right w:val="nil"/>
            </w:tcBorders>
            <w:noWrap/>
            <w:vAlign w:val="bottom"/>
          </w:tcPr>
          <w:p w:rsidR="00D6121C" w:rsidRDefault="00D6121C" w:rsidP="00D6121C">
            <w:pPr>
              <w:spacing w:before="120" w:line="240" w:lineRule="auto"/>
              <w:ind w:firstLine="0"/>
              <w:rPr>
                <w:rFonts w:ascii="Arial" w:hAnsi="Arial" w:cs="Arial"/>
                <w:b/>
                <w:bCs/>
                <w:sz w:val="16"/>
                <w:szCs w:val="16"/>
              </w:rPr>
            </w:pPr>
          </w:p>
        </w:tc>
        <w:tc>
          <w:tcPr>
            <w:tcW w:w="365" w:type="dxa"/>
            <w:tcBorders>
              <w:top w:val="nil"/>
              <w:left w:val="nil"/>
              <w:bottom w:val="nil"/>
              <w:right w:val="single" w:sz="4" w:space="0" w:color="000000"/>
            </w:tcBorders>
            <w:noWrap/>
            <w:vAlign w:val="bottom"/>
          </w:tcPr>
          <w:p w:rsidR="00D6121C" w:rsidRDefault="00D6121C" w:rsidP="00D6121C">
            <w:pPr>
              <w:spacing w:before="120" w:line="240" w:lineRule="auto"/>
              <w:ind w:firstLine="0"/>
              <w:rPr>
                <w:rFonts w:ascii="Arial" w:hAnsi="Arial" w:cs="Arial"/>
                <w:b/>
                <w:bCs/>
                <w:sz w:val="16"/>
                <w:szCs w:val="16"/>
              </w:rPr>
            </w:pPr>
          </w:p>
        </w:tc>
        <w:tc>
          <w:tcPr>
            <w:tcW w:w="365" w:type="dxa"/>
            <w:tcBorders>
              <w:top w:val="nil"/>
              <w:left w:val="single" w:sz="4" w:space="0" w:color="000000"/>
              <w:bottom w:val="nil"/>
              <w:right w:val="nil"/>
            </w:tcBorders>
            <w:noWrap/>
            <w:vAlign w:val="bottom"/>
          </w:tcPr>
          <w:p w:rsidR="00D6121C" w:rsidRDefault="00D6121C" w:rsidP="00D6121C">
            <w:pPr>
              <w:spacing w:before="120" w:line="240" w:lineRule="auto"/>
              <w:ind w:firstLine="0"/>
              <w:rPr>
                <w:rFonts w:ascii="Arial" w:hAnsi="Arial" w:cs="Arial"/>
                <w:b/>
                <w:bCs/>
                <w:sz w:val="16"/>
                <w:szCs w:val="16"/>
              </w:rPr>
            </w:pPr>
          </w:p>
        </w:tc>
        <w:tc>
          <w:tcPr>
            <w:tcW w:w="365" w:type="dxa"/>
            <w:tcBorders>
              <w:top w:val="nil"/>
              <w:left w:val="nil"/>
              <w:bottom w:val="nil"/>
              <w:right w:val="nil"/>
            </w:tcBorders>
            <w:noWrap/>
            <w:vAlign w:val="bottom"/>
          </w:tcPr>
          <w:p w:rsidR="00D6121C" w:rsidRDefault="005D79B3" w:rsidP="00D6121C">
            <w:pPr>
              <w:spacing w:before="120" w:line="240" w:lineRule="auto"/>
              <w:ind w:firstLine="0"/>
              <w:rPr>
                <w:rFonts w:ascii="Arial" w:hAnsi="Arial" w:cs="Arial"/>
                <w:b/>
                <w:bCs/>
                <w:sz w:val="16"/>
                <w:szCs w:val="16"/>
              </w:rPr>
            </w:pPr>
            <w:r>
              <w:rPr>
                <w:noProof/>
                <w:sz w:val="20"/>
              </w:rPr>
              <mc:AlternateContent>
                <mc:Choice Requires="wps">
                  <w:drawing>
                    <wp:anchor distT="4294967293" distB="4294967293" distL="114300" distR="114300" simplePos="0" relativeHeight="251668480" behindDoc="0" locked="0" layoutInCell="1" allowOverlap="1">
                      <wp:simplePos x="0" y="0"/>
                      <wp:positionH relativeFrom="column">
                        <wp:posOffset>144145</wp:posOffset>
                      </wp:positionH>
                      <wp:positionV relativeFrom="paragraph">
                        <wp:posOffset>106044</wp:posOffset>
                      </wp:positionV>
                      <wp:extent cx="95250" cy="0"/>
                      <wp:effectExtent l="0" t="19050" r="0" b="19050"/>
                      <wp:wrapNone/>
                      <wp:docPr id="17"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684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1.35pt,8.35pt" to="18.8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iLEEwIAACk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" strokeweight="2.25pt"/>
                  </w:pict>
                </mc:Fallback>
              </mc:AlternateContent>
            </w:r>
          </w:p>
        </w:tc>
        <w:tc>
          <w:tcPr>
            <w:tcW w:w="365" w:type="dxa"/>
            <w:tcBorders>
              <w:top w:val="nil"/>
              <w:left w:val="nil"/>
              <w:bottom w:val="nil"/>
              <w:right w:val="nil"/>
            </w:tcBorders>
            <w:noWrap/>
            <w:vAlign w:val="bottom"/>
          </w:tcPr>
          <w:p w:rsidR="00D6121C" w:rsidRDefault="00D6121C" w:rsidP="00D6121C">
            <w:pPr>
              <w:spacing w:before="120" w:line="240" w:lineRule="auto"/>
              <w:ind w:firstLine="0"/>
              <w:rPr>
                <w:rFonts w:ascii="Arial" w:hAnsi="Arial" w:cs="Arial"/>
                <w:b/>
                <w:bCs/>
                <w:sz w:val="16"/>
                <w:szCs w:val="16"/>
              </w:rPr>
            </w:pPr>
          </w:p>
        </w:tc>
        <w:tc>
          <w:tcPr>
            <w:tcW w:w="365" w:type="dxa"/>
            <w:tcBorders>
              <w:top w:val="nil"/>
              <w:left w:val="nil"/>
              <w:bottom w:val="nil"/>
              <w:right w:val="nil"/>
            </w:tcBorders>
            <w:noWrap/>
            <w:vAlign w:val="bottom"/>
          </w:tcPr>
          <w:p w:rsidR="00D6121C" w:rsidRDefault="00D6121C" w:rsidP="00D6121C">
            <w:pPr>
              <w:spacing w:before="120" w:line="240" w:lineRule="auto"/>
              <w:ind w:firstLine="0"/>
              <w:rPr>
                <w:rFonts w:ascii="Arial" w:hAnsi="Arial" w:cs="Arial"/>
                <w:b/>
                <w:bCs/>
                <w:sz w:val="16"/>
                <w:szCs w:val="16"/>
              </w:rPr>
            </w:pPr>
          </w:p>
        </w:tc>
        <w:tc>
          <w:tcPr>
            <w:tcW w:w="365" w:type="dxa"/>
            <w:tcBorders>
              <w:top w:val="nil"/>
              <w:left w:val="nil"/>
              <w:bottom w:val="nil"/>
            </w:tcBorders>
            <w:noWrap/>
            <w:vAlign w:val="bottom"/>
          </w:tcPr>
          <w:p w:rsidR="00D6121C" w:rsidRDefault="005D79B3" w:rsidP="00D6121C">
            <w:pPr>
              <w:spacing w:before="120" w:line="240" w:lineRule="auto"/>
              <w:ind w:firstLine="0"/>
              <w:rPr>
                <w:rFonts w:ascii="Arial" w:hAnsi="Arial" w:cs="Arial"/>
                <w:b/>
                <w:bCs/>
                <w:sz w:val="16"/>
                <w:szCs w:val="16"/>
              </w:rPr>
            </w:pPr>
            <w:r>
              <w:rPr>
                <w:rFonts w:ascii="Arial" w:eastAsia="Arial Unicode MS" w:hAnsi="Arial" w:cs="Arial"/>
                <w:noProof/>
                <w:sz w:val="16"/>
                <w:szCs w:val="16"/>
              </w:rPr>
              <mc:AlternateContent>
                <mc:Choice Requires="wps">
                  <w:drawing>
                    <wp:anchor distT="4294967293" distB="4294967293" distL="114300" distR="114300" simplePos="0" relativeHeight="251669504" behindDoc="0" locked="0" layoutInCell="1" allowOverlap="1">
                      <wp:simplePos x="0" y="0"/>
                      <wp:positionH relativeFrom="column">
                        <wp:posOffset>180975</wp:posOffset>
                      </wp:positionH>
                      <wp:positionV relativeFrom="paragraph">
                        <wp:posOffset>103504</wp:posOffset>
                      </wp:positionV>
                      <wp:extent cx="76200" cy="0"/>
                      <wp:effectExtent l="0" t="19050" r="0" b="19050"/>
                      <wp:wrapNone/>
                      <wp:docPr id="1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695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25pt,8.15pt" to="20.2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" strokeweight="2.25pt"/>
                  </w:pict>
                </mc:Fallback>
              </mc:AlternateContent>
            </w:r>
          </w:p>
        </w:tc>
        <w:tc>
          <w:tcPr>
            <w:tcW w:w="365" w:type="dxa"/>
            <w:tcBorders>
              <w:top w:val="nil"/>
              <w:left w:val="nil"/>
              <w:bottom w:val="nil"/>
              <w:right w:val="nil"/>
            </w:tcBorders>
            <w:noWrap/>
            <w:vAlign w:val="bottom"/>
          </w:tcPr>
          <w:p w:rsidR="00D6121C" w:rsidRDefault="00377E5C" w:rsidP="00D6121C">
            <w:pPr>
              <w:spacing w:before="120" w:line="240" w:lineRule="auto"/>
              <w:ind w:firstLine="0"/>
              <w:rPr>
                <w:rFonts w:ascii="Arial" w:hAnsi="Arial" w:cs="Arial"/>
                <w:b/>
                <w:bCs/>
                <w:sz w:val="16"/>
                <w:szCs w:val="16"/>
              </w:rPr>
            </w:pPr>
            <w:r>
              <w:rPr>
                <w:rFonts w:ascii="Arial" w:hAnsi="Arial" w:cs="Arial"/>
                <w:b/>
                <w:bCs/>
                <w:sz w:val="16"/>
                <w:szCs w:val="16"/>
              </w:rPr>
              <w:t> </w:t>
            </w:r>
          </w:p>
        </w:tc>
        <w:tc>
          <w:tcPr>
            <w:tcW w:w="486" w:type="dxa"/>
            <w:tcBorders>
              <w:top w:val="nil"/>
              <w:left w:val="nil"/>
              <w:bottom w:val="nil"/>
              <w:right w:val="nil"/>
            </w:tcBorders>
            <w:noWrap/>
            <w:vAlign w:val="bottom"/>
          </w:tcPr>
          <w:p w:rsidR="00D6121C" w:rsidRDefault="00D6121C" w:rsidP="00D6121C">
            <w:pPr>
              <w:spacing w:before="120" w:line="240" w:lineRule="auto"/>
              <w:ind w:firstLine="0"/>
              <w:rPr>
                <w:rFonts w:ascii="Arial" w:hAnsi="Arial" w:cs="Arial"/>
                <w:b/>
                <w:bCs/>
                <w:sz w:val="16"/>
                <w:szCs w:val="16"/>
              </w:rPr>
            </w:pPr>
          </w:p>
        </w:tc>
        <w:tc>
          <w:tcPr>
            <w:tcW w:w="365" w:type="dxa"/>
            <w:tcBorders>
              <w:top w:val="nil"/>
              <w:left w:val="nil"/>
              <w:bottom w:val="nil"/>
              <w:right w:val="nil"/>
            </w:tcBorders>
            <w:noWrap/>
            <w:vAlign w:val="bottom"/>
          </w:tcPr>
          <w:p w:rsidR="00D6121C" w:rsidRDefault="00D6121C" w:rsidP="00D6121C">
            <w:pPr>
              <w:spacing w:before="120" w:line="240" w:lineRule="auto"/>
              <w:ind w:firstLine="0"/>
              <w:rPr>
                <w:rFonts w:ascii="Arial" w:hAnsi="Arial" w:cs="Arial"/>
                <w:b/>
                <w:bCs/>
                <w:sz w:val="16"/>
                <w:szCs w:val="16"/>
              </w:rPr>
            </w:pPr>
          </w:p>
        </w:tc>
        <w:tc>
          <w:tcPr>
            <w:tcW w:w="486" w:type="dxa"/>
            <w:tcBorders>
              <w:top w:val="nil"/>
              <w:left w:val="nil"/>
              <w:bottom w:val="nil"/>
              <w:right w:val="nil"/>
            </w:tcBorders>
            <w:noWrap/>
            <w:vAlign w:val="bottom"/>
          </w:tcPr>
          <w:p w:rsidR="00D6121C" w:rsidRDefault="00D6121C" w:rsidP="00D6121C">
            <w:pPr>
              <w:spacing w:before="120" w:line="240" w:lineRule="auto"/>
              <w:ind w:firstLine="0"/>
              <w:rPr>
                <w:rFonts w:ascii="Arial" w:hAnsi="Arial" w:cs="Arial"/>
                <w:b/>
                <w:bCs/>
                <w:sz w:val="16"/>
                <w:szCs w:val="16"/>
              </w:rPr>
            </w:pPr>
          </w:p>
        </w:tc>
        <w:tc>
          <w:tcPr>
            <w:tcW w:w="365" w:type="dxa"/>
            <w:tcBorders>
              <w:top w:val="nil"/>
              <w:left w:val="nil"/>
              <w:bottom w:val="nil"/>
              <w:right w:val="nil"/>
            </w:tcBorders>
            <w:noWrap/>
            <w:vAlign w:val="bottom"/>
          </w:tcPr>
          <w:p w:rsidR="00D6121C" w:rsidRDefault="00D6121C" w:rsidP="00D6121C">
            <w:pPr>
              <w:spacing w:before="120" w:line="240" w:lineRule="auto"/>
              <w:ind w:firstLine="0"/>
              <w:rPr>
                <w:rFonts w:ascii="Arial" w:hAnsi="Arial" w:cs="Arial"/>
                <w:b/>
                <w:bCs/>
                <w:sz w:val="16"/>
                <w:szCs w:val="16"/>
              </w:rPr>
            </w:pPr>
          </w:p>
        </w:tc>
        <w:tc>
          <w:tcPr>
            <w:tcW w:w="365" w:type="dxa"/>
            <w:tcBorders>
              <w:top w:val="nil"/>
              <w:left w:val="nil"/>
              <w:bottom w:val="nil"/>
              <w:right w:val="nil"/>
            </w:tcBorders>
            <w:noWrap/>
            <w:vAlign w:val="bottom"/>
          </w:tcPr>
          <w:p w:rsidR="00D6121C" w:rsidRDefault="00D6121C" w:rsidP="00D6121C">
            <w:pPr>
              <w:spacing w:before="120" w:line="240" w:lineRule="auto"/>
              <w:ind w:firstLine="0"/>
              <w:rPr>
                <w:rFonts w:ascii="Arial" w:hAnsi="Arial" w:cs="Arial"/>
                <w:b/>
                <w:bCs/>
                <w:sz w:val="16"/>
                <w:szCs w:val="16"/>
              </w:rPr>
            </w:pPr>
          </w:p>
        </w:tc>
        <w:tc>
          <w:tcPr>
            <w:tcW w:w="486" w:type="dxa"/>
            <w:tcBorders>
              <w:top w:val="nil"/>
              <w:left w:val="nil"/>
              <w:bottom w:val="nil"/>
              <w:right w:val="single" w:sz="4" w:space="0" w:color="auto"/>
            </w:tcBorders>
            <w:noWrap/>
            <w:vAlign w:val="bottom"/>
          </w:tcPr>
          <w:p w:rsidR="00D6121C" w:rsidRDefault="00D6121C" w:rsidP="00D6121C">
            <w:pPr>
              <w:spacing w:before="120" w:line="240" w:lineRule="auto"/>
              <w:ind w:firstLine="0"/>
              <w:rPr>
                <w:rFonts w:ascii="Arial" w:hAnsi="Arial" w:cs="Arial"/>
                <w:b/>
                <w:bCs/>
                <w:sz w:val="16"/>
                <w:szCs w:val="16"/>
              </w:rPr>
            </w:pPr>
          </w:p>
        </w:tc>
        <w:tc>
          <w:tcPr>
            <w:tcW w:w="365" w:type="dxa"/>
            <w:tcBorders>
              <w:top w:val="nil"/>
              <w:left w:val="single" w:sz="4" w:space="0" w:color="auto"/>
              <w:bottom w:val="nil"/>
              <w:right w:val="nil"/>
            </w:tcBorders>
            <w:noWrap/>
            <w:vAlign w:val="bottom"/>
          </w:tcPr>
          <w:p w:rsidR="00D6121C" w:rsidRDefault="00D6121C" w:rsidP="00D6121C">
            <w:pPr>
              <w:spacing w:before="120" w:line="240" w:lineRule="auto"/>
              <w:ind w:firstLine="0"/>
              <w:rPr>
                <w:rFonts w:ascii="Arial" w:hAnsi="Arial" w:cs="Arial"/>
                <w:b/>
                <w:bCs/>
                <w:sz w:val="16"/>
                <w:szCs w:val="16"/>
              </w:rPr>
            </w:pPr>
          </w:p>
        </w:tc>
        <w:tc>
          <w:tcPr>
            <w:tcW w:w="365" w:type="dxa"/>
            <w:tcBorders>
              <w:top w:val="nil"/>
              <w:left w:val="nil"/>
              <w:bottom w:val="nil"/>
            </w:tcBorders>
            <w:noWrap/>
            <w:vAlign w:val="bottom"/>
          </w:tcPr>
          <w:p w:rsidR="00D6121C" w:rsidRDefault="00377E5C" w:rsidP="00D6121C">
            <w:pPr>
              <w:spacing w:before="120" w:line="240" w:lineRule="auto"/>
              <w:ind w:firstLine="0"/>
              <w:rPr>
                <w:rFonts w:ascii="Arial" w:hAnsi="Arial" w:cs="Arial"/>
                <w:b/>
                <w:bCs/>
                <w:sz w:val="16"/>
                <w:szCs w:val="16"/>
              </w:rPr>
            </w:pPr>
            <w:r>
              <w:rPr>
                <w:rFonts w:ascii="Arial" w:hAnsi="Arial" w:cs="Arial"/>
                <w:b/>
                <w:bCs/>
                <w:sz w:val="16"/>
                <w:szCs w:val="16"/>
              </w:rPr>
              <w:t> </w:t>
            </w:r>
          </w:p>
        </w:tc>
        <w:tc>
          <w:tcPr>
            <w:tcW w:w="486" w:type="dxa"/>
            <w:tcBorders>
              <w:top w:val="nil"/>
              <w:bottom w:val="nil"/>
            </w:tcBorders>
          </w:tcPr>
          <w:p w:rsidR="00D6121C" w:rsidRDefault="00D6121C" w:rsidP="00D6121C">
            <w:pPr>
              <w:spacing w:before="120" w:line="240" w:lineRule="auto"/>
              <w:ind w:firstLine="0"/>
              <w:rPr>
                <w:rFonts w:ascii="Arial" w:hAnsi="Arial" w:cs="Arial"/>
                <w:b/>
                <w:bCs/>
                <w:sz w:val="16"/>
                <w:szCs w:val="16"/>
              </w:rPr>
            </w:pPr>
          </w:p>
        </w:tc>
        <w:tc>
          <w:tcPr>
            <w:tcW w:w="486" w:type="dxa"/>
            <w:tcBorders>
              <w:top w:val="nil"/>
              <w:bottom w:val="nil"/>
            </w:tcBorders>
          </w:tcPr>
          <w:p w:rsidR="00D6121C" w:rsidRDefault="00D6121C" w:rsidP="00D6121C">
            <w:pPr>
              <w:spacing w:before="120" w:line="240" w:lineRule="auto"/>
              <w:ind w:firstLine="0"/>
              <w:rPr>
                <w:rFonts w:ascii="Arial" w:hAnsi="Arial" w:cs="Arial"/>
                <w:b/>
                <w:bCs/>
                <w:sz w:val="16"/>
                <w:szCs w:val="16"/>
              </w:rPr>
            </w:pPr>
          </w:p>
        </w:tc>
        <w:tc>
          <w:tcPr>
            <w:tcW w:w="464" w:type="dxa"/>
            <w:tcBorders>
              <w:top w:val="nil"/>
              <w:bottom w:val="nil"/>
            </w:tcBorders>
          </w:tcPr>
          <w:p w:rsidR="00D6121C" w:rsidRDefault="00D6121C" w:rsidP="00D6121C">
            <w:pPr>
              <w:spacing w:before="120" w:line="240" w:lineRule="auto"/>
              <w:ind w:firstLine="0"/>
              <w:rPr>
                <w:rFonts w:ascii="Arial" w:hAnsi="Arial" w:cs="Arial"/>
                <w:b/>
                <w:bCs/>
                <w:sz w:val="16"/>
                <w:szCs w:val="16"/>
              </w:rPr>
            </w:pPr>
          </w:p>
        </w:tc>
        <w:tc>
          <w:tcPr>
            <w:tcW w:w="464" w:type="dxa"/>
            <w:tcBorders>
              <w:top w:val="nil"/>
              <w:bottom w:val="nil"/>
            </w:tcBorders>
          </w:tcPr>
          <w:p w:rsidR="00D6121C" w:rsidRDefault="00D6121C" w:rsidP="00D6121C">
            <w:pPr>
              <w:spacing w:before="120" w:line="240" w:lineRule="auto"/>
              <w:ind w:firstLine="0"/>
              <w:rPr>
                <w:rFonts w:ascii="Arial" w:hAnsi="Arial" w:cs="Arial"/>
                <w:b/>
                <w:bCs/>
                <w:sz w:val="16"/>
                <w:szCs w:val="16"/>
              </w:rPr>
            </w:pPr>
          </w:p>
        </w:tc>
        <w:tc>
          <w:tcPr>
            <w:tcW w:w="464" w:type="dxa"/>
            <w:tcBorders>
              <w:top w:val="nil"/>
              <w:bottom w:val="nil"/>
            </w:tcBorders>
          </w:tcPr>
          <w:p w:rsidR="00D6121C" w:rsidRDefault="00D6121C" w:rsidP="00D6121C">
            <w:pPr>
              <w:spacing w:before="120" w:line="240" w:lineRule="auto"/>
              <w:ind w:firstLine="0"/>
              <w:rPr>
                <w:rFonts w:ascii="Arial" w:hAnsi="Arial" w:cs="Arial"/>
                <w:b/>
                <w:bCs/>
                <w:sz w:val="16"/>
                <w:szCs w:val="16"/>
              </w:rPr>
            </w:pPr>
          </w:p>
        </w:tc>
        <w:tc>
          <w:tcPr>
            <w:tcW w:w="512" w:type="dxa"/>
            <w:tcBorders>
              <w:top w:val="nil"/>
              <w:bottom w:val="nil"/>
            </w:tcBorders>
          </w:tcPr>
          <w:p w:rsidR="00D6121C" w:rsidRDefault="00D6121C" w:rsidP="00D6121C">
            <w:pPr>
              <w:spacing w:before="120" w:line="240" w:lineRule="auto"/>
              <w:ind w:firstLine="0"/>
              <w:rPr>
                <w:rFonts w:ascii="Arial" w:hAnsi="Arial" w:cs="Arial"/>
                <w:b/>
                <w:bCs/>
                <w:sz w:val="16"/>
                <w:szCs w:val="16"/>
              </w:rPr>
            </w:pPr>
          </w:p>
        </w:tc>
      </w:tr>
      <w:tr w:rsidR="00D6121C">
        <w:trPr>
          <w:trHeight w:val="264"/>
        </w:trPr>
        <w:tc>
          <w:tcPr>
            <w:tcW w:w="2215" w:type="dxa"/>
            <w:tcBorders>
              <w:top w:val="nil"/>
              <w:left w:val="nil"/>
              <w:right w:val="nil"/>
            </w:tcBorders>
            <w:noWrap/>
            <w:vAlign w:val="bottom"/>
          </w:tcPr>
          <w:p w:rsidR="00D6121C" w:rsidRPr="004F01EC" w:rsidRDefault="00377E5C" w:rsidP="00D6121C">
            <w:pPr>
              <w:pStyle w:val="xl29"/>
              <w:tabs>
                <w:tab w:val="left" w:pos="432"/>
              </w:tabs>
              <w:spacing w:before="120" w:beforeAutospacing="0" w:after="0" w:afterAutospacing="0"/>
              <w:rPr>
                <w:rFonts w:eastAsia="Times New Roman"/>
                <w:b w:val="0"/>
              </w:rPr>
            </w:pPr>
            <w:r w:rsidRPr="004F01EC">
              <w:rPr>
                <w:rFonts w:eastAsia="Times New Roman"/>
                <w:b w:val="0"/>
              </w:rPr>
              <w:t>Data Collection</w:t>
            </w:r>
          </w:p>
        </w:tc>
        <w:tc>
          <w:tcPr>
            <w:tcW w:w="486" w:type="dxa"/>
            <w:tcBorders>
              <w:top w:val="nil"/>
              <w:left w:val="single" w:sz="4" w:space="0" w:color="auto"/>
              <w:right w:val="nil"/>
            </w:tcBorders>
            <w:noWrap/>
            <w:vAlign w:val="bottom"/>
          </w:tcPr>
          <w:p w:rsidR="00D6121C" w:rsidRDefault="00D6121C" w:rsidP="00D6121C">
            <w:pPr>
              <w:spacing w:before="120" w:line="240" w:lineRule="auto"/>
              <w:ind w:firstLine="0"/>
              <w:rPr>
                <w:rFonts w:ascii="Arial" w:hAnsi="Arial" w:cs="Arial"/>
                <w:b/>
                <w:bCs/>
                <w:sz w:val="16"/>
                <w:szCs w:val="16"/>
              </w:rPr>
            </w:pPr>
          </w:p>
        </w:tc>
        <w:tc>
          <w:tcPr>
            <w:tcW w:w="486" w:type="dxa"/>
            <w:tcBorders>
              <w:top w:val="nil"/>
              <w:left w:val="nil"/>
              <w:right w:val="nil"/>
            </w:tcBorders>
            <w:noWrap/>
            <w:vAlign w:val="bottom"/>
          </w:tcPr>
          <w:p w:rsidR="00D6121C" w:rsidRDefault="00D6121C" w:rsidP="00D6121C">
            <w:pPr>
              <w:spacing w:before="120" w:line="240" w:lineRule="auto"/>
              <w:ind w:firstLine="0"/>
              <w:rPr>
                <w:rFonts w:ascii="Arial" w:hAnsi="Arial" w:cs="Arial"/>
                <w:b/>
                <w:bCs/>
                <w:sz w:val="16"/>
                <w:szCs w:val="16"/>
              </w:rPr>
            </w:pPr>
          </w:p>
        </w:tc>
        <w:tc>
          <w:tcPr>
            <w:tcW w:w="486" w:type="dxa"/>
            <w:tcBorders>
              <w:top w:val="nil"/>
              <w:left w:val="nil"/>
            </w:tcBorders>
            <w:noWrap/>
            <w:vAlign w:val="bottom"/>
          </w:tcPr>
          <w:p w:rsidR="00D6121C" w:rsidRDefault="00D6121C" w:rsidP="00D6121C">
            <w:pPr>
              <w:spacing w:before="120" w:line="240" w:lineRule="auto"/>
              <w:ind w:firstLine="0"/>
              <w:rPr>
                <w:rFonts w:ascii="Arial" w:hAnsi="Arial" w:cs="Arial"/>
                <w:b/>
                <w:bCs/>
                <w:sz w:val="16"/>
                <w:szCs w:val="16"/>
              </w:rPr>
            </w:pPr>
          </w:p>
        </w:tc>
        <w:tc>
          <w:tcPr>
            <w:tcW w:w="486" w:type="dxa"/>
            <w:tcBorders>
              <w:top w:val="nil"/>
              <w:left w:val="nil"/>
              <w:right w:val="nil"/>
            </w:tcBorders>
            <w:noWrap/>
            <w:vAlign w:val="bottom"/>
          </w:tcPr>
          <w:p w:rsidR="00D6121C" w:rsidRDefault="00D6121C" w:rsidP="00D6121C">
            <w:pPr>
              <w:spacing w:before="120" w:line="240" w:lineRule="auto"/>
              <w:ind w:firstLine="0"/>
              <w:rPr>
                <w:rFonts w:ascii="Arial" w:hAnsi="Arial" w:cs="Arial"/>
                <w:b/>
                <w:bCs/>
                <w:sz w:val="16"/>
                <w:szCs w:val="16"/>
              </w:rPr>
            </w:pPr>
          </w:p>
        </w:tc>
        <w:tc>
          <w:tcPr>
            <w:tcW w:w="486" w:type="dxa"/>
            <w:tcBorders>
              <w:top w:val="nil"/>
              <w:left w:val="nil"/>
              <w:right w:val="nil"/>
            </w:tcBorders>
            <w:noWrap/>
            <w:vAlign w:val="bottom"/>
          </w:tcPr>
          <w:p w:rsidR="00D6121C" w:rsidRDefault="00D6121C" w:rsidP="00D6121C">
            <w:pPr>
              <w:spacing w:before="120" w:line="240" w:lineRule="auto"/>
              <w:ind w:firstLine="0"/>
              <w:rPr>
                <w:rFonts w:ascii="Arial" w:hAnsi="Arial" w:cs="Arial"/>
                <w:b/>
                <w:bCs/>
                <w:sz w:val="16"/>
                <w:szCs w:val="16"/>
              </w:rPr>
            </w:pPr>
          </w:p>
        </w:tc>
        <w:tc>
          <w:tcPr>
            <w:tcW w:w="365" w:type="dxa"/>
            <w:tcBorders>
              <w:top w:val="nil"/>
              <w:left w:val="nil"/>
              <w:right w:val="nil"/>
            </w:tcBorders>
            <w:noWrap/>
            <w:vAlign w:val="bottom"/>
          </w:tcPr>
          <w:p w:rsidR="00D6121C" w:rsidRDefault="00D6121C" w:rsidP="00D6121C">
            <w:pPr>
              <w:spacing w:before="120" w:line="240" w:lineRule="auto"/>
              <w:ind w:firstLine="0"/>
              <w:rPr>
                <w:rFonts w:ascii="Arial" w:hAnsi="Arial" w:cs="Arial"/>
                <w:b/>
                <w:bCs/>
                <w:sz w:val="16"/>
                <w:szCs w:val="16"/>
              </w:rPr>
            </w:pPr>
          </w:p>
        </w:tc>
        <w:tc>
          <w:tcPr>
            <w:tcW w:w="486" w:type="dxa"/>
            <w:tcBorders>
              <w:top w:val="nil"/>
              <w:left w:val="nil"/>
              <w:right w:val="nil"/>
            </w:tcBorders>
            <w:noWrap/>
            <w:vAlign w:val="bottom"/>
          </w:tcPr>
          <w:p w:rsidR="00D6121C" w:rsidRDefault="00D6121C" w:rsidP="00D6121C">
            <w:pPr>
              <w:spacing w:before="120" w:line="240" w:lineRule="auto"/>
              <w:ind w:firstLine="0"/>
              <w:rPr>
                <w:rFonts w:ascii="Arial" w:hAnsi="Arial" w:cs="Arial"/>
                <w:b/>
                <w:bCs/>
                <w:sz w:val="16"/>
                <w:szCs w:val="16"/>
              </w:rPr>
            </w:pPr>
          </w:p>
        </w:tc>
        <w:tc>
          <w:tcPr>
            <w:tcW w:w="365" w:type="dxa"/>
            <w:tcBorders>
              <w:top w:val="nil"/>
              <w:left w:val="nil"/>
              <w:right w:val="nil"/>
            </w:tcBorders>
            <w:noWrap/>
            <w:vAlign w:val="bottom"/>
          </w:tcPr>
          <w:p w:rsidR="00D6121C" w:rsidRDefault="00D6121C" w:rsidP="00D6121C">
            <w:pPr>
              <w:spacing w:before="120" w:line="240" w:lineRule="auto"/>
              <w:ind w:firstLine="0"/>
              <w:rPr>
                <w:rFonts w:ascii="Arial" w:hAnsi="Arial" w:cs="Arial"/>
                <w:b/>
                <w:bCs/>
                <w:sz w:val="16"/>
                <w:szCs w:val="16"/>
              </w:rPr>
            </w:pPr>
          </w:p>
        </w:tc>
        <w:tc>
          <w:tcPr>
            <w:tcW w:w="365" w:type="dxa"/>
            <w:tcBorders>
              <w:top w:val="nil"/>
              <w:left w:val="nil"/>
              <w:right w:val="nil"/>
            </w:tcBorders>
            <w:noWrap/>
            <w:vAlign w:val="bottom"/>
          </w:tcPr>
          <w:p w:rsidR="00D6121C" w:rsidRDefault="00D6121C" w:rsidP="00D6121C">
            <w:pPr>
              <w:spacing w:before="120" w:line="240" w:lineRule="auto"/>
              <w:ind w:firstLine="0"/>
              <w:rPr>
                <w:rFonts w:ascii="Arial" w:hAnsi="Arial" w:cs="Arial"/>
                <w:b/>
                <w:bCs/>
                <w:sz w:val="16"/>
                <w:szCs w:val="16"/>
              </w:rPr>
            </w:pPr>
          </w:p>
        </w:tc>
        <w:tc>
          <w:tcPr>
            <w:tcW w:w="365" w:type="dxa"/>
            <w:tcBorders>
              <w:top w:val="nil"/>
              <w:left w:val="nil"/>
              <w:right w:val="single" w:sz="4" w:space="0" w:color="000000"/>
            </w:tcBorders>
            <w:noWrap/>
            <w:vAlign w:val="bottom"/>
          </w:tcPr>
          <w:p w:rsidR="00D6121C" w:rsidRDefault="00D6121C" w:rsidP="00D6121C">
            <w:pPr>
              <w:spacing w:before="120" w:line="240" w:lineRule="auto"/>
              <w:ind w:firstLine="0"/>
              <w:rPr>
                <w:rFonts w:ascii="Arial" w:hAnsi="Arial" w:cs="Arial"/>
                <w:b/>
                <w:bCs/>
                <w:sz w:val="16"/>
                <w:szCs w:val="16"/>
              </w:rPr>
            </w:pPr>
          </w:p>
        </w:tc>
        <w:tc>
          <w:tcPr>
            <w:tcW w:w="365" w:type="dxa"/>
            <w:tcBorders>
              <w:top w:val="nil"/>
              <w:left w:val="single" w:sz="4" w:space="0" w:color="000000"/>
              <w:right w:val="nil"/>
            </w:tcBorders>
            <w:noWrap/>
            <w:vAlign w:val="bottom"/>
          </w:tcPr>
          <w:p w:rsidR="00D6121C" w:rsidRDefault="00D6121C" w:rsidP="00D6121C">
            <w:pPr>
              <w:spacing w:before="120" w:line="240" w:lineRule="auto"/>
              <w:ind w:firstLine="0"/>
              <w:rPr>
                <w:noProof/>
                <w:sz w:val="20"/>
              </w:rPr>
            </w:pPr>
          </w:p>
        </w:tc>
        <w:tc>
          <w:tcPr>
            <w:tcW w:w="365" w:type="dxa"/>
            <w:tcBorders>
              <w:top w:val="nil"/>
              <w:left w:val="nil"/>
              <w:right w:val="nil"/>
            </w:tcBorders>
            <w:noWrap/>
            <w:vAlign w:val="bottom"/>
          </w:tcPr>
          <w:p w:rsidR="00D6121C" w:rsidRDefault="005D79B3" w:rsidP="00D6121C">
            <w:pPr>
              <w:spacing w:before="120" w:line="240" w:lineRule="auto"/>
              <w:ind w:firstLine="0"/>
              <w:rPr>
                <w:rFonts w:ascii="Arial" w:hAnsi="Arial" w:cs="Arial"/>
                <w:b/>
                <w:bCs/>
                <w:sz w:val="16"/>
                <w:szCs w:val="16"/>
              </w:rPr>
            </w:pPr>
            <w:r>
              <w:rPr>
                <w:rFonts w:ascii="Arial" w:hAnsi="Arial" w:cs="Arial"/>
                <w:b/>
                <w:bCs/>
                <w:noProof/>
                <w:sz w:val="16"/>
                <w:szCs w:val="16"/>
              </w:rPr>
              <mc:AlternateContent>
                <mc:Choice Requires="wps">
                  <w:drawing>
                    <wp:anchor distT="4294967293" distB="4294967293" distL="114300" distR="114300" simplePos="0" relativeHeight="251667456" behindDoc="0" locked="0" layoutInCell="1" allowOverlap="1">
                      <wp:simplePos x="0" y="0"/>
                      <wp:positionH relativeFrom="column">
                        <wp:posOffset>141605</wp:posOffset>
                      </wp:positionH>
                      <wp:positionV relativeFrom="paragraph">
                        <wp:posOffset>119379</wp:posOffset>
                      </wp:positionV>
                      <wp:extent cx="2008505" cy="0"/>
                      <wp:effectExtent l="0" t="19050" r="10795" b="19050"/>
                      <wp:wrapNone/>
                      <wp:docPr id="15"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850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674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1.15pt,9.4pt" to="169.3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BxeEg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" strokeweight="2.25pt"/>
                  </w:pict>
                </mc:Fallback>
              </mc:AlternateContent>
            </w:r>
          </w:p>
        </w:tc>
        <w:tc>
          <w:tcPr>
            <w:tcW w:w="365" w:type="dxa"/>
            <w:tcBorders>
              <w:top w:val="nil"/>
              <w:left w:val="nil"/>
              <w:right w:val="nil"/>
            </w:tcBorders>
            <w:noWrap/>
            <w:vAlign w:val="bottom"/>
          </w:tcPr>
          <w:p w:rsidR="00D6121C" w:rsidRDefault="00D6121C" w:rsidP="00D6121C">
            <w:pPr>
              <w:spacing w:before="120" w:line="240" w:lineRule="auto"/>
              <w:ind w:firstLine="0"/>
              <w:rPr>
                <w:rFonts w:ascii="Arial" w:hAnsi="Arial" w:cs="Arial"/>
                <w:b/>
                <w:bCs/>
                <w:sz w:val="16"/>
                <w:szCs w:val="16"/>
              </w:rPr>
            </w:pPr>
          </w:p>
        </w:tc>
        <w:tc>
          <w:tcPr>
            <w:tcW w:w="365" w:type="dxa"/>
            <w:tcBorders>
              <w:top w:val="nil"/>
              <w:left w:val="nil"/>
              <w:right w:val="nil"/>
            </w:tcBorders>
            <w:noWrap/>
            <w:vAlign w:val="bottom"/>
          </w:tcPr>
          <w:p w:rsidR="00D6121C" w:rsidRDefault="00D6121C" w:rsidP="00D6121C">
            <w:pPr>
              <w:spacing w:before="120" w:line="240" w:lineRule="auto"/>
              <w:ind w:firstLine="0"/>
              <w:rPr>
                <w:rFonts w:ascii="Arial" w:eastAsia="Arial Unicode MS" w:hAnsi="Arial" w:cs="Arial"/>
                <w:noProof/>
                <w:sz w:val="16"/>
                <w:szCs w:val="16"/>
              </w:rPr>
            </w:pPr>
          </w:p>
        </w:tc>
        <w:tc>
          <w:tcPr>
            <w:tcW w:w="365" w:type="dxa"/>
            <w:tcBorders>
              <w:top w:val="nil"/>
              <w:left w:val="nil"/>
            </w:tcBorders>
            <w:noWrap/>
            <w:vAlign w:val="bottom"/>
          </w:tcPr>
          <w:p w:rsidR="00D6121C" w:rsidRDefault="00D6121C" w:rsidP="00D6121C">
            <w:pPr>
              <w:spacing w:before="120" w:line="240" w:lineRule="auto"/>
              <w:ind w:firstLine="0"/>
              <w:rPr>
                <w:rFonts w:ascii="Arial" w:hAnsi="Arial" w:cs="Arial"/>
                <w:b/>
                <w:bCs/>
                <w:sz w:val="16"/>
                <w:szCs w:val="16"/>
              </w:rPr>
            </w:pPr>
          </w:p>
        </w:tc>
        <w:tc>
          <w:tcPr>
            <w:tcW w:w="365" w:type="dxa"/>
            <w:tcBorders>
              <w:top w:val="nil"/>
              <w:left w:val="nil"/>
              <w:right w:val="nil"/>
            </w:tcBorders>
            <w:noWrap/>
            <w:vAlign w:val="bottom"/>
          </w:tcPr>
          <w:p w:rsidR="00D6121C" w:rsidRDefault="00D6121C" w:rsidP="00D6121C">
            <w:pPr>
              <w:spacing w:before="120" w:line="240" w:lineRule="auto"/>
              <w:ind w:firstLine="0"/>
              <w:rPr>
                <w:rFonts w:ascii="Arial" w:hAnsi="Arial" w:cs="Arial"/>
                <w:b/>
                <w:bCs/>
                <w:sz w:val="16"/>
                <w:szCs w:val="16"/>
              </w:rPr>
            </w:pPr>
          </w:p>
        </w:tc>
        <w:tc>
          <w:tcPr>
            <w:tcW w:w="486" w:type="dxa"/>
            <w:tcBorders>
              <w:top w:val="nil"/>
              <w:left w:val="nil"/>
              <w:right w:val="nil"/>
            </w:tcBorders>
            <w:noWrap/>
            <w:vAlign w:val="bottom"/>
          </w:tcPr>
          <w:p w:rsidR="00D6121C" w:rsidRDefault="00D6121C" w:rsidP="00D6121C">
            <w:pPr>
              <w:spacing w:before="120" w:line="240" w:lineRule="auto"/>
              <w:ind w:firstLine="0"/>
              <w:rPr>
                <w:rFonts w:ascii="Arial" w:hAnsi="Arial" w:cs="Arial"/>
                <w:b/>
                <w:bCs/>
                <w:sz w:val="16"/>
                <w:szCs w:val="16"/>
              </w:rPr>
            </w:pPr>
          </w:p>
        </w:tc>
        <w:tc>
          <w:tcPr>
            <w:tcW w:w="365" w:type="dxa"/>
            <w:tcBorders>
              <w:top w:val="nil"/>
              <w:left w:val="nil"/>
              <w:right w:val="nil"/>
            </w:tcBorders>
            <w:noWrap/>
            <w:vAlign w:val="bottom"/>
          </w:tcPr>
          <w:p w:rsidR="00D6121C" w:rsidRDefault="00D6121C" w:rsidP="00D6121C">
            <w:pPr>
              <w:spacing w:before="120" w:line="240" w:lineRule="auto"/>
              <w:ind w:firstLine="0"/>
              <w:rPr>
                <w:rFonts w:ascii="Arial" w:hAnsi="Arial" w:cs="Arial"/>
                <w:b/>
                <w:bCs/>
                <w:sz w:val="16"/>
                <w:szCs w:val="16"/>
              </w:rPr>
            </w:pPr>
          </w:p>
        </w:tc>
        <w:tc>
          <w:tcPr>
            <w:tcW w:w="486" w:type="dxa"/>
            <w:tcBorders>
              <w:top w:val="nil"/>
              <w:left w:val="nil"/>
              <w:right w:val="nil"/>
            </w:tcBorders>
            <w:noWrap/>
            <w:vAlign w:val="bottom"/>
          </w:tcPr>
          <w:p w:rsidR="00D6121C" w:rsidRDefault="00D6121C" w:rsidP="00D6121C">
            <w:pPr>
              <w:spacing w:before="120" w:line="240" w:lineRule="auto"/>
              <w:ind w:firstLine="0"/>
              <w:rPr>
                <w:rFonts w:ascii="Arial" w:hAnsi="Arial" w:cs="Arial"/>
                <w:b/>
                <w:bCs/>
                <w:sz w:val="16"/>
                <w:szCs w:val="16"/>
              </w:rPr>
            </w:pPr>
          </w:p>
        </w:tc>
        <w:tc>
          <w:tcPr>
            <w:tcW w:w="365" w:type="dxa"/>
            <w:tcBorders>
              <w:top w:val="nil"/>
              <w:left w:val="nil"/>
              <w:right w:val="nil"/>
            </w:tcBorders>
            <w:noWrap/>
            <w:vAlign w:val="bottom"/>
          </w:tcPr>
          <w:p w:rsidR="00D6121C" w:rsidRDefault="00D6121C" w:rsidP="00D6121C">
            <w:pPr>
              <w:spacing w:before="120" w:line="240" w:lineRule="auto"/>
              <w:ind w:firstLine="0"/>
              <w:rPr>
                <w:rFonts w:ascii="Arial" w:hAnsi="Arial" w:cs="Arial"/>
                <w:b/>
                <w:bCs/>
                <w:sz w:val="16"/>
                <w:szCs w:val="16"/>
              </w:rPr>
            </w:pPr>
          </w:p>
        </w:tc>
        <w:tc>
          <w:tcPr>
            <w:tcW w:w="365" w:type="dxa"/>
            <w:tcBorders>
              <w:top w:val="nil"/>
              <w:left w:val="nil"/>
              <w:right w:val="nil"/>
            </w:tcBorders>
            <w:noWrap/>
            <w:vAlign w:val="bottom"/>
          </w:tcPr>
          <w:p w:rsidR="00D6121C" w:rsidRDefault="00D6121C" w:rsidP="00D6121C">
            <w:pPr>
              <w:spacing w:before="120" w:line="240" w:lineRule="auto"/>
              <w:ind w:firstLine="0"/>
              <w:rPr>
                <w:rFonts w:ascii="Arial" w:hAnsi="Arial" w:cs="Arial"/>
                <w:b/>
                <w:bCs/>
                <w:sz w:val="16"/>
                <w:szCs w:val="16"/>
              </w:rPr>
            </w:pPr>
          </w:p>
        </w:tc>
        <w:tc>
          <w:tcPr>
            <w:tcW w:w="486" w:type="dxa"/>
            <w:tcBorders>
              <w:top w:val="nil"/>
              <w:left w:val="nil"/>
              <w:right w:val="single" w:sz="4" w:space="0" w:color="auto"/>
            </w:tcBorders>
            <w:noWrap/>
            <w:vAlign w:val="bottom"/>
          </w:tcPr>
          <w:p w:rsidR="00D6121C" w:rsidRDefault="00D6121C" w:rsidP="00D6121C">
            <w:pPr>
              <w:spacing w:before="120" w:line="240" w:lineRule="auto"/>
              <w:ind w:firstLine="0"/>
              <w:rPr>
                <w:rFonts w:ascii="Arial" w:hAnsi="Arial" w:cs="Arial"/>
                <w:b/>
                <w:bCs/>
                <w:sz w:val="16"/>
                <w:szCs w:val="16"/>
              </w:rPr>
            </w:pPr>
          </w:p>
        </w:tc>
        <w:tc>
          <w:tcPr>
            <w:tcW w:w="365" w:type="dxa"/>
            <w:tcBorders>
              <w:top w:val="nil"/>
              <w:left w:val="single" w:sz="4" w:space="0" w:color="auto"/>
              <w:right w:val="nil"/>
            </w:tcBorders>
            <w:noWrap/>
            <w:vAlign w:val="bottom"/>
          </w:tcPr>
          <w:p w:rsidR="00D6121C" w:rsidRDefault="00D6121C" w:rsidP="00D6121C">
            <w:pPr>
              <w:spacing w:before="120" w:line="240" w:lineRule="auto"/>
              <w:ind w:firstLine="0"/>
              <w:rPr>
                <w:rFonts w:ascii="Arial" w:hAnsi="Arial" w:cs="Arial"/>
                <w:b/>
                <w:bCs/>
                <w:sz w:val="16"/>
                <w:szCs w:val="16"/>
              </w:rPr>
            </w:pPr>
          </w:p>
        </w:tc>
        <w:tc>
          <w:tcPr>
            <w:tcW w:w="365" w:type="dxa"/>
            <w:tcBorders>
              <w:top w:val="nil"/>
              <w:left w:val="nil"/>
            </w:tcBorders>
            <w:noWrap/>
            <w:vAlign w:val="bottom"/>
          </w:tcPr>
          <w:p w:rsidR="00D6121C" w:rsidRDefault="00D6121C" w:rsidP="00D6121C">
            <w:pPr>
              <w:spacing w:before="120" w:line="240" w:lineRule="auto"/>
              <w:ind w:firstLine="0"/>
              <w:rPr>
                <w:rFonts w:ascii="Arial" w:hAnsi="Arial" w:cs="Arial"/>
                <w:b/>
                <w:bCs/>
                <w:sz w:val="16"/>
                <w:szCs w:val="16"/>
              </w:rPr>
            </w:pPr>
          </w:p>
        </w:tc>
        <w:tc>
          <w:tcPr>
            <w:tcW w:w="486" w:type="dxa"/>
            <w:tcBorders>
              <w:top w:val="nil"/>
            </w:tcBorders>
          </w:tcPr>
          <w:p w:rsidR="00D6121C" w:rsidRDefault="00D6121C" w:rsidP="00D6121C">
            <w:pPr>
              <w:spacing w:before="120" w:line="240" w:lineRule="auto"/>
              <w:ind w:firstLine="0"/>
              <w:rPr>
                <w:rFonts w:ascii="Arial" w:hAnsi="Arial" w:cs="Arial"/>
                <w:b/>
                <w:bCs/>
                <w:sz w:val="16"/>
                <w:szCs w:val="16"/>
              </w:rPr>
            </w:pPr>
          </w:p>
        </w:tc>
        <w:tc>
          <w:tcPr>
            <w:tcW w:w="486" w:type="dxa"/>
            <w:tcBorders>
              <w:top w:val="nil"/>
            </w:tcBorders>
          </w:tcPr>
          <w:p w:rsidR="00D6121C" w:rsidRDefault="00D6121C" w:rsidP="00D6121C">
            <w:pPr>
              <w:spacing w:before="120" w:line="240" w:lineRule="auto"/>
              <w:ind w:firstLine="0"/>
              <w:rPr>
                <w:rFonts w:ascii="Arial" w:hAnsi="Arial" w:cs="Arial"/>
                <w:b/>
                <w:bCs/>
                <w:sz w:val="16"/>
                <w:szCs w:val="16"/>
              </w:rPr>
            </w:pPr>
          </w:p>
        </w:tc>
        <w:tc>
          <w:tcPr>
            <w:tcW w:w="464" w:type="dxa"/>
            <w:tcBorders>
              <w:top w:val="nil"/>
            </w:tcBorders>
          </w:tcPr>
          <w:p w:rsidR="00D6121C" w:rsidRDefault="00D6121C" w:rsidP="00D6121C">
            <w:pPr>
              <w:spacing w:before="120" w:line="240" w:lineRule="auto"/>
              <w:ind w:firstLine="0"/>
              <w:rPr>
                <w:rFonts w:ascii="Arial" w:hAnsi="Arial" w:cs="Arial"/>
                <w:b/>
                <w:bCs/>
                <w:sz w:val="16"/>
                <w:szCs w:val="16"/>
              </w:rPr>
            </w:pPr>
          </w:p>
        </w:tc>
        <w:tc>
          <w:tcPr>
            <w:tcW w:w="464" w:type="dxa"/>
            <w:tcBorders>
              <w:top w:val="nil"/>
            </w:tcBorders>
          </w:tcPr>
          <w:p w:rsidR="00D6121C" w:rsidRDefault="00D6121C" w:rsidP="00D6121C">
            <w:pPr>
              <w:spacing w:before="120" w:line="240" w:lineRule="auto"/>
              <w:ind w:firstLine="0"/>
              <w:rPr>
                <w:rFonts w:ascii="Arial" w:hAnsi="Arial" w:cs="Arial"/>
                <w:b/>
                <w:bCs/>
                <w:sz w:val="16"/>
                <w:szCs w:val="16"/>
              </w:rPr>
            </w:pPr>
          </w:p>
        </w:tc>
        <w:tc>
          <w:tcPr>
            <w:tcW w:w="464" w:type="dxa"/>
            <w:tcBorders>
              <w:top w:val="nil"/>
            </w:tcBorders>
          </w:tcPr>
          <w:p w:rsidR="00D6121C" w:rsidRDefault="00D6121C" w:rsidP="00D6121C">
            <w:pPr>
              <w:spacing w:before="120" w:line="240" w:lineRule="auto"/>
              <w:ind w:firstLine="0"/>
              <w:rPr>
                <w:rFonts w:ascii="Arial" w:hAnsi="Arial" w:cs="Arial"/>
                <w:b/>
                <w:bCs/>
                <w:sz w:val="16"/>
                <w:szCs w:val="16"/>
              </w:rPr>
            </w:pPr>
          </w:p>
        </w:tc>
        <w:tc>
          <w:tcPr>
            <w:tcW w:w="512" w:type="dxa"/>
            <w:tcBorders>
              <w:top w:val="nil"/>
            </w:tcBorders>
          </w:tcPr>
          <w:p w:rsidR="00D6121C" w:rsidRDefault="00D6121C" w:rsidP="00D6121C">
            <w:pPr>
              <w:spacing w:before="120" w:line="240" w:lineRule="auto"/>
              <w:ind w:firstLine="0"/>
              <w:rPr>
                <w:rFonts w:ascii="Arial" w:hAnsi="Arial" w:cs="Arial"/>
                <w:b/>
                <w:bCs/>
                <w:sz w:val="16"/>
                <w:szCs w:val="16"/>
              </w:rPr>
            </w:pPr>
          </w:p>
        </w:tc>
      </w:tr>
      <w:tr w:rsidR="00D6121C">
        <w:trPr>
          <w:trHeight w:val="264"/>
        </w:trPr>
        <w:tc>
          <w:tcPr>
            <w:tcW w:w="2215" w:type="dxa"/>
            <w:tcBorders>
              <w:top w:val="nil"/>
              <w:left w:val="nil"/>
              <w:bottom w:val="single" w:sz="4" w:space="0" w:color="auto"/>
              <w:right w:val="single" w:sz="4" w:space="0" w:color="auto"/>
            </w:tcBorders>
            <w:noWrap/>
            <w:vAlign w:val="bottom"/>
          </w:tcPr>
          <w:p w:rsidR="00D6121C" w:rsidRPr="004F01EC" w:rsidRDefault="00377E5C" w:rsidP="00D6121C">
            <w:pPr>
              <w:pStyle w:val="xl29"/>
              <w:tabs>
                <w:tab w:val="left" w:pos="432"/>
              </w:tabs>
              <w:spacing w:before="120" w:beforeAutospacing="0" w:after="0" w:afterAutospacing="0"/>
              <w:rPr>
                <w:b w:val="0"/>
              </w:rPr>
            </w:pPr>
            <w:r w:rsidRPr="004F01EC">
              <w:rPr>
                <w:b w:val="0"/>
              </w:rPr>
              <w:t>Prepare Data Files and Documentation</w:t>
            </w:r>
          </w:p>
        </w:tc>
        <w:tc>
          <w:tcPr>
            <w:tcW w:w="486" w:type="dxa"/>
            <w:tcBorders>
              <w:top w:val="nil"/>
              <w:left w:val="single" w:sz="4" w:space="0" w:color="auto"/>
              <w:bottom w:val="single" w:sz="4" w:space="0" w:color="auto"/>
            </w:tcBorders>
            <w:noWrap/>
            <w:vAlign w:val="bottom"/>
          </w:tcPr>
          <w:p w:rsidR="00D6121C" w:rsidRDefault="00D6121C" w:rsidP="00D6121C">
            <w:pPr>
              <w:spacing w:before="120" w:line="240" w:lineRule="auto"/>
              <w:ind w:firstLine="0"/>
              <w:rPr>
                <w:rFonts w:ascii="Arial" w:hAnsi="Arial" w:cs="Arial"/>
                <w:b/>
                <w:bCs/>
                <w:sz w:val="16"/>
                <w:szCs w:val="16"/>
              </w:rPr>
            </w:pPr>
          </w:p>
        </w:tc>
        <w:tc>
          <w:tcPr>
            <w:tcW w:w="486" w:type="dxa"/>
            <w:tcBorders>
              <w:top w:val="nil"/>
              <w:bottom w:val="single" w:sz="4" w:space="0" w:color="auto"/>
            </w:tcBorders>
            <w:noWrap/>
            <w:vAlign w:val="bottom"/>
          </w:tcPr>
          <w:p w:rsidR="00D6121C" w:rsidRDefault="00D6121C" w:rsidP="00D6121C">
            <w:pPr>
              <w:spacing w:before="120" w:line="240" w:lineRule="auto"/>
              <w:ind w:firstLine="0"/>
              <w:rPr>
                <w:rFonts w:ascii="Arial" w:hAnsi="Arial" w:cs="Arial"/>
                <w:b/>
                <w:bCs/>
                <w:sz w:val="16"/>
                <w:szCs w:val="16"/>
              </w:rPr>
            </w:pPr>
          </w:p>
        </w:tc>
        <w:tc>
          <w:tcPr>
            <w:tcW w:w="486" w:type="dxa"/>
            <w:tcBorders>
              <w:top w:val="nil"/>
              <w:bottom w:val="single" w:sz="4" w:space="0" w:color="auto"/>
            </w:tcBorders>
            <w:noWrap/>
            <w:vAlign w:val="bottom"/>
          </w:tcPr>
          <w:p w:rsidR="00D6121C" w:rsidRDefault="00D6121C" w:rsidP="00D6121C">
            <w:pPr>
              <w:spacing w:before="120" w:line="240" w:lineRule="auto"/>
              <w:ind w:firstLine="0"/>
              <w:rPr>
                <w:rFonts w:ascii="Arial" w:hAnsi="Arial" w:cs="Arial"/>
                <w:b/>
                <w:bCs/>
                <w:sz w:val="16"/>
                <w:szCs w:val="16"/>
              </w:rPr>
            </w:pPr>
          </w:p>
        </w:tc>
        <w:tc>
          <w:tcPr>
            <w:tcW w:w="486" w:type="dxa"/>
            <w:tcBorders>
              <w:top w:val="nil"/>
              <w:bottom w:val="single" w:sz="4" w:space="0" w:color="auto"/>
            </w:tcBorders>
            <w:noWrap/>
            <w:vAlign w:val="bottom"/>
          </w:tcPr>
          <w:p w:rsidR="00D6121C" w:rsidRDefault="00D6121C" w:rsidP="00D6121C">
            <w:pPr>
              <w:spacing w:before="120" w:line="240" w:lineRule="auto"/>
              <w:ind w:firstLine="0"/>
              <w:rPr>
                <w:rFonts w:ascii="Arial" w:hAnsi="Arial" w:cs="Arial"/>
                <w:b/>
                <w:bCs/>
                <w:sz w:val="16"/>
                <w:szCs w:val="16"/>
              </w:rPr>
            </w:pPr>
          </w:p>
        </w:tc>
        <w:tc>
          <w:tcPr>
            <w:tcW w:w="486" w:type="dxa"/>
            <w:tcBorders>
              <w:top w:val="nil"/>
              <w:bottom w:val="single" w:sz="4" w:space="0" w:color="auto"/>
            </w:tcBorders>
            <w:noWrap/>
            <w:vAlign w:val="bottom"/>
          </w:tcPr>
          <w:p w:rsidR="00D6121C" w:rsidRDefault="00D6121C" w:rsidP="00D6121C">
            <w:pPr>
              <w:spacing w:before="120" w:line="240" w:lineRule="auto"/>
              <w:ind w:firstLine="0"/>
              <w:rPr>
                <w:rFonts w:ascii="Arial" w:hAnsi="Arial" w:cs="Arial"/>
                <w:b/>
                <w:bCs/>
                <w:sz w:val="16"/>
                <w:szCs w:val="16"/>
              </w:rPr>
            </w:pPr>
          </w:p>
        </w:tc>
        <w:tc>
          <w:tcPr>
            <w:tcW w:w="365" w:type="dxa"/>
            <w:tcBorders>
              <w:top w:val="nil"/>
              <w:bottom w:val="single" w:sz="4" w:space="0" w:color="auto"/>
            </w:tcBorders>
            <w:noWrap/>
            <w:vAlign w:val="bottom"/>
          </w:tcPr>
          <w:p w:rsidR="00D6121C" w:rsidRDefault="00D6121C" w:rsidP="00D6121C">
            <w:pPr>
              <w:spacing w:before="120" w:line="240" w:lineRule="auto"/>
              <w:ind w:firstLine="0"/>
              <w:rPr>
                <w:rFonts w:ascii="Arial" w:hAnsi="Arial" w:cs="Arial"/>
                <w:b/>
                <w:bCs/>
                <w:sz w:val="16"/>
                <w:szCs w:val="16"/>
              </w:rPr>
            </w:pPr>
          </w:p>
        </w:tc>
        <w:tc>
          <w:tcPr>
            <w:tcW w:w="486" w:type="dxa"/>
            <w:tcBorders>
              <w:top w:val="nil"/>
              <w:bottom w:val="single" w:sz="4" w:space="0" w:color="auto"/>
            </w:tcBorders>
            <w:noWrap/>
            <w:vAlign w:val="bottom"/>
          </w:tcPr>
          <w:p w:rsidR="00D6121C" w:rsidRDefault="00D6121C" w:rsidP="00D6121C">
            <w:pPr>
              <w:spacing w:before="120" w:line="240" w:lineRule="auto"/>
              <w:ind w:firstLine="0"/>
              <w:rPr>
                <w:rFonts w:ascii="Arial" w:hAnsi="Arial" w:cs="Arial"/>
                <w:b/>
                <w:bCs/>
                <w:sz w:val="16"/>
                <w:szCs w:val="16"/>
              </w:rPr>
            </w:pPr>
          </w:p>
        </w:tc>
        <w:tc>
          <w:tcPr>
            <w:tcW w:w="365" w:type="dxa"/>
            <w:tcBorders>
              <w:top w:val="nil"/>
              <w:bottom w:val="single" w:sz="4" w:space="0" w:color="auto"/>
            </w:tcBorders>
            <w:noWrap/>
            <w:vAlign w:val="bottom"/>
          </w:tcPr>
          <w:p w:rsidR="00D6121C" w:rsidRDefault="00D6121C" w:rsidP="00D6121C">
            <w:pPr>
              <w:spacing w:before="120" w:line="240" w:lineRule="auto"/>
              <w:ind w:firstLine="0"/>
              <w:rPr>
                <w:rFonts w:ascii="Arial" w:hAnsi="Arial" w:cs="Arial"/>
                <w:b/>
                <w:bCs/>
                <w:sz w:val="16"/>
                <w:szCs w:val="16"/>
              </w:rPr>
            </w:pPr>
          </w:p>
        </w:tc>
        <w:tc>
          <w:tcPr>
            <w:tcW w:w="365" w:type="dxa"/>
            <w:tcBorders>
              <w:top w:val="nil"/>
              <w:bottom w:val="single" w:sz="4" w:space="0" w:color="auto"/>
            </w:tcBorders>
            <w:noWrap/>
            <w:vAlign w:val="bottom"/>
          </w:tcPr>
          <w:p w:rsidR="00D6121C" w:rsidRDefault="00D6121C" w:rsidP="00D6121C">
            <w:pPr>
              <w:spacing w:before="120" w:line="240" w:lineRule="auto"/>
              <w:ind w:firstLine="0"/>
              <w:rPr>
                <w:rFonts w:ascii="Arial" w:hAnsi="Arial" w:cs="Arial"/>
                <w:b/>
                <w:bCs/>
                <w:sz w:val="16"/>
                <w:szCs w:val="16"/>
              </w:rPr>
            </w:pPr>
          </w:p>
        </w:tc>
        <w:tc>
          <w:tcPr>
            <w:tcW w:w="365" w:type="dxa"/>
            <w:tcBorders>
              <w:top w:val="nil"/>
              <w:bottom w:val="single" w:sz="4" w:space="0" w:color="auto"/>
              <w:right w:val="single" w:sz="4" w:space="0" w:color="auto"/>
            </w:tcBorders>
            <w:noWrap/>
            <w:vAlign w:val="bottom"/>
          </w:tcPr>
          <w:p w:rsidR="00D6121C" w:rsidRDefault="00D6121C" w:rsidP="00D6121C">
            <w:pPr>
              <w:spacing w:before="120" w:line="240" w:lineRule="auto"/>
              <w:ind w:firstLine="0"/>
              <w:rPr>
                <w:rFonts w:ascii="Arial" w:hAnsi="Arial" w:cs="Arial"/>
                <w:b/>
                <w:bCs/>
                <w:sz w:val="16"/>
                <w:szCs w:val="16"/>
              </w:rPr>
            </w:pPr>
          </w:p>
        </w:tc>
        <w:tc>
          <w:tcPr>
            <w:tcW w:w="365" w:type="dxa"/>
            <w:tcBorders>
              <w:top w:val="nil"/>
              <w:left w:val="single" w:sz="4" w:space="0" w:color="auto"/>
              <w:bottom w:val="single" w:sz="4" w:space="0" w:color="auto"/>
            </w:tcBorders>
            <w:noWrap/>
            <w:vAlign w:val="bottom"/>
          </w:tcPr>
          <w:p w:rsidR="00D6121C" w:rsidRDefault="00D6121C" w:rsidP="00D6121C">
            <w:pPr>
              <w:spacing w:before="120" w:line="240" w:lineRule="auto"/>
              <w:ind w:firstLine="0"/>
              <w:rPr>
                <w:rFonts w:ascii="Arial" w:eastAsia="Arial Unicode MS" w:hAnsi="Arial" w:cs="Arial"/>
                <w:noProof/>
                <w:sz w:val="16"/>
                <w:szCs w:val="16"/>
              </w:rPr>
            </w:pPr>
          </w:p>
        </w:tc>
        <w:tc>
          <w:tcPr>
            <w:tcW w:w="365" w:type="dxa"/>
            <w:tcBorders>
              <w:top w:val="nil"/>
              <w:bottom w:val="single" w:sz="4" w:space="0" w:color="auto"/>
            </w:tcBorders>
            <w:noWrap/>
            <w:vAlign w:val="bottom"/>
          </w:tcPr>
          <w:p w:rsidR="00D6121C" w:rsidRDefault="00D6121C" w:rsidP="00D6121C">
            <w:pPr>
              <w:spacing w:before="120" w:line="240" w:lineRule="auto"/>
              <w:ind w:firstLine="0"/>
              <w:rPr>
                <w:rFonts w:ascii="Arial" w:hAnsi="Arial" w:cs="Arial"/>
                <w:b/>
                <w:bCs/>
                <w:sz w:val="16"/>
                <w:szCs w:val="16"/>
              </w:rPr>
            </w:pPr>
          </w:p>
        </w:tc>
        <w:tc>
          <w:tcPr>
            <w:tcW w:w="365" w:type="dxa"/>
            <w:tcBorders>
              <w:top w:val="nil"/>
              <w:bottom w:val="single" w:sz="4" w:space="0" w:color="auto"/>
            </w:tcBorders>
            <w:noWrap/>
            <w:vAlign w:val="bottom"/>
          </w:tcPr>
          <w:p w:rsidR="00D6121C" w:rsidRDefault="00D6121C" w:rsidP="00D6121C">
            <w:pPr>
              <w:spacing w:before="120" w:line="240" w:lineRule="auto"/>
              <w:ind w:firstLine="0"/>
              <w:rPr>
                <w:rFonts w:ascii="Arial" w:hAnsi="Arial" w:cs="Arial"/>
                <w:b/>
                <w:bCs/>
                <w:sz w:val="16"/>
                <w:szCs w:val="16"/>
              </w:rPr>
            </w:pPr>
          </w:p>
        </w:tc>
        <w:tc>
          <w:tcPr>
            <w:tcW w:w="365" w:type="dxa"/>
            <w:tcBorders>
              <w:top w:val="nil"/>
              <w:bottom w:val="single" w:sz="4" w:space="0" w:color="auto"/>
            </w:tcBorders>
            <w:noWrap/>
            <w:vAlign w:val="bottom"/>
          </w:tcPr>
          <w:p w:rsidR="00D6121C" w:rsidRDefault="00D6121C" w:rsidP="00D6121C">
            <w:pPr>
              <w:spacing w:before="120" w:line="240" w:lineRule="auto"/>
              <w:ind w:firstLine="0"/>
              <w:rPr>
                <w:rFonts w:ascii="Arial" w:eastAsia="Arial Unicode MS" w:hAnsi="Arial" w:cs="Arial"/>
                <w:noProof/>
                <w:sz w:val="16"/>
                <w:szCs w:val="16"/>
              </w:rPr>
            </w:pPr>
          </w:p>
        </w:tc>
        <w:tc>
          <w:tcPr>
            <w:tcW w:w="365" w:type="dxa"/>
            <w:tcBorders>
              <w:top w:val="nil"/>
              <w:bottom w:val="single" w:sz="4" w:space="0" w:color="auto"/>
            </w:tcBorders>
            <w:noWrap/>
            <w:vAlign w:val="bottom"/>
          </w:tcPr>
          <w:p w:rsidR="00D6121C" w:rsidRDefault="00D6121C" w:rsidP="00D6121C">
            <w:pPr>
              <w:spacing w:before="120" w:line="240" w:lineRule="auto"/>
              <w:ind w:firstLine="0"/>
              <w:rPr>
                <w:rFonts w:ascii="Arial" w:hAnsi="Arial" w:cs="Arial"/>
                <w:b/>
                <w:bCs/>
                <w:sz w:val="16"/>
                <w:szCs w:val="16"/>
              </w:rPr>
            </w:pPr>
          </w:p>
        </w:tc>
        <w:tc>
          <w:tcPr>
            <w:tcW w:w="365" w:type="dxa"/>
            <w:tcBorders>
              <w:top w:val="nil"/>
              <w:bottom w:val="single" w:sz="4" w:space="0" w:color="auto"/>
            </w:tcBorders>
            <w:noWrap/>
            <w:vAlign w:val="bottom"/>
          </w:tcPr>
          <w:p w:rsidR="00D6121C" w:rsidRDefault="00D6121C" w:rsidP="00D6121C">
            <w:pPr>
              <w:spacing w:before="120" w:line="240" w:lineRule="auto"/>
              <w:ind w:firstLine="0"/>
              <w:rPr>
                <w:rFonts w:ascii="Arial" w:hAnsi="Arial" w:cs="Arial"/>
                <w:b/>
                <w:bCs/>
                <w:sz w:val="16"/>
                <w:szCs w:val="16"/>
              </w:rPr>
            </w:pPr>
          </w:p>
        </w:tc>
        <w:tc>
          <w:tcPr>
            <w:tcW w:w="486" w:type="dxa"/>
            <w:tcBorders>
              <w:top w:val="nil"/>
              <w:bottom w:val="single" w:sz="4" w:space="0" w:color="auto"/>
            </w:tcBorders>
            <w:noWrap/>
            <w:vAlign w:val="bottom"/>
          </w:tcPr>
          <w:p w:rsidR="00D6121C" w:rsidRDefault="00D6121C" w:rsidP="00D6121C">
            <w:pPr>
              <w:spacing w:before="120" w:line="240" w:lineRule="auto"/>
              <w:ind w:firstLine="0"/>
              <w:rPr>
                <w:rFonts w:ascii="Arial" w:hAnsi="Arial" w:cs="Arial"/>
                <w:b/>
                <w:bCs/>
                <w:sz w:val="16"/>
                <w:szCs w:val="16"/>
              </w:rPr>
            </w:pPr>
          </w:p>
        </w:tc>
        <w:tc>
          <w:tcPr>
            <w:tcW w:w="365" w:type="dxa"/>
            <w:tcBorders>
              <w:top w:val="nil"/>
              <w:bottom w:val="single" w:sz="4" w:space="0" w:color="auto"/>
            </w:tcBorders>
            <w:noWrap/>
            <w:vAlign w:val="bottom"/>
          </w:tcPr>
          <w:p w:rsidR="00D6121C" w:rsidRDefault="00D6121C" w:rsidP="00D6121C">
            <w:pPr>
              <w:spacing w:before="120" w:line="240" w:lineRule="auto"/>
              <w:ind w:firstLine="0"/>
              <w:rPr>
                <w:rFonts w:ascii="Arial" w:hAnsi="Arial" w:cs="Arial"/>
                <w:b/>
                <w:bCs/>
                <w:sz w:val="16"/>
                <w:szCs w:val="16"/>
              </w:rPr>
            </w:pPr>
          </w:p>
        </w:tc>
        <w:tc>
          <w:tcPr>
            <w:tcW w:w="486" w:type="dxa"/>
            <w:tcBorders>
              <w:top w:val="nil"/>
              <w:bottom w:val="single" w:sz="4" w:space="0" w:color="auto"/>
            </w:tcBorders>
            <w:noWrap/>
            <w:vAlign w:val="bottom"/>
          </w:tcPr>
          <w:p w:rsidR="00D6121C" w:rsidRDefault="00D6121C" w:rsidP="00D6121C">
            <w:pPr>
              <w:spacing w:before="120" w:line="240" w:lineRule="auto"/>
              <w:ind w:firstLine="0"/>
              <w:rPr>
                <w:rFonts w:ascii="Arial" w:hAnsi="Arial" w:cs="Arial"/>
                <w:b/>
                <w:bCs/>
                <w:sz w:val="16"/>
                <w:szCs w:val="16"/>
              </w:rPr>
            </w:pPr>
          </w:p>
        </w:tc>
        <w:tc>
          <w:tcPr>
            <w:tcW w:w="365" w:type="dxa"/>
            <w:tcBorders>
              <w:top w:val="nil"/>
              <w:bottom w:val="single" w:sz="4" w:space="0" w:color="auto"/>
            </w:tcBorders>
            <w:noWrap/>
            <w:vAlign w:val="bottom"/>
          </w:tcPr>
          <w:p w:rsidR="00D6121C" w:rsidRDefault="005D79B3" w:rsidP="00D6121C">
            <w:pPr>
              <w:spacing w:before="120" w:line="240" w:lineRule="auto"/>
              <w:ind w:firstLine="0"/>
              <w:rPr>
                <w:rFonts w:ascii="Arial" w:hAnsi="Arial" w:cs="Arial"/>
                <w:b/>
                <w:bCs/>
                <w:sz w:val="16"/>
                <w:szCs w:val="16"/>
              </w:rPr>
            </w:pPr>
            <w:r>
              <w:rPr>
                <w:rFonts w:ascii="Arial" w:hAnsi="Arial" w:cs="Arial"/>
                <w:b/>
                <w:bCs/>
                <w:noProof/>
                <w:sz w:val="16"/>
                <w:szCs w:val="16"/>
              </w:rPr>
              <mc:AlternateContent>
                <mc:Choice Requires="wps">
                  <w:drawing>
                    <wp:anchor distT="0" distB="0" distL="114300" distR="114300" simplePos="0" relativeHeight="251670528" behindDoc="0" locked="0" layoutInCell="1" allowOverlap="1">
                      <wp:simplePos x="0" y="0"/>
                      <wp:positionH relativeFrom="column">
                        <wp:posOffset>12700</wp:posOffset>
                      </wp:positionH>
                      <wp:positionV relativeFrom="paragraph">
                        <wp:posOffset>159385</wp:posOffset>
                      </wp:positionV>
                      <wp:extent cx="3009900" cy="9525"/>
                      <wp:effectExtent l="19050" t="19050" r="19050" b="28575"/>
                      <wp:wrapNone/>
                      <wp:docPr id="13"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009900" cy="9525"/>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12.55pt" to="238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" strokeweight="2.25pt"/>
                  </w:pict>
                </mc:Fallback>
              </mc:AlternateContent>
            </w:r>
          </w:p>
        </w:tc>
        <w:tc>
          <w:tcPr>
            <w:tcW w:w="365" w:type="dxa"/>
            <w:tcBorders>
              <w:top w:val="nil"/>
              <w:bottom w:val="single" w:sz="4" w:space="0" w:color="auto"/>
            </w:tcBorders>
            <w:noWrap/>
            <w:vAlign w:val="bottom"/>
          </w:tcPr>
          <w:p w:rsidR="00D6121C" w:rsidRDefault="00D6121C" w:rsidP="00D6121C">
            <w:pPr>
              <w:spacing w:before="120" w:line="240" w:lineRule="auto"/>
              <w:ind w:firstLine="0"/>
              <w:rPr>
                <w:rFonts w:ascii="Arial" w:hAnsi="Arial" w:cs="Arial"/>
                <w:b/>
                <w:bCs/>
                <w:sz w:val="16"/>
                <w:szCs w:val="16"/>
              </w:rPr>
            </w:pPr>
          </w:p>
        </w:tc>
        <w:tc>
          <w:tcPr>
            <w:tcW w:w="486" w:type="dxa"/>
            <w:tcBorders>
              <w:top w:val="nil"/>
              <w:bottom w:val="single" w:sz="4" w:space="0" w:color="auto"/>
              <w:right w:val="single" w:sz="4" w:space="0" w:color="auto"/>
            </w:tcBorders>
            <w:noWrap/>
            <w:vAlign w:val="bottom"/>
          </w:tcPr>
          <w:p w:rsidR="00D6121C" w:rsidRDefault="00D6121C" w:rsidP="00D6121C">
            <w:pPr>
              <w:spacing w:before="120" w:line="240" w:lineRule="auto"/>
              <w:ind w:firstLine="0"/>
              <w:rPr>
                <w:rFonts w:ascii="Arial" w:hAnsi="Arial" w:cs="Arial"/>
                <w:b/>
                <w:bCs/>
                <w:sz w:val="16"/>
                <w:szCs w:val="16"/>
              </w:rPr>
            </w:pPr>
          </w:p>
        </w:tc>
        <w:tc>
          <w:tcPr>
            <w:tcW w:w="365" w:type="dxa"/>
            <w:tcBorders>
              <w:top w:val="nil"/>
              <w:left w:val="single" w:sz="4" w:space="0" w:color="auto"/>
              <w:bottom w:val="single" w:sz="4" w:space="0" w:color="auto"/>
            </w:tcBorders>
            <w:noWrap/>
            <w:vAlign w:val="bottom"/>
          </w:tcPr>
          <w:p w:rsidR="00D6121C" w:rsidRDefault="00D6121C" w:rsidP="00D6121C">
            <w:pPr>
              <w:spacing w:before="120" w:line="240" w:lineRule="auto"/>
              <w:ind w:firstLine="0"/>
              <w:rPr>
                <w:rFonts w:ascii="Arial" w:hAnsi="Arial" w:cs="Arial"/>
                <w:b/>
                <w:bCs/>
                <w:sz w:val="16"/>
                <w:szCs w:val="16"/>
              </w:rPr>
            </w:pPr>
          </w:p>
        </w:tc>
        <w:tc>
          <w:tcPr>
            <w:tcW w:w="365" w:type="dxa"/>
            <w:tcBorders>
              <w:top w:val="nil"/>
              <w:bottom w:val="single" w:sz="4" w:space="0" w:color="auto"/>
            </w:tcBorders>
            <w:noWrap/>
            <w:vAlign w:val="bottom"/>
          </w:tcPr>
          <w:p w:rsidR="00D6121C" w:rsidRDefault="00D6121C" w:rsidP="00D6121C">
            <w:pPr>
              <w:spacing w:before="120" w:line="240" w:lineRule="auto"/>
              <w:ind w:firstLine="0"/>
              <w:rPr>
                <w:rFonts w:ascii="Arial" w:hAnsi="Arial" w:cs="Arial"/>
                <w:b/>
                <w:bCs/>
                <w:sz w:val="16"/>
                <w:szCs w:val="16"/>
              </w:rPr>
            </w:pPr>
          </w:p>
        </w:tc>
        <w:tc>
          <w:tcPr>
            <w:tcW w:w="486" w:type="dxa"/>
            <w:tcBorders>
              <w:top w:val="nil"/>
              <w:bottom w:val="single" w:sz="4" w:space="0" w:color="auto"/>
            </w:tcBorders>
          </w:tcPr>
          <w:p w:rsidR="00D6121C" w:rsidRDefault="00D6121C" w:rsidP="00D6121C">
            <w:pPr>
              <w:spacing w:before="120" w:line="240" w:lineRule="auto"/>
              <w:ind w:firstLine="0"/>
              <w:rPr>
                <w:rFonts w:ascii="Arial" w:hAnsi="Arial" w:cs="Arial"/>
                <w:b/>
                <w:bCs/>
                <w:sz w:val="16"/>
                <w:szCs w:val="16"/>
              </w:rPr>
            </w:pPr>
          </w:p>
        </w:tc>
        <w:tc>
          <w:tcPr>
            <w:tcW w:w="486" w:type="dxa"/>
            <w:tcBorders>
              <w:top w:val="nil"/>
              <w:bottom w:val="single" w:sz="4" w:space="0" w:color="auto"/>
            </w:tcBorders>
          </w:tcPr>
          <w:p w:rsidR="00D6121C" w:rsidRDefault="00D6121C" w:rsidP="00D6121C">
            <w:pPr>
              <w:spacing w:before="120" w:line="240" w:lineRule="auto"/>
              <w:ind w:firstLine="0"/>
              <w:rPr>
                <w:rFonts w:ascii="Arial" w:hAnsi="Arial" w:cs="Arial"/>
                <w:b/>
                <w:bCs/>
                <w:sz w:val="16"/>
                <w:szCs w:val="16"/>
              </w:rPr>
            </w:pPr>
          </w:p>
        </w:tc>
        <w:tc>
          <w:tcPr>
            <w:tcW w:w="464" w:type="dxa"/>
            <w:tcBorders>
              <w:top w:val="nil"/>
              <w:bottom w:val="single" w:sz="4" w:space="0" w:color="auto"/>
            </w:tcBorders>
          </w:tcPr>
          <w:p w:rsidR="00D6121C" w:rsidRDefault="00D6121C" w:rsidP="00D6121C">
            <w:pPr>
              <w:spacing w:before="120" w:line="240" w:lineRule="auto"/>
              <w:ind w:firstLine="0"/>
              <w:rPr>
                <w:rFonts w:ascii="Arial" w:hAnsi="Arial" w:cs="Arial"/>
                <w:b/>
                <w:bCs/>
                <w:sz w:val="16"/>
                <w:szCs w:val="16"/>
              </w:rPr>
            </w:pPr>
          </w:p>
        </w:tc>
        <w:tc>
          <w:tcPr>
            <w:tcW w:w="464" w:type="dxa"/>
            <w:tcBorders>
              <w:top w:val="nil"/>
              <w:bottom w:val="single" w:sz="4" w:space="0" w:color="auto"/>
            </w:tcBorders>
          </w:tcPr>
          <w:p w:rsidR="00D6121C" w:rsidRDefault="00D6121C" w:rsidP="00D6121C">
            <w:pPr>
              <w:spacing w:before="120" w:line="240" w:lineRule="auto"/>
              <w:ind w:firstLine="0"/>
              <w:rPr>
                <w:rFonts w:ascii="Arial" w:hAnsi="Arial" w:cs="Arial"/>
                <w:b/>
                <w:bCs/>
                <w:sz w:val="16"/>
                <w:szCs w:val="16"/>
              </w:rPr>
            </w:pPr>
          </w:p>
        </w:tc>
        <w:tc>
          <w:tcPr>
            <w:tcW w:w="464" w:type="dxa"/>
            <w:tcBorders>
              <w:top w:val="nil"/>
              <w:bottom w:val="single" w:sz="4" w:space="0" w:color="auto"/>
            </w:tcBorders>
          </w:tcPr>
          <w:p w:rsidR="00D6121C" w:rsidRDefault="00D6121C" w:rsidP="00D6121C">
            <w:pPr>
              <w:spacing w:before="120" w:line="240" w:lineRule="auto"/>
              <w:ind w:firstLine="0"/>
              <w:rPr>
                <w:rFonts w:ascii="Arial" w:hAnsi="Arial" w:cs="Arial"/>
                <w:b/>
                <w:bCs/>
                <w:sz w:val="16"/>
                <w:szCs w:val="16"/>
              </w:rPr>
            </w:pPr>
          </w:p>
        </w:tc>
        <w:tc>
          <w:tcPr>
            <w:tcW w:w="512" w:type="dxa"/>
            <w:tcBorders>
              <w:top w:val="nil"/>
              <w:bottom w:val="single" w:sz="4" w:space="0" w:color="auto"/>
            </w:tcBorders>
          </w:tcPr>
          <w:p w:rsidR="00D6121C" w:rsidRDefault="00D6121C" w:rsidP="00D6121C">
            <w:pPr>
              <w:spacing w:before="120" w:line="240" w:lineRule="auto"/>
              <w:ind w:firstLine="0"/>
              <w:rPr>
                <w:rFonts w:ascii="Arial" w:hAnsi="Arial" w:cs="Arial"/>
                <w:b/>
                <w:bCs/>
                <w:sz w:val="16"/>
                <w:szCs w:val="16"/>
              </w:rPr>
            </w:pPr>
          </w:p>
        </w:tc>
      </w:tr>
    </w:tbl>
    <w:p w:rsidR="00D6121C" w:rsidRDefault="00377E5C" w:rsidP="00371329">
      <w:pPr>
        <w:pStyle w:val="Heading2RedNoTOC"/>
        <w:spacing w:after="0"/>
      </w:pPr>
      <w:r>
        <w:t>Round 3</w:t>
      </w:r>
    </w:p>
    <w:tbl>
      <w:tblPr>
        <w:tblW w:w="15030" w:type="dxa"/>
        <w:tblLayout w:type="fixed"/>
        <w:tblCellMar>
          <w:left w:w="0" w:type="dxa"/>
          <w:right w:w="0" w:type="dxa"/>
        </w:tblCellMar>
        <w:tblLook w:val="0000" w:firstRow="0" w:lastRow="0" w:firstColumn="0" w:lastColumn="0" w:noHBand="0" w:noVBand="0"/>
      </w:tblPr>
      <w:tblGrid>
        <w:gridCol w:w="2215"/>
        <w:gridCol w:w="486"/>
        <w:gridCol w:w="486"/>
        <w:gridCol w:w="486"/>
        <w:gridCol w:w="486"/>
        <w:gridCol w:w="486"/>
        <w:gridCol w:w="365"/>
        <w:gridCol w:w="486"/>
        <w:gridCol w:w="365"/>
        <w:gridCol w:w="365"/>
        <w:gridCol w:w="365"/>
        <w:gridCol w:w="365"/>
        <w:gridCol w:w="365"/>
        <w:gridCol w:w="365"/>
        <w:gridCol w:w="365"/>
        <w:gridCol w:w="365"/>
        <w:gridCol w:w="365"/>
        <w:gridCol w:w="486"/>
        <w:gridCol w:w="365"/>
        <w:gridCol w:w="486"/>
        <w:gridCol w:w="365"/>
        <w:gridCol w:w="365"/>
        <w:gridCol w:w="486"/>
        <w:gridCol w:w="365"/>
        <w:gridCol w:w="365"/>
        <w:gridCol w:w="486"/>
        <w:gridCol w:w="486"/>
        <w:gridCol w:w="464"/>
        <w:gridCol w:w="464"/>
        <w:gridCol w:w="464"/>
        <w:gridCol w:w="602"/>
      </w:tblGrid>
      <w:tr w:rsidR="00D6121C">
        <w:trPr>
          <w:cantSplit/>
          <w:trHeight w:val="149"/>
          <w:tblHeader/>
        </w:trPr>
        <w:tc>
          <w:tcPr>
            <w:tcW w:w="2215" w:type="dxa"/>
            <w:tcBorders>
              <w:top w:val="single" w:sz="4" w:space="0" w:color="auto"/>
              <w:left w:val="nil"/>
              <w:bottom w:val="single" w:sz="4" w:space="0" w:color="auto"/>
              <w:right w:val="nil"/>
            </w:tcBorders>
            <w:noWrap/>
            <w:vAlign w:val="bottom"/>
          </w:tcPr>
          <w:p w:rsidR="00D6121C" w:rsidRDefault="00D6121C" w:rsidP="00D6121C">
            <w:pPr>
              <w:spacing w:line="240" w:lineRule="auto"/>
              <w:ind w:firstLine="0"/>
              <w:rPr>
                <w:rFonts w:ascii="Arial" w:eastAsia="Arial Unicode MS" w:hAnsi="Arial" w:cs="Arial"/>
                <w:sz w:val="16"/>
                <w:szCs w:val="16"/>
              </w:rPr>
            </w:pPr>
          </w:p>
        </w:tc>
        <w:tc>
          <w:tcPr>
            <w:tcW w:w="4376" w:type="dxa"/>
            <w:gridSpan w:val="10"/>
            <w:tcBorders>
              <w:top w:val="single" w:sz="4" w:space="0" w:color="auto"/>
              <w:left w:val="single" w:sz="4" w:space="0" w:color="auto"/>
              <w:bottom w:val="single" w:sz="4" w:space="0" w:color="auto"/>
              <w:right w:val="single" w:sz="4" w:space="0" w:color="000000"/>
            </w:tcBorders>
            <w:noWrap/>
            <w:vAlign w:val="bottom"/>
          </w:tcPr>
          <w:p w:rsidR="00D6121C" w:rsidRDefault="0070060D" w:rsidP="0070060D">
            <w:pPr>
              <w:spacing w:line="240" w:lineRule="auto"/>
              <w:ind w:firstLine="0"/>
              <w:jc w:val="center"/>
              <w:rPr>
                <w:rFonts w:ascii="Arial" w:eastAsia="Arial Unicode MS" w:hAnsi="Arial" w:cs="Arial"/>
                <w:sz w:val="16"/>
                <w:szCs w:val="16"/>
              </w:rPr>
            </w:pPr>
            <w:r>
              <w:rPr>
                <w:rFonts w:ascii="Arial" w:eastAsia="Arial Unicode MS" w:hAnsi="Arial" w:cs="Arial"/>
                <w:sz w:val="16"/>
                <w:szCs w:val="16"/>
              </w:rPr>
              <w:t>2018</w:t>
            </w:r>
          </w:p>
        </w:tc>
        <w:tc>
          <w:tcPr>
            <w:tcW w:w="4743" w:type="dxa"/>
            <w:gridSpan w:val="12"/>
            <w:tcBorders>
              <w:top w:val="single" w:sz="4" w:space="0" w:color="auto"/>
              <w:left w:val="single" w:sz="4" w:space="0" w:color="000000"/>
              <w:bottom w:val="single" w:sz="4" w:space="0" w:color="auto"/>
              <w:right w:val="single" w:sz="4" w:space="0" w:color="auto"/>
            </w:tcBorders>
            <w:noWrap/>
            <w:vAlign w:val="bottom"/>
          </w:tcPr>
          <w:p w:rsidR="00D6121C" w:rsidRDefault="0070060D" w:rsidP="0070060D">
            <w:pPr>
              <w:spacing w:line="240" w:lineRule="auto"/>
              <w:ind w:firstLine="0"/>
              <w:jc w:val="center"/>
              <w:rPr>
                <w:rFonts w:ascii="Arial" w:eastAsia="Arial Unicode MS" w:hAnsi="Arial" w:cs="Arial"/>
                <w:sz w:val="16"/>
                <w:szCs w:val="16"/>
              </w:rPr>
            </w:pPr>
            <w:r>
              <w:rPr>
                <w:rFonts w:ascii="Arial" w:eastAsia="Arial Unicode MS" w:hAnsi="Arial" w:cs="Arial"/>
                <w:sz w:val="16"/>
                <w:szCs w:val="16"/>
              </w:rPr>
              <w:t>2019</w:t>
            </w:r>
          </w:p>
        </w:tc>
        <w:tc>
          <w:tcPr>
            <w:tcW w:w="1702" w:type="dxa"/>
            <w:gridSpan w:val="4"/>
            <w:tcBorders>
              <w:top w:val="single" w:sz="4" w:space="0" w:color="auto"/>
              <w:left w:val="single" w:sz="4" w:space="0" w:color="auto"/>
              <w:bottom w:val="single" w:sz="4" w:space="0" w:color="auto"/>
            </w:tcBorders>
            <w:noWrap/>
            <w:vAlign w:val="bottom"/>
          </w:tcPr>
          <w:p w:rsidR="00D6121C" w:rsidRDefault="0070060D" w:rsidP="0070060D">
            <w:pPr>
              <w:spacing w:line="240" w:lineRule="auto"/>
              <w:ind w:firstLine="0"/>
              <w:jc w:val="center"/>
              <w:rPr>
                <w:rFonts w:ascii="Arial" w:eastAsia="Arial Unicode MS" w:hAnsi="Arial" w:cs="Arial"/>
                <w:sz w:val="16"/>
                <w:szCs w:val="16"/>
              </w:rPr>
            </w:pPr>
            <w:r>
              <w:rPr>
                <w:rFonts w:ascii="Arial" w:eastAsia="Arial Unicode MS" w:hAnsi="Arial" w:cs="Arial"/>
                <w:sz w:val="16"/>
                <w:szCs w:val="16"/>
              </w:rPr>
              <w:t>2020</w:t>
            </w:r>
          </w:p>
        </w:tc>
        <w:tc>
          <w:tcPr>
            <w:tcW w:w="464" w:type="dxa"/>
            <w:tcBorders>
              <w:top w:val="single" w:sz="4" w:space="0" w:color="auto"/>
              <w:bottom w:val="single" w:sz="4" w:space="0" w:color="auto"/>
            </w:tcBorders>
          </w:tcPr>
          <w:p w:rsidR="00D6121C" w:rsidRDefault="00D6121C" w:rsidP="00D6121C">
            <w:pPr>
              <w:spacing w:line="240" w:lineRule="auto"/>
              <w:ind w:firstLine="0"/>
              <w:jc w:val="center"/>
              <w:rPr>
                <w:rFonts w:ascii="Arial" w:eastAsia="Arial Unicode MS" w:hAnsi="Arial" w:cs="Arial"/>
                <w:sz w:val="16"/>
                <w:szCs w:val="16"/>
              </w:rPr>
            </w:pPr>
          </w:p>
        </w:tc>
        <w:tc>
          <w:tcPr>
            <w:tcW w:w="464" w:type="dxa"/>
            <w:tcBorders>
              <w:top w:val="single" w:sz="4" w:space="0" w:color="auto"/>
              <w:bottom w:val="single" w:sz="4" w:space="0" w:color="auto"/>
            </w:tcBorders>
          </w:tcPr>
          <w:p w:rsidR="00D6121C" w:rsidRDefault="00D6121C" w:rsidP="00D6121C">
            <w:pPr>
              <w:spacing w:line="240" w:lineRule="auto"/>
              <w:ind w:firstLine="0"/>
              <w:jc w:val="center"/>
              <w:rPr>
                <w:rFonts w:ascii="Arial" w:eastAsia="Arial Unicode MS" w:hAnsi="Arial" w:cs="Arial"/>
                <w:sz w:val="16"/>
                <w:szCs w:val="16"/>
              </w:rPr>
            </w:pPr>
          </w:p>
        </w:tc>
        <w:tc>
          <w:tcPr>
            <w:tcW w:w="464" w:type="dxa"/>
            <w:tcBorders>
              <w:top w:val="single" w:sz="4" w:space="0" w:color="auto"/>
              <w:bottom w:val="single" w:sz="4" w:space="0" w:color="auto"/>
            </w:tcBorders>
          </w:tcPr>
          <w:p w:rsidR="00D6121C" w:rsidRDefault="00D6121C" w:rsidP="00D6121C">
            <w:pPr>
              <w:spacing w:line="240" w:lineRule="auto"/>
              <w:ind w:firstLine="0"/>
              <w:jc w:val="center"/>
              <w:rPr>
                <w:rFonts w:ascii="Arial" w:eastAsia="Arial Unicode MS" w:hAnsi="Arial" w:cs="Arial"/>
                <w:sz w:val="16"/>
                <w:szCs w:val="16"/>
              </w:rPr>
            </w:pPr>
          </w:p>
        </w:tc>
        <w:tc>
          <w:tcPr>
            <w:tcW w:w="602" w:type="dxa"/>
            <w:tcBorders>
              <w:top w:val="single" w:sz="4" w:space="0" w:color="auto"/>
              <w:bottom w:val="single" w:sz="4" w:space="0" w:color="auto"/>
            </w:tcBorders>
          </w:tcPr>
          <w:p w:rsidR="00D6121C" w:rsidRDefault="00D6121C" w:rsidP="00D6121C">
            <w:pPr>
              <w:spacing w:line="240" w:lineRule="auto"/>
              <w:ind w:firstLine="0"/>
              <w:jc w:val="center"/>
              <w:rPr>
                <w:rFonts w:ascii="Arial" w:eastAsia="Arial Unicode MS" w:hAnsi="Arial" w:cs="Arial"/>
                <w:sz w:val="16"/>
                <w:szCs w:val="16"/>
              </w:rPr>
            </w:pPr>
          </w:p>
        </w:tc>
      </w:tr>
      <w:tr w:rsidR="00D6121C">
        <w:trPr>
          <w:cantSplit/>
          <w:trHeight w:val="149"/>
          <w:tblHeader/>
        </w:trPr>
        <w:tc>
          <w:tcPr>
            <w:tcW w:w="2215" w:type="dxa"/>
            <w:tcBorders>
              <w:top w:val="nil"/>
              <w:left w:val="nil"/>
              <w:bottom w:val="single" w:sz="4" w:space="0" w:color="auto"/>
              <w:right w:val="nil"/>
            </w:tcBorders>
            <w:noWrap/>
            <w:vAlign w:val="bottom"/>
          </w:tcPr>
          <w:p w:rsidR="00D6121C" w:rsidRDefault="00377E5C" w:rsidP="00D6121C">
            <w:pPr>
              <w:spacing w:line="240" w:lineRule="auto"/>
              <w:ind w:firstLine="0"/>
              <w:rPr>
                <w:rFonts w:ascii="Arial" w:eastAsia="Arial Unicode MS" w:hAnsi="Arial" w:cs="Arial"/>
                <w:sz w:val="16"/>
                <w:szCs w:val="16"/>
              </w:rPr>
            </w:pPr>
            <w:r>
              <w:rPr>
                <w:rFonts w:ascii="Arial" w:eastAsia="Arial Unicode MS" w:hAnsi="Arial" w:cs="Arial"/>
                <w:sz w:val="16"/>
                <w:szCs w:val="16"/>
              </w:rPr>
              <w:t xml:space="preserve">Task </w:t>
            </w:r>
          </w:p>
        </w:tc>
        <w:tc>
          <w:tcPr>
            <w:tcW w:w="486" w:type="dxa"/>
            <w:tcBorders>
              <w:top w:val="nil"/>
              <w:left w:val="single" w:sz="4" w:space="0" w:color="auto"/>
              <w:bottom w:val="single" w:sz="4" w:space="0" w:color="auto"/>
              <w:right w:val="nil"/>
            </w:tcBorders>
            <w:noWrap/>
            <w:vAlign w:val="bottom"/>
          </w:tcPr>
          <w:p w:rsidR="00D6121C" w:rsidRDefault="00377E5C" w:rsidP="00D6121C">
            <w:pPr>
              <w:spacing w:line="240" w:lineRule="auto"/>
              <w:ind w:firstLine="0"/>
              <w:jc w:val="center"/>
              <w:rPr>
                <w:rFonts w:ascii="Arial" w:eastAsia="Arial Unicode MS" w:hAnsi="Arial" w:cs="Arial"/>
                <w:sz w:val="16"/>
                <w:szCs w:val="16"/>
              </w:rPr>
            </w:pPr>
            <w:r>
              <w:rPr>
                <w:rFonts w:ascii="Arial" w:hAnsi="Arial" w:cs="Arial"/>
                <w:sz w:val="16"/>
                <w:szCs w:val="16"/>
              </w:rPr>
              <w:t>Mar</w:t>
            </w:r>
          </w:p>
        </w:tc>
        <w:tc>
          <w:tcPr>
            <w:tcW w:w="486" w:type="dxa"/>
            <w:tcBorders>
              <w:top w:val="nil"/>
              <w:left w:val="nil"/>
              <w:bottom w:val="single" w:sz="4" w:space="0" w:color="auto"/>
              <w:right w:val="nil"/>
            </w:tcBorders>
            <w:noWrap/>
            <w:vAlign w:val="bottom"/>
          </w:tcPr>
          <w:p w:rsidR="00D6121C" w:rsidRDefault="00377E5C" w:rsidP="00D6121C">
            <w:pPr>
              <w:spacing w:line="240" w:lineRule="auto"/>
              <w:ind w:firstLine="0"/>
              <w:jc w:val="center"/>
              <w:rPr>
                <w:rFonts w:ascii="Arial" w:eastAsia="Arial Unicode MS" w:hAnsi="Arial" w:cs="Arial"/>
                <w:sz w:val="16"/>
                <w:szCs w:val="16"/>
              </w:rPr>
            </w:pPr>
            <w:r>
              <w:rPr>
                <w:rFonts w:ascii="Arial" w:eastAsia="Arial Unicode MS" w:hAnsi="Arial" w:cs="Arial"/>
                <w:sz w:val="16"/>
                <w:szCs w:val="16"/>
              </w:rPr>
              <w:t>April</w:t>
            </w:r>
          </w:p>
        </w:tc>
        <w:tc>
          <w:tcPr>
            <w:tcW w:w="486" w:type="dxa"/>
            <w:tcBorders>
              <w:top w:val="nil"/>
              <w:left w:val="nil"/>
              <w:bottom w:val="single" w:sz="4" w:space="0" w:color="auto"/>
            </w:tcBorders>
            <w:noWrap/>
            <w:vAlign w:val="bottom"/>
          </w:tcPr>
          <w:p w:rsidR="00D6121C" w:rsidRDefault="00377E5C" w:rsidP="00D6121C">
            <w:pPr>
              <w:spacing w:line="240" w:lineRule="auto"/>
              <w:ind w:firstLine="0"/>
              <w:jc w:val="center"/>
              <w:rPr>
                <w:rFonts w:ascii="Arial" w:eastAsia="Arial Unicode MS" w:hAnsi="Arial" w:cs="Arial"/>
                <w:sz w:val="16"/>
                <w:szCs w:val="16"/>
              </w:rPr>
            </w:pPr>
            <w:r>
              <w:rPr>
                <w:rFonts w:ascii="Arial" w:eastAsia="Arial Unicode MS" w:hAnsi="Arial" w:cs="Arial"/>
                <w:sz w:val="16"/>
                <w:szCs w:val="16"/>
              </w:rPr>
              <w:t>May</w:t>
            </w:r>
          </w:p>
        </w:tc>
        <w:tc>
          <w:tcPr>
            <w:tcW w:w="486" w:type="dxa"/>
            <w:tcBorders>
              <w:top w:val="nil"/>
              <w:left w:val="nil"/>
              <w:bottom w:val="single" w:sz="4" w:space="0" w:color="auto"/>
              <w:right w:val="nil"/>
            </w:tcBorders>
            <w:noWrap/>
            <w:vAlign w:val="bottom"/>
          </w:tcPr>
          <w:p w:rsidR="00D6121C" w:rsidRDefault="00377E5C" w:rsidP="00D6121C">
            <w:pPr>
              <w:spacing w:line="240" w:lineRule="auto"/>
              <w:ind w:firstLine="0"/>
              <w:jc w:val="center"/>
              <w:rPr>
                <w:rFonts w:ascii="Arial" w:eastAsia="Arial Unicode MS" w:hAnsi="Arial" w:cs="Arial"/>
                <w:sz w:val="16"/>
                <w:szCs w:val="16"/>
              </w:rPr>
            </w:pPr>
            <w:r>
              <w:rPr>
                <w:rFonts w:ascii="Arial" w:hAnsi="Arial" w:cs="Arial"/>
                <w:sz w:val="16"/>
                <w:szCs w:val="16"/>
              </w:rPr>
              <w:t>June</w:t>
            </w:r>
          </w:p>
        </w:tc>
        <w:tc>
          <w:tcPr>
            <w:tcW w:w="486" w:type="dxa"/>
            <w:tcBorders>
              <w:top w:val="nil"/>
              <w:left w:val="nil"/>
              <w:bottom w:val="single" w:sz="4" w:space="0" w:color="auto"/>
              <w:right w:val="nil"/>
            </w:tcBorders>
            <w:noWrap/>
            <w:vAlign w:val="bottom"/>
          </w:tcPr>
          <w:p w:rsidR="00D6121C" w:rsidRDefault="00377E5C" w:rsidP="00D6121C">
            <w:pPr>
              <w:spacing w:line="240" w:lineRule="auto"/>
              <w:ind w:firstLine="0"/>
              <w:jc w:val="center"/>
              <w:rPr>
                <w:rFonts w:ascii="Arial" w:eastAsia="Arial Unicode MS" w:hAnsi="Arial" w:cs="Arial"/>
                <w:sz w:val="16"/>
                <w:szCs w:val="16"/>
              </w:rPr>
            </w:pPr>
            <w:r>
              <w:rPr>
                <w:rFonts w:ascii="Arial" w:hAnsi="Arial" w:cs="Arial"/>
                <w:sz w:val="16"/>
                <w:szCs w:val="16"/>
              </w:rPr>
              <w:t>July</w:t>
            </w:r>
          </w:p>
        </w:tc>
        <w:tc>
          <w:tcPr>
            <w:tcW w:w="365" w:type="dxa"/>
            <w:tcBorders>
              <w:top w:val="nil"/>
              <w:left w:val="nil"/>
              <w:bottom w:val="single" w:sz="4" w:space="0" w:color="auto"/>
              <w:right w:val="nil"/>
            </w:tcBorders>
            <w:noWrap/>
            <w:vAlign w:val="bottom"/>
          </w:tcPr>
          <w:p w:rsidR="00D6121C" w:rsidRDefault="00377E5C" w:rsidP="00D6121C">
            <w:pPr>
              <w:spacing w:line="240" w:lineRule="auto"/>
              <w:ind w:firstLine="0"/>
              <w:jc w:val="center"/>
              <w:rPr>
                <w:rFonts w:ascii="Arial" w:eastAsia="Arial Unicode MS" w:hAnsi="Arial" w:cs="Arial"/>
                <w:sz w:val="16"/>
                <w:szCs w:val="16"/>
              </w:rPr>
            </w:pPr>
            <w:r>
              <w:rPr>
                <w:rFonts w:ascii="Arial" w:hAnsi="Arial" w:cs="Arial"/>
                <w:sz w:val="16"/>
                <w:szCs w:val="16"/>
              </w:rPr>
              <w:t>Aug</w:t>
            </w:r>
          </w:p>
        </w:tc>
        <w:tc>
          <w:tcPr>
            <w:tcW w:w="486" w:type="dxa"/>
            <w:tcBorders>
              <w:top w:val="nil"/>
              <w:left w:val="nil"/>
              <w:bottom w:val="single" w:sz="4" w:space="0" w:color="auto"/>
              <w:right w:val="nil"/>
            </w:tcBorders>
            <w:noWrap/>
            <w:vAlign w:val="bottom"/>
          </w:tcPr>
          <w:p w:rsidR="00D6121C" w:rsidRDefault="00377E5C" w:rsidP="00D6121C">
            <w:pPr>
              <w:spacing w:line="240" w:lineRule="auto"/>
              <w:ind w:firstLine="0"/>
              <w:jc w:val="center"/>
              <w:rPr>
                <w:rFonts w:ascii="Arial" w:eastAsia="Arial Unicode MS" w:hAnsi="Arial" w:cs="Arial"/>
                <w:sz w:val="16"/>
                <w:szCs w:val="16"/>
              </w:rPr>
            </w:pPr>
            <w:r>
              <w:rPr>
                <w:rFonts w:ascii="Arial" w:eastAsia="Arial Unicode MS" w:hAnsi="Arial" w:cs="Arial"/>
                <w:sz w:val="16"/>
                <w:szCs w:val="16"/>
              </w:rPr>
              <w:t>Sept</w:t>
            </w:r>
          </w:p>
        </w:tc>
        <w:tc>
          <w:tcPr>
            <w:tcW w:w="365" w:type="dxa"/>
            <w:tcBorders>
              <w:top w:val="nil"/>
              <w:left w:val="nil"/>
              <w:bottom w:val="single" w:sz="4" w:space="0" w:color="auto"/>
              <w:right w:val="nil"/>
            </w:tcBorders>
            <w:noWrap/>
            <w:vAlign w:val="bottom"/>
          </w:tcPr>
          <w:p w:rsidR="00D6121C" w:rsidRDefault="00377E5C" w:rsidP="00D6121C">
            <w:pPr>
              <w:spacing w:line="240" w:lineRule="auto"/>
              <w:ind w:firstLine="0"/>
              <w:jc w:val="center"/>
              <w:rPr>
                <w:rFonts w:ascii="Arial" w:eastAsia="Arial Unicode MS" w:hAnsi="Arial" w:cs="Arial"/>
                <w:sz w:val="16"/>
                <w:szCs w:val="16"/>
              </w:rPr>
            </w:pPr>
            <w:r>
              <w:rPr>
                <w:rFonts w:ascii="Arial" w:eastAsia="Arial Unicode MS" w:hAnsi="Arial" w:cs="Arial"/>
                <w:sz w:val="16"/>
                <w:szCs w:val="16"/>
              </w:rPr>
              <w:t>Oct</w:t>
            </w:r>
          </w:p>
        </w:tc>
        <w:tc>
          <w:tcPr>
            <w:tcW w:w="365" w:type="dxa"/>
            <w:tcBorders>
              <w:top w:val="nil"/>
              <w:left w:val="nil"/>
              <w:bottom w:val="single" w:sz="4" w:space="0" w:color="auto"/>
              <w:right w:val="nil"/>
            </w:tcBorders>
            <w:noWrap/>
            <w:vAlign w:val="bottom"/>
          </w:tcPr>
          <w:p w:rsidR="00D6121C" w:rsidRDefault="00377E5C" w:rsidP="00D6121C">
            <w:pPr>
              <w:spacing w:line="240" w:lineRule="auto"/>
              <w:ind w:firstLine="0"/>
              <w:jc w:val="center"/>
              <w:rPr>
                <w:rFonts w:ascii="Arial" w:eastAsia="Arial Unicode MS" w:hAnsi="Arial" w:cs="Arial"/>
                <w:sz w:val="16"/>
                <w:szCs w:val="16"/>
              </w:rPr>
            </w:pPr>
            <w:r>
              <w:rPr>
                <w:rFonts w:ascii="Arial" w:eastAsia="Arial Unicode MS" w:hAnsi="Arial" w:cs="Arial"/>
                <w:sz w:val="16"/>
                <w:szCs w:val="16"/>
              </w:rPr>
              <w:t>Nov</w:t>
            </w:r>
          </w:p>
        </w:tc>
        <w:tc>
          <w:tcPr>
            <w:tcW w:w="365" w:type="dxa"/>
            <w:tcBorders>
              <w:top w:val="nil"/>
              <w:left w:val="nil"/>
              <w:bottom w:val="single" w:sz="4" w:space="0" w:color="auto"/>
              <w:right w:val="single" w:sz="4" w:space="0" w:color="000000"/>
            </w:tcBorders>
            <w:noWrap/>
            <w:vAlign w:val="bottom"/>
          </w:tcPr>
          <w:p w:rsidR="00D6121C" w:rsidRDefault="00377E5C" w:rsidP="00D6121C">
            <w:pPr>
              <w:spacing w:line="240" w:lineRule="auto"/>
              <w:ind w:firstLine="0"/>
              <w:jc w:val="center"/>
              <w:rPr>
                <w:rFonts w:ascii="Arial" w:eastAsia="Arial Unicode MS" w:hAnsi="Arial" w:cs="Arial"/>
                <w:sz w:val="16"/>
                <w:szCs w:val="16"/>
              </w:rPr>
            </w:pPr>
            <w:r>
              <w:rPr>
                <w:rFonts w:ascii="Arial" w:eastAsia="Arial Unicode MS" w:hAnsi="Arial" w:cs="Arial"/>
                <w:sz w:val="16"/>
                <w:szCs w:val="16"/>
              </w:rPr>
              <w:t>Dec</w:t>
            </w:r>
          </w:p>
        </w:tc>
        <w:tc>
          <w:tcPr>
            <w:tcW w:w="365" w:type="dxa"/>
            <w:tcBorders>
              <w:top w:val="nil"/>
              <w:left w:val="single" w:sz="4" w:space="0" w:color="000000"/>
              <w:bottom w:val="single" w:sz="4" w:space="0" w:color="auto"/>
              <w:right w:val="nil"/>
            </w:tcBorders>
            <w:noWrap/>
            <w:vAlign w:val="bottom"/>
          </w:tcPr>
          <w:p w:rsidR="00D6121C" w:rsidRDefault="00377E5C" w:rsidP="00D6121C">
            <w:pPr>
              <w:spacing w:line="240" w:lineRule="auto"/>
              <w:ind w:firstLine="0"/>
              <w:jc w:val="center"/>
              <w:rPr>
                <w:rFonts w:ascii="Arial" w:eastAsia="Arial Unicode MS" w:hAnsi="Arial" w:cs="Arial"/>
                <w:sz w:val="16"/>
                <w:szCs w:val="16"/>
              </w:rPr>
            </w:pPr>
            <w:r>
              <w:rPr>
                <w:rFonts w:ascii="Arial" w:eastAsia="Arial Unicode MS" w:hAnsi="Arial" w:cs="Arial"/>
                <w:sz w:val="16"/>
                <w:szCs w:val="16"/>
              </w:rPr>
              <w:t>Jan</w:t>
            </w:r>
          </w:p>
        </w:tc>
        <w:tc>
          <w:tcPr>
            <w:tcW w:w="365" w:type="dxa"/>
            <w:tcBorders>
              <w:top w:val="nil"/>
              <w:left w:val="nil"/>
              <w:bottom w:val="single" w:sz="4" w:space="0" w:color="auto"/>
              <w:right w:val="nil"/>
            </w:tcBorders>
            <w:noWrap/>
            <w:vAlign w:val="bottom"/>
          </w:tcPr>
          <w:p w:rsidR="00D6121C" w:rsidRDefault="00377E5C" w:rsidP="00D6121C">
            <w:pPr>
              <w:spacing w:line="240" w:lineRule="auto"/>
              <w:ind w:firstLine="0"/>
              <w:jc w:val="center"/>
              <w:rPr>
                <w:rFonts w:ascii="Arial" w:eastAsia="Arial Unicode MS" w:hAnsi="Arial" w:cs="Arial"/>
                <w:sz w:val="16"/>
                <w:szCs w:val="16"/>
              </w:rPr>
            </w:pPr>
            <w:r>
              <w:rPr>
                <w:rFonts w:ascii="Arial" w:eastAsia="Arial Unicode MS" w:hAnsi="Arial" w:cs="Arial"/>
                <w:sz w:val="16"/>
                <w:szCs w:val="16"/>
              </w:rPr>
              <w:t>Feb</w:t>
            </w:r>
          </w:p>
        </w:tc>
        <w:tc>
          <w:tcPr>
            <w:tcW w:w="365" w:type="dxa"/>
            <w:tcBorders>
              <w:top w:val="nil"/>
              <w:left w:val="nil"/>
              <w:bottom w:val="single" w:sz="4" w:space="0" w:color="auto"/>
              <w:right w:val="nil"/>
            </w:tcBorders>
            <w:noWrap/>
            <w:vAlign w:val="bottom"/>
          </w:tcPr>
          <w:p w:rsidR="00D6121C" w:rsidRDefault="00377E5C" w:rsidP="00D6121C">
            <w:pPr>
              <w:spacing w:line="240" w:lineRule="auto"/>
              <w:ind w:firstLine="0"/>
              <w:jc w:val="center"/>
              <w:rPr>
                <w:rFonts w:ascii="Arial" w:eastAsia="Arial Unicode MS" w:hAnsi="Arial" w:cs="Arial"/>
                <w:sz w:val="16"/>
                <w:szCs w:val="16"/>
              </w:rPr>
            </w:pPr>
            <w:r>
              <w:rPr>
                <w:rFonts w:ascii="Arial" w:hAnsi="Arial" w:cs="Arial"/>
                <w:sz w:val="16"/>
                <w:szCs w:val="16"/>
              </w:rPr>
              <w:t>Mar</w:t>
            </w:r>
          </w:p>
        </w:tc>
        <w:tc>
          <w:tcPr>
            <w:tcW w:w="365" w:type="dxa"/>
            <w:tcBorders>
              <w:top w:val="nil"/>
              <w:left w:val="nil"/>
              <w:bottom w:val="single" w:sz="4" w:space="0" w:color="auto"/>
              <w:right w:val="nil"/>
            </w:tcBorders>
            <w:noWrap/>
            <w:vAlign w:val="bottom"/>
          </w:tcPr>
          <w:p w:rsidR="00D6121C" w:rsidRDefault="00377E5C" w:rsidP="00D6121C">
            <w:pPr>
              <w:spacing w:line="240" w:lineRule="auto"/>
              <w:ind w:firstLine="0"/>
              <w:jc w:val="center"/>
              <w:rPr>
                <w:rFonts w:ascii="Arial" w:eastAsia="Arial Unicode MS" w:hAnsi="Arial" w:cs="Arial"/>
                <w:sz w:val="16"/>
                <w:szCs w:val="16"/>
              </w:rPr>
            </w:pPr>
            <w:r>
              <w:rPr>
                <w:rFonts w:ascii="Arial" w:hAnsi="Arial" w:cs="Arial"/>
                <w:sz w:val="16"/>
                <w:szCs w:val="16"/>
              </w:rPr>
              <w:t>April</w:t>
            </w:r>
          </w:p>
        </w:tc>
        <w:tc>
          <w:tcPr>
            <w:tcW w:w="365" w:type="dxa"/>
            <w:tcBorders>
              <w:top w:val="nil"/>
              <w:left w:val="nil"/>
              <w:bottom w:val="single" w:sz="4" w:space="0" w:color="auto"/>
            </w:tcBorders>
            <w:noWrap/>
            <w:vAlign w:val="bottom"/>
          </w:tcPr>
          <w:p w:rsidR="00D6121C" w:rsidRDefault="00377E5C" w:rsidP="00D6121C">
            <w:pPr>
              <w:spacing w:line="240" w:lineRule="auto"/>
              <w:ind w:firstLine="0"/>
              <w:jc w:val="center"/>
              <w:rPr>
                <w:rFonts w:ascii="Arial" w:eastAsia="Arial Unicode MS" w:hAnsi="Arial" w:cs="Arial"/>
                <w:sz w:val="16"/>
                <w:szCs w:val="16"/>
              </w:rPr>
            </w:pPr>
            <w:r>
              <w:rPr>
                <w:rFonts w:ascii="Arial" w:hAnsi="Arial" w:cs="Arial"/>
                <w:sz w:val="16"/>
                <w:szCs w:val="16"/>
              </w:rPr>
              <w:t>May</w:t>
            </w:r>
          </w:p>
        </w:tc>
        <w:tc>
          <w:tcPr>
            <w:tcW w:w="365" w:type="dxa"/>
            <w:tcBorders>
              <w:top w:val="nil"/>
              <w:bottom w:val="single" w:sz="4" w:space="0" w:color="auto"/>
              <w:right w:val="nil"/>
            </w:tcBorders>
            <w:noWrap/>
            <w:vAlign w:val="bottom"/>
          </w:tcPr>
          <w:p w:rsidR="00D6121C" w:rsidRDefault="00377E5C" w:rsidP="00D6121C">
            <w:pPr>
              <w:spacing w:line="240" w:lineRule="auto"/>
              <w:ind w:firstLine="0"/>
              <w:jc w:val="center"/>
              <w:rPr>
                <w:rFonts w:ascii="Arial" w:eastAsia="Arial Unicode MS" w:hAnsi="Arial" w:cs="Arial"/>
                <w:sz w:val="16"/>
                <w:szCs w:val="16"/>
              </w:rPr>
            </w:pPr>
            <w:r>
              <w:rPr>
                <w:rFonts w:ascii="Arial" w:hAnsi="Arial" w:cs="Arial"/>
                <w:sz w:val="16"/>
                <w:szCs w:val="16"/>
              </w:rPr>
              <w:t>June</w:t>
            </w:r>
          </w:p>
        </w:tc>
        <w:tc>
          <w:tcPr>
            <w:tcW w:w="486" w:type="dxa"/>
            <w:tcBorders>
              <w:top w:val="nil"/>
              <w:left w:val="nil"/>
              <w:bottom w:val="single" w:sz="4" w:space="0" w:color="auto"/>
              <w:right w:val="nil"/>
            </w:tcBorders>
            <w:noWrap/>
            <w:vAlign w:val="bottom"/>
          </w:tcPr>
          <w:p w:rsidR="00D6121C" w:rsidRDefault="00377E5C" w:rsidP="00D6121C">
            <w:pPr>
              <w:spacing w:line="240" w:lineRule="auto"/>
              <w:ind w:firstLine="0"/>
              <w:jc w:val="center"/>
              <w:rPr>
                <w:rFonts w:ascii="Arial" w:eastAsia="Arial Unicode MS" w:hAnsi="Arial" w:cs="Arial"/>
                <w:sz w:val="16"/>
                <w:szCs w:val="16"/>
              </w:rPr>
            </w:pPr>
            <w:r>
              <w:rPr>
                <w:rFonts w:ascii="Arial" w:eastAsia="Arial Unicode MS" w:hAnsi="Arial" w:cs="Arial"/>
                <w:sz w:val="16"/>
                <w:szCs w:val="16"/>
              </w:rPr>
              <w:t>July</w:t>
            </w:r>
          </w:p>
        </w:tc>
        <w:tc>
          <w:tcPr>
            <w:tcW w:w="365" w:type="dxa"/>
            <w:tcBorders>
              <w:top w:val="nil"/>
              <w:left w:val="nil"/>
              <w:bottom w:val="single" w:sz="4" w:space="0" w:color="auto"/>
              <w:right w:val="nil"/>
            </w:tcBorders>
            <w:noWrap/>
            <w:vAlign w:val="bottom"/>
          </w:tcPr>
          <w:p w:rsidR="00D6121C" w:rsidRDefault="00377E5C" w:rsidP="00D6121C">
            <w:pPr>
              <w:spacing w:line="240" w:lineRule="auto"/>
              <w:ind w:firstLine="0"/>
              <w:jc w:val="center"/>
              <w:rPr>
                <w:rFonts w:ascii="Arial" w:eastAsia="Arial Unicode MS" w:hAnsi="Arial" w:cs="Arial"/>
                <w:sz w:val="16"/>
                <w:szCs w:val="16"/>
              </w:rPr>
            </w:pPr>
            <w:r>
              <w:rPr>
                <w:rFonts w:ascii="Arial" w:eastAsia="Arial Unicode MS" w:hAnsi="Arial" w:cs="Arial"/>
                <w:sz w:val="16"/>
                <w:szCs w:val="16"/>
              </w:rPr>
              <w:t>Aug</w:t>
            </w:r>
          </w:p>
        </w:tc>
        <w:tc>
          <w:tcPr>
            <w:tcW w:w="486" w:type="dxa"/>
            <w:tcBorders>
              <w:top w:val="nil"/>
              <w:left w:val="nil"/>
              <w:bottom w:val="single" w:sz="4" w:space="0" w:color="auto"/>
              <w:right w:val="nil"/>
            </w:tcBorders>
            <w:noWrap/>
            <w:vAlign w:val="bottom"/>
          </w:tcPr>
          <w:p w:rsidR="00D6121C" w:rsidRDefault="00377E5C" w:rsidP="00D6121C">
            <w:pPr>
              <w:spacing w:line="240" w:lineRule="auto"/>
              <w:ind w:firstLine="0"/>
              <w:jc w:val="center"/>
              <w:rPr>
                <w:rFonts w:ascii="Arial" w:eastAsia="Arial Unicode MS" w:hAnsi="Arial" w:cs="Arial"/>
                <w:sz w:val="16"/>
                <w:szCs w:val="16"/>
              </w:rPr>
            </w:pPr>
            <w:r>
              <w:rPr>
                <w:rFonts w:ascii="Arial" w:eastAsia="Arial Unicode MS" w:hAnsi="Arial" w:cs="Arial"/>
                <w:sz w:val="16"/>
                <w:szCs w:val="16"/>
              </w:rPr>
              <w:t>Sept</w:t>
            </w:r>
          </w:p>
        </w:tc>
        <w:tc>
          <w:tcPr>
            <w:tcW w:w="365" w:type="dxa"/>
            <w:tcBorders>
              <w:top w:val="nil"/>
              <w:left w:val="nil"/>
              <w:bottom w:val="single" w:sz="4" w:space="0" w:color="auto"/>
              <w:right w:val="nil"/>
            </w:tcBorders>
            <w:noWrap/>
            <w:vAlign w:val="bottom"/>
          </w:tcPr>
          <w:p w:rsidR="00D6121C" w:rsidRDefault="00377E5C" w:rsidP="00D6121C">
            <w:pPr>
              <w:spacing w:line="240" w:lineRule="auto"/>
              <w:ind w:firstLine="0"/>
              <w:jc w:val="center"/>
              <w:rPr>
                <w:rFonts w:ascii="Arial" w:eastAsia="Arial Unicode MS" w:hAnsi="Arial" w:cs="Arial"/>
                <w:sz w:val="16"/>
                <w:szCs w:val="16"/>
              </w:rPr>
            </w:pPr>
            <w:r>
              <w:rPr>
                <w:rFonts w:ascii="Arial" w:eastAsia="Arial Unicode MS" w:hAnsi="Arial" w:cs="Arial"/>
                <w:sz w:val="16"/>
                <w:szCs w:val="16"/>
              </w:rPr>
              <w:t>Oct</w:t>
            </w:r>
          </w:p>
        </w:tc>
        <w:tc>
          <w:tcPr>
            <w:tcW w:w="365" w:type="dxa"/>
            <w:tcBorders>
              <w:top w:val="nil"/>
              <w:left w:val="nil"/>
              <w:bottom w:val="single" w:sz="4" w:space="0" w:color="auto"/>
              <w:right w:val="nil"/>
            </w:tcBorders>
            <w:noWrap/>
            <w:vAlign w:val="bottom"/>
          </w:tcPr>
          <w:p w:rsidR="00D6121C" w:rsidRDefault="00377E5C" w:rsidP="00D6121C">
            <w:pPr>
              <w:spacing w:line="240" w:lineRule="auto"/>
              <w:ind w:firstLine="0"/>
              <w:jc w:val="center"/>
              <w:rPr>
                <w:rFonts w:ascii="Arial" w:eastAsia="Arial Unicode MS" w:hAnsi="Arial" w:cs="Arial"/>
                <w:sz w:val="16"/>
                <w:szCs w:val="16"/>
              </w:rPr>
            </w:pPr>
            <w:r>
              <w:rPr>
                <w:rFonts w:ascii="Arial" w:eastAsia="Arial Unicode MS" w:hAnsi="Arial" w:cs="Arial"/>
                <w:sz w:val="16"/>
                <w:szCs w:val="16"/>
              </w:rPr>
              <w:t>Nov</w:t>
            </w:r>
          </w:p>
        </w:tc>
        <w:tc>
          <w:tcPr>
            <w:tcW w:w="486" w:type="dxa"/>
            <w:tcBorders>
              <w:top w:val="nil"/>
              <w:left w:val="nil"/>
              <w:bottom w:val="single" w:sz="4" w:space="0" w:color="auto"/>
              <w:right w:val="single" w:sz="4" w:space="0" w:color="auto"/>
            </w:tcBorders>
            <w:noWrap/>
            <w:vAlign w:val="bottom"/>
          </w:tcPr>
          <w:p w:rsidR="00D6121C" w:rsidRDefault="00377E5C" w:rsidP="00D6121C">
            <w:pPr>
              <w:spacing w:line="240" w:lineRule="auto"/>
              <w:ind w:firstLine="0"/>
              <w:jc w:val="center"/>
              <w:rPr>
                <w:rFonts w:ascii="Arial" w:eastAsia="Arial Unicode MS" w:hAnsi="Arial" w:cs="Arial"/>
                <w:sz w:val="16"/>
                <w:szCs w:val="16"/>
              </w:rPr>
            </w:pPr>
            <w:r>
              <w:rPr>
                <w:rFonts w:ascii="Arial" w:eastAsia="Arial Unicode MS" w:hAnsi="Arial" w:cs="Arial"/>
                <w:sz w:val="16"/>
                <w:szCs w:val="16"/>
              </w:rPr>
              <w:t>Dec</w:t>
            </w:r>
          </w:p>
        </w:tc>
        <w:tc>
          <w:tcPr>
            <w:tcW w:w="365" w:type="dxa"/>
            <w:tcBorders>
              <w:top w:val="nil"/>
              <w:left w:val="single" w:sz="4" w:space="0" w:color="auto"/>
              <w:bottom w:val="single" w:sz="4" w:space="0" w:color="auto"/>
              <w:right w:val="nil"/>
            </w:tcBorders>
            <w:noWrap/>
            <w:vAlign w:val="bottom"/>
          </w:tcPr>
          <w:p w:rsidR="00D6121C" w:rsidRDefault="00377E5C" w:rsidP="00D6121C">
            <w:pPr>
              <w:spacing w:line="240" w:lineRule="auto"/>
              <w:ind w:firstLine="0"/>
              <w:jc w:val="center"/>
              <w:rPr>
                <w:rFonts w:ascii="Arial" w:eastAsia="Arial Unicode MS" w:hAnsi="Arial" w:cs="Arial"/>
                <w:sz w:val="16"/>
                <w:szCs w:val="16"/>
              </w:rPr>
            </w:pPr>
            <w:r>
              <w:rPr>
                <w:rFonts w:ascii="Arial" w:eastAsia="Arial Unicode MS" w:hAnsi="Arial" w:cs="Arial"/>
                <w:sz w:val="16"/>
                <w:szCs w:val="16"/>
              </w:rPr>
              <w:t>Jan</w:t>
            </w:r>
          </w:p>
        </w:tc>
        <w:tc>
          <w:tcPr>
            <w:tcW w:w="365" w:type="dxa"/>
            <w:tcBorders>
              <w:top w:val="nil"/>
              <w:left w:val="nil"/>
              <w:bottom w:val="single" w:sz="4" w:space="0" w:color="auto"/>
            </w:tcBorders>
            <w:noWrap/>
            <w:vAlign w:val="bottom"/>
          </w:tcPr>
          <w:p w:rsidR="00D6121C" w:rsidRDefault="00377E5C" w:rsidP="00D6121C">
            <w:pPr>
              <w:spacing w:line="240" w:lineRule="auto"/>
              <w:ind w:firstLine="0"/>
              <w:jc w:val="center"/>
              <w:rPr>
                <w:rFonts w:ascii="Arial" w:eastAsia="Arial Unicode MS" w:hAnsi="Arial" w:cs="Arial"/>
                <w:sz w:val="16"/>
                <w:szCs w:val="16"/>
              </w:rPr>
            </w:pPr>
            <w:r>
              <w:rPr>
                <w:rFonts w:ascii="Arial" w:eastAsia="Arial Unicode MS" w:hAnsi="Arial" w:cs="Arial"/>
                <w:sz w:val="16"/>
                <w:szCs w:val="16"/>
              </w:rPr>
              <w:t>Feb</w:t>
            </w:r>
          </w:p>
        </w:tc>
        <w:tc>
          <w:tcPr>
            <w:tcW w:w="486" w:type="dxa"/>
            <w:tcBorders>
              <w:top w:val="nil"/>
              <w:bottom w:val="single" w:sz="4" w:space="0" w:color="auto"/>
            </w:tcBorders>
          </w:tcPr>
          <w:p w:rsidR="00D6121C" w:rsidRDefault="00377E5C" w:rsidP="00D6121C">
            <w:pPr>
              <w:spacing w:line="240" w:lineRule="auto"/>
              <w:ind w:firstLine="0"/>
              <w:jc w:val="center"/>
              <w:rPr>
                <w:rFonts w:ascii="Arial" w:eastAsia="Arial Unicode MS" w:hAnsi="Arial" w:cs="Arial"/>
                <w:sz w:val="16"/>
                <w:szCs w:val="16"/>
              </w:rPr>
            </w:pPr>
            <w:r>
              <w:rPr>
                <w:rFonts w:ascii="Arial" w:eastAsia="Arial Unicode MS" w:hAnsi="Arial" w:cs="Arial"/>
                <w:sz w:val="16"/>
                <w:szCs w:val="16"/>
              </w:rPr>
              <w:t>March</w:t>
            </w:r>
          </w:p>
        </w:tc>
        <w:tc>
          <w:tcPr>
            <w:tcW w:w="486" w:type="dxa"/>
            <w:tcBorders>
              <w:top w:val="nil"/>
              <w:left w:val="nil"/>
              <w:bottom w:val="single" w:sz="4" w:space="0" w:color="auto"/>
            </w:tcBorders>
          </w:tcPr>
          <w:p w:rsidR="00D6121C" w:rsidRDefault="00377E5C" w:rsidP="00D6121C">
            <w:pPr>
              <w:spacing w:line="240" w:lineRule="auto"/>
              <w:ind w:firstLine="0"/>
              <w:jc w:val="center"/>
              <w:rPr>
                <w:rFonts w:ascii="Arial" w:eastAsia="Arial Unicode MS" w:hAnsi="Arial" w:cs="Arial"/>
                <w:sz w:val="16"/>
                <w:szCs w:val="16"/>
              </w:rPr>
            </w:pPr>
            <w:r>
              <w:rPr>
                <w:rFonts w:ascii="Arial" w:eastAsia="Arial Unicode MS" w:hAnsi="Arial" w:cs="Arial"/>
                <w:sz w:val="16"/>
                <w:szCs w:val="16"/>
              </w:rPr>
              <w:t>April</w:t>
            </w:r>
          </w:p>
        </w:tc>
        <w:tc>
          <w:tcPr>
            <w:tcW w:w="464" w:type="dxa"/>
            <w:tcBorders>
              <w:top w:val="nil"/>
              <w:bottom w:val="single" w:sz="4" w:space="0" w:color="auto"/>
            </w:tcBorders>
          </w:tcPr>
          <w:p w:rsidR="00D6121C" w:rsidRDefault="00377E5C" w:rsidP="00D6121C">
            <w:pPr>
              <w:spacing w:line="240" w:lineRule="auto"/>
              <w:ind w:firstLine="0"/>
              <w:jc w:val="center"/>
              <w:rPr>
                <w:rFonts w:ascii="Arial" w:eastAsia="Arial Unicode MS" w:hAnsi="Arial" w:cs="Arial"/>
                <w:sz w:val="16"/>
                <w:szCs w:val="16"/>
              </w:rPr>
            </w:pPr>
            <w:r>
              <w:rPr>
                <w:rFonts w:ascii="Arial" w:eastAsia="Arial Unicode MS" w:hAnsi="Arial" w:cs="Arial"/>
                <w:sz w:val="16"/>
                <w:szCs w:val="16"/>
              </w:rPr>
              <w:t>May</w:t>
            </w:r>
          </w:p>
        </w:tc>
        <w:tc>
          <w:tcPr>
            <w:tcW w:w="464" w:type="dxa"/>
            <w:tcBorders>
              <w:top w:val="nil"/>
              <w:bottom w:val="single" w:sz="4" w:space="0" w:color="auto"/>
            </w:tcBorders>
          </w:tcPr>
          <w:p w:rsidR="00D6121C" w:rsidRDefault="00377E5C" w:rsidP="00D6121C">
            <w:pPr>
              <w:spacing w:line="240" w:lineRule="auto"/>
              <w:ind w:firstLine="0"/>
              <w:jc w:val="center"/>
              <w:rPr>
                <w:rFonts w:ascii="Arial" w:eastAsia="Arial Unicode MS" w:hAnsi="Arial" w:cs="Arial"/>
                <w:sz w:val="16"/>
                <w:szCs w:val="16"/>
              </w:rPr>
            </w:pPr>
            <w:r>
              <w:rPr>
                <w:rFonts w:ascii="Arial" w:eastAsia="Arial Unicode MS" w:hAnsi="Arial" w:cs="Arial"/>
                <w:sz w:val="16"/>
                <w:szCs w:val="16"/>
              </w:rPr>
              <w:t>June</w:t>
            </w:r>
          </w:p>
        </w:tc>
        <w:tc>
          <w:tcPr>
            <w:tcW w:w="464" w:type="dxa"/>
            <w:tcBorders>
              <w:top w:val="nil"/>
              <w:bottom w:val="single" w:sz="4" w:space="0" w:color="auto"/>
            </w:tcBorders>
          </w:tcPr>
          <w:p w:rsidR="00D6121C" w:rsidRDefault="00377E5C" w:rsidP="00D6121C">
            <w:pPr>
              <w:spacing w:line="240" w:lineRule="auto"/>
              <w:ind w:firstLine="0"/>
              <w:jc w:val="center"/>
              <w:rPr>
                <w:rFonts w:ascii="Arial" w:eastAsia="Arial Unicode MS" w:hAnsi="Arial" w:cs="Arial"/>
                <w:sz w:val="16"/>
                <w:szCs w:val="16"/>
              </w:rPr>
            </w:pPr>
            <w:r>
              <w:rPr>
                <w:rFonts w:ascii="Arial" w:eastAsia="Arial Unicode MS" w:hAnsi="Arial" w:cs="Arial"/>
                <w:sz w:val="16"/>
                <w:szCs w:val="16"/>
              </w:rPr>
              <w:t>July</w:t>
            </w:r>
          </w:p>
        </w:tc>
        <w:tc>
          <w:tcPr>
            <w:tcW w:w="602" w:type="dxa"/>
            <w:tcBorders>
              <w:top w:val="nil"/>
              <w:bottom w:val="single" w:sz="4" w:space="0" w:color="auto"/>
              <w:right w:val="single" w:sz="4" w:space="0" w:color="auto"/>
            </w:tcBorders>
          </w:tcPr>
          <w:p w:rsidR="00D6121C" w:rsidRDefault="00377E5C" w:rsidP="00D6121C">
            <w:pPr>
              <w:spacing w:line="240" w:lineRule="auto"/>
              <w:ind w:firstLine="0"/>
              <w:jc w:val="center"/>
              <w:rPr>
                <w:rFonts w:ascii="Arial" w:eastAsia="Arial Unicode MS" w:hAnsi="Arial" w:cs="Arial"/>
                <w:sz w:val="16"/>
                <w:szCs w:val="16"/>
              </w:rPr>
            </w:pPr>
            <w:r>
              <w:rPr>
                <w:rFonts w:ascii="Arial" w:eastAsia="Arial Unicode MS" w:hAnsi="Arial" w:cs="Arial"/>
                <w:sz w:val="16"/>
                <w:szCs w:val="16"/>
              </w:rPr>
              <w:t>August</w:t>
            </w:r>
          </w:p>
        </w:tc>
      </w:tr>
      <w:tr w:rsidR="00D6121C">
        <w:trPr>
          <w:trHeight w:val="264"/>
        </w:trPr>
        <w:tc>
          <w:tcPr>
            <w:tcW w:w="2215" w:type="dxa"/>
            <w:tcBorders>
              <w:top w:val="nil"/>
              <w:left w:val="nil"/>
              <w:bottom w:val="nil"/>
              <w:right w:val="nil"/>
            </w:tcBorders>
            <w:noWrap/>
            <w:vAlign w:val="bottom"/>
          </w:tcPr>
          <w:p w:rsidR="00D6121C" w:rsidRPr="004F01EC" w:rsidRDefault="00377E5C" w:rsidP="00D6121C">
            <w:pPr>
              <w:pStyle w:val="xl29"/>
              <w:tabs>
                <w:tab w:val="left" w:pos="432"/>
              </w:tabs>
              <w:spacing w:before="120" w:beforeAutospacing="0" w:after="0" w:afterAutospacing="0"/>
              <w:rPr>
                <w:rFonts w:eastAsia="Times New Roman"/>
                <w:b w:val="0"/>
              </w:rPr>
            </w:pPr>
            <w:r>
              <w:rPr>
                <w:rFonts w:eastAsia="Times New Roman"/>
                <w:b w:val="0"/>
              </w:rPr>
              <w:t>Implement Sample Design</w:t>
            </w:r>
          </w:p>
        </w:tc>
        <w:tc>
          <w:tcPr>
            <w:tcW w:w="486" w:type="dxa"/>
            <w:tcBorders>
              <w:top w:val="nil"/>
              <w:left w:val="single" w:sz="4" w:space="0" w:color="auto"/>
              <w:bottom w:val="nil"/>
              <w:right w:val="nil"/>
            </w:tcBorders>
            <w:noWrap/>
            <w:vAlign w:val="bottom"/>
          </w:tcPr>
          <w:p w:rsidR="00D6121C" w:rsidRDefault="00D6121C" w:rsidP="00D6121C">
            <w:pPr>
              <w:spacing w:before="120" w:line="240" w:lineRule="auto"/>
              <w:ind w:firstLine="0"/>
              <w:rPr>
                <w:rFonts w:ascii="Arial" w:hAnsi="Arial" w:cs="Arial"/>
                <w:b/>
                <w:bCs/>
                <w:sz w:val="16"/>
                <w:szCs w:val="16"/>
              </w:rPr>
            </w:pPr>
          </w:p>
        </w:tc>
        <w:tc>
          <w:tcPr>
            <w:tcW w:w="486" w:type="dxa"/>
            <w:tcBorders>
              <w:top w:val="nil"/>
              <w:left w:val="nil"/>
              <w:bottom w:val="nil"/>
              <w:right w:val="nil"/>
            </w:tcBorders>
            <w:noWrap/>
            <w:vAlign w:val="bottom"/>
          </w:tcPr>
          <w:p w:rsidR="00D6121C" w:rsidRDefault="00D6121C" w:rsidP="00D6121C">
            <w:pPr>
              <w:spacing w:before="120" w:line="240" w:lineRule="auto"/>
              <w:ind w:firstLine="0"/>
              <w:rPr>
                <w:rFonts w:ascii="Arial" w:hAnsi="Arial" w:cs="Arial"/>
                <w:b/>
                <w:bCs/>
                <w:sz w:val="16"/>
                <w:szCs w:val="16"/>
              </w:rPr>
            </w:pPr>
          </w:p>
        </w:tc>
        <w:tc>
          <w:tcPr>
            <w:tcW w:w="486" w:type="dxa"/>
            <w:tcBorders>
              <w:top w:val="nil"/>
              <w:left w:val="nil"/>
              <w:bottom w:val="nil"/>
            </w:tcBorders>
            <w:noWrap/>
            <w:vAlign w:val="bottom"/>
          </w:tcPr>
          <w:p w:rsidR="00D6121C" w:rsidRDefault="00D6121C" w:rsidP="00D6121C">
            <w:pPr>
              <w:spacing w:before="120" w:line="240" w:lineRule="auto"/>
              <w:ind w:firstLine="0"/>
              <w:rPr>
                <w:rFonts w:ascii="Arial" w:hAnsi="Arial" w:cs="Arial"/>
                <w:b/>
                <w:bCs/>
                <w:sz w:val="16"/>
                <w:szCs w:val="16"/>
              </w:rPr>
            </w:pPr>
          </w:p>
        </w:tc>
        <w:tc>
          <w:tcPr>
            <w:tcW w:w="486" w:type="dxa"/>
            <w:tcBorders>
              <w:top w:val="nil"/>
              <w:left w:val="nil"/>
              <w:bottom w:val="nil"/>
              <w:right w:val="nil"/>
            </w:tcBorders>
            <w:noWrap/>
            <w:vAlign w:val="bottom"/>
          </w:tcPr>
          <w:p w:rsidR="00D6121C" w:rsidRDefault="00D6121C" w:rsidP="00D6121C">
            <w:pPr>
              <w:spacing w:before="120" w:line="240" w:lineRule="auto"/>
              <w:ind w:firstLine="0"/>
              <w:rPr>
                <w:rFonts w:ascii="Arial" w:hAnsi="Arial" w:cs="Arial"/>
                <w:b/>
                <w:bCs/>
                <w:sz w:val="16"/>
                <w:szCs w:val="16"/>
              </w:rPr>
            </w:pPr>
          </w:p>
        </w:tc>
        <w:tc>
          <w:tcPr>
            <w:tcW w:w="486" w:type="dxa"/>
            <w:tcBorders>
              <w:top w:val="nil"/>
              <w:left w:val="nil"/>
              <w:bottom w:val="nil"/>
              <w:right w:val="nil"/>
            </w:tcBorders>
            <w:noWrap/>
            <w:vAlign w:val="bottom"/>
          </w:tcPr>
          <w:p w:rsidR="00D6121C" w:rsidRDefault="00D6121C" w:rsidP="00D6121C">
            <w:pPr>
              <w:spacing w:before="120" w:line="240" w:lineRule="auto"/>
              <w:ind w:firstLine="0"/>
              <w:rPr>
                <w:rFonts w:ascii="Arial" w:hAnsi="Arial" w:cs="Arial"/>
                <w:b/>
                <w:bCs/>
                <w:sz w:val="16"/>
                <w:szCs w:val="16"/>
              </w:rPr>
            </w:pPr>
          </w:p>
        </w:tc>
        <w:tc>
          <w:tcPr>
            <w:tcW w:w="365" w:type="dxa"/>
            <w:tcBorders>
              <w:top w:val="nil"/>
              <w:left w:val="nil"/>
              <w:bottom w:val="nil"/>
              <w:right w:val="nil"/>
            </w:tcBorders>
            <w:noWrap/>
            <w:vAlign w:val="bottom"/>
          </w:tcPr>
          <w:p w:rsidR="00D6121C" w:rsidRDefault="00D6121C" w:rsidP="00D6121C">
            <w:pPr>
              <w:spacing w:before="120" w:line="240" w:lineRule="auto"/>
              <w:ind w:firstLine="0"/>
              <w:rPr>
                <w:rFonts w:ascii="Arial" w:hAnsi="Arial" w:cs="Arial"/>
                <w:b/>
                <w:bCs/>
                <w:sz w:val="16"/>
                <w:szCs w:val="16"/>
              </w:rPr>
            </w:pPr>
          </w:p>
        </w:tc>
        <w:tc>
          <w:tcPr>
            <w:tcW w:w="486" w:type="dxa"/>
            <w:tcBorders>
              <w:top w:val="nil"/>
              <w:left w:val="nil"/>
              <w:bottom w:val="nil"/>
              <w:right w:val="nil"/>
            </w:tcBorders>
            <w:noWrap/>
            <w:vAlign w:val="bottom"/>
          </w:tcPr>
          <w:p w:rsidR="00D6121C" w:rsidRDefault="005D79B3" w:rsidP="00D6121C">
            <w:pPr>
              <w:spacing w:before="120" w:line="240" w:lineRule="auto"/>
              <w:ind w:firstLine="0"/>
              <w:rPr>
                <w:rFonts w:ascii="Arial" w:hAnsi="Arial" w:cs="Arial"/>
                <w:b/>
                <w:bCs/>
                <w:sz w:val="16"/>
                <w:szCs w:val="16"/>
              </w:rPr>
            </w:pPr>
            <w:r>
              <w:rPr>
                <w:rFonts w:ascii="Arial" w:hAnsi="Arial" w:cs="Arial"/>
                <w:b/>
                <w:bCs/>
                <w:noProof/>
                <w:sz w:val="16"/>
                <w:szCs w:val="16"/>
              </w:rPr>
              <mc:AlternateContent>
                <mc:Choice Requires="wps">
                  <w:drawing>
                    <wp:anchor distT="4294967293" distB="4294967293" distL="114300" distR="114300" simplePos="0" relativeHeight="251676672" behindDoc="0" locked="0" layoutInCell="1" allowOverlap="1">
                      <wp:simplePos x="0" y="0"/>
                      <wp:positionH relativeFrom="column">
                        <wp:posOffset>238125</wp:posOffset>
                      </wp:positionH>
                      <wp:positionV relativeFrom="paragraph">
                        <wp:posOffset>80009</wp:posOffset>
                      </wp:positionV>
                      <wp:extent cx="1012190" cy="0"/>
                      <wp:effectExtent l="0" t="19050" r="16510" b="19050"/>
                      <wp:wrapNone/>
                      <wp:docPr id="10"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219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z-index:2516766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8.75pt,6.3pt" to="98.4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" strokeweight="2.25pt"/>
                  </w:pict>
                </mc:Fallback>
              </mc:AlternateContent>
            </w:r>
          </w:p>
        </w:tc>
        <w:tc>
          <w:tcPr>
            <w:tcW w:w="365" w:type="dxa"/>
            <w:tcBorders>
              <w:top w:val="nil"/>
              <w:left w:val="nil"/>
              <w:bottom w:val="nil"/>
              <w:right w:val="nil"/>
            </w:tcBorders>
            <w:noWrap/>
            <w:vAlign w:val="bottom"/>
          </w:tcPr>
          <w:p w:rsidR="00D6121C" w:rsidRDefault="00D6121C" w:rsidP="00D6121C">
            <w:pPr>
              <w:spacing w:before="120" w:line="240" w:lineRule="auto"/>
              <w:ind w:firstLine="0"/>
              <w:rPr>
                <w:rFonts w:ascii="Arial" w:hAnsi="Arial" w:cs="Arial"/>
                <w:b/>
                <w:bCs/>
                <w:sz w:val="16"/>
                <w:szCs w:val="16"/>
              </w:rPr>
            </w:pPr>
          </w:p>
        </w:tc>
        <w:tc>
          <w:tcPr>
            <w:tcW w:w="365" w:type="dxa"/>
            <w:tcBorders>
              <w:top w:val="nil"/>
              <w:left w:val="nil"/>
              <w:bottom w:val="nil"/>
              <w:right w:val="nil"/>
            </w:tcBorders>
            <w:noWrap/>
            <w:vAlign w:val="bottom"/>
          </w:tcPr>
          <w:p w:rsidR="00D6121C" w:rsidRDefault="00D6121C" w:rsidP="00D6121C">
            <w:pPr>
              <w:spacing w:before="120" w:line="240" w:lineRule="auto"/>
              <w:ind w:firstLine="0"/>
              <w:rPr>
                <w:rFonts w:ascii="Arial" w:hAnsi="Arial" w:cs="Arial"/>
                <w:b/>
                <w:bCs/>
                <w:sz w:val="16"/>
                <w:szCs w:val="16"/>
              </w:rPr>
            </w:pPr>
          </w:p>
        </w:tc>
        <w:tc>
          <w:tcPr>
            <w:tcW w:w="365" w:type="dxa"/>
            <w:tcBorders>
              <w:top w:val="nil"/>
              <w:left w:val="nil"/>
              <w:bottom w:val="nil"/>
              <w:right w:val="single" w:sz="4" w:space="0" w:color="000000"/>
            </w:tcBorders>
            <w:noWrap/>
            <w:vAlign w:val="bottom"/>
          </w:tcPr>
          <w:p w:rsidR="00D6121C" w:rsidRDefault="00D6121C" w:rsidP="00D6121C">
            <w:pPr>
              <w:spacing w:before="120" w:line="240" w:lineRule="auto"/>
              <w:ind w:firstLine="0"/>
              <w:rPr>
                <w:rFonts w:ascii="Arial" w:hAnsi="Arial" w:cs="Arial"/>
                <w:b/>
                <w:bCs/>
                <w:sz w:val="16"/>
                <w:szCs w:val="16"/>
              </w:rPr>
            </w:pPr>
          </w:p>
        </w:tc>
        <w:tc>
          <w:tcPr>
            <w:tcW w:w="365" w:type="dxa"/>
            <w:tcBorders>
              <w:top w:val="nil"/>
              <w:left w:val="single" w:sz="4" w:space="0" w:color="000000"/>
              <w:bottom w:val="nil"/>
              <w:right w:val="nil"/>
            </w:tcBorders>
            <w:noWrap/>
            <w:vAlign w:val="bottom"/>
          </w:tcPr>
          <w:p w:rsidR="00D6121C" w:rsidRDefault="00D6121C" w:rsidP="00D6121C">
            <w:pPr>
              <w:spacing w:before="120" w:line="240" w:lineRule="auto"/>
              <w:ind w:firstLine="0"/>
              <w:rPr>
                <w:noProof/>
                <w:sz w:val="20"/>
              </w:rPr>
            </w:pPr>
          </w:p>
        </w:tc>
        <w:tc>
          <w:tcPr>
            <w:tcW w:w="365" w:type="dxa"/>
            <w:tcBorders>
              <w:top w:val="nil"/>
              <w:left w:val="nil"/>
              <w:bottom w:val="nil"/>
              <w:right w:val="nil"/>
            </w:tcBorders>
            <w:noWrap/>
            <w:vAlign w:val="bottom"/>
          </w:tcPr>
          <w:p w:rsidR="00D6121C" w:rsidRDefault="00D6121C" w:rsidP="00D6121C">
            <w:pPr>
              <w:spacing w:before="120" w:line="240" w:lineRule="auto"/>
              <w:ind w:firstLine="0"/>
              <w:rPr>
                <w:rFonts w:ascii="Arial" w:hAnsi="Arial" w:cs="Arial"/>
                <w:b/>
                <w:bCs/>
                <w:sz w:val="16"/>
                <w:szCs w:val="16"/>
              </w:rPr>
            </w:pPr>
          </w:p>
        </w:tc>
        <w:tc>
          <w:tcPr>
            <w:tcW w:w="365" w:type="dxa"/>
            <w:tcBorders>
              <w:top w:val="nil"/>
              <w:left w:val="nil"/>
              <w:bottom w:val="nil"/>
              <w:right w:val="nil"/>
            </w:tcBorders>
            <w:noWrap/>
            <w:vAlign w:val="bottom"/>
          </w:tcPr>
          <w:p w:rsidR="00D6121C" w:rsidRDefault="00D6121C" w:rsidP="00D6121C">
            <w:pPr>
              <w:spacing w:before="120" w:line="240" w:lineRule="auto"/>
              <w:ind w:firstLine="0"/>
              <w:rPr>
                <w:rFonts w:ascii="Arial" w:hAnsi="Arial" w:cs="Arial"/>
                <w:b/>
                <w:bCs/>
                <w:sz w:val="16"/>
                <w:szCs w:val="16"/>
              </w:rPr>
            </w:pPr>
          </w:p>
        </w:tc>
        <w:tc>
          <w:tcPr>
            <w:tcW w:w="365" w:type="dxa"/>
            <w:tcBorders>
              <w:top w:val="nil"/>
              <w:left w:val="nil"/>
              <w:bottom w:val="nil"/>
              <w:right w:val="nil"/>
            </w:tcBorders>
            <w:noWrap/>
            <w:vAlign w:val="bottom"/>
          </w:tcPr>
          <w:p w:rsidR="00D6121C" w:rsidRDefault="00D6121C" w:rsidP="00D6121C">
            <w:pPr>
              <w:spacing w:before="120" w:line="240" w:lineRule="auto"/>
              <w:ind w:firstLine="0"/>
              <w:rPr>
                <w:rFonts w:ascii="Arial" w:eastAsia="Arial Unicode MS" w:hAnsi="Arial" w:cs="Arial"/>
                <w:noProof/>
                <w:sz w:val="16"/>
                <w:szCs w:val="16"/>
              </w:rPr>
            </w:pPr>
          </w:p>
        </w:tc>
        <w:tc>
          <w:tcPr>
            <w:tcW w:w="365" w:type="dxa"/>
            <w:tcBorders>
              <w:top w:val="nil"/>
              <w:left w:val="nil"/>
              <w:bottom w:val="nil"/>
            </w:tcBorders>
            <w:noWrap/>
            <w:vAlign w:val="bottom"/>
          </w:tcPr>
          <w:p w:rsidR="00D6121C" w:rsidRDefault="00D6121C" w:rsidP="00D6121C">
            <w:pPr>
              <w:spacing w:before="120" w:line="240" w:lineRule="auto"/>
              <w:ind w:firstLine="0"/>
              <w:rPr>
                <w:rFonts w:ascii="Arial" w:hAnsi="Arial" w:cs="Arial"/>
                <w:b/>
                <w:bCs/>
                <w:sz w:val="16"/>
                <w:szCs w:val="16"/>
              </w:rPr>
            </w:pPr>
          </w:p>
        </w:tc>
        <w:tc>
          <w:tcPr>
            <w:tcW w:w="365" w:type="dxa"/>
            <w:tcBorders>
              <w:top w:val="nil"/>
              <w:left w:val="nil"/>
              <w:bottom w:val="nil"/>
              <w:right w:val="nil"/>
            </w:tcBorders>
            <w:noWrap/>
            <w:vAlign w:val="bottom"/>
          </w:tcPr>
          <w:p w:rsidR="00D6121C" w:rsidRDefault="00D6121C" w:rsidP="00D6121C">
            <w:pPr>
              <w:spacing w:before="120" w:line="240" w:lineRule="auto"/>
              <w:ind w:firstLine="0"/>
              <w:rPr>
                <w:rFonts w:ascii="Arial" w:hAnsi="Arial" w:cs="Arial"/>
                <w:b/>
                <w:bCs/>
                <w:sz w:val="16"/>
                <w:szCs w:val="16"/>
              </w:rPr>
            </w:pPr>
          </w:p>
        </w:tc>
        <w:tc>
          <w:tcPr>
            <w:tcW w:w="486" w:type="dxa"/>
            <w:tcBorders>
              <w:top w:val="nil"/>
              <w:left w:val="nil"/>
              <w:bottom w:val="nil"/>
              <w:right w:val="nil"/>
            </w:tcBorders>
            <w:noWrap/>
            <w:vAlign w:val="bottom"/>
          </w:tcPr>
          <w:p w:rsidR="00D6121C" w:rsidRDefault="00D6121C" w:rsidP="00D6121C">
            <w:pPr>
              <w:spacing w:before="120" w:line="240" w:lineRule="auto"/>
              <w:ind w:firstLine="0"/>
              <w:rPr>
                <w:rFonts w:ascii="Arial" w:hAnsi="Arial" w:cs="Arial"/>
                <w:b/>
                <w:bCs/>
                <w:sz w:val="16"/>
                <w:szCs w:val="16"/>
              </w:rPr>
            </w:pPr>
          </w:p>
        </w:tc>
        <w:tc>
          <w:tcPr>
            <w:tcW w:w="365" w:type="dxa"/>
            <w:tcBorders>
              <w:top w:val="nil"/>
              <w:left w:val="nil"/>
              <w:bottom w:val="nil"/>
              <w:right w:val="nil"/>
            </w:tcBorders>
            <w:noWrap/>
            <w:vAlign w:val="bottom"/>
          </w:tcPr>
          <w:p w:rsidR="00D6121C" w:rsidRDefault="00D6121C" w:rsidP="00D6121C">
            <w:pPr>
              <w:spacing w:before="120" w:line="240" w:lineRule="auto"/>
              <w:ind w:firstLine="0"/>
              <w:rPr>
                <w:rFonts w:ascii="Arial" w:hAnsi="Arial" w:cs="Arial"/>
                <w:b/>
                <w:bCs/>
                <w:sz w:val="16"/>
                <w:szCs w:val="16"/>
              </w:rPr>
            </w:pPr>
          </w:p>
        </w:tc>
        <w:tc>
          <w:tcPr>
            <w:tcW w:w="486" w:type="dxa"/>
            <w:tcBorders>
              <w:top w:val="nil"/>
              <w:left w:val="nil"/>
              <w:bottom w:val="nil"/>
              <w:right w:val="nil"/>
            </w:tcBorders>
            <w:noWrap/>
            <w:vAlign w:val="bottom"/>
          </w:tcPr>
          <w:p w:rsidR="00D6121C" w:rsidRDefault="00D6121C" w:rsidP="00D6121C">
            <w:pPr>
              <w:spacing w:before="120" w:line="240" w:lineRule="auto"/>
              <w:ind w:firstLine="0"/>
              <w:rPr>
                <w:rFonts w:ascii="Arial" w:hAnsi="Arial" w:cs="Arial"/>
                <w:b/>
                <w:bCs/>
                <w:sz w:val="16"/>
                <w:szCs w:val="16"/>
              </w:rPr>
            </w:pPr>
          </w:p>
        </w:tc>
        <w:tc>
          <w:tcPr>
            <w:tcW w:w="365" w:type="dxa"/>
            <w:tcBorders>
              <w:top w:val="nil"/>
              <w:left w:val="nil"/>
              <w:bottom w:val="nil"/>
              <w:right w:val="nil"/>
            </w:tcBorders>
            <w:noWrap/>
            <w:vAlign w:val="bottom"/>
          </w:tcPr>
          <w:p w:rsidR="00D6121C" w:rsidRDefault="00D6121C" w:rsidP="00D6121C">
            <w:pPr>
              <w:spacing w:before="120" w:line="240" w:lineRule="auto"/>
              <w:ind w:firstLine="0"/>
              <w:rPr>
                <w:rFonts w:ascii="Arial" w:hAnsi="Arial" w:cs="Arial"/>
                <w:b/>
                <w:bCs/>
                <w:sz w:val="16"/>
                <w:szCs w:val="16"/>
              </w:rPr>
            </w:pPr>
          </w:p>
        </w:tc>
        <w:tc>
          <w:tcPr>
            <w:tcW w:w="365" w:type="dxa"/>
            <w:tcBorders>
              <w:top w:val="nil"/>
              <w:left w:val="nil"/>
              <w:bottom w:val="nil"/>
              <w:right w:val="nil"/>
            </w:tcBorders>
            <w:noWrap/>
            <w:vAlign w:val="bottom"/>
          </w:tcPr>
          <w:p w:rsidR="00D6121C" w:rsidRDefault="00D6121C" w:rsidP="00D6121C">
            <w:pPr>
              <w:spacing w:before="120" w:line="240" w:lineRule="auto"/>
              <w:ind w:firstLine="0"/>
              <w:rPr>
                <w:rFonts w:ascii="Arial" w:hAnsi="Arial" w:cs="Arial"/>
                <w:b/>
                <w:bCs/>
                <w:sz w:val="16"/>
                <w:szCs w:val="16"/>
              </w:rPr>
            </w:pPr>
          </w:p>
        </w:tc>
        <w:tc>
          <w:tcPr>
            <w:tcW w:w="486" w:type="dxa"/>
            <w:tcBorders>
              <w:top w:val="nil"/>
              <w:left w:val="nil"/>
              <w:bottom w:val="nil"/>
              <w:right w:val="single" w:sz="4" w:space="0" w:color="auto"/>
            </w:tcBorders>
            <w:noWrap/>
            <w:vAlign w:val="bottom"/>
          </w:tcPr>
          <w:p w:rsidR="00D6121C" w:rsidRDefault="00D6121C" w:rsidP="00D6121C">
            <w:pPr>
              <w:spacing w:before="120" w:line="240" w:lineRule="auto"/>
              <w:ind w:firstLine="0"/>
              <w:rPr>
                <w:rFonts w:ascii="Arial" w:hAnsi="Arial" w:cs="Arial"/>
                <w:b/>
                <w:bCs/>
                <w:sz w:val="16"/>
                <w:szCs w:val="16"/>
              </w:rPr>
            </w:pPr>
          </w:p>
        </w:tc>
        <w:tc>
          <w:tcPr>
            <w:tcW w:w="365" w:type="dxa"/>
            <w:tcBorders>
              <w:top w:val="nil"/>
              <w:left w:val="single" w:sz="4" w:space="0" w:color="auto"/>
              <w:bottom w:val="nil"/>
              <w:right w:val="nil"/>
            </w:tcBorders>
            <w:noWrap/>
            <w:vAlign w:val="bottom"/>
          </w:tcPr>
          <w:p w:rsidR="00D6121C" w:rsidRDefault="00D6121C" w:rsidP="00D6121C">
            <w:pPr>
              <w:spacing w:before="120" w:line="240" w:lineRule="auto"/>
              <w:ind w:firstLine="0"/>
              <w:rPr>
                <w:rFonts w:ascii="Arial" w:hAnsi="Arial" w:cs="Arial"/>
                <w:b/>
                <w:bCs/>
                <w:sz w:val="16"/>
                <w:szCs w:val="16"/>
              </w:rPr>
            </w:pPr>
          </w:p>
        </w:tc>
        <w:tc>
          <w:tcPr>
            <w:tcW w:w="365" w:type="dxa"/>
            <w:tcBorders>
              <w:top w:val="nil"/>
              <w:left w:val="nil"/>
              <w:bottom w:val="nil"/>
            </w:tcBorders>
            <w:noWrap/>
            <w:vAlign w:val="bottom"/>
          </w:tcPr>
          <w:p w:rsidR="00D6121C" w:rsidRDefault="00D6121C" w:rsidP="00D6121C">
            <w:pPr>
              <w:spacing w:before="120" w:line="240" w:lineRule="auto"/>
              <w:ind w:firstLine="0"/>
              <w:rPr>
                <w:rFonts w:ascii="Arial" w:hAnsi="Arial" w:cs="Arial"/>
                <w:b/>
                <w:bCs/>
                <w:sz w:val="16"/>
                <w:szCs w:val="16"/>
              </w:rPr>
            </w:pPr>
          </w:p>
        </w:tc>
        <w:tc>
          <w:tcPr>
            <w:tcW w:w="486" w:type="dxa"/>
            <w:tcBorders>
              <w:top w:val="nil"/>
              <w:bottom w:val="nil"/>
            </w:tcBorders>
          </w:tcPr>
          <w:p w:rsidR="00D6121C" w:rsidRDefault="00D6121C" w:rsidP="00D6121C">
            <w:pPr>
              <w:spacing w:before="120" w:line="240" w:lineRule="auto"/>
              <w:ind w:firstLine="0"/>
              <w:rPr>
                <w:rFonts w:ascii="Arial" w:hAnsi="Arial" w:cs="Arial"/>
                <w:b/>
                <w:bCs/>
                <w:sz w:val="16"/>
                <w:szCs w:val="16"/>
              </w:rPr>
            </w:pPr>
          </w:p>
        </w:tc>
        <w:tc>
          <w:tcPr>
            <w:tcW w:w="486" w:type="dxa"/>
            <w:tcBorders>
              <w:top w:val="nil"/>
              <w:bottom w:val="nil"/>
            </w:tcBorders>
          </w:tcPr>
          <w:p w:rsidR="00D6121C" w:rsidRDefault="00D6121C" w:rsidP="00D6121C">
            <w:pPr>
              <w:spacing w:before="120" w:line="240" w:lineRule="auto"/>
              <w:ind w:firstLine="0"/>
              <w:rPr>
                <w:rFonts w:ascii="Arial" w:hAnsi="Arial" w:cs="Arial"/>
                <w:b/>
                <w:bCs/>
                <w:sz w:val="16"/>
                <w:szCs w:val="16"/>
              </w:rPr>
            </w:pPr>
          </w:p>
        </w:tc>
        <w:tc>
          <w:tcPr>
            <w:tcW w:w="464" w:type="dxa"/>
            <w:tcBorders>
              <w:top w:val="nil"/>
              <w:bottom w:val="nil"/>
            </w:tcBorders>
          </w:tcPr>
          <w:p w:rsidR="00D6121C" w:rsidRDefault="00D6121C" w:rsidP="00D6121C">
            <w:pPr>
              <w:spacing w:before="120" w:line="240" w:lineRule="auto"/>
              <w:ind w:firstLine="0"/>
              <w:rPr>
                <w:rFonts w:ascii="Arial" w:hAnsi="Arial" w:cs="Arial"/>
                <w:b/>
                <w:bCs/>
                <w:sz w:val="16"/>
                <w:szCs w:val="16"/>
              </w:rPr>
            </w:pPr>
          </w:p>
        </w:tc>
        <w:tc>
          <w:tcPr>
            <w:tcW w:w="464" w:type="dxa"/>
            <w:tcBorders>
              <w:top w:val="nil"/>
              <w:bottom w:val="nil"/>
            </w:tcBorders>
          </w:tcPr>
          <w:p w:rsidR="00D6121C" w:rsidRDefault="00D6121C" w:rsidP="00D6121C">
            <w:pPr>
              <w:spacing w:before="120" w:line="240" w:lineRule="auto"/>
              <w:ind w:firstLine="0"/>
              <w:rPr>
                <w:rFonts w:ascii="Arial" w:hAnsi="Arial" w:cs="Arial"/>
                <w:b/>
                <w:bCs/>
                <w:sz w:val="16"/>
                <w:szCs w:val="16"/>
              </w:rPr>
            </w:pPr>
          </w:p>
        </w:tc>
        <w:tc>
          <w:tcPr>
            <w:tcW w:w="464" w:type="dxa"/>
            <w:tcBorders>
              <w:top w:val="nil"/>
              <w:bottom w:val="nil"/>
            </w:tcBorders>
          </w:tcPr>
          <w:p w:rsidR="00D6121C" w:rsidRDefault="00D6121C" w:rsidP="00D6121C">
            <w:pPr>
              <w:spacing w:before="120" w:line="240" w:lineRule="auto"/>
              <w:ind w:firstLine="0"/>
              <w:rPr>
                <w:rFonts w:ascii="Arial" w:hAnsi="Arial" w:cs="Arial"/>
                <w:b/>
                <w:bCs/>
                <w:sz w:val="16"/>
                <w:szCs w:val="16"/>
              </w:rPr>
            </w:pPr>
          </w:p>
        </w:tc>
        <w:tc>
          <w:tcPr>
            <w:tcW w:w="602" w:type="dxa"/>
            <w:tcBorders>
              <w:top w:val="nil"/>
              <w:bottom w:val="nil"/>
            </w:tcBorders>
          </w:tcPr>
          <w:p w:rsidR="00D6121C" w:rsidRDefault="00D6121C" w:rsidP="00D6121C">
            <w:pPr>
              <w:spacing w:before="120" w:line="240" w:lineRule="auto"/>
              <w:ind w:firstLine="0"/>
              <w:rPr>
                <w:rFonts w:ascii="Arial" w:hAnsi="Arial" w:cs="Arial"/>
                <w:b/>
                <w:bCs/>
                <w:sz w:val="16"/>
                <w:szCs w:val="16"/>
              </w:rPr>
            </w:pPr>
          </w:p>
        </w:tc>
      </w:tr>
      <w:tr w:rsidR="00D6121C">
        <w:trPr>
          <w:trHeight w:val="264"/>
        </w:trPr>
        <w:tc>
          <w:tcPr>
            <w:tcW w:w="2215" w:type="dxa"/>
            <w:tcBorders>
              <w:top w:val="nil"/>
              <w:left w:val="nil"/>
              <w:bottom w:val="nil"/>
              <w:right w:val="nil"/>
            </w:tcBorders>
            <w:noWrap/>
            <w:vAlign w:val="bottom"/>
          </w:tcPr>
          <w:p w:rsidR="00D6121C" w:rsidRPr="004F01EC" w:rsidRDefault="00377E5C" w:rsidP="00D6121C">
            <w:pPr>
              <w:pStyle w:val="xl29"/>
              <w:tabs>
                <w:tab w:val="left" w:pos="432"/>
              </w:tabs>
              <w:spacing w:before="120" w:beforeAutospacing="0" w:after="0" w:afterAutospacing="0"/>
              <w:rPr>
                <w:rFonts w:eastAsia="Times New Roman"/>
                <w:b w:val="0"/>
              </w:rPr>
            </w:pPr>
            <w:r w:rsidRPr="004F01EC">
              <w:rPr>
                <w:rFonts w:eastAsia="Times New Roman"/>
                <w:b w:val="0"/>
              </w:rPr>
              <w:t>Train Interviewers</w:t>
            </w:r>
          </w:p>
        </w:tc>
        <w:tc>
          <w:tcPr>
            <w:tcW w:w="486" w:type="dxa"/>
            <w:tcBorders>
              <w:top w:val="nil"/>
              <w:left w:val="single" w:sz="4" w:space="0" w:color="auto"/>
              <w:bottom w:val="nil"/>
              <w:right w:val="nil"/>
            </w:tcBorders>
            <w:noWrap/>
            <w:vAlign w:val="bottom"/>
          </w:tcPr>
          <w:p w:rsidR="00D6121C" w:rsidRDefault="00377E5C" w:rsidP="00D6121C">
            <w:pPr>
              <w:spacing w:before="120" w:line="240" w:lineRule="auto"/>
              <w:ind w:firstLine="0"/>
              <w:rPr>
                <w:rFonts w:ascii="Arial" w:hAnsi="Arial" w:cs="Arial"/>
                <w:b/>
                <w:bCs/>
                <w:sz w:val="16"/>
                <w:szCs w:val="16"/>
              </w:rPr>
            </w:pPr>
            <w:r>
              <w:rPr>
                <w:rFonts w:ascii="Arial" w:hAnsi="Arial" w:cs="Arial"/>
                <w:b/>
                <w:bCs/>
                <w:sz w:val="16"/>
                <w:szCs w:val="16"/>
              </w:rPr>
              <w:t> </w:t>
            </w:r>
          </w:p>
        </w:tc>
        <w:tc>
          <w:tcPr>
            <w:tcW w:w="486" w:type="dxa"/>
            <w:tcBorders>
              <w:top w:val="nil"/>
              <w:left w:val="nil"/>
              <w:bottom w:val="nil"/>
              <w:right w:val="nil"/>
            </w:tcBorders>
            <w:noWrap/>
            <w:vAlign w:val="bottom"/>
          </w:tcPr>
          <w:p w:rsidR="00D6121C" w:rsidRDefault="00D6121C" w:rsidP="00D6121C">
            <w:pPr>
              <w:spacing w:before="120" w:line="240" w:lineRule="auto"/>
              <w:ind w:firstLine="0"/>
              <w:rPr>
                <w:rFonts w:ascii="Arial" w:hAnsi="Arial" w:cs="Arial"/>
                <w:b/>
                <w:bCs/>
                <w:sz w:val="16"/>
                <w:szCs w:val="16"/>
              </w:rPr>
            </w:pPr>
          </w:p>
        </w:tc>
        <w:tc>
          <w:tcPr>
            <w:tcW w:w="486" w:type="dxa"/>
            <w:tcBorders>
              <w:top w:val="nil"/>
              <w:left w:val="nil"/>
              <w:bottom w:val="nil"/>
            </w:tcBorders>
            <w:noWrap/>
            <w:vAlign w:val="bottom"/>
          </w:tcPr>
          <w:p w:rsidR="00D6121C" w:rsidRDefault="00377E5C" w:rsidP="00D6121C">
            <w:pPr>
              <w:spacing w:before="120" w:line="240" w:lineRule="auto"/>
              <w:ind w:firstLine="0"/>
              <w:rPr>
                <w:rFonts w:ascii="Arial" w:hAnsi="Arial" w:cs="Arial"/>
                <w:b/>
                <w:bCs/>
                <w:sz w:val="16"/>
                <w:szCs w:val="16"/>
              </w:rPr>
            </w:pPr>
            <w:r>
              <w:rPr>
                <w:rFonts w:ascii="Arial" w:hAnsi="Arial" w:cs="Arial"/>
                <w:b/>
                <w:bCs/>
                <w:sz w:val="16"/>
                <w:szCs w:val="16"/>
              </w:rPr>
              <w:t> </w:t>
            </w:r>
          </w:p>
        </w:tc>
        <w:tc>
          <w:tcPr>
            <w:tcW w:w="486" w:type="dxa"/>
            <w:tcBorders>
              <w:top w:val="nil"/>
              <w:left w:val="nil"/>
              <w:bottom w:val="nil"/>
              <w:right w:val="nil"/>
            </w:tcBorders>
            <w:noWrap/>
            <w:vAlign w:val="bottom"/>
          </w:tcPr>
          <w:p w:rsidR="00D6121C" w:rsidRDefault="00377E5C" w:rsidP="00D6121C">
            <w:pPr>
              <w:spacing w:before="120" w:line="240" w:lineRule="auto"/>
              <w:ind w:firstLine="0"/>
              <w:rPr>
                <w:rFonts w:ascii="Arial" w:hAnsi="Arial" w:cs="Arial"/>
                <w:b/>
                <w:bCs/>
                <w:sz w:val="16"/>
                <w:szCs w:val="16"/>
              </w:rPr>
            </w:pPr>
            <w:r>
              <w:rPr>
                <w:rFonts w:ascii="Arial" w:hAnsi="Arial" w:cs="Arial"/>
                <w:b/>
                <w:bCs/>
                <w:sz w:val="16"/>
                <w:szCs w:val="16"/>
              </w:rPr>
              <w:t> </w:t>
            </w:r>
          </w:p>
        </w:tc>
        <w:tc>
          <w:tcPr>
            <w:tcW w:w="486" w:type="dxa"/>
            <w:tcBorders>
              <w:top w:val="nil"/>
              <w:left w:val="nil"/>
              <w:bottom w:val="nil"/>
              <w:right w:val="nil"/>
            </w:tcBorders>
            <w:noWrap/>
            <w:vAlign w:val="bottom"/>
          </w:tcPr>
          <w:p w:rsidR="00D6121C" w:rsidRDefault="00D6121C" w:rsidP="00D6121C">
            <w:pPr>
              <w:spacing w:before="120" w:line="240" w:lineRule="auto"/>
              <w:ind w:firstLine="0"/>
              <w:rPr>
                <w:rFonts w:ascii="Arial" w:hAnsi="Arial" w:cs="Arial"/>
                <w:b/>
                <w:bCs/>
                <w:sz w:val="16"/>
                <w:szCs w:val="16"/>
              </w:rPr>
            </w:pPr>
          </w:p>
        </w:tc>
        <w:tc>
          <w:tcPr>
            <w:tcW w:w="365" w:type="dxa"/>
            <w:tcBorders>
              <w:top w:val="nil"/>
              <w:left w:val="nil"/>
              <w:bottom w:val="nil"/>
              <w:right w:val="nil"/>
            </w:tcBorders>
            <w:noWrap/>
            <w:vAlign w:val="bottom"/>
          </w:tcPr>
          <w:p w:rsidR="00D6121C" w:rsidRDefault="00D6121C" w:rsidP="00D6121C">
            <w:pPr>
              <w:spacing w:before="120" w:line="240" w:lineRule="auto"/>
              <w:ind w:firstLine="0"/>
              <w:rPr>
                <w:rFonts w:ascii="Arial" w:hAnsi="Arial" w:cs="Arial"/>
                <w:b/>
                <w:bCs/>
                <w:sz w:val="16"/>
                <w:szCs w:val="16"/>
              </w:rPr>
            </w:pPr>
          </w:p>
        </w:tc>
        <w:tc>
          <w:tcPr>
            <w:tcW w:w="486" w:type="dxa"/>
            <w:tcBorders>
              <w:top w:val="nil"/>
              <w:left w:val="nil"/>
              <w:bottom w:val="nil"/>
              <w:right w:val="nil"/>
            </w:tcBorders>
            <w:noWrap/>
            <w:vAlign w:val="bottom"/>
          </w:tcPr>
          <w:p w:rsidR="00D6121C" w:rsidRDefault="00D6121C" w:rsidP="00D6121C">
            <w:pPr>
              <w:spacing w:before="120" w:line="240" w:lineRule="auto"/>
              <w:ind w:firstLine="0"/>
              <w:rPr>
                <w:rFonts w:ascii="Arial" w:hAnsi="Arial" w:cs="Arial"/>
                <w:b/>
                <w:bCs/>
                <w:sz w:val="16"/>
                <w:szCs w:val="16"/>
              </w:rPr>
            </w:pPr>
          </w:p>
        </w:tc>
        <w:tc>
          <w:tcPr>
            <w:tcW w:w="365" w:type="dxa"/>
            <w:tcBorders>
              <w:top w:val="nil"/>
              <w:left w:val="nil"/>
              <w:bottom w:val="nil"/>
              <w:right w:val="nil"/>
            </w:tcBorders>
            <w:noWrap/>
            <w:vAlign w:val="bottom"/>
          </w:tcPr>
          <w:p w:rsidR="00D6121C" w:rsidRDefault="00D6121C" w:rsidP="00D6121C">
            <w:pPr>
              <w:spacing w:before="120" w:line="240" w:lineRule="auto"/>
              <w:ind w:firstLine="0"/>
              <w:rPr>
                <w:rFonts w:ascii="Arial" w:hAnsi="Arial" w:cs="Arial"/>
                <w:b/>
                <w:bCs/>
                <w:sz w:val="16"/>
                <w:szCs w:val="16"/>
              </w:rPr>
            </w:pPr>
          </w:p>
        </w:tc>
        <w:tc>
          <w:tcPr>
            <w:tcW w:w="365" w:type="dxa"/>
            <w:tcBorders>
              <w:top w:val="nil"/>
              <w:left w:val="nil"/>
              <w:bottom w:val="nil"/>
              <w:right w:val="nil"/>
            </w:tcBorders>
            <w:noWrap/>
            <w:vAlign w:val="bottom"/>
          </w:tcPr>
          <w:p w:rsidR="00D6121C" w:rsidRDefault="00D6121C" w:rsidP="00D6121C">
            <w:pPr>
              <w:spacing w:before="120" w:line="240" w:lineRule="auto"/>
              <w:ind w:firstLine="0"/>
              <w:rPr>
                <w:rFonts w:ascii="Arial" w:hAnsi="Arial" w:cs="Arial"/>
                <w:b/>
                <w:bCs/>
                <w:sz w:val="16"/>
                <w:szCs w:val="16"/>
              </w:rPr>
            </w:pPr>
          </w:p>
        </w:tc>
        <w:tc>
          <w:tcPr>
            <w:tcW w:w="365" w:type="dxa"/>
            <w:tcBorders>
              <w:top w:val="nil"/>
              <w:left w:val="nil"/>
              <w:bottom w:val="nil"/>
              <w:right w:val="single" w:sz="4" w:space="0" w:color="000000"/>
            </w:tcBorders>
            <w:noWrap/>
            <w:vAlign w:val="bottom"/>
          </w:tcPr>
          <w:p w:rsidR="00D6121C" w:rsidRDefault="00D6121C" w:rsidP="00D6121C">
            <w:pPr>
              <w:spacing w:before="120" w:line="240" w:lineRule="auto"/>
              <w:ind w:firstLine="0"/>
              <w:rPr>
                <w:rFonts w:ascii="Arial" w:hAnsi="Arial" w:cs="Arial"/>
                <w:b/>
                <w:bCs/>
                <w:sz w:val="16"/>
                <w:szCs w:val="16"/>
              </w:rPr>
            </w:pPr>
          </w:p>
        </w:tc>
        <w:tc>
          <w:tcPr>
            <w:tcW w:w="365" w:type="dxa"/>
            <w:tcBorders>
              <w:top w:val="nil"/>
              <w:left w:val="single" w:sz="4" w:space="0" w:color="000000"/>
              <w:bottom w:val="nil"/>
              <w:right w:val="nil"/>
            </w:tcBorders>
            <w:noWrap/>
            <w:vAlign w:val="bottom"/>
          </w:tcPr>
          <w:p w:rsidR="00D6121C" w:rsidRDefault="00D6121C" w:rsidP="00D6121C">
            <w:pPr>
              <w:spacing w:before="120" w:line="240" w:lineRule="auto"/>
              <w:ind w:firstLine="0"/>
              <w:rPr>
                <w:rFonts w:ascii="Arial" w:hAnsi="Arial" w:cs="Arial"/>
                <w:b/>
                <w:bCs/>
                <w:sz w:val="16"/>
                <w:szCs w:val="16"/>
              </w:rPr>
            </w:pPr>
          </w:p>
        </w:tc>
        <w:tc>
          <w:tcPr>
            <w:tcW w:w="365" w:type="dxa"/>
            <w:tcBorders>
              <w:top w:val="nil"/>
              <w:left w:val="nil"/>
              <w:bottom w:val="nil"/>
              <w:right w:val="nil"/>
            </w:tcBorders>
            <w:noWrap/>
            <w:vAlign w:val="bottom"/>
          </w:tcPr>
          <w:p w:rsidR="00D6121C" w:rsidRDefault="005D79B3" w:rsidP="00D6121C">
            <w:pPr>
              <w:spacing w:before="120" w:line="240" w:lineRule="auto"/>
              <w:ind w:firstLine="0"/>
              <w:rPr>
                <w:rFonts w:ascii="Arial" w:hAnsi="Arial" w:cs="Arial"/>
                <w:b/>
                <w:bCs/>
                <w:sz w:val="16"/>
                <w:szCs w:val="16"/>
              </w:rPr>
            </w:pPr>
            <w:r>
              <w:rPr>
                <w:noProof/>
                <w:sz w:val="20"/>
              </w:rPr>
              <mc:AlternateContent>
                <mc:Choice Requires="wps">
                  <w:drawing>
                    <wp:anchor distT="4294967293" distB="4294967293" distL="114300" distR="114300" simplePos="0" relativeHeight="251673600" behindDoc="0" locked="0" layoutInCell="1" allowOverlap="1">
                      <wp:simplePos x="0" y="0"/>
                      <wp:positionH relativeFrom="column">
                        <wp:posOffset>144145</wp:posOffset>
                      </wp:positionH>
                      <wp:positionV relativeFrom="paragraph">
                        <wp:posOffset>106044</wp:posOffset>
                      </wp:positionV>
                      <wp:extent cx="95250" cy="0"/>
                      <wp:effectExtent l="0" t="19050" r="0" b="19050"/>
                      <wp:wrapNone/>
                      <wp:docPr id="7"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z-index:2516736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1.35pt,8.35pt" to="18.8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0Al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" strokeweight="2.25pt"/>
                  </w:pict>
                </mc:Fallback>
              </mc:AlternateContent>
            </w:r>
          </w:p>
        </w:tc>
        <w:tc>
          <w:tcPr>
            <w:tcW w:w="365" w:type="dxa"/>
            <w:tcBorders>
              <w:top w:val="nil"/>
              <w:left w:val="nil"/>
              <w:bottom w:val="nil"/>
              <w:right w:val="nil"/>
            </w:tcBorders>
            <w:noWrap/>
            <w:vAlign w:val="bottom"/>
          </w:tcPr>
          <w:p w:rsidR="00D6121C" w:rsidRDefault="00D6121C" w:rsidP="00D6121C">
            <w:pPr>
              <w:spacing w:before="120" w:line="240" w:lineRule="auto"/>
              <w:ind w:firstLine="0"/>
              <w:rPr>
                <w:rFonts w:ascii="Arial" w:hAnsi="Arial" w:cs="Arial"/>
                <w:b/>
                <w:bCs/>
                <w:sz w:val="16"/>
                <w:szCs w:val="16"/>
              </w:rPr>
            </w:pPr>
          </w:p>
        </w:tc>
        <w:tc>
          <w:tcPr>
            <w:tcW w:w="365" w:type="dxa"/>
            <w:tcBorders>
              <w:top w:val="nil"/>
              <w:left w:val="nil"/>
              <w:bottom w:val="nil"/>
              <w:right w:val="nil"/>
            </w:tcBorders>
            <w:noWrap/>
            <w:vAlign w:val="bottom"/>
          </w:tcPr>
          <w:p w:rsidR="00D6121C" w:rsidRDefault="00D6121C" w:rsidP="00D6121C">
            <w:pPr>
              <w:spacing w:before="120" w:line="240" w:lineRule="auto"/>
              <w:ind w:firstLine="0"/>
              <w:rPr>
                <w:rFonts w:ascii="Arial" w:hAnsi="Arial" w:cs="Arial"/>
                <w:b/>
                <w:bCs/>
                <w:sz w:val="16"/>
                <w:szCs w:val="16"/>
              </w:rPr>
            </w:pPr>
          </w:p>
        </w:tc>
        <w:tc>
          <w:tcPr>
            <w:tcW w:w="365" w:type="dxa"/>
            <w:tcBorders>
              <w:top w:val="nil"/>
              <w:left w:val="nil"/>
              <w:bottom w:val="nil"/>
            </w:tcBorders>
            <w:noWrap/>
            <w:vAlign w:val="bottom"/>
          </w:tcPr>
          <w:p w:rsidR="00D6121C" w:rsidRDefault="005D79B3" w:rsidP="00D6121C">
            <w:pPr>
              <w:spacing w:before="120" w:line="240" w:lineRule="auto"/>
              <w:ind w:firstLine="0"/>
              <w:rPr>
                <w:rFonts w:ascii="Arial" w:hAnsi="Arial" w:cs="Arial"/>
                <w:b/>
                <w:bCs/>
                <w:sz w:val="16"/>
                <w:szCs w:val="16"/>
              </w:rPr>
            </w:pPr>
            <w:r>
              <w:rPr>
                <w:rFonts w:ascii="Arial" w:eastAsia="Arial Unicode MS" w:hAnsi="Arial" w:cs="Arial"/>
                <w:noProof/>
                <w:sz w:val="16"/>
                <w:szCs w:val="16"/>
              </w:rPr>
              <mc:AlternateContent>
                <mc:Choice Requires="wps">
                  <w:drawing>
                    <wp:anchor distT="4294967293" distB="4294967293" distL="114300" distR="114300" simplePos="0" relativeHeight="251674624" behindDoc="0" locked="0" layoutInCell="1" allowOverlap="1">
                      <wp:simplePos x="0" y="0"/>
                      <wp:positionH relativeFrom="column">
                        <wp:posOffset>180975</wp:posOffset>
                      </wp:positionH>
                      <wp:positionV relativeFrom="paragraph">
                        <wp:posOffset>103504</wp:posOffset>
                      </wp:positionV>
                      <wp:extent cx="76200" cy="0"/>
                      <wp:effectExtent l="0" t="19050" r="0" b="19050"/>
                      <wp:wrapNone/>
                      <wp:docPr id="6"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7462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25pt,8.15pt" to="20.2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" strokeweight="2.25pt"/>
                  </w:pict>
                </mc:Fallback>
              </mc:AlternateContent>
            </w:r>
          </w:p>
        </w:tc>
        <w:tc>
          <w:tcPr>
            <w:tcW w:w="365" w:type="dxa"/>
            <w:tcBorders>
              <w:top w:val="nil"/>
              <w:left w:val="nil"/>
              <w:bottom w:val="nil"/>
              <w:right w:val="nil"/>
            </w:tcBorders>
            <w:noWrap/>
            <w:vAlign w:val="bottom"/>
          </w:tcPr>
          <w:p w:rsidR="00D6121C" w:rsidRDefault="00377E5C" w:rsidP="00D6121C">
            <w:pPr>
              <w:spacing w:before="120" w:line="240" w:lineRule="auto"/>
              <w:ind w:firstLine="0"/>
              <w:rPr>
                <w:rFonts w:ascii="Arial" w:hAnsi="Arial" w:cs="Arial"/>
                <w:b/>
                <w:bCs/>
                <w:sz w:val="16"/>
                <w:szCs w:val="16"/>
              </w:rPr>
            </w:pPr>
            <w:r>
              <w:rPr>
                <w:rFonts w:ascii="Arial" w:hAnsi="Arial" w:cs="Arial"/>
                <w:b/>
                <w:bCs/>
                <w:sz w:val="16"/>
                <w:szCs w:val="16"/>
              </w:rPr>
              <w:t> </w:t>
            </w:r>
          </w:p>
        </w:tc>
        <w:tc>
          <w:tcPr>
            <w:tcW w:w="486" w:type="dxa"/>
            <w:tcBorders>
              <w:top w:val="nil"/>
              <w:left w:val="nil"/>
              <w:bottom w:val="nil"/>
              <w:right w:val="nil"/>
            </w:tcBorders>
            <w:noWrap/>
            <w:vAlign w:val="bottom"/>
          </w:tcPr>
          <w:p w:rsidR="00D6121C" w:rsidRDefault="00D6121C" w:rsidP="00D6121C">
            <w:pPr>
              <w:spacing w:before="120" w:line="240" w:lineRule="auto"/>
              <w:ind w:firstLine="0"/>
              <w:rPr>
                <w:rFonts w:ascii="Arial" w:hAnsi="Arial" w:cs="Arial"/>
                <w:b/>
                <w:bCs/>
                <w:sz w:val="16"/>
                <w:szCs w:val="16"/>
              </w:rPr>
            </w:pPr>
          </w:p>
        </w:tc>
        <w:tc>
          <w:tcPr>
            <w:tcW w:w="365" w:type="dxa"/>
            <w:tcBorders>
              <w:top w:val="nil"/>
              <w:left w:val="nil"/>
              <w:bottom w:val="nil"/>
              <w:right w:val="nil"/>
            </w:tcBorders>
            <w:noWrap/>
            <w:vAlign w:val="bottom"/>
          </w:tcPr>
          <w:p w:rsidR="00D6121C" w:rsidRDefault="00D6121C" w:rsidP="00D6121C">
            <w:pPr>
              <w:spacing w:before="120" w:line="240" w:lineRule="auto"/>
              <w:ind w:firstLine="0"/>
              <w:rPr>
                <w:rFonts w:ascii="Arial" w:hAnsi="Arial" w:cs="Arial"/>
                <w:b/>
                <w:bCs/>
                <w:sz w:val="16"/>
                <w:szCs w:val="16"/>
              </w:rPr>
            </w:pPr>
          </w:p>
        </w:tc>
        <w:tc>
          <w:tcPr>
            <w:tcW w:w="486" w:type="dxa"/>
            <w:tcBorders>
              <w:top w:val="nil"/>
              <w:left w:val="nil"/>
              <w:bottom w:val="nil"/>
              <w:right w:val="nil"/>
            </w:tcBorders>
            <w:noWrap/>
            <w:vAlign w:val="bottom"/>
          </w:tcPr>
          <w:p w:rsidR="00D6121C" w:rsidRDefault="00D6121C" w:rsidP="00D6121C">
            <w:pPr>
              <w:spacing w:before="120" w:line="240" w:lineRule="auto"/>
              <w:ind w:firstLine="0"/>
              <w:rPr>
                <w:rFonts w:ascii="Arial" w:hAnsi="Arial" w:cs="Arial"/>
                <w:b/>
                <w:bCs/>
                <w:sz w:val="16"/>
                <w:szCs w:val="16"/>
              </w:rPr>
            </w:pPr>
          </w:p>
        </w:tc>
        <w:tc>
          <w:tcPr>
            <w:tcW w:w="365" w:type="dxa"/>
            <w:tcBorders>
              <w:top w:val="nil"/>
              <w:left w:val="nil"/>
              <w:bottom w:val="nil"/>
              <w:right w:val="nil"/>
            </w:tcBorders>
            <w:noWrap/>
            <w:vAlign w:val="bottom"/>
          </w:tcPr>
          <w:p w:rsidR="00D6121C" w:rsidRDefault="00D6121C" w:rsidP="00D6121C">
            <w:pPr>
              <w:spacing w:before="120" w:line="240" w:lineRule="auto"/>
              <w:ind w:firstLine="0"/>
              <w:rPr>
                <w:rFonts w:ascii="Arial" w:hAnsi="Arial" w:cs="Arial"/>
                <w:b/>
                <w:bCs/>
                <w:sz w:val="16"/>
                <w:szCs w:val="16"/>
              </w:rPr>
            </w:pPr>
          </w:p>
        </w:tc>
        <w:tc>
          <w:tcPr>
            <w:tcW w:w="365" w:type="dxa"/>
            <w:tcBorders>
              <w:top w:val="nil"/>
              <w:left w:val="nil"/>
              <w:bottom w:val="nil"/>
              <w:right w:val="nil"/>
            </w:tcBorders>
            <w:noWrap/>
            <w:vAlign w:val="bottom"/>
          </w:tcPr>
          <w:p w:rsidR="00D6121C" w:rsidRDefault="00D6121C" w:rsidP="00D6121C">
            <w:pPr>
              <w:spacing w:before="120" w:line="240" w:lineRule="auto"/>
              <w:ind w:firstLine="0"/>
              <w:rPr>
                <w:rFonts w:ascii="Arial" w:hAnsi="Arial" w:cs="Arial"/>
                <w:b/>
                <w:bCs/>
                <w:sz w:val="16"/>
                <w:szCs w:val="16"/>
              </w:rPr>
            </w:pPr>
          </w:p>
        </w:tc>
        <w:tc>
          <w:tcPr>
            <w:tcW w:w="486" w:type="dxa"/>
            <w:tcBorders>
              <w:top w:val="nil"/>
              <w:left w:val="nil"/>
              <w:bottom w:val="nil"/>
              <w:right w:val="single" w:sz="4" w:space="0" w:color="auto"/>
            </w:tcBorders>
            <w:noWrap/>
            <w:vAlign w:val="bottom"/>
          </w:tcPr>
          <w:p w:rsidR="00D6121C" w:rsidRDefault="00D6121C" w:rsidP="00D6121C">
            <w:pPr>
              <w:spacing w:before="120" w:line="240" w:lineRule="auto"/>
              <w:ind w:firstLine="0"/>
              <w:rPr>
                <w:rFonts w:ascii="Arial" w:hAnsi="Arial" w:cs="Arial"/>
                <w:b/>
                <w:bCs/>
                <w:sz w:val="16"/>
                <w:szCs w:val="16"/>
              </w:rPr>
            </w:pPr>
          </w:p>
        </w:tc>
        <w:tc>
          <w:tcPr>
            <w:tcW w:w="365" w:type="dxa"/>
            <w:tcBorders>
              <w:top w:val="nil"/>
              <w:left w:val="single" w:sz="4" w:space="0" w:color="auto"/>
              <w:bottom w:val="nil"/>
              <w:right w:val="nil"/>
            </w:tcBorders>
            <w:noWrap/>
            <w:vAlign w:val="bottom"/>
          </w:tcPr>
          <w:p w:rsidR="00D6121C" w:rsidRDefault="00D6121C" w:rsidP="00D6121C">
            <w:pPr>
              <w:spacing w:before="120" w:line="240" w:lineRule="auto"/>
              <w:ind w:firstLine="0"/>
              <w:rPr>
                <w:rFonts w:ascii="Arial" w:hAnsi="Arial" w:cs="Arial"/>
                <w:b/>
                <w:bCs/>
                <w:sz w:val="16"/>
                <w:szCs w:val="16"/>
              </w:rPr>
            </w:pPr>
          </w:p>
        </w:tc>
        <w:tc>
          <w:tcPr>
            <w:tcW w:w="365" w:type="dxa"/>
            <w:tcBorders>
              <w:top w:val="nil"/>
              <w:left w:val="nil"/>
              <w:bottom w:val="nil"/>
            </w:tcBorders>
            <w:noWrap/>
            <w:vAlign w:val="bottom"/>
          </w:tcPr>
          <w:p w:rsidR="00D6121C" w:rsidRDefault="00377E5C" w:rsidP="00D6121C">
            <w:pPr>
              <w:spacing w:before="120" w:line="240" w:lineRule="auto"/>
              <w:ind w:firstLine="0"/>
              <w:rPr>
                <w:rFonts w:ascii="Arial" w:hAnsi="Arial" w:cs="Arial"/>
                <w:b/>
                <w:bCs/>
                <w:sz w:val="16"/>
                <w:szCs w:val="16"/>
              </w:rPr>
            </w:pPr>
            <w:r>
              <w:rPr>
                <w:rFonts w:ascii="Arial" w:hAnsi="Arial" w:cs="Arial"/>
                <w:b/>
                <w:bCs/>
                <w:sz w:val="16"/>
                <w:szCs w:val="16"/>
              </w:rPr>
              <w:t> </w:t>
            </w:r>
          </w:p>
        </w:tc>
        <w:tc>
          <w:tcPr>
            <w:tcW w:w="486" w:type="dxa"/>
            <w:tcBorders>
              <w:top w:val="nil"/>
              <w:bottom w:val="nil"/>
            </w:tcBorders>
          </w:tcPr>
          <w:p w:rsidR="00D6121C" w:rsidRDefault="00D6121C" w:rsidP="00D6121C">
            <w:pPr>
              <w:spacing w:before="120" w:line="240" w:lineRule="auto"/>
              <w:ind w:firstLine="0"/>
              <w:rPr>
                <w:rFonts w:ascii="Arial" w:hAnsi="Arial" w:cs="Arial"/>
                <w:b/>
                <w:bCs/>
                <w:sz w:val="16"/>
                <w:szCs w:val="16"/>
              </w:rPr>
            </w:pPr>
          </w:p>
        </w:tc>
        <w:tc>
          <w:tcPr>
            <w:tcW w:w="486" w:type="dxa"/>
            <w:tcBorders>
              <w:top w:val="nil"/>
              <w:bottom w:val="nil"/>
            </w:tcBorders>
          </w:tcPr>
          <w:p w:rsidR="00D6121C" w:rsidRDefault="00D6121C" w:rsidP="00D6121C">
            <w:pPr>
              <w:spacing w:before="120" w:line="240" w:lineRule="auto"/>
              <w:ind w:firstLine="0"/>
              <w:rPr>
                <w:rFonts w:ascii="Arial" w:hAnsi="Arial" w:cs="Arial"/>
                <w:b/>
                <w:bCs/>
                <w:sz w:val="16"/>
                <w:szCs w:val="16"/>
              </w:rPr>
            </w:pPr>
          </w:p>
        </w:tc>
        <w:tc>
          <w:tcPr>
            <w:tcW w:w="464" w:type="dxa"/>
            <w:tcBorders>
              <w:top w:val="nil"/>
              <w:bottom w:val="nil"/>
            </w:tcBorders>
          </w:tcPr>
          <w:p w:rsidR="00D6121C" w:rsidRDefault="00D6121C" w:rsidP="00D6121C">
            <w:pPr>
              <w:spacing w:before="120" w:line="240" w:lineRule="auto"/>
              <w:ind w:firstLine="0"/>
              <w:rPr>
                <w:rFonts w:ascii="Arial" w:hAnsi="Arial" w:cs="Arial"/>
                <w:b/>
                <w:bCs/>
                <w:sz w:val="16"/>
                <w:szCs w:val="16"/>
              </w:rPr>
            </w:pPr>
          </w:p>
        </w:tc>
        <w:tc>
          <w:tcPr>
            <w:tcW w:w="464" w:type="dxa"/>
            <w:tcBorders>
              <w:top w:val="nil"/>
              <w:bottom w:val="nil"/>
            </w:tcBorders>
          </w:tcPr>
          <w:p w:rsidR="00D6121C" w:rsidRDefault="00D6121C" w:rsidP="00D6121C">
            <w:pPr>
              <w:spacing w:before="120" w:line="240" w:lineRule="auto"/>
              <w:ind w:firstLine="0"/>
              <w:rPr>
                <w:rFonts w:ascii="Arial" w:hAnsi="Arial" w:cs="Arial"/>
                <w:b/>
                <w:bCs/>
                <w:sz w:val="16"/>
                <w:szCs w:val="16"/>
              </w:rPr>
            </w:pPr>
          </w:p>
        </w:tc>
        <w:tc>
          <w:tcPr>
            <w:tcW w:w="464" w:type="dxa"/>
            <w:tcBorders>
              <w:top w:val="nil"/>
              <w:bottom w:val="nil"/>
            </w:tcBorders>
          </w:tcPr>
          <w:p w:rsidR="00D6121C" w:rsidRDefault="00D6121C" w:rsidP="00D6121C">
            <w:pPr>
              <w:spacing w:before="120" w:line="240" w:lineRule="auto"/>
              <w:ind w:firstLine="0"/>
              <w:rPr>
                <w:rFonts w:ascii="Arial" w:hAnsi="Arial" w:cs="Arial"/>
                <w:b/>
                <w:bCs/>
                <w:sz w:val="16"/>
                <w:szCs w:val="16"/>
              </w:rPr>
            </w:pPr>
          </w:p>
        </w:tc>
        <w:tc>
          <w:tcPr>
            <w:tcW w:w="602" w:type="dxa"/>
            <w:tcBorders>
              <w:top w:val="nil"/>
              <w:bottom w:val="nil"/>
            </w:tcBorders>
          </w:tcPr>
          <w:p w:rsidR="00D6121C" w:rsidRDefault="00D6121C" w:rsidP="00D6121C">
            <w:pPr>
              <w:spacing w:before="120" w:line="240" w:lineRule="auto"/>
              <w:ind w:firstLine="0"/>
              <w:rPr>
                <w:rFonts w:ascii="Arial" w:hAnsi="Arial" w:cs="Arial"/>
                <w:b/>
                <w:bCs/>
                <w:sz w:val="16"/>
                <w:szCs w:val="16"/>
              </w:rPr>
            </w:pPr>
          </w:p>
        </w:tc>
      </w:tr>
      <w:tr w:rsidR="00D6121C" w:rsidTr="00371329">
        <w:trPr>
          <w:trHeight w:val="264"/>
        </w:trPr>
        <w:tc>
          <w:tcPr>
            <w:tcW w:w="2215" w:type="dxa"/>
            <w:tcBorders>
              <w:top w:val="nil"/>
              <w:left w:val="nil"/>
              <w:right w:val="nil"/>
            </w:tcBorders>
            <w:noWrap/>
            <w:vAlign w:val="bottom"/>
          </w:tcPr>
          <w:p w:rsidR="00D6121C" w:rsidRPr="004F01EC" w:rsidRDefault="00377E5C" w:rsidP="00D6121C">
            <w:pPr>
              <w:pStyle w:val="xl29"/>
              <w:tabs>
                <w:tab w:val="left" w:pos="432"/>
              </w:tabs>
              <w:spacing w:before="120" w:beforeAutospacing="0" w:after="0" w:afterAutospacing="0"/>
              <w:rPr>
                <w:rFonts w:eastAsia="Times New Roman"/>
                <w:b w:val="0"/>
              </w:rPr>
            </w:pPr>
            <w:r w:rsidRPr="004F01EC">
              <w:rPr>
                <w:rFonts w:eastAsia="Times New Roman"/>
                <w:b w:val="0"/>
              </w:rPr>
              <w:t>Data Collection</w:t>
            </w:r>
          </w:p>
        </w:tc>
        <w:tc>
          <w:tcPr>
            <w:tcW w:w="486" w:type="dxa"/>
            <w:tcBorders>
              <w:top w:val="nil"/>
              <w:left w:val="single" w:sz="4" w:space="0" w:color="auto"/>
              <w:right w:val="nil"/>
            </w:tcBorders>
            <w:noWrap/>
            <w:vAlign w:val="bottom"/>
          </w:tcPr>
          <w:p w:rsidR="00D6121C" w:rsidRDefault="00D6121C" w:rsidP="00D6121C">
            <w:pPr>
              <w:spacing w:before="120" w:line="240" w:lineRule="auto"/>
              <w:ind w:firstLine="0"/>
              <w:rPr>
                <w:rFonts w:ascii="Arial" w:hAnsi="Arial" w:cs="Arial"/>
                <w:b/>
                <w:bCs/>
                <w:sz w:val="16"/>
                <w:szCs w:val="16"/>
              </w:rPr>
            </w:pPr>
          </w:p>
        </w:tc>
        <w:tc>
          <w:tcPr>
            <w:tcW w:w="486" w:type="dxa"/>
            <w:tcBorders>
              <w:top w:val="nil"/>
              <w:left w:val="nil"/>
              <w:right w:val="nil"/>
            </w:tcBorders>
            <w:noWrap/>
            <w:vAlign w:val="bottom"/>
          </w:tcPr>
          <w:p w:rsidR="00D6121C" w:rsidRDefault="00D6121C" w:rsidP="00D6121C">
            <w:pPr>
              <w:spacing w:before="120" w:line="240" w:lineRule="auto"/>
              <w:ind w:firstLine="0"/>
              <w:rPr>
                <w:rFonts w:ascii="Arial" w:hAnsi="Arial" w:cs="Arial"/>
                <w:b/>
                <w:bCs/>
                <w:sz w:val="16"/>
                <w:szCs w:val="16"/>
              </w:rPr>
            </w:pPr>
          </w:p>
        </w:tc>
        <w:tc>
          <w:tcPr>
            <w:tcW w:w="486" w:type="dxa"/>
            <w:tcBorders>
              <w:top w:val="nil"/>
              <w:left w:val="nil"/>
            </w:tcBorders>
            <w:noWrap/>
            <w:vAlign w:val="bottom"/>
          </w:tcPr>
          <w:p w:rsidR="00D6121C" w:rsidRDefault="00D6121C" w:rsidP="00D6121C">
            <w:pPr>
              <w:spacing w:before="120" w:line="240" w:lineRule="auto"/>
              <w:ind w:firstLine="0"/>
              <w:rPr>
                <w:rFonts w:ascii="Arial" w:hAnsi="Arial" w:cs="Arial"/>
                <w:b/>
                <w:bCs/>
                <w:sz w:val="16"/>
                <w:szCs w:val="16"/>
              </w:rPr>
            </w:pPr>
          </w:p>
        </w:tc>
        <w:tc>
          <w:tcPr>
            <w:tcW w:w="486" w:type="dxa"/>
            <w:tcBorders>
              <w:top w:val="nil"/>
              <w:left w:val="nil"/>
              <w:right w:val="nil"/>
            </w:tcBorders>
            <w:noWrap/>
            <w:vAlign w:val="bottom"/>
          </w:tcPr>
          <w:p w:rsidR="00D6121C" w:rsidRDefault="00D6121C" w:rsidP="00D6121C">
            <w:pPr>
              <w:spacing w:before="120" w:line="240" w:lineRule="auto"/>
              <w:ind w:firstLine="0"/>
              <w:rPr>
                <w:rFonts w:ascii="Arial" w:hAnsi="Arial" w:cs="Arial"/>
                <w:b/>
                <w:bCs/>
                <w:sz w:val="16"/>
                <w:szCs w:val="16"/>
              </w:rPr>
            </w:pPr>
          </w:p>
        </w:tc>
        <w:tc>
          <w:tcPr>
            <w:tcW w:w="486" w:type="dxa"/>
            <w:tcBorders>
              <w:top w:val="nil"/>
              <w:left w:val="nil"/>
              <w:right w:val="nil"/>
            </w:tcBorders>
            <w:noWrap/>
            <w:vAlign w:val="bottom"/>
          </w:tcPr>
          <w:p w:rsidR="00D6121C" w:rsidRDefault="00D6121C" w:rsidP="00D6121C">
            <w:pPr>
              <w:spacing w:before="120" w:line="240" w:lineRule="auto"/>
              <w:ind w:firstLine="0"/>
              <w:rPr>
                <w:rFonts w:ascii="Arial" w:hAnsi="Arial" w:cs="Arial"/>
                <w:b/>
                <w:bCs/>
                <w:sz w:val="16"/>
                <w:szCs w:val="16"/>
              </w:rPr>
            </w:pPr>
          </w:p>
        </w:tc>
        <w:tc>
          <w:tcPr>
            <w:tcW w:w="365" w:type="dxa"/>
            <w:tcBorders>
              <w:top w:val="nil"/>
              <w:left w:val="nil"/>
              <w:right w:val="nil"/>
            </w:tcBorders>
            <w:noWrap/>
            <w:vAlign w:val="bottom"/>
          </w:tcPr>
          <w:p w:rsidR="00D6121C" w:rsidRDefault="00D6121C" w:rsidP="00D6121C">
            <w:pPr>
              <w:spacing w:before="120" w:line="240" w:lineRule="auto"/>
              <w:ind w:firstLine="0"/>
              <w:rPr>
                <w:rFonts w:ascii="Arial" w:hAnsi="Arial" w:cs="Arial"/>
                <w:b/>
                <w:bCs/>
                <w:sz w:val="16"/>
                <w:szCs w:val="16"/>
              </w:rPr>
            </w:pPr>
          </w:p>
        </w:tc>
        <w:tc>
          <w:tcPr>
            <w:tcW w:w="486" w:type="dxa"/>
            <w:tcBorders>
              <w:top w:val="nil"/>
              <w:left w:val="nil"/>
              <w:right w:val="nil"/>
            </w:tcBorders>
            <w:noWrap/>
            <w:vAlign w:val="bottom"/>
          </w:tcPr>
          <w:p w:rsidR="00D6121C" w:rsidRDefault="00D6121C" w:rsidP="00D6121C">
            <w:pPr>
              <w:spacing w:before="120" w:line="240" w:lineRule="auto"/>
              <w:ind w:firstLine="0"/>
              <w:rPr>
                <w:rFonts w:ascii="Arial" w:hAnsi="Arial" w:cs="Arial"/>
                <w:b/>
                <w:bCs/>
                <w:sz w:val="16"/>
                <w:szCs w:val="16"/>
              </w:rPr>
            </w:pPr>
          </w:p>
        </w:tc>
        <w:tc>
          <w:tcPr>
            <w:tcW w:w="365" w:type="dxa"/>
            <w:tcBorders>
              <w:top w:val="nil"/>
              <w:left w:val="nil"/>
              <w:right w:val="nil"/>
            </w:tcBorders>
            <w:noWrap/>
            <w:vAlign w:val="bottom"/>
          </w:tcPr>
          <w:p w:rsidR="00D6121C" w:rsidRDefault="00D6121C" w:rsidP="00D6121C">
            <w:pPr>
              <w:spacing w:before="120" w:line="240" w:lineRule="auto"/>
              <w:ind w:firstLine="0"/>
              <w:rPr>
                <w:rFonts w:ascii="Arial" w:hAnsi="Arial" w:cs="Arial"/>
                <w:b/>
                <w:bCs/>
                <w:sz w:val="16"/>
                <w:szCs w:val="16"/>
              </w:rPr>
            </w:pPr>
          </w:p>
        </w:tc>
        <w:tc>
          <w:tcPr>
            <w:tcW w:w="365" w:type="dxa"/>
            <w:tcBorders>
              <w:top w:val="nil"/>
              <w:left w:val="nil"/>
              <w:right w:val="nil"/>
            </w:tcBorders>
            <w:noWrap/>
            <w:vAlign w:val="bottom"/>
          </w:tcPr>
          <w:p w:rsidR="00D6121C" w:rsidRDefault="00D6121C" w:rsidP="00D6121C">
            <w:pPr>
              <w:spacing w:before="120" w:line="240" w:lineRule="auto"/>
              <w:ind w:firstLine="0"/>
              <w:rPr>
                <w:rFonts w:ascii="Arial" w:hAnsi="Arial" w:cs="Arial"/>
                <w:b/>
                <w:bCs/>
                <w:sz w:val="16"/>
                <w:szCs w:val="16"/>
              </w:rPr>
            </w:pPr>
          </w:p>
        </w:tc>
        <w:tc>
          <w:tcPr>
            <w:tcW w:w="365" w:type="dxa"/>
            <w:tcBorders>
              <w:top w:val="nil"/>
              <w:left w:val="nil"/>
              <w:right w:val="single" w:sz="4" w:space="0" w:color="000000"/>
            </w:tcBorders>
            <w:noWrap/>
            <w:vAlign w:val="bottom"/>
          </w:tcPr>
          <w:p w:rsidR="00D6121C" w:rsidRDefault="00D6121C" w:rsidP="00D6121C">
            <w:pPr>
              <w:spacing w:before="120" w:line="240" w:lineRule="auto"/>
              <w:ind w:firstLine="0"/>
              <w:rPr>
                <w:rFonts w:ascii="Arial" w:hAnsi="Arial" w:cs="Arial"/>
                <w:b/>
                <w:bCs/>
                <w:sz w:val="16"/>
                <w:szCs w:val="16"/>
              </w:rPr>
            </w:pPr>
          </w:p>
        </w:tc>
        <w:tc>
          <w:tcPr>
            <w:tcW w:w="365" w:type="dxa"/>
            <w:tcBorders>
              <w:top w:val="nil"/>
              <w:left w:val="single" w:sz="4" w:space="0" w:color="000000"/>
              <w:right w:val="nil"/>
            </w:tcBorders>
            <w:noWrap/>
            <w:vAlign w:val="bottom"/>
          </w:tcPr>
          <w:p w:rsidR="00D6121C" w:rsidRDefault="00D6121C" w:rsidP="00D6121C">
            <w:pPr>
              <w:spacing w:before="120" w:line="240" w:lineRule="auto"/>
              <w:ind w:firstLine="0"/>
              <w:rPr>
                <w:noProof/>
                <w:sz w:val="20"/>
              </w:rPr>
            </w:pPr>
          </w:p>
        </w:tc>
        <w:tc>
          <w:tcPr>
            <w:tcW w:w="365" w:type="dxa"/>
            <w:tcBorders>
              <w:top w:val="nil"/>
              <w:left w:val="nil"/>
              <w:right w:val="nil"/>
            </w:tcBorders>
            <w:noWrap/>
            <w:vAlign w:val="bottom"/>
          </w:tcPr>
          <w:p w:rsidR="00D6121C" w:rsidRDefault="005D79B3" w:rsidP="00D6121C">
            <w:pPr>
              <w:spacing w:before="120" w:line="240" w:lineRule="auto"/>
              <w:ind w:firstLine="0"/>
              <w:rPr>
                <w:rFonts w:ascii="Arial" w:hAnsi="Arial" w:cs="Arial"/>
                <w:b/>
                <w:bCs/>
                <w:sz w:val="16"/>
                <w:szCs w:val="16"/>
              </w:rPr>
            </w:pPr>
            <w:r>
              <w:rPr>
                <w:rFonts w:ascii="Arial" w:hAnsi="Arial" w:cs="Arial"/>
                <w:b/>
                <w:bCs/>
                <w:noProof/>
                <w:sz w:val="16"/>
                <w:szCs w:val="16"/>
              </w:rPr>
              <mc:AlternateContent>
                <mc:Choice Requires="wps">
                  <w:drawing>
                    <wp:anchor distT="4294967293" distB="4294967293" distL="114300" distR="114300" simplePos="0" relativeHeight="251672576" behindDoc="0" locked="0" layoutInCell="1" allowOverlap="1">
                      <wp:simplePos x="0" y="0"/>
                      <wp:positionH relativeFrom="column">
                        <wp:posOffset>141605</wp:posOffset>
                      </wp:positionH>
                      <wp:positionV relativeFrom="paragraph">
                        <wp:posOffset>119379</wp:posOffset>
                      </wp:positionV>
                      <wp:extent cx="2008505" cy="0"/>
                      <wp:effectExtent l="0" t="19050" r="10795" b="19050"/>
                      <wp:wrapNone/>
                      <wp:docPr id="4"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850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o:spid="_x0000_s1026" style="position:absolute;z-index:2516725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1.15pt,9.4pt" to="169.3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" strokeweight="2.25pt"/>
                  </w:pict>
                </mc:Fallback>
              </mc:AlternateContent>
            </w:r>
          </w:p>
        </w:tc>
        <w:tc>
          <w:tcPr>
            <w:tcW w:w="365" w:type="dxa"/>
            <w:tcBorders>
              <w:top w:val="nil"/>
              <w:left w:val="nil"/>
              <w:right w:val="nil"/>
            </w:tcBorders>
            <w:noWrap/>
            <w:vAlign w:val="bottom"/>
          </w:tcPr>
          <w:p w:rsidR="00D6121C" w:rsidRDefault="00D6121C" w:rsidP="00D6121C">
            <w:pPr>
              <w:spacing w:before="120" w:line="240" w:lineRule="auto"/>
              <w:ind w:firstLine="0"/>
              <w:rPr>
                <w:rFonts w:ascii="Arial" w:hAnsi="Arial" w:cs="Arial"/>
                <w:b/>
                <w:bCs/>
                <w:sz w:val="16"/>
                <w:szCs w:val="16"/>
              </w:rPr>
            </w:pPr>
          </w:p>
        </w:tc>
        <w:tc>
          <w:tcPr>
            <w:tcW w:w="365" w:type="dxa"/>
            <w:tcBorders>
              <w:top w:val="nil"/>
              <w:left w:val="nil"/>
              <w:right w:val="nil"/>
            </w:tcBorders>
            <w:noWrap/>
            <w:vAlign w:val="bottom"/>
          </w:tcPr>
          <w:p w:rsidR="00D6121C" w:rsidRDefault="00D6121C" w:rsidP="00D6121C">
            <w:pPr>
              <w:spacing w:before="120" w:line="240" w:lineRule="auto"/>
              <w:ind w:firstLine="0"/>
              <w:rPr>
                <w:rFonts w:ascii="Arial" w:eastAsia="Arial Unicode MS" w:hAnsi="Arial" w:cs="Arial"/>
                <w:noProof/>
                <w:sz w:val="16"/>
                <w:szCs w:val="16"/>
              </w:rPr>
            </w:pPr>
          </w:p>
        </w:tc>
        <w:tc>
          <w:tcPr>
            <w:tcW w:w="365" w:type="dxa"/>
            <w:tcBorders>
              <w:top w:val="nil"/>
              <w:left w:val="nil"/>
            </w:tcBorders>
            <w:noWrap/>
            <w:vAlign w:val="bottom"/>
          </w:tcPr>
          <w:p w:rsidR="00D6121C" w:rsidRDefault="00D6121C" w:rsidP="00D6121C">
            <w:pPr>
              <w:spacing w:before="120" w:line="240" w:lineRule="auto"/>
              <w:ind w:firstLine="0"/>
              <w:rPr>
                <w:rFonts w:ascii="Arial" w:hAnsi="Arial" w:cs="Arial"/>
                <w:b/>
                <w:bCs/>
                <w:sz w:val="16"/>
                <w:szCs w:val="16"/>
              </w:rPr>
            </w:pPr>
          </w:p>
        </w:tc>
        <w:tc>
          <w:tcPr>
            <w:tcW w:w="365" w:type="dxa"/>
            <w:tcBorders>
              <w:top w:val="nil"/>
              <w:left w:val="nil"/>
              <w:right w:val="nil"/>
            </w:tcBorders>
            <w:noWrap/>
            <w:vAlign w:val="bottom"/>
          </w:tcPr>
          <w:p w:rsidR="00D6121C" w:rsidRDefault="00D6121C" w:rsidP="00D6121C">
            <w:pPr>
              <w:spacing w:before="120" w:line="240" w:lineRule="auto"/>
              <w:ind w:firstLine="0"/>
              <w:rPr>
                <w:rFonts w:ascii="Arial" w:hAnsi="Arial" w:cs="Arial"/>
                <w:b/>
                <w:bCs/>
                <w:sz w:val="16"/>
                <w:szCs w:val="16"/>
              </w:rPr>
            </w:pPr>
          </w:p>
        </w:tc>
        <w:tc>
          <w:tcPr>
            <w:tcW w:w="486" w:type="dxa"/>
            <w:tcBorders>
              <w:top w:val="nil"/>
              <w:left w:val="nil"/>
              <w:right w:val="nil"/>
            </w:tcBorders>
            <w:noWrap/>
            <w:vAlign w:val="bottom"/>
          </w:tcPr>
          <w:p w:rsidR="00D6121C" w:rsidRDefault="00D6121C" w:rsidP="00D6121C">
            <w:pPr>
              <w:spacing w:before="120" w:line="240" w:lineRule="auto"/>
              <w:ind w:firstLine="0"/>
              <w:rPr>
                <w:rFonts w:ascii="Arial" w:hAnsi="Arial" w:cs="Arial"/>
                <w:b/>
                <w:bCs/>
                <w:sz w:val="16"/>
                <w:szCs w:val="16"/>
              </w:rPr>
            </w:pPr>
          </w:p>
        </w:tc>
        <w:tc>
          <w:tcPr>
            <w:tcW w:w="365" w:type="dxa"/>
            <w:tcBorders>
              <w:top w:val="nil"/>
              <w:left w:val="nil"/>
              <w:right w:val="nil"/>
            </w:tcBorders>
            <w:noWrap/>
            <w:vAlign w:val="bottom"/>
          </w:tcPr>
          <w:p w:rsidR="00D6121C" w:rsidRDefault="00D6121C" w:rsidP="00D6121C">
            <w:pPr>
              <w:spacing w:before="120" w:line="240" w:lineRule="auto"/>
              <w:ind w:firstLine="0"/>
              <w:rPr>
                <w:rFonts w:ascii="Arial" w:hAnsi="Arial" w:cs="Arial"/>
                <w:b/>
                <w:bCs/>
                <w:sz w:val="16"/>
                <w:szCs w:val="16"/>
              </w:rPr>
            </w:pPr>
          </w:p>
        </w:tc>
        <w:tc>
          <w:tcPr>
            <w:tcW w:w="486" w:type="dxa"/>
            <w:tcBorders>
              <w:top w:val="nil"/>
              <w:left w:val="nil"/>
              <w:right w:val="nil"/>
            </w:tcBorders>
            <w:noWrap/>
            <w:vAlign w:val="bottom"/>
          </w:tcPr>
          <w:p w:rsidR="00D6121C" w:rsidRDefault="00D6121C" w:rsidP="00D6121C">
            <w:pPr>
              <w:spacing w:before="120" w:line="240" w:lineRule="auto"/>
              <w:ind w:firstLine="0"/>
              <w:rPr>
                <w:rFonts w:ascii="Arial" w:hAnsi="Arial" w:cs="Arial"/>
                <w:b/>
                <w:bCs/>
                <w:sz w:val="16"/>
                <w:szCs w:val="16"/>
              </w:rPr>
            </w:pPr>
          </w:p>
        </w:tc>
        <w:tc>
          <w:tcPr>
            <w:tcW w:w="365" w:type="dxa"/>
            <w:tcBorders>
              <w:top w:val="nil"/>
              <w:left w:val="nil"/>
              <w:right w:val="nil"/>
            </w:tcBorders>
            <w:noWrap/>
            <w:vAlign w:val="bottom"/>
          </w:tcPr>
          <w:p w:rsidR="00D6121C" w:rsidRDefault="00D6121C" w:rsidP="00D6121C">
            <w:pPr>
              <w:spacing w:before="120" w:line="240" w:lineRule="auto"/>
              <w:ind w:firstLine="0"/>
              <w:rPr>
                <w:rFonts w:ascii="Arial" w:hAnsi="Arial" w:cs="Arial"/>
                <w:b/>
                <w:bCs/>
                <w:sz w:val="16"/>
                <w:szCs w:val="16"/>
              </w:rPr>
            </w:pPr>
          </w:p>
        </w:tc>
        <w:tc>
          <w:tcPr>
            <w:tcW w:w="365" w:type="dxa"/>
            <w:tcBorders>
              <w:top w:val="nil"/>
              <w:left w:val="nil"/>
              <w:right w:val="nil"/>
            </w:tcBorders>
            <w:noWrap/>
            <w:vAlign w:val="bottom"/>
          </w:tcPr>
          <w:p w:rsidR="00D6121C" w:rsidRDefault="00D6121C" w:rsidP="00D6121C">
            <w:pPr>
              <w:spacing w:before="120" w:line="240" w:lineRule="auto"/>
              <w:ind w:firstLine="0"/>
              <w:rPr>
                <w:rFonts w:ascii="Arial" w:hAnsi="Arial" w:cs="Arial"/>
                <w:b/>
                <w:bCs/>
                <w:sz w:val="16"/>
                <w:szCs w:val="16"/>
              </w:rPr>
            </w:pPr>
          </w:p>
        </w:tc>
        <w:tc>
          <w:tcPr>
            <w:tcW w:w="486" w:type="dxa"/>
            <w:tcBorders>
              <w:top w:val="nil"/>
              <w:left w:val="nil"/>
              <w:right w:val="single" w:sz="4" w:space="0" w:color="auto"/>
            </w:tcBorders>
            <w:noWrap/>
            <w:vAlign w:val="bottom"/>
          </w:tcPr>
          <w:p w:rsidR="00D6121C" w:rsidRDefault="00D6121C" w:rsidP="00D6121C">
            <w:pPr>
              <w:spacing w:before="120" w:line="240" w:lineRule="auto"/>
              <w:ind w:firstLine="0"/>
              <w:rPr>
                <w:rFonts w:ascii="Arial" w:hAnsi="Arial" w:cs="Arial"/>
                <w:b/>
                <w:bCs/>
                <w:sz w:val="16"/>
                <w:szCs w:val="16"/>
              </w:rPr>
            </w:pPr>
          </w:p>
        </w:tc>
        <w:tc>
          <w:tcPr>
            <w:tcW w:w="365" w:type="dxa"/>
            <w:tcBorders>
              <w:top w:val="nil"/>
              <w:left w:val="single" w:sz="4" w:space="0" w:color="auto"/>
              <w:right w:val="nil"/>
            </w:tcBorders>
            <w:noWrap/>
            <w:vAlign w:val="bottom"/>
          </w:tcPr>
          <w:p w:rsidR="00D6121C" w:rsidRDefault="00D6121C" w:rsidP="00D6121C">
            <w:pPr>
              <w:spacing w:before="120" w:line="240" w:lineRule="auto"/>
              <w:ind w:firstLine="0"/>
              <w:rPr>
                <w:rFonts w:ascii="Arial" w:hAnsi="Arial" w:cs="Arial"/>
                <w:b/>
                <w:bCs/>
                <w:sz w:val="16"/>
                <w:szCs w:val="16"/>
              </w:rPr>
            </w:pPr>
          </w:p>
        </w:tc>
        <w:tc>
          <w:tcPr>
            <w:tcW w:w="365" w:type="dxa"/>
            <w:tcBorders>
              <w:top w:val="nil"/>
              <w:left w:val="nil"/>
            </w:tcBorders>
            <w:noWrap/>
            <w:vAlign w:val="bottom"/>
          </w:tcPr>
          <w:p w:rsidR="00D6121C" w:rsidRDefault="00D6121C" w:rsidP="00D6121C">
            <w:pPr>
              <w:spacing w:before="120" w:line="240" w:lineRule="auto"/>
              <w:ind w:firstLine="0"/>
              <w:rPr>
                <w:rFonts w:ascii="Arial" w:hAnsi="Arial" w:cs="Arial"/>
                <w:b/>
                <w:bCs/>
                <w:sz w:val="16"/>
                <w:szCs w:val="16"/>
              </w:rPr>
            </w:pPr>
          </w:p>
        </w:tc>
        <w:tc>
          <w:tcPr>
            <w:tcW w:w="486" w:type="dxa"/>
            <w:tcBorders>
              <w:top w:val="nil"/>
            </w:tcBorders>
          </w:tcPr>
          <w:p w:rsidR="00D6121C" w:rsidRDefault="00D6121C" w:rsidP="00D6121C">
            <w:pPr>
              <w:spacing w:before="120" w:line="240" w:lineRule="auto"/>
              <w:ind w:firstLine="0"/>
              <w:rPr>
                <w:rFonts w:ascii="Arial" w:hAnsi="Arial" w:cs="Arial"/>
                <w:b/>
                <w:bCs/>
                <w:sz w:val="16"/>
                <w:szCs w:val="16"/>
              </w:rPr>
            </w:pPr>
          </w:p>
        </w:tc>
        <w:tc>
          <w:tcPr>
            <w:tcW w:w="486" w:type="dxa"/>
            <w:tcBorders>
              <w:top w:val="nil"/>
            </w:tcBorders>
          </w:tcPr>
          <w:p w:rsidR="00D6121C" w:rsidRDefault="00D6121C" w:rsidP="00D6121C">
            <w:pPr>
              <w:spacing w:before="120" w:line="240" w:lineRule="auto"/>
              <w:ind w:firstLine="0"/>
              <w:rPr>
                <w:rFonts w:ascii="Arial" w:hAnsi="Arial" w:cs="Arial"/>
                <w:b/>
                <w:bCs/>
                <w:sz w:val="16"/>
                <w:szCs w:val="16"/>
              </w:rPr>
            </w:pPr>
          </w:p>
        </w:tc>
        <w:tc>
          <w:tcPr>
            <w:tcW w:w="464" w:type="dxa"/>
            <w:tcBorders>
              <w:top w:val="nil"/>
            </w:tcBorders>
          </w:tcPr>
          <w:p w:rsidR="00D6121C" w:rsidRDefault="00D6121C" w:rsidP="00D6121C">
            <w:pPr>
              <w:spacing w:before="120" w:line="240" w:lineRule="auto"/>
              <w:ind w:firstLine="0"/>
              <w:rPr>
                <w:rFonts w:ascii="Arial" w:hAnsi="Arial" w:cs="Arial"/>
                <w:b/>
                <w:bCs/>
                <w:sz w:val="16"/>
                <w:szCs w:val="16"/>
              </w:rPr>
            </w:pPr>
          </w:p>
        </w:tc>
        <w:tc>
          <w:tcPr>
            <w:tcW w:w="464" w:type="dxa"/>
            <w:tcBorders>
              <w:top w:val="nil"/>
            </w:tcBorders>
          </w:tcPr>
          <w:p w:rsidR="00D6121C" w:rsidRDefault="00D6121C" w:rsidP="00D6121C">
            <w:pPr>
              <w:spacing w:before="120" w:line="240" w:lineRule="auto"/>
              <w:ind w:firstLine="0"/>
              <w:rPr>
                <w:rFonts w:ascii="Arial" w:hAnsi="Arial" w:cs="Arial"/>
                <w:b/>
                <w:bCs/>
                <w:sz w:val="16"/>
                <w:szCs w:val="16"/>
              </w:rPr>
            </w:pPr>
          </w:p>
        </w:tc>
        <w:tc>
          <w:tcPr>
            <w:tcW w:w="464" w:type="dxa"/>
            <w:tcBorders>
              <w:top w:val="nil"/>
            </w:tcBorders>
          </w:tcPr>
          <w:p w:rsidR="00D6121C" w:rsidRDefault="00D6121C" w:rsidP="00D6121C">
            <w:pPr>
              <w:spacing w:before="120" w:line="240" w:lineRule="auto"/>
              <w:ind w:firstLine="0"/>
              <w:rPr>
                <w:rFonts w:ascii="Arial" w:hAnsi="Arial" w:cs="Arial"/>
                <w:b/>
                <w:bCs/>
                <w:sz w:val="16"/>
                <w:szCs w:val="16"/>
              </w:rPr>
            </w:pPr>
          </w:p>
        </w:tc>
        <w:tc>
          <w:tcPr>
            <w:tcW w:w="602" w:type="dxa"/>
            <w:tcBorders>
              <w:top w:val="nil"/>
            </w:tcBorders>
          </w:tcPr>
          <w:p w:rsidR="00D6121C" w:rsidRDefault="00D6121C" w:rsidP="00D6121C">
            <w:pPr>
              <w:spacing w:before="120" w:line="240" w:lineRule="auto"/>
              <w:ind w:firstLine="0"/>
              <w:rPr>
                <w:rFonts w:ascii="Arial" w:hAnsi="Arial" w:cs="Arial"/>
                <w:b/>
                <w:bCs/>
                <w:sz w:val="16"/>
                <w:szCs w:val="16"/>
              </w:rPr>
            </w:pPr>
          </w:p>
        </w:tc>
      </w:tr>
      <w:tr w:rsidR="00D6121C" w:rsidTr="00371329">
        <w:trPr>
          <w:trHeight w:val="264"/>
        </w:trPr>
        <w:tc>
          <w:tcPr>
            <w:tcW w:w="2215" w:type="dxa"/>
            <w:tcBorders>
              <w:top w:val="nil"/>
              <w:left w:val="nil"/>
              <w:bottom w:val="single" w:sz="4" w:space="0" w:color="C00000"/>
              <w:right w:val="single" w:sz="4" w:space="0" w:color="auto"/>
            </w:tcBorders>
            <w:noWrap/>
            <w:vAlign w:val="bottom"/>
          </w:tcPr>
          <w:p w:rsidR="00D6121C" w:rsidRPr="004F01EC" w:rsidRDefault="00377E5C" w:rsidP="00D6121C">
            <w:pPr>
              <w:pStyle w:val="xl29"/>
              <w:tabs>
                <w:tab w:val="left" w:pos="432"/>
              </w:tabs>
              <w:spacing w:before="120" w:beforeAutospacing="0" w:after="0" w:afterAutospacing="0"/>
              <w:rPr>
                <w:b w:val="0"/>
              </w:rPr>
            </w:pPr>
            <w:r w:rsidRPr="004F01EC">
              <w:rPr>
                <w:b w:val="0"/>
              </w:rPr>
              <w:t>Prepare Data Files and Documentation</w:t>
            </w:r>
          </w:p>
        </w:tc>
        <w:tc>
          <w:tcPr>
            <w:tcW w:w="486" w:type="dxa"/>
            <w:tcBorders>
              <w:top w:val="nil"/>
              <w:left w:val="single" w:sz="4" w:space="0" w:color="auto"/>
              <w:bottom w:val="single" w:sz="4" w:space="0" w:color="C00000"/>
            </w:tcBorders>
            <w:noWrap/>
            <w:vAlign w:val="bottom"/>
          </w:tcPr>
          <w:p w:rsidR="00D6121C" w:rsidRDefault="00D6121C" w:rsidP="00D6121C">
            <w:pPr>
              <w:spacing w:before="120" w:line="240" w:lineRule="auto"/>
              <w:ind w:firstLine="0"/>
              <w:rPr>
                <w:rFonts w:ascii="Arial" w:hAnsi="Arial" w:cs="Arial"/>
                <w:b/>
                <w:bCs/>
                <w:sz w:val="16"/>
                <w:szCs w:val="16"/>
              </w:rPr>
            </w:pPr>
          </w:p>
        </w:tc>
        <w:tc>
          <w:tcPr>
            <w:tcW w:w="486" w:type="dxa"/>
            <w:tcBorders>
              <w:top w:val="nil"/>
              <w:bottom w:val="single" w:sz="4" w:space="0" w:color="C00000"/>
            </w:tcBorders>
            <w:noWrap/>
            <w:vAlign w:val="bottom"/>
          </w:tcPr>
          <w:p w:rsidR="00D6121C" w:rsidRDefault="00D6121C" w:rsidP="00D6121C">
            <w:pPr>
              <w:spacing w:before="120" w:line="240" w:lineRule="auto"/>
              <w:ind w:firstLine="0"/>
              <w:rPr>
                <w:rFonts w:ascii="Arial" w:hAnsi="Arial" w:cs="Arial"/>
                <w:b/>
                <w:bCs/>
                <w:sz w:val="16"/>
                <w:szCs w:val="16"/>
              </w:rPr>
            </w:pPr>
          </w:p>
        </w:tc>
        <w:tc>
          <w:tcPr>
            <w:tcW w:w="486" w:type="dxa"/>
            <w:tcBorders>
              <w:top w:val="nil"/>
              <w:bottom w:val="single" w:sz="4" w:space="0" w:color="C00000"/>
            </w:tcBorders>
            <w:noWrap/>
            <w:vAlign w:val="bottom"/>
          </w:tcPr>
          <w:p w:rsidR="00D6121C" w:rsidRDefault="00D6121C" w:rsidP="00D6121C">
            <w:pPr>
              <w:spacing w:before="120" w:line="240" w:lineRule="auto"/>
              <w:ind w:firstLine="0"/>
              <w:rPr>
                <w:rFonts w:ascii="Arial" w:hAnsi="Arial" w:cs="Arial"/>
                <w:b/>
                <w:bCs/>
                <w:sz w:val="16"/>
                <w:szCs w:val="16"/>
              </w:rPr>
            </w:pPr>
          </w:p>
        </w:tc>
        <w:tc>
          <w:tcPr>
            <w:tcW w:w="486" w:type="dxa"/>
            <w:tcBorders>
              <w:top w:val="nil"/>
              <w:bottom w:val="single" w:sz="4" w:space="0" w:color="C00000"/>
            </w:tcBorders>
            <w:noWrap/>
            <w:vAlign w:val="bottom"/>
          </w:tcPr>
          <w:p w:rsidR="00D6121C" w:rsidRDefault="00D6121C" w:rsidP="00D6121C">
            <w:pPr>
              <w:spacing w:before="120" w:line="240" w:lineRule="auto"/>
              <w:ind w:firstLine="0"/>
              <w:rPr>
                <w:rFonts w:ascii="Arial" w:hAnsi="Arial" w:cs="Arial"/>
                <w:b/>
                <w:bCs/>
                <w:sz w:val="16"/>
                <w:szCs w:val="16"/>
              </w:rPr>
            </w:pPr>
          </w:p>
        </w:tc>
        <w:tc>
          <w:tcPr>
            <w:tcW w:w="486" w:type="dxa"/>
            <w:tcBorders>
              <w:top w:val="nil"/>
              <w:bottom w:val="single" w:sz="4" w:space="0" w:color="C00000"/>
            </w:tcBorders>
            <w:noWrap/>
            <w:vAlign w:val="bottom"/>
          </w:tcPr>
          <w:p w:rsidR="00D6121C" w:rsidRDefault="00D6121C" w:rsidP="00D6121C">
            <w:pPr>
              <w:spacing w:before="120" w:line="240" w:lineRule="auto"/>
              <w:ind w:firstLine="0"/>
              <w:rPr>
                <w:rFonts w:ascii="Arial" w:hAnsi="Arial" w:cs="Arial"/>
                <w:b/>
                <w:bCs/>
                <w:sz w:val="16"/>
                <w:szCs w:val="16"/>
              </w:rPr>
            </w:pPr>
          </w:p>
        </w:tc>
        <w:tc>
          <w:tcPr>
            <w:tcW w:w="365" w:type="dxa"/>
            <w:tcBorders>
              <w:top w:val="nil"/>
              <w:bottom w:val="single" w:sz="4" w:space="0" w:color="C00000"/>
            </w:tcBorders>
            <w:noWrap/>
            <w:vAlign w:val="bottom"/>
          </w:tcPr>
          <w:p w:rsidR="00D6121C" w:rsidRDefault="00D6121C" w:rsidP="00D6121C">
            <w:pPr>
              <w:spacing w:before="120" w:line="240" w:lineRule="auto"/>
              <w:ind w:firstLine="0"/>
              <w:rPr>
                <w:rFonts w:ascii="Arial" w:hAnsi="Arial" w:cs="Arial"/>
                <w:b/>
                <w:bCs/>
                <w:sz w:val="16"/>
                <w:szCs w:val="16"/>
              </w:rPr>
            </w:pPr>
          </w:p>
        </w:tc>
        <w:tc>
          <w:tcPr>
            <w:tcW w:w="486" w:type="dxa"/>
            <w:tcBorders>
              <w:top w:val="nil"/>
              <w:bottom w:val="single" w:sz="4" w:space="0" w:color="C00000"/>
            </w:tcBorders>
            <w:noWrap/>
            <w:vAlign w:val="bottom"/>
          </w:tcPr>
          <w:p w:rsidR="00D6121C" w:rsidRDefault="00D6121C" w:rsidP="00D6121C">
            <w:pPr>
              <w:spacing w:before="120" w:line="240" w:lineRule="auto"/>
              <w:ind w:firstLine="0"/>
              <w:rPr>
                <w:rFonts w:ascii="Arial" w:hAnsi="Arial" w:cs="Arial"/>
                <w:b/>
                <w:bCs/>
                <w:sz w:val="16"/>
                <w:szCs w:val="16"/>
              </w:rPr>
            </w:pPr>
          </w:p>
        </w:tc>
        <w:tc>
          <w:tcPr>
            <w:tcW w:w="365" w:type="dxa"/>
            <w:tcBorders>
              <w:top w:val="nil"/>
              <w:bottom w:val="single" w:sz="4" w:space="0" w:color="C00000"/>
            </w:tcBorders>
            <w:noWrap/>
            <w:vAlign w:val="bottom"/>
          </w:tcPr>
          <w:p w:rsidR="00D6121C" w:rsidRDefault="00D6121C" w:rsidP="00D6121C">
            <w:pPr>
              <w:spacing w:before="120" w:line="240" w:lineRule="auto"/>
              <w:ind w:firstLine="0"/>
              <w:rPr>
                <w:rFonts w:ascii="Arial" w:hAnsi="Arial" w:cs="Arial"/>
                <w:b/>
                <w:bCs/>
                <w:sz w:val="16"/>
                <w:szCs w:val="16"/>
              </w:rPr>
            </w:pPr>
          </w:p>
        </w:tc>
        <w:tc>
          <w:tcPr>
            <w:tcW w:w="365" w:type="dxa"/>
            <w:tcBorders>
              <w:top w:val="nil"/>
              <w:bottom w:val="single" w:sz="4" w:space="0" w:color="C00000"/>
            </w:tcBorders>
            <w:noWrap/>
            <w:vAlign w:val="bottom"/>
          </w:tcPr>
          <w:p w:rsidR="00D6121C" w:rsidRDefault="00D6121C" w:rsidP="00D6121C">
            <w:pPr>
              <w:spacing w:before="120" w:line="240" w:lineRule="auto"/>
              <w:ind w:firstLine="0"/>
              <w:rPr>
                <w:rFonts w:ascii="Arial" w:hAnsi="Arial" w:cs="Arial"/>
                <w:b/>
                <w:bCs/>
                <w:sz w:val="16"/>
                <w:szCs w:val="16"/>
              </w:rPr>
            </w:pPr>
          </w:p>
        </w:tc>
        <w:tc>
          <w:tcPr>
            <w:tcW w:w="365" w:type="dxa"/>
            <w:tcBorders>
              <w:top w:val="nil"/>
              <w:bottom w:val="single" w:sz="4" w:space="0" w:color="C00000"/>
              <w:right w:val="single" w:sz="4" w:space="0" w:color="auto"/>
            </w:tcBorders>
            <w:noWrap/>
            <w:vAlign w:val="bottom"/>
          </w:tcPr>
          <w:p w:rsidR="00D6121C" w:rsidRDefault="00D6121C" w:rsidP="00D6121C">
            <w:pPr>
              <w:spacing w:before="120" w:line="240" w:lineRule="auto"/>
              <w:ind w:firstLine="0"/>
              <w:rPr>
                <w:rFonts w:ascii="Arial" w:hAnsi="Arial" w:cs="Arial"/>
                <w:b/>
                <w:bCs/>
                <w:sz w:val="16"/>
                <w:szCs w:val="16"/>
              </w:rPr>
            </w:pPr>
          </w:p>
        </w:tc>
        <w:tc>
          <w:tcPr>
            <w:tcW w:w="365" w:type="dxa"/>
            <w:tcBorders>
              <w:top w:val="nil"/>
              <w:left w:val="single" w:sz="4" w:space="0" w:color="auto"/>
              <w:bottom w:val="single" w:sz="4" w:space="0" w:color="C00000"/>
            </w:tcBorders>
            <w:noWrap/>
            <w:vAlign w:val="bottom"/>
          </w:tcPr>
          <w:p w:rsidR="00D6121C" w:rsidRDefault="00D6121C" w:rsidP="00D6121C">
            <w:pPr>
              <w:spacing w:before="120" w:line="240" w:lineRule="auto"/>
              <w:ind w:firstLine="0"/>
              <w:rPr>
                <w:rFonts w:ascii="Arial" w:eastAsia="Arial Unicode MS" w:hAnsi="Arial" w:cs="Arial"/>
                <w:noProof/>
                <w:sz w:val="16"/>
                <w:szCs w:val="16"/>
              </w:rPr>
            </w:pPr>
          </w:p>
        </w:tc>
        <w:tc>
          <w:tcPr>
            <w:tcW w:w="365" w:type="dxa"/>
            <w:tcBorders>
              <w:top w:val="nil"/>
              <w:bottom w:val="single" w:sz="4" w:space="0" w:color="C00000"/>
            </w:tcBorders>
            <w:noWrap/>
            <w:vAlign w:val="bottom"/>
          </w:tcPr>
          <w:p w:rsidR="00D6121C" w:rsidRDefault="00D6121C" w:rsidP="00D6121C">
            <w:pPr>
              <w:spacing w:before="120" w:line="240" w:lineRule="auto"/>
              <w:ind w:firstLine="0"/>
              <w:rPr>
                <w:rFonts w:ascii="Arial" w:hAnsi="Arial" w:cs="Arial"/>
                <w:b/>
                <w:bCs/>
                <w:sz w:val="16"/>
                <w:szCs w:val="16"/>
              </w:rPr>
            </w:pPr>
          </w:p>
        </w:tc>
        <w:tc>
          <w:tcPr>
            <w:tcW w:w="365" w:type="dxa"/>
            <w:tcBorders>
              <w:top w:val="nil"/>
              <w:bottom w:val="single" w:sz="4" w:space="0" w:color="C00000"/>
            </w:tcBorders>
            <w:noWrap/>
            <w:vAlign w:val="bottom"/>
          </w:tcPr>
          <w:p w:rsidR="00D6121C" w:rsidRDefault="00D6121C" w:rsidP="00D6121C">
            <w:pPr>
              <w:spacing w:before="120" w:line="240" w:lineRule="auto"/>
              <w:ind w:firstLine="0"/>
              <w:rPr>
                <w:rFonts w:ascii="Arial" w:hAnsi="Arial" w:cs="Arial"/>
                <w:b/>
                <w:bCs/>
                <w:sz w:val="16"/>
                <w:szCs w:val="16"/>
              </w:rPr>
            </w:pPr>
          </w:p>
        </w:tc>
        <w:tc>
          <w:tcPr>
            <w:tcW w:w="365" w:type="dxa"/>
            <w:tcBorders>
              <w:top w:val="nil"/>
              <w:bottom w:val="single" w:sz="4" w:space="0" w:color="C00000"/>
            </w:tcBorders>
            <w:noWrap/>
            <w:vAlign w:val="bottom"/>
          </w:tcPr>
          <w:p w:rsidR="00D6121C" w:rsidRDefault="00D6121C" w:rsidP="00D6121C">
            <w:pPr>
              <w:spacing w:before="120" w:line="240" w:lineRule="auto"/>
              <w:ind w:firstLine="0"/>
              <w:rPr>
                <w:rFonts w:ascii="Arial" w:eastAsia="Arial Unicode MS" w:hAnsi="Arial" w:cs="Arial"/>
                <w:noProof/>
                <w:sz w:val="16"/>
                <w:szCs w:val="16"/>
              </w:rPr>
            </w:pPr>
          </w:p>
        </w:tc>
        <w:tc>
          <w:tcPr>
            <w:tcW w:w="365" w:type="dxa"/>
            <w:tcBorders>
              <w:top w:val="nil"/>
              <w:bottom w:val="single" w:sz="4" w:space="0" w:color="C00000"/>
            </w:tcBorders>
            <w:noWrap/>
            <w:vAlign w:val="bottom"/>
          </w:tcPr>
          <w:p w:rsidR="00D6121C" w:rsidRDefault="00D6121C" w:rsidP="00D6121C">
            <w:pPr>
              <w:spacing w:before="120" w:line="240" w:lineRule="auto"/>
              <w:ind w:firstLine="0"/>
              <w:rPr>
                <w:rFonts w:ascii="Arial" w:hAnsi="Arial" w:cs="Arial"/>
                <w:b/>
                <w:bCs/>
                <w:sz w:val="16"/>
                <w:szCs w:val="16"/>
              </w:rPr>
            </w:pPr>
          </w:p>
        </w:tc>
        <w:tc>
          <w:tcPr>
            <w:tcW w:w="365" w:type="dxa"/>
            <w:tcBorders>
              <w:top w:val="nil"/>
              <w:bottom w:val="single" w:sz="4" w:space="0" w:color="C00000"/>
            </w:tcBorders>
            <w:noWrap/>
            <w:vAlign w:val="bottom"/>
          </w:tcPr>
          <w:p w:rsidR="00D6121C" w:rsidRDefault="00D6121C" w:rsidP="00D6121C">
            <w:pPr>
              <w:spacing w:before="120" w:line="240" w:lineRule="auto"/>
              <w:ind w:firstLine="0"/>
              <w:rPr>
                <w:rFonts w:ascii="Arial" w:hAnsi="Arial" w:cs="Arial"/>
                <w:b/>
                <w:bCs/>
                <w:sz w:val="16"/>
                <w:szCs w:val="16"/>
              </w:rPr>
            </w:pPr>
          </w:p>
        </w:tc>
        <w:tc>
          <w:tcPr>
            <w:tcW w:w="486" w:type="dxa"/>
            <w:tcBorders>
              <w:top w:val="nil"/>
              <w:bottom w:val="single" w:sz="4" w:space="0" w:color="C00000"/>
            </w:tcBorders>
            <w:noWrap/>
            <w:vAlign w:val="bottom"/>
          </w:tcPr>
          <w:p w:rsidR="00D6121C" w:rsidRDefault="00D6121C" w:rsidP="00D6121C">
            <w:pPr>
              <w:spacing w:before="120" w:line="240" w:lineRule="auto"/>
              <w:ind w:firstLine="0"/>
              <w:rPr>
                <w:rFonts w:ascii="Arial" w:hAnsi="Arial" w:cs="Arial"/>
                <w:b/>
                <w:bCs/>
                <w:sz w:val="16"/>
                <w:szCs w:val="16"/>
              </w:rPr>
            </w:pPr>
          </w:p>
        </w:tc>
        <w:tc>
          <w:tcPr>
            <w:tcW w:w="365" w:type="dxa"/>
            <w:tcBorders>
              <w:top w:val="nil"/>
              <w:bottom w:val="single" w:sz="4" w:space="0" w:color="C00000"/>
            </w:tcBorders>
            <w:noWrap/>
            <w:vAlign w:val="bottom"/>
          </w:tcPr>
          <w:p w:rsidR="00D6121C" w:rsidRDefault="00D6121C" w:rsidP="00D6121C">
            <w:pPr>
              <w:spacing w:before="120" w:line="240" w:lineRule="auto"/>
              <w:ind w:firstLine="0"/>
              <w:rPr>
                <w:rFonts w:ascii="Arial" w:hAnsi="Arial" w:cs="Arial"/>
                <w:b/>
                <w:bCs/>
                <w:sz w:val="16"/>
                <w:szCs w:val="16"/>
              </w:rPr>
            </w:pPr>
          </w:p>
        </w:tc>
        <w:tc>
          <w:tcPr>
            <w:tcW w:w="486" w:type="dxa"/>
            <w:tcBorders>
              <w:top w:val="nil"/>
              <w:bottom w:val="single" w:sz="4" w:space="0" w:color="C00000"/>
            </w:tcBorders>
            <w:noWrap/>
            <w:vAlign w:val="bottom"/>
          </w:tcPr>
          <w:p w:rsidR="00D6121C" w:rsidRDefault="00D6121C" w:rsidP="00D6121C">
            <w:pPr>
              <w:spacing w:before="120" w:line="240" w:lineRule="auto"/>
              <w:ind w:firstLine="0"/>
              <w:rPr>
                <w:rFonts w:ascii="Arial" w:hAnsi="Arial" w:cs="Arial"/>
                <w:b/>
                <w:bCs/>
                <w:sz w:val="16"/>
                <w:szCs w:val="16"/>
              </w:rPr>
            </w:pPr>
          </w:p>
        </w:tc>
        <w:tc>
          <w:tcPr>
            <w:tcW w:w="365" w:type="dxa"/>
            <w:tcBorders>
              <w:top w:val="nil"/>
              <w:bottom w:val="single" w:sz="4" w:space="0" w:color="C00000"/>
            </w:tcBorders>
            <w:noWrap/>
            <w:vAlign w:val="bottom"/>
          </w:tcPr>
          <w:p w:rsidR="00D6121C" w:rsidRDefault="005D79B3" w:rsidP="00D6121C">
            <w:pPr>
              <w:spacing w:before="120" w:line="240" w:lineRule="auto"/>
              <w:ind w:firstLine="0"/>
              <w:rPr>
                <w:rFonts w:ascii="Arial" w:hAnsi="Arial" w:cs="Arial"/>
                <w:b/>
                <w:bCs/>
                <w:sz w:val="16"/>
                <w:szCs w:val="16"/>
              </w:rPr>
            </w:pPr>
            <w:r>
              <w:rPr>
                <w:rFonts w:ascii="Arial" w:hAnsi="Arial" w:cs="Arial"/>
                <w:b/>
                <w:bCs/>
                <w:noProof/>
                <w:sz w:val="16"/>
                <w:szCs w:val="16"/>
              </w:rPr>
              <mc:AlternateContent>
                <mc:Choice Requires="wps">
                  <w:drawing>
                    <wp:anchor distT="0" distB="0" distL="114300" distR="114300" simplePos="0" relativeHeight="251675648" behindDoc="0" locked="0" layoutInCell="1" allowOverlap="1">
                      <wp:simplePos x="0" y="0"/>
                      <wp:positionH relativeFrom="column">
                        <wp:posOffset>12700</wp:posOffset>
                      </wp:positionH>
                      <wp:positionV relativeFrom="paragraph">
                        <wp:posOffset>159385</wp:posOffset>
                      </wp:positionV>
                      <wp:extent cx="3009900" cy="9525"/>
                      <wp:effectExtent l="19050" t="19050" r="19050" b="28575"/>
                      <wp:wrapNone/>
                      <wp:docPr id="3"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009900" cy="9525"/>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12.55pt" to="238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" strokeweight="2.25pt"/>
                  </w:pict>
                </mc:Fallback>
              </mc:AlternateContent>
            </w:r>
          </w:p>
        </w:tc>
        <w:tc>
          <w:tcPr>
            <w:tcW w:w="365" w:type="dxa"/>
            <w:tcBorders>
              <w:top w:val="nil"/>
              <w:bottom w:val="single" w:sz="4" w:space="0" w:color="C00000"/>
            </w:tcBorders>
            <w:noWrap/>
            <w:vAlign w:val="bottom"/>
          </w:tcPr>
          <w:p w:rsidR="00D6121C" w:rsidRDefault="00D6121C" w:rsidP="00D6121C">
            <w:pPr>
              <w:spacing w:before="120" w:line="240" w:lineRule="auto"/>
              <w:ind w:firstLine="0"/>
              <w:rPr>
                <w:rFonts w:ascii="Arial" w:hAnsi="Arial" w:cs="Arial"/>
                <w:b/>
                <w:bCs/>
                <w:sz w:val="16"/>
                <w:szCs w:val="16"/>
              </w:rPr>
            </w:pPr>
          </w:p>
        </w:tc>
        <w:tc>
          <w:tcPr>
            <w:tcW w:w="486" w:type="dxa"/>
            <w:tcBorders>
              <w:top w:val="nil"/>
              <w:bottom w:val="single" w:sz="4" w:space="0" w:color="C00000"/>
              <w:right w:val="single" w:sz="4" w:space="0" w:color="auto"/>
            </w:tcBorders>
            <w:noWrap/>
            <w:vAlign w:val="bottom"/>
          </w:tcPr>
          <w:p w:rsidR="00D6121C" w:rsidRDefault="00D6121C" w:rsidP="00D6121C">
            <w:pPr>
              <w:spacing w:before="120" w:line="240" w:lineRule="auto"/>
              <w:ind w:firstLine="0"/>
              <w:rPr>
                <w:rFonts w:ascii="Arial" w:hAnsi="Arial" w:cs="Arial"/>
                <w:b/>
                <w:bCs/>
                <w:sz w:val="16"/>
                <w:szCs w:val="16"/>
              </w:rPr>
            </w:pPr>
          </w:p>
        </w:tc>
        <w:tc>
          <w:tcPr>
            <w:tcW w:w="365" w:type="dxa"/>
            <w:tcBorders>
              <w:top w:val="nil"/>
              <w:left w:val="single" w:sz="4" w:space="0" w:color="auto"/>
              <w:bottom w:val="single" w:sz="4" w:space="0" w:color="C00000"/>
            </w:tcBorders>
            <w:noWrap/>
            <w:vAlign w:val="bottom"/>
          </w:tcPr>
          <w:p w:rsidR="00D6121C" w:rsidRDefault="00D6121C" w:rsidP="00D6121C">
            <w:pPr>
              <w:spacing w:before="120" w:line="240" w:lineRule="auto"/>
              <w:ind w:firstLine="0"/>
              <w:rPr>
                <w:rFonts w:ascii="Arial" w:hAnsi="Arial" w:cs="Arial"/>
                <w:b/>
                <w:bCs/>
                <w:sz w:val="16"/>
                <w:szCs w:val="16"/>
              </w:rPr>
            </w:pPr>
          </w:p>
        </w:tc>
        <w:tc>
          <w:tcPr>
            <w:tcW w:w="365" w:type="dxa"/>
            <w:tcBorders>
              <w:top w:val="nil"/>
              <w:bottom w:val="single" w:sz="4" w:space="0" w:color="C00000"/>
            </w:tcBorders>
            <w:noWrap/>
            <w:vAlign w:val="bottom"/>
          </w:tcPr>
          <w:p w:rsidR="00D6121C" w:rsidRDefault="00D6121C" w:rsidP="00D6121C">
            <w:pPr>
              <w:spacing w:before="120" w:line="240" w:lineRule="auto"/>
              <w:ind w:firstLine="0"/>
              <w:rPr>
                <w:rFonts w:ascii="Arial" w:hAnsi="Arial" w:cs="Arial"/>
                <w:b/>
                <w:bCs/>
                <w:sz w:val="16"/>
                <w:szCs w:val="16"/>
              </w:rPr>
            </w:pPr>
          </w:p>
        </w:tc>
        <w:tc>
          <w:tcPr>
            <w:tcW w:w="486" w:type="dxa"/>
            <w:tcBorders>
              <w:top w:val="nil"/>
              <w:bottom w:val="single" w:sz="4" w:space="0" w:color="C00000"/>
            </w:tcBorders>
          </w:tcPr>
          <w:p w:rsidR="00D6121C" w:rsidRDefault="00D6121C" w:rsidP="00D6121C">
            <w:pPr>
              <w:spacing w:before="120" w:line="240" w:lineRule="auto"/>
              <w:ind w:firstLine="0"/>
              <w:rPr>
                <w:rFonts w:ascii="Arial" w:hAnsi="Arial" w:cs="Arial"/>
                <w:b/>
                <w:bCs/>
                <w:sz w:val="16"/>
                <w:szCs w:val="16"/>
              </w:rPr>
            </w:pPr>
          </w:p>
        </w:tc>
        <w:tc>
          <w:tcPr>
            <w:tcW w:w="486" w:type="dxa"/>
            <w:tcBorders>
              <w:top w:val="nil"/>
              <w:bottom w:val="single" w:sz="4" w:space="0" w:color="C00000"/>
            </w:tcBorders>
          </w:tcPr>
          <w:p w:rsidR="00D6121C" w:rsidRDefault="00D6121C" w:rsidP="00D6121C">
            <w:pPr>
              <w:spacing w:before="120" w:line="240" w:lineRule="auto"/>
              <w:ind w:firstLine="0"/>
              <w:rPr>
                <w:rFonts w:ascii="Arial" w:hAnsi="Arial" w:cs="Arial"/>
                <w:b/>
                <w:bCs/>
                <w:sz w:val="16"/>
                <w:szCs w:val="16"/>
              </w:rPr>
            </w:pPr>
          </w:p>
        </w:tc>
        <w:tc>
          <w:tcPr>
            <w:tcW w:w="464" w:type="dxa"/>
            <w:tcBorders>
              <w:top w:val="nil"/>
              <w:bottom w:val="single" w:sz="4" w:space="0" w:color="C00000"/>
            </w:tcBorders>
          </w:tcPr>
          <w:p w:rsidR="00D6121C" w:rsidRDefault="00D6121C" w:rsidP="00D6121C">
            <w:pPr>
              <w:spacing w:before="120" w:line="240" w:lineRule="auto"/>
              <w:ind w:firstLine="0"/>
              <w:rPr>
                <w:rFonts w:ascii="Arial" w:hAnsi="Arial" w:cs="Arial"/>
                <w:b/>
                <w:bCs/>
                <w:sz w:val="16"/>
                <w:szCs w:val="16"/>
              </w:rPr>
            </w:pPr>
          </w:p>
        </w:tc>
        <w:tc>
          <w:tcPr>
            <w:tcW w:w="464" w:type="dxa"/>
            <w:tcBorders>
              <w:top w:val="nil"/>
              <w:bottom w:val="single" w:sz="4" w:space="0" w:color="C00000"/>
            </w:tcBorders>
          </w:tcPr>
          <w:p w:rsidR="00D6121C" w:rsidRDefault="00D6121C" w:rsidP="00D6121C">
            <w:pPr>
              <w:spacing w:before="120" w:line="240" w:lineRule="auto"/>
              <w:ind w:firstLine="0"/>
              <w:rPr>
                <w:rFonts w:ascii="Arial" w:hAnsi="Arial" w:cs="Arial"/>
                <w:b/>
                <w:bCs/>
                <w:sz w:val="16"/>
                <w:szCs w:val="16"/>
              </w:rPr>
            </w:pPr>
          </w:p>
        </w:tc>
        <w:tc>
          <w:tcPr>
            <w:tcW w:w="464" w:type="dxa"/>
            <w:tcBorders>
              <w:top w:val="nil"/>
              <w:bottom w:val="single" w:sz="4" w:space="0" w:color="C00000"/>
            </w:tcBorders>
          </w:tcPr>
          <w:p w:rsidR="00D6121C" w:rsidRDefault="00D6121C" w:rsidP="00D6121C">
            <w:pPr>
              <w:spacing w:before="120" w:line="240" w:lineRule="auto"/>
              <w:ind w:firstLine="0"/>
              <w:rPr>
                <w:rFonts w:ascii="Arial" w:hAnsi="Arial" w:cs="Arial"/>
                <w:b/>
                <w:bCs/>
                <w:sz w:val="16"/>
                <w:szCs w:val="16"/>
              </w:rPr>
            </w:pPr>
          </w:p>
        </w:tc>
        <w:tc>
          <w:tcPr>
            <w:tcW w:w="602" w:type="dxa"/>
            <w:tcBorders>
              <w:top w:val="nil"/>
              <w:bottom w:val="single" w:sz="4" w:space="0" w:color="C00000"/>
            </w:tcBorders>
          </w:tcPr>
          <w:p w:rsidR="00D6121C" w:rsidRDefault="00D6121C" w:rsidP="00D6121C">
            <w:pPr>
              <w:spacing w:before="120" w:line="240" w:lineRule="auto"/>
              <w:ind w:firstLine="0"/>
              <w:rPr>
                <w:rFonts w:ascii="Arial" w:hAnsi="Arial" w:cs="Arial"/>
                <w:b/>
                <w:bCs/>
                <w:sz w:val="16"/>
                <w:szCs w:val="16"/>
              </w:rPr>
            </w:pPr>
          </w:p>
        </w:tc>
      </w:tr>
    </w:tbl>
    <w:p w:rsidR="00D6121C" w:rsidRPr="00844A13" w:rsidRDefault="00D6121C" w:rsidP="00D6121C">
      <w:pPr>
        <w:sectPr w:rsidR="00D6121C" w:rsidRPr="00844A13">
          <w:headerReference w:type="default" r:id="rId11"/>
          <w:footerReference w:type="default" r:id="rId12"/>
          <w:endnotePr>
            <w:numFmt w:val="decimal"/>
          </w:endnotePr>
          <w:pgSz w:w="15840" w:h="12240" w:orient="landscape" w:code="1"/>
          <w:pgMar w:top="1440" w:right="1440" w:bottom="1440" w:left="720" w:header="720" w:footer="576" w:gutter="0"/>
          <w:cols w:space="720"/>
          <w:docGrid w:linePitch="326"/>
        </w:sectPr>
      </w:pPr>
    </w:p>
    <w:p w:rsidR="00D6121C" w:rsidRPr="00A365B2" w:rsidRDefault="0000754E" w:rsidP="00A365B2">
      <w:pPr>
        <w:pStyle w:val="Heading2Black"/>
        <w:jc w:val="left"/>
        <w:rPr>
          <w:rFonts w:ascii="Times New Roman" w:hAnsi="Times New Roman"/>
        </w:rPr>
      </w:pPr>
      <w:bookmarkStart w:id="90" w:name="_Toc233191853"/>
      <w:bookmarkStart w:id="91" w:name="_Toc233191893"/>
      <w:bookmarkStart w:id="92" w:name="_Toc380999717"/>
      <w:bookmarkStart w:id="93" w:name="_Toc381000039"/>
      <w:r w:rsidRPr="00A365B2">
        <w:rPr>
          <w:rFonts w:ascii="Times New Roman" w:hAnsi="Times New Roman"/>
        </w:rPr>
        <w:t>A.</w:t>
      </w:r>
      <w:r w:rsidR="00377E5C" w:rsidRPr="00A365B2">
        <w:rPr>
          <w:rFonts w:ascii="Times New Roman" w:hAnsi="Times New Roman"/>
        </w:rPr>
        <w:t>17.</w:t>
      </w:r>
      <w:bookmarkEnd w:id="90"/>
      <w:bookmarkEnd w:id="91"/>
      <w:r w:rsidR="001963DB" w:rsidRPr="00A365B2">
        <w:rPr>
          <w:rFonts w:ascii="Times New Roman" w:hAnsi="Times New Roman"/>
        </w:rPr>
        <w:t xml:space="preserve"> Displaying the OMB Approval Expiration Date</w:t>
      </w:r>
      <w:bookmarkEnd w:id="92"/>
      <w:bookmarkEnd w:id="93"/>
    </w:p>
    <w:p w:rsidR="00D6121C" w:rsidRPr="00A365B2" w:rsidRDefault="00377E5C" w:rsidP="00A365B2">
      <w:pPr>
        <w:pStyle w:val="NormalSS"/>
        <w:ind w:firstLine="0"/>
        <w:jc w:val="left"/>
        <w:rPr>
          <w:rFonts w:ascii="Times New Roman" w:hAnsi="Times New Roman"/>
        </w:rPr>
      </w:pPr>
      <w:r w:rsidRPr="00A365B2">
        <w:rPr>
          <w:rFonts w:ascii="Times New Roman" w:hAnsi="Times New Roman"/>
        </w:rPr>
        <w:t xml:space="preserve">SSA is not </w:t>
      </w:r>
      <w:r w:rsidR="00EB7FA1" w:rsidRPr="00A365B2">
        <w:rPr>
          <w:rFonts w:ascii="Times New Roman" w:hAnsi="Times New Roman"/>
        </w:rPr>
        <w:t xml:space="preserve">requesting </w:t>
      </w:r>
      <w:r w:rsidRPr="00A365B2">
        <w:rPr>
          <w:rFonts w:ascii="Times New Roman" w:hAnsi="Times New Roman"/>
        </w:rPr>
        <w:t>an ex</w:t>
      </w:r>
      <w:r w:rsidR="00EB7FA1" w:rsidRPr="00A365B2">
        <w:rPr>
          <w:rFonts w:ascii="Times New Roman" w:hAnsi="Times New Roman"/>
        </w:rPr>
        <w:t>ception to the requirement to display the OMB approval expiration date.</w:t>
      </w:r>
    </w:p>
    <w:p w:rsidR="00D6121C" w:rsidRPr="00A365B2" w:rsidRDefault="0000754E" w:rsidP="00A365B2">
      <w:pPr>
        <w:pStyle w:val="Heading2Black"/>
        <w:jc w:val="left"/>
        <w:rPr>
          <w:rFonts w:ascii="Times New Roman" w:hAnsi="Times New Roman"/>
        </w:rPr>
      </w:pPr>
      <w:bookmarkStart w:id="94" w:name="_Toc233191854"/>
      <w:bookmarkStart w:id="95" w:name="_Toc233191894"/>
      <w:bookmarkStart w:id="96" w:name="_Toc380999718"/>
      <w:bookmarkStart w:id="97" w:name="_Toc381000040"/>
      <w:r w:rsidRPr="00A365B2">
        <w:rPr>
          <w:rFonts w:ascii="Times New Roman" w:hAnsi="Times New Roman"/>
        </w:rPr>
        <w:t>A.</w:t>
      </w:r>
      <w:r w:rsidR="00377E5C" w:rsidRPr="00A365B2">
        <w:rPr>
          <w:rFonts w:ascii="Times New Roman" w:hAnsi="Times New Roman"/>
        </w:rPr>
        <w:t>18.</w:t>
      </w:r>
      <w:r w:rsidRPr="00A365B2">
        <w:rPr>
          <w:rFonts w:ascii="Times New Roman" w:hAnsi="Times New Roman"/>
        </w:rPr>
        <w:t xml:space="preserve"> </w:t>
      </w:r>
      <w:r w:rsidR="00377E5C" w:rsidRPr="00A365B2">
        <w:rPr>
          <w:rFonts w:ascii="Times New Roman" w:hAnsi="Times New Roman"/>
        </w:rPr>
        <w:t>Exception to Certification Statement</w:t>
      </w:r>
      <w:bookmarkEnd w:id="94"/>
      <w:bookmarkEnd w:id="95"/>
      <w:bookmarkEnd w:id="96"/>
      <w:bookmarkEnd w:id="97"/>
    </w:p>
    <w:p w:rsidR="00D6121C" w:rsidRPr="00A365B2" w:rsidRDefault="00377E5C" w:rsidP="00A365B2">
      <w:pPr>
        <w:pStyle w:val="NormalSS"/>
        <w:ind w:firstLine="0"/>
        <w:jc w:val="left"/>
        <w:rPr>
          <w:rFonts w:ascii="Times New Roman" w:hAnsi="Times New Roman"/>
          <w:i/>
        </w:rPr>
      </w:pPr>
      <w:r w:rsidRPr="00A365B2">
        <w:rPr>
          <w:rFonts w:ascii="Times New Roman" w:hAnsi="Times New Roman"/>
        </w:rPr>
        <w:t xml:space="preserve">SSA is not requesting an exception to the certification requirements at </w:t>
      </w:r>
      <w:r w:rsidRPr="00A365B2">
        <w:rPr>
          <w:rFonts w:ascii="Times New Roman" w:hAnsi="Times New Roman"/>
          <w:i/>
        </w:rPr>
        <w:t>5 CFR 1320.9</w:t>
      </w:r>
      <w:r w:rsidRPr="00A365B2">
        <w:rPr>
          <w:rFonts w:ascii="Times New Roman" w:hAnsi="Times New Roman"/>
        </w:rPr>
        <w:t xml:space="preserve"> and related provisions at </w:t>
      </w:r>
      <w:r w:rsidRPr="00A365B2">
        <w:rPr>
          <w:rFonts w:ascii="Times New Roman" w:hAnsi="Times New Roman"/>
          <w:i/>
        </w:rPr>
        <w:t>5 CFR 1320.8(b)</w:t>
      </w:r>
      <w:r w:rsidR="00851EBB" w:rsidRPr="00A365B2">
        <w:rPr>
          <w:rFonts w:ascii="Times New Roman" w:hAnsi="Times New Roman"/>
          <w:i/>
        </w:rPr>
        <w:t>(</w:t>
      </w:r>
      <w:r w:rsidRPr="00A365B2">
        <w:rPr>
          <w:rFonts w:ascii="Times New Roman" w:hAnsi="Times New Roman"/>
          <w:i/>
        </w:rPr>
        <w:t>3).</w:t>
      </w:r>
    </w:p>
    <w:p w:rsidR="00D6121C" w:rsidRPr="0018598A" w:rsidRDefault="00377E5C" w:rsidP="00A365B2">
      <w:pPr>
        <w:pStyle w:val="BulletBlack"/>
        <w:numPr>
          <w:ilvl w:val="0"/>
          <w:numId w:val="0"/>
        </w:numPr>
        <w:ind w:left="432"/>
        <w:jc w:val="left"/>
        <w:rPr>
          <w:b/>
        </w:rPr>
      </w:pPr>
      <w:r w:rsidRPr="00A365B2">
        <w:br w:type="page"/>
      </w:r>
      <w:bookmarkStart w:id="98" w:name="_Toc233191855"/>
      <w:bookmarkStart w:id="99" w:name="_Toc233191895"/>
      <w:bookmarkStart w:id="100" w:name="_Toc380999719"/>
      <w:bookmarkStart w:id="101" w:name="_Toc381000041"/>
      <w:r w:rsidR="0018598A" w:rsidRPr="0018598A">
        <w:rPr>
          <w:b/>
        </w:rPr>
        <w:t xml:space="preserve">Part A </w:t>
      </w:r>
      <w:bookmarkEnd w:id="98"/>
      <w:bookmarkEnd w:id="99"/>
      <w:bookmarkEnd w:id="100"/>
      <w:bookmarkEnd w:id="101"/>
      <w:r w:rsidR="0018598A" w:rsidRPr="0018598A">
        <w:rPr>
          <w:b/>
        </w:rPr>
        <w:t>References</w:t>
      </w:r>
    </w:p>
    <w:p w:rsidR="00A52F3A" w:rsidRDefault="00A52F3A" w:rsidP="00F1646A">
      <w:pPr>
        <w:pStyle w:val="References"/>
        <w:spacing w:after="200"/>
        <w:rPr>
          <w:rFonts w:ascii="Garamond" w:hAnsi="Garamond"/>
        </w:rPr>
      </w:pPr>
    </w:p>
    <w:p w:rsidR="00D6121C" w:rsidRPr="00441250" w:rsidRDefault="00377E5C" w:rsidP="00F1646A">
      <w:pPr>
        <w:pStyle w:val="References"/>
        <w:spacing w:after="200"/>
        <w:rPr>
          <w:rFonts w:ascii="Garamond" w:hAnsi="Garamond"/>
        </w:rPr>
      </w:pPr>
      <w:r w:rsidRPr="00441250">
        <w:rPr>
          <w:rFonts w:ascii="Garamond" w:hAnsi="Garamond"/>
        </w:rPr>
        <w:t xml:space="preserve">Berlin, </w:t>
      </w:r>
      <w:r>
        <w:rPr>
          <w:rFonts w:ascii="Garamond" w:hAnsi="Garamond"/>
        </w:rPr>
        <w:t>M.,</w:t>
      </w:r>
      <w:r w:rsidRPr="00441250">
        <w:rPr>
          <w:rFonts w:ascii="Garamond" w:hAnsi="Garamond"/>
        </w:rPr>
        <w:t xml:space="preserve"> </w:t>
      </w:r>
      <w:r w:rsidRPr="00C86C0D">
        <w:rPr>
          <w:rFonts w:ascii="Garamond" w:hAnsi="Garamond"/>
        </w:rPr>
        <w:t>L. Mohadjer, J. Waksberg, A. Kolstad, I. Kirsch, D. Rock, and K. Yamamoto</w:t>
      </w:r>
      <w:r>
        <w:rPr>
          <w:rFonts w:ascii="Garamond" w:hAnsi="Garamond"/>
        </w:rPr>
        <w:t xml:space="preserve">. </w:t>
      </w:r>
      <w:r w:rsidRPr="00441250">
        <w:rPr>
          <w:rFonts w:ascii="Garamond" w:hAnsi="Garamond"/>
        </w:rPr>
        <w:t>“An Experiment in Monetary Incentives.” In Proceedings of the Section on Survey Research Methods. Alexandria, VA: American Statistical Association, 1992.</w:t>
      </w:r>
    </w:p>
    <w:p w:rsidR="00F1646A" w:rsidRPr="00F1646A" w:rsidRDefault="00F1646A" w:rsidP="00F1646A">
      <w:pPr>
        <w:pStyle w:val="References"/>
        <w:spacing w:after="200"/>
        <w:rPr>
          <w:rFonts w:ascii="Garamond" w:hAnsi="Garamond"/>
        </w:rPr>
      </w:pPr>
      <w:r w:rsidRPr="00F1646A">
        <w:rPr>
          <w:rFonts w:ascii="Garamond" w:hAnsi="Garamond"/>
        </w:rPr>
        <w:t xml:space="preserve">Church, Allen H. “Estimating the Effects of Incentives on Mail Response Rates: A Meta-Analysis.” </w:t>
      </w:r>
      <w:r w:rsidRPr="00F1646A">
        <w:rPr>
          <w:rFonts w:ascii="Garamond" w:hAnsi="Garamond"/>
          <w:i/>
        </w:rPr>
        <w:t>Public Opinion Quarterly</w:t>
      </w:r>
      <w:r w:rsidRPr="00F1646A">
        <w:rPr>
          <w:rFonts w:ascii="Garamond" w:hAnsi="Garamond"/>
        </w:rPr>
        <w:t>, vol. 57, 1993, pp. 62-79.</w:t>
      </w:r>
    </w:p>
    <w:p w:rsidR="00D6121C" w:rsidRDefault="00377E5C" w:rsidP="00F1646A">
      <w:pPr>
        <w:pStyle w:val="References"/>
        <w:spacing w:after="200"/>
        <w:rPr>
          <w:rFonts w:ascii="Garamond" w:hAnsi="Garamond"/>
        </w:rPr>
      </w:pPr>
      <w:r w:rsidRPr="00441250">
        <w:rPr>
          <w:rFonts w:ascii="Garamond" w:hAnsi="Garamond"/>
        </w:rPr>
        <w:t xml:space="preserve">James, J., and R. Bolstein. “The Effect of Monetary Incentives and Follow-Up Mailings on the Response Rate and Response Quality in Mail Surveys.” </w:t>
      </w:r>
      <w:r w:rsidR="00462375" w:rsidRPr="00462375">
        <w:rPr>
          <w:rFonts w:ascii="Garamond" w:hAnsi="Garamond"/>
          <w:i/>
        </w:rPr>
        <w:t>Public Opinion Quarterly</w:t>
      </w:r>
      <w:r w:rsidRPr="00441250">
        <w:rPr>
          <w:rFonts w:ascii="Garamond" w:hAnsi="Garamond"/>
        </w:rPr>
        <w:t xml:space="preserve">, </w:t>
      </w:r>
      <w:r>
        <w:rPr>
          <w:rFonts w:ascii="Garamond" w:hAnsi="Garamond"/>
        </w:rPr>
        <w:t>vo</w:t>
      </w:r>
      <w:r w:rsidRPr="00C86C0D">
        <w:rPr>
          <w:rFonts w:ascii="Garamond" w:hAnsi="Garamond"/>
        </w:rPr>
        <w:t xml:space="preserve">l. 54, </w:t>
      </w:r>
      <w:r>
        <w:rPr>
          <w:rFonts w:ascii="Garamond" w:hAnsi="Garamond"/>
        </w:rPr>
        <w:t>no. 3, autumn</w:t>
      </w:r>
      <w:r w:rsidRPr="00441250">
        <w:rPr>
          <w:rFonts w:ascii="Garamond" w:hAnsi="Garamond"/>
        </w:rPr>
        <w:t>, 1990</w:t>
      </w:r>
      <w:r>
        <w:rPr>
          <w:rFonts w:ascii="Garamond" w:hAnsi="Garamond"/>
        </w:rPr>
        <w:t>, pp. 346–361.</w:t>
      </w:r>
    </w:p>
    <w:p w:rsidR="002C0682" w:rsidRPr="002C0682" w:rsidRDefault="002C0682" w:rsidP="00F1646A">
      <w:pPr>
        <w:pStyle w:val="References"/>
        <w:spacing w:after="200"/>
        <w:rPr>
          <w:rFonts w:ascii="Garamond" w:hAnsi="Garamond"/>
        </w:rPr>
      </w:pPr>
      <w:r w:rsidRPr="002C0682">
        <w:rPr>
          <w:rFonts w:ascii="Garamond" w:hAnsi="Garamond"/>
        </w:rPr>
        <w:t>LeClere, Felicia, Sheldonn Plummer1, Jennifer Vanicek, Ashley Amaya, and Kari Carris. Household Early Bird Incentives: Leveraging Family</w:t>
      </w:r>
      <w:r w:rsidR="00F1646A">
        <w:rPr>
          <w:rFonts w:ascii="Garamond" w:hAnsi="Garamond"/>
        </w:rPr>
        <w:t xml:space="preserve"> </w:t>
      </w:r>
      <w:r w:rsidRPr="002C0682">
        <w:rPr>
          <w:rFonts w:ascii="Garamond" w:hAnsi="Garamond"/>
        </w:rPr>
        <w:t>Influence to Improve Household Response Rates</w:t>
      </w:r>
      <w:r>
        <w:rPr>
          <w:rFonts w:ascii="Garamond" w:hAnsi="Garamond"/>
        </w:rPr>
        <w:t>. Paper presentation, 2012 Joint Statistical Meeting, San Diego.</w:t>
      </w:r>
    </w:p>
    <w:p w:rsidR="00D6121C" w:rsidRPr="00441250" w:rsidRDefault="00377E5C" w:rsidP="00F1646A">
      <w:pPr>
        <w:pStyle w:val="References"/>
        <w:spacing w:after="200"/>
        <w:rPr>
          <w:rFonts w:ascii="Garamond" w:hAnsi="Garamond"/>
        </w:rPr>
      </w:pPr>
      <w:r w:rsidRPr="00441250">
        <w:rPr>
          <w:rFonts w:ascii="Garamond" w:hAnsi="Garamond"/>
        </w:rPr>
        <w:t xml:space="preserve">Livermore, Gina, David C. Stapleton, and Meghan O’Toole. “Health Care Costs Are a Key Driver of Growth in Federal and State Assistance to Working-Age People with Disabilities.” </w:t>
      </w:r>
      <w:r w:rsidR="00462375" w:rsidRPr="00462375">
        <w:rPr>
          <w:rFonts w:ascii="Garamond" w:hAnsi="Garamond"/>
          <w:i/>
        </w:rPr>
        <w:t>Health Affairs</w:t>
      </w:r>
      <w:r w:rsidRPr="00441250">
        <w:rPr>
          <w:rFonts w:ascii="Garamond" w:hAnsi="Garamond"/>
        </w:rPr>
        <w:t>, vol. 30, no. 9, September 2011a, pp. 1664</w:t>
      </w:r>
      <w:r>
        <w:rPr>
          <w:rFonts w:ascii="Garamond" w:hAnsi="Garamond"/>
        </w:rPr>
        <w:t>–</w:t>
      </w:r>
      <w:r w:rsidRPr="00441250">
        <w:rPr>
          <w:rFonts w:ascii="Garamond" w:hAnsi="Garamond"/>
        </w:rPr>
        <w:t>1674.</w:t>
      </w:r>
    </w:p>
    <w:p w:rsidR="00D6121C" w:rsidRPr="00441250" w:rsidRDefault="00377E5C" w:rsidP="00F1646A">
      <w:pPr>
        <w:pStyle w:val="References"/>
        <w:spacing w:after="200"/>
        <w:rPr>
          <w:rFonts w:ascii="Garamond" w:hAnsi="Garamond"/>
        </w:rPr>
      </w:pPr>
      <w:r w:rsidRPr="00441250">
        <w:rPr>
          <w:rFonts w:ascii="Garamond" w:hAnsi="Garamond"/>
        </w:rPr>
        <w:t xml:space="preserve">Livermore, Gina A. “Social Security Disability Beneficiaries with Work-Related Goals and Expectations.” </w:t>
      </w:r>
      <w:r w:rsidR="00462375" w:rsidRPr="00462375">
        <w:rPr>
          <w:rFonts w:ascii="Garamond" w:hAnsi="Garamond"/>
          <w:i/>
        </w:rPr>
        <w:t>Social Security Bulletin</w:t>
      </w:r>
      <w:r w:rsidRPr="00441250">
        <w:rPr>
          <w:rFonts w:ascii="Garamond" w:hAnsi="Garamond"/>
        </w:rPr>
        <w:t>, vol. 71, no. 3, August 2011, pp. 61</w:t>
      </w:r>
      <w:r>
        <w:rPr>
          <w:rFonts w:ascii="Garamond" w:hAnsi="Garamond"/>
        </w:rPr>
        <w:t>–</w:t>
      </w:r>
      <w:r w:rsidRPr="00441250">
        <w:rPr>
          <w:rFonts w:ascii="Garamond" w:hAnsi="Garamond"/>
        </w:rPr>
        <w:t>82.</w:t>
      </w:r>
    </w:p>
    <w:p w:rsidR="002C0682" w:rsidRDefault="002C0682" w:rsidP="00F1646A">
      <w:pPr>
        <w:pStyle w:val="References"/>
        <w:spacing w:after="200"/>
        <w:rPr>
          <w:rFonts w:ascii="Garamond" w:hAnsi="Garamond"/>
        </w:rPr>
      </w:pPr>
      <w:r>
        <w:rPr>
          <w:rFonts w:ascii="Garamond" w:hAnsi="Garamond"/>
        </w:rPr>
        <w:t>Markesich, Jason and Kovac, Martha. “</w:t>
      </w:r>
      <w:r w:rsidRPr="002C0682">
        <w:rPr>
          <w:rFonts w:ascii="Garamond" w:hAnsi="Garamond"/>
        </w:rPr>
        <w:t>The Effects of Differential Incentives on Completion Rates: A Telephone</w:t>
      </w:r>
      <w:r>
        <w:rPr>
          <w:rFonts w:ascii="Garamond" w:hAnsi="Garamond"/>
        </w:rPr>
        <w:t xml:space="preserve"> </w:t>
      </w:r>
      <w:r w:rsidRPr="002C0682">
        <w:rPr>
          <w:rFonts w:ascii="Garamond" w:hAnsi="Garamond"/>
        </w:rPr>
        <w:t>Survey Experiment with Low-Income Respondents</w:t>
      </w:r>
      <w:r>
        <w:rPr>
          <w:rFonts w:ascii="Garamond" w:hAnsi="Garamond"/>
        </w:rPr>
        <w:t>.”</w:t>
      </w:r>
      <w:r w:rsidRPr="002C0682">
        <w:rPr>
          <w:rFonts w:ascii="Garamond" w:hAnsi="Garamond"/>
        </w:rPr>
        <w:t xml:space="preserve"> </w:t>
      </w:r>
      <w:r w:rsidRPr="004511A4">
        <w:rPr>
          <w:rFonts w:ascii="Garamond" w:hAnsi="Garamond"/>
        </w:rPr>
        <w:t>Paper present</w:t>
      </w:r>
      <w:r>
        <w:rPr>
          <w:rFonts w:ascii="Garamond" w:hAnsi="Garamond"/>
        </w:rPr>
        <w:t xml:space="preserve">ation, 2003 </w:t>
      </w:r>
      <w:r w:rsidRPr="004511A4">
        <w:rPr>
          <w:rFonts w:ascii="Garamond" w:hAnsi="Garamond"/>
        </w:rPr>
        <w:t xml:space="preserve">American Association of Public Opinion Research Annual Meeting, </w:t>
      </w:r>
      <w:r>
        <w:rPr>
          <w:rFonts w:ascii="Garamond" w:hAnsi="Garamond"/>
        </w:rPr>
        <w:t xml:space="preserve">Nashville.  </w:t>
      </w:r>
    </w:p>
    <w:p w:rsidR="00D6121C" w:rsidRPr="00441250" w:rsidRDefault="00377E5C" w:rsidP="00F1646A">
      <w:pPr>
        <w:pStyle w:val="References"/>
        <w:spacing w:after="200"/>
        <w:rPr>
          <w:rFonts w:ascii="Garamond" w:hAnsi="Garamond"/>
        </w:rPr>
      </w:pPr>
      <w:r w:rsidRPr="00441250">
        <w:rPr>
          <w:rFonts w:ascii="Garamond" w:hAnsi="Garamond"/>
        </w:rPr>
        <w:t xml:space="preserve">Mann, David R., and David C. Stapleton. </w:t>
      </w:r>
      <w:r>
        <w:rPr>
          <w:rFonts w:ascii="Garamond" w:hAnsi="Garamond"/>
        </w:rPr>
        <w:t>“</w:t>
      </w:r>
      <w:r w:rsidRPr="00441250">
        <w:rPr>
          <w:rFonts w:ascii="Garamond" w:hAnsi="Garamond"/>
        </w:rPr>
        <w:t>Fiscal Austerity and the Transition to Twenty-First Century Disability Policy: A Road Map.</w:t>
      </w:r>
      <w:r>
        <w:rPr>
          <w:rFonts w:ascii="Garamond" w:hAnsi="Garamond"/>
        </w:rPr>
        <w:t>”</w:t>
      </w:r>
      <w:r w:rsidRPr="00441250">
        <w:rPr>
          <w:rFonts w:ascii="Garamond" w:hAnsi="Garamond"/>
        </w:rPr>
        <w:t xml:space="preserve"> Princeton, NJ: Mathematica Policy Research, November 2011</w:t>
      </w:r>
      <w:r>
        <w:rPr>
          <w:rFonts w:ascii="Garamond" w:hAnsi="Garamond"/>
        </w:rPr>
        <w:t>.</w:t>
      </w:r>
    </w:p>
    <w:p w:rsidR="00D6121C" w:rsidRDefault="00377E5C" w:rsidP="00F1646A">
      <w:pPr>
        <w:pStyle w:val="References"/>
        <w:spacing w:after="200"/>
        <w:rPr>
          <w:rFonts w:ascii="Garamond" w:hAnsi="Garamond"/>
        </w:rPr>
      </w:pPr>
      <w:r w:rsidRPr="00441250">
        <w:rPr>
          <w:rFonts w:ascii="Garamond" w:hAnsi="Garamond"/>
        </w:rPr>
        <w:t>Singer, E., and R.</w:t>
      </w:r>
      <w:r>
        <w:rPr>
          <w:rFonts w:ascii="Garamond" w:hAnsi="Garamond"/>
        </w:rPr>
        <w:t xml:space="preserve"> </w:t>
      </w:r>
      <w:r w:rsidRPr="00441250">
        <w:rPr>
          <w:rFonts w:ascii="Garamond" w:hAnsi="Garamond"/>
        </w:rPr>
        <w:t>A. Kulka. “Paying Respondents for Survey Participation.” Ann Arbor, MI: The University of Michigan, Institute for Social Research, Survey Research Center, 2000.</w:t>
      </w:r>
    </w:p>
    <w:p w:rsidR="00F1646A" w:rsidRPr="00F1646A" w:rsidRDefault="00F1646A" w:rsidP="00F1646A">
      <w:pPr>
        <w:pStyle w:val="References"/>
        <w:spacing w:after="200"/>
        <w:rPr>
          <w:rFonts w:ascii="Garamond" w:hAnsi="Garamond"/>
        </w:rPr>
      </w:pPr>
      <w:r w:rsidRPr="00F1646A">
        <w:rPr>
          <w:rFonts w:ascii="Garamond" w:hAnsi="Garamond"/>
        </w:rPr>
        <w:t xml:space="preserve">Singer, E., R.M. Groves, and A.D. Corning. “Differential Incentives: Beliefs about Practices, Perceptions of Equity, and Effects on Survey Participation,” </w:t>
      </w:r>
      <w:r w:rsidRPr="00F1646A">
        <w:rPr>
          <w:rFonts w:ascii="Garamond" w:hAnsi="Garamond"/>
          <w:i/>
        </w:rPr>
        <w:t>Public Opinion Quarterly</w:t>
      </w:r>
      <w:r w:rsidRPr="00F1646A">
        <w:rPr>
          <w:rFonts w:ascii="Garamond" w:hAnsi="Garamond"/>
        </w:rPr>
        <w:t>, vol. 63, 1999, pp. 251-260.</w:t>
      </w:r>
    </w:p>
    <w:p w:rsidR="0060235B" w:rsidRPr="0060235B" w:rsidRDefault="0060235B" w:rsidP="00F1646A">
      <w:pPr>
        <w:pStyle w:val="References"/>
        <w:spacing w:after="200"/>
        <w:rPr>
          <w:rFonts w:ascii="Garamond" w:hAnsi="Garamond"/>
        </w:rPr>
      </w:pPr>
      <w:r w:rsidRPr="0060235B">
        <w:rPr>
          <w:rFonts w:ascii="Garamond" w:hAnsi="Garamond"/>
        </w:rPr>
        <w:t>Wright, Debra, Gina Livermore, Denise Hoffman, Eric Grau, and Maura Bardos. “2010 National Beneficiary Survey: Methodology and Descriptive Statistics.” Washington, DC: Mathematica Policy Research, 2011.</w:t>
      </w:r>
    </w:p>
    <w:p w:rsidR="00E569ED" w:rsidRDefault="004511A4" w:rsidP="00F1646A">
      <w:pPr>
        <w:pStyle w:val="References"/>
        <w:spacing w:after="200"/>
        <w:rPr>
          <w:rFonts w:ascii="Garamond" w:hAnsi="Garamond"/>
        </w:rPr>
      </w:pPr>
      <w:r w:rsidRPr="004511A4">
        <w:rPr>
          <w:rFonts w:ascii="Garamond" w:hAnsi="Garamond"/>
        </w:rPr>
        <w:t>Heaviside, Sheila, Donsig Jang, Kirsten Barrett, Geraldine Mooney, and Kelly Kang. “Impact of Monetary Incentives and Web Survey Options in the 2008 National Survey of Recent College Graduates (NSRCG) on Increasing Response Rates in Historically Low Responding Groups.” Paper present</w:t>
      </w:r>
      <w:r>
        <w:rPr>
          <w:rFonts w:ascii="Garamond" w:hAnsi="Garamond"/>
        </w:rPr>
        <w:t xml:space="preserve">ation, 2010 </w:t>
      </w:r>
      <w:r w:rsidRPr="004511A4">
        <w:rPr>
          <w:rFonts w:ascii="Garamond" w:hAnsi="Garamond"/>
        </w:rPr>
        <w:t>American Association of Public Opinion Research Annual Meeting, Chicago</w:t>
      </w:r>
      <w:r>
        <w:rPr>
          <w:rFonts w:ascii="Garamond" w:hAnsi="Garamond"/>
        </w:rPr>
        <w:t>.</w:t>
      </w:r>
    </w:p>
    <w:p w:rsidR="00A52F3A" w:rsidRDefault="00A52F3A" w:rsidP="00F1646A">
      <w:pPr>
        <w:pStyle w:val="References"/>
        <w:spacing w:after="200"/>
        <w:rPr>
          <w:rFonts w:ascii="Garamond" w:hAnsi="Garamond"/>
        </w:rPr>
        <w:sectPr w:rsidR="00A52F3A" w:rsidSect="00D6121C">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1440" w:right="1440" w:bottom="576" w:left="1440" w:header="720" w:footer="576" w:gutter="0"/>
          <w:cols w:space="720"/>
          <w:docGrid w:linePitch="326"/>
        </w:sectPr>
      </w:pPr>
    </w:p>
    <w:p w:rsidR="00A52F3A" w:rsidRDefault="00A52F3A" w:rsidP="00A52F3A">
      <w:pPr>
        <w:pStyle w:val="References"/>
        <w:spacing w:after="200"/>
        <w:rPr>
          <w:rFonts w:ascii="Garamond" w:hAnsi="Garamond"/>
        </w:rPr>
      </w:pPr>
      <w:r w:rsidRPr="00F1646A">
        <w:rPr>
          <w:rFonts w:ascii="Garamond" w:hAnsi="Garamond"/>
        </w:rPr>
        <w:t xml:space="preserve">Yu, J., and H. Cooper. “A Quantitative Review of Research Design Effect on Response Rates to Questionnaires.” </w:t>
      </w:r>
      <w:r w:rsidRPr="00F1646A">
        <w:rPr>
          <w:rFonts w:ascii="Garamond" w:hAnsi="Garamond"/>
          <w:i/>
        </w:rPr>
        <w:t>Journal of Marketing Research</w:t>
      </w:r>
      <w:r w:rsidRPr="00F1646A">
        <w:rPr>
          <w:rFonts w:ascii="Garamond" w:hAnsi="Garamond"/>
        </w:rPr>
        <w:t>, vol. 20, 1983, pp. 36-44.</w:t>
      </w:r>
    </w:p>
    <w:p w:rsidR="00A52F3A" w:rsidRDefault="00A52F3A" w:rsidP="00E569ED">
      <w:pPr>
        <w:pStyle w:val="References"/>
        <w:spacing w:after="200"/>
        <w:rPr>
          <w:rFonts w:ascii="Arial" w:hAnsi="Arial" w:cs="Arial"/>
          <w:sz w:val="22"/>
          <w:szCs w:val="22"/>
        </w:rPr>
      </w:pPr>
    </w:p>
    <w:p w:rsidR="00A52F3A" w:rsidRPr="00A52F3A" w:rsidRDefault="00A52F3A" w:rsidP="00A52F3A"/>
    <w:p w:rsidR="00A52F3A" w:rsidRPr="00A52F3A" w:rsidRDefault="00A52F3A" w:rsidP="00A52F3A"/>
    <w:p w:rsidR="00A52F3A" w:rsidRPr="00A52F3A" w:rsidRDefault="00A52F3A" w:rsidP="00A52F3A"/>
    <w:p w:rsidR="00A52F3A" w:rsidRPr="00A52F3A" w:rsidRDefault="00A52F3A" w:rsidP="00A52F3A"/>
    <w:p w:rsidR="00A52F3A" w:rsidRPr="00A52F3A" w:rsidRDefault="00A52F3A" w:rsidP="00A52F3A"/>
    <w:p w:rsidR="00A52F3A" w:rsidRPr="00A52F3A" w:rsidRDefault="00A52F3A" w:rsidP="00A52F3A"/>
    <w:p w:rsidR="00A52F3A" w:rsidRPr="00A52F3A" w:rsidRDefault="00A52F3A" w:rsidP="00A52F3A"/>
    <w:p w:rsidR="00A52F3A" w:rsidRPr="00A52F3A" w:rsidRDefault="00A52F3A" w:rsidP="00A52F3A"/>
    <w:p w:rsidR="00A52F3A" w:rsidRPr="00A52F3A" w:rsidRDefault="00A52F3A" w:rsidP="00A52F3A"/>
    <w:p w:rsidR="00A52F3A" w:rsidRPr="00A52F3A" w:rsidRDefault="00A52F3A" w:rsidP="00A52F3A"/>
    <w:p w:rsidR="00A52F3A" w:rsidRPr="00A52F3A" w:rsidRDefault="00A52F3A" w:rsidP="00A52F3A"/>
    <w:p w:rsidR="00A52F3A" w:rsidRPr="00A52F3A" w:rsidRDefault="00A52F3A" w:rsidP="00A52F3A"/>
    <w:p w:rsidR="00A52F3A" w:rsidRPr="00A52F3A" w:rsidRDefault="00A52F3A" w:rsidP="00A52F3A"/>
    <w:p w:rsidR="00A52F3A" w:rsidRPr="00A52F3A" w:rsidRDefault="00A52F3A" w:rsidP="00A52F3A"/>
    <w:p w:rsidR="00A52F3A" w:rsidRPr="00A52F3A" w:rsidRDefault="00A52F3A" w:rsidP="00A52F3A"/>
    <w:p w:rsidR="00A52F3A" w:rsidRPr="00A52F3A" w:rsidRDefault="00A52F3A" w:rsidP="00A52F3A"/>
    <w:p w:rsidR="00D35052" w:rsidRPr="00A52F3A" w:rsidRDefault="00A52F3A" w:rsidP="00A52F3A">
      <w:pPr>
        <w:tabs>
          <w:tab w:val="left" w:pos="1908"/>
        </w:tabs>
      </w:pPr>
      <w:r>
        <w:tab/>
      </w:r>
    </w:p>
    <w:sectPr w:rsidR="00D35052" w:rsidRPr="00A52F3A" w:rsidSect="00B1402A">
      <w:headerReference w:type="default" r:id="rId19"/>
      <w:footerReference w:type="default" r:id="rId20"/>
      <w:endnotePr>
        <w:numFmt w:val="decimal"/>
      </w:endnotePr>
      <w:pgSz w:w="12240" w:h="15840" w:code="1"/>
      <w:pgMar w:top="1440" w:right="1440" w:bottom="576" w:left="1440" w:header="720" w:footer="57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1F9B" w:rsidRDefault="003F1F9B">
      <w:pPr>
        <w:spacing w:line="240" w:lineRule="auto"/>
        <w:ind w:firstLine="0"/>
      </w:pPr>
    </w:p>
  </w:endnote>
  <w:endnote w:type="continuationSeparator" w:id="0">
    <w:p w:rsidR="003F1F9B" w:rsidRDefault="003F1F9B">
      <w:pPr>
        <w:spacing w:line="240" w:lineRule="auto"/>
        <w:ind w:firstLine="0"/>
      </w:pPr>
    </w:p>
  </w:endnote>
  <w:endnote w:type="continuationNotice" w:id="1">
    <w:p w:rsidR="003F1F9B" w:rsidRDefault="003F1F9B">
      <w:pPr>
        <w:spacing w:line="240" w:lineRule="auto"/>
        <w:ind w:firstLine="0"/>
      </w:pPr>
    </w:p>
    <w:p w:rsidR="003F1F9B" w:rsidRDefault="003F1F9B"/>
    <w:p w:rsidR="003F1F9B" w:rsidRDefault="003F1F9B">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N:\Project\40160_NBS\DC1\Common\Round 1\OMB\NBS_OMB_JAN_9_2014\TO_FORMATTING\NBS OMB Supporting Statement A (02.24.14).docx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askerville Old Face">
    <w:panose1 w:val="02020602080505020303"/>
    <w:charset w:val="00"/>
    <w:family w:val="roman"/>
    <w:pitch w:val="variable"/>
    <w:sig w:usb0="00000003" w:usb1="00000000" w:usb2="00000000" w:usb3="00000000" w:csb0="00000001" w:csb1="00000000"/>
  </w:font>
  <w:font w:name="Lucida Sans">
    <w:panose1 w:val="020B0602040502020204"/>
    <w:charset w:val="00"/>
    <w:family w:val="swiss"/>
    <w:pitch w:val="variable"/>
    <w:sig w:usb0="01002A87" w:usb1="00000000" w:usb2="00000000" w:usb3="00000000" w:csb0="000100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F9B" w:rsidRDefault="003F1F9B">
    <w:pPr>
      <w:pStyle w:val="Footer"/>
      <w:pBdr>
        <w:top w:val="thinThickSmallGap" w:sz="24" w:space="1" w:color="622423" w:themeColor="accent2" w:themeShade="7F"/>
      </w:pBdr>
      <w:rPr>
        <w:rFonts w:asciiTheme="majorHAnsi" w:eastAsiaTheme="majorEastAsia" w:hAnsiTheme="majorHAnsi" w:cstheme="majorBidi"/>
      </w:rPr>
    </w:pPr>
    <w:r w:rsidRPr="00FB3EAE">
      <w:rPr>
        <w:rFonts w:ascii="Garamond" w:hAnsi="Garamond"/>
        <w:szCs w:val="22"/>
      </w:rPr>
      <w:t>NBS-General Waves Supporting Statement: Part</w:t>
    </w:r>
    <w:r>
      <w:rPr>
        <w:rFonts w:ascii="Garamond" w:hAnsi="Garamond"/>
        <w:szCs w:val="22"/>
      </w:rPr>
      <w:t xml:space="preserve"> A</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CD29CC" w:rsidRPr="00CD29CC">
      <w:rPr>
        <w:rFonts w:asciiTheme="majorHAnsi" w:eastAsiaTheme="majorEastAsia" w:hAnsiTheme="majorHAnsi" w:cstheme="majorBidi"/>
        <w:noProof/>
      </w:rPr>
      <w:t>iii</w:t>
    </w:r>
    <w:r>
      <w:rPr>
        <w:rFonts w:asciiTheme="majorHAnsi" w:eastAsiaTheme="majorEastAsia" w:hAnsiTheme="majorHAnsi" w:cstheme="majorBidi"/>
        <w:noProof/>
      </w:rPr>
      <w:fldChar w:fldCharType="end"/>
    </w:r>
  </w:p>
  <w:p w:rsidR="003F1F9B" w:rsidRPr="00E078F4" w:rsidRDefault="003F1F9B" w:rsidP="00C47694">
    <w:pPr>
      <w:pStyle w:val="Footer"/>
      <w:tabs>
        <w:tab w:val="clear" w:pos="4320"/>
        <w:tab w:val="clear" w:pos="8640"/>
        <w:tab w:val="left" w:pos="312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F9B" w:rsidRDefault="003F1F9B">
    <w:pPr>
      <w:pStyle w:val="Footer"/>
      <w:pBdr>
        <w:top w:val="thinThickSmallGap" w:sz="24" w:space="1" w:color="622423" w:themeColor="accent2" w:themeShade="7F"/>
      </w:pBdr>
      <w:rPr>
        <w:rFonts w:asciiTheme="majorHAnsi" w:eastAsiaTheme="majorEastAsia" w:hAnsiTheme="majorHAnsi" w:cstheme="majorBidi"/>
      </w:rPr>
    </w:pPr>
    <w:r w:rsidRPr="00FB3EAE">
      <w:rPr>
        <w:rFonts w:ascii="Garamond" w:hAnsi="Garamond"/>
        <w:szCs w:val="22"/>
      </w:rPr>
      <w:t>NBS-General Waves Supporting Statement: Part A</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CD29CC" w:rsidRPr="00CD29CC">
      <w:rPr>
        <w:rFonts w:asciiTheme="majorHAnsi" w:eastAsiaTheme="majorEastAsia" w:hAnsiTheme="majorHAnsi" w:cstheme="majorBidi"/>
        <w:noProof/>
      </w:rPr>
      <w:t>8</w:t>
    </w:r>
    <w:r>
      <w:rPr>
        <w:rFonts w:asciiTheme="majorHAnsi" w:eastAsiaTheme="majorEastAsia" w:hAnsiTheme="majorHAnsi" w:cstheme="majorBidi"/>
        <w:noProof/>
      </w:rPr>
      <w:fldChar w:fldCharType="end"/>
    </w:r>
  </w:p>
  <w:p w:rsidR="003F1F9B" w:rsidRPr="00E078F4" w:rsidRDefault="003F1F9B" w:rsidP="00E078F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F9B" w:rsidRDefault="003F1F9B">
    <w:pPr>
      <w:pStyle w:val="Foot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F9B" w:rsidRDefault="003F1F9B">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F9B" w:rsidRDefault="003F1F9B" w:rsidP="00123765">
    <w:pPr>
      <w:pStyle w:val="Footer"/>
      <w:pBdr>
        <w:top w:val="thinThickSmallGap" w:sz="24" w:space="1" w:color="622423" w:themeColor="accent2" w:themeShade="7F"/>
      </w:pBdr>
      <w:rPr>
        <w:rFonts w:asciiTheme="majorHAnsi" w:eastAsiaTheme="majorEastAsia" w:hAnsiTheme="majorHAnsi" w:cstheme="majorBidi"/>
      </w:rPr>
    </w:pPr>
    <w:r>
      <w:rPr>
        <w:rFonts w:ascii="Garamond" w:hAnsi="Garamond"/>
        <w:szCs w:val="22"/>
      </w:rPr>
      <w:t>NB</w:t>
    </w:r>
    <w:r w:rsidRPr="00FB3EAE">
      <w:rPr>
        <w:rFonts w:ascii="Garamond" w:hAnsi="Garamond"/>
        <w:szCs w:val="22"/>
      </w:rPr>
      <w:t>S-General Waves Supporting Statement: Part A</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CD29CC" w:rsidRPr="00CD29CC">
      <w:rPr>
        <w:rFonts w:asciiTheme="majorHAnsi" w:eastAsiaTheme="majorEastAsia" w:hAnsiTheme="majorHAnsi" w:cstheme="majorBidi"/>
        <w:noProof/>
      </w:rPr>
      <w:t>21</w:t>
    </w:r>
    <w:r>
      <w:rPr>
        <w:rFonts w:asciiTheme="majorHAnsi" w:eastAsiaTheme="majorEastAsia" w:hAnsiTheme="majorHAnsi" w:cstheme="majorBidi"/>
        <w:noProof/>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F9B" w:rsidRDefault="003F1F9B">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F9B" w:rsidRDefault="003F1F9B">
    <w:pPr>
      <w:pStyle w:val="Footer"/>
      <w:pBdr>
        <w:top w:val="thinThickSmallGap" w:sz="24" w:space="1" w:color="622423" w:themeColor="accent2" w:themeShade="7F"/>
      </w:pBdr>
      <w:rPr>
        <w:rFonts w:asciiTheme="majorHAnsi" w:eastAsiaTheme="majorEastAsia" w:hAnsiTheme="majorHAnsi" w:cstheme="majorBidi"/>
      </w:rPr>
    </w:pPr>
    <w:r>
      <w:rPr>
        <w:rFonts w:ascii="Garamond" w:hAnsi="Garamond"/>
        <w:szCs w:val="22"/>
      </w:rPr>
      <w:t>NB</w:t>
    </w:r>
    <w:r w:rsidRPr="00FB3EAE">
      <w:rPr>
        <w:rFonts w:ascii="Garamond" w:hAnsi="Garamond"/>
        <w:szCs w:val="22"/>
      </w:rPr>
      <w:t>S-General Waves Supporting Statement: Part</w:t>
    </w:r>
    <w:r>
      <w:rPr>
        <w:rFonts w:ascii="Garamond" w:hAnsi="Garamond"/>
        <w:szCs w:val="22"/>
      </w:rPr>
      <w:t xml:space="preserve"> A</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CD29CC" w:rsidRPr="00CD29CC">
      <w:rPr>
        <w:rFonts w:asciiTheme="majorHAnsi" w:eastAsiaTheme="majorEastAsia" w:hAnsiTheme="majorHAnsi" w:cstheme="majorBidi"/>
        <w:noProof/>
      </w:rPr>
      <w:t>22</w:t>
    </w:r>
    <w:r>
      <w:rPr>
        <w:rFonts w:asciiTheme="majorHAnsi" w:eastAsiaTheme="majorEastAsia" w:hAnsiTheme="majorHAnsi" w:cstheme="majorBidi"/>
        <w:noProof/>
      </w:rPr>
      <w:fldChar w:fldCharType="end"/>
    </w:r>
  </w:p>
  <w:p w:rsidR="003F1F9B" w:rsidRPr="008F1A3F" w:rsidRDefault="003F1F9B" w:rsidP="00B1402A">
    <w:pPr>
      <w:pStyle w:val="Footer"/>
      <w:ind w:firstLine="0"/>
      <w:rPr>
        <w:rStyle w:val="PageNumb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1F9B" w:rsidRDefault="003F1F9B">
      <w:pPr>
        <w:spacing w:line="240" w:lineRule="auto"/>
        <w:ind w:firstLine="0"/>
      </w:pPr>
      <w:r>
        <w:separator/>
      </w:r>
    </w:p>
  </w:footnote>
  <w:footnote w:type="continuationSeparator" w:id="0">
    <w:p w:rsidR="003F1F9B" w:rsidRPr="006E5FAE" w:rsidRDefault="003F1F9B">
      <w:pPr>
        <w:spacing w:line="240" w:lineRule="auto"/>
        <w:ind w:firstLine="0"/>
        <w:rPr>
          <w:sz w:val="22"/>
        </w:rPr>
      </w:pPr>
      <w:r w:rsidRPr="006E5FAE">
        <w:rPr>
          <w:sz w:val="22"/>
        </w:rPr>
        <w:separator/>
      </w:r>
    </w:p>
    <w:p w:rsidR="003F1F9B" w:rsidRPr="006E5FAE" w:rsidRDefault="003F1F9B">
      <w:pPr>
        <w:spacing w:line="240" w:lineRule="auto"/>
        <w:ind w:firstLine="0"/>
        <w:rPr>
          <w:i/>
          <w:sz w:val="22"/>
        </w:rPr>
      </w:pPr>
      <w:r w:rsidRPr="006E5FAE">
        <w:rPr>
          <w:i/>
          <w:sz w:val="22"/>
        </w:rPr>
        <w:t>(continued)</w:t>
      </w:r>
    </w:p>
  </w:footnote>
  <w:footnote w:type="continuationNotice" w:id="1">
    <w:p w:rsidR="003F1F9B" w:rsidRDefault="003F1F9B" w:rsidP="006E5FAE">
      <w:pPr>
        <w:pStyle w:val="Footer"/>
        <w:spacing w:before="120"/>
      </w:pPr>
    </w:p>
  </w:footnote>
  <w:footnote w:id="2">
    <w:p w:rsidR="003F1F9B" w:rsidRPr="003F1F9B" w:rsidRDefault="003F1F9B">
      <w:pPr>
        <w:pStyle w:val="FootnoteText"/>
        <w:rPr>
          <w:sz w:val="24"/>
          <w:szCs w:val="24"/>
        </w:rPr>
      </w:pPr>
      <w:r w:rsidRPr="003F1F9B">
        <w:rPr>
          <w:rStyle w:val="FootnoteReference"/>
          <w:sz w:val="24"/>
          <w:szCs w:val="24"/>
        </w:rPr>
        <w:footnoteRef/>
      </w:r>
      <w:r w:rsidRPr="003F1F9B">
        <w:rPr>
          <w:sz w:val="24"/>
          <w:szCs w:val="24"/>
        </w:rPr>
        <w:t xml:space="preserve"> Active status includes beneficiaries who are currently receiving cash benefits as well as those whose benefits have been temporarily suspended for work or other reasons. It does not include beneficiaries whose benefits have been terminated.</w:t>
      </w:r>
    </w:p>
  </w:footnote>
  <w:footnote w:id="3">
    <w:p w:rsidR="003F1F9B" w:rsidRPr="003F1F9B" w:rsidRDefault="003F1F9B">
      <w:pPr>
        <w:pStyle w:val="FootnoteText"/>
        <w:rPr>
          <w:sz w:val="24"/>
          <w:szCs w:val="24"/>
        </w:rPr>
      </w:pPr>
      <w:r w:rsidRPr="003F1F9B">
        <w:rPr>
          <w:rStyle w:val="FootnoteReference"/>
          <w:sz w:val="24"/>
          <w:szCs w:val="24"/>
        </w:rPr>
        <w:footnoteRef/>
      </w:r>
      <w:r w:rsidRPr="003F1F9B">
        <w:rPr>
          <w:sz w:val="24"/>
          <w:szCs w:val="24"/>
        </w:rPr>
        <w:t xml:space="preserve"> At round 1, we planned to interview approximately 4,500 beneficiaries whose benefits have been suspended due to work. In rounds 2 and 3, we planned to complete approximately 3,000 interviews with suspended beneficiaries that have been selected for the cross-sectional samples. In addition, 2,500 beneficiaries in suspense at round 1 would be followed longitudinally in rounds 2 and 3.</w:t>
      </w:r>
    </w:p>
  </w:footnote>
  <w:footnote w:id="4">
    <w:p w:rsidR="003F1F9B" w:rsidRPr="003F1F9B" w:rsidRDefault="003F1F9B" w:rsidP="00213AD3">
      <w:pPr>
        <w:pStyle w:val="FootnoteText"/>
        <w:ind w:firstLine="0"/>
        <w:rPr>
          <w:sz w:val="24"/>
          <w:szCs w:val="24"/>
        </w:rPr>
      </w:pPr>
      <w:r w:rsidRPr="003F1F9B">
        <w:rPr>
          <w:rStyle w:val="FootnoteReference"/>
          <w:sz w:val="24"/>
          <w:szCs w:val="24"/>
        </w:rPr>
        <w:footnoteRef/>
      </w:r>
      <w:r w:rsidRPr="003F1F9B">
        <w:rPr>
          <w:sz w:val="24"/>
          <w:szCs w:val="24"/>
        </w:rPr>
        <w:t xml:space="preserve"> The treatment group for this experiment included 2,553 unresolved cases—those with a valid address who were mailed the prepayment incentive letter (n=1,711) and those without a valid address for whom a check could not be mailed (n=842). The control group consisted of 1,427 cases in wave 1, 480 of which were unresolved at the time of the experiment. The control group received the post-pay $10 incentive once an interview was completed. All eligible</w:t>
      </w:r>
      <w:r w:rsidRPr="00FC1852">
        <w:rPr>
          <w:rFonts w:ascii="Garamond" w:hAnsi="Garamond"/>
        </w:rPr>
        <w:t xml:space="preserve"> </w:t>
      </w:r>
      <w:r w:rsidRPr="003F1F9B">
        <w:rPr>
          <w:sz w:val="24"/>
          <w:szCs w:val="24"/>
        </w:rPr>
        <w:t xml:space="preserve">unresolved cases in the treatment group received a prepayment letter with a $10 check before additional calls were attempted. The experiment was designed to be able to detect an improvement of as little as 3.5 percent. </w:t>
      </w:r>
    </w:p>
  </w:footnote>
  <w:footnote w:id="5">
    <w:p w:rsidR="003F1F9B" w:rsidRPr="003F1F9B" w:rsidRDefault="003F1F9B" w:rsidP="003F1F9B">
      <w:pPr>
        <w:pStyle w:val="FootnoteText"/>
        <w:ind w:firstLine="0"/>
        <w:rPr>
          <w:sz w:val="24"/>
          <w:szCs w:val="24"/>
        </w:rPr>
      </w:pPr>
      <w:r w:rsidRPr="003F1F9B">
        <w:rPr>
          <w:rStyle w:val="FootnoteReference"/>
          <w:sz w:val="24"/>
          <w:szCs w:val="24"/>
        </w:rPr>
        <w:footnoteRef/>
      </w:r>
      <w:r w:rsidRPr="003F1F9B">
        <w:rPr>
          <w:sz w:val="24"/>
          <w:szCs w:val="24"/>
        </w:rPr>
        <w:t xml:space="preserve"> With 450 completes in each group, we could detect a 7.5 percentage point difference in completion rates between the two groups at 80 percent power. For example, a significant difference in the rate of  completes within the first 2 weeks would be found if 17.5 percent of sample members in the differential group called in and completed the survey during that time period as compared to 10 percent of sample members in the standard incentive group.</w:t>
      </w:r>
    </w:p>
  </w:footnote>
  <w:footnote w:id="6">
    <w:p w:rsidR="003F1F9B" w:rsidRPr="00213AD3" w:rsidRDefault="003F1F9B" w:rsidP="00213AD3">
      <w:pPr>
        <w:pStyle w:val="FootnoteText"/>
        <w:ind w:firstLine="0"/>
        <w:rPr>
          <w:sz w:val="24"/>
          <w:szCs w:val="24"/>
        </w:rPr>
      </w:pPr>
      <w:r w:rsidRPr="00213AD3">
        <w:rPr>
          <w:rStyle w:val="FootnoteReference"/>
          <w:sz w:val="24"/>
          <w:szCs w:val="24"/>
        </w:rPr>
        <w:footnoteRef/>
      </w:r>
      <w:r w:rsidRPr="00213AD3">
        <w:rPr>
          <w:sz w:val="24"/>
          <w:szCs w:val="24"/>
        </w:rPr>
        <w:t xml:space="preserve"> The CAGE is a brief four-item screen for alcohol abuse. The letters in the acronym reflect the four alcohol-related concepts queried: cut-down; annoyed; guilty, and eye-opener.</w:t>
      </w:r>
    </w:p>
  </w:footnote>
  <w:footnote w:id="7">
    <w:p w:rsidR="003F1F9B" w:rsidRPr="00213AD3" w:rsidRDefault="003F1F9B" w:rsidP="00213AD3">
      <w:pPr>
        <w:pStyle w:val="FootnoteText"/>
        <w:ind w:firstLine="0"/>
        <w:rPr>
          <w:sz w:val="24"/>
          <w:szCs w:val="24"/>
        </w:rPr>
      </w:pPr>
      <w:r w:rsidRPr="00213AD3">
        <w:rPr>
          <w:rStyle w:val="FootnoteReference"/>
          <w:sz w:val="24"/>
          <w:szCs w:val="24"/>
        </w:rPr>
        <w:footnoteRef/>
      </w:r>
      <w:r w:rsidRPr="00213AD3">
        <w:rPr>
          <w:sz w:val="24"/>
          <w:szCs w:val="24"/>
        </w:rPr>
        <w:t xml:space="preserve"> Various SF health surveys are used as measures of health status and quality of life. The SF-8 is an empirically derived subset of items from the 36-item SF-36, which many considered to be the “gold standard” in the assessment of health status. The SF-36 was designed for use in clinical research, health policy evaluations, and general population surveys. The SF-12 and SF-8 were derived with the purpose of reducing respondent burden. The SF-8, SF-12, and SF-36 assess 8 health concepts—limitations in physical activities due to a health problem, limitations in social activities due to a health problem, limitations in usual role activities due to a physical health problem, limitations in usual role activities due to an emotional problem, pain, general mental health, vitality, and general health perceptions.  </w:t>
      </w:r>
    </w:p>
  </w:footnote>
  <w:footnote w:id="8">
    <w:p w:rsidR="003F1F9B" w:rsidRPr="00213AD3" w:rsidRDefault="003F1F9B" w:rsidP="00213AD3">
      <w:pPr>
        <w:pStyle w:val="FootnoteText"/>
        <w:ind w:firstLine="0"/>
        <w:rPr>
          <w:sz w:val="24"/>
          <w:szCs w:val="24"/>
        </w:rPr>
      </w:pPr>
      <w:r w:rsidRPr="00213AD3">
        <w:rPr>
          <w:rStyle w:val="FootnoteReference"/>
          <w:sz w:val="24"/>
          <w:szCs w:val="24"/>
        </w:rPr>
        <w:footnoteRef/>
      </w:r>
      <w:r w:rsidRPr="00213AD3">
        <w:rPr>
          <w:sz w:val="24"/>
          <w:szCs w:val="24"/>
        </w:rPr>
        <w:t xml:space="preserve"> Time estimates are based on interview lengths in prior waves for active beneficiaries. The estimates reflect expected percentages of the sample </w:t>
      </w:r>
      <w:proofErr w:type="gramStart"/>
      <w:r w:rsidRPr="00213AD3">
        <w:rPr>
          <w:sz w:val="24"/>
          <w:szCs w:val="24"/>
        </w:rPr>
        <w:t>who</w:t>
      </w:r>
      <w:proofErr w:type="gramEnd"/>
      <w:r w:rsidRPr="00213AD3">
        <w:rPr>
          <w:sz w:val="24"/>
          <w:szCs w:val="24"/>
        </w:rPr>
        <w:t xml:space="preserve"> will skip selected questions and therefore have shorter interview times (for example nonworking beneficiaries and those who have not used employment services).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F9B" w:rsidRPr="00C5090D" w:rsidRDefault="003F1F9B" w:rsidP="00C5090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F9B" w:rsidRDefault="003F1F9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F9B" w:rsidRPr="0021009F" w:rsidRDefault="003F1F9B" w:rsidP="0021009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F9B" w:rsidRDefault="003F1F9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F9B" w:rsidRPr="00B41270" w:rsidRDefault="003F1F9B" w:rsidP="00B4127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B024A"/>
    <w:multiLevelType w:val="singleLevel"/>
    <w:tmpl w:val="35100178"/>
    <w:lvl w:ilvl="0">
      <w:start w:val="1"/>
      <w:numFmt w:val="bullet"/>
      <w:pStyle w:val="BulletLAST"/>
      <w:lvlText w:val=""/>
      <w:lvlJc w:val="left"/>
      <w:pPr>
        <w:tabs>
          <w:tab w:val="num" w:pos="360"/>
        </w:tabs>
        <w:ind w:left="360" w:hanging="360"/>
      </w:pPr>
      <w:rPr>
        <w:rFonts w:ascii="Symbol" w:hAnsi="Symbol" w:hint="default"/>
      </w:rPr>
    </w:lvl>
  </w:abstractNum>
  <w:abstractNum w:abstractNumId="1">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Symbol"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Symbol"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Symbol"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10DB5791"/>
    <w:multiLevelType w:val="hybridMultilevel"/>
    <w:tmpl w:val="0D2A4A3A"/>
    <w:lvl w:ilvl="0" w:tplc="4CEA04B6">
      <w:start w:val="1"/>
      <w:numFmt w:val="decimal"/>
      <w:pStyle w:val="NumberedBulletLAST"/>
      <w:lvlText w:val="%1."/>
      <w:lvlJc w:val="left"/>
      <w:pPr>
        <w:tabs>
          <w:tab w:val="num" w:pos="792"/>
        </w:tabs>
        <w:ind w:left="792" w:hanging="360"/>
      </w:pPr>
      <w:rPr>
        <w:rFonts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3">
    <w:nsid w:val="110D5AD2"/>
    <w:multiLevelType w:val="hybridMultilevel"/>
    <w:tmpl w:val="488ECABC"/>
    <w:lvl w:ilvl="0" w:tplc="2C74D59E">
      <w:start w:val="1"/>
      <w:numFmt w:val="bullet"/>
      <w:pStyle w:val="BulletRedLastSS"/>
      <w:lvlText w:val=""/>
      <w:lvlJc w:val="left"/>
      <w:pPr>
        <w:ind w:left="1152" w:hanging="360"/>
      </w:pPr>
      <w:rPr>
        <w:rFonts w:ascii="Symbol" w:hAnsi="Symbol" w:hint="default"/>
        <w:color w:val="auto"/>
      </w:rPr>
    </w:lvl>
    <w:lvl w:ilvl="1" w:tplc="04090003" w:tentative="1">
      <w:start w:val="1"/>
      <w:numFmt w:val="bullet"/>
      <w:lvlText w:val="o"/>
      <w:lvlJc w:val="left"/>
      <w:pPr>
        <w:ind w:left="1872" w:hanging="360"/>
      </w:pPr>
      <w:rPr>
        <w:rFonts w:ascii="Courier New" w:hAnsi="Courier New" w:cs="Symbol"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Symbol"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Symbol"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Symbo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Symbol"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Symbol"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Symbol"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Symbol"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Symbol"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Symbol"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Symbol"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462B16FC"/>
    <w:multiLevelType w:val="singleLevel"/>
    <w:tmpl w:val="35CACD78"/>
    <w:lvl w:ilvl="0">
      <w:start w:val="1"/>
      <w:numFmt w:val="bullet"/>
      <w:pStyle w:val="Bullet"/>
      <w:lvlText w:val=""/>
      <w:lvlJc w:val="left"/>
      <w:pPr>
        <w:tabs>
          <w:tab w:val="num" w:pos="360"/>
        </w:tabs>
        <w:ind w:left="360" w:hanging="360"/>
      </w:pPr>
      <w:rPr>
        <w:rFonts w:ascii="Symbol" w:hAnsi="Symbol" w:hint="default"/>
      </w:rPr>
    </w:lvl>
  </w:abstractNum>
  <w:abstractNum w:abstractNumId="8">
    <w:nsid w:val="5E1D55F5"/>
    <w:multiLevelType w:val="hybridMultilevel"/>
    <w:tmpl w:val="730E8260"/>
    <w:lvl w:ilvl="0" w:tplc="87F0A4B0">
      <w:start w:val="1"/>
      <w:numFmt w:val="decimal"/>
      <w:pStyle w:val="NumberedBullet"/>
      <w:lvlText w:val="%1."/>
      <w:lvlJc w:val="left"/>
      <w:pPr>
        <w:tabs>
          <w:tab w:val="num" w:pos="792"/>
        </w:tabs>
        <w:ind w:left="79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Symbol"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Symbol"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Symbol"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5F9C35D3"/>
    <w:multiLevelType w:val="hybridMultilevel"/>
    <w:tmpl w:val="77E02CD8"/>
    <w:lvl w:ilvl="0" w:tplc="CA52378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40C62C1"/>
    <w:multiLevelType w:val="hybridMultilevel"/>
    <w:tmpl w:val="803865EC"/>
    <w:lvl w:ilvl="0" w:tplc="7CFC663A">
      <w:start w:val="1"/>
      <w:numFmt w:val="bullet"/>
      <w:pStyle w:val="BulletRed"/>
      <w:lvlText w:val=""/>
      <w:lvlJc w:val="left"/>
      <w:pPr>
        <w:ind w:left="1152" w:hanging="360"/>
      </w:pPr>
      <w:rPr>
        <w:rFonts w:ascii="Symbol" w:hAnsi="Symbol" w:hint="default"/>
        <w:color w:val="auto"/>
      </w:rPr>
    </w:lvl>
    <w:lvl w:ilvl="1" w:tplc="04090003" w:tentative="1">
      <w:start w:val="1"/>
      <w:numFmt w:val="bullet"/>
      <w:lvlText w:val="o"/>
      <w:lvlJc w:val="left"/>
      <w:pPr>
        <w:ind w:left="1872" w:hanging="360"/>
      </w:pPr>
      <w:rPr>
        <w:rFonts w:ascii="Courier New" w:hAnsi="Courier New" w:cs="Symbol"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Symbol"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Symbol"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3">
    <w:nsid w:val="79080A88"/>
    <w:multiLevelType w:val="hybridMultilevel"/>
    <w:tmpl w:val="473AF2E2"/>
    <w:lvl w:ilvl="0" w:tplc="0409000D">
      <w:start w:val="1"/>
      <w:numFmt w:val="bullet"/>
      <w:lvlText w:val=""/>
      <w:lvlJc w:val="left"/>
      <w:pPr>
        <w:ind w:left="3690" w:hanging="360"/>
      </w:pPr>
      <w:rPr>
        <w:rFonts w:ascii="Wingdings" w:hAnsi="Wingdings" w:hint="default"/>
      </w:rPr>
    </w:lvl>
    <w:lvl w:ilvl="1" w:tplc="04090003" w:tentative="1">
      <w:start w:val="1"/>
      <w:numFmt w:val="bullet"/>
      <w:lvlText w:val="o"/>
      <w:lvlJc w:val="left"/>
      <w:pPr>
        <w:ind w:left="4410" w:hanging="360"/>
      </w:pPr>
      <w:rPr>
        <w:rFonts w:ascii="Courier New" w:hAnsi="Courier New" w:cs="Courier New" w:hint="default"/>
      </w:rPr>
    </w:lvl>
    <w:lvl w:ilvl="2" w:tplc="04090005" w:tentative="1">
      <w:start w:val="1"/>
      <w:numFmt w:val="bullet"/>
      <w:lvlText w:val=""/>
      <w:lvlJc w:val="left"/>
      <w:pPr>
        <w:ind w:left="5130" w:hanging="360"/>
      </w:pPr>
      <w:rPr>
        <w:rFonts w:ascii="Wingdings" w:hAnsi="Wingdings" w:hint="default"/>
      </w:rPr>
    </w:lvl>
    <w:lvl w:ilvl="3" w:tplc="04090001" w:tentative="1">
      <w:start w:val="1"/>
      <w:numFmt w:val="bullet"/>
      <w:lvlText w:val=""/>
      <w:lvlJc w:val="left"/>
      <w:pPr>
        <w:ind w:left="5850" w:hanging="360"/>
      </w:pPr>
      <w:rPr>
        <w:rFonts w:ascii="Symbol" w:hAnsi="Symbol" w:hint="default"/>
      </w:rPr>
    </w:lvl>
    <w:lvl w:ilvl="4" w:tplc="04090003" w:tentative="1">
      <w:start w:val="1"/>
      <w:numFmt w:val="bullet"/>
      <w:lvlText w:val="o"/>
      <w:lvlJc w:val="left"/>
      <w:pPr>
        <w:ind w:left="6570" w:hanging="360"/>
      </w:pPr>
      <w:rPr>
        <w:rFonts w:ascii="Courier New" w:hAnsi="Courier New" w:cs="Courier New" w:hint="default"/>
      </w:rPr>
    </w:lvl>
    <w:lvl w:ilvl="5" w:tplc="04090005" w:tentative="1">
      <w:start w:val="1"/>
      <w:numFmt w:val="bullet"/>
      <w:lvlText w:val=""/>
      <w:lvlJc w:val="left"/>
      <w:pPr>
        <w:ind w:left="7290" w:hanging="360"/>
      </w:pPr>
      <w:rPr>
        <w:rFonts w:ascii="Wingdings" w:hAnsi="Wingdings" w:hint="default"/>
      </w:rPr>
    </w:lvl>
    <w:lvl w:ilvl="6" w:tplc="04090001" w:tentative="1">
      <w:start w:val="1"/>
      <w:numFmt w:val="bullet"/>
      <w:lvlText w:val=""/>
      <w:lvlJc w:val="left"/>
      <w:pPr>
        <w:ind w:left="8010" w:hanging="360"/>
      </w:pPr>
      <w:rPr>
        <w:rFonts w:ascii="Symbol" w:hAnsi="Symbol" w:hint="default"/>
      </w:rPr>
    </w:lvl>
    <w:lvl w:ilvl="7" w:tplc="04090003" w:tentative="1">
      <w:start w:val="1"/>
      <w:numFmt w:val="bullet"/>
      <w:lvlText w:val="o"/>
      <w:lvlJc w:val="left"/>
      <w:pPr>
        <w:ind w:left="8730" w:hanging="360"/>
      </w:pPr>
      <w:rPr>
        <w:rFonts w:ascii="Courier New" w:hAnsi="Courier New" w:cs="Courier New" w:hint="default"/>
      </w:rPr>
    </w:lvl>
    <w:lvl w:ilvl="8" w:tplc="04090005" w:tentative="1">
      <w:start w:val="1"/>
      <w:numFmt w:val="bullet"/>
      <w:lvlText w:val=""/>
      <w:lvlJc w:val="left"/>
      <w:pPr>
        <w:ind w:left="9450" w:hanging="360"/>
      </w:pPr>
      <w:rPr>
        <w:rFonts w:ascii="Wingdings" w:hAnsi="Wingdings" w:hint="default"/>
      </w:rPr>
    </w:lvl>
  </w:abstractNum>
  <w:abstractNum w:abstractNumId="14">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Symbol"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Symbol"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Symbol" w:hint="default"/>
      </w:rPr>
    </w:lvl>
    <w:lvl w:ilvl="8" w:tplc="04090005" w:tentative="1">
      <w:start w:val="1"/>
      <w:numFmt w:val="bullet"/>
      <w:lvlText w:val=""/>
      <w:lvlJc w:val="left"/>
      <w:pPr>
        <w:ind w:left="6912" w:hanging="360"/>
      </w:pPr>
      <w:rPr>
        <w:rFonts w:ascii="Wingdings" w:hAnsi="Wingdings" w:hint="default"/>
      </w:rPr>
    </w:lvl>
  </w:abstractNum>
  <w:num w:numId="1">
    <w:abstractNumId w:val="14"/>
  </w:num>
  <w:num w:numId="2">
    <w:abstractNumId w:val="4"/>
  </w:num>
  <w:num w:numId="3">
    <w:abstractNumId w:val="5"/>
  </w:num>
  <w:num w:numId="4">
    <w:abstractNumId w:val="6"/>
  </w:num>
  <w:num w:numId="5">
    <w:abstractNumId w:val="1"/>
  </w:num>
  <w:num w:numId="6">
    <w:abstractNumId w:val="11"/>
  </w:num>
  <w:num w:numId="7">
    <w:abstractNumId w:val="3"/>
  </w:num>
  <w:num w:numId="8">
    <w:abstractNumId w:val="9"/>
  </w:num>
  <w:num w:numId="9">
    <w:abstractNumId w:val="12"/>
  </w:num>
  <w:num w:numId="10">
    <w:abstractNumId w:val="7"/>
  </w:num>
  <w:num w:numId="11">
    <w:abstractNumId w:val="0"/>
  </w:num>
  <w:num w:numId="12">
    <w:abstractNumId w:val="2"/>
  </w:num>
  <w:num w:numId="13">
    <w:abstractNumId w:val="8"/>
  </w:num>
  <w:num w:numId="14">
    <w:abstractNumId w:val="8"/>
    <w:lvlOverride w:ilvl="0">
      <w:startOverride w:val="1"/>
    </w:lvlOverride>
  </w:num>
  <w:num w:numId="15">
    <w:abstractNumId w:val="10"/>
  </w:num>
  <w:num w:numId="16">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7" w:nlCheck="1" w:checkStyle="1"/>
  <w:activeWritingStyle w:appName="MSWord" w:lang="en-US" w:vendorID="64" w:dllVersion="131078" w:nlCheck="1" w:checkStyle="1"/>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NotTrackFormatting/>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4096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8CC"/>
    <w:rsid w:val="000014E7"/>
    <w:rsid w:val="0000231E"/>
    <w:rsid w:val="00005272"/>
    <w:rsid w:val="0000754E"/>
    <w:rsid w:val="00010C69"/>
    <w:rsid w:val="00011A3A"/>
    <w:rsid w:val="00012557"/>
    <w:rsid w:val="0001294A"/>
    <w:rsid w:val="00014DA8"/>
    <w:rsid w:val="00022990"/>
    <w:rsid w:val="00022D09"/>
    <w:rsid w:val="0002378D"/>
    <w:rsid w:val="000348A2"/>
    <w:rsid w:val="00040C76"/>
    <w:rsid w:val="00041F4F"/>
    <w:rsid w:val="00044C3A"/>
    <w:rsid w:val="00045204"/>
    <w:rsid w:val="00045464"/>
    <w:rsid w:val="00046E6A"/>
    <w:rsid w:val="000557B6"/>
    <w:rsid w:val="00063AAC"/>
    <w:rsid w:val="00065698"/>
    <w:rsid w:val="000716E3"/>
    <w:rsid w:val="00071D48"/>
    <w:rsid w:val="00075608"/>
    <w:rsid w:val="0007574B"/>
    <w:rsid w:val="00083696"/>
    <w:rsid w:val="000904FB"/>
    <w:rsid w:val="00097333"/>
    <w:rsid w:val="000A08BD"/>
    <w:rsid w:val="000A7BEF"/>
    <w:rsid w:val="000B1869"/>
    <w:rsid w:val="000C1C21"/>
    <w:rsid w:val="000C285D"/>
    <w:rsid w:val="000C342A"/>
    <w:rsid w:val="000C54D7"/>
    <w:rsid w:val="000D6E32"/>
    <w:rsid w:val="000D7557"/>
    <w:rsid w:val="000E00E8"/>
    <w:rsid w:val="000E4EA8"/>
    <w:rsid w:val="000E5395"/>
    <w:rsid w:val="000F437F"/>
    <w:rsid w:val="000F4952"/>
    <w:rsid w:val="001006B0"/>
    <w:rsid w:val="0010132A"/>
    <w:rsid w:val="00101483"/>
    <w:rsid w:val="00115D11"/>
    <w:rsid w:val="001179FB"/>
    <w:rsid w:val="00117F69"/>
    <w:rsid w:val="001220BD"/>
    <w:rsid w:val="0012226D"/>
    <w:rsid w:val="00123352"/>
    <w:rsid w:val="00123765"/>
    <w:rsid w:val="00132BBC"/>
    <w:rsid w:val="00132FF2"/>
    <w:rsid w:val="0013765D"/>
    <w:rsid w:val="0014094F"/>
    <w:rsid w:val="00144BA7"/>
    <w:rsid w:val="00150F2C"/>
    <w:rsid w:val="00156813"/>
    <w:rsid w:val="00157F35"/>
    <w:rsid w:val="001639C3"/>
    <w:rsid w:val="00164B72"/>
    <w:rsid w:val="0017503B"/>
    <w:rsid w:val="00175229"/>
    <w:rsid w:val="00176326"/>
    <w:rsid w:val="00184360"/>
    <w:rsid w:val="0018598A"/>
    <w:rsid w:val="00186991"/>
    <w:rsid w:val="00193DAA"/>
    <w:rsid w:val="001947DE"/>
    <w:rsid w:val="001963DB"/>
    <w:rsid w:val="00197FB6"/>
    <w:rsid w:val="001A29A7"/>
    <w:rsid w:val="001A7FD5"/>
    <w:rsid w:val="001B1AF0"/>
    <w:rsid w:val="001C6C01"/>
    <w:rsid w:val="001C7CC3"/>
    <w:rsid w:val="001D5220"/>
    <w:rsid w:val="001E09B4"/>
    <w:rsid w:val="001E5802"/>
    <w:rsid w:val="00200A53"/>
    <w:rsid w:val="00201212"/>
    <w:rsid w:val="002014BE"/>
    <w:rsid w:val="0021009F"/>
    <w:rsid w:val="002111ED"/>
    <w:rsid w:val="0021317B"/>
    <w:rsid w:val="00213AD3"/>
    <w:rsid w:val="00223638"/>
    <w:rsid w:val="00224602"/>
    <w:rsid w:val="0022649B"/>
    <w:rsid w:val="00227701"/>
    <w:rsid w:val="00230393"/>
    <w:rsid w:val="00230CB4"/>
    <w:rsid w:val="00257092"/>
    <w:rsid w:val="00266D0E"/>
    <w:rsid w:val="0026786C"/>
    <w:rsid w:val="00272BE4"/>
    <w:rsid w:val="00281AAB"/>
    <w:rsid w:val="00284D57"/>
    <w:rsid w:val="00287C81"/>
    <w:rsid w:val="00293013"/>
    <w:rsid w:val="0029352F"/>
    <w:rsid w:val="002A4E2E"/>
    <w:rsid w:val="002A5F66"/>
    <w:rsid w:val="002A6053"/>
    <w:rsid w:val="002B0107"/>
    <w:rsid w:val="002B09DA"/>
    <w:rsid w:val="002B74B5"/>
    <w:rsid w:val="002C0682"/>
    <w:rsid w:val="002C6966"/>
    <w:rsid w:val="002C6B5B"/>
    <w:rsid w:val="002C6BC8"/>
    <w:rsid w:val="002D5FCA"/>
    <w:rsid w:val="002D6499"/>
    <w:rsid w:val="002E0C1D"/>
    <w:rsid w:val="002E5560"/>
    <w:rsid w:val="002F72A0"/>
    <w:rsid w:val="003021A6"/>
    <w:rsid w:val="0031086F"/>
    <w:rsid w:val="003121F7"/>
    <w:rsid w:val="00321816"/>
    <w:rsid w:val="00344E56"/>
    <w:rsid w:val="00351753"/>
    <w:rsid w:val="00357853"/>
    <w:rsid w:val="003610A4"/>
    <w:rsid w:val="00362E8D"/>
    <w:rsid w:val="00363C3D"/>
    <w:rsid w:val="00370B20"/>
    <w:rsid w:val="00370C77"/>
    <w:rsid w:val="00371329"/>
    <w:rsid w:val="003722E3"/>
    <w:rsid w:val="003757AF"/>
    <w:rsid w:val="00376761"/>
    <w:rsid w:val="00376C23"/>
    <w:rsid w:val="00377E5C"/>
    <w:rsid w:val="00380A2F"/>
    <w:rsid w:val="00381D2B"/>
    <w:rsid w:val="00383D35"/>
    <w:rsid w:val="003840F8"/>
    <w:rsid w:val="00385BAE"/>
    <w:rsid w:val="003869B1"/>
    <w:rsid w:val="00390A9F"/>
    <w:rsid w:val="00392C0C"/>
    <w:rsid w:val="0039476E"/>
    <w:rsid w:val="00394CA2"/>
    <w:rsid w:val="00397E64"/>
    <w:rsid w:val="003A78BE"/>
    <w:rsid w:val="003B3833"/>
    <w:rsid w:val="003C0FCF"/>
    <w:rsid w:val="003C1A1C"/>
    <w:rsid w:val="003C55D8"/>
    <w:rsid w:val="003D628C"/>
    <w:rsid w:val="003E2711"/>
    <w:rsid w:val="003E27C9"/>
    <w:rsid w:val="003E4261"/>
    <w:rsid w:val="003E7337"/>
    <w:rsid w:val="003E7862"/>
    <w:rsid w:val="003F1F9B"/>
    <w:rsid w:val="003F295B"/>
    <w:rsid w:val="003F6951"/>
    <w:rsid w:val="003F697D"/>
    <w:rsid w:val="00400F3F"/>
    <w:rsid w:val="004062A1"/>
    <w:rsid w:val="0041077B"/>
    <w:rsid w:val="004155DF"/>
    <w:rsid w:val="00415E6A"/>
    <w:rsid w:val="00430B00"/>
    <w:rsid w:val="0044001C"/>
    <w:rsid w:val="00442125"/>
    <w:rsid w:val="00445781"/>
    <w:rsid w:val="004508CC"/>
    <w:rsid w:val="00450A16"/>
    <w:rsid w:val="004511A4"/>
    <w:rsid w:val="00451309"/>
    <w:rsid w:val="00462375"/>
    <w:rsid w:val="0046475E"/>
    <w:rsid w:val="0047080E"/>
    <w:rsid w:val="00475F3E"/>
    <w:rsid w:val="00477EC2"/>
    <w:rsid w:val="004838A2"/>
    <w:rsid w:val="00490BD7"/>
    <w:rsid w:val="00491C8A"/>
    <w:rsid w:val="004B0281"/>
    <w:rsid w:val="004B79A1"/>
    <w:rsid w:val="004C4A87"/>
    <w:rsid w:val="004C7644"/>
    <w:rsid w:val="004D02DC"/>
    <w:rsid w:val="004D58AF"/>
    <w:rsid w:val="004D5D23"/>
    <w:rsid w:val="004E3996"/>
    <w:rsid w:val="004E54A2"/>
    <w:rsid w:val="004F5F2E"/>
    <w:rsid w:val="004F6023"/>
    <w:rsid w:val="00503E94"/>
    <w:rsid w:val="00505079"/>
    <w:rsid w:val="00505DD4"/>
    <w:rsid w:val="00507BEB"/>
    <w:rsid w:val="005110DF"/>
    <w:rsid w:val="00515874"/>
    <w:rsid w:val="0052356A"/>
    <w:rsid w:val="00531749"/>
    <w:rsid w:val="00540822"/>
    <w:rsid w:val="00540D26"/>
    <w:rsid w:val="00552FAD"/>
    <w:rsid w:val="005564A8"/>
    <w:rsid w:val="00560565"/>
    <w:rsid w:val="00561163"/>
    <w:rsid w:val="0056318F"/>
    <w:rsid w:val="0056707B"/>
    <w:rsid w:val="00574AB3"/>
    <w:rsid w:val="0058660E"/>
    <w:rsid w:val="00587FC2"/>
    <w:rsid w:val="005905C7"/>
    <w:rsid w:val="005936EB"/>
    <w:rsid w:val="00594210"/>
    <w:rsid w:val="00594E60"/>
    <w:rsid w:val="00595FE5"/>
    <w:rsid w:val="005B0F28"/>
    <w:rsid w:val="005B3C4B"/>
    <w:rsid w:val="005B5486"/>
    <w:rsid w:val="005C10E8"/>
    <w:rsid w:val="005C25E6"/>
    <w:rsid w:val="005C699B"/>
    <w:rsid w:val="005D1128"/>
    <w:rsid w:val="005D118C"/>
    <w:rsid w:val="005D675F"/>
    <w:rsid w:val="005D79B3"/>
    <w:rsid w:val="005E7EC6"/>
    <w:rsid w:val="005F1574"/>
    <w:rsid w:val="005F1BB7"/>
    <w:rsid w:val="005F4457"/>
    <w:rsid w:val="005F4B53"/>
    <w:rsid w:val="0060235B"/>
    <w:rsid w:val="006104CE"/>
    <w:rsid w:val="00614967"/>
    <w:rsid w:val="00616B73"/>
    <w:rsid w:val="006171AA"/>
    <w:rsid w:val="00620EA9"/>
    <w:rsid w:val="00621EC5"/>
    <w:rsid w:val="00643588"/>
    <w:rsid w:val="00644F0E"/>
    <w:rsid w:val="006528F3"/>
    <w:rsid w:val="0066297B"/>
    <w:rsid w:val="00665713"/>
    <w:rsid w:val="006704B2"/>
    <w:rsid w:val="00682D50"/>
    <w:rsid w:val="00686033"/>
    <w:rsid w:val="00686B27"/>
    <w:rsid w:val="00691E4F"/>
    <w:rsid w:val="00695886"/>
    <w:rsid w:val="006969C9"/>
    <w:rsid w:val="00697270"/>
    <w:rsid w:val="006A03A5"/>
    <w:rsid w:val="006A1FF7"/>
    <w:rsid w:val="006A5968"/>
    <w:rsid w:val="006B5AD8"/>
    <w:rsid w:val="006C000B"/>
    <w:rsid w:val="006C2AD6"/>
    <w:rsid w:val="006C67F6"/>
    <w:rsid w:val="006C71F4"/>
    <w:rsid w:val="006D2D27"/>
    <w:rsid w:val="006D3075"/>
    <w:rsid w:val="006D6EA3"/>
    <w:rsid w:val="006E5FAE"/>
    <w:rsid w:val="006F0572"/>
    <w:rsid w:val="0070060D"/>
    <w:rsid w:val="0071056C"/>
    <w:rsid w:val="0071763B"/>
    <w:rsid w:val="0071788F"/>
    <w:rsid w:val="00721023"/>
    <w:rsid w:val="0072195A"/>
    <w:rsid w:val="0072403D"/>
    <w:rsid w:val="00736DDD"/>
    <w:rsid w:val="00741407"/>
    <w:rsid w:val="00742ABD"/>
    <w:rsid w:val="00765D06"/>
    <w:rsid w:val="00772B93"/>
    <w:rsid w:val="007761C5"/>
    <w:rsid w:val="00777589"/>
    <w:rsid w:val="00780DD0"/>
    <w:rsid w:val="00783735"/>
    <w:rsid w:val="0079147A"/>
    <w:rsid w:val="007A28A6"/>
    <w:rsid w:val="007A2C58"/>
    <w:rsid w:val="007A4CAF"/>
    <w:rsid w:val="007B0101"/>
    <w:rsid w:val="007B391E"/>
    <w:rsid w:val="007B5277"/>
    <w:rsid w:val="007B59D3"/>
    <w:rsid w:val="007C1981"/>
    <w:rsid w:val="007C294C"/>
    <w:rsid w:val="007C47E3"/>
    <w:rsid w:val="007D0703"/>
    <w:rsid w:val="007D2A3D"/>
    <w:rsid w:val="007D363A"/>
    <w:rsid w:val="007D4A77"/>
    <w:rsid w:val="007D6633"/>
    <w:rsid w:val="007F1481"/>
    <w:rsid w:val="0080189E"/>
    <w:rsid w:val="008027A7"/>
    <w:rsid w:val="008042BC"/>
    <w:rsid w:val="008159D4"/>
    <w:rsid w:val="008164FF"/>
    <w:rsid w:val="008257F8"/>
    <w:rsid w:val="00830AC1"/>
    <w:rsid w:val="00834736"/>
    <w:rsid w:val="008456DD"/>
    <w:rsid w:val="00845969"/>
    <w:rsid w:val="00851919"/>
    <w:rsid w:val="00851EBB"/>
    <w:rsid w:val="00856E78"/>
    <w:rsid w:val="00862D1F"/>
    <w:rsid w:val="00864830"/>
    <w:rsid w:val="0086599D"/>
    <w:rsid w:val="00866210"/>
    <w:rsid w:val="00872349"/>
    <w:rsid w:val="00877C36"/>
    <w:rsid w:val="0088310B"/>
    <w:rsid w:val="0089030D"/>
    <w:rsid w:val="00890FD1"/>
    <w:rsid w:val="00896BCB"/>
    <w:rsid w:val="008A06DF"/>
    <w:rsid w:val="008A23DA"/>
    <w:rsid w:val="008A2AB0"/>
    <w:rsid w:val="008A4B98"/>
    <w:rsid w:val="008B301C"/>
    <w:rsid w:val="008B461C"/>
    <w:rsid w:val="008B7E7D"/>
    <w:rsid w:val="008C30C5"/>
    <w:rsid w:val="008C66B6"/>
    <w:rsid w:val="008D2915"/>
    <w:rsid w:val="008E0808"/>
    <w:rsid w:val="008E33FC"/>
    <w:rsid w:val="008E3F1E"/>
    <w:rsid w:val="008E3FC1"/>
    <w:rsid w:val="008E596D"/>
    <w:rsid w:val="008E5A58"/>
    <w:rsid w:val="008F7FA5"/>
    <w:rsid w:val="00900D91"/>
    <w:rsid w:val="0090407C"/>
    <w:rsid w:val="009059F2"/>
    <w:rsid w:val="00905CA9"/>
    <w:rsid w:val="0091298C"/>
    <w:rsid w:val="00937D69"/>
    <w:rsid w:val="009422D0"/>
    <w:rsid w:val="00943456"/>
    <w:rsid w:val="0094554B"/>
    <w:rsid w:val="0095383E"/>
    <w:rsid w:val="00961C6A"/>
    <w:rsid w:val="00963804"/>
    <w:rsid w:val="00977B56"/>
    <w:rsid w:val="00981FEA"/>
    <w:rsid w:val="0098309A"/>
    <w:rsid w:val="009837B1"/>
    <w:rsid w:val="00983FAF"/>
    <w:rsid w:val="009859DE"/>
    <w:rsid w:val="00986E47"/>
    <w:rsid w:val="009915C1"/>
    <w:rsid w:val="00997D3E"/>
    <w:rsid w:val="009B423C"/>
    <w:rsid w:val="009C783A"/>
    <w:rsid w:val="009D3DFA"/>
    <w:rsid w:val="009D548B"/>
    <w:rsid w:val="009D6393"/>
    <w:rsid w:val="009E51CC"/>
    <w:rsid w:val="009E6DB6"/>
    <w:rsid w:val="009F48C6"/>
    <w:rsid w:val="00A11ECA"/>
    <w:rsid w:val="00A17363"/>
    <w:rsid w:val="00A20F24"/>
    <w:rsid w:val="00A24947"/>
    <w:rsid w:val="00A3485D"/>
    <w:rsid w:val="00A34B32"/>
    <w:rsid w:val="00A354C9"/>
    <w:rsid w:val="00A365B2"/>
    <w:rsid w:val="00A45634"/>
    <w:rsid w:val="00A505E3"/>
    <w:rsid w:val="00A52F3A"/>
    <w:rsid w:val="00A53536"/>
    <w:rsid w:val="00A64BD2"/>
    <w:rsid w:val="00A660FD"/>
    <w:rsid w:val="00A6778A"/>
    <w:rsid w:val="00A67998"/>
    <w:rsid w:val="00A865F0"/>
    <w:rsid w:val="00A91D4A"/>
    <w:rsid w:val="00A9319F"/>
    <w:rsid w:val="00A9334A"/>
    <w:rsid w:val="00A971C0"/>
    <w:rsid w:val="00A977AE"/>
    <w:rsid w:val="00AB1915"/>
    <w:rsid w:val="00AB35F0"/>
    <w:rsid w:val="00AC0CC4"/>
    <w:rsid w:val="00AC1758"/>
    <w:rsid w:val="00AC5D4F"/>
    <w:rsid w:val="00AC5DB8"/>
    <w:rsid w:val="00AD0255"/>
    <w:rsid w:val="00AD0745"/>
    <w:rsid w:val="00AD440F"/>
    <w:rsid w:val="00AD4D90"/>
    <w:rsid w:val="00AE4B45"/>
    <w:rsid w:val="00AF0811"/>
    <w:rsid w:val="00AF1357"/>
    <w:rsid w:val="00AF5BBA"/>
    <w:rsid w:val="00AF7E5D"/>
    <w:rsid w:val="00B021C1"/>
    <w:rsid w:val="00B06784"/>
    <w:rsid w:val="00B10AFB"/>
    <w:rsid w:val="00B1402A"/>
    <w:rsid w:val="00B1426B"/>
    <w:rsid w:val="00B1634A"/>
    <w:rsid w:val="00B17DBE"/>
    <w:rsid w:val="00B226B4"/>
    <w:rsid w:val="00B228A3"/>
    <w:rsid w:val="00B3183A"/>
    <w:rsid w:val="00B332DE"/>
    <w:rsid w:val="00B37ED7"/>
    <w:rsid w:val="00B41270"/>
    <w:rsid w:val="00B41CA3"/>
    <w:rsid w:val="00B55618"/>
    <w:rsid w:val="00B6051B"/>
    <w:rsid w:val="00B71252"/>
    <w:rsid w:val="00B71DFD"/>
    <w:rsid w:val="00B8063D"/>
    <w:rsid w:val="00B81AD5"/>
    <w:rsid w:val="00B84333"/>
    <w:rsid w:val="00B96BD7"/>
    <w:rsid w:val="00B97CF3"/>
    <w:rsid w:val="00BA551F"/>
    <w:rsid w:val="00BA6008"/>
    <w:rsid w:val="00BC344B"/>
    <w:rsid w:val="00BD0ED8"/>
    <w:rsid w:val="00BD11A9"/>
    <w:rsid w:val="00BD4B0E"/>
    <w:rsid w:val="00BD6416"/>
    <w:rsid w:val="00BE0D8C"/>
    <w:rsid w:val="00BE2406"/>
    <w:rsid w:val="00BE6CA8"/>
    <w:rsid w:val="00BF26A6"/>
    <w:rsid w:val="00BF7808"/>
    <w:rsid w:val="00C025B6"/>
    <w:rsid w:val="00C02EE3"/>
    <w:rsid w:val="00C13AF2"/>
    <w:rsid w:val="00C17AA5"/>
    <w:rsid w:val="00C2191D"/>
    <w:rsid w:val="00C41E5E"/>
    <w:rsid w:val="00C47694"/>
    <w:rsid w:val="00C5090D"/>
    <w:rsid w:val="00C5583E"/>
    <w:rsid w:val="00C55ADE"/>
    <w:rsid w:val="00C57FBD"/>
    <w:rsid w:val="00C6633B"/>
    <w:rsid w:val="00C7737D"/>
    <w:rsid w:val="00C92FCB"/>
    <w:rsid w:val="00C967F4"/>
    <w:rsid w:val="00CA30D1"/>
    <w:rsid w:val="00CA5FBE"/>
    <w:rsid w:val="00CA754E"/>
    <w:rsid w:val="00CB0DB6"/>
    <w:rsid w:val="00CB5F9B"/>
    <w:rsid w:val="00CC4A03"/>
    <w:rsid w:val="00CD08DD"/>
    <w:rsid w:val="00CD29CC"/>
    <w:rsid w:val="00CD43F9"/>
    <w:rsid w:val="00CE2B09"/>
    <w:rsid w:val="00CE692C"/>
    <w:rsid w:val="00CF1596"/>
    <w:rsid w:val="00CF2407"/>
    <w:rsid w:val="00CF5AA3"/>
    <w:rsid w:val="00D01753"/>
    <w:rsid w:val="00D0693A"/>
    <w:rsid w:val="00D0777A"/>
    <w:rsid w:val="00D130ED"/>
    <w:rsid w:val="00D16BFA"/>
    <w:rsid w:val="00D16CD0"/>
    <w:rsid w:val="00D201ED"/>
    <w:rsid w:val="00D33FFE"/>
    <w:rsid w:val="00D35052"/>
    <w:rsid w:val="00D3589A"/>
    <w:rsid w:val="00D3668C"/>
    <w:rsid w:val="00D36DAC"/>
    <w:rsid w:val="00D44297"/>
    <w:rsid w:val="00D526EA"/>
    <w:rsid w:val="00D54D16"/>
    <w:rsid w:val="00D6121C"/>
    <w:rsid w:val="00D63472"/>
    <w:rsid w:val="00D77BCF"/>
    <w:rsid w:val="00DA0F3B"/>
    <w:rsid w:val="00DA705E"/>
    <w:rsid w:val="00DB3448"/>
    <w:rsid w:val="00DB37C1"/>
    <w:rsid w:val="00DC6766"/>
    <w:rsid w:val="00DD11A5"/>
    <w:rsid w:val="00DD2021"/>
    <w:rsid w:val="00DE392C"/>
    <w:rsid w:val="00DE7819"/>
    <w:rsid w:val="00DF5B49"/>
    <w:rsid w:val="00E01311"/>
    <w:rsid w:val="00E02802"/>
    <w:rsid w:val="00E0306E"/>
    <w:rsid w:val="00E078F4"/>
    <w:rsid w:val="00E107A2"/>
    <w:rsid w:val="00E11EFE"/>
    <w:rsid w:val="00E3086F"/>
    <w:rsid w:val="00E413CD"/>
    <w:rsid w:val="00E45566"/>
    <w:rsid w:val="00E5154A"/>
    <w:rsid w:val="00E51AF2"/>
    <w:rsid w:val="00E569ED"/>
    <w:rsid w:val="00E577CC"/>
    <w:rsid w:val="00E607E8"/>
    <w:rsid w:val="00E619F6"/>
    <w:rsid w:val="00E753CF"/>
    <w:rsid w:val="00E756DB"/>
    <w:rsid w:val="00E77BDB"/>
    <w:rsid w:val="00E857EC"/>
    <w:rsid w:val="00E91B66"/>
    <w:rsid w:val="00E92226"/>
    <w:rsid w:val="00E9248E"/>
    <w:rsid w:val="00EA2604"/>
    <w:rsid w:val="00EA3812"/>
    <w:rsid w:val="00EA4D2F"/>
    <w:rsid w:val="00EB0815"/>
    <w:rsid w:val="00EB1746"/>
    <w:rsid w:val="00EB4816"/>
    <w:rsid w:val="00EB7FA1"/>
    <w:rsid w:val="00EF02B9"/>
    <w:rsid w:val="00EF40C0"/>
    <w:rsid w:val="00F009C8"/>
    <w:rsid w:val="00F023F5"/>
    <w:rsid w:val="00F03BC0"/>
    <w:rsid w:val="00F053AF"/>
    <w:rsid w:val="00F107FF"/>
    <w:rsid w:val="00F13BCC"/>
    <w:rsid w:val="00F158B4"/>
    <w:rsid w:val="00F16177"/>
    <w:rsid w:val="00F1646A"/>
    <w:rsid w:val="00F2002B"/>
    <w:rsid w:val="00F2686E"/>
    <w:rsid w:val="00F26B86"/>
    <w:rsid w:val="00F46ED5"/>
    <w:rsid w:val="00F56FDB"/>
    <w:rsid w:val="00F62C46"/>
    <w:rsid w:val="00F65AB5"/>
    <w:rsid w:val="00F853C1"/>
    <w:rsid w:val="00F94EEA"/>
    <w:rsid w:val="00FA7E4E"/>
    <w:rsid w:val="00FB0822"/>
    <w:rsid w:val="00FB0C09"/>
    <w:rsid w:val="00FB122E"/>
    <w:rsid w:val="00FB3EAE"/>
    <w:rsid w:val="00FB4570"/>
    <w:rsid w:val="00FC1852"/>
    <w:rsid w:val="00FC2182"/>
    <w:rsid w:val="00FC3059"/>
    <w:rsid w:val="00FC5CD9"/>
    <w:rsid w:val="00FD646E"/>
    <w:rsid w:val="00FD724C"/>
    <w:rsid w:val="00FE0039"/>
    <w:rsid w:val="00FE3155"/>
    <w:rsid w:val="00FE45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Times New Roman"/>
        <w:sz w:val="24"/>
        <w:szCs w:val="24"/>
        <w:lang w:val="en-US" w:eastAsia="en-US" w:bidi="ar-SA"/>
      </w:rPr>
    </w:rPrDefault>
    <w:pPrDefault/>
  </w:docDefaults>
  <w:latentStyles w:defLockedState="0" w:defUIPriority="0" w:defSemiHidden="0" w:defUnhideWhenUsed="0" w:defQFormat="0" w:count="267">
    <w:lsdException w:name="Normal" w:qFormat="1"/>
    <w:lsdException w:name="heading 4" w:qFormat="1"/>
    <w:lsdException w:name="toc 1" w:uiPriority="39"/>
    <w:lsdException w:name="toc 2" w:uiPriority="39" w:qFormat="1"/>
    <w:lsdException w:name="toc 3" w:uiPriority="39" w:qFormat="1"/>
    <w:lsdException w:name="footer" w:uiPriority="99"/>
    <w:lsdException w:name="table of figures" w:uiPriority="99"/>
    <w:lsdException w:name="Body Text Indent" w:uiPriority="99"/>
    <w:lsdException w:name="Normal (Web)" w:uiPriority="99"/>
    <w:lsdException w:name="No Spacing" w:uiPriority="1" w:qFormat="1"/>
    <w:lsdException w:name="List Paragraph" w:uiPriority="34" w:qFormat="1"/>
  </w:latentStyles>
  <w:style w:type="paragraph" w:default="1" w:styleId="Normal">
    <w:name w:val="Normal"/>
    <w:qFormat/>
    <w:rsid w:val="00A6778A"/>
    <w:pPr>
      <w:tabs>
        <w:tab w:val="left" w:pos="432"/>
      </w:tabs>
      <w:spacing w:line="480" w:lineRule="auto"/>
      <w:ind w:firstLine="432"/>
      <w:jc w:val="both"/>
    </w:pPr>
    <w:rPr>
      <w:rFonts w:ascii="Times New Roman" w:hAnsi="Times New Roman"/>
      <w:szCs w:val="20"/>
    </w:rPr>
  </w:style>
  <w:style w:type="paragraph" w:styleId="Heading1">
    <w:name w:val="heading 1"/>
    <w:basedOn w:val="Normal"/>
    <w:next w:val="Normal"/>
    <w:qFormat/>
    <w:rsid w:val="003A1506"/>
    <w:pPr>
      <w:spacing w:after="840" w:line="240" w:lineRule="auto"/>
      <w:ind w:firstLine="0"/>
      <w:jc w:val="center"/>
      <w:outlineLvl w:val="0"/>
    </w:pPr>
    <w:rPr>
      <w:b/>
      <w:caps/>
    </w:rPr>
  </w:style>
  <w:style w:type="paragraph" w:styleId="Heading2">
    <w:name w:val="heading 2"/>
    <w:basedOn w:val="Normal"/>
    <w:next w:val="Normal"/>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18598A"/>
    <w:pPr>
      <w:tabs>
        <w:tab w:val="left" w:pos="990"/>
        <w:tab w:val="right" w:leader="dot" w:pos="9360"/>
      </w:tabs>
      <w:spacing w:before="240" w:after="240"/>
      <w:ind w:left="2430" w:right="1080" w:hanging="990"/>
    </w:pPr>
    <w:rPr>
      <w:rFonts w:ascii="Arial" w:hAnsi="Arial"/>
      <w:noProof/>
    </w:rPr>
  </w:style>
  <w:style w:type="paragraph" w:customStyle="1" w:styleId="NormalSS">
    <w:name w:val="NormalSS"/>
    <w:basedOn w:val="Normal"/>
    <w:link w:val="NormalSSChar"/>
    <w:qFormat/>
    <w:rsid w:val="00F94EEA"/>
    <w:pPr>
      <w:spacing w:after="240" w:line="240" w:lineRule="auto"/>
    </w:pPr>
    <w:rPr>
      <w:rFonts w:ascii="Garamond" w:hAnsi="Garamond"/>
    </w:r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DE3D66"/>
    <w:pPr>
      <w:spacing w:before="240" w:after="240" w:line="240" w:lineRule="auto"/>
      <w:ind w:firstLine="0"/>
      <w:jc w:val="center"/>
      <w:outlineLvl w:val="0"/>
    </w:pPr>
    <w:rPr>
      <w:rFonts w:ascii="Arial" w:hAnsi="Arial"/>
      <w:b/>
      <w:caps/>
    </w:rPr>
  </w:style>
  <w:style w:type="paragraph" w:styleId="TOC2">
    <w:name w:val="toc 2"/>
    <w:next w:val="Normal"/>
    <w:autoRedefine/>
    <w:uiPriority w:val="39"/>
    <w:qFormat/>
    <w:rsid w:val="00164B72"/>
    <w:pPr>
      <w:tabs>
        <w:tab w:val="right" w:leader="dot" w:pos="9360"/>
      </w:tabs>
      <w:spacing w:after="240"/>
      <w:ind w:left="810" w:right="1260" w:hanging="378"/>
    </w:pPr>
    <w:rPr>
      <w:rFonts w:ascii="Arial" w:hAnsi="Arial" w:cs="Arial"/>
      <w:noProof/>
    </w:rPr>
  </w:style>
  <w:style w:type="paragraph" w:styleId="TOC3">
    <w:name w:val="toc 3"/>
    <w:next w:val="Normal"/>
    <w:autoRedefine/>
    <w:uiPriority w:val="39"/>
    <w:qFormat/>
    <w:rsid w:val="00A24947"/>
    <w:pPr>
      <w:tabs>
        <w:tab w:val="left" w:pos="2160"/>
        <w:tab w:val="right" w:leader="dot" w:pos="9360"/>
      </w:tabs>
      <w:spacing w:after="120"/>
      <w:ind w:left="2160" w:right="1080" w:hanging="720"/>
    </w:pPr>
    <w:rPr>
      <w:rFonts w:ascii="Arial" w:hAnsi="Arial"/>
    </w:rPr>
  </w:style>
  <w:style w:type="paragraph" w:styleId="TOC4">
    <w:name w:val="toc 4"/>
    <w:next w:val="Normal"/>
    <w:autoRedefine/>
    <w:qFormat/>
    <w:rsid w:val="00286495"/>
    <w:pPr>
      <w:tabs>
        <w:tab w:val="left" w:pos="1440"/>
        <w:tab w:val="right" w:leader="dot" w:pos="9360"/>
      </w:tabs>
      <w:ind w:left="2390" w:hanging="475"/>
    </w:pPr>
    <w:rPr>
      <w:rFonts w:ascii="Arial" w:hAnsi="Arial"/>
      <w:noProof/>
    </w:rPr>
  </w:style>
  <w:style w:type="paragraph" w:styleId="FootnoteText">
    <w:name w:val="footnote text"/>
    <w:aliases w:val="F1,Footnote Text-no space,Footnote Text Char Char Char Char,Footnote Text Char Char"/>
    <w:basedOn w:val="Normal"/>
    <w:link w:val="FootnoteTextChar"/>
    <w:rsid w:val="00850CF2"/>
    <w:pPr>
      <w:spacing w:after="120" w:line="240" w:lineRule="auto"/>
    </w:pPr>
    <w:rPr>
      <w:sz w:val="20"/>
    </w:rPr>
  </w:style>
  <w:style w:type="paragraph" w:customStyle="1" w:styleId="Dash">
    <w:name w:val="Dash"/>
    <w:qFormat/>
    <w:rsid w:val="00850CF2"/>
    <w:pPr>
      <w:numPr>
        <w:numId w:val="2"/>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3"/>
      </w:numPr>
      <w:tabs>
        <w:tab w:val="clear" w:pos="432"/>
        <w:tab w:val="left" w:pos="360"/>
      </w:tabs>
      <w:spacing w:after="120" w:line="240" w:lineRule="auto"/>
      <w:ind w:right="360"/>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DE3D66"/>
    <w:pPr>
      <w:keepNext/>
      <w:spacing w:after="60" w:line="240" w:lineRule="auto"/>
      <w:ind w:firstLine="0"/>
    </w:pPr>
    <w:rPr>
      <w:rFonts w:ascii="Arial" w:hAnsi="Arial"/>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DE3D66"/>
  </w:style>
  <w:style w:type="paragraph" w:customStyle="1" w:styleId="MarkforExhibitHeading">
    <w:name w:val="Mark for Exhibit Heading"/>
    <w:basedOn w:val="Normal"/>
    <w:next w:val="Normal"/>
    <w:qFormat/>
    <w:rsid w:val="00DE3D66"/>
    <w:pPr>
      <w:keepNext/>
      <w:spacing w:after="60" w:line="240" w:lineRule="auto"/>
      <w:ind w:firstLine="0"/>
    </w:pPr>
    <w:rPr>
      <w:rFonts w:ascii="Arial" w:hAnsi="Arial"/>
      <w:b/>
      <w:sz w:val="18"/>
    </w:rPr>
  </w:style>
  <w:style w:type="paragraph" w:styleId="TableofFigures">
    <w:name w:val="table of figures"/>
    <w:basedOn w:val="Normal"/>
    <w:next w:val="Normal"/>
    <w:uiPriority w:val="99"/>
    <w:rsid w:val="006E7FBB"/>
    <w:pPr>
      <w:tabs>
        <w:tab w:val="clear" w:pos="432"/>
        <w:tab w:val="left" w:pos="1008"/>
        <w:tab w:val="right" w:leader="dot" w:pos="9360"/>
      </w:tabs>
      <w:spacing w:after="240" w:line="240" w:lineRule="auto"/>
      <w:ind w:left="1008" w:right="1080" w:hanging="1008"/>
      <w:jc w:val="left"/>
    </w:pPr>
    <w:rPr>
      <w:rFonts w:ascii="Arial" w:hAnsi="Arial"/>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1"/>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DE3D66"/>
    <w:pPr>
      <w:spacing w:after="120"/>
      <w:ind w:firstLine="0"/>
    </w:pPr>
    <w:rPr>
      <w:rFonts w:ascii="Arial" w:hAnsi="Arial"/>
      <w:sz w:val="18"/>
    </w:rPr>
  </w:style>
  <w:style w:type="paragraph" w:customStyle="1" w:styleId="TableHeaderCenter">
    <w:name w:val="Table Header Center"/>
    <w:basedOn w:val="NormalSS"/>
    <w:qFormat/>
    <w:rsid w:val="00DE3D66"/>
    <w:pPr>
      <w:spacing w:before="120" w:after="60"/>
      <w:ind w:firstLine="0"/>
      <w:jc w:val="center"/>
    </w:pPr>
    <w:rPr>
      <w:rFonts w:ascii="Arial" w:hAnsi="Arial"/>
      <w:sz w:val="18"/>
    </w:rPr>
  </w:style>
  <w:style w:type="paragraph" w:customStyle="1" w:styleId="TableHeaderLeft">
    <w:name w:val="Table Header Left"/>
    <w:basedOn w:val="NormalSS"/>
    <w:qFormat/>
    <w:rsid w:val="00DE3D66"/>
    <w:pPr>
      <w:spacing w:before="120" w:after="60"/>
      <w:ind w:firstLine="0"/>
      <w:jc w:val="left"/>
    </w:pPr>
    <w:rPr>
      <w:rFonts w:ascii="Arial" w:hAnsi="Arial"/>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DE3D66"/>
    <w:pPr>
      <w:tabs>
        <w:tab w:val="clear" w:pos="432"/>
      </w:tabs>
      <w:spacing w:after="0"/>
      <w:ind w:firstLine="0"/>
      <w:jc w:val="left"/>
    </w:pPr>
    <w:rPr>
      <w:rFonts w:ascii="Arial" w:hAnsi="Arial"/>
      <w:sz w:val="18"/>
    </w:rPr>
  </w:style>
  <w:style w:type="paragraph" w:customStyle="1" w:styleId="TableSourceCaption">
    <w:name w:val="Table Source_Caption"/>
    <w:basedOn w:val="NormalSS"/>
    <w:qFormat/>
    <w:rsid w:val="00DE3D66"/>
    <w:pPr>
      <w:tabs>
        <w:tab w:val="clear" w:pos="432"/>
      </w:tabs>
      <w:spacing w:after="120"/>
      <w:ind w:left="1080" w:hanging="1080"/>
    </w:pPr>
    <w:rPr>
      <w:rFonts w:ascii="Arial" w:hAnsi="Arial"/>
      <w:sz w:val="18"/>
    </w:rPr>
  </w:style>
  <w:style w:type="paragraph" w:customStyle="1" w:styleId="AcknowledgmentnoTOCBlack">
    <w:name w:val="Acknowledgment no TOC_Black"/>
    <w:basedOn w:val="Normal"/>
    <w:next w:val="Normal"/>
    <w:qFormat/>
    <w:rsid w:val="00FF57D8"/>
    <w:pPr>
      <w:spacing w:before="240" w:after="240" w:line="240" w:lineRule="auto"/>
      <w:ind w:firstLine="0"/>
      <w:jc w:val="center"/>
      <w:outlineLvl w:val="8"/>
    </w:pPr>
    <w:rPr>
      <w:rFonts w:ascii="Arial" w:hAnsi="Arial"/>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3"/>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6"/>
      </w:numPr>
      <w:ind w:left="720" w:hanging="288"/>
    </w:pPr>
  </w:style>
  <w:style w:type="paragraph" w:customStyle="1" w:styleId="BulletBlue">
    <w:name w:val="Bullet_Blue"/>
    <w:basedOn w:val="BulletBlack"/>
    <w:qFormat/>
    <w:rsid w:val="00C2452C"/>
    <w:pPr>
      <w:numPr>
        <w:numId w:val="4"/>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7"/>
      </w:numPr>
    </w:pPr>
  </w:style>
  <w:style w:type="paragraph" w:customStyle="1" w:styleId="BulletBlueLastSS">
    <w:name w:val="Bullet_Blue (Last SS)"/>
    <w:basedOn w:val="BulletBlackLastSS"/>
    <w:next w:val="NormalSS"/>
    <w:qFormat/>
    <w:rsid w:val="00C2452C"/>
    <w:pPr>
      <w:numPr>
        <w:numId w:val="5"/>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8"/>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DE3D66"/>
    <w:pPr>
      <w:keepNext/>
      <w:spacing w:after="240" w:line="240" w:lineRule="auto"/>
      <w:ind w:left="432" w:hanging="432"/>
      <w:outlineLvl w:val="1"/>
    </w:pPr>
    <w:rPr>
      <w:rFonts w:ascii="Arial" w:hAnsi="Arial"/>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DE3D66"/>
    <w:pPr>
      <w:ind w:firstLine="0"/>
      <w:jc w:val="center"/>
      <w:outlineLvl w:val="0"/>
    </w:pPr>
    <w:rPr>
      <w:rFonts w:ascii="Arial" w:hAnsi="Arial"/>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DE3D66"/>
    <w:pPr>
      <w:ind w:firstLine="0"/>
      <w:jc w:val="center"/>
      <w:outlineLvl w:val="7"/>
    </w:pPr>
    <w:rPr>
      <w:rFonts w:ascii="Arial" w:hAnsi="Arial"/>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DE3D66"/>
    <w:pPr>
      <w:spacing w:after="0"/>
    </w:pPr>
  </w:style>
  <w:style w:type="paragraph" w:customStyle="1" w:styleId="TitleofDocumentVertical">
    <w:name w:val="Title of Document Vertical"/>
    <w:basedOn w:val="Normal"/>
    <w:qFormat/>
    <w:rsid w:val="00DE3D66"/>
    <w:pPr>
      <w:spacing w:before="3120" w:after="240" w:line="360" w:lineRule="exact"/>
      <w:ind w:firstLine="0"/>
    </w:pPr>
    <w:rPr>
      <w:rFonts w:ascii="Arial" w:hAnsi="Arial"/>
      <w:b/>
      <w:sz w:val="22"/>
    </w:rPr>
  </w:style>
  <w:style w:type="paragraph" w:customStyle="1" w:styleId="TitleofDocumentHorizontal">
    <w:name w:val="Title of Document Horizontal"/>
    <w:basedOn w:val="TitleofDocumentVertical"/>
    <w:qFormat/>
    <w:rsid w:val="00DE3D66"/>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6F2F93"/>
    <w:rPr>
      <w:rFonts w:ascii="Arial" w:hAnsi="Arial"/>
      <w:sz w:val="20"/>
    </w:rPr>
    <w:tblPr>
      <w:tblInd w:w="115" w:type="dxa"/>
      <w:tblBorders>
        <w:top w:val="single" w:sz="12" w:space="0" w:color="C00000"/>
        <w:bottom w:val="single" w:sz="4" w:space="0" w:color="C00000"/>
      </w:tblBorders>
      <w:tblCellMar>
        <w:top w:w="0" w:type="dxa"/>
        <w:left w:w="108" w:type="dxa"/>
        <w:bottom w:w="0" w:type="dxa"/>
        <w:right w:w="108" w:type="dxa"/>
      </w:tblCellMar>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DE3D66"/>
    <w:tblPr>
      <w:tblInd w:w="115" w:type="dxa"/>
      <w:tblBorders>
        <w:top w:val="single" w:sz="12" w:space="0" w:color="345294"/>
        <w:bottom w:val="single" w:sz="4" w:space="0" w:color="345294"/>
      </w:tblBorders>
      <w:tblCellMar>
        <w:top w:w="0" w:type="dxa"/>
        <w:left w:w="108" w:type="dxa"/>
        <w:bottom w:w="0" w:type="dxa"/>
        <w:right w:w="108" w:type="dxa"/>
      </w:tblCellMar>
    </w:tblPr>
    <w:tcPr>
      <w:vAlign w:val="bottom"/>
    </w:tc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DE3D66"/>
    <w:tblPr>
      <w:tblInd w:w="115" w:type="dxa"/>
      <w:tblBorders>
        <w:top w:val="single" w:sz="12" w:space="0" w:color="auto"/>
        <w:bottom w:val="single" w:sz="4" w:space="0" w:color="auto"/>
      </w:tblBorders>
      <w:tblCellMar>
        <w:top w:w="0" w:type="dxa"/>
        <w:left w:w="108" w:type="dxa"/>
        <w:bottom w:w="0" w:type="dxa"/>
        <w:right w:w="108" w:type="dxa"/>
      </w:tblCellMar>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9"/>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286495"/>
    <w:pPr>
      <w:tabs>
        <w:tab w:val="left" w:pos="1872"/>
        <w:tab w:val="right" w:leader="dot" w:pos="9360"/>
      </w:tabs>
      <w:spacing w:after="240"/>
      <w:ind w:left="1872" w:right="1080" w:hanging="1872"/>
    </w:pPr>
    <w:rPr>
      <w:rFonts w:ascii="Arial" w:hAnsi="Arial"/>
      <w:caps/>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paragraph" w:customStyle="1" w:styleId="Bullet">
    <w:name w:val="Bullet"/>
    <w:rsid w:val="00891BF7"/>
    <w:pPr>
      <w:numPr>
        <w:numId w:val="10"/>
      </w:numPr>
      <w:spacing w:after="180"/>
      <w:ind w:left="720" w:right="360" w:hanging="288"/>
      <w:jc w:val="both"/>
    </w:pPr>
    <w:rPr>
      <w:rFonts w:ascii="Times New Roman" w:hAnsi="Times New Roman"/>
      <w:szCs w:val="20"/>
    </w:rPr>
  </w:style>
  <w:style w:type="paragraph" w:customStyle="1" w:styleId="BulletLAST">
    <w:name w:val="Bullet (LAST)"/>
    <w:next w:val="Normal"/>
    <w:rsid w:val="00891BF7"/>
    <w:pPr>
      <w:numPr>
        <w:numId w:val="11"/>
      </w:numPr>
      <w:spacing w:after="480"/>
      <w:ind w:left="720" w:right="360" w:hanging="288"/>
      <w:jc w:val="both"/>
    </w:pPr>
    <w:rPr>
      <w:rFonts w:ascii="Times New Roman" w:hAnsi="Times New Roman"/>
      <w:szCs w:val="20"/>
    </w:rPr>
  </w:style>
  <w:style w:type="paragraph" w:customStyle="1" w:styleId="ParagraphLAST">
    <w:name w:val="Paragraph (LAST)"/>
    <w:basedOn w:val="Normal"/>
    <w:next w:val="Normal"/>
    <w:rsid w:val="00891BF7"/>
    <w:pPr>
      <w:spacing w:after="240"/>
    </w:pPr>
  </w:style>
  <w:style w:type="character" w:styleId="CommentReference">
    <w:name w:val="annotation reference"/>
    <w:basedOn w:val="DefaultParagraphFont"/>
    <w:uiPriority w:val="99"/>
    <w:semiHidden/>
    <w:rsid w:val="00891BF7"/>
    <w:rPr>
      <w:sz w:val="16"/>
      <w:szCs w:val="16"/>
    </w:rPr>
  </w:style>
  <w:style w:type="paragraph" w:customStyle="1" w:styleId="MarkforTable">
    <w:name w:val="Mark for Table"/>
    <w:next w:val="Normal"/>
    <w:qFormat/>
    <w:rsid w:val="00891BF7"/>
    <w:pPr>
      <w:spacing w:line="480" w:lineRule="auto"/>
      <w:jc w:val="center"/>
    </w:pPr>
    <w:rPr>
      <w:rFonts w:ascii="Times New Roman" w:hAnsi="Times New Roman"/>
      <w:caps/>
      <w:szCs w:val="20"/>
    </w:rPr>
  </w:style>
  <w:style w:type="paragraph" w:customStyle="1" w:styleId="ParagraphSSLAST">
    <w:name w:val="ParagraphSS (LAST)"/>
    <w:basedOn w:val="NormalSS"/>
    <w:next w:val="Normal"/>
    <w:qFormat/>
    <w:rsid w:val="0047080E"/>
  </w:style>
  <w:style w:type="paragraph" w:customStyle="1" w:styleId="MarkforFigure">
    <w:name w:val="Mark for Figure"/>
    <w:basedOn w:val="Normal"/>
    <w:next w:val="Normal"/>
    <w:qFormat/>
    <w:rsid w:val="00891BF7"/>
    <w:pPr>
      <w:ind w:firstLine="0"/>
      <w:jc w:val="center"/>
    </w:pPr>
    <w:rPr>
      <w:caps/>
    </w:rPr>
  </w:style>
  <w:style w:type="paragraph" w:customStyle="1" w:styleId="NumberedBulletLAST">
    <w:name w:val="Numbered Bullet (LAST)"/>
    <w:basedOn w:val="NumberedBullet"/>
    <w:next w:val="Normal"/>
    <w:rsid w:val="00891BF7"/>
    <w:pPr>
      <w:numPr>
        <w:numId w:val="12"/>
      </w:numPr>
      <w:tabs>
        <w:tab w:val="clear" w:pos="792"/>
      </w:tabs>
      <w:spacing w:after="480"/>
      <w:ind w:left="720" w:hanging="288"/>
    </w:pPr>
  </w:style>
  <w:style w:type="paragraph" w:styleId="CommentText">
    <w:name w:val="annotation text"/>
    <w:basedOn w:val="Normal"/>
    <w:link w:val="CommentTextChar"/>
    <w:uiPriority w:val="99"/>
    <w:semiHidden/>
    <w:rsid w:val="00891BF7"/>
    <w:rPr>
      <w:sz w:val="20"/>
    </w:rPr>
  </w:style>
  <w:style w:type="character" w:customStyle="1" w:styleId="CommentTextChar">
    <w:name w:val="Comment Text Char"/>
    <w:basedOn w:val="DefaultParagraphFont"/>
    <w:link w:val="CommentText"/>
    <w:uiPriority w:val="99"/>
    <w:semiHidden/>
    <w:rsid w:val="00891BF7"/>
    <w:rPr>
      <w:rFonts w:ascii="Times New Roman" w:hAnsi="Times New Roman"/>
      <w:sz w:val="20"/>
      <w:szCs w:val="20"/>
    </w:rPr>
  </w:style>
  <w:style w:type="paragraph" w:customStyle="1" w:styleId="xl29">
    <w:name w:val="xl29"/>
    <w:basedOn w:val="Normal"/>
    <w:rsid w:val="00891BF7"/>
    <w:pPr>
      <w:tabs>
        <w:tab w:val="clear" w:pos="432"/>
      </w:tabs>
      <w:spacing w:before="100" w:beforeAutospacing="1" w:after="100" w:afterAutospacing="1" w:line="240" w:lineRule="auto"/>
      <w:ind w:firstLine="0"/>
      <w:jc w:val="left"/>
    </w:pPr>
    <w:rPr>
      <w:rFonts w:ascii="Arial" w:eastAsia="Arial Unicode MS" w:hAnsi="Arial" w:cs="Arial"/>
      <w:b/>
      <w:bCs/>
      <w:sz w:val="16"/>
      <w:szCs w:val="16"/>
    </w:rPr>
  </w:style>
  <w:style w:type="paragraph" w:styleId="CommentSubject">
    <w:name w:val="annotation subject"/>
    <w:basedOn w:val="CommentText"/>
    <w:next w:val="CommentText"/>
    <w:link w:val="CommentSubjectChar"/>
    <w:uiPriority w:val="99"/>
    <w:semiHidden/>
    <w:unhideWhenUsed/>
    <w:rsid w:val="0070737C"/>
    <w:pPr>
      <w:spacing w:line="240" w:lineRule="auto"/>
    </w:pPr>
    <w:rPr>
      <w:b/>
      <w:bCs/>
    </w:rPr>
  </w:style>
  <w:style w:type="character" w:customStyle="1" w:styleId="CommentSubjectChar">
    <w:name w:val="Comment Subject Char"/>
    <w:basedOn w:val="CommentTextChar"/>
    <w:link w:val="CommentSubject"/>
    <w:uiPriority w:val="99"/>
    <w:semiHidden/>
    <w:rsid w:val="0070737C"/>
    <w:rPr>
      <w:rFonts w:ascii="Times New Roman" w:hAnsi="Times New Roman"/>
      <w:b/>
      <w:bCs/>
      <w:sz w:val="20"/>
      <w:szCs w:val="20"/>
    </w:rPr>
  </w:style>
  <w:style w:type="paragraph" w:styleId="Revision">
    <w:name w:val="Revision"/>
    <w:hidden/>
    <w:rsid w:val="007B5277"/>
    <w:rPr>
      <w:rFonts w:ascii="Times New Roman" w:hAnsi="Times New Roman"/>
      <w:szCs w:val="20"/>
    </w:rPr>
  </w:style>
  <w:style w:type="character" w:customStyle="1" w:styleId="FootnoteTextChar">
    <w:name w:val="Footnote Text Char"/>
    <w:aliases w:val="F1 Char,Footnote Text-no space Char,Footnote Text Char Char Char Char Char,Footnote Text Char Char Char"/>
    <w:basedOn w:val="DefaultParagraphFont"/>
    <w:link w:val="FootnoteText"/>
    <w:rsid w:val="00DB3448"/>
    <w:rPr>
      <w:rFonts w:ascii="Times New Roman" w:hAnsi="Times New Roman"/>
      <w:sz w:val="20"/>
      <w:szCs w:val="20"/>
    </w:rPr>
  </w:style>
  <w:style w:type="paragraph" w:styleId="BodyTextIndent">
    <w:name w:val="Body Text Indent"/>
    <w:basedOn w:val="Normal"/>
    <w:link w:val="BodyTextIndentChar"/>
    <w:uiPriority w:val="99"/>
    <w:unhideWhenUsed/>
    <w:rsid w:val="00742ABD"/>
    <w:pPr>
      <w:tabs>
        <w:tab w:val="clear" w:pos="432"/>
      </w:tabs>
      <w:autoSpaceDE w:val="0"/>
      <w:autoSpaceDN w:val="0"/>
      <w:spacing w:line="240" w:lineRule="auto"/>
      <w:ind w:left="720" w:firstLine="0"/>
      <w:jc w:val="left"/>
    </w:pPr>
    <w:rPr>
      <w:rFonts w:ascii="Baskerville Old Face" w:eastAsiaTheme="minorHAnsi" w:hAnsi="Baskerville Old Face"/>
      <w:szCs w:val="24"/>
    </w:rPr>
  </w:style>
  <w:style w:type="character" w:customStyle="1" w:styleId="BodyTextIndentChar">
    <w:name w:val="Body Text Indent Char"/>
    <w:basedOn w:val="DefaultParagraphFont"/>
    <w:link w:val="BodyTextIndent"/>
    <w:uiPriority w:val="99"/>
    <w:rsid w:val="00742ABD"/>
    <w:rPr>
      <w:rFonts w:ascii="Baskerville Old Face" w:eastAsiaTheme="minorHAnsi" w:hAnsi="Baskerville Old Face"/>
    </w:rPr>
  </w:style>
  <w:style w:type="character" w:customStyle="1" w:styleId="NormalSSChar">
    <w:name w:val="NormalSS Char"/>
    <w:basedOn w:val="DefaultParagraphFont"/>
    <w:link w:val="NormalSS"/>
    <w:locked/>
    <w:rsid w:val="00F94EEA"/>
    <w:rPr>
      <w:szCs w:val="20"/>
    </w:rPr>
  </w:style>
  <w:style w:type="paragraph" w:styleId="DocumentMap">
    <w:name w:val="Document Map"/>
    <w:basedOn w:val="Normal"/>
    <w:link w:val="DocumentMapChar"/>
    <w:rsid w:val="0047080E"/>
    <w:pPr>
      <w:spacing w:line="240" w:lineRule="auto"/>
    </w:pPr>
    <w:rPr>
      <w:rFonts w:ascii="Tahoma" w:hAnsi="Tahoma" w:cs="Tahoma"/>
      <w:sz w:val="16"/>
      <w:szCs w:val="16"/>
    </w:rPr>
  </w:style>
  <w:style w:type="character" w:customStyle="1" w:styleId="DocumentMapChar">
    <w:name w:val="Document Map Char"/>
    <w:basedOn w:val="DefaultParagraphFont"/>
    <w:link w:val="DocumentMap"/>
    <w:rsid w:val="0047080E"/>
    <w:rPr>
      <w:rFonts w:ascii="Tahoma" w:hAnsi="Tahoma" w:cs="Tahoma"/>
      <w:sz w:val="16"/>
      <w:szCs w:val="16"/>
    </w:rPr>
  </w:style>
  <w:style w:type="character" w:customStyle="1" w:styleId="FooterChar">
    <w:name w:val="Footer Char"/>
    <w:basedOn w:val="DefaultParagraphFont"/>
    <w:link w:val="Footer"/>
    <w:uiPriority w:val="99"/>
    <w:rsid w:val="00F053AF"/>
    <w:rPr>
      <w:rFonts w:ascii="Times New Roman" w:hAnsi="Times New Roman"/>
      <w:szCs w:val="20"/>
    </w:rPr>
  </w:style>
  <w:style w:type="paragraph" w:styleId="NormalWeb">
    <w:name w:val="Normal (Web)"/>
    <w:basedOn w:val="Normal"/>
    <w:uiPriority w:val="99"/>
    <w:unhideWhenUsed/>
    <w:rsid w:val="00D77BCF"/>
    <w:pPr>
      <w:tabs>
        <w:tab w:val="clear" w:pos="432"/>
      </w:tabs>
      <w:spacing w:after="240" w:line="240" w:lineRule="auto"/>
      <w:ind w:firstLine="0"/>
      <w:jc w:val="left"/>
    </w:pPr>
    <w:rPr>
      <w:szCs w:val="24"/>
    </w:rPr>
  </w:style>
  <w:style w:type="paragraph" w:customStyle="1" w:styleId="Pubs">
    <w:name w:val="Pubs"/>
    <w:basedOn w:val="Normal"/>
    <w:qFormat/>
    <w:rsid w:val="0060235B"/>
    <w:pPr>
      <w:keepLines/>
      <w:widowControl w:val="0"/>
      <w:tabs>
        <w:tab w:val="clear" w:pos="432"/>
      </w:tabs>
      <w:spacing w:before="120" w:line="240" w:lineRule="auto"/>
      <w:ind w:left="360" w:hanging="360"/>
    </w:pPr>
    <w:rPr>
      <w:rFonts w:ascii="Garamond" w:hAnsi="Garamond"/>
      <w:snapToGrid w:val="0"/>
      <w:sz w:val="21"/>
      <w:szCs w:val="21"/>
    </w:rPr>
  </w:style>
  <w:style w:type="character" w:customStyle="1" w:styleId="sc1">
    <w:name w:val="sc1"/>
    <w:basedOn w:val="DefaultParagraphFont"/>
    <w:rsid w:val="00394CA2"/>
    <w:rPr>
      <w:smallCaps/>
    </w:rPr>
  </w:style>
  <w:style w:type="paragraph" w:styleId="NoSpacing">
    <w:name w:val="No Spacing"/>
    <w:link w:val="NoSpacingChar"/>
    <w:uiPriority w:val="1"/>
    <w:qFormat/>
    <w:rsid w:val="00A6778A"/>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A6778A"/>
    <w:rPr>
      <w:rFonts w:asciiTheme="minorHAnsi" w:eastAsiaTheme="minorEastAsia" w:hAnsiTheme="minorHAnsi" w:cstheme="minorBidi"/>
      <w:sz w:val="22"/>
      <w:szCs w:val="22"/>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sz w:val="24"/>
        <w:szCs w:val="24"/>
        <w:lang w:val="en-US" w:eastAsia="en-US" w:bidi="ar-SA"/>
      </w:rPr>
    </w:rPrDefault>
    <w:pPrDefault/>
  </w:docDefaults>
  <w:latentStyles w:defLockedState="0" w:defUIPriority="0" w:defSemiHidden="0" w:defUnhideWhenUsed="0" w:defQFormat="0" w:count="267">
    <w:lsdException w:name="Normal" w:qFormat="1"/>
    <w:lsdException w:name="heading 4" w:qFormat="1"/>
    <w:lsdException w:name="toc 1" w:uiPriority="39"/>
    <w:lsdException w:name="toc 2" w:uiPriority="39" w:qFormat="1"/>
    <w:lsdException w:name="toc 3" w:uiPriority="39" w:qFormat="1"/>
    <w:lsdException w:name="footer" w:uiPriority="99"/>
    <w:lsdException w:name="table of figures" w:uiPriority="99"/>
    <w:lsdException w:name="Body Text Indent" w:uiPriority="99"/>
    <w:lsdException w:name="Normal (Web)" w:uiPriority="99"/>
    <w:lsdException w:name="No Spacing" w:uiPriority="1" w:qFormat="1"/>
    <w:lsdException w:name="List Paragraph" w:uiPriority="34" w:qFormat="1"/>
  </w:latentStyles>
  <w:style w:type="paragraph" w:default="1" w:styleId="Normal">
    <w:name w:val="Normal"/>
    <w:qFormat/>
    <w:rsid w:val="00A6778A"/>
    <w:pPr>
      <w:tabs>
        <w:tab w:val="left" w:pos="432"/>
      </w:tabs>
      <w:spacing w:line="480" w:lineRule="auto"/>
      <w:ind w:firstLine="432"/>
      <w:jc w:val="both"/>
    </w:pPr>
    <w:rPr>
      <w:rFonts w:ascii="Times New Roman" w:hAnsi="Times New Roman"/>
      <w:szCs w:val="20"/>
    </w:rPr>
  </w:style>
  <w:style w:type="paragraph" w:styleId="Heading1">
    <w:name w:val="heading 1"/>
    <w:basedOn w:val="Normal"/>
    <w:next w:val="Normal"/>
    <w:qFormat/>
    <w:rsid w:val="003A1506"/>
    <w:pPr>
      <w:spacing w:after="840" w:line="240" w:lineRule="auto"/>
      <w:ind w:firstLine="0"/>
      <w:jc w:val="center"/>
      <w:outlineLvl w:val="0"/>
    </w:pPr>
    <w:rPr>
      <w:b/>
      <w:caps/>
    </w:rPr>
  </w:style>
  <w:style w:type="paragraph" w:styleId="Heading2">
    <w:name w:val="heading 2"/>
    <w:basedOn w:val="Normal"/>
    <w:next w:val="Normal"/>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18598A"/>
    <w:pPr>
      <w:tabs>
        <w:tab w:val="left" w:pos="990"/>
        <w:tab w:val="right" w:leader="dot" w:pos="9360"/>
      </w:tabs>
      <w:spacing w:before="240" w:after="240"/>
      <w:ind w:left="2430" w:right="1080" w:hanging="990"/>
    </w:pPr>
    <w:rPr>
      <w:rFonts w:ascii="Arial" w:hAnsi="Arial"/>
      <w:noProof/>
    </w:rPr>
  </w:style>
  <w:style w:type="paragraph" w:customStyle="1" w:styleId="NormalSS">
    <w:name w:val="NormalSS"/>
    <w:basedOn w:val="Normal"/>
    <w:link w:val="NormalSSChar"/>
    <w:qFormat/>
    <w:rsid w:val="00F94EEA"/>
    <w:pPr>
      <w:spacing w:after="240" w:line="240" w:lineRule="auto"/>
    </w:pPr>
    <w:rPr>
      <w:rFonts w:ascii="Garamond" w:hAnsi="Garamond"/>
    </w:r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DE3D66"/>
    <w:pPr>
      <w:spacing w:before="240" w:after="240" w:line="240" w:lineRule="auto"/>
      <w:ind w:firstLine="0"/>
      <w:jc w:val="center"/>
      <w:outlineLvl w:val="0"/>
    </w:pPr>
    <w:rPr>
      <w:rFonts w:ascii="Arial" w:hAnsi="Arial"/>
      <w:b/>
      <w:caps/>
    </w:rPr>
  </w:style>
  <w:style w:type="paragraph" w:styleId="TOC2">
    <w:name w:val="toc 2"/>
    <w:next w:val="Normal"/>
    <w:autoRedefine/>
    <w:uiPriority w:val="39"/>
    <w:qFormat/>
    <w:rsid w:val="00164B72"/>
    <w:pPr>
      <w:tabs>
        <w:tab w:val="right" w:leader="dot" w:pos="9360"/>
      </w:tabs>
      <w:spacing w:after="240"/>
      <w:ind w:left="810" w:right="1260" w:hanging="378"/>
    </w:pPr>
    <w:rPr>
      <w:rFonts w:ascii="Arial" w:hAnsi="Arial" w:cs="Arial"/>
      <w:noProof/>
    </w:rPr>
  </w:style>
  <w:style w:type="paragraph" w:styleId="TOC3">
    <w:name w:val="toc 3"/>
    <w:next w:val="Normal"/>
    <w:autoRedefine/>
    <w:uiPriority w:val="39"/>
    <w:qFormat/>
    <w:rsid w:val="00A24947"/>
    <w:pPr>
      <w:tabs>
        <w:tab w:val="left" w:pos="2160"/>
        <w:tab w:val="right" w:leader="dot" w:pos="9360"/>
      </w:tabs>
      <w:spacing w:after="120"/>
      <w:ind w:left="2160" w:right="1080" w:hanging="720"/>
    </w:pPr>
    <w:rPr>
      <w:rFonts w:ascii="Arial" w:hAnsi="Arial"/>
    </w:rPr>
  </w:style>
  <w:style w:type="paragraph" w:styleId="TOC4">
    <w:name w:val="toc 4"/>
    <w:next w:val="Normal"/>
    <w:autoRedefine/>
    <w:qFormat/>
    <w:rsid w:val="00286495"/>
    <w:pPr>
      <w:tabs>
        <w:tab w:val="left" w:pos="1440"/>
        <w:tab w:val="right" w:leader="dot" w:pos="9360"/>
      </w:tabs>
      <w:ind w:left="2390" w:hanging="475"/>
    </w:pPr>
    <w:rPr>
      <w:rFonts w:ascii="Arial" w:hAnsi="Arial"/>
      <w:noProof/>
    </w:rPr>
  </w:style>
  <w:style w:type="paragraph" w:styleId="FootnoteText">
    <w:name w:val="footnote text"/>
    <w:aliases w:val="F1,Footnote Text-no space,Footnote Text Char Char Char Char,Footnote Text Char Char"/>
    <w:basedOn w:val="Normal"/>
    <w:link w:val="FootnoteTextChar"/>
    <w:rsid w:val="00850CF2"/>
    <w:pPr>
      <w:spacing w:after="120" w:line="240" w:lineRule="auto"/>
    </w:pPr>
    <w:rPr>
      <w:sz w:val="20"/>
    </w:rPr>
  </w:style>
  <w:style w:type="paragraph" w:customStyle="1" w:styleId="Dash">
    <w:name w:val="Dash"/>
    <w:qFormat/>
    <w:rsid w:val="00850CF2"/>
    <w:pPr>
      <w:numPr>
        <w:numId w:val="2"/>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3"/>
      </w:numPr>
      <w:tabs>
        <w:tab w:val="clear" w:pos="432"/>
        <w:tab w:val="left" w:pos="360"/>
      </w:tabs>
      <w:spacing w:after="120" w:line="240" w:lineRule="auto"/>
      <w:ind w:right="360"/>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DE3D66"/>
    <w:pPr>
      <w:keepNext/>
      <w:spacing w:after="60" w:line="240" w:lineRule="auto"/>
      <w:ind w:firstLine="0"/>
    </w:pPr>
    <w:rPr>
      <w:rFonts w:ascii="Arial" w:hAnsi="Arial"/>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DE3D66"/>
  </w:style>
  <w:style w:type="paragraph" w:customStyle="1" w:styleId="MarkforExhibitHeading">
    <w:name w:val="Mark for Exhibit Heading"/>
    <w:basedOn w:val="Normal"/>
    <w:next w:val="Normal"/>
    <w:qFormat/>
    <w:rsid w:val="00DE3D66"/>
    <w:pPr>
      <w:keepNext/>
      <w:spacing w:after="60" w:line="240" w:lineRule="auto"/>
      <w:ind w:firstLine="0"/>
    </w:pPr>
    <w:rPr>
      <w:rFonts w:ascii="Arial" w:hAnsi="Arial"/>
      <w:b/>
      <w:sz w:val="18"/>
    </w:rPr>
  </w:style>
  <w:style w:type="paragraph" w:styleId="TableofFigures">
    <w:name w:val="table of figures"/>
    <w:basedOn w:val="Normal"/>
    <w:next w:val="Normal"/>
    <w:uiPriority w:val="99"/>
    <w:rsid w:val="006E7FBB"/>
    <w:pPr>
      <w:tabs>
        <w:tab w:val="clear" w:pos="432"/>
        <w:tab w:val="left" w:pos="1008"/>
        <w:tab w:val="right" w:leader="dot" w:pos="9360"/>
      </w:tabs>
      <w:spacing w:after="240" w:line="240" w:lineRule="auto"/>
      <w:ind w:left="1008" w:right="1080" w:hanging="1008"/>
      <w:jc w:val="left"/>
    </w:pPr>
    <w:rPr>
      <w:rFonts w:ascii="Arial" w:hAnsi="Arial"/>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1"/>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DE3D66"/>
    <w:pPr>
      <w:spacing w:after="120"/>
      <w:ind w:firstLine="0"/>
    </w:pPr>
    <w:rPr>
      <w:rFonts w:ascii="Arial" w:hAnsi="Arial"/>
      <w:sz w:val="18"/>
    </w:rPr>
  </w:style>
  <w:style w:type="paragraph" w:customStyle="1" w:styleId="TableHeaderCenter">
    <w:name w:val="Table Header Center"/>
    <w:basedOn w:val="NormalSS"/>
    <w:qFormat/>
    <w:rsid w:val="00DE3D66"/>
    <w:pPr>
      <w:spacing w:before="120" w:after="60"/>
      <w:ind w:firstLine="0"/>
      <w:jc w:val="center"/>
    </w:pPr>
    <w:rPr>
      <w:rFonts w:ascii="Arial" w:hAnsi="Arial"/>
      <w:sz w:val="18"/>
    </w:rPr>
  </w:style>
  <w:style w:type="paragraph" w:customStyle="1" w:styleId="TableHeaderLeft">
    <w:name w:val="Table Header Left"/>
    <w:basedOn w:val="NormalSS"/>
    <w:qFormat/>
    <w:rsid w:val="00DE3D66"/>
    <w:pPr>
      <w:spacing w:before="120" w:after="60"/>
      <w:ind w:firstLine="0"/>
      <w:jc w:val="left"/>
    </w:pPr>
    <w:rPr>
      <w:rFonts w:ascii="Arial" w:hAnsi="Arial"/>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DE3D66"/>
    <w:pPr>
      <w:tabs>
        <w:tab w:val="clear" w:pos="432"/>
      </w:tabs>
      <w:spacing w:after="0"/>
      <w:ind w:firstLine="0"/>
      <w:jc w:val="left"/>
    </w:pPr>
    <w:rPr>
      <w:rFonts w:ascii="Arial" w:hAnsi="Arial"/>
      <w:sz w:val="18"/>
    </w:rPr>
  </w:style>
  <w:style w:type="paragraph" w:customStyle="1" w:styleId="TableSourceCaption">
    <w:name w:val="Table Source_Caption"/>
    <w:basedOn w:val="NormalSS"/>
    <w:qFormat/>
    <w:rsid w:val="00DE3D66"/>
    <w:pPr>
      <w:tabs>
        <w:tab w:val="clear" w:pos="432"/>
      </w:tabs>
      <w:spacing w:after="120"/>
      <w:ind w:left="1080" w:hanging="1080"/>
    </w:pPr>
    <w:rPr>
      <w:rFonts w:ascii="Arial" w:hAnsi="Arial"/>
      <w:sz w:val="18"/>
    </w:rPr>
  </w:style>
  <w:style w:type="paragraph" w:customStyle="1" w:styleId="AcknowledgmentnoTOCBlack">
    <w:name w:val="Acknowledgment no TOC_Black"/>
    <w:basedOn w:val="Normal"/>
    <w:next w:val="Normal"/>
    <w:qFormat/>
    <w:rsid w:val="00FF57D8"/>
    <w:pPr>
      <w:spacing w:before="240" w:after="240" w:line="240" w:lineRule="auto"/>
      <w:ind w:firstLine="0"/>
      <w:jc w:val="center"/>
      <w:outlineLvl w:val="8"/>
    </w:pPr>
    <w:rPr>
      <w:rFonts w:ascii="Arial" w:hAnsi="Arial"/>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3"/>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6"/>
      </w:numPr>
      <w:ind w:left="720" w:hanging="288"/>
    </w:pPr>
  </w:style>
  <w:style w:type="paragraph" w:customStyle="1" w:styleId="BulletBlue">
    <w:name w:val="Bullet_Blue"/>
    <w:basedOn w:val="BulletBlack"/>
    <w:qFormat/>
    <w:rsid w:val="00C2452C"/>
    <w:pPr>
      <w:numPr>
        <w:numId w:val="4"/>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7"/>
      </w:numPr>
    </w:pPr>
  </w:style>
  <w:style w:type="paragraph" w:customStyle="1" w:styleId="BulletBlueLastSS">
    <w:name w:val="Bullet_Blue (Last SS)"/>
    <w:basedOn w:val="BulletBlackLastSS"/>
    <w:next w:val="NormalSS"/>
    <w:qFormat/>
    <w:rsid w:val="00C2452C"/>
    <w:pPr>
      <w:numPr>
        <w:numId w:val="5"/>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8"/>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DE3D66"/>
    <w:pPr>
      <w:keepNext/>
      <w:spacing w:after="240" w:line="240" w:lineRule="auto"/>
      <w:ind w:left="432" w:hanging="432"/>
      <w:outlineLvl w:val="1"/>
    </w:pPr>
    <w:rPr>
      <w:rFonts w:ascii="Arial" w:hAnsi="Arial"/>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DE3D66"/>
    <w:pPr>
      <w:ind w:firstLine="0"/>
      <w:jc w:val="center"/>
      <w:outlineLvl w:val="0"/>
    </w:pPr>
    <w:rPr>
      <w:rFonts w:ascii="Arial" w:hAnsi="Arial"/>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DE3D66"/>
    <w:pPr>
      <w:ind w:firstLine="0"/>
      <w:jc w:val="center"/>
      <w:outlineLvl w:val="7"/>
    </w:pPr>
    <w:rPr>
      <w:rFonts w:ascii="Arial" w:hAnsi="Arial"/>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DE3D66"/>
    <w:pPr>
      <w:spacing w:after="0"/>
    </w:pPr>
  </w:style>
  <w:style w:type="paragraph" w:customStyle="1" w:styleId="TitleofDocumentVertical">
    <w:name w:val="Title of Document Vertical"/>
    <w:basedOn w:val="Normal"/>
    <w:qFormat/>
    <w:rsid w:val="00DE3D66"/>
    <w:pPr>
      <w:spacing w:before="3120" w:after="240" w:line="360" w:lineRule="exact"/>
      <w:ind w:firstLine="0"/>
    </w:pPr>
    <w:rPr>
      <w:rFonts w:ascii="Arial" w:hAnsi="Arial"/>
      <w:b/>
      <w:sz w:val="22"/>
    </w:rPr>
  </w:style>
  <w:style w:type="paragraph" w:customStyle="1" w:styleId="TitleofDocumentHorizontal">
    <w:name w:val="Title of Document Horizontal"/>
    <w:basedOn w:val="TitleofDocumentVertical"/>
    <w:qFormat/>
    <w:rsid w:val="00DE3D66"/>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6F2F93"/>
    <w:rPr>
      <w:rFonts w:ascii="Arial" w:hAnsi="Arial"/>
      <w:sz w:val="20"/>
    </w:rPr>
    <w:tblPr>
      <w:tblInd w:w="115" w:type="dxa"/>
      <w:tblBorders>
        <w:top w:val="single" w:sz="12" w:space="0" w:color="C00000"/>
        <w:bottom w:val="single" w:sz="4" w:space="0" w:color="C00000"/>
      </w:tblBorders>
      <w:tblCellMar>
        <w:top w:w="0" w:type="dxa"/>
        <w:left w:w="108" w:type="dxa"/>
        <w:bottom w:w="0" w:type="dxa"/>
        <w:right w:w="108" w:type="dxa"/>
      </w:tblCellMar>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DE3D66"/>
    <w:tblPr>
      <w:tblInd w:w="115" w:type="dxa"/>
      <w:tblBorders>
        <w:top w:val="single" w:sz="12" w:space="0" w:color="345294"/>
        <w:bottom w:val="single" w:sz="4" w:space="0" w:color="345294"/>
      </w:tblBorders>
      <w:tblCellMar>
        <w:top w:w="0" w:type="dxa"/>
        <w:left w:w="108" w:type="dxa"/>
        <w:bottom w:w="0" w:type="dxa"/>
        <w:right w:w="108" w:type="dxa"/>
      </w:tblCellMar>
    </w:tblPr>
    <w:tcPr>
      <w:vAlign w:val="bottom"/>
    </w:tc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DE3D66"/>
    <w:tblPr>
      <w:tblInd w:w="115" w:type="dxa"/>
      <w:tblBorders>
        <w:top w:val="single" w:sz="12" w:space="0" w:color="auto"/>
        <w:bottom w:val="single" w:sz="4" w:space="0" w:color="auto"/>
      </w:tblBorders>
      <w:tblCellMar>
        <w:top w:w="0" w:type="dxa"/>
        <w:left w:w="108" w:type="dxa"/>
        <w:bottom w:w="0" w:type="dxa"/>
        <w:right w:w="108" w:type="dxa"/>
      </w:tblCellMar>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9"/>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286495"/>
    <w:pPr>
      <w:tabs>
        <w:tab w:val="left" w:pos="1872"/>
        <w:tab w:val="right" w:leader="dot" w:pos="9360"/>
      </w:tabs>
      <w:spacing w:after="240"/>
      <w:ind w:left="1872" w:right="1080" w:hanging="1872"/>
    </w:pPr>
    <w:rPr>
      <w:rFonts w:ascii="Arial" w:hAnsi="Arial"/>
      <w:caps/>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paragraph" w:customStyle="1" w:styleId="Bullet">
    <w:name w:val="Bullet"/>
    <w:rsid w:val="00891BF7"/>
    <w:pPr>
      <w:numPr>
        <w:numId w:val="10"/>
      </w:numPr>
      <w:spacing w:after="180"/>
      <w:ind w:left="720" w:right="360" w:hanging="288"/>
      <w:jc w:val="both"/>
    </w:pPr>
    <w:rPr>
      <w:rFonts w:ascii="Times New Roman" w:hAnsi="Times New Roman"/>
      <w:szCs w:val="20"/>
    </w:rPr>
  </w:style>
  <w:style w:type="paragraph" w:customStyle="1" w:styleId="BulletLAST">
    <w:name w:val="Bullet (LAST)"/>
    <w:next w:val="Normal"/>
    <w:rsid w:val="00891BF7"/>
    <w:pPr>
      <w:numPr>
        <w:numId w:val="11"/>
      </w:numPr>
      <w:spacing w:after="480"/>
      <w:ind w:left="720" w:right="360" w:hanging="288"/>
      <w:jc w:val="both"/>
    </w:pPr>
    <w:rPr>
      <w:rFonts w:ascii="Times New Roman" w:hAnsi="Times New Roman"/>
      <w:szCs w:val="20"/>
    </w:rPr>
  </w:style>
  <w:style w:type="paragraph" w:customStyle="1" w:styleId="ParagraphLAST">
    <w:name w:val="Paragraph (LAST)"/>
    <w:basedOn w:val="Normal"/>
    <w:next w:val="Normal"/>
    <w:rsid w:val="00891BF7"/>
    <w:pPr>
      <w:spacing w:after="240"/>
    </w:pPr>
  </w:style>
  <w:style w:type="character" w:styleId="CommentReference">
    <w:name w:val="annotation reference"/>
    <w:basedOn w:val="DefaultParagraphFont"/>
    <w:uiPriority w:val="99"/>
    <w:semiHidden/>
    <w:rsid w:val="00891BF7"/>
    <w:rPr>
      <w:sz w:val="16"/>
      <w:szCs w:val="16"/>
    </w:rPr>
  </w:style>
  <w:style w:type="paragraph" w:customStyle="1" w:styleId="MarkforTable">
    <w:name w:val="Mark for Table"/>
    <w:next w:val="Normal"/>
    <w:qFormat/>
    <w:rsid w:val="00891BF7"/>
    <w:pPr>
      <w:spacing w:line="480" w:lineRule="auto"/>
      <w:jc w:val="center"/>
    </w:pPr>
    <w:rPr>
      <w:rFonts w:ascii="Times New Roman" w:hAnsi="Times New Roman"/>
      <w:caps/>
      <w:szCs w:val="20"/>
    </w:rPr>
  </w:style>
  <w:style w:type="paragraph" w:customStyle="1" w:styleId="ParagraphSSLAST">
    <w:name w:val="ParagraphSS (LAST)"/>
    <w:basedOn w:val="NormalSS"/>
    <w:next w:val="Normal"/>
    <w:qFormat/>
    <w:rsid w:val="0047080E"/>
  </w:style>
  <w:style w:type="paragraph" w:customStyle="1" w:styleId="MarkforFigure">
    <w:name w:val="Mark for Figure"/>
    <w:basedOn w:val="Normal"/>
    <w:next w:val="Normal"/>
    <w:qFormat/>
    <w:rsid w:val="00891BF7"/>
    <w:pPr>
      <w:ind w:firstLine="0"/>
      <w:jc w:val="center"/>
    </w:pPr>
    <w:rPr>
      <w:caps/>
    </w:rPr>
  </w:style>
  <w:style w:type="paragraph" w:customStyle="1" w:styleId="NumberedBulletLAST">
    <w:name w:val="Numbered Bullet (LAST)"/>
    <w:basedOn w:val="NumberedBullet"/>
    <w:next w:val="Normal"/>
    <w:rsid w:val="00891BF7"/>
    <w:pPr>
      <w:numPr>
        <w:numId w:val="12"/>
      </w:numPr>
      <w:tabs>
        <w:tab w:val="clear" w:pos="792"/>
      </w:tabs>
      <w:spacing w:after="480"/>
      <w:ind w:left="720" w:hanging="288"/>
    </w:pPr>
  </w:style>
  <w:style w:type="paragraph" w:styleId="CommentText">
    <w:name w:val="annotation text"/>
    <w:basedOn w:val="Normal"/>
    <w:link w:val="CommentTextChar"/>
    <w:uiPriority w:val="99"/>
    <w:semiHidden/>
    <w:rsid w:val="00891BF7"/>
    <w:rPr>
      <w:sz w:val="20"/>
    </w:rPr>
  </w:style>
  <w:style w:type="character" w:customStyle="1" w:styleId="CommentTextChar">
    <w:name w:val="Comment Text Char"/>
    <w:basedOn w:val="DefaultParagraphFont"/>
    <w:link w:val="CommentText"/>
    <w:uiPriority w:val="99"/>
    <w:semiHidden/>
    <w:rsid w:val="00891BF7"/>
    <w:rPr>
      <w:rFonts w:ascii="Times New Roman" w:hAnsi="Times New Roman"/>
      <w:sz w:val="20"/>
      <w:szCs w:val="20"/>
    </w:rPr>
  </w:style>
  <w:style w:type="paragraph" w:customStyle="1" w:styleId="xl29">
    <w:name w:val="xl29"/>
    <w:basedOn w:val="Normal"/>
    <w:rsid w:val="00891BF7"/>
    <w:pPr>
      <w:tabs>
        <w:tab w:val="clear" w:pos="432"/>
      </w:tabs>
      <w:spacing w:before="100" w:beforeAutospacing="1" w:after="100" w:afterAutospacing="1" w:line="240" w:lineRule="auto"/>
      <w:ind w:firstLine="0"/>
      <w:jc w:val="left"/>
    </w:pPr>
    <w:rPr>
      <w:rFonts w:ascii="Arial" w:eastAsia="Arial Unicode MS" w:hAnsi="Arial" w:cs="Arial"/>
      <w:b/>
      <w:bCs/>
      <w:sz w:val="16"/>
      <w:szCs w:val="16"/>
    </w:rPr>
  </w:style>
  <w:style w:type="paragraph" w:styleId="CommentSubject">
    <w:name w:val="annotation subject"/>
    <w:basedOn w:val="CommentText"/>
    <w:next w:val="CommentText"/>
    <w:link w:val="CommentSubjectChar"/>
    <w:uiPriority w:val="99"/>
    <w:semiHidden/>
    <w:unhideWhenUsed/>
    <w:rsid w:val="0070737C"/>
    <w:pPr>
      <w:spacing w:line="240" w:lineRule="auto"/>
    </w:pPr>
    <w:rPr>
      <w:b/>
      <w:bCs/>
    </w:rPr>
  </w:style>
  <w:style w:type="character" w:customStyle="1" w:styleId="CommentSubjectChar">
    <w:name w:val="Comment Subject Char"/>
    <w:basedOn w:val="CommentTextChar"/>
    <w:link w:val="CommentSubject"/>
    <w:uiPriority w:val="99"/>
    <w:semiHidden/>
    <w:rsid w:val="0070737C"/>
    <w:rPr>
      <w:rFonts w:ascii="Times New Roman" w:hAnsi="Times New Roman"/>
      <w:b/>
      <w:bCs/>
      <w:sz w:val="20"/>
      <w:szCs w:val="20"/>
    </w:rPr>
  </w:style>
  <w:style w:type="paragraph" w:styleId="Revision">
    <w:name w:val="Revision"/>
    <w:hidden/>
    <w:rsid w:val="007B5277"/>
    <w:rPr>
      <w:rFonts w:ascii="Times New Roman" w:hAnsi="Times New Roman"/>
      <w:szCs w:val="20"/>
    </w:rPr>
  </w:style>
  <w:style w:type="character" w:customStyle="1" w:styleId="FootnoteTextChar">
    <w:name w:val="Footnote Text Char"/>
    <w:aliases w:val="F1 Char,Footnote Text-no space Char,Footnote Text Char Char Char Char Char,Footnote Text Char Char Char"/>
    <w:basedOn w:val="DefaultParagraphFont"/>
    <w:link w:val="FootnoteText"/>
    <w:rsid w:val="00DB3448"/>
    <w:rPr>
      <w:rFonts w:ascii="Times New Roman" w:hAnsi="Times New Roman"/>
      <w:sz w:val="20"/>
      <w:szCs w:val="20"/>
    </w:rPr>
  </w:style>
  <w:style w:type="paragraph" w:styleId="BodyTextIndent">
    <w:name w:val="Body Text Indent"/>
    <w:basedOn w:val="Normal"/>
    <w:link w:val="BodyTextIndentChar"/>
    <w:uiPriority w:val="99"/>
    <w:unhideWhenUsed/>
    <w:rsid w:val="00742ABD"/>
    <w:pPr>
      <w:tabs>
        <w:tab w:val="clear" w:pos="432"/>
      </w:tabs>
      <w:autoSpaceDE w:val="0"/>
      <w:autoSpaceDN w:val="0"/>
      <w:spacing w:line="240" w:lineRule="auto"/>
      <w:ind w:left="720" w:firstLine="0"/>
      <w:jc w:val="left"/>
    </w:pPr>
    <w:rPr>
      <w:rFonts w:ascii="Baskerville Old Face" w:eastAsiaTheme="minorHAnsi" w:hAnsi="Baskerville Old Face"/>
      <w:szCs w:val="24"/>
    </w:rPr>
  </w:style>
  <w:style w:type="character" w:customStyle="1" w:styleId="BodyTextIndentChar">
    <w:name w:val="Body Text Indent Char"/>
    <w:basedOn w:val="DefaultParagraphFont"/>
    <w:link w:val="BodyTextIndent"/>
    <w:uiPriority w:val="99"/>
    <w:rsid w:val="00742ABD"/>
    <w:rPr>
      <w:rFonts w:ascii="Baskerville Old Face" w:eastAsiaTheme="minorHAnsi" w:hAnsi="Baskerville Old Face"/>
    </w:rPr>
  </w:style>
  <w:style w:type="character" w:customStyle="1" w:styleId="NormalSSChar">
    <w:name w:val="NormalSS Char"/>
    <w:basedOn w:val="DefaultParagraphFont"/>
    <w:link w:val="NormalSS"/>
    <w:locked/>
    <w:rsid w:val="00F94EEA"/>
    <w:rPr>
      <w:szCs w:val="20"/>
    </w:rPr>
  </w:style>
  <w:style w:type="paragraph" w:styleId="DocumentMap">
    <w:name w:val="Document Map"/>
    <w:basedOn w:val="Normal"/>
    <w:link w:val="DocumentMapChar"/>
    <w:rsid w:val="0047080E"/>
    <w:pPr>
      <w:spacing w:line="240" w:lineRule="auto"/>
    </w:pPr>
    <w:rPr>
      <w:rFonts w:ascii="Tahoma" w:hAnsi="Tahoma" w:cs="Tahoma"/>
      <w:sz w:val="16"/>
      <w:szCs w:val="16"/>
    </w:rPr>
  </w:style>
  <w:style w:type="character" w:customStyle="1" w:styleId="DocumentMapChar">
    <w:name w:val="Document Map Char"/>
    <w:basedOn w:val="DefaultParagraphFont"/>
    <w:link w:val="DocumentMap"/>
    <w:rsid w:val="0047080E"/>
    <w:rPr>
      <w:rFonts w:ascii="Tahoma" w:hAnsi="Tahoma" w:cs="Tahoma"/>
      <w:sz w:val="16"/>
      <w:szCs w:val="16"/>
    </w:rPr>
  </w:style>
  <w:style w:type="character" w:customStyle="1" w:styleId="FooterChar">
    <w:name w:val="Footer Char"/>
    <w:basedOn w:val="DefaultParagraphFont"/>
    <w:link w:val="Footer"/>
    <w:uiPriority w:val="99"/>
    <w:rsid w:val="00F053AF"/>
    <w:rPr>
      <w:rFonts w:ascii="Times New Roman" w:hAnsi="Times New Roman"/>
      <w:szCs w:val="20"/>
    </w:rPr>
  </w:style>
  <w:style w:type="paragraph" w:styleId="NormalWeb">
    <w:name w:val="Normal (Web)"/>
    <w:basedOn w:val="Normal"/>
    <w:uiPriority w:val="99"/>
    <w:unhideWhenUsed/>
    <w:rsid w:val="00D77BCF"/>
    <w:pPr>
      <w:tabs>
        <w:tab w:val="clear" w:pos="432"/>
      </w:tabs>
      <w:spacing w:after="240" w:line="240" w:lineRule="auto"/>
      <w:ind w:firstLine="0"/>
      <w:jc w:val="left"/>
    </w:pPr>
    <w:rPr>
      <w:szCs w:val="24"/>
    </w:rPr>
  </w:style>
  <w:style w:type="paragraph" w:customStyle="1" w:styleId="Pubs">
    <w:name w:val="Pubs"/>
    <w:basedOn w:val="Normal"/>
    <w:qFormat/>
    <w:rsid w:val="0060235B"/>
    <w:pPr>
      <w:keepLines/>
      <w:widowControl w:val="0"/>
      <w:tabs>
        <w:tab w:val="clear" w:pos="432"/>
      </w:tabs>
      <w:spacing w:before="120" w:line="240" w:lineRule="auto"/>
      <w:ind w:left="360" w:hanging="360"/>
    </w:pPr>
    <w:rPr>
      <w:rFonts w:ascii="Garamond" w:hAnsi="Garamond"/>
      <w:snapToGrid w:val="0"/>
      <w:sz w:val="21"/>
      <w:szCs w:val="21"/>
    </w:rPr>
  </w:style>
  <w:style w:type="character" w:customStyle="1" w:styleId="sc1">
    <w:name w:val="sc1"/>
    <w:basedOn w:val="DefaultParagraphFont"/>
    <w:rsid w:val="00394CA2"/>
    <w:rPr>
      <w:smallCaps/>
    </w:rPr>
  </w:style>
  <w:style w:type="paragraph" w:styleId="NoSpacing">
    <w:name w:val="No Spacing"/>
    <w:link w:val="NoSpacingChar"/>
    <w:uiPriority w:val="1"/>
    <w:qFormat/>
    <w:rsid w:val="00A6778A"/>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A6778A"/>
    <w:rPr>
      <w:rFonts w:asciiTheme="minorHAnsi" w:eastAsiaTheme="minorEastAsia" w:hAnsiTheme="minorHAnsi" w:cstheme="minorBidi"/>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8205266">
      <w:bodyDiv w:val="1"/>
      <w:marLeft w:val="0"/>
      <w:marRight w:val="0"/>
      <w:marTop w:val="0"/>
      <w:marBottom w:val="0"/>
      <w:divBdr>
        <w:top w:val="none" w:sz="0" w:space="0" w:color="auto"/>
        <w:left w:val="none" w:sz="0" w:space="0" w:color="auto"/>
        <w:bottom w:val="none" w:sz="0" w:space="0" w:color="auto"/>
        <w:right w:val="none" w:sz="0" w:space="0" w:color="auto"/>
      </w:divBdr>
    </w:div>
    <w:div w:id="974140174">
      <w:bodyDiv w:val="1"/>
      <w:marLeft w:val="0"/>
      <w:marRight w:val="0"/>
      <w:marTop w:val="0"/>
      <w:marBottom w:val="0"/>
      <w:divBdr>
        <w:top w:val="none" w:sz="0" w:space="0" w:color="auto"/>
        <w:left w:val="none" w:sz="0" w:space="0" w:color="auto"/>
        <w:bottom w:val="none" w:sz="0" w:space="0" w:color="auto"/>
        <w:right w:val="none" w:sz="0" w:space="0" w:color="auto"/>
      </w:divBdr>
      <w:divsChild>
        <w:div w:id="1177497868">
          <w:marLeft w:val="0"/>
          <w:marRight w:val="0"/>
          <w:marTop w:val="0"/>
          <w:marBottom w:val="0"/>
          <w:divBdr>
            <w:top w:val="single" w:sz="6" w:space="0" w:color="AAAAAA"/>
            <w:left w:val="single" w:sz="6" w:space="0" w:color="AAAAAA"/>
            <w:bottom w:val="single" w:sz="6" w:space="0" w:color="AAAAAA"/>
            <w:right w:val="single" w:sz="6" w:space="0" w:color="AAAAAA"/>
          </w:divBdr>
          <w:divsChild>
            <w:div w:id="1109349737">
              <w:marLeft w:val="0"/>
              <w:marRight w:val="0"/>
              <w:marTop w:val="0"/>
              <w:marBottom w:val="0"/>
              <w:divBdr>
                <w:top w:val="none" w:sz="0" w:space="0" w:color="auto"/>
                <w:left w:val="none" w:sz="0" w:space="0" w:color="auto"/>
                <w:bottom w:val="none" w:sz="0" w:space="0" w:color="auto"/>
                <w:right w:val="none" w:sz="0" w:space="0" w:color="auto"/>
              </w:divBdr>
              <w:divsChild>
                <w:div w:id="220992058">
                  <w:marLeft w:val="0"/>
                  <w:marRight w:val="0"/>
                  <w:marTop w:val="0"/>
                  <w:marBottom w:val="0"/>
                  <w:divBdr>
                    <w:top w:val="none" w:sz="0" w:space="0" w:color="auto"/>
                    <w:left w:val="none" w:sz="0" w:space="0" w:color="auto"/>
                    <w:bottom w:val="none" w:sz="0" w:space="0" w:color="auto"/>
                    <w:right w:val="none" w:sz="0" w:space="0" w:color="auto"/>
                  </w:divBdr>
                  <w:divsChild>
                    <w:div w:id="233008192">
                      <w:marLeft w:val="0"/>
                      <w:marRight w:val="0"/>
                      <w:marTop w:val="0"/>
                      <w:marBottom w:val="0"/>
                      <w:divBdr>
                        <w:top w:val="none" w:sz="0" w:space="0" w:color="auto"/>
                        <w:left w:val="none" w:sz="0" w:space="0" w:color="auto"/>
                        <w:bottom w:val="none" w:sz="0" w:space="0" w:color="auto"/>
                        <w:right w:val="none" w:sz="0" w:space="0" w:color="auto"/>
                      </w:divBdr>
                      <w:divsChild>
                        <w:div w:id="973370940">
                          <w:marLeft w:val="1"/>
                          <w:marRight w:val="1"/>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0414250">
      <w:bodyDiv w:val="1"/>
      <w:marLeft w:val="0"/>
      <w:marRight w:val="0"/>
      <w:marTop w:val="0"/>
      <w:marBottom w:val="0"/>
      <w:divBdr>
        <w:top w:val="none" w:sz="0" w:space="0" w:color="auto"/>
        <w:left w:val="none" w:sz="0" w:space="0" w:color="auto"/>
        <w:bottom w:val="none" w:sz="0" w:space="0" w:color="auto"/>
        <w:right w:val="none" w:sz="0" w:space="0" w:color="auto"/>
      </w:divBdr>
    </w:div>
    <w:div w:id="1638340269">
      <w:bodyDiv w:val="1"/>
      <w:marLeft w:val="0"/>
      <w:marRight w:val="0"/>
      <w:marTop w:val="0"/>
      <w:marBottom w:val="0"/>
      <w:divBdr>
        <w:top w:val="none" w:sz="0" w:space="0" w:color="auto"/>
        <w:left w:val="none" w:sz="0" w:space="0" w:color="auto"/>
        <w:bottom w:val="none" w:sz="0" w:space="0" w:color="auto"/>
        <w:right w:val="none" w:sz="0" w:space="0" w:color="auto"/>
      </w:divBdr>
    </w:div>
    <w:div w:id="1722439035">
      <w:bodyDiv w:val="1"/>
      <w:marLeft w:val="0"/>
      <w:marRight w:val="0"/>
      <w:marTop w:val="0"/>
      <w:marBottom w:val="0"/>
      <w:divBdr>
        <w:top w:val="none" w:sz="0" w:space="0" w:color="auto"/>
        <w:left w:val="none" w:sz="0" w:space="0" w:color="auto"/>
        <w:bottom w:val="none" w:sz="0" w:space="0" w:color="auto"/>
        <w:right w:val="none" w:sz="0" w:space="0" w:color="auto"/>
      </w:divBdr>
    </w:div>
    <w:div w:id="1793790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BA01C0-71C3-4E3B-BF9B-D010E996A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256</TotalTime>
  <Pages>26</Pages>
  <Words>7577</Words>
  <Characters>43195</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Mathematica, Inc</Company>
  <LinksUpToDate>false</LinksUpToDate>
  <CharactersWithSpaces>50671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subject>GENERAL WAVES AND SEMI-STRUCTURED INTERVIEWS</dc:subject>
  <dc:creator>Mathematica Staff</dc:creator>
  <cp:keywords>NBS</cp:keywords>
  <dc:description>40160.109.31</dc:description>
  <cp:lastModifiedBy>889123</cp:lastModifiedBy>
  <cp:revision>8</cp:revision>
  <cp:lastPrinted>2014-02-20T14:53:00Z</cp:lastPrinted>
  <dcterms:created xsi:type="dcterms:W3CDTF">2014-05-21T14:37:00Z</dcterms:created>
  <dcterms:modified xsi:type="dcterms:W3CDTF">2014-07-02T17:22:00Z</dcterms:modified>
  <cp:category>OMB</cp:category>
  <cp:contentStatus>Final</cp:contentStatus>
</cp:coreProperties>
</file>