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AF058" w14:textId="77777777" w:rsidR="00050EAC" w:rsidRDefault="00050EAC" w:rsidP="00050EAC">
      <w:pPr>
        <w:rPr>
          <w:rFonts w:asciiTheme="majorHAnsi" w:hAnsiTheme="majorHAnsi"/>
          <w:sz w:val="22"/>
          <w:szCs w:val="22"/>
        </w:rPr>
      </w:pPr>
    </w:p>
    <w:p w14:paraId="75A60F93" w14:textId="77777777" w:rsidR="00695A0A" w:rsidRDefault="00F30C2D" w:rsidP="000F4DF6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RESPONSE - </w:t>
      </w:r>
      <w:r w:rsidR="000F4DF6">
        <w:rPr>
          <w:rFonts w:asciiTheme="majorHAnsi" w:hAnsiTheme="majorHAnsi"/>
          <w:b/>
          <w:sz w:val="22"/>
          <w:szCs w:val="22"/>
        </w:rPr>
        <w:t xml:space="preserve">TERMS OF CLEARANCE: </w:t>
      </w:r>
    </w:p>
    <w:p w14:paraId="4F2F0E2A" w14:textId="77777777" w:rsidR="00695A0A" w:rsidRDefault="00695A0A" w:rsidP="000F4DF6">
      <w:pPr>
        <w:rPr>
          <w:rFonts w:asciiTheme="majorHAnsi" w:hAnsiTheme="majorHAnsi"/>
          <w:b/>
          <w:sz w:val="22"/>
          <w:szCs w:val="22"/>
        </w:rPr>
      </w:pPr>
    </w:p>
    <w:p w14:paraId="72C7E61A" w14:textId="7EB05EBA" w:rsidR="000F4DF6" w:rsidRPr="000F4DF6" w:rsidRDefault="000F4DF6" w:rsidP="000F4DF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We acknowledge the terms of clearance we received from OMB on April 21, 2014</w:t>
      </w:r>
      <w:r w:rsidR="00BE0125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and confirm that </w:t>
      </w:r>
      <w:r w:rsidRPr="000F4DF6">
        <w:rPr>
          <w:rFonts w:asciiTheme="majorHAnsi" w:hAnsiTheme="majorHAnsi"/>
          <w:sz w:val="22"/>
          <w:szCs w:val="22"/>
        </w:rPr>
        <w:t>the survey will use a purposeful convenience sample</w:t>
      </w:r>
      <w:r>
        <w:rPr>
          <w:rFonts w:asciiTheme="majorHAnsi" w:hAnsiTheme="majorHAnsi"/>
          <w:sz w:val="22"/>
          <w:szCs w:val="22"/>
        </w:rPr>
        <w:t xml:space="preserve"> </w:t>
      </w:r>
      <w:r w:rsidRPr="000F4DF6">
        <w:rPr>
          <w:rFonts w:asciiTheme="majorHAnsi" w:hAnsiTheme="majorHAnsi"/>
          <w:sz w:val="22"/>
          <w:szCs w:val="22"/>
        </w:rPr>
        <w:t>approach and therefore will not produce broadly generalizable results.</w:t>
      </w:r>
    </w:p>
    <w:p w14:paraId="79D37152" w14:textId="77777777" w:rsidR="000F4DF6" w:rsidRDefault="000F4DF6" w:rsidP="00050EAC">
      <w:pPr>
        <w:rPr>
          <w:rFonts w:asciiTheme="majorHAnsi" w:hAnsiTheme="majorHAnsi"/>
          <w:b/>
          <w:sz w:val="22"/>
          <w:szCs w:val="22"/>
        </w:rPr>
      </w:pPr>
    </w:p>
    <w:p w14:paraId="46D33ADB" w14:textId="513E7D8A" w:rsidR="00050EAC" w:rsidRPr="00050EAC" w:rsidRDefault="00BE0125" w:rsidP="00050EA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JUSTIFICATION – </w:t>
      </w:r>
      <w:proofErr w:type="spellStart"/>
      <w:r>
        <w:rPr>
          <w:rFonts w:asciiTheme="majorHAnsi" w:hAnsiTheme="majorHAnsi"/>
          <w:b/>
          <w:sz w:val="22"/>
          <w:szCs w:val="22"/>
        </w:rPr>
        <w:t>NONSUBSTANTIAL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CHANGES (</w:t>
      </w:r>
      <w:r w:rsidRPr="00050EAC">
        <w:rPr>
          <w:rFonts w:asciiTheme="majorHAnsi" w:hAnsiTheme="majorHAnsi"/>
          <w:b/>
          <w:sz w:val="22"/>
          <w:szCs w:val="22"/>
        </w:rPr>
        <w:t>BASED ON PRE-TESTING</w:t>
      </w:r>
      <w:r>
        <w:rPr>
          <w:rFonts w:asciiTheme="majorHAnsi" w:hAnsiTheme="majorHAnsi"/>
          <w:b/>
          <w:sz w:val="22"/>
          <w:szCs w:val="22"/>
        </w:rPr>
        <w:t>):</w:t>
      </w:r>
    </w:p>
    <w:p w14:paraId="3085CA10" w14:textId="77777777" w:rsidR="00050EAC" w:rsidRDefault="00050EAC" w:rsidP="00050EAC">
      <w:pPr>
        <w:rPr>
          <w:rFonts w:asciiTheme="majorHAnsi" w:hAnsiTheme="majorHAnsi"/>
          <w:sz w:val="22"/>
          <w:szCs w:val="22"/>
        </w:rPr>
      </w:pPr>
    </w:p>
    <w:p w14:paraId="5B2CFCB4" w14:textId="23D77C9F" w:rsidR="00050EAC" w:rsidRPr="00050EAC" w:rsidRDefault="00050EAC" w:rsidP="00050EAC">
      <w:pPr>
        <w:rPr>
          <w:rFonts w:asciiTheme="majorHAnsi" w:hAnsiTheme="majorHAnsi"/>
          <w:sz w:val="22"/>
          <w:szCs w:val="22"/>
        </w:rPr>
      </w:pPr>
      <w:r w:rsidRPr="00050EAC">
        <w:rPr>
          <w:rFonts w:asciiTheme="majorHAnsi" w:hAnsiTheme="majorHAnsi"/>
          <w:sz w:val="22"/>
          <w:szCs w:val="22"/>
        </w:rPr>
        <w:t xml:space="preserve">In February and March, 2014, </w:t>
      </w:r>
      <w:r>
        <w:rPr>
          <w:rFonts w:asciiTheme="majorHAnsi" w:hAnsiTheme="majorHAnsi"/>
          <w:sz w:val="22"/>
          <w:szCs w:val="22"/>
        </w:rPr>
        <w:t>we</w:t>
      </w:r>
      <w:r w:rsidRPr="00050EAC">
        <w:rPr>
          <w:rFonts w:asciiTheme="majorHAnsi" w:hAnsiTheme="majorHAnsi"/>
          <w:sz w:val="22"/>
          <w:szCs w:val="22"/>
        </w:rPr>
        <w:t xml:space="preserve"> asked four individuals from the target respondent population groups to pretest the survey</w:t>
      </w:r>
      <w:r w:rsidR="00C631B8">
        <w:rPr>
          <w:rFonts w:asciiTheme="majorHAnsi" w:hAnsiTheme="majorHAnsi"/>
          <w:sz w:val="22"/>
          <w:szCs w:val="22"/>
        </w:rPr>
        <w:t xml:space="preserve"> instrument.  </w:t>
      </w:r>
      <w:r w:rsidRPr="00050EAC">
        <w:rPr>
          <w:rFonts w:asciiTheme="majorHAnsi" w:hAnsiTheme="majorHAnsi"/>
          <w:sz w:val="22"/>
          <w:szCs w:val="22"/>
        </w:rPr>
        <w:t>The feedback from pre-testers indicated that the survey in</w:t>
      </w:r>
      <w:r w:rsidR="00460F02">
        <w:rPr>
          <w:rFonts w:asciiTheme="majorHAnsi" w:hAnsiTheme="majorHAnsi"/>
          <w:sz w:val="22"/>
          <w:szCs w:val="22"/>
        </w:rPr>
        <w:t xml:space="preserve"> its original form was too long, </w:t>
      </w:r>
      <w:r w:rsidRPr="00050EAC">
        <w:rPr>
          <w:rFonts w:asciiTheme="majorHAnsi" w:hAnsiTheme="majorHAnsi"/>
          <w:sz w:val="22"/>
          <w:szCs w:val="22"/>
        </w:rPr>
        <w:t>too complex</w:t>
      </w:r>
      <w:r w:rsidR="00460F02">
        <w:rPr>
          <w:rFonts w:asciiTheme="majorHAnsi" w:hAnsiTheme="majorHAnsi"/>
          <w:sz w:val="22"/>
          <w:szCs w:val="22"/>
        </w:rPr>
        <w:t>, and too repetitive</w:t>
      </w:r>
      <w:r w:rsidRPr="00050EAC">
        <w:rPr>
          <w:rFonts w:asciiTheme="majorHAnsi" w:hAnsiTheme="majorHAnsi"/>
          <w:sz w:val="22"/>
          <w:szCs w:val="22"/>
        </w:rPr>
        <w:t>.  Specifically:</w:t>
      </w:r>
    </w:p>
    <w:p w14:paraId="67E75D6E" w14:textId="4DACE33C" w:rsidR="00050EAC" w:rsidRPr="00050EAC" w:rsidRDefault="00050EAC" w:rsidP="00050EAC">
      <w:pPr>
        <w:pStyle w:val="ListParagraph"/>
        <w:numPr>
          <w:ilvl w:val="0"/>
          <w:numId w:val="70"/>
        </w:numPr>
        <w:contextualSpacing w:val="0"/>
        <w:rPr>
          <w:rFonts w:asciiTheme="majorHAnsi" w:hAnsiTheme="majorHAnsi"/>
          <w:sz w:val="22"/>
          <w:szCs w:val="22"/>
        </w:rPr>
      </w:pPr>
      <w:r w:rsidRPr="00050EAC">
        <w:rPr>
          <w:rFonts w:asciiTheme="majorHAnsi" w:hAnsiTheme="majorHAnsi"/>
          <w:sz w:val="22"/>
          <w:szCs w:val="22"/>
        </w:rPr>
        <w:t>The instruc</w:t>
      </w:r>
      <w:r w:rsidR="00460F02">
        <w:rPr>
          <w:rFonts w:asciiTheme="majorHAnsi" w:hAnsiTheme="majorHAnsi"/>
          <w:sz w:val="22"/>
          <w:szCs w:val="22"/>
        </w:rPr>
        <w:t xml:space="preserve">tions, guidelines, and definitions </w:t>
      </w:r>
      <w:r w:rsidRPr="00050EAC">
        <w:rPr>
          <w:rFonts w:asciiTheme="majorHAnsi" w:hAnsiTheme="majorHAnsi"/>
          <w:sz w:val="22"/>
          <w:szCs w:val="22"/>
        </w:rPr>
        <w:t xml:space="preserve">were too long and repetitive in some places and should be shortened to </w:t>
      </w:r>
      <w:r w:rsidR="00460F02">
        <w:rPr>
          <w:rFonts w:asciiTheme="majorHAnsi" w:hAnsiTheme="majorHAnsi"/>
          <w:sz w:val="22"/>
          <w:szCs w:val="22"/>
        </w:rPr>
        <w:t xml:space="preserve">clarify.  </w:t>
      </w:r>
    </w:p>
    <w:p w14:paraId="31F82F36" w14:textId="74DEEAAD" w:rsidR="00050EAC" w:rsidRDefault="00050EAC" w:rsidP="00050EAC">
      <w:pPr>
        <w:pStyle w:val="ListParagraph"/>
        <w:numPr>
          <w:ilvl w:val="0"/>
          <w:numId w:val="70"/>
        </w:numPr>
        <w:contextualSpacing w:val="0"/>
        <w:rPr>
          <w:rFonts w:asciiTheme="majorHAnsi" w:hAnsiTheme="majorHAnsi"/>
          <w:sz w:val="22"/>
          <w:szCs w:val="22"/>
        </w:rPr>
      </w:pPr>
      <w:r w:rsidRPr="00050EAC">
        <w:rPr>
          <w:rFonts w:asciiTheme="majorHAnsi" w:hAnsiTheme="majorHAnsi"/>
          <w:sz w:val="22"/>
          <w:szCs w:val="22"/>
        </w:rPr>
        <w:t>Some of the skill statements for the competencies that respondents are asked to review seemed redundant and the wording</w:t>
      </w:r>
      <w:r w:rsidR="009A6516">
        <w:rPr>
          <w:rFonts w:asciiTheme="majorHAnsi" w:hAnsiTheme="majorHAnsi"/>
          <w:sz w:val="22"/>
          <w:szCs w:val="22"/>
        </w:rPr>
        <w:t xml:space="preserve"> was</w:t>
      </w:r>
      <w:r w:rsidRPr="00050EAC">
        <w:rPr>
          <w:rFonts w:asciiTheme="majorHAnsi" w:hAnsiTheme="majorHAnsi"/>
          <w:sz w:val="22"/>
          <w:szCs w:val="22"/>
        </w:rPr>
        <w:t xml:space="preserve"> too complex.</w:t>
      </w:r>
    </w:p>
    <w:p w14:paraId="083667F6" w14:textId="08481F25" w:rsidR="00460F02" w:rsidRDefault="00460F02" w:rsidP="00050EAC">
      <w:pPr>
        <w:pStyle w:val="ListParagraph"/>
        <w:numPr>
          <w:ilvl w:val="0"/>
          <w:numId w:val="70"/>
        </w:numPr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binary answer options did not allow for respondents to indicate a neutral response - neither </w:t>
      </w:r>
      <w:proofErr w:type="gramStart"/>
      <w:r>
        <w:rPr>
          <w:rFonts w:asciiTheme="majorHAnsi" w:hAnsiTheme="majorHAnsi"/>
          <w:sz w:val="22"/>
          <w:szCs w:val="22"/>
        </w:rPr>
        <w:t>agree</w:t>
      </w:r>
      <w:proofErr w:type="gramEnd"/>
      <w:r>
        <w:rPr>
          <w:rFonts w:asciiTheme="majorHAnsi" w:hAnsiTheme="majorHAnsi"/>
          <w:sz w:val="22"/>
          <w:szCs w:val="22"/>
        </w:rPr>
        <w:t xml:space="preserve"> nor disagree.</w:t>
      </w:r>
    </w:p>
    <w:p w14:paraId="26DDD4AD" w14:textId="2734C4FE" w:rsidR="009A6516" w:rsidRPr="00050EAC" w:rsidRDefault="009A6516" w:rsidP="00050EAC">
      <w:pPr>
        <w:pStyle w:val="ListParagraph"/>
        <w:numPr>
          <w:ilvl w:val="0"/>
          <w:numId w:val="70"/>
        </w:numPr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Questions about whether workers receive enough training in each area were difficult to answer.</w:t>
      </w:r>
    </w:p>
    <w:p w14:paraId="6042E266" w14:textId="07846841" w:rsidR="00050EAC" w:rsidRPr="00050EAC" w:rsidRDefault="00460F02" w:rsidP="00050EAC">
      <w:pPr>
        <w:pStyle w:val="ListParagraph"/>
        <w:numPr>
          <w:ilvl w:val="0"/>
          <w:numId w:val="70"/>
        </w:numPr>
        <w:contextualSpacing w:val="0"/>
        <w:rPr>
          <w:rFonts w:asciiTheme="majorHAnsi" w:hAnsiTheme="majorHAnsi"/>
          <w:sz w:val="22"/>
          <w:szCs w:val="22"/>
        </w:rPr>
      </w:pPr>
      <w:r w:rsidRPr="00050EAC">
        <w:rPr>
          <w:rFonts w:asciiTheme="majorHAnsi" w:hAnsiTheme="majorHAnsi"/>
          <w:sz w:val="22"/>
          <w:szCs w:val="22"/>
        </w:rPr>
        <w:t xml:space="preserve">The pre-testers spent between 45 minutes and one hour completing the survey instrument, which is longer than </w:t>
      </w:r>
      <w:r>
        <w:rPr>
          <w:rFonts w:asciiTheme="majorHAnsi" w:hAnsiTheme="majorHAnsi"/>
          <w:sz w:val="22"/>
          <w:szCs w:val="22"/>
        </w:rPr>
        <w:t>the</w:t>
      </w:r>
      <w:r w:rsidRPr="00050EA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30 minute</w:t>
      </w:r>
      <w:r w:rsidRPr="00050EAC">
        <w:rPr>
          <w:rFonts w:asciiTheme="majorHAnsi" w:hAnsiTheme="majorHAnsi"/>
          <w:sz w:val="22"/>
          <w:szCs w:val="22"/>
        </w:rPr>
        <w:t xml:space="preserve"> time burden </w:t>
      </w:r>
      <w:r>
        <w:rPr>
          <w:rFonts w:asciiTheme="majorHAnsi" w:hAnsiTheme="majorHAnsi"/>
          <w:sz w:val="22"/>
          <w:szCs w:val="22"/>
        </w:rPr>
        <w:t xml:space="preserve">we </w:t>
      </w:r>
      <w:r w:rsidRPr="00050EAC">
        <w:rPr>
          <w:rFonts w:asciiTheme="majorHAnsi" w:hAnsiTheme="majorHAnsi"/>
          <w:sz w:val="22"/>
          <w:szCs w:val="22"/>
        </w:rPr>
        <w:t xml:space="preserve">originally </w:t>
      </w:r>
      <w:r>
        <w:rPr>
          <w:rFonts w:asciiTheme="majorHAnsi" w:hAnsiTheme="majorHAnsi"/>
          <w:sz w:val="22"/>
          <w:szCs w:val="22"/>
        </w:rPr>
        <w:t>estimated</w:t>
      </w:r>
      <w:r w:rsidRPr="00050EAC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1937F3D3" w14:textId="77777777" w:rsidR="00050EAC" w:rsidRPr="00050EAC" w:rsidRDefault="00050EAC" w:rsidP="00050EAC">
      <w:pPr>
        <w:pStyle w:val="ListParagraph"/>
        <w:rPr>
          <w:rFonts w:asciiTheme="majorHAnsi" w:hAnsiTheme="majorHAnsi"/>
          <w:sz w:val="22"/>
          <w:szCs w:val="22"/>
        </w:rPr>
      </w:pPr>
    </w:p>
    <w:p w14:paraId="2E503BAD" w14:textId="2E26E782" w:rsidR="008E63AD" w:rsidRDefault="00050EAC" w:rsidP="00050EA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 response, </w:t>
      </w:r>
      <w:r w:rsidR="000F4DF6">
        <w:rPr>
          <w:rFonts w:asciiTheme="majorHAnsi" w:hAnsiTheme="majorHAnsi"/>
          <w:sz w:val="22"/>
          <w:szCs w:val="22"/>
        </w:rPr>
        <w:t>our team</w:t>
      </w:r>
      <w:r w:rsidR="00EF1B29">
        <w:rPr>
          <w:rFonts w:asciiTheme="majorHAnsi" w:hAnsiTheme="majorHAnsi"/>
          <w:sz w:val="22"/>
          <w:szCs w:val="22"/>
        </w:rPr>
        <w:t xml:space="preserve"> </w:t>
      </w:r>
      <w:r w:rsidR="000F4DF6">
        <w:rPr>
          <w:rFonts w:asciiTheme="majorHAnsi" w:hAnsiTheme="majorHAnsi"/>
          <w:sz w:val="22"/>
          <w:szCs w:val="22"/>
        </w:rPr>
        <w:t xml:space="preserve">:  </w:t>
      </w:r>
      <w:r w:rsidR="00606879">
        <w:rPr>
          <w:rFonts w:asciiTheme="majorHAnsi" w:hAnsiTheme="majorHAnsi"/>
          <w:sz w:val="22"/>
          <w:szCs w:val="22"/>
        </w:rPr>
        <w:t>(</w:t>
      </w:r>
      <w:r w:rsidR="000F4DF6">
        <w:rPr>
          <w:rFonts w:asciiTheme="majorHAnsi" w:hAnsiTheme="majorHAnsi"/>
          <w:sz w:val="22"/>
          <w:szCs w:val="22"/>
        </w:rPr>
        <w:t xml:space="preserve">1) </w:t>
      </w:r>
      <w:r w:rsidR="009A6516">
        <w:rPr>
          <w:rFonts w:asciiTheme="majorHAnsi" w:hAnsiTheme="majorHAnsi"/>
          <w:sz w:val="22"/>
          <w:szCs w:val="22"/>
        </w:rPr>
        <w:t>simplified</w:t>
      </w:r>
      <w:r>
        <w:rPr>
          <w:rFonts w:asciiTheme="majorHAnsi" w:hAnsiTheme="majorHAnsi"/>
          <w:sz w:val="22"/>
          <w:szCs w:val="22"/>
        </w:rPr>
        <w:t xml:space="preserve"> </w:t>
      </w:r>
      <w:r w:rsidR="00EF1B29">
        <w:rPr>
          <w:rFonts w:asciiTheme="majorHAnsi" w:hAnsiTheme="majorHAnsi"/>
          <w:sz w:val="22"/>
          <w:szCs w:val="22"/>
        </w:rPr>
        <w:t xml:space="preserve">and shortened </w:t>
      </w:r>
      <w:r w:rsidRPr="00050EAC">
        <w:rPr>
          <w:rFonts w:asciiTheme="majorHAnsi" w:hAnsiTheme="majorHAnsi"/>
          <w:sz w:val="22"/>
          <w:szCs w:val="22"/>
        </w:rPr>
        <w:t>the instructions, skill statements and answer c</w:t>
      </w:r>
      <w:r w:rsidR="000F4DF6">
        <w:rPr>
          <w:rFonts w:asciiTheme="majorHAnsi" w:hAnsiTheme="majorHAnsi"/>
          <w:sz w:val="22"/>
          <w:szCs w:val="22"/>
        </w:rPr>
        <w:t xml:space="preserve">hoices to </w:t>
      </w:r>
      <w:r w:rsidR="009A6516">
        <w:rPr>
          <w:rFonts w:asciiTheme="majorHAnsi" w:hAnsiTheme="majorHAnsi"/>
          <w:sz w:val="22"/>
          <w:szCs w:val="22"/>
        </w:rPr>
        <w:t>lower the</w:t>
      </w:r>
      <w:r w:rsidR="000F4DF6">
        <w:rPr>
          <w:rFonts w:asciiTheme="majorHAnsi" w:hAnsiTheme="majorHAnsi"/>
          <w:sz w:val="22"/>
          <w:szCs w:val="22"/>
        </w:rPr>
        <w:t xml:space="preserve"> reading level, </w:t>
      </w:r>
      <w:r w:rsidR="00EF1B29">
        <w:rPr>
          <w:rFonts w:asciiTheme="majorHAnsi" w:hAnsiTheme="majorHAnsi"/>
          <w:sz w:val="22"/>
          <w:szCs w:val="22"/>
        </w:rPr>
        <w:t xml:space="preserve"> </w:t>
      </w:r>
      <w:r w:rsidR="00606879">
        <w:rPr>
          <w:rFonts w:asciiTheme="majorHAnsi" w:hAnsiTheme="majorHAnsi"/>
          <w:sz w:val="22"/>
          <w:szCs w:val="22"/>
        </w:rPr>
        <w:t>(</w:t>
      </w:r>
      <w:r w:rsidR="000F4DF6">
        <w:rPr>
          <w:rFonts w:asciiTheme="majorHAnsi" w:hAnsiTheme="majorHAnsi"/>
          <w:sz w:val="22"/>
          <w:szCs w:val="22"/>
        </w:rPr>
        <w:t xml:space="preserve">2) deleted or merged similar </w:t>
      </w:r>
      <w:r w:rsidR="00460F02">
        <w:rPr>
          <w:rFonts w:asciiTheme="majorHAnsi" w:hAnsiTheme="majorHAnsi"/>
          <w:sz w:val="22"/>
          <w:szCs w:val="22"/>
        </w:rPr>
        <w:t xml:space="preserve">skill </w:t>
      </w:r>
      <w:r w:rsidR="000F4DF6">
        <w:rPr>
          <w:rFonts w:asciiTheme="majorHAnsi" w:hAnsiTheme="majorHAnsi"/>
          <w:sz w:val="22"/>
          <w:szCs w:val="22"/>
        </w:rPr>
        <w:t xml:space="preserve">statements to </w:t>
      </w:r>
      <w:r w:rsidRPr="00050EAC">
        <w:rPr>
          <w:rFonts w:asciiTheme="majorHAnsi" w:hAnsiTheme="majorHAnsi"/>
          <w:sz w:val="22"/>
          <w:szCs w:val="22"/>
        </w:rPr>
        <w:t>reduce redundancy</w:t>
      </w:r>
      <w:r w:rsidR="00E85BB4">
        <w:rPr>
          <w:rFonts w:asciiTheme="majorHAnsi" w:hAnsiTheme="majorHAnsi"/>
          <w:sz w:val="22"/>
          <w:szCs w:val="22"/>
        </w:rPr>
        <w:t xml:space="preserve"> and length</w:t>
      </w:r>
      <w:r w:rsidR="00C631B8">
        <w:rPr>
          <w:rFonts w:asciiTheme="majorHAnsi" w:hAnsiTheme="majorHAnsi"/>
          <w:sz w:val="22"/>
          <w:szCs w:val="22"/>
        </w:rPr>
        <w:t xml:space="preserve">, </w:t>
      </w:r>
      <w:r w:rsidR="00606879">
        <w:rPr>
          <w:rFonts w:asciiTheme="majorHAnsi" w:hAnsiTheme="majorHAnsi"/>
          <w:sz w:val="22"/>
          <w:szCs w:val="22"/>
        </w:rPr>
        <w:t>(</w:t>
      </w:r>
      <w:r w:rsidR="00C631B8">
        <w:rPr>
          <w:rFonts w:asciiTheme="majorHAnsi" w:hAnsiTheme="majorHAnsi"/>
          <w:sz w:val="22"/>
          <w:szCs w:val="22"/>
        </w:rPr>
        <w:t xml:space="preserve">3) moved </w:t>
      </w:r>
      <w:r w:rsidR="00820B84">
        <w:rPr>
          <w:rFonts w:asciiTheme="majorHAnsi" w:hAnsiTheme="majorHAnsi"/>
          <w:sz w:val="22"/>
          <w:szCs w:val="22"/>
        </w:rPr>
        <w:t xml:space="preserve">skill </w:t>
      </w:r>
      <w:r w:rsidR="00C631B8">
        <w:rPr>
          <w:rFonts w:asciiTheme="majorHAnsi" w:hAnsiTheme="majorHAnsi"/>
          <w:sz w:val="22"/>
          <w:szCs w:val="22"/>
        </w:rPr>
        <w:t xml:space="preserve">statements from one section </w:t>
      </w:r>
      <w:r w:rsidR="00EF1B29">
        <w:rPr>
          <w:rFonts w:asciiTheme="majorHAnsi" w:hAnsiTheme="majorHAnsi"/>
          <w:sz w:val="22"/>
          <w:szCs w:val="22"/>
        </w:rPr>
        <w:t xml:space="preserve">of the survey </w:t>
      </w:r>
      <w:r w:rsidR="009A6516">
        <w:rPr>
          <w:rFonts w:asciiTheme="majorHAnsi" w:hAnsiTheme="majorHAnsi"/>
          <w:sz w:val="22"/>
          <w:szCs w:val="22"/>
        </w:rPr>
        <w:t xml:space="preserve">to another to improve organization and </w:t>
      </w:r>
      <w:r w:rsidR="00EF1B29">
        <w:rPr>
          <w:rFonts w:asciiTheme="majorHAnsi" w:hAnsiTheme="majorHAnsi"/>
          <w:sz w:val="22"/>
          <w:szCs w:val="22"/>
        </w:rPr>
        <w:t xml:space="preserve">allow us to </w:t>
      </w:r>
      <w:r w:rsidR="009A6516">
        <w:rPr>
          <w:rFonts w:asciiTheme="majorHAnsi" w:hAnsiTheme="majorHAnsi"/>
          <w:sz w:val="22"/>
          <w:szCs w:val="22"/>
        </w:rPr>
        <w:t>consolidate sections</w:t>
      </w:r>
      <w:r w:rsidR="00820B84">
        <w:rPr>
          <w:rFonts w:asciiTheme="majorHAnsi" w:hAnsiTheme="majorHAnsi"/>
          <w:sz w:val="22"/>
          <w:szCs w:val="22"/>
        </w:rPr>
        <w:t xml:space="preserve">, </w:t>
      </w:r>
      <w:r w:rsidR="00606879">
        <w:rPr>
          <w:rFonts w:asciiTheme="majorHAnsi" w:hAnsiTheme="majorHAnsi"/>
          <w:sz w:val="22"/>
          <w:szCs w:val="22"/>
        </w:rPr>
        <w:t>(</w:t>
      </w:r>
      <w:r w:rsidR="00460F02">
        <w:rPr>
          <w:rFonts w:asciiTheme="majorHAnsi" w:hAnsiTheme="majorHAnsi"/>
          <w:sz w:val="22"/>
          <w:szCs w:val="22"/>
        </w:rPr>
        <w:t xml:space="preserve">4) converted the answer options into a </w:t>
      </w:r>
      <w:proofErr w:type="spellStart"/>
      <w:r w:rsidR="00460F02">
        <w:rPr>
          <w:rFonts w:asciiTheme="majorHAnsi" w:hAnsiTheme="majorHAnsi"/>
          <w:sz w:val="22"/>
          <w:szCs w:val="22"/>
        </w:rPr>
        <w:t>Likert</w:t>
      </w:r>
      <w:proofErr w:type="spellEnd"/>
      <w:r w:rsidR="00460F02">
        <w:rPr>
          <w:rFonts w:asciiTheme="majorHAnsi" w:hAnsiTheme="majorHAnsi"/>
          <w:sz w:val="22"/>
          <w:szCs w:val="22"/>
        </w:rPr>
        <w:t xml:space="preserve"> scale, </w:t>
      </w:r>
      <w:r w:rsidR="00820B84">
        <w:rPr>
          <w:rFonts w:asciiTheme="majorHAnsi" w:hAnsiTheme="majorHAnsi"/>
          <w:sz w:val="22"/>
          <w:szCs w:val="22"/>
        </w:rPr>
        <w:t xml:space="preserve">and </w:t>
      </w:r>
      <w:r w:rsidR="00606879">
        <w:rPr>
          <w:rFonts w:asciiTheme="majorHAnsi" w:hAnsiTheme="majorHAnsi"/>
          <w:sz w:val="22"/>
          <w:szCs w:val="22"/>
        </w:rPr>
        <w:t>(</w:t>
      </w:r>
      <w:r w:rsidR="00820B84">
        <w:rPr>
          <w:rFonts w:asciiTheme="majorHAnsi" w:hAnsiTheme="majorHAnsi"/>
          <w:sz w:val="22"/>
          <w:szCs w:val="22"/>
        </w:rPr>
        <w:t xml:space="preserve">5) removed secondary set of </w:t>
      </w:r>
      <w:r w:rsidR="00130573">
        <w:rPr>
          <w:rFonts w:asciiTheme="majorHAnsi" w:hAnsiTheme="majorHAnsi"/>
          <w:sz w:val="22"/>
          <w:szCs w:val="22"/>
        </w:rPr>
        <w:t>redundant</w:t>
      </w:r>
      <w:r w:rsidR="00130573">
        <w:rPr>
          <w:rFonts w:asciiTheme="majorHAnsi" w:hAnsiTheme="majorHAnsi"/>
          <w:sz w:val="22"/>
          <w:szCs w:val="22"/>
        </w:rPr>
        <w:t xml:space="preserve"> </w:t>
      </w:r>
      <w:bookmarkStart w:id="0" w:name="_GoBack"/>
      <w:bookmarkEnd w:id="0"/>
      <w:r w:rsidR="00820B84">
        <w:rPr>
          <w:rFonts w:asciiTheme="majorHAnsi" w:hAnsiTheme="majorHAnsi"/>
          <w:sz w:val="22"/>
          <w:szCs w:val="22"/>
        </w:rPr>
        <w:t xml:space="preserve">questions about </w:t>
      </w:r>
      <w:r w:rsidR="009A6516">
        <w:rPr>
          <w:rFonts w:asciiTheme="majorHAnsi" w:hAnsiTheme="majorHAnsi"/>
          <w:sz w:val="22"/>
          <w:szCs w:val="22"/>
        </w:rPr>
        <w:t>whether workers receive enough training</w:t>
      </w:r>
      <w:r w:rsidR="00820B84">
        <w:rPr>
          <w:rFonts w:asciiTheme="majorHAnsi" w:hAnsiTheme="majorHAnsi"/>
          <w:sz w:val="22"/>
          <w:szCs w:val="22"/>
        </w:rPr>
        <w:t xml:space="preserve"> associated with each skill statement.</w:t>
      </w:r>
    </w:p>
    <w:p w14:paraId="56A478D1" w14:textId="77777777" w:rsidR="008E63AD" w:rsidRDefault="008E63AD" w:rsidP="00050EAC">
      <w:pPr>
        <w:rPr>
          <w:rFonts w:asciiTheme="majorHAnsi" w:hAnsiTheme="majorHAnsi"/>
          <w:sz w:val="22"/>
          <w:szCs w:val="22"/>
        </w:rPr>
      </w:pPr>
    </w:p>
    <w:p w14:paraId="64022CDF" w14:textId="67F507C2" w:rsidR="00050EAC" w:rsidRPr="00606879" w:rsidRDefault="00EF1B29" w:rsidP="00050EAC">
      <w:pPr>
        <w:rPr>
          <w:rFonts w:asciiTheme="majorHAnsi" w:hAnsiTheme="majorHAnsi"/>
          <w:b/>
          <w:sz w:val="22"/>
          <w:szCs w:val="22"/>
        </w:rPr>
      </w:pPr>
      <w:r w:rsidRPr="00606879">
        <w:rPr>
          <w:rFonts w:asciiTheme="majorHAnsi" w:hAnsiTheme="majorHAnsi"/>
          <w:b/>
          <w:sz w:val="22"/>
          <w:szCs w:val="22"/>
        </w:rPr>
        <w:t>We consider all of the</w:t>
      </w:r>
      <w:r w:rsidR="00606879">
        <w:rPr>
          <w:rFonts w:asciiTheme="majorHAnsi" w:hAnsiTheme="majorHAnsi"/>
          <w:b/>
          <w:sz w:val="22"/>
          <w:szCs w:val="22"/>
        </w:rPr>
        <w:t xml:space="preserve"> changes </w:t>
      </w:r>
      <w:r w:rsidRPr="00606879">
        <w:rPr>
          <w:rFonts w:asciiTheme="majorHAnsi" w:hAnsiTheme="majorHAnsi"/>
          <w:b/>
          <w:sz w:val="22"/>
          <w:szCs w:val="22"/>
        </w:rPr>
        <w:t xml:space="preserve">to be </w:t>
      </w:r>
      <w:proofErr w:type="spellStart"/>
      <w:r w:rsidRPr="00606879">
        <w:rPr>
          <w:rFonts w:asciiTheme="majorHAnsi" w:hAnsiTheme="majorHAnsi"/>
          <w:b/>
          <w:sz w:val="22"/>
          <w:szCs w:val="22"/>
        </w:rPr>
        <w:t>nonsubstantial</w:t>
      </w:r>
      <w:proofErr w:type="spellEnd"/>
      <w:r w:rsidR="00606879">
        <w:rPr>
          <w:rFonts w:asciiTheme="majorHAnsi" w:hAnsiTheme="majorHAnsi"/>
          <w:b/>
          <w:sz w:val="22"/>
          <w:szCs w:val="22"/>
        </w:rPr>
        <w:t xml:space="preserve"> since </w:t>
      </w:r>
      <w:r w:rsidR="008E63AD" w:rsidRPr="00606879">
        <w:rPr>
          <w:rFonts w:asciiTheme="majorHAnsi" w:hAnsiTheme="majorHAnsi"/>
          <w:b/>
          <w:sz w:val="22"/>
          <w:szCs w:val="22"/>
        </w:rPr>
        <w:t>they do not constitute changes to the intent or substance of the survey, but only remove redundancies and simply the content</w:t>
      </w:r>
      <w:r w:rsidRPr="00606879">
        <w:rPr>
          <w:rFonts w:asciiTheme="majorHAnsi" w:hAnsiTheme="majorHAnsi"/>
          <w:b/>
          <w:sz w:val="22"/>
          <w:szCs w:val="22"/>
        </w:rPr>
        <w:t>.</w:t>
      </w:r>
      <w:r w:rsidR="008E63AD" w:rsidRPr="00606879">
        <w:rPr>
          <w:rFonts w:asciiTheme="majorHAnsi" w:hAnsiTheme="majorHAnsi"/>
          <w:b/>
          <w:sz w:val="22"/>
          <w:szCs w:val="22"/>
        </w:rPr>
        <w:t xml:space="preserve">  </w:t>
      </w:r>
      <w:r w:rsidRPr="00606879">
        <w:rPr>
          <w:rFonts w:asciiTheme="majorHAnsi" w:hAnsiTheme="majorHAnsi"/>
          <w:b/>
          <w:sz w:val="22"/>
          <w:szCs w:val="22"/>
        </w:rPr>
        <w:t xml:space="preserve">With the revisions to the survey, we expect </w:t>
      </w:r>
      <w:r w:rsidR="008E63AD" w:rsidRPr="00606879">
        <w:rPr>
          <w:rFonts w:asciiTheme="majorHAnsi" w:hAnsiTheme="majorHAnsi"/>
          <w:b/>
          <w:sz w:val="22"/>
          <w:szCs w:val="22"/>
        </w:rPr>
        <w:t>it will t</w:t>
      </w:r>
      <w:r w:rsidRPr="00606879">
        <w:rPr>
          <w:rFonts w:asciiTheme="majorHAnsi" w:hAnsiTheme="majorHAnsi"/>
          <w:b/>
          <w:sz w:val="22"/>
          <w:szCs w:val="22"/>
        </w:rPr>
        <w:t xml:space="preserve">ake 30 minutes </w:t>
      </w:r>
      <w:r w:rsidR="008E63AD" w:rsidRPr="00606879">
        <w:rPr>
          <w:rFonts w:asciiTheme="majorHAnsi" w:hAnsiTheme="majorHAnsi"/>
          <w:b/>
          <w:sz w:val="22"/>
          <w:szCs w:val="22"/>
        </w:rPr>
        <w:t xml:space="preserve">for respondents </w:t>
      </w:r>
      <w:r w:rsidRPr="00606879">
        <w:rPr>
          <w:rFonts w:asciiTheme="majorHAnsi" w:hAnsiTheme="majorHAnsi"/>
          <w:b/>
          <w:sz w:val="22"/>
          <w:szCs w:val="22"/>
        </w:rPr>
        <w:t>to complete – representing no change to our original burden estimate.</w:t>
      </w:r>
    </w:p>
    <w:p w14:paraId="0A378488" w14:textId="77777777" w:rsidR="00C631B8" w:rsidRPr="00050EAC" w:rsidRDefault="00C631B8" w:rsidP="00050EAC">
      <w:pPr>
        <w:rPr>
          <w:rFonts w:asciiTheme="majorHAnsi" w:hAnsiTheme="majorHAnsi"/>
          <w:sz w:val="22"/>
          <w:szCs w:val="22"/>
        </w:rPr>
      </w:pPr>
    </w:p>
    <w:sectPr w:rsidR="00C631B8" w:rsidRPr="00050EAC" w:rsidSect="000F4DF6">
      <w:footerReference w:type="default" r:id="rId8"/>
      <w:pgSz w:w="12240" w:h="15840"/>
      <w:pgMar w:top="1440" w:right="18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195FA" w14:textId="77777777" w:rsidR="007C7061" w:rsidRDefault="007C7061" w:rsidP="00E26679">
      <w:r>
        <w:separator/>
      </w:r>
    </w:p>
  </w:endnote>
  <w:endnote w:type="continuationSeparator" w:id="0">
    <w:p w14:paraId="6F280585" w14:textId="77777777" w:rsidR="007C7061" w:rsidRDefault="007C7061" w:rsidP="00E2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7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90B42" w14:textId="3273CAB3" w:rsidR="007C7061" w:rsidRDefault="007C70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5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686DAF" w14:textId="77777777" w:rsidR="007C7061" w:rsidRDefault="007C70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ABE2E" w14:textId="77777777" w:rsidR="007C7061" w:rsidRDefault="007C7061" w:rsidP="00E26679">
      <w:r>
        <w:separator/>
      </w:r>
    </w:p>
  </w:footnote>
  <w:footnote w:type="continuationSeparator" w:id="0">
    <w:p w14:paraId="309F7E69" w14:textId="77777777" w:rsidR="007C7061" w:rsidRDefault="007C7061" w:rsidP="00E26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62B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8E53B8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0262C"/>
    <w:multiLevelType w:val="hybridMultilevel"/>
    <w:tmpl w:val="5B9C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735C4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2051857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3F57B7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F172E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7E26F4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B30483"/>
    <w:multiLevelType w:val="hybridMultilevel"/>
    <w:tmpl w:val="791A3C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1642B7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0A41715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A07390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FD5903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B6B7C57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0E76D0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EB778A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86271D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0633214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08551AA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1A7450E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1E21B7D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2873CF4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4324ACF"/>
    <w:multiLevelType w:val="hybridMultilevel"/>
    <w:tmpl w:val="5606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71406A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8975F17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8CF3DDC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BAC1224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FED5541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17D3BDF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27575DE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2A6D60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49C028E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98E44C5"/>
    <w:multiLevelType w:val="hybridMultilevel"/>
    <w:tmpl w:val="1166E4AC"/>
    <w:lvl w:ilvl="0" w:tplc="048E0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A2E246C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FB309A2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0CD2AB2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E82CA6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65D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2B84F1E"/>
    <w:multiLevelType w:val="hybridMultilevel"/>
    <w:tmpl w:val="CE343D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64D4E37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7E01B4A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93B30DC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A254077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3D2B45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C5223B1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4D725011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DDD65D6"/>
    <w:multiLevelType w:val="hybridMultilevel"/>
    <w:tmpl w:val="1E74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35127D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E583DC9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E5D7BE7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FF952BE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E955C3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5B0C3358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521A54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F46EC9"/>
    <w:multiLevelType w:val="hybridMultilevel"/>
    <w:tmpl w:val="C7AA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8236EF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4502CF3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48A5113"/>
    <w:multiLevelType w:val="hybridMultilevel"/>
    <w:tmpl w:val="02A4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7F72E39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F8474F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6DB57996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706229CC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71161D5D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72C11916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FF35B6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78D1404F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9D5DB0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391E03"/>
    <w:multiLevelType w:val="hybridMultilevel"/>
    <w:tmpl w:val="D6C25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CD55D9A"/>
    <w:multiLevelType w:val="hybridMultilevel"/>
    <w:tmpl w:val="57642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7F372DEE"/>
    <w:multiLevelType w:val="hybridMultilevel"/>
    <w:tmpl w:val="233E8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7"/>
  </w:num>
  <w:num w:numId="3">
    <w:abstractNumId w:val="22"/>
  </w:num>
  <w:num w:numId="4">
    <w:abstractNumId w:val="36"/>
  </w:num>
  <w:num w:numId="5">
    <w:abstractNumId w:val="50"/>
  </w:num>
  <w:num w:numId="6">
    <w:abstractNumId w:val="66"/>
  </w:num>
  <w:num w:numId="7">
    <w:abstractNumId w:val="58"/>
  </w:num>
  <w:num w:numId="8">
    <w:abstractNumId w:val="52"/>
  </w:num>
  <w:num w:numId="9">
    <w:abstractNumId w:val="29"/>
  </w:num>
  <w:num w:numId="10">
    <w:abstractNumId w:val="69"/>
  </w:num>
  <w:num w:numId="11">
    <w:abstractNumId w:val="4"/>
  </w:num>
  <w:num w:numId="12">
    <w:abstractNumId w:val="53"/>
  </w:num>
  <w:num w:numId="13">
    <w:abstractNumId w:val="5"/>
  </w:num>
  <w:num w:numId="14">
    <w:abstractNumId w:val="1"/>
  </w:num>
  <w:num w:numId="15">
    <w:abstractNumId w:val="35"/>
  </w:num>
  <w:num w:numId="16">
    <w:abstractNumId w:val="63"/>
  </w:num>
  <w:num w:numId="17">
    <w:abstractNumId w:val="42"/>
  </w:num>
  <w:num w:numId="18">
    <w:abstractNumId w:val="65"/>
  </w:num>
  <w:num w:numId="19">
    <w:abstractNumId w:val="8"/>
  </w:num>
  <w:num w:numId="20">
    <w:abstractNumId w:val="38"/>
  </w:num>
  <w:num w:numId="21">
    <w:abstractNumId w:val="21"/>
  </w:num>
  <w:num w:numId="22">
    <w:abstractNumId w:val="49"/>
  </w:num>
  <w:num w:numId="23">
    <w:abstractNumId w:val="56"/>
  </w:num>
  <w:num w:numId="24">
    <w:abstractNumId w:val="51"/>
  </w:num>
  <w:num w:numId="25">
    <w:abstractNumId w:val="17"/>
  </w:num>
  <w:num w:numId="26">
    <w:abstractNumId w:val="13"/>
  </w:num>
  <w:num w:numId="27">
    <w:abstractNumId w:val="19"/>
  </w:num>
  <w:num w:numId="28">
    <w:abstractNumId w:val="30"/>
  </w:num>
  <w:num w:numId="29">
    <w:abstractNumId w:val="47"/>
  </w:num>
  <w:num w:numId="30">
    <w:abstractNumId w:val="62"/>
  </w:num>
  <w:num w:numId="31">
    <w:abstractNumId w:val="10"/>
  </w:num>
  <w:num w:numId="32">
    <w:abstractNumId w:val="48"/>
  </w:num>
  <w:num w:numId="33">
    <w:abstractNumId w:val="27"/>
  </w:num>
  <w:num w:numId="34">
    <w:abstractNumId w:val="37"/>
  </w:num>
  <w:num w:numId="35">
    <w:abstractNumId w:val="9"/>
  </w:num>
  <w:num w:numId="36">
    <w:abstractNumId w:val="28"/>
  </w:num>
  <w:num w:numId="37">
    <w:abstractNumId w:val="64"/>
  </w:num>
  <w:num w:numId="38">
    <w:abstractNumId w:val="15"/>
  </w:num>
  <w:num w:numId="39">
    <w:abstractNumId w:val="45"/>
  </w:num>
  <w:num w:numId="40">
    <w:abstractNumId w:val="26"/>
  </w:num>
  <w:num w:numId="41">
    <w:abstractNumId w:val="55"/>
  </w:num>
  <w:num w:numId="42">
    <w:abstractNumId w:val="33"/>
  </w:num>
  <w:num w:numId="43">
    <w:abstractNumId w:val="11"/>
  </w:num>
  <w:num w:numId="44">
    <w:abstractNumId w:val="12"/>
  </w:num>
  <w:num w:numId="45">
    <w:abstractNumId w:val="34"/>
  </w:num>
  <w:num w:numId="46">
    <w:abstractNumId w:val="41"/>
  </w:num>
  <w:num w:numId="47">
    <w:abstractNumId w:val="0"/>
  </w:num>
  <w:num w:numId="48">
    <w:abstractNumId w:val="20"/>
  </w:num>
  <w:num w:numId="49">
    <w:abstractNumId w:val="61"/>
  </w:num>
  <w:num w:numId="50">
    <w:abstractNumId w:val="31"/>
  </w:num>
  <w:num w:numId="51">
    <w:abstractNumId w:val="44"/>
  </w:num>
  <w:num w:numId="52">
    <w:abstractNumId w:val="25"/>
  </w:num>
  <w:num w:numId="53">
    <w:abstractNumId w:val="3"/>
  </w:num>
  <w:num w:numId="54">
    <w:abstractNumId w:val="60"/>
  </w:num>
  <w:num w:numId="55">
    <w:abstractNumId w:val="68"/>
  </w:num>
  <w:num w:numId="56">
    <w:abstractNumId w:val="6"/>
  </w:num>
  <w:num w:numId="57">
    <w:abstractNumId w:val="14"/>
  </w:num>
  <w:num w:numId="58">
    <w:abstractNumId w:val="39"/>
  </w:num>
  <w:num w:numId="59">
    <w:abstractNumId w:val="24"/>
  </w:num>
  <w:num w:numId="60">
    <w:abstractNumId w:val="40"/>
  </w:num>
  <w:num w:numId="61">
    <w:abstractNumId w:val="7"/>
  </w:num>
  <w:num w:numId="62">
    <w:abstractNumId w:val="2"/>
  </w:num>
  <w:num w:numId="63">
    <w:abstractNumId w:val="54"/>
  </w:num>
  <w:num w:numId="64">
    <w:abstractNumId w:val="18"/>
  </w:num>
  <w:num w:numId="65">
    <w:abstractNumId w:val="16"/>
  </w:num>
  <w:num w:numId="66">
    <w:abstractNumId w:val="43"/>
  </w:num>
  <w:num w:numId="67">
    <w:abstractNumId w:val="23"/>
  </w:num>
  <w:num w:numId="68">
    <w:abstractNumId w:val="59"/>
  </w:num>
  <w:num w:numId="69">
    <w:abstractNumId w:val="67"/>
  </w:num>
  <w:num w:numId="7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proofState w:spelling="clean" w:grammar="clean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D6"/>
    <w:rsid w:val="00024A9C"/>
    <w:rsid w:val="000274D3"/>
    <w:rsid w:val="00050EAC"/>
    <w:rsid w:val="00055B3B"/>
    <w:rsid w:val="00060C45"/>
    <w:rsid w:val="00085984"/>
    <w:rsid w:val="000D5E00"/>
    <w:rsid w:val="000F4DF6"/>
    <w:rsid w:val="0012242C"/>
    <w:rsid w:val="00130573"/>
    <w:rsid w:val="00186A58"/>
    <w:rsid w:val="001B5E3A"/>
    <w:rsid w:val="001F17FA"/>
    <w:rsid w:val="00265412"/>
    <w:rsid w:val="003369DB"/>
    <w:rsid w:val="003811D1"/>
    <w:rsid w:val="00384C7A"/>
    <w:rsid w:val="003B3175"/>
    <w:rsid w:val="003E5C57"/>
    <w:rsid w:val="003E6967"/>
    <w:rsid w:val="004254D0"/>
    <w:rsid w:val="004463FB"/>
    <w:rsid w:val="00460F02"/>
    <w:rsid w:val="004734FF"/>
    <w:rsid w:val="004A28D8"/>
    <w:rsid w:val="004E5F9C"/>
    <w:rsid w:val="004F1960"/>
    <w:rsid w:val="004F4A67"/>
    <w:rsid w:val="00513E73"/>
    <w:rsid w:val="005344B3"/>
    <w:rsid w:val="005A3E35"/>
    <w:rsid w:val="005A7205"/>
    <w:rsid w:val="005D18E6"/>
    <w:rsid w:val="005E62CB"/>
    <w:rsid w:val="005F71F6"/>
    <w:rsid w:val="00606879"/>
    <w:rsid w:val="006075C8"/>
    <w:rsid w:val="006845D6"/>
    <w:rsid w:val="00695A0A"/>
    <w:rsid w:val="006A36B9"/>
    <w:rsid w:val="006A44B1"/>
    <w:rsid w:val="006D5F73"/>
    <w:rsid w:val="00715E1B"/>
    <w:rsid w:val="00724119"/>
    <w:rsid w:val="00736A3A"/>
    <w:rsid w:val="007460EC"/>
    <w:rsid w:val="00764674"/>
    <w:rsid w:val="00783916"/>
    <w:rsid w:val="00787544"/>
    <w:rsid w:val="0079259B"/>
    <w:rsid w:val="007B6C76"/>
    <w:rsid w:val="007C7061"/>
    <w:rsid w:val="007D60FB"/>
    <w:rsid w:val="008014E6"/>
    <w:rsid w:val="00820B84"/>
    <w:rsid w:val="0088654C"/>
    <w:rsid w:val="008E63AD"/>
    <w:rsid w:val="00900FA1"/>
    <w:rsid w:val="0092155E"/>
    <w:rsid w:val="009662E9"/>
    <w:rsid w:val="009A6516"/>
    <w:rsid w:val="009B22C8"/>
    <w:rsid w:val="00A24167"/>
    <w:rsid w:val="00A6687E"/>
    <w:rsid w:val="00A821D6"/>
    <w:rsid w:val="00A8791C"/>
    <w:rsid w:val="00AA3153"/>
    <w:rsid w:val="00AC0CCB"/>
    <w:rsid w:val="00B04DD5"/>
    <w:rsid w:val="00B50BF1"/>
    <w:rsid w:val="00BB1194"/>
    <w:rsid w:val="00BE0125"/>
    <w:rsid w:val="00C631B8"/>
    <w:rsid w:val="00CF3374"/>
    <w:rsid w:val="00CF5CDF"/>
    <w:rsid w:val="00D10CF7"/>
    <w:rsid w:val="00D514B0"/>
    <w:rsid w:val="00D55909"/>
    <w:rsid w:val="00D753BB"/>
    <w:rsid w:val="00D9595E"/>
    <w:rsid w:val="00DC5F7E"/>
    <w:rsid w:val="00DE4F28"/>
    <w:rsid w:val="00E123CE"/>
    <w:rsid w:val="00E26679"/>
    <w:rsid w:val="00E31F75"/>
    <w:rsid w:val="00E4500C"/>
    <w:rsid w:val="00E729BB"/>
    <w:rsid w:val="00E80840"/>
    <w:rsid w:val="00E83300"/>
    <w:rsid w:val="00E845E7"/>
    <w:rsid w:val="00E85BB4"/>
    <w:rsid w:val="00E86D13"/>
    <w:rsid w:val="00E90404"/>
    <w:rsid w:val="00E957C2"/>
    <w:rsid w:val="00EC4B8A"/>
    <w:rsid w:val="00ED18F3"/>
    <w:rsid w:val="00ED2E73"/>
    <w:rsid w:val="00ED3375"/>
    <w:rsid w:val="00EF1B29"/>
    <w:rsid w:val="00F06A5F"/>
    <w:rsid w:val="00F07C47"/>
    <w:rsid w:val="00F1150A"/>
    <w:rsid w:val="00F14071"/>
    <w:rsid w:val="00F16076"/>
    <w:rsid w:val="00F30C2D"/>
    <w:rsid w:val="00F51976"/>
    <w:rsid w:val="00F7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D40AC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5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5D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0C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C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C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C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C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7205"/>
  </w:style>
  <w:style w:type="paragraph" w:styleId="ListParagraph">
    <w:name w:val="List Paragraph"/>
    <w:basedOn w:val="Normal"/>
    <w:uiPriority w:val="34"/>
    <w:qFormat/>
    <w:rsid w:val="004F4A67"/>
    <w:pPr>
      <w:ind w:left="720"/>
      <w:contextualSpacing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050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9"/>
  </w:style>
  <w:style w:type="paragraph" w:styleId="Footer">
    <w:name w:val="footer"/>
    <w:basedOn w:val="Normal"/>
    <w:link w:val="FooterChar"/>
    <w:uiPriority w:val="99"/>
    <w:unhideWhenUsed/>
    <w:rsid w:val="00E26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5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5D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0C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C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C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C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C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7205"/>
  </w:style>
  <w:style w:type="paragraph" w:styleId="ListParagraph">
    <w:name w:val="List Paragraph"/>
    <w:basedOn w:val="Normal"/>
    <w:uiPriority w:val="34"/>
    <w:qFormat/>
    <w:rsid w:val="004F4A67"/>
    <w:pPr>
      <w:ind w:left="720"/>
      <w:contextualSpacing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050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6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9"/>
  </w:style>
  <w:style w:type="paragraph" w:styleId="Footer">
    <w:name w:val="footer"/>
    <w:basedOn w:val="Normal"/>
    <w:link w:val="FooterChar"/>
    <w:uiPriority w:val="99"/>
    <w:unhideWhenUsed/>
    <w:rsid w:val="00E26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Lewin Group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Hoge</dc:creator>
  <cp:lastModifiedBy>Mitch Bryman</cp:lastModifiedBy>
  <cp:revision>9</cp:revision>
  <cp:lastPrinted>2014-05-06T18:26:00Z</cp:lastPrinted>
  <dcterms:created xsi:type="dcterms:W3CDTF">2014-05-07T11:31:00Z</dcterms:created>
  <dcterms:modified xsi:type="dcterms:W3CDTF">2014-05-07T11:40:00Z</dcterms:modified>
</cp:coreProperties>
</file>