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85C0B">
        <w:rPr>
          <w:sz w:val="28"/>
        </w:rPr>
        <w:t>0920-1009</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0B6BE1">
        <w:t xml:space="preserve">WISQARS Mobile App </w:t>
      </w:r>
      <w:r w:rsidR="00C37D5F">
        <w:t xml:space="preserve">Online </w:t>
      </w:r>
      <w:r w:rsidR="000B6BE1">
        <w:t>Survey</w:t>
      </w:r>
    </w:p>
    <w:p w:rsidR="00B46F2C" w:rsidRDefault="00B46F2C"/>
    <w:p w:rsidR="00B46F2C" w:rsidRDefault="00B46F2C" w:rsidP="00840FCA">
      <w:pPr>
        <w:rPr>
          <w:b/>
        </w:rPr>
      </w:pPr>
      <w:r>
        <w:rPr>
          <w:b/>
        </w:rPr>
        <w:t>PURPOSE</w:t>
      </w:r>
      <w:r w:rsidRPr="009239AA">
        <w:rPr>
          <w:b/>
        </w:rPr>
        <w:t>:</w:t>
      </w:r>
    </w:p>
    <w:p w:rsidR="00FD755F" w:rsidRDefault="00FD755F" w:rsidP="00840FCA">
      <w:pPr>
        <w:rPr>
          <w:b/>
        </w:rPr>
      </w:pPr>
    </w:p>
    <w:p w:rsidR="00FD755F" w:rsidRDefault="00FD755F" w:rsidP="00FD755F">
      <w:pPr>
        <w:rPr>
          <w:rFonts w:asciiTheme="minorHAnsi" w:hAnsiTheme="minorHAnsi" w:cs="Optima LT Std"/>
          <w:color w:val="000000"/>
        </w:rPr>
      </w:pPr>
      <w:r>
        <w:rPr>
          <w:rFonts w:cs="Myriad Pro"/>
          <w:color w:val="000000"/>
        </w:rPr>
        <w:t xml:space="preserve">The </w:t>
      </w:r>
      <w:r w:rsidRPr="00292F53">
        <w:rPr>
          <w:rFonts w:asciiTheme="minorHAnsi" w:hAnsiTheme="minorHAnsi" w:cs="Myriad Pro"/>
          <w:color w:val="000000"/>
        </w:rPr>
        <w:t>Web-based Injury Statistics Query and Reporting System (WISQARS)</w:t>
      </w:r>
      <w:r>
        <w:rPr>
          <w:rFonts w:asciiTheme="minorHAnsi" w:hAnsiTheme="minorHAnsi" w:cs="Myriad Pro"/>
          <w:color w:val="000000"/>
        </w:rPr>
        <w:t xml:space="preserve"> </w:t>
      </w:r>
      <w:r>
        <w:rPr>
          <w:rFonts w:asciiTheme="minorHAnsi" w:hAnsiTheme="minorHAnsi" w:cs="Optima LT Std"/>
          <w:color w:val="000000"/>
        </w:rPr>
        <w:t>Mobile A</w:t>
      </w:r>
      <w:r w:rsidRPr="00292F53">
        <w:rPr>
          <w:rFonts w:asciiTheme="minorHAnsi" w:hAnsiTheme="minorHAnsi" w:cs="Optima LT Std"/>
          <w:color w:val="000000"/>
        </w:rPr>
        <w:t xml:space="preserve">pp </w:t>
      </w:r>
      <w:r w:rsidR="00185C0B">
        <w:rPr>
          <w:rFonts w:asciiTheme="minorHAnsi" w:hAnsiTheme="minorHAnsi" w:cs="Optima LT Std"/>
          <w:color w:val="000000"/>
        </w:rPr>
        <w:t>provides</w:t>
      </w:r>
      <w:r>
        <w:rPr>
          <w:rFonts w:asciiTheme="minorHAnsi" w:hAnsiTheme="minorHAnsi" w:cs="Optima LT Std"/>
          <w:color w:val="000000"/>
        </w:rPr>
        <w:t xml:space="preserve"> </w:t>
      </w:r>
      <w:r>
        <w:rPr>
          <w:rFonts w:cs="Optima LT Std"/>
          <w:color w:val="000000"/>
        </w:rPr>
        <w:t>users</w:t>
      </w:r>
      <w:r>
        <w:rPr>
          <w:rFonts w:asciiTheme="minorHAnsi" w:hAnsiTheme="minorHAnsi" w:cs="Optima LT Std"/>
          <w:color w:val="000000"/>
        </w:rPr>
        <w:t xml:space="preserve"> </w:t>
      </w:r>
      <w:r w:rsidRPr="00292F53">
        <w:rPr>
          <w:rFonts w:asciiTheme="minorHAnsi" w:hAnsiTheme="minorHAnsi" w:cs="Optima LT Std"/>
          <w:color w:val="000000"/>
        </w:rPr>
        <w:t>access to injury data</w:t>
      </w:r>
      <w:r>
        <w:rPr>
          <w:rFonts w:asciiTheme="minorHAnsi" w:hAnsiTheme="minorHAnsi" w:cs="Optima LT Std"/>
          <w:color w:val="000000"/>
        </w:rPr>
        <w:t xml:space="preserve"> anytime, anywhere.  It </w:t>
      </w:r>
      <w:r>
        <w:rPr>
          <w:rFonts w:asciiTheme="minorHAnsi" w:hAnsiTheme="minorHAnsi"/>
        </w:rPr>
        <w:t>allows them to easily make graphs, charts and maps of injury data on-the-go</w:t>
      </w:r>
      <w:r w:rsidRPr="00292F53">
        <w:rPr>
          <w:rFonts w:asciiTheme="minorHAnsi" w:hAnsiTheme="minorHAnsi" w:cs="Myriad Pro"/>
          <w:color w:val="000000"/>
        </w:rPr>
        <w:t>.</w:t>
      </w:r>
      <w:r>
        <w:rPr>
          <w:rFonts w:asciiTheme="minorHAnsi" w:hAnsiTheme="minorHAnsi" w:cs="Myriad Pro"/>
          <w:color w:val="000000"/>
        </w:rPr>
        <w:t xml:space="preserve"> </w:t>
      </w:r>
    </w:p>
    <w:p w:rsidR="00FD755F" w:rsidRDefault="00D13595" w:rsidP="00FD755F">
      <w:pPr>
        <w:spacing w:before="240"/>
        <w:rPr>
          <w:rFonts w:cs="Myriad Pro"/>
          <w:color w:val="000000"/>
        </w:rPr>
      </w:pPr>
      <w:hyperlink r:id="rId8" w:history="1">
        <w:r w:rsidR="00FD755F" w:rsidRPr="00910C94">
          <w:rPr>
            <w:rStyle w:val="Hyperlink"/>
            <w:rFonts w:eastAsiaTheme="majorEastAsia" w:cs="Myriad Pro"/>
          </w:rPr>
          <w:t>WISQARS</w:t>
        </w:r>
      </w:hyperlink>
      <w:r w:rsidR="00FD755F" w:rsidRPr="00292F53">
        <w:rPr>
          <w:rStyle w:val="A3"/>
          <w:rFonts w:asciiTheme="minorHAnsi" w:hAnsiTheme="minorHAnsi"/>
        </w:rPr>
        <w:t xml:space="preserve"> </w:t>
      </w:r>
      <w:r w:rsidR="00FD755F" w:rsidRPr="00292F53">
        <w:rPr>
          <w:rFonts w:asciiTheme="minorHAnsi" w:hAnsiTheme="minorHAnsi" w:cs="Myriad Pro"/>
          <w:color w:val="000000"/>
        </w:rPr>
        <w:t xml:space="preserve">is an interactive, online database that provides fatal and nonfatal injury data from a variety of sources. </w:t>
      </w:r>
      <w:r w:rsidR="00FD755F">
        <w:rPr>
          <w:rFonts w:asciiTheme="minorHAnsi" w:hAnsiTheme="minorHAnsi" w:cs="Myriad Pro"/>
          <w:color w:val="000000"/>
        </w:rPr>
        <w:t xml:space="preserve">People can </w:t>
      </w:r>
      <w:r w:rsidR="00FD755F" w:rsidRPr="00292F53">
        <w:rPr>
          <w:rFonts w:asciiTheme="minorHAnsi" w:hAnsiTheme="minorHAnsi" w:cs="Myriad Pro"/>
          <w:color w:val="000000"/>
        </w:rPr>
        <w:t>use WISQARS</w:t>
      </w:r>
      <w:r w:rsidR="00FD755F" w:rsidRPr="00292F53">
        <w:rPr>
          <w:rStyle w:val="A3"/>
          <w:rFonts w:asciiTheme="minorHAnsi" w:hAnsiTheme="minorHAnsi"/>
        </w:rPr>
        <w:t xml:space="preserve"> </w:t>
      </w:r>
      <w:r w:rsidR="00FD755F" w:rsidRPr="00292F53">
        <w:rPr>
          <w:rFonts w:asciiTheme="minorHAnsi" w:hAnsiTheme="minorHAnsi" w:cs="Myriad Pro"/>
          <w:color w:val="000000"/>
        </w:rPr>
        <w:t>data to learn more about the public health and economic burden of injury in the United States. Users can search, sort, and view the injury data and create reports, charts, maps, and slides.</w:t>
      </w:r>
      <w:r w:rsidR="00FD755F">
        <w:rPr>
          <w:rFonts w:cs="Myriad Pro"/>
          <w:color w:val="000000"/>
        </w:rPr>
        <w:t xml:space="preserve">  This information is often used in program planning, implementation, and evaluation at the state level.</w:t>
      </w:r>
      <w:r w:rsidR="00FD755F" w:rsidRPr="00292F53">
        <w:rPr>
          <w:rFonts w:asciiTheme="minorHAnsi" w:hAnsiTheme="minorHAnsi" w:cs="Myriad Pro"/>
          <w:color w:val="000000"/>
        </w:rPr>
        <w:t xml:space="preserve">  </w:t>
      </w:r>
      <w:r w:rsidR="00FD755F">
        <w:rPr>
          <w:rFonts w:cs="Myriad Pro"/>
          <w:color w:val="000000"/>
        </w:rPr>
        <w:t xml:space="preserve">The app is available free-of-charge.  </w:t>
      </w:r>
    </w:p>
    <w:p w:rsidR="00FD755F" w:rsidRDefault="00FD755F" w:rsidP="00FD755F">
      <w:pPr>
        <w:spacing w:before="240"/>
        <w:rPr>
          <w:rFonts w:cs="Myriad Pro"/>
          <w:color w:val="000000"/>
        </w:rPr>
      </w:pPr>
      <w:r>
        <w:rPr>
          <w:rFonts w:cs="Myriad Pro"/>
          <w:color w:val="000000"/>
        </w:rPr>
        <w:t>The Centers for Disease Control and Prevention</w:t>
      </w:r>
      <w:r w:rsidR="00185C0B">
        <w:rPr>
          <w:rFonts w:cs="Myriad Pro"/>
          <w:color w:val="000000"/>
        </w:rPr>
        <w:t>’s</w:t>
      </w:r>
      <w:r>
        <w:rPr>
          <w:rFonts w:cs="Myriad Pro"/>
          <w:color w:val="000000"/>
        </w:rPr>
        <w:t xml:space="preserve"> (CDC) </w:t>
      </w:r>
      <w:r w:rsidR="00185C0B">
        <w:rPr>
          <w:rFonts w:cs="Myriad Pro"/>
          <w:color w:val="000000"/>
        </w:rPr>
        <w:t xml:space="preserve">National Center for Injury Prevention and Control (NCIPC) </w:t>
      </w:r>
      <w:r>
        <w:rPr>
          <w:rFonts w:cs="Myriad Pro"/>
          <w:color w:val="000000"/>
        </w:rPr>
        <w:t xml:space="preserve">will administer an online survey via a feedback button that is embedded within the app.  Participation in the online survey is voluntary.  The survey will collect important feedback from users allowing CDC to improve the product.   It will also help CDC assess if the agency is providing the right information to the right audience.  The online survey asks consumers how useful the app is, how well it provides actionable information, and solicits suggestions for improvement from the user.  </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r w:rsidR="000B6BE1">
        <w:t xml:space="preserve">  </w:t>
      </w:r>
    </w:p>
    <w:p w:rsidR="00FD755F" w:rsidRDefault="00FD755F" w:rsidP="00840FCA">
      <w:pPr>
        <w:pStyle w:val="Header"/>
        <w:tabs>
          <w:tab w:val="clear" w:pos="4320"/>
          <w:tab w:val="clear" w:pos="8640"/>
        </w:tabs>
      </w:pPr>
    </w:p>
    <w:p w:rsidR="00FD755F" w:rsidRDefault="00FD755F" w:rsidP="00840FCA">
      <w:pPr>
        <w:pStyle w:val="Header"/>
        <w:tabs>
          <w:tab w:val="clear" w:pos="4320"/>
          <w:tab w:val="clear" w:pos="8640"/>
        </w:tabs>
        <w:rPr>
          <w:b/>
        </w:rPr>
      </w:pPr>
      <w:r>
        <w:t xml:space="preserve">Participation in the on-line survey is voluntary.  Users will be given the option of providing feedback to CDC via a feedback button that is embedded within the app.  The primary WISQARS audience includes university researchers, injury prevention practitioners, and college students.  Secondary audiences include injury prevention partners, policy makers, media, and the general public.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E074F">
        <w:rPr>
          <w:bCs/>
          <w:sz w:val="24"/>
        </w:rPr>
        <w:t>X</w:t>
      </w:r>
      <w:r w:rsidRPr="00F06866">
        <w:rPr>
          <w:bCs/>
          <w:sz w:val="24"/>
        </w:rPr>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185C0B">
        <w:t>Jahlani Akil, MHSA, MPH</w:t>
      </w:r>
      <w:r>
        <w:t>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2E074F">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Pr="00185C0B" w:rsidRDefault="00B46F2C" w:rsidP="00C86E91">
      <w:pPr>
        <w:pStyle w:val="ListParagraph"/>
        <w:numPr>
          <w:ilvl w:val="0"/>
          <w:numId w:val="18"/>
        </w:numPr>
      </w:pPr>
      <w:r w:rsidRPr="00185C0B">
        <w:t xml:space="preserve">If Applicable, has a System or Records Notice been published?  [  ] Yes  [ </w:t>
      </w:r>
      <w:r w:rsidR="00361137">
        <w:t>X</w:t>
      </w:r>
      <w:r w:rsidRPr="00185C0B">
        <w:t xml:space="preserve"> ] No</w:t>
      </w:r>
    </w:p>
    <w:p w:rsidR="00B46F2C" w:rsidRPr="00C86E91" w:rsidRDefault="00B46F2C" w:rsidP="00C86E91">
      <w:pPr>
        <w:pStyle w:val="ListParagraph"/>
        <w:ind w:left="0"/>
        <w:rPr>
          <w:b/>
        </w:rPr>
      </w:pPr>
      <w:r>
        <w:rPr>
          <w:b/>
        </w:rPr>
        <w:t>Gifts or Payments:</w:t>
      </w:r>
    </w:p>
    <w:p w:rsidR="001D0776" w:rsidRDefault="00B46F2C">
      <w:pPr>
        <w:sectPr w:rsidR="001D0776" w:rsidSect="00194AC6">
          <w:headerReference w:type="default" r:id="rId9"/>
          <w:footerReference w:type="default" r:id="rId10"/>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 </w:t>
      </w:r>
      <w:r w:rsidR="002E074F">
        <w:t>X</w:t>
      </w:r>
      <w:r>
        <w:t xml:space="preserve"> ]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r w:rsidR="00C37D5F">
              <w:rPr>
                <w:b/>
              </w:rPr>
              <w:t xml:space="preserve"> (hour)</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2E074F" w:rsidP="00843796">
            <w:r>
              <w:t>App users given online survey</w:t>
            </w:r>
          </w:p>
        </w:tc>
        <w:tc>
          <w:tcPr>
            <w:tcW w:w="1530" w:type="dxa"/>
          </w:tcPr>
          <w:p w:rsidR="00B46F2C" w:rsidRDefault="00D13595" w:rsidP="00843796">
            <w:r>
              <w:t>1000</w:t>
            </w:r>
          </w:p>
        </w:tc>
        <w:tc>
          <w:tcPr>
            <w:tcW w:w="1710" w:type="dxa"/>
          </w:tcPr>
          <w:p w:rsidR="00B46F2C" w:rsidRDefault="00361137" w:rsidP="00843796">
            <w:r>
              <w:t>10/60</w:t>
            </w:r>
          </w:p>
        </w:tc>
        <w:tc>
          <w:tcPr>
            <w:tcW w:w="1003" w:type="dxa"/>
          </w:tcPr>
          <w:p w:rsidR="00B46F2C" w:rsidRDefault="00D13595" w:rsidP="00843796">
            <w:r>
              <w:t>167</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D13595" w:rsidP="00843796">
            <w:pPr>
              <w:rPr>
                <w:b/>
              </w:rPr>
            </w:pPr>
            <w:r>
              <w:rPr>
                <w:b/>
              </w:rPr>
              <w:t>1000</w:t>
            </w:r>
          </w:p>
        </w:tc>
        <w:tc>
          <w:tcPr>
            <w:tcW w:w="1710" w:type="dxa"/>
          </w:tcPr>
          <w:p w:rsidR="00B46F2C" w:rsidRDefault="00361137" w:rsidP="00843796">
            <w:r>
              <w:t>10/60</w:t>
            </w:r>
          </w:p>
        </w:tc>
        <w:tc>
          <w:tcPr>
            <w:tcW w:w="1003" w:type="dxa"/>
          </w:tcPr>
          <w:p w:rsidR="00B46F2C" w:rsidRPr="00512CA7" w:rsidRDefault="00D13595" w:rsidP="00843796">
            <w:pPr>
              <w:rPr>
                <w:b/>
              </w:rPr>
            </w:pPr>
            <w:r>
              <w:rPr>
                <w:b/>
              </w:rPr>
              <w:t>167</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  _</w:t>
      </w:r>
      <w:r w:rsidR="002E074F">
        <w:t>$8,700_____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 xml:space="preserve">[ </w:t>
      </w:r>
      <w:r w:rsidR="00FD755F">
        <w:t>X</w:t>
      </w:r>
      <w:r>
        <w:t>] No</w:t>
      </w:r>
    </w:p>
    <w:p w:rsidR="00503311" w:rsidRDefault="00503311" w:rsidP="00FD755F">
      <w:pPr>
        <w:ind w:left="360"/>
      </w:pPr>
    </w:p>
    <w:p w:rsidR="00FD755F" w:rsidRDefault="00FD755F" w:rsidP="00FD755F">
      <w:pPr>
        <w:ind w:left="360"/>
      </w:pPr>
      <w:r>
        <w:t xml:space="preserve">CDC does not track </w:t>
      </w:r>
      <w:r w:rsidR="00185C0B">
        <w:t xml:space="preserve">those </w:t>
      </w:r>
      <w:r>
        <w:t xml:space="preserve">who downloads the mobile app.  </w:t>
      </w:r>
      <w:r w:rsidR="00126C0E">
        <w:t xml:space="preserve">A feedback button linking to the online survey will be embedded in the app itself.  Participation is voluntary.  All users can decide to provide feedback or not.  </w:t>
      </w:r>
    </w:p>
    <w:p w:rsidR="00FD755F" w:rsidRDefault="00FD755F" w:rsidP="00A403BB"/>
    <w:p w:rsidR="00B46F2C" w:rsidRDefault="00B46F2C" w:rsidP="00A403BB">
      <w:r w:rsidRPr="00636621">
        <w:t xml:space="preserve">If the answer is yes, </w:t>
      </w:r>
      <w:r>
        <w:t xml:space="preserve">please provide a description of both below (or attach the sampling plan)?  </w:t>
      </w:r>
      <w:r w:rsidRPr="00636621">
        <w:t xml:space="preserve"> </w:t>
      </w:r>
      <w:r w:rsidRPr="00D13595">
        <w:t>If the answer is no, please provide a description of how you plan to identify your potential group of respondents and how you will select them?</w:t>
      </w:r>
    </w:p>
    <w:p w:rsidR="00D13595" w:rsidRDefault="00D13595" w:rsidP="00A403BB"/>
    <w:p w:rsidR="00B46F2C" w:rsidRDefault="00D13595" w:rsidP="00A403BB">
      <w:r>
        <w:t>A link to the online survey will be placed on the WISQARS</w:t>
      </w:r>
      <w:r>
        <w:t xml:space="preserve"> app</w:t>
      </w:r>
      <w:r>
        <w:t xml:space="preserve"> homepage.</w:t>
      </w:r>
      <w:r>
        <w:t xml:space="preserve">  It will also be embedded in the app itself.    The survey </w:t>
      </w:r>
      <w:r>
        <w:t xml:space="preserve">will be highlighted in a call out box that says “Help Us Improve the WISQARS </w:t>
      </w:r>
      <w:r>
        <w:t>App</w:t>
      </w:r>
      <w:r>
        <w:t>”.  Users can then decide to voluntarily complete the online survey.</w:t>
      </w:r>
      <w:bookmarkStart w:id="0" w:name="_GoBack"/>
      <w:bookmarkEnd w:id="0"/>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w:t>
      </w:r>
      <w:r w:rsidR="000A5799">
        <w:t>X</w:t>
      </w: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0A5799">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359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5799"/>
    <w:rsid w:val="000B2838"/>
    <w:rsid w:val="000B6BE1"/>
    <w:rsid w:val="000D44CA"/>
    <w:rsid w:val="000E200B"/>
    <w:rsid w:val="000E5D0B"/>
    <w:rsid w:val="000F68BE"/>
    <w:rsid w:val="00126C0E"/>
    <w:rsid w:val="00174575"/>
    <w:rsid w:val="00185C0B"/>
    <w:rsid w:val="001927A4"/>
    <w:rsid w:val="00194AC6"/>
    <w:rsid w:val="001A23B0"/>
    <w:rsid w:val="001A25CC"/>
    <w:rsid w:val="001B0AAA"/>
    <w:rsid w:val="001C39F7"/>
    <w:rsid w:val="001D0776"/>
    <w:rsid w:val="00237B48"/>
    <w:rsid w:val="0024521E"/>
    <w:rsid w:val="00263C3D"/>
    <w:rsid w:val="00274D0B"/>
    <w:rsid w:val="002821FF"/>
    <w:rsid w:val="002B3C95"/>
    <w:rsid w:val="002D0B92"/>
    <w:rsid w:val="002E074F"/>
    <w:rsid w:val="00361137"/>
    <w:rsid w:val="003675DB"/>
    <w:rsid w:val="003D5BBE"/>
    <w:rsid w:val="003E3C61"/>
    <w:rsid w:val="003F1C5B"/>
    <w:rsid w:val="0041337D"/>
    <w:rsid w:val="00434E33"/>
    <w:rsid w:val="00441434"/>
    <w:rsid w:val="0045264C"/>
    <w:rsid w:val="004876EC"/>
    <w:rsid w:val="004D6E14"/>
    <w:rsid w:val="005009B0"/>
    <w:rsid w:val="00503311"/>
    <w:rsid w:val="00512CA7"/>
    <w:rsid w:val="005A1006"/>
    <w:rsid w:val="005E714A"/>
    <w:rsid w:val="006140A0"/>
    <w:rsid w:val="00636621"/>
    <w:rsid w:val="00642B49"/>
    <w:rsid w:val="006832D9"/>
    <w:rsid w:val="0069403B"/>
    <w:rsid w:val="006D5EBD"/>
    <w:rsid w:val="006E12B5"/>
    <w:rsid w:val="006F3DDE"/>
    <w:rsid w:val="00704678"/>
    <w:rsid w:val="007425E7"/>
    <w:rsid w:val="00802607"/>
    <w:rsid w:val="008101A5"/>
    <w:rsid w:val="00822664"/>
    <w:rsid w:val="00840FCA"/>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14CC4"/>
    <w:rsid w:val="00C33C52"/>
    <w:rsid w:val="00C37D5F"/>
    <w:rsid w:val="00C40D8B"/>
    <w:rsid w:val="00C8407A"/>
    <w:rsid w:val="00C8488C"/>
    <w:rsid w:val="00C86E91"/>
    <w:rsid w:val="00CA2650"/>
    <w:rsid w:val="00CB1078"/>
    <w:rsid w:val="00CC6FAF"/>
    <w:rsid w:val="00D13595"/>
    <w:rsid w:val="00D24698"/>
    <w:rsid w:val="00D31DED"/>
    <w:rsid w:val="00D6383F"/>
    <w:rsid w:val="00D71221"/>
    <w:rsid w:val="00DB59D0"/>
    <w:rsid w:val="00DC33D3"/>
    <w:rsid w:val="00E2594A"/>
    <w:rsid w:val="00E26329"/>
    <w:rsid w:val="00E40B50"/>
    <w:rsid w:val="00E50293"/>
    <w:rsid w:val="00E65FFC"/>
    <w:rsid w:val="00E80951"/>
    <w:rsid w:val="00E854FE"/>
    <w:rsid w:val="00E86AFD"/>
    <w:rsid w:val="00E86CC6"/>
    <w:rsid w:val="00EB56B3"/>
    <w:rsid w:val="00EB5A2A"/>
    <w:rsid w:val="00ED6492"/>
    <w:rsid w:val="00EF2095"/>
    <w:rsid w:val="00F06866"/>
    <w:rsid w:val="00F15956"/>
    <w:rsid w:val="00F24CFC"/>
    <w:rsid w:val="00F3170F"/>
    <w:rsid w:val="00F4017B"/>
    <w:rsid w:val="00F976B0"/>
    <w:rsid w:val="00FA6DE7"/>
    <w:rsid w:val="00FC0A8E"/>
    <w:rsid w:val="00FD1127"/>
    <w:rsid w:val="00FD755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A3">
    <w:name w:val="A3"/>
    <w:uiPriority w:val="99"/>
    <w:rsid w:val="00FD755F"/>
    <w:rPr>
      <w:rFonts w:cs="Myriad Pro"/>
      <w:color w:val="000000"/>
      <w:sz w:val="11"/>
      <w:szCs w:val="11"/>
    </w:rPr>
  </w:style>
  <w:style w:type="character" w:styleId="Hyperlink">
    <w:name w:val="Hyperlink"/>
    <w:basedOn w:val="DefaultParagraphFont"/>
    <w:uiPriority w:val="99"/>
    <w:unhideWhenUsed/>
    <w:rsid w:val="00FD755F"/>
    <w:rPr>
      <w:color w:val="0000FF" w:themeColor="hyperlink"/>
      <w:u w:val="single"/>
    </w:rPr>
  </w:style>
  <w:style w:type="character" w:styleId="FollowedHyperlink">
    <w:name w:val="FollowedHyperlink"/>
    <w:basedOn w:val="DefaultParagraphFont"/>
    <w:uiPriority w:val="99"/>
    <w:semiHidden/>
    <w:unhideWhenUsed/>
    <w:rsid w:val="00FD75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A3">
    <w:name w:val="A3"/>
    <w:uiPriority w:val="99"/>
    <w:rsid w:val="00FD755F"/>
    <w:rPr>
      <w:rFonts w:cs="Myriad Pro"/>
      <w:color w:val="000000"/>
      <w:sz w:val="11"/>
      <w:szCs w:val="11"/>
    </w:rPr>
  </w:style>
  <w:style w:type="character" w:styleId="Hyperlink">
    <w:name w:val="Hyperlink"/>
    <w:basedOn w:val="DefaultParagraphFont"/>
    <w:uiPriority w:val="99"/>
    <w:unhideWhenUsed/>
    <w:rsid w:val="00FD755F"/>
    <w:rPr>
      <w:color w:val="0000FF" w:themeColor="hyperlink"/>
      <w:u w:val="single"/>
    </w:rPr>
  </w:style>
  <w:style w:type="character" w:styleId="FollowedHyperlink">
    <w:name w:val="FollowedHyperlink"/>
    <w:basedOn w:val="DefaultParagraphFont"/>
    <w:uiPriority w:val="99"/>
    <w:semiHidden/>
    <w:unhideWhenUsed/>
    <w:rsid w:val="00FD7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injury/wisqa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2012-08-06T16:52:00Z</cp:lastPrinted>
  <dcterms:created xsi:type="dcterms:W3CDTF">2014-05-02T11:49:00Z</dcterms:created>
  <dcterms:modified xsi:type="dcterms:W3CDTF">2014-05-02T11:49:00Z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