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09090" w14:textId="1C66085E" w:rsidR="00553E3A" w:rsidRPr="00D85366" w:rsidRDefault="00EB07A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cs="Helv"/>
          <w:b/>
          <w:bCs/>
        </w:rPr>
      </w:pPr>
      <w:r>
        <w:rPr>
          <w:rFonts w:ascii="Times New Roman" w:hAnsi="Times New Roman" w:cs="Helv"/>
          <w:b/>
          <w:bCs/>
        </w:rPr>
        <w:t xml:space="preserve"> </w:t>
      </w:r>
      <w:r w:rsidR="00553E3A" w:rsidRPr="00D85366">
        <w:rPr>
          <w:rFonts w:ascii="Times New Roman" w:hAnsi="Times New Roman" w:cs="Helv"/>
          <w:b/>
          <w:bCs/>
        </w:rPr>
        <w:t>SUPPORTING STATEMENT</w:t>
      </w:r>
    </w:p>
    <w:p w14:paraId="24109091" w14:textId="77777777" w:rsidR="00553E3A" w:rsidRPr="00D85366"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cs="Helv"/>
          <w:b/>
          <w:bCs/>
        </w:rPr>
      </w:pPr>
      <w:r w:rsidRPr="00D85366">
        <w:rPr>
          <w:rFonts w:ascii="Times New Roman" w:hAnsi="Times New Roman" w:cs="Helv"/>
          <w:b/>
          <w:bCs/>
        </w:rPr>
        <w:t>U.S. Department of Commerce</w:t>
      </w:r>
    </w:p>
    <w:p w14:paraId="24109092" w14:textId="77777777" w:rsidR="00553E3A" w:rsidRPr="00D85366"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cs="Helv"/>
          <w:b/>
          <w:bCs/>
        </w:rPr>
      </w:pPr>
      <w:r w:rsidRPr="00D85366">
        <w:rPr>
          <w:rFonts w:ascii="Times New Roman" w:hAnsi="Times New Roman" w:cs="Helv"/>
          <w:b/>
          <w:bCs/>
        </w:rPr>
        <w:t>U.S. Census Bureau</w:t>
      </w:r>
    </w:p>
    <w:p w14:paraId="24109094" w14:textId="66009233" w:rsidR="00553E3A" w:rsidRPr="00D85366" w:rsidRDefault="00EE222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cs="Helv"/>
          <w:b/>
          <w:bCs/>
        </w:rPr>
      </w:pPr>
      <w:r>
        <w:rPr>
          <w:rFonts w:ascii="Times New Roman" w:hAnsi="Times New Roman"/>
          <w:b/>
          <w:bCs/>
        </w:rPr>
        <w:t xml:space="preserve">SSA Supplement </w:t>
      </w:r>
      <w:r>
        <w:rPr>
          <w:rFonts w:ascii="Times New Roman" w:hAnsi="Times New Roman"/>
          <w:b/>
        </w:rPr>
        <w:t>on Retirement, Pensions, and Related Content</w:t>
      </w:r>
    </w:p>
    <w:p w14:paraId="24109095" w14:textId="77777777" w:rsidR="00553E3A" w:rsidRPr="00D85366" w:rsidRDefault="00553E3A" w:rsidP="0076516F">
      <w:pPr>
        <w:widowControl/>
        <w:rPr>
          <w:rFonts w:asciiTheme="majorHAnsi" w:hAnsiTheme="majorHAnsi"/>
        </w:rPr>
      </w:pPr>
    </w:p>
    <w:p w14:paraId="24109096" w14:textId="77777777" w:rsidR="00553E3A" w:rsidRPr="00D85366" w:rsidRDefault="00553E3A" w:rsidP="0076516F">
      <w:pPr>
        <w:widowControl/>
        <w:ind w:left="360" w:hanging="360"/>
        <w:rPr>
          <w:rFonts w:ascii="Times New Roman" w:hAnsi="Times New Roman"/>
        </w:rPr>
      </w:pPr>
      <w:r w:rsidRPr="00D85366">
        <w:rPr>
          <w:rFonts w:ascii="Times New Roman" w:hAnsi="Times New Roman"/>
        </w:rPr>
        <w:t>B.</w:t>
      </w:r>
      <w:r w:rsidRPr="00D85366">
        <w:rPr>
          <w:rFonts w:ascii="Times New Roman" w:hAnsi="Times New Roman"/>
        </w:rPr>
        <w:tab/>
      </w:r>
      <w:r w:rsidRPr="00D85366">
        <w:rPr>
          <w:rFonts w:ascii="Times New Roman" w:hAnsi="Times New Roman"/>
          <w:u w:val="single"/>
        </w:rPr>
        <w:t>Collection of Information Employing Statistical Methods</w:t>
      </w:r>
    </w:p>
    <w:p w14:paraId="24109097" w14:textId="77777777" w:rsidR="00553E3A" w:rsidRPr="00D85366"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24109098" w14:textId="77777777" w:rsidR="00553E3A" w:rsidRPr="00D85366" w:rsidRDefault="00553E3A" w:rsidP="0076516F">
      <w:pPr>
        <w:widowControl/>
        <w:ind w:left="900" w:hanging="540"/>
        <w:rPr>
          <w:rFonts w:ascii="Times New Roman" w:hAnsi="Times New Roman"/>
        </w:rPr>
      </w:pPr>
      <w:r w:rsidRPr="00D85366">
        <w:rPr>
          <w:rFonts w:ascii="Times New Roman" w:hAnsi="Times New Roman"/>
        </w:rPr>
        <w:t>1.</w:t>
      </w:r>
      <w:r w:rsidRPr="00D85366">
        <w:rPr>
          <w:rFonts w:ascii="Times New Roman" w:hAnsi="Times New Roman"/>
        </w:rPr>
        <w:tab/>
      </w:r>
      <w:r w:rsidRPr="00D85366">
        <w:rPr>
          <w:rFonts w:ascii="Times New Roman" w:hAnsi="Times New Roman"/>
          <w:u w:val="single"/>
        </w:rPr>
        <w:t>Universe and Respondent Selection</w:t>
      </w:r>
    </w:p>
    <w:p w14:paraId="24109099" w14:textId="77777777" w:rsidR="00F856CA" w:rsidRPr="00D85366" w:rsidRDefault="00F856CA" w:rsidP="0076516F">
      <w:pPr>
        <w:widowControl/>
        <w:rPr>
          <w:rFonts w:ascii="Times New Roman" w:hAnsi="Times New Roman"/>
        </w:rPr>
      </w:pPr>
    </w:p>
    <w:p w14:paraId="35812906" w14:textId="211C3DE8" w:rsidR="00522D8E" w:rsidRPr="00112494" w:rsidRDefault="00553E3A" w:rsidP="0076516F">
      <w:pPr>
        <w:widowControl/>
        <w:ind w:left="900"/>
        <w:rPr>
          <w:rFonts w:ascii="Times New Roman" w:hAnsi="Times New Roman"/>
        </w:rPr>
      </w:pPr>
      <w:r w:rsidRPr="00112494">
        <w:rPr>
          <w:rFonts w:ascii="Times New Roman" w:hAnsi="Times New Roman"/>
        </w:rPr>
        <w:t xml:space="preserve">The </w:t>
      </w:r>
      <w:r w:rsidR="00522D8E" w:rsidRPr="00112494">
        <w:rPr>
          <w:rFonts w:ascii="Times New Roman" w:hAnsi="Times New Roman"/>
        </w:rPr>
        <w:t xml:space="preserve">SSA Supplement on Retirement, Pensions, and Related Content (SSA Supplement) </w:t>
      </w:r>
      <w:r w:rsidRPr="00112494">
        <w:rPr>
          <w:rFonts w:ascii="Times New Roman" w:hAnsi="Times New Roman"/>
        </w:rPr>
        <w:t>respondent universe is the civilian</w:t>
      </w:r>
      <w:r w:rsidR="007F7370" w:rsidRPr="00112494">
        <w:rPr>
          <w:rFonts w:ascii="Times New Roman" w:hAnsi="Times New Roman"/>
        </w:rPr>
        <w:t>,</w:t>
      </w:r>
      <w:r w:rsidRPr="00112494">
        <w:rPr>
          <w:rFonts w:ascii="Times New Roman" w:hAnsi="Times New Roman"/>
        </w:rPr>
        <w:t xml:space="preserve"> non</w:t>
      </w:r>
      <w:r w:rsidR="0076516F">
        <w:rPr>
          <w:rFonts w:ascii="Times New Roman" w:hAnsi="Times New Roman"/>
        </w:rPr>
        <w:t>-</w:t>
      </w:r>
      <w:r w:rsidRPr="00112494">
        <w:rPr>
          <w:rFonts w:ascii="Times New Roman" w:hAnsi="Times New Roman"/>
        </w:rPr>
        <w:t xml:space="preserve">institutionalized population </w:t>
      </w:r>
      <w:r w:rsidR="00522D8E" w:rsidRPr="00112494">
        <w:rPr>
          <w:rFonts w:ascii="Times New Roman" w:hAnsi="Times New Roman"/>
        </w:rPr>
        <w:t>who completed</w:t>
      </w:r>
      <w:r w:rsidR="00522D8E" w:rsidRPr="00112494">
        <w:rPr>
          <w:rStyle w:val="FootnoteReference"/>
          <w:rFonts w:ascii="Times New Roman" w:hAnsi="Times New Roman"/>
          <w:vertAlign w:val="superscript"/>
        </w:rPr>
        <w:footnoteReference w:id="2"/>
      </w:r>
      <w:r w:rsidR="00BA5DF0" w:rsidRPr="00112494">
        <w:rPr>
          <w:rFonts w:ascii="Times New Roman" w:hAnsi="Times New Roman"/>
        </w:rPr>
        <w:t xml:space="preserve"> a </w:t>
      </w:r>
      <w:r w:rsidR="00522D8E" w:rsidRPr="00112494">
        <w:rPr>
          <w:rFonts w:ascii="Times New Roman" w:hAnsi="Times New Roman"/>
        </w:rPr>
        <w:t>2014 SIPP</w:t>
      </w:r>
      <w:r w:rsidR="0076516F">
        <w:rPr>
          <w:rFonts w:ascii="Times New Roman" w:hAnsi="Times New Roman"/>
        </w:rPr>
        <w:t xml:space="preserve"> P</w:t>
      </w:r>
      <w:r w:rsidR="00522D8E" w:rsidRPr="00112494">
        <w:rPr>
          <w:rFonts w:ascii="Times New Roman" w:hAnsi="Times New Roman"/>
        </w:rPr>
        <w:t>anel</w:t>
      </w:r>
      <w:r w:rsidR="00BA5DF0" w:rsidRPr="00112494">
        <w:rPr>
          <w:rFonts w:ascii="Times New Roman" w:hAnsi="Times New Roman"/>
        </w:rPr>
        <w:t xml:space="preserve"> Wave 1 </w:t>
      </w:r>
      <w:r w:rsidR="00522D8E" w:rsidRPr="00112494">
        <w:rPr>
          <w:rFonts w:ascii="Times New Roman" w:hAnsi="Times New Roman"/>
        </w:rPr>
        <w:t>interview.</w:t>
      </w:r>
      <w:r w:rsidRPr="00112494">
        <w:rPr>
          <w:rFonts w:ascii="Times New Roman" w:hAnsi="Times New Roman"/>
        </w:rPr>
        <w:t xml:space="preserve"> </w:t>
      </w:r>
    </w:p>
    <w:p w14:paraId="26A6EB89" w14:textId="77777777" w:rsidR="00522D8E" w:rsidRDefault="00522D8E" w:rsidP="0076516F">
      <w:pPr>
        <w:widowControl/>
        <w:ind w:left="900"/>
        <w:rPr>
          <w:rFonts w:ascii="Times New Roman" w:hAnsi="Times New Roman"/>
        </w:rPr>
      </w:pPr>
    </w:p>
    <w:p w14:paraId="6D6E0110" w14:textId="1F703301" w:rsidR="00521BA5" w:rsidRDefault="00BA5DF0" w:rsidP="00DC5C64">
      <w:pPr>
        <w:shd w:val="clear" w:color="auto" w:fill="FFFFFF"/>
        <w:spacing w:after="200"/>
        <w:ind w:left="900"/>
        <w:rPr>
          <w:rFonts w:ascii="Times New Roman" w:hAnsi="Times New Roman"/>
          <w:u w:val="single"/>
        </w:rPr>
      </w:pPr>
      <w:r>
        <w:rPr>
          <w:rFonts w:ascii="Times New Roman" w:hAnsi="Times New Roman"/>
          <w:u w:val="single"/>
        </w:rPr>
        <w:t>SSA Supplement</w:t>
      </w:r>
      <w:r w:rsidR="00521BA5" w:rsidRPr="008274BB">
        <w:rPr>
          <w:rFonts w:ascii="Times New Roman" w:hAnsi="Times New Roman"/>
          <w:u w:val="single"/>
        </w:rPr>
        <w:t xml:space="preserve"> Sample Design</w:t>
      </w:r>
    </w:p>
    <w:p w14:paraId="302BB4EE" w14:textId="7640D4DD" w:rsidR="00521BA5" w:rsidRPr="000E7004" w:rsidRDefault="000E7004" w:rsidP="00DC5C64">
      <w:pPr>
        <w:widowControl/>
        <w:shd w:val="clear" w:color="auto" w:fill="FFFFFF"/>
        <w:autoSpaceDE/>
        <w:autoSpaceDN/>
        <w:adjustRightInd/>
        <w:spacing w:before="100" w:beforeAutospacing="1" w:after="100" w:afterAutospacing="1"/>
        <w:ind w:left="900"/>
        <w:rPr>
          <w:rFonts w:ascii="Times New Roman" w:hAnsi="Times New Roman"/>
        </w:rPr>
      </w:pPr>
      <w:r w:rsidRPr="000E7004">
        <w:rPr>
          <w:rFonts w:ascii="Times New Roman" w:hAnsi="Times New Roman"/>
        </w:rPr>
        <w:t>The sample design for the SSA Supplement is based on the 2014 SIPP</w:t>
      </w:r>
      <w:r w:rsidR="00660A0B">
        <w:rPr>
          <w:rFonts w:ascii="Times New Roman" w:hAnsi="Times New Roman"/>
        </w:rPr>
        <w:t xml:space="preserve"> sample design</w:t>
      </w:r>
      <w:r w:rsidR="0039467A">
        <w:rPr>
          <w:rFonts w:ascii="Times New Roman" w:hAnsi="Times New Roman"/>
        </w:rPr>
        <w:t xml:space="preserve"> </w:t>
      </w:r>
      <w:r w:rsidR="0039467A" w:rsidRPr="0076516F">
        <w:rPr>
          <w:rFonts w:ascii="Times New Roman" w:hAnsi="Times New Roman"/>
        </w:rPr>
        <w:t xml:space="preserve">(OMB number </w:t>
      </w:r>
      <w:r w:rsidR="0076516F" w:rsidRPr="0076516F">
        <w:rPr>
          <w:rFonts w:ascii="Times New Roman" w:hAnsi="Times New Roman"/>
        </w:rPr>
        <w:t>0607-0977</w:t>
      </w:r>
      <w:r w:rsidR="0039467A" w:rsidRPr="0076516F">
        <w:rPr>
          <w:rFonts w:ascii="Times New Roman" w:hAnsi="Times New Roman"/>
        </w:rPr>
        <w:t>)</w:t>
      </w:r>
      <w:r w:rsidRPr="0076516F">
        <w:rPr>
          <w:rFonts w:ascii="Times New Roman" w:hAnsi="Times New Roman"/>
        </w:rPr>
        <w:t>.</w:t>
      </w:r>
      <w:r w:rsidR="00AD7C84">
        <w:rPr>
          <w:rFonts w:ascii="Times New Roman" w:hAnsi="Times New Roman"/>
        </w:rPr>
        <w:t xml:space="preserve"> </w:t>
      </w:r>
      <w:r w:rsidR="00C91600" w:rsidRPr="000E7004">
        <w:rPr>
          <w:rFonts w:ascii="Times New Roman" w:hAnsi="Times New Roman"/>
        </w:rPr>
        <w:t>T</w:t>
      </w:r>
      <w:r w:rsidR="00521BA5" w:rsidRPr="000E7004">
        <w:rPr>
          <w:rFonts w:ascii="Times New Roman" w:hAnsi="Times New Roman"/>
        </w:rPr>
        <w:t>he SIPP respondent universe is the civilian</w:t>
      </w:r>
      <w:r w:rsidR="007F7370" w:rsidRPr="000E7004">
        <w:rPr>
          <w:rFonts w:ascii="Times New Roman" w:hAnsi="Times New Roman"/>
        </w:rPr>
        <w:t>,</w:t>
      </w:r>
      <w:r w:rsidR="00521BA5" w:rsidRPr="000E7004">
        <w:rPr>
          <w:rFonts w:ascii="Times New Roman" w:hAnsi="Times New Roman"/>
        </w:rPr>
        <w:t xml:space="preserve"> non</w:t>
      </w:r>
      <w:r w:rsidR="00660A0B">
        <w:rPr>
          <w:rFonts w:ascii="Times New Roman" w:hAnsi="Times New Roman"/>
        </w:rPr>
        <w:t>-</w:t>
      </w:r>
      <w:r w:rsidR="00521BA5" w:rsidRPr="000E7004">
        <w:rPr>
          <w:rFonts w:ascii="Times New Roman" w:hAnsi="Times New Roman"/>
        </w:rPr>
        <w:t>institutionalized population based on the 2010 decennial census, which contains approximately 304.4 million individuals. The SIPP uses a multistage stratified sample of the U.S. civilian non</w:t>
      </w:r>
      <w:r w:rsidR="00660A0B">
        <w:rPr>
          <w:rFonts w:ascii="Times New Roman" w:hAnsi="Times New Roman"/>
        </w:rPr>
        <w:t>-</w:t>
      </w:r>
      <w:r w:rsidR="00521BA5" w:rsidRPr="000E7004">
        <w:rPr>
          <w:rFonts w:ascii="Times New Roman" w:hAnsi="Times New Roman"/>
        </w:rPr>
        <w:t>institutionalized population. The first stage involves the definition and division of the United States into groups of counties called the</w:t>
      </w:r>
      <w:r w:rsidR="00660A0B">
        <w:rPr>
          <w:rFonts w:ascii="Times New Roman" w:hAnsi="Times New Roman"/>
        </w:rPr>
        <w:t xml:space="preserve"> Primary Sampling Units (</w:t>
      </w:r>
      <w:r w:rsidR="00521BA5" w:rsidRPr="000E7004">
        <w:rPr>
          <w:rFonts w:ascii="Times New Roman" w:hAnsi="Times New Roman"/>
        </w:rPr>
        <w:t>PSUs</w:t>
      </w:r>
      <w:r w:rsidR="00660A0B">
        <w:rPr>
          <w:rFonts w:ascii="Times New Roman" w:hAnsi="Times New Roman"/>
        </w:rPr>
        <w:t>)</w:t>
      </w:r>
      <w:r w:rsidR="00521BA5" w:rsidRPr="000E7004">
        <w:rPr>
          <w:rFonts w:ascii="Times New Roman" w:hAnsi="Times New Roman"/>
        </w:rPr>
        <w:t xml:space="preserve">, which are assembled into homogeneous groups called strata. The second stage involves selection of units within the PSU. </w:t>
      </w:r>
    </w:p>
    <w:p w14:paraId="52273661" w14:textId="5CA4EAF6" w:rsidR="0076516F" w:rsidRDefault="00521BA5" w:rsidP="0076516F">
      <w:pPr>
        <w:widowControl/>
        <w:shd w:val="clear" w:color="auto" w:fill="FFFFFF"/>
        <w:autoSpaceDE/>
        <w:autoSpaceDN/>
        <w:adjustRightInd/>
        <w:spacing w:before="100" w:beforeAutospacing="1" w:after="100" w:afterAutospacing="1"/>
        <w:ind w:left="900"/>
        <w:rPr>
          <w:rFonts w:ascii="Times New Roman" w:hAnsi="Times New Roman"/>
        </w:rPr>
      </w:pPr>
      <w:r w:rsidRPr="000E7004">
        <w:rPr>
          <w:rFonts w:ascii="Times New Roman" w:hAnsi="Times New Roman"/>
        </w:rPr>
        <w:t>The 2014 SIPP Panel is the first sample for the SIPP to be fielded from the 2010 redesi</w:t>
      </w:r>
      <w:r w:rsidR="00AD7C84">
        <w:rPr>
          <w:rFonts w:ascii="Times New Roman" w:hAnsi="Times New Roman"/>
        </w:rPr>
        <w:t xml:space="preserve">gn. </w:t>
      </w:r>
      <w:r w:rsidRPr="000E7004">
        <w:rPr>
          <w:rFonts w:ascii="Times New Roman" w:hAnsi="Times New Roman"/>
        </w:rPr>
        <w:t xml:space="preserve">The 2014 SIPP Panel sample </w:t>
      </w:r>
      <w:r w:rsidR="00423387" w:rsidRPr="000E7004">
        <w:rPr>
          <w:rFonts w:ascii="Times New Roman" w:hAnsi="Times New Roman"/>
        </w:rPr>
        <w:t>consist</w:t>
      </w:r>
      <w:r w:rsidR="00423387">
        <w:rPr>
          <w:rFonts w:ascii="Times New Roman" w:hAnsi="Times New Roman"/>
        </w:rPr>
        <w:t>ed</w:t>
      </w:r>
      <w:r w:rsidR="00423387" w:rsidRPr="000E7004">
        <w:rPr>
          <w:rFonts w:ascii="Times New Roman" w:hAnsi="Times New Roman"/>
        </w:rPr>
        <w:t xml:space="preserve"> </w:t>
      </w:r>
      <w:r w:rsidRPr="000E7004">
        <w:rPr>
          <w:rFonts w:ascii="Times New Roman" w:hAnsi="Times New Roman"/>
        </w:rPr>
        <w:t>of approximately 52,000 designated LQs and yield</w:t>
      </w:r>
      <w:r w:rsidR="00423387">
        <w:rPr>
          <w:rFonts w:ascii="Times New Roman" w:hAnsi="Times New Roman"/>
        </w:rPr>
        <w:t>ed</w:t>
      </w:r>
      <w:r w:rsidRPr="000E7004">
        <w:rPr>
          <w:rFonts w:ascii="Times New Roman" w:hAnsi="Times New Roman"/>
        </w:rPr>
        <w:t xml:space="preserve"> approximately 41,600 eligible LQs at the time of interview in 2014</w:t>
      </w:r>
      <w:r w:rsidR="00423387">
        <w:rPr>
          <w:rFonts w:ascii="Times New Roman" w:hAnsi="Times New Roman"/>
        </w:rPr>
        <w:t>,</w:t>
      </w:r>
      <w:r w:rsidRPr="000E7004">
        <w:rPr>
          <w:rFonts w:ascii="Times New Roman" w:hAnsi="Times New Roman"/>
        </w:rPr>
        <w:t xml:space="preserve"> of which </w:t>
      </w:r>
      <w:r w:rsidR="00423387">
        <w:rPr>
          <w:rFonts w:ascii="Times New Roman" w:hAnsi="Times New Roman"/>
        </w:rPr>
        <w:t>29,825 households were</w:t>
      </w:r>
      <w:r w:rsidRPr="000E7004">
        <w:rPr>
          <w:rFonts w:ascii="Times New Roman" w:hAnsi="Times New Roman"/>
        </w:rPr>
        <w:t xml:space="preserve"> interviewed</w:t>
      </w:r>
      <w:r w:rsidR="0076516F">
        <w:rPr>
          <w:rFonts w:ascii="Times New Roman" w:hAnsi="Times New Roman"/>
        </w:rPr>
        <w:t xml:space="preserve"> between February and June 2014</w:t>
      </w:r>
      <w:r w:rsidRPr="000E7004">
        <w:rPr>
          <w:rFonts w:ascii="Times New Roman" w:hAnsi="Times New Roman"/>
        </w:rPr>
        <w:t xml:space="preserve">. </w:t>
      </w:r>
      <w:r w:rsidR="0076516F">
        <w:rPr>
          <w:rFonts w:ascii="Times New Roman" w:hAnsi="Times New Roman"/>
        </w:rPr>
        <w:t xml:space="preserve"> </w:t>
      </w:r>
      <w:r w:rsidRPr="000E7004">
        <w:rPr>
          <w:rFonts w:ascii="Times New Roman" w:hAnsi="Times New Roman"/>
        </w:rPr>
        <w:t>Each household contains an average of 2.1 eligible respondents (aged 15 years and older); therefore, the 2014 SIPP Panel contain</w:t>
      </w:r>
      <w:r w:rsidR="00423387">
        <w:rPr>
          <w:rFonts w:ascii="Times New Roman" w:hAnsi="Times New Roman"/>
        </w:rPr>
        <w:t>ed</w:t>
      </w:r>
      <w:r w:rsidRPr="000E7004">
        <w:rPr>
          <w:rFonts w:ascii="Times New Roman" w:hAnsi="Times New Roman"/>
        </w:rPr>
        <w:t xml:space="preserve"> approximately </w:t>
      </w:r>
      <w:r w:rsidR="00423387">
        <w:rPr>
          <w:rFonts w:ascii="Times New Roman" w:hAnsi="Times New Roman"/>
        </w:rPr>
        <w:t>62,632</w:t>
      </w:r>
      <w:r w:rsidRPr="000E7004">
        <w:rPr>
          <w:rFonts w:ascii="Times New Roman" w:hAnsi="Times New Roman"/>
        </w:rPr>
        <w:t xml:space="preserve"> survey respondents in </w:t>
      </w:r>
      <w:r w:rsidR="00423387">
        <w:rPr>
          <w:rFonts w:ascii="Times New Roman" w:hAnsi="Times New Roman"/>
        </w:rPr>
        <w:t>Wave 1</w:t>
      </w:r>
      <w:r w:rsidRPr="000E7004">
        <w:rPr>
          <w:rFonts w:ascii="Times New Roman" w:hAnsi="Times New Roman"/>
        </w:rPr>
        <w:t xml:space="preserve">. The response rate for </w:t>
      </w:r>
      <w:r w:rsidR="00423387">
        <w:rPr>
          <w:rFonts w:ascii="Times New Roman" w:hAnsi="Times New Roman"/>
        </w:rPr>
        <w:t>Wave 1 was 70.19</w:t>
      </w:r>
      <w:r w:rsidRPr="000E7004">
        <w:rPr>
          <w:rFonts w:ascii="Times New Roman" w:hAnsi="Times New Roman"/>
        </w:rPr>
        <w:t xml:space="preserve">%.  </w:t>
      </w:r>
    </w:p>
    <w:p w14:paraId="055624AB" w14:textId="06B487E7" w:rsidR="00521BA5" w:rsidRPr="000E7004" w:rsidRDefault="0039467A" w:rsidP="00DC5C64">
      <w:pPr>
        <w:widowControl/>
        <w:shd w:val="clear" w:color="auto" w:fill="FFFFFF"/>
        <w:autoSpaceDE/>
        <w:autoSpaceDN/>
        <w:adjustRightInd/>
        <w:spacing w:after="200"/>
        <w:ind w:left="900"/>
        <w:rPr>
          <w:rFonts w:ascii="Times New Roman" w:hAnsi="Times New Roman"/>
        </w:rPr>
      </w:pPr>
      <w:r>
        <w:rPr>
          <w:rFonts w:ascii="Times New Roman" w:hAnsi="Times New Roman"/>
        </w:rPr>
        <w:t>The SSA Supplement is specifically designed to interview respondents that compl</w:t>
      </w:r>
      <w:r w:rsidR="00AD7C84">
        <w:rPr>
          <w:rFonts w:ascii="Times New Roman" w:hAnsi="Times New Roman"/>
        </w:rPr>
        <w:t xml:space="preserve">eted the prior SIPP interview. </w:t>
      </w:r>
      <w:r>
        <w:rPr>
          <w:rFonts w:ascii="Times New Roman" w:hAnsi="Times New Roman"/>
        </w:rPr>
        <w:t>The interview sample for the SSA Supplement is all members of interviewed SIPP households, and therefore is based on the SIPP 2014 address frame foundation.</w:t>
      </w:r>
      <w:r w:rsidR="00AD7C84">
        <w:rPr>
          <w:rFonts w:ascii="Times New Roman" w:hAnsi="Times New Roman"/>
        </w:rPr>
        <w:t xml:space="preserve"> </w:t>
      </w:r>
      <w:r>
        <w:rPr>
          <w:rFonts w:ascii="Times New Roman" w:hAnsi="Times New Roman"/>
        </w:rPr>
        <w:t>The interviewed SIPP household members who are 15 years old and over are contacted by telephone for the SSA Supplement interview.</w:t>
      </w:r>
      <w:r w:rsidR="00AD7C84">
        <w:rPr>
          <w:rFonts w:ascii="Times New Roman" w:hAnsi="Times New Roman"/>
        </w:rPr>
        <w:t xml:space="preserve"> </w:t>
      </w:r>
      <w:r w:rsidR="00884C46">
        <w:rPr>
          <w:rFonts w:ascii="Times New Roman" w:hAnsi="Times New Roman"/>
        </w:rPr>
        <w:t>As in SIPP, after the initial int</w:t>
      </w:r>
      <w:r w:rsidR="00A94148">
        <w:rPr>
          <w:rFonts w:ascii="Times New Roman" w:hAnsi="Times New Roman"/>
        </w:rPr>
        <w:t>erview, the sample is fo</w:t>
      </w:r>
      <w:r w:rsidR="00AD7C84">
        <w:rPr>
          <w:rFonts w:ascii="Times New Roman" w:hAnsi="Times New Roman"/>
        </w:rPr>
        <w:t xml:space="preserve">llowed for the SSA Supplement. </w:t>
      </w:r>
      <w:r w:rsidR="00A94148">
        <w:rPr>
          <w:rFonts w:ascii="Times New Roman" w:hAnsi="Times New Roman"/>
        </w:rPr>
        <w:t>Household members from the Wave 1 SIPP interview are included in the SSA Suppl</w:t>
      </w:r>
      <w:r w:rsidR="00AD7C84">
        <w:rPr>
          <w:rFonts w:ascii="Times New Roman" w:hAnsi="Times New Roman"/>
        </w:rPr>
        <w:t xml:space="preserve">ement even if they have moved. </w:t>
      </w:r>
      <w:r w:rsidR="00A94148">
        <w:rPr>
          <w:rFonts w:ascii="Times New Roman" w:hAnsi="Times New Roman"/>
        </w:rPr>
        <w:t>The close connection between the SIPP and the SSA Supp</w:t>
      </w:r>
      <w:r w:rsidR="00AD7C84">
        <w:rPr>
          <w:rFonts w:ascii="Times New Roman" w:hAnsi="Times New Roman"/>
        </w:rPr>
        <w:t xml:space="preserve">lement is a special situation. </w:t>
      </w:r>
      <w:r w:rsidR="00A94148">
        <w:rPr>
          <w:rFonts w:ascii="Times New Roman" w:hAnsi="Times New Roman"/>
        </w:rPr>
        <w:t>In general, t</w:t>
      </w:r>
      <w:r w:rsidR="00521BA5" w:rsidRPr="000E7004">
        <w:rPr>
          <w:rFonts w:ascii="Times New Roman" w:hAnsi="Times New Roman"/>
        </w:rPr>
        <w:t xml:space="preserve">he addresses selected for the 2014 SIPP sample will not be </w:t>
      </w:r>
      <w:r w:rsidR="00521BA5" w:rsidRPr="000E7004">
        <w:rPr>
          <w:rFonts w:ascii="Times New Roman" w:hAnsi="Times New Roman"/>
        </w:rPr>
        <w:lastRenderedPageBreak/>
        <w:t>eligible to be selected for another Census Bureau demographic survey (</w:t>
      </w:r>
      <w:r w:rsidR="009254F9" w:rsidRPr="009254F9">
        <w:rPr>
          <w:rFonts w:ascii="Times New Roman" w:hAnsi="Times New Roman"/>
        </w:rPr>
        <w:t>Current Population Survey</w:t>
      </w:r>
      <w:r w:rsidR="00521BA5" w:rsidRPr="009254F9">
        <w:rPr>
          <w:rFonts w:ascii="Times New Roman" w:hAnsi="Times New Roman"/>
        </w:rPr>
        <w:t xml:space="preserve">, </w:t>
      </w:r>
      <w:r w:rsidR="009254F9" w:rsidRPr="009254F9">
        <w:rPr>
          <w:rFonts w:ascii="Times New Roman" w:hAnsi="Times New Roman"/>
        </w:rPr>
        <w:t>State Children’s Health Insurance Program</w:t>
      </w:r>
      <w:r w:rsidR="00521BA5" w:rsidRPr="009254F9">
        <w:rPr>
          <w:rFonts w:ascii="Times New Roman" w:hAnsi="Times New Roman"/>
        </w:rPr>
        <w:t xml:space="preserve">, </w:t>
      </w:r>
      <w:r w:rsidR="009254F9" w:rsidRPr="009254F9">
        <w:rPr>
          <w:rFonts w:ascii="Times New Roman" w:hAnsi="Times New Roman"/>
        </w:rPr>
        <w:t>National Crime Victimization Survey</w:t>
      </w:r>
      <w:r w:rsidR="00521BA5" w:rsidRPr="009254F9">
        <w:rPr>
          <w:rFonts w:ascii="Times New Roman" w:hAnsi="Times New Roman"/>
        </w:rPr>
        <w:t xml:space="preserve">, </w:t>
      </w:r>
      <w:r w:rsidR="009254F9" w:rsidRPr="009254F9">
        <w:rPr>
          <w:rFonts w:ascii="Times New Roman" w:hAnsi="Times New Roman"/>
        </w:rPr>
        <w:t>Consumer Expenditure Survey</w:t>
      </w:r>
      <w:r w:rsidR="00521BA5" w:rsidRPr="009254F9">
        <w:rPr>
          <w:rFonts w:ascii="Times New Roman" w:hAnsi="Times New Roman"/>
        </w:rPr>
        <w:t xml:space="preserve">, and </w:t>
      </w:r>
      <w:r w:rsidR="009254F9">
        <w:rPr>
          <w:rFonts w:ascii="Times New Roman" w:hAnsi="Times New Roman"/>
        </w:rPr>
        <w:t>American Housing Survey</w:t>
      </w:r>
      <w:r w:rsidR="00521BA5" w:rsidRPr="000E7004">
        <w:rPr>
          <w:rFonts w:ascii="Times New Roman" w:hAnsi="Times New Roman"/>
        </w:rPr>
        <w:t>) before 5 years after the last SIPP interview.</w:t>
      </w:r>
    </w:p>
    <w:p w14:paraId="504A0B37" w14:textId="11E3C15D" w:rsidR="00521BA5" w:rsidRPr="008274BB" w:rsidRDefault="00521BA5" w:rsidP="00F832B1">
      <w:pPr>
        <w:widowControl/>
        <w:shd w:val="clear" w:color="auto" w:fill="FFFFFF"/>
        <w:autoSpaceDE/>
        <w:autoSpaceDN/>
        <w:adjustRightInd/>
        <w:spacing w:after="200"/>
        <w:ind w:left="1440" w:hanging="540"/>
        <w:rPr>
          <w:rFonts w:ascii="Times New Roman" w:hAnsi="Times New Roman"/>
          <w:u w:val="single"/>
        </w:rPr>
      </w:pPr>
      <w:r w:rsidRPr="008274BB">
        <w:rPr>
          <w:rFonts w:ascii="Times New Roman" w:hAnsi="Times New Roman"/>
          <w:u w:val="single"/>
        </w:rPr>
        <w:t xml:space="preserve">2014 </w:t>
      </w:r>
      <w:r w:rsidR="000E7004">
        <w:rPr>
          <w:rFonts w:ascii="Times New Roman" w:hAnsi="Times New Roman"/>
          <w:u w:val="single"/>
        </w:rPr>
        <w:t xml:space="preserve">SSA Supplement </w:t>
      </w:r>
      <w:r w:rsidRPr="008274BB">
        <w:rPr>
          <w:rFonts w:ascii="Times New Roman" w:hAnsi="Times New Roman"/>
          <w:u w:val="single"/>
        </w:rPr>
        <w:t>Weighting</w:t>
      </w:r>
    </w:p>
    <w:p w14:paraId="5246253C" w14:textId="7D5B6829" w:rsidR="00521BA5" w:rsidRDefault="00BF1672" w:rsidP="0076516F">
      <w:pPr>
        <w:widowControl/>
        <w:ind w:left="900"/>
        <w:rPr>
          <w:rFonts w:ascii="Times New Roman" w:hAnsi="Times New Roman"/>
        </w:rPr>
      </w:pPr>
      <w:r w:rsidRPr="00BF1672">
        <w:rPr>
          <w:rFonts w:ascii="Times New Roman" w:hAnsi="Times New Roman"/>
        </w:rPr>
        <w:t>Person weights will be created for one month (either Sept. or Oct.). The weight will be the product of three components: the base weight, the household non-interview adjustment factor, and the second stage adjustment factor. The non-interview adjustment is calculated for each non-interview cell based on the following formula: Adjustment factor = sum (interviewed weights + non-interview weights)/sum(interviewed weights), for each cell. These factors are applied to the base weights. The second stage weights are calculated as a ratio adjustment of the sum of non-interview weights to the population controls and applied to each cell in six dimensions. The second stage weighting procedure consist of raking (with 400 maximum iteration and 250 tolerance level), cell collapsing and husband/wife equalization. The population estimates for either Sept. or Oct. will be used as the controls for the second stage weighting procedure.</w:t>
      </w:r>
    </w:p>
    <w:p w14:paraId="2F4F2FAB" w14:textId="77777777" w:rsidR="00ED5C39" w:rsidRDefault="00ED5C39" w:rsidP="00ED5C39">
      <w:pPr>
        <w:widowControl/>
        <w:ind w:left="900" w:hanging="540"/>
        <w:rPr>
          <w:rFonts w:ascii="Times New Roman" w:hAnsi="Times New Roman"/>
        </w:rPr>
      </w:pPr>
    </w:p>
    <w:p w14:paraId="241090A0" w14:textId="31193691" w:rsidR="00553E3A" w:rsidRPr="00D85366" w:rsidRDefault="00533D82" w:rsidP="00ED5C39">
      <w:pPr>
        <w:widowControl/>
        <w:ind w:left="900" w:hanging="540"/>
        <w:rPr>
          <w:rFonts w:ascii="Times New Roman" w:hAnsi="Times New Roman"/>
        </w:rPr>
      </w:pPr>
      <w:r w:rsidRPr="00D85366">
        <w:rPr>
          <w:rFonts w:ascii="Times New Roman" w:hAnsi="Times New Roman"/>
        </w:rPr>
        <w:t>2</w:t>
      </w:r>
      <w:r w:rsidR="00553E3A" w:rsidRPr="00D85366">
        <w:rPr>
          <w:rFonts w:ascii="Times New Roman" w:hAnsi="Times New Roman"/>
        </w:rPr>
        <w:t>.</w:t>
      </w:r>
      <w:r w:rsidR="00553E3A" w:rsidRPr="00D85366">
        <w:rPr>
          <w:rFonts w:ascii="Times New Roman" w:hAnsi="Times New Roman"/>
        </w:rPr>
        <w:tab/>
      </w:r>
      <w:r w:rsidR="00553E3A" w:rsidRPr="00D85366">
        <w:rPr>
          <w:rFonts w:ascii="Times New Roman" w:hAnsi="Times New Roman"/>
          <w:u w:val="single"/>
        </w:rPr>
        <w:t>Procedures for Collecting Information</w:t>
      </w:r>
    </w:p>
    <w:p w14:paraId="241090A1" w14:textId="77777777" w:rsidR="00553E3A" w:rsidRPr="00D85366" w:rsidRDefault="00553E3A" w:rsidP="00ED5C39">
      <w:pPr>
        <w:widowControl/>
        <w:rPr>
          <w:rFonts w:ascii="Times New Roman" w:hAnsi="Times New Roman"/>
        </w:rPr>
      </w:pPr>
    </w:p>
    <w:p w14:paraId="16441BE9" w14:textId="36B7D6D8" w:rsidR="00C82877" w:rsidRDefault="00553E3A" w:rsidP="00ED5C39">
      <w:pPr>
        <w:widowControl/>
        <w:ind w:left="900"/>
        <w:rPr>
          <w:rFonts w:ascii="Times New Roman" w:hAnsi="Times New Roman"/>
        </w:rPr>
      </w:pPr>
      <w:r w:rsidRPr="00112494">
        <w:rPr>
          <w:rFonts w:ascii="Times New Roman" w:hAnsi="Times New Roman"/>
        </w:rPr>
        <w:t>In sample households, all people 15 years old</w:t>
      </w:r>
      <w:r w:rsidR="00F832B1" w:rsidRPr="00112494">
        <w:rPr>
          <w:rFonts w:ascii="Times New Roman" w:hAnsi="Times New Roman"/>
        </w:rPr>
        <w:t xml:space="preserve"> and over who completed a 2014 SIPP Panel Wave 1 interview</w:t>
      </w:r>
      <w:r w:rsidR="001277BD">
        <w:rPr>
          <w:rFonts w:ascii="Times New Roman" w:hAnsi="Times New Roman"/>
        </w:rPr>
        <w:t xml:space="preserve"> will be interviewed</w:t>
      </w:r>
      <w:r w:rsidR="000E7004">
        <w:rPr>
          <w:rFonts w:ascii="Times New Roman" w:hAnsi="Times New Roman"/>
        </w:rPr>
        <w:t>.</w:t>
      </w:r>
      <w:r w:rsidR="00F832B1" w:rsidRPr="00112494">
        <w:rPr>
          <w:rFonts w:ascii="Times New Roman" w:hAnsi="Times New Roman"/>
        </w:rPr>
        <w:t xml:space="preserve"> </w:t>
      </w:r>
      <w:r w:rsidR="00C50822" w:rsidRPr="0002285A">
        <w:rPr>
          <w:rFonts w:ascii="Times New Roman" w:hAnsi="Times New Roman"/>
        </w:rPr>
        <w:t>The Census Bureau will use computer-assisted telephone interviewing (CATI) to conduct the interviews. Interviewers collect the data from eligible respondents from three telephone centers</w:t>
      </w:r>
      <w:r w:rsidR="00C50822" w:rsidRPr="0002285A">
        <w:rPr>
          <w:rStyle w:val="FootnoteReference"/>
          <w:rFonts w:ascii="Times New Roman" w:hAnsi="Times New Roman"/>
          <w:vertAlign w:val="superscript"/>
        </w:rPr>
        <w:footnoteReference w:id="3"/>
      </w:r>
      <w:r w:rsidR="00C50822" w:rsidRPr="0002285A">
        <w:rPr>
          <w:rFonts w:ascii="Times New Roman" w:hAnsi="Times New Roman"/>
        </w:rPr>
        <w:t xml:space="preserve"> using desktop computers. </w:t>
      </w:r>
      <w:r w:rsidR="00C82877" w:rsidRPr="00C82877">
        <w:rPr>
          <w:rFonts w:ascii="Times New Roman" w:hAnsi="Times New Roman"/>
        </w:rPr>
        <w:t xml:space="preserve">Interviewing is conducted daily 9:00 am to 9:00 pm, Monday through Saturday, and 11:00 am to 9:00 pm on Sunday, in the respondent's time zone. Calls outside of these hours are by arrangement with the respondent. Call attempts are determined by the CATI Scheduler that builds a queue of valid cases based on criteria </w:t>
      </w:r>
      <w:r w:rsidR="00C82877">
        <w:rPr>
          <w:rFonts w:ascii="Times New Roman" w:hAnsi="Times New Roman"/>
        </w:rPr>
        <w:t>such as</w:t>
      </w:r>
      <w:r w:rsidR="00C82877" w:rsidRPr="00C82877">
        <w:rPr>
          <w:rFonts w:ascii="Times New Roman" w:hAnsi="Times New Roman"/>
        </w:rPr>
        <w:t xml:space="preserve"> appointment time, respondent time zone, case status (for example, </w:t>
      </w:r>
      <w:r w:rsidR="00C82877">
        <w:rPr>
          <w:rFonts w:ascii="Times New Roman" w:hAnsi="Times New Roman"/>
        </w:rPr>
        <w:t>a case</w:t>
      </w:r>
      <w:r w:rsidR="00C82877" w:rsidRPr="00C82877">
        <w:rPr>
          <w:rFonts w:ascii="Times New Roman" w:hAnsi="Times New Roman"/>
        </w:rPr>
        <w:t xml:space="preserve"> on hold), or parameter status (for example, a busy signal retry.) The case continues to come up in the queue until it either receives a completed interview outcome code, or it hits the maximum threshold for a parameter that closes the case. Thresholds diff</w:t>
      </w:r>
      <w:r w:rsidR="00C82877">
        <w:rPr>
          <w:rFonts w:ascii="Times New Roman" w:hAnsi="Times New Roman"/>
        </w:rPr>
        <w:t>er depending on the parameter. F</w:t>
      </w:r>
      <w:r w:rsidR="00C82877" w:rsidRPr="00C82877">
        <w:rPr>
          <w:rFonts w:ascii="Times New Roman" w:hAnsi="Times New Roman"/>
        </w:rPr>
        <w:t xml:space="preserve">or example, the maximum number of times a telephone number can get an answering </w:t>
      </w:r>
      <w:r w:rsidR="00C82877">
        <w:rPr>
          <w:rFonts w:ascii="Times New Roman" w:hAnsi="Times New Roman"/>
        </w:rPr>
        <w:t>machine per household is five and t</w:t>
      </w:r>
      <w:r w:rsidR="00C82877" w:rsidRPr="00C82877">
        <w:rPr>
          <w:rFonts w:ascii="Times New Roman" w:hAnsi="Times New Roman"/>
        </w:rPr>
        <w:t xml:space="preserve">he maximum number of times a </w:t>
      </w:r>
      <w:r w:rsidR="00C82877">
        <w:rPr>
          <w:rFonts w:ascii="Times New Roman" w:hAnsi="Times New Roman"/>
        </w:rPr>
        <w:t>case can go to research is two.</w:t>
      </w:r>
      <w:r w:rsidR="00C82877" w:rsidRPr="00C82877">
        <w:rPr>
          <w:rFonts w:ascii="Times New Roman" w:hAnsi="Times New Roman"/>
        </w:rPr>
        <w:t xml:space="preserve"> Since the number of eligible people, phone numbers, call attempts per person, and parameter thresholds can differ with each household, the minimum number of call attempts throughout the entire interviewing period will vary per case.</w:t>
      </w:r>
    </w:p>
    <w:p w14:paraId="758D6C2E" w14:textId="77777777" w:rsidR="00C82877" w:rsidRDefault="00C82877" w:rsidP="00ED5C39">
      <w:pPr>
        <w:widowControl/>
        <w:ind w:left="900"/>
        <w:rPr>
          <w:rFonts w:ascii="Times New Roman" w:hAnsi="Times New Roman"/>
        </w:rPr>
      </w:pPr>
    </w:p>
    <w:p w14:paraId="7FAC9837" w14:textId="2CF99132" w:rsidR="0076516F" w:rsidRDefault="00F832B1" w:rsidP="00ED5C39">
      <w:pPr>
        <w:widowControl/>
        <w:ind w:left="900"/>
        <w:rPr>
          <w:rFonts w:ascii="Times New Roman" w:hAnsi="Times New Roman"/>
          <w:bCs/>
        </w:rPr>
      </w:pPr>
      <w:r w:rsidRPr="00112494">
        <w:rPr>
          <w:rFonts w:ascii="Times New Roman" w:hAnsi="Times New Roman"/>
        </w:rPr>
        <w:t xml:space="preserve">Respondents under the age of 15 </w:t>
      </w:r>
      <w:r w:rsidR="00C6201B">
        <w:rPr>
          <w:rFonts w:ascii="Times New Roman" w:hAnsi="Times New Roman"/>
        </w:rPr>
        <w:t xml:space="preserve">will be interviewed via proxy. </w:t>
      </w:r>
      <w:r w:rsidR="00314A7E" w:rsidRPr="00112494">
        <w:rPr>
          <w:rFonts w:ascii="Times New Roman" w:hAnsi="Times New Roman"/>
        </w:rPr>
        <w:t>The SSA Supplement</w:t>
      </w:r>
      <w:r w:rsidR="008A7DA1" w:rsidRPr="00112494">
        <w:rPr>
          <w:rFonts w:ascii="Times New Roman" w:hAnsi="Times New Roman"/>
        </w:rPr>
        <w:t xml:space="preserve"> will be conducted</w:t>
      </w:r>
      <w:r w:rsidR="001E543B" w:rsidRPr="00112494">
        <w:rPr>
          <w:rFonts w:ascii="Times New Roman" w:hAnsi="Times New Roman"/>
        </w:rPr>
        <w:t xml:space="preserve"> from </w:t>
      </w:r>
      <w:r w:rsidR="00314A7E" w:rsidRPr="00112494">
        <w:rPr>
          <w:rFonts w:ascii="Times New Roman" w:hAnsi="Times New Roman"/>
        </w:rPr>
        <w:t>September</w:t>
      </w:r>
      <w:r w:rsidR="001E543B" w:rsidRPr="00112494">
        <w:rPr>
          <w:rFonts w:ascii="Times New Roman" w:hAnsi="Times New Roman"/>
        </w:rPr>
        <w:t xml:space="preserve"> to </w:t>
      </w:r>
      <w:r w:rsidR="00314A7E" w:rsidRPr="00112494">
        <w:rPr>
          <w:rFonts w:ascii="Times New Roman" w:hAnsi="Times New Roman"/>
        </w:rPr>
        <w:t>October</w:t>
      </w:r>
      <w:r w:rsidR="00C6201B">
        <w:rPr>
          <w:rFonts w:ascii="Times New Roman" w:hAnsi="Times New Roman"/>
        </w:rPr>
        <w:t xml:space="preserve"> of 2014.</w:t>
      </w:r>
      <w:r w:rsidR="00C91600" w:rsidRPr="00112494">
        <w:rPr>
          <w:rFonts w:ascii="Times New Roman" w:hAnsi="Times New Roman"/>
        </w:rPr>
        <w:t xml:space="preserve"> </w:t>
      </w:r>
      <w:r w:rsidR="002E0C13">
        <w:rPr>
          <w:rFonts w:ascii="Times New Roman" w:hAnsi="Times New Roman"/>
        </w:rPr>
        <w:t>29,825</w:t>
      </w:r>
      <w:r w:rsidR="008A7DA1" w:rsidRPr="00112494">
        <w:rPr>
          <w:rFonts w:ascii="Times New Roman" w:hAnsi="Times New Roman"/>
        </w:rPr>
        <w:t xml:space="preserve"> households </w:t>
      </w:r>
      <w:r w:rsidR="00C51E2D" w:rsidRPr="00112494">
        <w:rPr>
          <w:rFonts w:ascii="Times New Roman" w:hAnsi="Times New Roman"/>
        </w:rPr>
        <w:t>complete</w:t>
      </w:r>
      <w:r w:rsidR="002E0C13">
        <w:rPr>
          <w:rFonts w:ascii="Times New Roman" w:hAnsi="Times New Roman"/>
        </w:rPr>
        <w:t>d</w:t>
      </w:r>
      <w:r w:rsidR="00C51E2D" w:rsidRPr="00112494">
        <w:rPr>
          <w:rFonts w:ascii="Times New Roman" w:hAnsi="Times New Roman"/>
        </w:rPr>
        <w:t xml:space="preserve"> the interview </w:t>
      </w:r>
      <w:r w:rsidR="008A7DA1" w:rsidRPr="00112494">
        <w:rPr>
          <w:rFonts w:ascii="Times New Roman" w:hAnsi="Times New Roman"/>
        </w:rPr>
        <w:t xml:space="preserve">for </w:t>
      </w:r>
      <w:r w:rsidR="000E7004">
        <w:rPr>
          <w:rFonts w:ascii="Times New Roman" w:hAnsi="Times New Roman"/>
        </w:rPr>
        <w:t>w</w:t>
      </w:r>
      <w:r w:rsidR="00C51E2D" w:rsidRPr="00112494">
        <w:rPr>
          <w:rFonts w:ascii="Times New Roman" w:hAnsi="Times New Roman"/>
        </w:rPr>
        <w:t xml:space="preserve">ave 1 of </w:t>
      </w:r>
      <w:r w:rsidR="008A7DA1" w:rsidRPr="00112494">
        <w:rPr>
          <w:rFonts w:ascii="Times New Roman" w:hAnsi="Times New Roman"/>
        </w:rPr>
        <w:t xml:space="preserve">the 2014 </w:t>
      </w:r>
      <w:r w:rsidR="000E7004">
        <w:rPr>
          <w:rFonts w:ascii="Times New Roman" w:hAnsi="Times New Roman"/>
        </w:rPr>
        <w:t xml:space="preserve">SIPP </w:t>
      </w:r>
      <w:r w:rsidR="001E543B" w:rsidRPr="00112494">
        <w:rPr>
          <w:rFonts w:ascii="Times New Roman" w:hAnsi="Times New Roman"/>
        </w:rPr>
        <w:t xml:space="preserve">Panel. </w:t>
      </w:r>
      <w:r w:rsidR="008A7DA1" w:rsidRPr="00112494">
        <w:rPr>
          <w:rFonts w:ascii="Times New Roman" w:hAnsi="Times New Roman"/>
        </w:rPr>
        <w:t xml:space="preserve">We estimate that each household contains 2.1 people aged 15 and above, yielding approximately </w:t>
      </w:r>
      <w:r w:rsidR="002E0C13">
        <w:rPr>
          <w:rFonts w:ascii="Times New Roman" w:hAnsi="Times New Roman"/>
        </w:rPr>
        <w:t>62,632</w:t>
      </w:r>
      <w:r w:rsidR="008A7DA1" w:rsidRPr="00112494">
        <w:rPr>
          <w:rFonts w:ascii="Times New Roman" w:hAnsi="Times New Roman"/>
        </w:rPr>
        <w:t xml:space="preserve"> person-level</w:t>
      </w:r>
      <w:r w:rsidR="00C51E2D" w:rsidRPr="00112494">
        <w:rPr>
          <w:rFonts w:ascii="Times New Roman" w:hAnsi="Times New Roman"/>
        </w:rPr>
        <w:t xml:space="preserve"> completed</w:t>
      </w:r>
      <w:r w:rsidR="008A7DA1" w:rsidRPr="00112494">
        <w:rPr>
          <w:rFonts w:ascii="Times New Roman" w:hAnsi="Times New Roman"/>
        </w:rPr>
        <w:t xml:space="preserve"> interviews. </w:t>
      </w:r>
      <w:r w:rsidR="00314A7E" w:rsidRPr="00112494">
        <w:rPr>
          <w:rFonts w:ascii="Times New Roman" w:hAnsi="Times New Roman"/>
        </w:rPr>
        <w:t>Interviews take approximately 3</w:t>
      </w:r>
      <w:r w:rsidR="008A7DA1" w:rsidRPr="00112494">
        <w:rPr>
          <w:rFonts w:ascii="Times New Roman" w:hAnsi="Times New Roman"/>
        </w:rPr>
        <w:t xml:space="preserve">0 minutes per adult on average, consequently the total annual burden </w:t>
      </w:r>
      <w:r w:rsidR="00314A7E" w:rsidRPr="00112494">
        <w:rPr>
          <w:rFonts w:ascii="Times New Roman" w:hAnsi="Times New Roman"/>
        </w:rPr>
        <w:t xml:space="preserve">for </w:t>
      </w:r>
      <w:r w:rsidR="00A967FC">
        <w:rPr>
          <w:rFonts w:ascii="Times New Roman" w:hAnsi="Times New Roman"/>
        </w:rPr>
        <w:t xml:space="preserve">the </w:t>
      </w:r>
      <w:r w:rsidR="00314A7E" w:rsidRPr="00112494">
        <w:rPr>
          <w:rFonts w:ascii="Times New Roman" w:hAnsi="Times New Roman"/>
        </w:rPr>
        <w:t>SSA Supplement</w:t>
      </w:r>
      <w:r w:rsidR="008A7DA1" w:rsidRPr="00112494">
        <w:rPr>
          <w:rFonts w:ascii="Times New Roman" w:hAnsi="Times New Roman"/>
        </w:rPr>
        <w:t xml:space="preserve"> interviews will be </w:t>
      </w:r>
      <w:r w:rsidR="002E0C13">
        <w:rPr>
          <w:rFonts w:ascii="Times New Roman" w:hAnsi="Times New Roman"/>
        </w:rPr>
        <w:t>31,316</w:t>
      </w:r>
      <w:r w:rsidR="008A7DA1" w:rsidRPr="00112494">
        <w:rPr>
          <w:rFonts w:ascii="Times New Roman" w:hAnsi="Times New Roman"/>
        </w:rPr>
        <w:t xml:space="preserve"> hours</w:t>
      </w:r>
      <w:r w:rsidR="006179A2" w:rsidRPr="006179A2">
        <w:rPr>
          <w:rStyle w:val="FootnoteReference"/>
          <w:rFonts w:ascii="Times New Roman" w:hAnsi="Times New Roman"/>
          <w:vertAlign w:val="superscript"/>
        </w:rPr>
        <w:footnoteReference w:id="4"/>
      </w:r>
      <w:r w:rsidR="008A7DA1" w:rsidRPr="00112494">
        <w:rPr>
          <w:rFonts w:ascii="Times New Roman" w:hAnsi="Times New Roman"/>
          <w:bCs/>
        </w:rPr>
        <w:t xml:space="preserve"> </w:t>
      </w:r>
      <w:r w:rsidR="00314A7E" w:rsidRPr="00112494">
        <w:rPr>
          <w:rFonts w:ascii="Times New Roman" w:hAnsi="Times New Roman"/>
        </w:rPr>
        <w:t>in FY 2014</w:t>
      </w:r>
      <w:r w:rsidR="008A7DA1" w:rsidRPr="00112494">
        <w:rPr>
          <w:rFonts w:ascii="Times New Roman" w:hAnsi="Times New Roman"/>
        </w:rPr>
        <w:t xml:space="preserve">.  </w:t>
      </w:r>
    </w:p>
    <w:p w14:paraId="2D054BE0" w14:textId="77777777" w:rsidR="0076516F" w:rsidRDefault="0076516F" w:rsidP="00ED5C39">
      <w:pPr>
        <w:widowControl/>
        <w:ind w:left="950"/>
        <w:rPr>
          <w:rFonts w:ascii="Times New Roman" w:hAnsi="Times New Roman"/>
          <w:bCs/>
        </w:rPr>
      </w:pPr>
    </w:p>
    <w:p w14:paraId="241090A6" w14:textId="1B587ECD" w:rsidR="00553E3A" w:rsidRPr="00D85366" w:rsidRDefault="00553E3A" w:rsidP="00ED5C39">
      <w:pPr>
        <w:widowControl/>
        <w:ind w:left="900" w:hanging="360"/>
        <w:rPr>
          <w:rFonts w:ascii="Times New Roman" w:hAnsi="Times New Roman"/>
        </w:rPr>
      </w:pPr>
      <w:r w:rsidRPr="00D85366">
        <w:rPr>
          <w:rFonts w:ascii="Times New Roman" w:hAnsi="Times New Roman"/>
        </w:rPr>
        <w:t>3.</w:t>
      </w:r>
      <w:r w:rsidRPr="00D85366">
        <w:rPr>
          <w:rFonts w:ascii="Times New Roman" w:hAnsi="Times New Roman"/>
        </w:rPr>
        <w:tab/>
      </w:r>
      <w:r w:rsidRPr="00D85366">
        <w:rPr>
          <w:rFonts w:ascii="Times New Roman" w:hAnsi="Times New Roman"/>
          <w:u w:val="single"/>
        </w:rPr>
        <w:t>Methods to Maximize Response</w:t>
      </w:r>
    </w:p>
    <w:p w14:paraId="241090A7" w14:textId="77777777" w:rsidR="00553E3A" w:rsidRPr="00D85366" w:rsidRDefault="00553E3A" w:rsidP="00ED5C39">
      <w:pPr>
        <w:widowControl/>
        <w:rPr>
          <w:rFonts w:ascii="Times New Roman" w:hAnsi="Times New Roman"/>
        </w:rPr>
      </w:pPr>
    </w:p>
    <w:p w14:paraId="676CB944" w14:textId="06A28AEF" w:rsidR="00282839" w:rsidRPr="00D85366" w:rsidRDefault="005F1146" w:rsidP="00ED5C39">
      <w:pPr>
        <w:widowControl/>
        <w:ind w:left="900"/>
        <w:rPr>
          <w:rFonts w:ascii="Times New Roman" w:hAnsi="Times New Roman"/>
        </w:rPr>
      </w:pPr>
      <w:r w:rsidRPr="00F25893">
        <w:rPr>
          <w:rFonts w:ascii="Times New Roman" w:hAnsi="Times New Roman"/>
        </w:rPr>
        <w:t xml:space="preserve">For the SSA Supplement, </w:t>
      </w:r>
      <w:r w:rsidR="00553E3A" w:rsidRPr="00F25893">
        <w:rPr>
          <w:rFonts w:ascii="Times New Roman" w:hAnsi="Times New Roman"/>
        </w:rPr>
        <w:t xml:space="preserve">we </w:t>
      </w:r>
      <w:r w:rsidRPr="00F25893">
        <w:rPr>
          <w:rFonts w:ascii="Times New Roman" w:hAnsi="Times New Roman"/>
        </w:rPr>
        <w:t xml:space="preserve">will </w:t>
      </w:r>
      <w:r w:rsidR="00553E3A" w:rsidRPr="00F25893">
        <w:rPr>
          <w:rFonts w:ascii="Times New Roman" w:hAnsi="Times New Roman"/>
        </w:rPr>
        <w:t>make effor</w:t>
      </w:r>
      <w:r w:rsidR="001E543B" w:rsidRPr="00F25893">
        <w:rPr>
          <w:rFonts w:ascii="Times New Roman" w:hAnsi="Times New Roman"/>
        </w:rPr>
        <w:t xml:space="preserve">ts to minimize non-interviews. </w:t>
      </w:r>
      <w:r w:rsidR="00112494" w:rsidRPr="00F25893">
        <w:rPr>
          <w:rFonts w:ascii="Times New Roman" w:hAnsi="Times New Roman"/>
        </w:rPr>
        <w:t xml:space="preserve"> </w:t>
      </w:r>
      <w:r w:rsidRPr="00F25893">
        <w:rPr>
          <w:rFonts w:ascii="Times New Roman" w:hAnsi="Times New Roman"/>
        </w:rPr>
        <w:t>E</w:t>
      </w:r>
      <w:r w:rsidR="00553E3A" w:rsidRPr="00F25893">
        <w:rPr>
          <w:rFonts w:ascii="Times New Roman" w:hAnsi="Times New Roman"/>
        </w:rPr>
        <w:t>very household</w:t>
      </w:r>
      <w:r w:rsidRPr="00F25893">
        <w:rPr>
          <w:rFonts w:ascii="Times New Roman" w:hAnsi="Times New Roman"/>
        </w:rPr>
        <w:t xml:space="preserve"> who completed a SIPP interview</w:t>
      </w:r>
      <w:r w:rsidR="00553E3A" w:rsidRPr="00F25893">
        <w:rPr>
          <w:rFonts w:ascii="Times New Roman" w:hAnsi="Times New Roman"/>
        </w:rPr>
        <w:t xml:space="preserve"> </w:t>
      </w:r>
      <w:r w:rsidRPr="00F25893">
        <w:rPr>
          <w:rFonts w:ascii="Times New Roman" w:hAnsi="Times New Roman"/>
        </w:rPr>
        <w:t xml:space="preserve">will </w:t>
      </w:r>
      <w:r w:rsidR="00553E3A" w:rsidRPr="00F25893">
        <w:rPr>
          <w:rFonts w:ascii="Times New Roman" w:hAnsi="Times New Roman"/>
        </w:rPr>
        <w:t>receive an advance letter that explains the purpose of the survey</w:t>
      </w:r>
      <w:r w:rsidR="00241307">
        <w:rPr>
          <w:rFonts w:ascii="Times New Roman" w:hAnsi="Times New Roman"/>
        </w:rPr>
        <w:t>,</w:t>
      </w:r>
      <w:r w:rsidR="00553E3A" w:rsidRPr="00F25893">
        <w:rPr>
          <w:rFonts w:ascii="Times New Roman" w:hAnsi="Times New Roman"/>
        </w:rPr>
        <w:t xml:space="preserve"> why </w:t>
      </w:r>
      <w:r w:rsidR="0053070A" w:rsidRPr="00F25893">
        <w:rPr>
          <w:rFonts w:ascii="Times New Roman" w:hAnsi="Times New Roman"/>
        </w:rPr>
        <w:t>the household’s</w:t>
      </w:r>
      <w:r w:rsidR="00553E3A" w:rsidRPr="00F25893">
        <w:rPr>
          <w:rFonts w:ascii="Times New Roman" w:hAnsi="Times New Roman"/>
        </w:rPr>
        <w:t xml:space="preserve"> cooperation</w:t>
      </w:r>
      <w:r w:rsidR="001E543B" w:rsidRPr="00F25893">
        <w:rPr>
          <w:rFonts w:ascii="Times New Roman" w:hAnsi="Times New Roman"/>
        </w:rPr>
        <w:t xml:space="preserve"> is important</w:t>
      </w:r>
      <w:r w:rsidR="00241307">
        <w:rPr>
          <w:rFonts w:ascii="Times New Roman" w:hAnsi="Times New Roman"/>
        </w:rPr>
        <w:t>,</w:t>
      </w:r>
      <w:r w:rsidRPr="00F25893">
        <w:rPr>
          <w:rFonts w:ascii="Times New Roman" w:hAnsi="Times New Roman"/>
        </w:rPr>
        <w:t xml:space="preserve"> and how the SSA Supplement specifically relates to them</w:t>
      </w:r>
      <w:r w:rsidR="00241307">
        <w:rPr>
          <w:rFonts w:ascii="Times New Roman" w:hAnsi="Times New Roman"/>
        </w:rPr>
        <w:t xml:space="preserve">. </w:t>
      </w:r>
      <w:r w:rsidR="00F16F37" w:rsidRPr="00F25893">
        <w:rPr>
          <w:rFonts w:ascii="Times New Roman" w:hAnsi="Times New Roman"/>
        </w:rPr>
        <w:t xml:space="preserve">For </w:t>
      </w:r>
      <w:r w:rsidR="0012620D" w:rsidRPr="00F25893">
        <w:rPr>
          <w:rFonts w:ascii="Times New Roman" w:hAnsi="Times New Roman"/>
        </w:rPr>
        <w:t>eligible individuals who refuse</w:t>
      </w:r>
      <w:r w:rsidR="00F16F37" w:rsidRPr="00D85366">
        <w:rPr>
          <w:rFonts w:ascii="Times New Roman" w:hAnsi="Times New Roman"/>
        </w:rPr>
        <w:t xml:space="preserve">, </w:t>
      </w:r>
      <w:r w:rsidR="000E7004">
        <w:rPr>
          <w:rFonts w:ascii="Times New Roman" w:hAnsi="Times New Roman"/>
        </w:rPr>
        <w:t>the instrument will contain a refusal conversion scr</w:t>
      </w:r>
      <w:r w:rsidR="00241307">
        <w:rPr>
          <w:rFonts w:ascii="Times New Roman" w:hAnsi="Times New Roman"/>
        </w:rPr>
        <w:t xml:space="preserve">een to assist the interviewer. </w:t>
      </w:r>
      <w:r w:rsidR="000E7004">
        <w:rPr>
          <w:rFonts w:ascii="Times New Roman" w:hAnsi="Times New Roman"/>
        </w:rPr>
        <w:t xml:space="preserve">For particularly difficult cases, </w:t>
      </w:r>
      <w:proofErr w:type="spellStart"/>
      <w:r w:rsidR="000E7004">
        <w:rPr>
          <w:rFonts w:ascii="Times New Roman" w:hAnsi="Times New Roman"/>
        </w:rPr>
        <w:t>WebCATI</w:t>
      </w:r>
      <w:proofErr w:type="spellEnd"/>
      <w:r w:rsidR="001D6CE9">
        <w:rPr>
          <w:rFonts w:ascii="Times New Roman" w:hAnsi="Times New Roman"/>
        </w:rPr>
        <w:t xml:space="preserve"> (the telephone interviewing system)</w:t>
      </w:r>
      <w:r w:rsidR="000E7004">
        <w:rPr>
          <w:rFonts w:ascii="Times New Roman" w:hAnsi="Times New Roman"/>
        </w:rPr>
        <w:t xml:space="preserve"> will assign a refusal conversation specialist.</w:t>
      </w:r>
      <w:r w:rsidR="009116EB" w:rsidRPr="0012620D">
        <w:rPr>
          <w:rFonts w:ascii="Times New Roman" w:hAnsi="Times New Roman"/>
          <w:color w:val="7030A0"/>
        </w:rPr>
        <w:t xml:space="preserve">  </w:t>
      </w:r>
    </w:p>
    <w:p w14:paraId="0907B97F" w14:textId="77777777" w:rsidR="009F308E" w:rsidRPr="00D85366" w:rsidRDefault="009F308E" w:rsidP="00ED5C39">
      <w:pPr>
        <w:widowControl/>
        <w:tabs>
          <w:tab w:val="left" w:pos="-90"/>
        </w:tabs>
        <w:ind w:left="950"/>
        <w:rPr>
          <w:rFonts w:ascii="Times New Roman" w:hAnsi="Times New Roman"/>
        </w:rPr>
      </w:pPr>
    </w:p>
    <w:p w14:paraId="241090AA" w14:textId="77777777" w:rsidR="00553E3A" w:rsidRPr="00D85366" w:rsidRDefault="00553E3A" w:rsidP="00ED5C39">
      <w:pPr>
        <w:widowControl/>
        <w:ind w:left="900" w:hanging="360"/>
        <w:rPr>
          <w:rFonts w:ascii="Times New Roman" w:hAnsi="Times New Roman"/>
        </w:rPr>
      </w:pPr>
      <w:r w:rsidRPr="00D85366">
        <w:rPr>
          <w:rFonts w:ascii="Times New Roman" w:hAnsi="Times New Roman"/>
        </w:rPr>
        <w:t>4.</w:t>
      </w:r>
      <w:r w:rsidRPr="00D85366">
        <w:rPr>
          <w:rFonts w:ascii="Times New Roman" w:hAnsi="Times New Roman"/>
        </w:rPr>
        <w:tab/>
      </w:r>
      <w:r w:rsidRPr="00D85366">
        <w:rPr>
          <w:rFonts w:ascii="Times New Roman" w:hAnsi="Times New Roman"/>
          <w:u w:val="single"/>
        </w:rPr>
        <w:t>Tests of Procedures</w:t>
      </w:r>
    </w:p>
    <w:p w14:paraId="241090AB" w14:textId="77777777" w:rsidR="00553E3A" w:rsidRPr="00D85366" w:rsidRDefault="00553E3A" w:rsidP="00ED5C39">
      <w:pPr>
        <w:widowControl/>
        <w:rPr>
          <w:rFonts w:ascii="Times New Roman" w:hAnsi="Times New Roman"/>
        </w:rPr>
      </w:pPr>
    </w:p>
    <w:p w14:paraId="0BC2F9DE" w14:textId="3CD28B44" w:rsidR="0012620D" w:rsidRDefault="00AF2CD1" w:rsidP="00ED5C39">
      <w:pPr>
        <w:widowControl/>
        <w:ind w:left="900"/>
        <w:rPr>
          <w:rFonts w:ascii="Times New Roman" w:hAnsi="Times New Roman"/>
        </w:rPr>
      </w:pPr>
      <w:r>
        <w:rPr>
          <w:rFonts w:ascii="Times New Roman" w:hAnsi="Times New Roman"/>
        </w:rPr>
        <w:t>The questions contained in the SSA S</w:t>
      </w:r>
      <w:r w:rsidR="00A03ADC">
        <w:rPr>
          <w:rFonts w:ascii="Times New Roman" w:hAnsi="Times New Roman"/>
        </w:rPr>
        <w:t>upplement were administered as part of s</w:t>
      </w:r>
      <w:r>
        <w:rPr>
          <w:rFonts w:ascii="Times New Roman" w:hAnsi="Times New Roman"/>
        </w:rPr>
        <w:t xml:space="preserve">everal production SIPP panels. </w:t>
      </w:r>
      <w:r w:rsidR="00A03ADC">
        <w:rPr>
          <w:rFonts w:ascii="Times New Roman" w:hAnsi="Times New Roman"/>
        </w:rPr>
        <w:t>All new content was qualitati</w:t>
      </w:r>
      <w:r w:rsidR="00FB450D">
        <w:rPr>
          <w:rFonts w:ascii="Times New Roman" w:hAnsi="Times New Roman"/>
        </w:rPr>
        <w:t>vely tested in complia</w:t>
      </w:r>
      <w:r>
        <w:rPr>
          <w:rFonts w:ascii="Times New Roman" w:hAnsi="Times New Roman"/>
        </w:rPr>
        <w:t xml:space="preserve">nce with Census Bureau policy. </w:t>
      </w:r>
      <w:r w:rsidR="00FB450D">
        <w:rPr>
          <w:rFonts w:ascii="Times New Roman" w:hAnsi="Times New Roman"/>
        </w:rPr>
        <w:t xml:space="preserve">The instrument underwent both a </w:t>
      </w:r>
      <w:r w:rsidR="00F25893">
        <w:rPr>
          <w:rFonts w:ascii="Times New Roman" w:hAnsi="Times New Roman"/>
        </w:rPr>
        <w:t>systems and verification test as part of the development phase for th</w:t>
      </w:r>
      <w:r w:rsidR="0012620D" w:rsidRPr="00F25893">
        <w:rPr>
          <w:rFonts w:ascii="Times New Roman" w:hAnsi="Times New Roman"/>
        </w:rPr>
        <w:t>is data collection.</w:t>
      </w:r>
    </w:p>
    <w:p w14:paraId="75DEDADF" w14:textId="77777777" w:rsidR="00F25893" w:rsidRDefault="00F25893" w:rsidP="001B5BF8">
      <w:pPr>
        <w:widowControl/>
        <w:ind w:left="950"/>
        <w:rPr>
          <w:rFonts w:ascii="Times New Roman" w:hAnsi="Times New Roman"/>
        </w:rPr>
      </w:pPr>
    </w:p>
    <w:p w14:paraId="241090BC" w14:textId="77777777" w:rsidR="00553E3A" w:rsidRPr="00D85366" w:rsidRDefault="00553E3A" w:rsidP="001B5BF8">
      <w:pPr>
        <w:widowControl/>
        <w:ind w:left="900" w:hanging="360"/>
        <w:rPr>
          <w:rFonts w:ascii="Times New Roman" w:hAnsi="Times New Roman"/>
        </w:rPr>
      </w:pPr>
      <w:r w:rsidRPr="00D85366">
        <w:rPr>
          <w:rFonts w:ascii="Times New Roman" w:hAnsi="Times New Roman"/>
        </w:rPr>
        <w:t>5.</w:t>
      </w:r>
      <w:r w:rsidRPr="00D85366">
        <w:rPr>
          <w:rFonts w:ascii="Times New Roman" w:hAnsi="Times New Roman"/>
        </w:rPr>
        <w:tab/>
      </w:r>
      <w:r w:rsidRPr="00D85366">
        <w:rPr>
          <w:rFonts w:ascii="Times New Roman" w:hAnsi="Times New Roman"/>
          <w:u w:val="single"/>
        </w:rPr>
        <w:t>Contacts for Statistical Aspects and Data Collection</w:t>
      </w:r>
    </w:p>
    <w:p w14:paraId="241090BD" w14:textId="77777777" w:rsidR="00553E3A" w:rsidRPr="00D85366" w:rsidRDefault="00553E3A" w:rsidP="001B5BF8">
      <w:pPr>
        <w:widowControl/>
        <w:rPr>
          <w:rFonts w:ascii="Times New Roman" w:hAnsi="Times New Roman"/>
        </w:rPr>
      </w:pPr>
    </w:p>
    <w:p w14:paraId="241090BE" w14:textId="2BEE6916" w:rsidR="00553E3A" w:rsidRDefault="00553E3A" w:rsidP="001B5BF8">
      <w:pPr>
        <w:widowControl/>
        <w:ind w:left="900"/>
        <w:rPr>
          <w:rFonts w:ascii="Times New Roman" w:hAnsi="Times New Roman"/>
        </w:rPr>
      </w:pPr>
      <w:r w:rsidRPr="00D85366">
        <w:rPr>
          <w:rFonts w:ascii="Times New Roman" w:hAnsi="Times New Roman"/>
        </w:rPr>
        <w:t>The Census Bureau will c</w:t>
      </w:r>
      <w:r w:rsidR="00B01105" w:rsidRPr="00D85366">
        <w:rPr>
          <w:rFonts w:ascii="Times New Roman" w:hAnsi="Times New Roman"/>
        </w:rPr>
        <w:t xml:space="preserve">ollect and process these data. </w:t>
      </w:r>
      <w:r w:rsidRPr="00D85366">
        <w:rPr>
          <w:rFonts w:ascii="Times New Roman" w:hAnsi="Times New Roman"/>
        </w:rPr>
        <w:t xml:space="preserve">Within the Census Bureau, </w:t>
      </w:r>
      <w:r w:rsidR="002639A1" w:rsidRPr="00D85366">
        <w:rPr>
          <w:rFonts w:ascii="Times New Roman" w:hAnsi="Times New Roman"/>
        </w:rPr>
        <w:t xml:space="preserve">please consult </w:t>
      </w:r>
      <w:r w:rsidRPr="00D85366">
        <w:rPr>
          <w:rFonts w:ascii="Times New Roman" w:hAnsi="Times New Roman"/>
        </w:rPr>
        <w:t>the following individuals for further information on their areas of expertise:</w:t>
      </w:r>
    </w:p>
    <w:p w14:paraId="2EF0468B" w14:textId="77777777" w:rsidR="00FB450D" w:rsidRDefault="00FB450D" w:rsidP="001B5BF8">
      <w:pPr>
        <w:widowControl/>
        <w:ind w:left="950"/>
        <w:rPr>
          <w:rFonts w:ascii="Times New Roman" w:hAnsi="Times New Roman"/>
        </w:rPr>
      </w:pPr>
    </w:p>
    <w:p w14:paraId="241090C0" w14:textId="77777777" w:rsidR="00553E3A" w:rsidRPr="00D85366" w:rsidRDefault="00553E3A" w:rsidP="001B5BF8">
      <w:pPr>
        <w:widowControl/>
        <w:ind w:left="900"/>
        <w:rPr>
          <w:rFonts w:ascii="Times New Roman" w:hAnsi="Times New Roman"/>
        </w:rPr>
      </w:pPr>
      <w:r w:rsidRPr="00D85366">
        <w:rPr>
          <w:rFonts w:ascii="Times New Roman" w:hAnsi="Times New Roman"/>
          <w:u w:val="single"/>
        </w:rPr>
        <w:t>Sample Design</w:t>
      </w:r>
    </w:p>
    <w:p w14:paraId="241090C1" w14:textId="77777777" w:rsidR="00553E3A" w:rsidRPr="00D85366" w:rsidRDefault="00553E3A" w:rsidP="001B5BF8">
      <w:pPr>
        <w:widowControl/>
        <w:rPr>
          <w:rFonts w:ascii="Times New Roman" w:hAnsi="Times New Roman"/>
        </w:rPr>
      </w:pPr>
    </w:p>
    <w:p w14:paraId="241090C3" w14:textId="10CC578A" w:rsidR="00553E3A" w:rsidRPr="00D85366" w:rsidRDefault="00807215" w:rsidP="001B5BF8">
      <w:pPr>
        <w:widowControl/>
        <w:ind w:left="3060" w:hanging="2160"/>
        <w:rPr>
          <w:rFonts w:ascii="Times New Roman" w:hAnsi="Times New Roman"/>
        </w:rPr>
      </w:pPr>
      <w:r w:rsidRPr="00D85366">
        <w:rPr>
          <w:rFonts w:ascii="Times New Roman" w:hAnsi="Times New Roman"/>
        </w:rPr>
        <w:t>Tracy Mattingly</w:t>
      </w:r>
      <w:r w:rsidRPr="00D85366">
        <w:rPr>
          <w:rFonts w:ascii="Times New Roman" w:hAnsi="Times New Roman"/>
        </w:rPr>
        <w:tab/>
      </w:r>
      <w:r w:rsidR="00E5643A" w:rsidRPr="00D85366">
        <w:rPr>
          <w:rFonts w:ascii="Times New Roman" w:hAnsi="Times New Roman"/>
        </w:rPr>
        <w:t xml:space="preserve">Lead Scientist (SIPP) </w:t>
      </w:r>
    </w:p>
    <w:p w14:paraId="241090C4" w14:textId="77777777" w:rsidR="00553E3A" w:rsidRPr="00D85366" w:rsidRDefault="00553E3A" w:rsidP="001B5BF8">
      <w:pPr>
        <w:widowControl/>
        <w:ind w:left="3060"/>
        <w:rPr>
          <w:rFonts w:ascii="Times New Roman" w:hAnsi="Times New Roman"/>
        </w:rPr>
      </w:pPr>
      <w:r w:rsidRPr="00D85366">
        <w:rPr>
          <w:rFonts w:ascii="Times New Roman" w:hAnsi="Times New Roman"/>
        </w:rPr>
        <w:t>Demographic Statistical Methods Division</w:t>
      </w:r>
    </w:p>
    <w:p w14:paraId="241090C5" w14:textId="77777777" w:rsidR="00553E3A" w:rsidRPr="00D85366" w:rsidRDefault="00553E3A" w:rsidP="001B5BF8">
      <w:pPr>
        <w:widowControl/>
        <w:ind w:left="3060"/>
        <w:rPr>
          <w:rFonts w:ascii="Times New Roman" w:hAnsi="Times New Roman"/>
        </w:rPr>
      </w:pPr>
      <w:r w:rsidRPr="00D85366">
        <w:rPr>
          <w:rFonts w:ascii="Times New Roman" w:hAnsi="Times New Roman"/>
        </w:rPr>
        <w:t>301-763-6445</w:t>
      </w:r>
    </w:p>
    <w:p w14:paraId="241090C6" w14:textId="77777777" w:rsidR="008316B1" w:rsidRPr="00D85366" w:rsidRDefault="008316B1" w:rsidP="001B5BF8">
      <w:pPr>
        <w:widowControl/>
        <w:ind w:left="960"/>
        <w:rPr>
          <w:rFonts w:ascii="Times New Roman" w:hAnsi="Times New Roman"/>
          <w:u w:val="single"/>
        </w:rPr>
      </w:pPr>
    </w:p>
    <w:p w14:paraId="1C7CD0EA" w14:textId="7F2805D0" w:rsidR="00E5643A" w:rsidRPr="00D85366" w:rsidRDefault="00E5643A" w:rsidP="001B5BF8">
      <w:pPr>
        <w:widowControl/>
        <w:ind w:left="3060" w:hanging="2160"/>
        <w:rPr>
          <w:rFonts w:ascii="Times New Roman" w:hAnsi="Times New Roman"/>
        </w:rPr>
      </w:pPr>
      <w:r w:rsidRPr="00D85366">
        <w:rPr>
          <w:rFonts w:ascii="Times New Roman" w:hAnsi="Times New Roman"/>
        </w:rPr>
        <w:t>Mahdi S</w:t>
      </w:r>
      <w:r w:rsidR="0085376A">
        <w:rPr>
          <w:rFonts w:ascii="Times New Roman" w:hAnsi="Times New Roman"/>
        </w:rPr>
        <w:t>.</w:t>
      </w:r>
      <w:r w:rsidRPr="00D85366">
        <w:rPr>
          <w:rFonts w:ascii="Times New Roman" w:hAnsi="Times New Roman"/>
        </w:rPr>
        <w:t xml:space="preserve"> </w:t>
      </w:r>
      <w:proofErr w:type="spellStart"/>
      <w:r w:rsidRPr="00D85366">
        <w:rPr>
          <w:rFonts w:ascii="Times New Roman" w:hAnsi="Times New Roman"/>
        </w:rPr>
        <w:t>Sundukchi</w:t>
      </w:r>
      <w:proofErr w:type="spellEnd"/>
      <w:r w:rsidRPr="00D85366">
        <w:rPr>
          <w:rFonts w:ascii="Times New Roman" w:hAnsi="Times New Roman"/>
        </w:rPr>
        <w:tab/>
        <w:t xml:space="preserve">SIPP Survey Design Lead </w:t>
      </w:r>
    </w:p>
    <w:p w14:paraId="7B67669D" w14:textId="77777777" w:rsidR="00E5643A" w:rsidRPr="00D85366" w:rsidRDefault="00E5643A" w:rsidP="001B5BF8">
      <w:pPr>
        <w:widowControl/>
        <w:ind w:left="3060"/>
        <w:rPr>
          <w:rFonts w:ascii="Times New Roman" w:hAnsi="Times New Roman"/>
        </w:rPr>
      </w:pPr>
      <w:r w:rsidRPr="00D85366">
        <w:rPr>
          <w:rFonts w:ascii="Times New Roman" w:hAnsi="Times New Roman"/>
        </w:rPr>
        <w:t>Demographic Statistical Methods Division</w:t>
      </w:r>
    </w:p>
    <w:p w14:paraId="48D88B6C" w14:textId="480EEE6D" w:rsidR="00E5643A" w:rsidRPr="00D85366" w:rsidRDefault="00E5643A" w:rsidP="001B5BF8">
      <w:pPr>
        <w:widowControl/>
        <w:ind w:left="3060"/>
        <w:rPr>
          <w:rFonts w:ascii="Times New Roman" w:hAnsi="Times New Roman"/>
        </w:rPr>
      </w:pPr>
      <w:r w:rsidRPr="00D85366">
        <w:rPr>
          <w:rFonts w:ascii="Times New Roman" w:hAnsi="Times New Roman"/>
        </w:rPr>
        <w:lastRenderedPageBreak/>
        <w:t>301-763-4228</w:t>
      </w:r>
    </w:p>
    <w:p w14:paraId="6EA199B6" w14:textId="6A432FDA" w:rsidR="00635E51" w:rsidRDefault="00635E51"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p>
    <w:p w14:paraId="720F1BF8" w14:textId="0F3481F3" w:rsidR="00635E51" w:rsidRPr="00D85366" w:rsidRDefault="00635E51" w:rsidP="00635E51">
      <w:pPr>
        <w:widowControl/>
        <w:ind w:left="3000" w:hanging="2100"/>
        <w:rPr>
          <w:rFonts w:ascii="Times New Roman" w:hAnsi="Times New Roman"/>
        </w:rPr>
      </w:pPr>
      <w:r w:rsidRPr="00D85366">
        <w:rPr>
          <w:rFonts w:ascii="Times New Roman" w:hAnsi="Times New Roman"/>
          <w:u w:val="single"/>
        </w:rPr>
        <w:t>Data Collection and Tabulation</w:t>
      </w:r>
      <w:r w:rsidR="00485492">
        <w:rPr>
          <w:rFonts w:ascii="Times New Roman" w:hAnsi="Times New Roman"/>
          <w:u w:val="single"/>
        </w:rPr>
        <w:t xml:space="preserve"> and Data Content</w:t>
      </w:r>
    </w:p>
    <w:p w14:paraId="48B0EB82" w14:textId="77777777" w:rsidR="00635E51" w:rsidRPr="00D85366" w:rsidRDefault="00635E51" w:rsidP="00635E51">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rPr>
      </w:pPr>
    </w:p>
    <w:p w14:paraId="4647C227" w14:textId="77777777" w:rsidR="00635E51" w:rsidRPr="00D85366" w:rsidRDefault="00635E51" w:rsidP="00635E51">
      <w:pPr>
        <w:widowControl/>
        <w:ind w:left="3060" w:hanging="2160"/>
        <w:rPr>
          <w:rFonts w:ascii="Times New Roman" w:hAnsi="Times New Roman"/>
        </w:rPr>
      </w:pPr>
      <w:r w:rsidRPr="00D85366">
        <w:rPr>
          <w:rFonts w:ascii="Times New Roman" w:hAnsi="Times New Roman"/>
        </w:rPr>
        <w:t>Jason Fields</w:t>
      </w:r>
      <w:r w:rsidRPr="00D85366">
        <w:rPr>
          <w:rFonts w:ascii="Times New Roman" w:hAnsi="Times New Roman"/>
        </w:rPr>
        <w:tab/>
        <w:t>SIPP Survey Director</w:t>
      </w:r>
    </w:p>
    <w:p w14:paraId="49F02989" w14:textId="77777777" w:rsidR="00635E51" w:rsidRPr="00D85366" w:rsidRDefault="00635E51" w:rsidP="00635E51">
      <w:pPr>
        <w:widowControl/>
        <w:ind w:left="3060" w:hanging="2100"/>
        <w:rPr>
          <w:rFonts w:ascii="Times New Roman" w:hAnsi="Times New Roman"/>
        </w:rPr>
      </w:pPr>
      <w:r>
        <w:rPr>
          <w:rFonts w:ascii="Times New Roman" w:hAnsi="Times New Roman"/>
        </w:rPr>
        <w:tab/>
      </w:r>
      <w:r w:rsidRPr="00D85366">
        <w:rPr>
          <w:rFonts w:ascii="Times New Roman" w:hAnsi="Times New Roman"/>
        </w:rPr>
        <w:t xml:space="preserve">Office of the Associate Director for Demographic Programs </w:t>
      </w:r>
    </w:p>
    <w:p w14:paraId="4F03E068" w14:textId="298DC1B3" w:rsidR="00E14E23" w:rsidRDefault="00485492" w:rsidP="00627366">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r>
        <w:rPr>
          <w:rFonts w:ascii="Times New Roman" w:hAnsi="Times New Roman"/>
        </w:rPr>
        <w:t xml:space="preserve"> </w:t>
      </w:r>
      <w:r w:rsidR="00635E51" w:rsidRPr="00D85366">
        <w:rPr>
          <w:rFonts w:ascii="Times New Roman" w:hAnsi="Times New Roman"/>
        </w:rPr>
        <w:t>301-763-2465</w:t>
      </w:r>
    </w:p>
    <w:p w14:paraId="1633D0C6" w14:textId="77777777" w:rsidR="00E14E23" w:rsidRDefault="00E14E23" w:rsidP="001B5BF8">
      <w:pPr>
        <w:widowControl/>
        <w:ind w:left="3000"/>
        <w:rPr>
          <w:rFonts w:ascii="Times New Roman" w:hAnsi="Times New Roman"/>
        </w:rPr>
      </w:pPr>
    </w:p>
    <w:p w14:paraId="12646C06" w14:textId="61819E2A" w:rsidR="00E14E23" w:rsidRDefault="001B5BF8" w:rsidP="001B5BF8">
      <w:pPr>
        <w:widowControl/>
        <w:ind w:left="3000" w:hanging="2100"/>
        <w:rPr>
          <w:rFonts w:ascii="Times New Roman" w:hAnsi="Times New Roman"/>
          <w:u w:val="single"/>
        </w:rPr>
      </w:pPr>
      <w:r w:rsidRPr="001B5BF8">
        <w:rPr>
          <w:rFonts w:ascii="Times New Roman" w:hAnsi="Times New Roman"/>
          <w:u w:val="single"/>
        </w:rPr>
        <w:t>Social Security Administration</w:t>
      </w:r>
    </w:p>
    <w:p w14:paraId="580C0DFE" w14:textId="77777777" w:rsidR="00E14E23" w:rsidRDefault="00E14E23" w:rsidP="001B5BF8">
      <w:pPr>
        <w:widowControl/>
        <w:ind w:left="3000" w:hanging="2100"/>
        <w:rPr>
          <w:rFonts w:ascii="Times New Roman" w:hAnsi="Times New Roman"/>
          <w:u w:val="single"/>
        </w:rPr>
      </w:pPr>
    </w:p>
    <w:p w14:paraId="34B0EC5C" w14:textId="2152C730" w:rsidR="00E14E23" w:rsidRDefault="00E14E23" w:rsidP="00E14E23">
      <w:pPr>
        <w:widowControl/>
        <w:ind w:left="907"/>
        <w:rPr>
          <w:rFonts w:ascii="Times New Roman" w:hAnsi="Times New Roman"/>
        </w:rPr>
      </w:pPr>
      <w:r w:rsidRPr="00D85366">
        <w:rPr>
          <w:rFonts w:ascii="Times New Roman" w:hAnsi="Times New Roman"/>
        </w:rPr>
        <w:t xml:space="preserve">Within the </w:t>
      </w:r>
      <w:r>
        <w:rPr>
          <w:rFonts w:ascii="Times New Roman" w:hAnsi="Times New Roman"/>
        </w:rPr>
        <w:t>SSA</w:t>
      </w:r>
      <w:r w:rsidRPr="00D85366">
        <w:rPr>
          <w:rFonts w:ascii="Times New Roman" w:hAnsi="Times New Roman"/>
        </w:rPr>
        <w:t>, please consult the following individuals for further information on their areas of expertise:</w:t>
      </w:r>
    </w:p>
    <w:p w14:paraId="79D91679" w14:textId="77777777" w:rsidR="00E14E23" w:rsidRDefault="00E14E23" w:rsidP="001B5BF8">
      <w:pPr>
        <w:widowControl/>
        <w:ind w:left="3060" w:hanging="2160"/>
        <w:rPr>
          <w:rFonts w:ascii="Times New Roman" w:hAnsi="Times New Roman"/>
        </w:rPr>
      </w:pPr>
    </w:p>
    <w:p w14:paraId="20563557" w14:textId="02686436" w:rsidR="00746B63" w:rsidRDefault="00746B63" w:rsidP="001B5BF8">
      <w:pPr>
        <w:widowControl/>
        <w:ind w:left="3060" w:hanging="2160"/>
        <w:rPr>
          <w:rFonts w:ascii="Times New Roman" w:hAnsi="Times New Roman"/>
        </w:rPr>
      </w:pPr>
      <w:r>
        <w:rPr>
          <w:rFonts w:ascii="Times New Roman" w:hAnsi="Times New Roman"/>
        </w:rPr>
        <w:t>Paul Davies</w:t>
      </w:r>
      <w:r>
        <w:rPr>
          <w:rFonts w:ascii="Times New Roman" w:hAnsi="Times New Roman"/>
        </w:rPr>
        <w:tab/>
      </w:r>
      <w:r w:rsidR="00FF5F8A" w:rsidRPr="00BC5CC4">
        <w:rPr>
          <w:rFonts w:ascii="Times New Roman" w:hAnsi="Times New Roman"/>
        </w:rPr>
        <w:t xml:space="preserve">Acting Deputy </w:t>
      </w:r>
      <w:r w:rsidR="00FF5F8A" w:rsidRPr="00FF046E">
        <w:rPr>
          <w:rFonts w:ascii="Times New Roman" w:hAnsi="Times New Roman"/>
        </w:rPr>
        <w:t xml:space="preserve">Associate </w:t>
      </w:r>
      <w:r w:rsidR="00FF5F8A" w:rsidRPr="00BC5CC4">
        <w:rPr>
          <w:rFonts w:ascii="Times New Roman" w:hAnsi="Times New Roman"/>
        </w:rPr>
        <w:t>Commissioner</w:t>
      </w:r>
    </w:p>
    <w:p w14:paraId="5DB4CA58" w14:textId="462B68A4" w:rsidR="00746B63" w:rsidRDefault="00396FEE" w:rsidP="001B5BF8">
      <w:pPr>
        <w:widowControl/>
        <w:ind w:left="3060" w:hanging="2070"/>
        <w:rPr>
          <w:rFonts w:ascii="Times New Roman" w:hAnsi="Times New Roman"/>
        </w:rPr>
      </w:pPr>
      <w:r>
        <w:rPr>
          <w:rFonts w:ascii="Times New Roman" w:hAnsi="Times New Roman"/>
        </w:rPr>
        <w:tab/>
      </w:r>
      <w:r w:rsidR="00FF5F8A" w:rsidRPr="00FF046E">
        <w:rPr>
          <w:rFonts w:ascii="Times New Roman" w:hAnsi="Times New Roman"/>
        </w:rPr>
        <w:t xml:space="preserve">Office of </w:t>
      </w:r>
      <w:r w:rsidR="00FF5F8A" w:rsidRPr="00BC5CC4">
        <w:rPr>
          <w:rFonts w:ascii="Times New Roman" w:hAnsi="Times New Roman"/>
        </w:rPr>
        <w:t>Research</w:t>
      </w:r>
      <w:r w:rsidR="00FF5F8A" w:rsidRPr="00FF046E">
        <w:rPr>
          <w:rFonts w:ascii="Times New Roman" w:hAnsi="Times New Roman"/>
        </w:rPr>
        <w:t>,</w:t>
      </w:r>
      <w:r w:rsidR="00FF5F8A" w:rsidRPr="00BC5CC4">
        <w:rPr>
          <w:rFonts w:ascii="Times New Roman" w:hAnsi="Times New Roman"/>
        </w:rPr>
        <w:t xml:space="preserve"> Evaluation</w:t>
      </w:r>
      <w:r w:rsidR="00FF5F8A" w:rsidRPr="00FF046E">
        <w:rPr>
          <w:rFonts w:ascii="Times New Roman" w:hAnsi="Times New Roman"/>
        </w:rPr>
        <w:t>,</w:t>
      </w:r>
      <w:r w:rsidR="00FF5F8A" w:rsidRPr="00BC5CC4">
        <w:rPr>
          <w:rFonts w:ascii="Times New Roman" w:hAnsi="Times New Roman"/>
        </w:rPr>
        <w:t xml:space="preserve"> and Statistics</w:t>
      </w:r>
    </w:p>
    <w:p w14:paraId="783E68C6" w14:textId="77777777" w:rsidR="00FF5F8A" w:rsidRPr="00FF046E" w:rsidRDefault="00FF5F8A" w:rsidP="00FF5F8A">
      <w:pPr>
        <w:widowControl/>
        <w:ind w:left="3060"/>
        <w:rPr>
          <w:rFonts w:ascii="Times New Roman" w:hAnsi="Times New Roman"/>
        </w:rPr>
      </w:pPr>
      <w:r w:rsidRPr="00BC5CC4">
        <w:rPr>
          <w:rFonts w:ascii="Times New Roman" w:hAnsi="Times New Roman"/>
        </w:rPr>
        <w:t>Office of Retirement and Disability Policy</w:t>
      </w:r>
    </w:p>
    <w:p w14:paraId="5F549946" w14:textId="7F472508" w:rsidR="00627366" w:rsidRDefault="00746B63" w:rsidP="004335C5">
      <w:pPr>
        <w:widowControl/>
        <w:ind w:left="3060" w:hanging="2070"/>
        <w:rPr>
          <w:rFonts w:ascii="Times New Roman" w:hAnsi="Times New Roman"/>
        </w:rPr>
      </w:pPr>
      <w:r>
        <w:rPr>
          <w:rFonts w:ascii="Times New Roman" w:hAnsi="Times New Roman"/>
        </w:rPr>
        <w:tab/>
        <w:t>202-358-6277</w:t>
      </w:r>
    </w:p>
    <w:p w14:paraId="59183A05" w14:textId="77777777" w:rsidR="00D423AB" w:rsidRDefault="00D423AB" w:rsidP="004335C5">
      <w:pPr>
        <w:widowControl/>
        <w:rPr>
          <w:rFonts w:ascii="Times New Roman" w:hAnsi="Times New Roman"/>
        </w:rPr>
      </w:pPr>
      <w:bookmarkStart w:id="0" w:name="_GoBack"/>
      <w:bookmarkEnd w:id="0"/>
    </w:p>
    <w:p w14:paraId="73E72D0B" w14:textId="14316B92" w:rsidR="001D6CE9" w:rsidRDefault="001D6CE9" w:rsidP="00E14E23">
      <w:pPr>
        <w:widowControl/>
        <w:ind w:left="3067" w:hanging="2160"/>
        <w:rPr>
          <w:rFonts w:ascii="Times New Roman" w:hAnsi="Times New Roman"/>
        </w:rPr>
      </w:pPr>
      <w:r>
        <w:rPr>
          <w:rFonts w:ascii="Times New Roman" w:hAnsi="Times New Roman"/>
        </w:rPr>
        <w:t xml:space="preserve">Howard </w:t>
      </w:r>
      <w:proofErr w:type="spellStart"/>
      <w:r>
        <w:rPr>
          <w:rFonts w:ascii="Times New Roman" w:hAnsi="Times New Roman"/>
        </w:rPr>
        <w:t>Iams</w:t>
      </w:r>
      <w:proofErr w:type="spellEnd"/>
      <w:r>
        <w:rPr>
          <w:rFonts w:ascii="Times New Roman" w:hAnsi="Times New Roman"/>
        </w:rPr>
        <w:tab/>
        <w:t>Senior Research Advisor</w:t>
      </w:r>
    </w:p>
    <w:p w14:paraId="576AD6D7" w14:textId="59FFE54F" w:rsidR="001D6CE9" w:rsidRDefault="00396FEE" w:rsidP="00396FEE">
      <w:pPr>
        <w:widowControl/>
        <w:ind w:left="3060" w:hanging="2070"/>
        <w:rPr>
          <w:rFonts w:ascii="Times New Roman" w:hAnsi="Times New Roman"/>
        </w:rPr>
      </w:pPr>
      <w:r>
        <w:rPr>
          <w:rFonts w:ascii="Times New Roman" w:hAnsi="Times New Roman"/>
        </w:rPr>
        <w:tab/>
      </w:r>
      <w:r w:rsidR="00FF5F8A" w:rsidRPr="00BC5CC4">
        <w:rPr>
          <w:rFonts w:ascii="Times New Roman" w:hAnsi="Times New Roman"/>
        </w:rPr>
        <w:t>Division of Policy Evaluation and Modeling</w:t>
      </w:r>
    </w:p>
    <w:p w14:paraId="4F0136B0" w14:textId="6ADB0520" w:rsidR="00396FEE" w:rsidRDefault="00396FEE" w:rsidP="00396FEE">
      <w:pPr>
        <w:widowControl/>
        <w:ind w:left="3060" w:hanging="2070"/>
        <w:rPr>
          <w:rFonts w:ascii="Times New Roman" w:hAnsi="Times New Roman"/>
        </w:rPr>
      </w:pPr>
      <w:r>
        <w:rPr>
          <w:rFonts w:ascii="Times New Roman" w:hAnsi="Times New Roman"/>
        </w:rPr>
        <w:tab/>
        <w:t>Office of Research</w:t>
      </w:r>
      <w:r w:rsidR="00FF5F8A">
        <w:rPr>
          <w:rFonts w:ascii="Times New Roman" w:hAnsi="Times New Roman"/>
        </w:rPr>
        <w:t>,</w:t>
      </w:r>
      <w:r>
        <w:rPr>
          <w:rFonts w:ascii="Times New Roman" w:hAnsi="Times New Roman"/>
        </w:rPr>
        <w:t xml:space="preserve"> Evaluation</w:t>
      </w:r>
      <w:r w:rsidR="00FF5F8A">
        <w:rPr>
          <w:rFonts w:ascii="Times New Roman" w:hAnsi="Times New Roman"/>
        </w:rPr>
        <w:t>,</w:t>
      </w:r>
      <w:r>
        <w:rPr>
          <w:rFonts w:ascii="Times New Roman" w:hAnsi="Times New Roman"/>
        </w:rPr>
        <w:t xml:space="preserve"> and Statistics</w:t>
      </w:r>
    </w:p>
    <w:p w14:paraId="1850E2DF" w14:textId="77777777" w:rsidR="00FF5F8A" w:rsidRPr="00FF046E" w:rsidRDefault="00FF5F8A" w:rsidP="00FF5F8A">
      <w:pPr>
        <w:widowControl/>
        <w:ind w:left="3060"/>
        <w:rPr>
          <w:rFonts w:ascii="Times New Roman" w:hAnsi="Times New Roman"/>
        </w:rPr>
      </w:pPr>
      <w:r w:rsidRPr="00BC5CC4">
        <w:rPr>
          <w:rFonts w:ascii="Times New Roman" w:hAnsi="Times New Roman"/>
        </w:rPr>
        <w:t>Office of Retirement and Disability Policy</w:t>
      </w:r>
    </w:p>
    <w:p w14:paraId="17096A3E" w14:textId="6BD8B95B" w:rsidR="0038785E" w:rsidRDefault="001D6CE9" w:rsidP="00396FEE">
      <w:pPr>
        <w:widowControl/>
        <w:ind w:left="3060" w:hanging="2070"/>
        <w:rPr>
          <w:rFonts w:ascii="Times New Roman" w:hAnsi="Times New Roman"/>
        </w:rPr>
      </w:pPr>
      <w:r>
        <w:rPr>
          <w:rFonts w:ascii="Times New Roman" w:hAnsi="Times New Roman"/>
        </w:rPr>
        <w:tab/>
        <w:t>202-358-6217</w:t>
      </w:r>
    </w:p>
    <w:p w14:paraId="241090D2" w14:textId="77777777" w:rsidR="00085B85" w:rsidRPr="00D85366"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rPr>
      </w:pPr>
    </w:p>
    <w:p w14:paraId="241090D3" w14:textId="77777777" w:rsidR="00553E3A" w:rsidRPr="00D85366" w:rsidRDefault="00553E3A" w:rsidP="00E14E23">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907"/>
        <w:rPr>
          <w:rFonts w:ascii="Times New Roman" w:hAnsi="Times New Roman"/>
        </w:rPr>
      </w:pPr>
      <w:r w:rsidRPr="00D85366">
        <w:rPr>
          <w:rFonts w:ascii="Times New Roman" w:hAnsi="Times New Roman"/>
          <w:u w:val="single"/>
        </w:rPr>
        <w:t>Attachments</w:t>
      </w:r>
    </w:p>
    <w:p w14:paraId="241090D4" w14:textId="77777777" w:rsidR="00553E3A" w:rsidRPr="00D85366" w:rsidRDefault="00553E3A" w:rsidP="00E14E23">
      <w:pPr>
        <w:widowControl/>
        <w:tabs>
          <w:tab w:val="left" w:pos="480"/>
          <w:tab w:val="left" w:pos="960"/>
          <w:tab w:val="left" w:pos="1332"/>
          <w:tab w:val="left" w:pos="2040"/>
          <w:tab w:val="left" w:pos="2496"/>
          <w:tab w:val="left" w:pos="3000"/>
          <w:tab w:val="left" w:pos="4080"/>
          <w:tab w:val="left" w:pos="4980"/>
          <w:tab w:val="left" w:pos="6000"/>
          <w:tab w:val="left" w:pos="6900"/>
          <w:tab w:val="left" w:pos="7740"/>
        </w:tabs>
        <w:ind w:left="907"/>
        <w:rPr>
          <w:rFonts w:ascii="Times New Roman" w:hAnsi="Times New Roman"/>
        </w:rPr>
      </w:pPr>
    </w:p>
    <w:p w14:paraId="241090D5" w14:textId="73A8E1A4" w:rsidR="00AF5F14" w:rsidRPr="00D85366" w:rsidRDefault="00986A9C" w:rsidP="00E14E23">
      <w:pPr>
        <w:ind w:left="907"/>
        <w:rPr>
          <w:rFonts w:ascii="Times New Roman" w:hAnsi="Times New Roman"/>
        </w:rPr>
      </w:pPr>
      <w:r w:rsidRPr="00D85366">
        <w:rPr>
          <w:rFonts w:ascii="Times New Roman" w:hAnsi="Times New Roman"/>
        </w:rPr>
        <w:t>A.</w:t>
      </w:r>
      <w:r w:rsidR="00396FEE">
        <w:rPr>
          <w:rFonts w:ascii="Times New Roman" w:hAnsi="Times New Roman"/>
        </w:rPr>
        <w:t xml:space="preserve"> </w:t>
      </w:r>
      <w:r w:rsidR="00EE222E">
        <w:rPr>
          <w:rFonts w:ascii="Times New Roman" w:hAnsi="Times New Roman"/>
        </w:rPr>
        <w:t>SSA Supplement</w:t>
      </w:r>
      <w:r w:rsidR="0061665D" w:rsidRPr="00D85366">
        <w:rPr>
          <w:rFonts w:ascii="Times New Roman" w:hAnsi="Times New Roman"/>
        </w:rPr>
        <w:t xml:space="preserve"> I</w:t>
      </w:r>
      <w:r w:rsidR="00F60BA9" w:rsidRPr="00D85366">
        <w:rPr>
          <w:rFonts w:ascii="Times New Roman" w:hAnsi="Times New Roman"/>
        </w:rPr>
        <w:t xml:space="preserve">nstrument </w:t>
      </w:r>
      <w:r w:rsidR="0061665D" w:rsidRPr="00D85366">
        <w:rPr>
          <w:rFonts w:ascii="Times New Roman" w:hAnsi="Times New Roman"/>
        </w:rPr>
        <w:t>Booklet</w:t>
      </w:r>
    </w:p>
    <w:p w14:paraId="241090D6" w14:textId="4E245396" w:rsidR="00AF5F14" w:rsidRDefault="009D39FD" w:rsidP="00E14E23">
      <w:pPr>
        <w:tabs>
          <w:tab w:val="left" w:pos="720"/>
        </w:tabs>
        <w:ind w:left="907"/>
        <w:rPr>
          <w:rFonts w:ascii="Times New Roman" w:hAnsi="Times New Roman"/>
        </w:rPr>
      </w:pPr>
      <w:r>
        <w:rPr>
          <w:rFonts w:ascii="Times New Roman" w:hAnsi="Times New Roman"/>
        </w:rPr>
        <w:t>B</w:t>
      </w:r>
      <w:r w:rsidR="0061665D" w:rsidRPr="00D85366">
        <w:rPr>
          <w:rFonts w:ascii="Times New Roman" w:hAnsi="Times New Roman"/>
        </w:rPr>
        <w:t>.</w:t>
      </w:r>
      <w:r w:rsidR="00475581" w:rsidRPr="00D85366">
        <w:rPr>
          <w:rFonts w:ascii="Times New Roman" w:hAnsi="Times New Roman"/>
        </w:rPr>
        <w:t xml:space="preserve"> </w:t>
      </w:r>
      <w:r w:rsidR="0061665D" w:rsidRPr="00D85366">
        <w:rPr>
          <w:rFonts w:ascii="Times New Roman" w:hAnsi="Times New Roman"/>
        </w:rPr>
        <w:t>SIPP</w:t>
      </w:r>
      <w:r w:rsidR="00EE222E">
        <w:rPr>
          <w:rFonts w:ascii="Times New Roman" w:hAnsi="Times New Roman"/>
        </w:rPr>
        <w:t>-SSA</w:t>
      </w:r>
      <w:r w:rsidR="00BE57F1">
        <w:rPr>
          <w:rFonts w:ascii="Times New Roman" w:hAnsi="Times New Roman"/>
        </w:rPr>
        <w:t>(L</w:t>
      </w:r>
      <w:r w:rsidR="0094028B">
        <w:rPr>
          <w:rFonts w:ascii="Times New Roman" w:hAnsi="Times New Roman"/>
        </w:rPr>
        <w:t>1</w:t>
      </w:r>
      <w:r w:rsidR="00BE57F1">
        <w:rPr>
          <w:rFonts w:ascii="Times New Roman" w:hAnsi="Times New Roman"/>
        </w:rPr>
        <w:t>)</w:t>
      </w:r>
      <w:r w:rsidR="0061665D" w:rsidRPr="00D85366">
        <w:rPr>
          <w:rFonts w:ascii="Times New Roman" w:hAnsi="Times New Roman"/>
        </w:rPr>
        <w:t>201</w:t>
      </w:r>
      <w:r w:rsidR="00986A9C" w:rsidRPr="00D85366">
        <w:rPr>
          <w:rFonts w:ascii="Times New Roman" w:hAnsi="Times New Roman"/>
        </w:rPr>
        <w:t>4</w:t>
      </w:r>
      <w:r w:rsidR="0061665D" w:rsidRPr="00D85366">
        <w:rPr>
          <w:rFonts w:ascii="Times New Roman" w:hAnsi="Times New Roman"/>
        </w:rPr>
        <w:t>–Director's Letter</w:t>
      </w:r>
    </w:p>
    <w:p w14:paraId="4B1C4CA7" w14:textId="6F213DAD" w:rsidR="00FB450D" w:rsidRPr="00FB450D" w:rsidRDefault="00FB450D" w:rsidP="0074182F">
      <w:pPr>
        <w:tabs>
          <w:tab w:val="left" w:pos="720"/>
        </w:tabs>
        <w:rPr>
          <w:rFonts w:ascii="Times New Roman" w:hAnsi="Times New Roman"/>
          <w:b/>
        </w:rPr>
      </w:pPr>
    </w:p>
    <w:sectPr w:rsidR="00FB450D" w:rsidRPr="00FB450D" w:rsidSect="00465AE9">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170" w:right="1440" w:bottom="1170" w:left="1440" w:header="1170" w:footer="117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C0CAA" w14:textId="77777777" w:rsidR="00C82877" w:rsidRDefault="00C82877" w:rsidP="00553E3A">
      <w:r>
        <w:separator/>
      </w:r>
    </w:p>
  </w:endnote>
  <w:endnote w:type="continuationSeparator" w:id="0">
    <w:p w14:paraId="0EBBC66F" w14:textId="77777777" w:rsidR="00C82877" w:rsidRDefault="00C82877" w:rsidP="00553E3A">
      <w:r>
        <w:continuationSeparator/>
      </w:r>
    </w:p>
  </w:endnote>
  <w:endnote w:type="continuationNotice" w:id="1">
    <w:p w14:paraId="3DB46E22" w14:textId="77777777" w:rsidR="00C82877" w:rsidRDefault="00C82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E9260" w14:textId="77777777" w:rsidR="00C82877" w:rsidRDefault="00C828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EE94E" w14:textId="77777777" w:rsidR="00C82877" w:rsidRDefault="00C828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19071" w14:textId="77777777" w:rsidR="00C82877" w:rsidRDefault="00C828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93D5C" w14:textId="77777777" w:rsidR="00C82877" w:rsidRDefault="00C82877" w:rsidP="00553E3A">
      <w:r>
        <w:separator/>
      </w:r>
    </w:p>
  </w:footnote>
  <w:footnote w:type="continuationSeparator" w:id="0">
    <w:p w14:paraId="0837CEB5" w14:textId="77777777" w:rsidR="00C82877" w:rsidRDefault="00C82877" w:rsidP="00553E3A">
      <w:r>
        <w:continuationSeparator/>
      </w:r>
    </w:p>
  </w:footnote>
  <w:footnote w:type="continuationNotice" w:id="1">
    <w:p w14:paraId="399B1B8E" w14:textId="77777777" w:rsidR="00C82877" w:rsidRDefault="00C82877"/>
  </w:footnote>
  <w:footnote w:id="2">
    <w:p w14:paraId="4352BD63" w14:textId="71A64F67" w:rsidR="00C82877" w:rsidRPr="00112494" w:rsidRDefault="00C82877">
      <w:pPr>
        <w:pStyle w:val="FootnoteText"/>
        <w:rPr>
          <w:rFonts w:ascii="Times New Roman" w:hAnsi="Times New Roman"/>
          <w:sz w:val="18"/>
          <w:szCs w:val="18"/>
        </w:rPr>
      </w:pPr>
      <w:r w:rsidRPr="00996913">
        <w:rPr>
          <w:rStyle w:val="FootnoteReference"/>
          <w:rFonts w:ascii="Times New Roman" w:hAnsi="Times New Roman"/>
          <w:sz w:val="18"/>
          <w:szCs w:val="18"/>
          <w:vertAlign w:val="superscript"/>
        </w:rPr>
        <w:footnoteRef/>
      </w:r>
      <w:r w:rsidRPr="00112494">
        <w:rPr>
          <w:rFonts w:ascii="Times New Roman" w:hAnsi="Times New Roman"/>
          <w:sz w:val="18"/>
          <w:szCs w:val="18"/>
        </w:rPr>
        <w:t xml:space="preserve"> By ‘completed’ we mean a complete interview as well as a completed partial interview.</w:t>
      </w:r>
    </w:p>
  </w:footnote>
  <w:footnote w:id="3">
    <w:p w14:paraId="6893A94E" w14:textId="77777777" w:rsidR="00C82877" w:rsidRPr="00907578" w:rsidRDefault="00C82877" w:rsidP="00C50822">
      <w:pPr>
        <w:pStyle w:val="FootnoteText"/>
        <w:rPr>
          <w:rFonts w:ascii="Times New Roman" w:hAnsi="Times New Roman"/>
          <w:color w:val="FF0000"/>
          <w:sz w:val="18"/>
          <w:szCs w:val="18"/>
        </w:rPr>
      </w:pPr>
      <w:r w:rsidRPr="00EB0949">
        <w:rPr>
          <w:rStyle w:val="FootnoteReference"/>
          <w:vertAlign w:val="superscript"/>
        </w:rPr>
        <w:footnoteRef/>
      </w:r>
      <w:r>
        <w:t xml:space="preserve"> </w:t>
      </w:r>
      <w:r w:rsidRPr="0002285A">
        <w:rPr>
          <w:rFonts w:ascii="Times New Roman" w:hAnsi="Times New Roman"/>
          <w:sz w:val="18"/>
          <w:szCs w:val="18"/>
        </w:rPr>
        <w:t>Hagerstown, MD; Jeffersonville, IN; Tucson, AZ</w:t>
      </w:r>
    </w:p>
  </w:footnote>
  <w:footnote w:id="4">
    <w:p w14:paraId="7F4F41FC" w14:textId="2429D36E" w:rsidR="00C82877" w:rsidRPr="00996913" w:rsidRDefault="00C82877">
      <w:pPr>
        <w:pStyle w:val="FootnoteText"/>
        <w:rPr>
          <w:sz w:val="18"/>
          <w:szCs w:val="18"/>
        </w:rPr>
      </w:pPr>
      <w:r w:rsidRPr="00996913">
        <w:rPr>
          <w:rStyle w:val="FootnoteReference"/>
          <w:rFonts w:ascii="Times New Roman" w:hAnsi="Times New Roman"/>
          <w:sz w:val="18"/>
          <w:szCs w:val="18"/>
          <w:vertAlign w:val="superscript"/>
        </w:rPr>
        <w:footnoteRef/>
      </w:r>
      <w:r>
        <w:rPr>
          <w:rFonts w:ascii="Times New Roman" w:hAnsi="Times New Roman"/>
          <w:sz w:val="18"/>
          <w:szCs w:val="18"/>
        </w:rPr>
        <w:t xml:space="preserve"> </w:t>
      </w:r>
      <w:r w:rsidRPr="00996913">
        <w:rPr>
          <w:rFonts w:ascii="Times New Roman" w:hAnsi="Times New Roman"/>
          <w:sz w:val="18"/>
          <w:szCs w:val="18"/>
        </w:rPr>
        <w:t>See Part A, page 5 for a table on burden hours.</w:t>
      </w:r>
      <w:r w:rsidRPr="00996913">
        <w:rPr>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36840" w14:textId="77777777" w:rsidR="00C82877" w:rsidRDefault="00C828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0836"/>
      <w:docPartObj>
        <w:docPartGallery w:val="Page Numbers (Top of Page)"/>
        <w:docPartUnique/>
      </w:docPartObj>
    </w:sdtPr>
    <w:sdtEndPr>
      <w:rPr>
        <w:rFonts w:ascii="Times New Roman" w:hAnsi="Times New Roman"/>
      </w:rPr>
    </w:sdtEndPr>
    <w:sdtContent>
      <w:p w14:paraId="241090E1" w14:textId="77777777" w:rsidR="00C82877" w:rsidRPr="007F7370" w:rsidRDefault="00C82877">
        <w:pPr>
          <w:pStyle w:val="Header"/>
          <w:jc w:val="right"/>
          <w:rPr>
            <w:rFonts w:ascii="Times New Roman" w:hAnsi="Times New Roman"/>
          </w:rPr>
        </w:pPr>
        <w:r w:rsidRPr="007F7370">
          <w:rPr>
            <w:rFonts w:ascii="Times New Roman" w:hAnsi="Times New Roman"/>
          </w:rPr>
          <w:fldChar w:fldCharType="begin"/>
        </w:r>
        <w:r w:rsidRPr="007F7370">
          <w:rPr>
            <w:rFonts w:ascii="Times New Roman" w:hAnsi="Times New Roman"/>
          </w:rPr>
          <w:instrText xml:space="preserve"> PAGE   \* MERGEFORMAT </w:instrText>
        </w:r>
        <w:r w:rsidRPr="007F7370">
          <w:rPr>
            <w:rFonts w:ascii="Times New Roman" w:hAnsi="Times New Roman"/>
          </w:rPr>
          <w:fldChar w:fldCharType="separate"/>
        </w:r>
        <w:r w:rsidR="004335C5">
          <w:rPr>
            <w:rFonts w:ascii="Times New Roman" w:hAnsi="Times New Roman"/>
            <w:noProof/>
          </w:rPr>
          <w:t>4</w:t>
        </w:r>
        <w:r w:rsidRPr="007F7370">
          <w:rPr>
            <w:rFonts w:ascii="Times New Roman" w:hAnsi="Times New Roman"/>
            <w:noProof/>
          </w:rPr>
          <w:fldChar w:fldCharType="end"/>
        </w:r>
      </w:p>
    </w:sdtContent>
  </w:sdt>
  <w:p w14:paraId="241090E2" w14:textId="77777777" w:rsidR="00C82877" w:rsidRPr="00465AE9" w:rsidRDefault="00C82877" w:rsidP="00465AE9">
    <w:pPr>
      <w:pStyle w:val="Header"/>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B79A2" w14:textId="77777777" w:rsidR="00C82877" w:rsidRDefault="00C828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22907"/>
    <w:multiLevelType w:val="hybridMultilevel"/>
    <w:tmpl w:val="73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553E3A"/>
    <w:rsid w:val="000038DC"/>
    <w:rsid w:val="00003AA1"/>
    <w:rsid w:val="00003C1D"/>
    <w:rsid w:val="00010127"/>
    <w:rsid w:val="00012E00"/>
    <w:rsid w:val="00020B02"/>
    <w:rsid w:val="00025F7A"/>
    <w:rsid w:val="00052624"/>
    <w:rsid w:val="000678C6"/>
    <w:rsid w:val="00075402"/>
    <w:rsid w:val="00076FF2"/>
    <w:rsid w:val="00085B85"/>
    <w:rsid w:val="00096CA8"/>
    <w:rsid w:val="000A7E97"/>
    <w:rsid w:val="000C6F7F"/>
    <w:rsid w:val="000D0E50"/>
    <w:rsid w:val="000E045A"/>
    <w:rsid w:val="000E0AD3"/>
    <w:rsid w:val="000E1904"/>
    <w:rsid w:val="000E7004"/>
    <w:rsid w:val="000F03FF"/>
    <w:rsid w:val="001005B2"/>
    <w:rsid w:val="00100A3C"/>
    <w:rsid w:val="00111886"/>
    <w:rsid w:val="00112494"/>
    <w:rsid w:val="00116935"/>
    <w:rsid w:val="00117FD7"/>
    <w:rsid w:val="0012620D"/>
    <w:rsid w:val="001277BD"/>
    <w:rsid w:val="0015064B"/>
    <w:rsid w:val="00153255"/>
    <w:rsid w:val="00162776"/>
    <w:rsid w:val="00170DD2"/>
    <w:rsid w:val="00195AB6"/>
    <w:rsid w:val="0019689A"/>
    <w:rsid w:val="001A005E"/>
    <w:rsid w:val="001A620F"/>
    <w:rsid w:val="001B019C"/>
    <w:rsid w:val="001B132B"/>
    <w:rsid w:val="001B3176"/>
    <w:rsid w:val="001B5BF8"/>
    <w:rsid w:val="001B6EA1"/>
    <w:rsid w:val="001C1FDB"/>
    <w:rsid w:val="001D14E8"/>
    <w:rsid w:val="001D6CE9"/>
    <w:rsid w:val="001E543B"/>
    <w:rsid w:val="002054A0"/>
    <w:rsid w:val="00215D42"/>
    <w:rsid w:val="0022210E"/>
    <w:rsid w:val="00234F41"/>
    <w:rsid w:val="002412B6"/>
    <w:rsid w:val="00241307"/>
    <w:rsid w:val="002639A1"/>
    <w:rsid w:val="00271D98"/>
    <w:rsid w:val="00274BEC"/>
    <w:rsid w:val="002776AD"/>
    <w:rsid w:val="00282839"/>
    <w:rsid w:val="0028381E"/>
    <w:rsid w:val="00283F43"/>
    <w:rsid w:val="00293206"/>
    <w:rsid w:val="00297ECF"/>
    <w:rsid w:val="002A063A"/>
    <w:rsid w:val="002B08EE"/>
    <w:rsid w:val="002D7382"/>
    <w:rsid w:val="002E0C13"/>
    <w:rsid w:val="002E2857"/>
    <w:rsid w:val="002E7748"/>
    <w:rsid w:val="00300C5F"/>
    <w:rsid w:val="00301318"/>
    <w:rsid w:val="00311687"/>
    <w:rsid w:val="00314A7E"/>
    <w:rsid w:val="00316527"/>
    <w:rsid w:val="003352EE"/>
    <w:rsid w:val="00335584"/>
    <w:rsid w:val="00337DAF"/>
    <w:rsid w:val="00341107"/>
    <w:rsid w:val="003429BB"/>
    <w:rsid w:val="00350CC5"/>
    <w:rsid w:val="00354092"/>
    <w:rsid w:val="00356CD5"/>
    <w:rsid w:val="0036149D"/>
    <w:rsid w:val="00361D79"/>
    <w:rsid w:val="00362BF0"/>
    <w:rsid w:val="00365FBF"/>
    <w:rsid w:val="00367AD6"/>
    <w:rsid w:val="00382C8B"/>
    <w:rsid w:val="0038785E"/>
    <w:rsid w:val="00390E11"/>
    <w:rsid w:val="0039467A"/>
    <w:rsid w:val="00396FEE"/>
    <w:rsid w:val="003A4C23"/>
    <w:rsid w:val="003B0416"/>
    <w:rsid w:val="003B2688"/>
    <w:rsid w:val="003B5A90"/>
    <w:rsid w:val="003B7E7B"/>
    <w:rsid w:val="003D0CE4"/>
    <w:rsid w:val="003D2F51"/>
    <w:rsid w:val="003D3119"/>
    <w:rsid w:val="003F3C34"/>
    <w:rsid w:val="003F4B9F"/>
    <w:rsid w:val="00400C7C"/>
    <w:rsid w:val="00402149"/>
    <w:rsid w:val="00405A49"/>
    <w:rsid w:val="0041376F"/>
    <w:rsid w:val="00423387"/>
    <w:rsid w:val="004335C5"/>
    <w:rsid w:val="00433685"/>
    <w:rsid w:val="004400BD"/>
    <w:rsid w:val="00440C63"/>
    <w:rsid w:val="00454BB0"/>
    <w:rsid w:val="00456993"/>
    <w:rsid w:val="004623FD"/>
    <w:rsid w:val="00465384"/>
    <w:rsid w:val="00465AE9"/>
    <w:rsid w:val="00466041"/>
    <w:rsid w:val="004669B2"/>
    <w:rsid w:val="00466FEE"/>
    <w:rsid w:val="00467766"/>
    <w:rsid w:val="0047003A"/>
    <w:rsid w:val="00475581"/>
    <w:rsid w:val="00480465"/>
    <w:rsid w:val="00481882"/>
    <w:rsid w:val="004822AC"/>
    <w:rsid w:val="0048509F"/>
    <w:rsid w:val="00485492"/>
    <w:rsid w:val="00485DB5"/>
    <w:rsid w:val="00493411"/>
    <w:rsid w:val="004A0B04"/>
    <w:rsid w:val="004B155B"/>
    <w:rsid w:val="004B78DB"/>
    <w:rsid w:val="004C36C9"/>
    <w:rsid w:val="004D04C0"/>
    <w:rsid w:val="004F6A96"/>
    <w:rsid w:val="0050421E"/>
    <w:rsid w:val="00512436"/>
    <w:rsid w:val="00521BA5"/>
    <w:rsid w:val="00522D8E"/>
    <w:rsid w:val="0053070A"/>
    <w:rsid w:val="00533D82"/>
    <w:rsid w:val="00553E3A"/>
    <w:rsid w:val="00562B90"/>
    <w:rsid w:val="00562CC7"/>
    <w:rsid w:val="005673CD"/>
    <w:rsid w:val="0057420E"/>
    <w:rsid w:val="0057457E"/>
    <w:rsid w:val="00581593"/>
    <w:rsid w:val="00587AB2"/>
    <w:rsid w:val="00594C82"/>
    <w:rsid w:val="005A2101"/>
    <w:rsid w:val="005A3B39"/>
    <w:rsid w:val="005A3CE3"/>
    <w:rsid w:val="005B11D1"/>
    <w:rsid w:val="005B2833"/>
    <w:rsid w:val="005B3927"/>
    <w:rsid w:val="005C3BC1"/>
    <w:rsid w:val="005D43AC"/>
    <w:rsid w:val="005D6061"/>
    <w:rsid w:val="005E1221"/>
    <w:rsid w:val="005E3F2C"/>
    <w:rsid w:val="005E7F33"/>
    <w:rsid w:val="005F0CEC"/>
    <w:rsid w:val="005F1146"/>
    <w:rsid w:val="006056E4"/>
    <w:rsid w:val="006102C9"/>
    <w:rsid w:val="00611EBE"/>
    <w:rsid w:val="0061665D"/>
    <w:rsid w:val="006179A2"/>
    <w:rsid w:val="00625D9E"/>
    <w:rsid w:val="00627366"/>
    <w:rsid w:val="00633C24"/>
    <w:rsid w:val="00635E51"/>
    <w:rsid w:val="00637307"/>
    <w:rsid w:val="006446A8"/>
    <w:rsid w:val="00647458"/>
    <w:rsid w:val="00660A0B"/>
    <w:rsid w:val="00667F45"/>
    <w:rsid w:val="0067067A"/>
    <w:rsid w:val="00672318"/>
    <w:rsid w:val="00682CE0"/>
    <w:rsid w:val="00691006"/>
    <w:rsid w:val="00693543"/>
    <w:rsid w:val="006937B7"/>
    <w:rsid w:val="00693957"/>
    <w:rsid w:val="00694031"/>
    <w:rsid w:val="006C780D"/>
    <w:rsid w:val="006D0DA1"/>
    <w:rsid w:val="006F023E"/>
    <w:rsid w:val="006F1B89"/>
    <w:rsid w:val="006F22CD"/>
    <w:rsid w:val="006F2FEF"/>
    <w:rsid w:val="0070069B"/>
    <w:rsid w:val="00705A3A"/>
    <w:rsid w:val="00711676"/>
    <w:rsid w:val="007124B6"/>
    <w:rsid w:val="00713B4C"/>
    <w:rsid w:val="007146FB"/>
    <w:rsid w:val="0071641D"/>
    <w:rsid w:val="00721B3C"/>
    <w:rsid w:val="007340BC"/>
    <w:rsid w:val="0074182F"/>
    <w:rsid w:val="00743119"/>
    <w:rsid w:val="0074551E"/>
    <w:rsid w:val="00746B63"/>
    <w:rsid w:val="0076516F"/>
    <w:rsid w:val="007665C3"/>
    <w:rsid w:val="007A2B27"/>
    <w:rsid w:val="007A791F"/>
    <w:rsid w:val="007C02CB"/>
    <w:rsid w:val="007C514B"/>
    <w:rsid w:val="007D0F7B"/>
    <w:rsid w:val="007D1D79"/>
    <w:rsid w:val="007D44F7"/>
    <w:rsid w:val="007D5F21"/>
    <w:rsid w:val="007F5AD1"/>
    <w:rsid w:val="007F7370"/>
    <w:rsid w:val="0080336A"/>
    <w:rsid w:val="0080470B"/>
    <w:rsid w:val="00805A39"/>
    <w:rsid w:val="00807215"/>
    <w:rsid w:val="00813FF5"/>
    <w:rsid w:val="00823C5B"/>
    <w:rsid w:val="008274BB"/>
    <w:rsid w:val="00830967"/>
    <w:rsid w:val="008316B1"/>
    <w:rsid w:val="00832719"/>
    <w:rsid w:val="0084386F"/>
    <w:rsid w:val="0085376A"/>
    <w:rsid w:val="00855B99"/>
    <w:rsid w:val="00873A6C"/>
    <w:rsid w:val="008809B7"/>
    <w:rsid w:val="00884C46"/>
    <w:rsid w:val="00892205"/>
    <w:rsid w:val="008964A5"/>
    <w:rsid w:val="0089695F"/>
    <w:rsid w:val="008A7DA1"/>
    <w:rsid w:val="008B117A"/>
    <w:rsid w:val="008B665B"/>
    <w:rsid w:val="008B74C5"/>
    <w:rsid w:val="008C25E6"/>
    <w:rsid w:val="008C7C62"/>
    <w:rsid w:val="008D0CA2"/>
    <w:rsid w:val="008D15BD"/>
    <w:rsid w:val="008F0A9E"/>
    <w:rsid w:val="008F107F"/>
    <w:rsid w:val="008F2719"/>
    <w:rsid w:val="00906903"/>
    <w:rsid w:val="009116EB"/>
    <w:rsid w:val="00917529"/>
    <w:rsid w:val="0092172E"/>
    <w:rsid w:val="009254F9"/>
    <w:rsid w:val="0094028B"/>
    <w:rsid w:val="00943590"/>
    <w:rsid w:val="00944E2F"/>
    <w:rsid w:val="009531AB"/>
    <w:rsid w:val="00956C6C"/>
    <w:rsid w:val="0098204E"/>
    <w:rsid w:val="00986A9C"/>
    <w:rsid w:val="009941CD"/>
    <w:rsid w:val="00995D01"/>
    <w:rsid w:val="00996913"/>
    <w:rsid w:val="009A39F3"/>
    <w:rsid w:val="009B6B28"/>
    <w:rsid w:val="009D1668"/>
    <w:rsid w:val="009D39FD"/>
    <w:rsid w:val="009D7881"/>
    <w:rsid w:val="009E6A0D"/>
    <w:rsid w:val="009F18C2"/>
    <w:rsid w:val="009F308E"/>
    <w:rsid w:val="00A03ADC"/>
    <w:rsid w:val="00A17C47"/>
    <w:rsid w:val="00A20A46"/>
    <w:rsid w:val="00A26FC1"/>
    <w:rsid w:val="00A40C69"/>
    <w:rsid w:val="00A52035"/>
    <w:rsid w:val="00A6212D"/>
    <w:rsid w:val="00A77856"/>
    <w:rsid w:val="00A806AE"/>
    <w:rsid w:val="00A91F43"/>
    <w:rsid w:val="00A928A0"/>
    <w:rsid w:val="00A94148"/>
    <w:rsid w:val="00A967FC"/>
    <w:rsid w:val="00AA2A1C"/>
    <w:rsid w:val="00AA62FE"/>
    <w:rsid w:val="00AC382E"/>
    <w:rsid w:val="00AD7C84"/>
    <w:rsid w:val="00AE6FAD"/>
    <w:rsid w:val="00AE76BB"/>
    <w:rsid w:val="00AF0E1D"/>
    <w:rsid w:val="00AF2CD1"/>
    <w:rsid w:val="00AF5F14"/>
    <w:rsid w:val="00B01105"/>
    <w:rsid w:val="00B038E1"/>
    <w:rsid w:val="00B12D3F"/>
    <w:rsid w:val="00B1477C"/>
    <w:rsid w:val="00B26892"/>
    <w:rsid w:val="00B27D61"/>
    <w:rsid w:val="00B3088E"/>
    <w:rsid w:val="00B424A5"/>
    <w:rsid w:val="00B441F8"/>
    <w:rsid w:val="00B53746"/>
    <w:rsid w:val="00B73AAD"/>
    <w:rsid w:val="00B771CA"/>
    <w:rsid w:val="00B84AB1"/>
    <w:rsid w:val="00B8542A"/>
    <w:rsid w:val="00B8715F"/>
    <w:rsid w:val="00BA2D84"/>
    <w:rsid w:val="00BA5DF0"/>
    <w:rsid w:val="00BA7609"/>
    <w:rsid w:val="00BD2129"/>
    <w:rsid w:val="00BD369B"/>
    <w:rsid w:val="00BD5B6B"/>
    <w:rsid w:val="00BD7F6B"/>
    <w:rsid w:val="00BE2229"/>
    <w:rsid w:val="00BE57F1"/>
    <w:rsid w:val="00BF153A"/>
    <w:rsid w:val="00BF1672"/>
    <w:rsid w:val="00C007AC"/>
    <w:rsid w:val="00C202E1"/>
    <w:rsid w:val="00C50822"/>
    <w:rsid w:val="00C515C7"/>
    <w:rsid w:val="00C51E2D"/>
    <w:rsid w:val="00C56632"/>
    <w:rsid w:val="00C608FE"/>
    <w:rsid w:val="00C61928"/>
    <w:rsid w:val="00C61B91"/>
    <w:rsid w:val="00C6201B"/>
    <w:rsid w:val="00C624EA"/>
    <w:rsid w:val="00C82877"/>
    <w:rsid w:val="00C91600"/>
    <w:rsid w:val="00C921A1"/>
    <w:rsid w:val="00CA683B"/>
    <w:rsid w:val="00CB0FFA"/>
    <w:rsid w:val="00CC2E22"/>
    <w:rsid w:val="00CC69C0"/>
    <w:rsid w:val="00CC77B4"/>
    <w:rsid w:val="00CF0CEF"/>
    <w:rsid w:val="00D01FC9"/>
    <w:rsid w:val="00D13F04"/>
    <w:rsid w:val="00D20EE5"/>
    <w:rsid w:val="00D423AB"/>
    <w:rsid w:val="00D53ADA"/>
    <w:rsid w:val="00D5417D"/>
    <w:rsid w:val="00D711D9"/>
    <w:rsid w:val="00D811AF"/>
    <w:rsid w:val="00D811B9"/>
    <w:rsid w:val="00D82903"/>
    <w:rsid w:val="00D85366"/>
    <w:rsid w:val="00D872C3"/>
    <w:rsid w:val="00D927D7"/>
    <w:rsid w:val="00DA020B"/>
    <w:rsid w:val="00DA1F27"/>
    <w:rsid w:val="00DB3ADD"/>
    <w:rsid w:val="00DC0ACD"/>
    <w:rsid w:val="00DC25B9"/>
    <w:rsid w:val="00DC38EB"/>
    <w:rsid w:val="00DC399B"/>
    <w:rsid w:val="00DC5C64"/>
    <w:rsid w:val="00DC5F15"/>
    <w:rsid w:val="00DC7FC3"/>
    <w:rsid w:val="00DD0213"/>
    <w:rsid w:val="00DD51AE"/>
    <w:rsid w:val="00DD665B"/>
    <w:rsid w:val="00DE640A"/>
    <w:rsid w:val="00DE6E84"/>
    <w:rsid w:val="00DF4B63"/>
    <w:rsid w:val="00DF6801"/>
    <w:rsid w:val="00E04231"/>
    <w:rsid w:val="00E11576"/>
    <w:rsid w:val="00E14E23"/>
    <w:rsid w:val="00E201E2"/>
    <w:rsid w:val="00E22771"/>
    <w:rsid w:val="00E32F60"/>
    <w:rsid w:val="00E45F77"/>
    <w:rsid w:val="00E5643A"/>
    <w:rsid w:val="00E5735B"/>
    <w:rsid w:val="00E76E5D"/>
    <w:rsid w:val="00E80C0C"/>
    <w:rsid w:val="00E819AE"/>
    <w:rsid w:val="00EA77E8"/>
    <w:rsid w:val="00EB07A1"/>
    <w:rsid w:val="00ED5C39"/>
    <w:rsid w:val="00EE222E"/>
    <w:rsid w:val="00EE42B3"/>
    <w:rsid w:val="00EE68BA"/>
    <w:rsid w:val="00EE7754"/>
    <w:rsid w:val="00EF30C8"/>
    <w:rsid w:val="00F001DA"/>
    <w:rsid w:val="00F12A42"/>
    <w:rsid w:val="00F16F37"/>
    <w:rsid w:val="00F17A6C"/>
    <w:rsid w:val="00F21524"/>
    <w:rsid w:val="00F21C00"/>
    <w:rsid w:val="00F2285D"/>
    <w:rsid w:val="00F23C8C"/>
    <w:rsid w:val="00F257A6"/>
    <w:rsid w:val="00F25893"/>
    <w:rsid w:val="00F32165"/>
    <w:rsid w:val="00F465A2"/>
    <w:rsid w:val="00F51E7A"/>
    <w:rsid w:val="00F51F11"/>
    <w:rsid w:val="00F53B05"/>
    <w:rsid w:val="00F559C5"/>
    <w:rsid w:val="00F60BA9"/>
    <w:rsid w:val="00F74C18"/>
    <w:rsid w:val="00F75904"/>
    <w:rsid w:val="00F82CDE"/>
    <w:rsid w:val="00F832B1"/>
    <w:rsid w:val="00F856CA"/>
    <w:rsid w:val="00F92594"/>
    <w:rsid w:val="00F92D20"/>
    <w:rsid w:val="00FA1FB5"/>
    <w:rsid w:val="00FA777B"/>
    <w:rsid w:val="00FB450D"/>
    <w:rsid w:val="00FB55E0"/>
    <w:rsid w:val="00FB6B23"/>
    <w:rsid w:val="00FE435A"/>
    <w:rsid w:val="00FE66F1"/>
    <w:rsid w:val="00FF583D"/>
    <w:rsid w:val="00FF5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109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C00"/>
    <w:pPr>
      <w:widowControl w:val="0"/>
      <w:autoSpaceDE w:val="0"/>
      <w:autoSpaceDN w:val="0"/>
      <w:adjustRightInd w:val="0"/>
    </w:pPr>
    <w:rPr>
      <w:rFonts w:ascii="Shruti" w:hAnsi="Shrut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21C00"/>
  </w:style>
  <w:style w:type="character" w:styleId="CommentReference">
    <w:name w:val="annotation reference"/>
    <w:basedOn w:val="DefaultParagraphFont"/>
    <w:uiPriority w:val="99"/>
    <w:semiHidden/>
    <w:unhideWhenUsed/>
    <w:rsid w:val="00C515C7"/>
    <w:rPr>
      <w:sz w:val="16"/>
      <w:szCs w:val="16"/>
    </w:rPr>
  </w:style>
  <w:style w:type="paragraph" w:styleId="CommentText">
    <w:name w:val="annotation text"/>
    <w:basedOn w:val="Normal"/>
    <w:link w:val="CommentTextChar"/>
    <w:uiPriority w:val="99"/>
    <w:semiHidden/>
    <w:unhideWhenUsed/>
    <w:rsid w:val="00C515C7"/>
    <w:rPr>
      <w:sz w:val="20"/>
      <w:szCs w:val="20"/>
    </w:rPr>
  </w:style>
  <w:style w:type="character" w:customStyle="1" w:styleId="CommentTextChar">
    <w:name w:val="Comment Text Char"/>
    <w:basedOn w:val="DefaultParagraphFont"/>
    <w:link w:val="CommentText"/>
    <w:uiPriority w:val="99"/>
    <w:semiHidden/>
    <w:rsid w:val="00C515C7"/>
    <w:rPr>
      <w:rFonts w:ascii="Shruti" w:hAnsi="Shruti" w:cs="Times New Roman"/>
      <w:sz w:val="20"/>
      <w:szCs w:val="20"/>
    </w:rPr>
  </w:style>
  <w:style w:type="paragraph" w:styleId="CommentSubject">
    <w:name w:val="annotation subject"/>
    <w:basedOn w:val="CommentText"/>
    <w:next w:val="CommentText"/>
    <w:link w:val="CommentSubjectChar"/>
    <w:uiPriority w:val="99"/>
    <w:semiHidden/>
    <w:unhideWhenUsed/>
    <w:rsid w:val="00C515C7"/>
    <w:rPr>
      <w:b/>
      <w:bCs/>
    </w:rPr>
  </w:style>
  <w:style w:type="character" w:customStyle="1" w:styleId="CommentSubjectChar">
    <w:name w:val="Comment Subject Char"/>
    <w:basedOn w:val="CommentTextChar"/>
    <w:link w:val="CommentSubject"/>
    <w:uiPriority w:val="99"/>
    <w:semiHidden/>
    <w:rsid w:val="00C515C7"/>
    <w:rPr>
      <w:rFonts w:ascii="Shruti" w:hAnsi="Shruti" w:cs="Times New Roman"/>
      <w:b/>
      <w:bCs/>
      <w:sz w:val="20"/>
      <w:szCs w:val="20"/>
    </w:rPr>
  </w:style>
  <w:style w:type="paragraph" w:styleId="BalloonText">
    <w:name w:val="Balloon Text"/>
    <w:basedOn w:val="Normal"/>
    <w:link w:val="BalloonTextChar"/>
    <w:uiPriority w:val="99"/>
    <w:semiHidden/>
    <w:unhideWhenUsed/>
    <w:rsid w:val="00C515C7"/>
    <w:rPr>
      <w:rFonts w:ascii="Tahoma" w:hAnsi="Tahoma" w:cs="Tahoma"/>
      <w:sz w:val="16"/>
      <w:szCs w:val="16"/>
    </w:rPr>
  </w:style>
  <w:style w:type="character" w:customStyle="1" w:styleId="BalloonTextChar">
    <w:name w:val="Balloon Text Char"/>
    <w:basedOn w:val="DefaultParagraphFont"/>
    <w:link w:val="BalloonText"/>
    <w:uiPriority w:val="99"/>
    <w:semiHidden/>
    <w:rsid w:val="00C515C7"/>
    <w:rPr>
      <w:rFonts w:ascii="Tahoma" w:hAnsi="Tahoma" w:cs="Tahoma"/>
      <w:sz w:val="16"/>
      <w:szCs w:val="16"/>
    </w:rPr>
  </w:style>
  <w:style w:type="paragraph" w:customStyle="1" w:styleId="a">
    <w:name w:val="∙"/>
    <w:uiPriority w:val="99"/>
    <w:rsid w:val="00637307"/>
    <w:pPr>
      <w:autoSpaceDE w:val="0"/>
      <w:autoSpaceDN w:val="0"/>
      <w:adjustRightInd w:val="0"/>
      <w:ind w:left="-1440"/>
    </w:pPr>
    <w:rPr>
      <w:rFonts w:ascii="Times New Roman" w:hAnsi="Times New Roman"/>
      <w:sz w:val="24"/>
      <w:szCs w:val="24"/>
    </w:rPr>
  </w:style>
  <w:style w:type="paragraph" w:styleId="Header">
    <w:name w:val="header"/>
    <w:basedOn w:val="Normal"/>
    <w:link w:val="HeaderChar"/>
    <w:uiPriority w:val="99"/>
    <w:unhideWhenUsed/>
    <w:rsid w:val="00465AE9"/>
    <w:pPr>
      <w:tabs>
        <w:tab w:val="center" w:pos="4680"/>
        <w:tab w:val="right" w:pos="9360"/>
      </w:tabs>
    </w:pPr>
  </w:style>
  <w:style w:type="character" w:customStyle="1" w:styleId="HeaderChar">
    <w:name w:val="Header Char"/>
    <w:basedOn w:val="DefaultParagraphFont"/>
    <w:link w:val="Header"/>
    <w:uiPriority w:val="99"/>
    <w:rsid w:val="00465AE9"/>
    <w:rPr>
      <w:rFonts w:ascii="Shruti" w:hAnsi="Shruti"/>
      <w:sz w:val="24"/>
      <w:szCs w:val="24"/>
    </w:rPr>
  </w:style>
  <w:style w:type="paragraph" w:styleId="Footer">
    <w:name w:val="footer"/>
    <w:basedOn w:val="Normal"/>
    <w:link w:val="FooterChar"/>
    <w:uiPriority w:val="99"/>
    <w:unhideWhenUsed/>
    <w:rsid w:val="00465AE9"/>
    <w:pPr>
      <w:tabs>
        <w:tab w:val="center" w:pos="4680"/>
        <w:tab w:val="right" w:pos="9360"/>
      </w:tabs>
    </w:pPr>
  </w:style>
  <w:style w:type="character" w:customStyle="1" w:styleId="FooterChar">
    <w:name w:val="Footer Char"/>
    <w:basedOn w:val="DefaultParagraphFont"/>
    <w:link w:val="Footer"/>
    <w:uiPriority w:val="99"/>
    <w:rsid w:val="00465AE9"/>
    <w:rPr>
      <w:rFonts w:ascii="Shruti" w:hAnsi="Shruti"/>
      <w:sz w:val="24"/>
      <w:szCs w:val="24"/>
    </w:rPr>
  </w:style>
  <w:style w:type="paragraph" w:styleId="ListParagraph">
    <w:name w:val="List Paragraph"/>
    <w:basedOn w:val="Normal"/>
    <w:uiPriority w:val="34"/>
    <w:qFormat/>
    <w:rsid w:val="009B6B28"/>
    <w:pPr>
      <w:ind w:left="720"/>
      <w:contextualSpacing/>
    </w:pPr>
  </w:style>
  <w:style w:type="paragraph" w:styleId="NormalWeb">
    <w:name w:val="Normal (Web)"/>
    <w:basedOn w:val="Normal"/>
    <w:uiPriority w:val="99"/>
    <w:semiHidden/>
    <w:unhideWhenUsed/>
    <w:rsid w:val="008C7C62"/>
    <w:pPr>
      <w:widowControl/>
      <w:autoSpaceDE/>
      <w:autoSpaceDN/>
      <w:adjustRightInd/>
      <w:spacing w:before="100" w:beforeAutospacing="1" w:after="100" w:afterAutospacing="1"/>
    </w:pPr>
    <w:rPr>
      <w:rFonts w:ascii="Times New Roman" w:hAnsi="Times New Roman"/>
    </w:rPr>
  </w:style>
  <w:style w:type="paragraph" w:styleId="Revision">
    <w:name w:val="Revision"/>
    <w:hidden/>
    <w:uiPriority w:val="99"/>
    <w:semiHidden/>
    <w:rsid w:val="008C7C62"/>
    <w:rPr>
      <w:rFonts w:ascii="Shruti" w:hAnsi="Shruti"/>
      <w:sz w:val="24"/>
      <w:szCs w:val="24"/>
    </w:rPr>
  </w:style>
  <w:style w:type="paragraph" w:styleId="FootnoteText">
    <w:name w:val="footnote text"/>
    <w:basedOn w:val="Normal"/>
    <w:link w:val="FootnoteTextChar"/>
    <w:uiPriority w:val="99"/>
    <w:semiHidden/>
    <w:unhideWhenUsed/>
    <w:rsid w:val="00522D8E"/>
    <w:rPr>
      <w:sz w:val="20"/>
      <w:szCs w:val="20"/>
    </w:rPr>
  </w:style>
  <w:style w:type="character" w:customStyle="1" w:styleId="FootnoteTextChar">
    <w:name w:val="Footnote Text Char"/>
    <w:basedOn w:val="DefaultParagraphFont"/>
    <w:link w:val="FootnoteText"/>
    <w:uiPriority w:val="99"/>
    <w:semiHidden/>
    <w:rsid w:val="00522D8E"/>
    <w:rPr>
      <w:rFonts w:ascii="Shruti" w:hAnsi="Shrut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C00"/>
    <w:pPr>
      <w:widowControl w:val="0"/>
      <w:autoSpaceDE w:val="0"/>
      <w:autoSpaceDN w:val="0"/>
      <w:adjustRightInd w:val="0"/>
    </w:pPr>
    <w:rPr>
      <w:rFonts w:ascii="Shruti" w:hAnsi="Shrut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21C00"/>
  </w:style>
  <w:style w:type="character" w:styleId="CommentReference">
    <w:name w:val="annotation reference"/>
    <w:basedOn w:val="DefaultParagraphFont"/>
    <w:uiPriority w:val="99"/>
    <w:semiHidden/>
    <w:unhideWhenUsed/>
    <w:rsid w:val="00C515C7"/>
    <w:rPr>
      <w:sz w:val="16"/>
      <w:szCs w:val="16"/>
    </w:rPr>
  </w:style>
  <w:style w:type="paragraph" w:styleId="CommentText">
    <w:name w:val="annotation text"/>
    <w:basedOn w:val="Normal"/>
    <w:link w:val="CommentTextChar"/>
    <w:uiPriority w:val="99"/>
    <w:semiHidden/>
    <w:unhideWhenUsed/>
    <w:rsid w:val="00C515C7"/>
    <w:rPr>
      <w:sz w:val="20"/>
      <w:szCs w:val="20"/>
    </w:rPr>
  </w:style>
  <w:style w:type="character" w:customStyle="1" w:styleId="CommentTextChar">
    <w:name w:val="Comment Text Char"/>
    <w:basedOn w:val="DefaultParagraphFont"/>
    <w:link w:val="CommentText"/>
    <w:uiPriority w:val="99"/>
    <w:semiHidden/>
    <w:rsid w:val="00C515C7"/>
    <w:rPr>
      <w:rFonts w:ascii="Shruti" w:hAnsi="Shruti" w:cs="Times New Roman"/>
      <w:sz w:val="20"/>
      <w:szCs w:val="20"/>
    </w:rPr>
  </w:style>
  <w:style w:type="paragraph" w:styleId="CommentSubject">
    <w:name w:val="annotation subject"/>
    <w:basedOn w:val="CommentText"/>
    <w:next w:val="CommentText"/>
    <w:link w:val="CommentSubjectChar"/>
    <w:uiPriority w:val="99"/>
    <w:semiHidden/>
    <w:unhideWhenUsed/>
    <w:rsid w:val="00C515C7"/>
    <w:rPr>
      <w:b/>
      <w:bCs/>
    </w:rPr>
  </w:style>
  <w:style w:type="character" w:customStyle="1" w:styleId="CommentSubjectChar">
    <w:name w:val="Comment Subject Char"/>
    <w:basedOn w:val="CommentTextChar"/>
    <w:link w:val="CommentSubject"/>
    <w:uiPriority w:val="99"/>
    <w:semiHidden/>
    <w:rsid w:val="00C515C7"/>
    <w:rPr>
      <w:rFonts w:ascii="Shruti" w:hAnsi="Shruti" w:cs="Times New Roman"/>
      <w:b/>
      <w:bCs/>
      <w:sz w:val="20"/>
      <w:szCs w:val="20"/>
    </w:rPr>
  </w:style>
  <w:style w:type="paragraph" w:styleId="BalloonText">
    <w:name w:val="Balloon Text"/>
    <w:basedOn w:val="Normal"/>
    <w:link w:val="BalloonTextChar"/>
    <w:uiPriority w:val="99"/>
    <w:semiHidden/>
    <w:unhideWhenUsed/>
    <w:rsid w:val="00C515C7"/>
    <w:rPr>
      <w:rFonts w:ascii="Tahoma" w:hAnsi="Tahoma" w:cs="Tahoma"/>
      <w:sz w:val="16"/>
      <w:szCs w:val="16"/>
    </w:rPr>
  </w:style>
  <w:style w:type="character" w:customStyle="1" w:styleId="BalloonTextChar">
    <w:name w:val="Balloon Text Char"/>
    <w:basedOn w:val="DefaultParagraphFont"/>
    <w:link w:val="BalloonText"/>
    <w:uiPriority w:val="99"/>
    <w:semiHidden/>
    <w:rsid w:val="00C515C7"/>
    <w:rPr>
      <w:rFonts w:ascii="Tahoma" w:hAnsi="Tahoma" w:cs="Tahoma"/>
      <w:sz w:val="16"/>
      <w:szCs w:val="16"/>
    </w:rPr>
  </w:style>
  <w:style w:type="paragraph" w:customStyle="1" w:styleId="a">
    <w:name w:val="∙"/>
    <w:uiPriority w:val="99"/>
    <w:rsid w:val="00637307"/>
    <w:pPr>
      <w:autoSpaceDE w:val="0"/>
      <w:autoSpaceDN w:val="0"/>
      <w:adjustRightInd w:val="0"/>
      <w:ind w:left="-1440"/>
    </w:pPr>
    <w:rPr>
      <w:rFonts w:ascii="Times New Roman" w:hAnsi="Times New Roman"/>
      <w:sz w:val="24"/>
      <w:szCs w:val="24"/>
    </w:rPr>
  </w:style>
  <w:style w:type="paragraph" w:styleId="Header">
    <w:name w:val="header"/>
    <w:basedOn w:val="Normal"/>
    <w:link w:val="HeaderChar"/>
    <w:uiPriority w:val="99"/>
    <w:unhideWhenUsed/>
    <w:rsid w:val="00465AE9"/>
    <w:pPr>
      <w:tabs>
        <w:tab w:val="center" w:pos="4680"/>
        <w:tab w:val="right" w:pos="9360"/>
      </w:tabs>
    </w:pPr>
  </w:style>
  <w:style w:type="character" w:customStyle="1" w:styleId="HeaderChar">
    <w:name w:val="Header Char"/>
    <w:basedOn w:val="DefaultParagraphFont"/>
    <w:link w:val="Header"/>
    <w:uiPriority w:val="99"/>
    <w:rsid w:val="00465AE9"/>
    <w:rPr>
      <w:rFonts w:ascii="Shruti" w:hAnsi="Shruti"/>
      <w:sz w:val="24"/>
      <w:szCs w:val="24"/>
    </w:rPr>
  </w:style>
  <w:style w:type="paragraph" w:styleId="Footer">
    <w:name w:val="footer"/>
    <w:basedOn w:val="Normal"/>
    <w:link w:val="FooterChar"/>
    <w:uiPriority w:val="99"/>
    <w:unhideWhenUsed/>
    <w:rsid w:val="00465AE9"/>
    <w:pPr>
      <w:tabs>
        <w:tab w:val="center" w:pos="4680"/>
        <w:tab w:val="right" w:pos="9360"/>
      </w:tabs>
    </w:pPr>
  </w:style>
  <w:style w:type="character" w:customStyle="1" w:styleId="FooterChar">
    <w:name w:val="Footer Char"/>
    <w:basedOn w:val="DefaultParagraphFont"/>
    <w:link w:val="Footer"/>
    <w:uiPriority w:val="99"/>
    <w:rsid w:val="00465AE9"/>
    <w:rPr>
      <w:rFonts w:ascii="Shruti" w:hAnsi="Shruti"/>
      <w:sz w:val="24"/>
      <w:szCs w:val="24"/>
    </w:rPr>
  </w:style>
  <w:style w:type="paragraph" w:styleId="ListParagraph">
    <w:name w:val="List Paragraph"/>
    <w:basedOn w:val="Normal"/>
    <w:uiPriority w:val="34"/>
    <w:qFormat/>
    <w:rsid w:val="009B6B28"/>
    <w:pPr>
      <w:ind w:left="720"/>
      <w:contextualSpacing/>
    </w:pPr>
  </w:style>
  <w:style w:type="paragraph" w:styleId="NormalWeb">
    <w:name w:val="Normal (Web)"/>
    <w:basedOn w:val="Normal"/>
    <w:uiPriority w:val="99"/>
    <w:semiHidden/>
    <w:unhideWhenUsed/>
    <w:rsid w:val="008C7C62"/>
    <w:pPr>
      <w:widowControl/>
      <w:autoSpaceDE/>
      <w:autoSpaceDN/>
      <w:adjustRightInd/>
      <w:spacing w:before="100" w:beforeAutospacing="1" w:after="100" w:afterAutospacing="1"/>
    </w:pPr>
    <w:rPr>
      <w:rFonts w:ascii="Times New Roman" w:hAnsi="Times New Roman"/>
    </w:rPr>
  </w:style>
  <w:style w:type="paragraph" w:styleId="Revision">
    <w:name w:val="Revision"/>
    <w:hidden/>
    <w:uiPriority w:val="99"/>
    <w:semiHidden/>
    <w:rsid w:val="008C7C62"/>
    <w:rPr>
      <w:rFonts w:ascii="Shruti" w:hAnsi="Shruti"/>
      <w:sz w:val="24"/>
      <w:szCs w:val="24"/>
    </w:rPr>
  </w:style>
  <w:style w:type="paragraph" w:styleId="FootnoteText">
    <w:name w:val="footnote text"/>
    <w:basedOn w:val="Normal"/>
    <w:link w:val="FootnoteTextChar"/>
    <w:uiPriority w:val="99"/>
    <w:semiHidden/>
    <w:unhideWhenUsed/>
    <w:rsid w:val="00522D8E"/>
    <w:rPr>
      <w:sz w:val="20"/>
      <w:szCs w:val="20"/>
    </w:rPr>
  </w:style>
  <w:style w:type="character" w:customStyle="1" w:styleId="FootnoteTextChar">
    <w:name w:val="Footnote Text Char"/>
    <w:basedOn w:val="DefaultParagraphFont"/>
    <w:link w:val="FootnoteText"/>
    <w:uiPriority w:val="99"/>
    <w:semiHidden/>
    <w:rsid w:val="00522D8E"/>
    <w:rPr>
      <w:rFonts w:ascii="Shruti" w:hAnsi="Shrut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303783">
      <w:bodyDiv w:val="1"/>
      <w:marLeft w:val="0"/>
      <w:marRight w:val="0"/>
      <w:marTop w:val="0"/>
      <w:marBottom w:val="0"/>
      <w:divBdr>
        <w:top w:val="none" w:sz="0" w:space="0" w:color="auto"/>
        <w:left w:val="none" w:sz="0" w:space="0" w:color="auto"/>
        <w:bottom w:val="none" w:sz="0" w:space="0" w:color="auto"/>
        <w:right w:val="none" w:sz="0" w:space="0" w:color="auto"/>
      </w:divBdr>
      <w:divsChild>
        <w:div w:id="1556433986">
          <w:marLeft w:val="0"/>
          <w:marRight w:val="0"/>
          <w:marTop w:val="0"/>
          <w:marBottom w:val="0"/>
          <w:divBdr>
            <w:top w:val="none" w:sz="0" w:space="0" w:color="auto"/>
            <w:left w:val="none" w:sz="0" w:space="0" w:color="auto"/>
            <w:bottom w:val="none" w:sz="0" w:space="0" w:color="auto"/>
            <w:right w:val="none" w:sz="0" w:space="0" w:color="auto"/>
          </w:divBdr>
          <w:divsChild>
            <w:div w:id="1445078047">
              <w:marLeft w:val="0"/>
              <w:marRight w:val="0"/>
              <w:marTop w:val="0"/>
              <w:marBottom w:val="0"/>
              <w:divBdr>
                <w:top w:val="none" w:sz="0" w:space="0" w:color="auto"/>
                <w:left w:val="none" w:sz="0" w:space="0" w:color="auto"/>
                <w:bottom w:val="none" w:sz="0" w:space="0" w:color="auto"/>
                <w:right w:val="none" w:sz="0" w:space="0" w:color="auto"/>
              </w:divBdr>
              <w:divsChild>
                <w:div w:id="1523083494">
                  <w:marLeft w:val="0"/>
                  <w:marRight w:val="0"/>
                  <w:marTop w:val="0"/>
                  <w:marBottom w:val="0"/>
                  <w:divBdr>
                    <w:top w:val="none" w:sz="0" w:space="0" w:color="auto"/>
                    <w:left w:val="none" w:sz="0" w:space="0" w:color="auto"/>
                    <w:bottom w:val="none" w:sz="0" w:space="0" w:color="auto"/>
                    <w:right w:val="none" w:sz="0" w:space="0" w:color="auto"/>
                  </w:divBdr>
                  <w:divsChild>
                    <w:div w:id="1891068818">
                      <w:marLeft w:val="0"/>
                      <w:marRight w:val="0"/>
                      <w:marTop w:val="0"/>
                      <w:marBottom w:val="0"/>
                      <w:divBdr>
                        <w:top w:val="none" w:sz="0" w:space="0" w:color="auto"/>
                        <w:left w:val="none" w:sz="0" w:space="0" w:color="auto"/>
                        <w:bottom w:val="none" w:sz="0" w:space="0" w:color="auto"/>
                        <w:right w:val="none" w:sz="0" w:space="0" w:color="auto"/>
                      </w:divBdr>
                      <w:divsChild>
                        <w:div w:id="524488765">
                          <w:marLeft w:val="0"/>
                          <w:marRight w:val="0"/>
                          <w:marTop w:val="0"/>
                          <w:marBottom w:val="0"/>
                          <w:divBdr>
                            <w:top w:val="none" w:sz="0" w:space="0" w:color="auto"/>
                            <w:left w:val="none" w:sz="0" w:space="0" w:color="auto"/>
                            <w:bottom w:val="none" w:sz="0" w:space="0" w:color="auto"/>
                            <w:right w:val="none" w:sz="0" w:space="0" w:color="auto"/>
                          </w:divBdr>
                          <w:divsChild>
                            <w:div w:id="838229089">
                              <w:marLeft w:val="0"/>
                              <w:marRight w:val="0"/>
                              <w:marTop w:val="0"/>
                              <w:marBottom w:val="0"/>
                              <w:divBdr>
                                <w:top w:val="none" w:sz="0" w:space="0" w:color="auto"/>
                                <w:left w:val="none" w:sz="0" w:space="0" w:color="auto"/>
                                <w:bottom w:val="none" w:sz="0" w:space="0" w:color="auto"/>
                                <w:right w:val="none" w:sz="0" w:space="0" w:color="auto"/>
                              </w:divBdr>
                              <w:divsChild>
                                <w:div w:id="1743599758">
                                  <w:marLeft w:val="0"/>
                                  <w:marRight w:val="0"/>
                                  <w:marTop w:val="0"/>
                                  <w:marBottom w:val="0"/>
                                  <w:divBdr>
                                    <w:top w:val="none" w:sz="0" w:space="0" w:color="auto"/>
                                    <w:left w:val="none" w:sz="0" w:space="0" w:color="auto"/>
                                    <w:bottom w:val="none" w:sz="0" w:space="0" w:color="auto"/>
                                    <w:right w:val="none" w:sz="0" w:space="0" w:color="auto"/>
                                  </w:divBdr>
                                  <w:divsChild>
                                    <w:div w:id="2053570956">
                                      <w:marLeft w:val="0"/>
                                      <w:marRight w:val="0"/>
                                      <w:marTop w:val="0"/>
                                      <w:marBottom w:val="0"/>
                                      <w:divBdr>
                                        <w:top w:val="none" w:sz="0" w:space="0" w:color="auto"/>
                                        <w:left w:val="none" w:sz="0" w:space="0" w:color="auto"/>
                                        <w:bottom w:val="none" w:sz="0" w:space="0" w:color="auto"/>
                                        <w:right w:val="none" w:sz="0" w:space="0" w:color="auto"/>
                                      </w:divBdr>
                                      <w:divsChild>
                                        <w:div w:id="623656804">
                                          <w:marLeft w:val="0"/>
                                          <w:marRight w:val="0"/>
                                          <w:marTop w:val="0"/>
                                          <w:marBottom w:val="0"/>
                                          <w:divBdr>
                                            <w:top w:val="none" w:sz="0" w:space="0" w:color="auto"/>
                                            <w:left w:val="none" w:sz="0" w:space="0" w:color="auto"/>
                                            <w:bottom w:val="none" w:sz="0" w:space="0" w:color="auto"/>
                                            <w:right w:val="none" w:sz="0" w:space="0" w:color="auto"/>
                                          </w:divBdr>
                                          <w:divsChild>
                                            <w:div w:id="550768245">
                                              <w:marLeft w:val="0"/>
                                              <w:marRight w:val="0"/>
                                              <w:marTop w:val="0"/>
                                              <w:marBottom w:val="0"/>
                                              <w:divBdr>
                                                <w:top w:val="none" w:sz="0" w:space="0" w:color="auto"/>
                                                <w:left w:val="none" w:sz="0" w:space="0" w:color="auto"/>
                                                <w:bottom w:val="none" w:sz="0" w:space="0" w:color="auto"/>
                                                <w:right w:val="none" w:sz="0" w:space="0" w:color="auto"/>
                                              </w:divBdr>
                                              <w:divsChild>
                                                <w:div w:id="705368696">
                                                  <w:marLeft w:val="0"/>
                                                  <w:marRight w:val="0"/>
                                                  <w:marTop w:val="0"/>
                                                  <w:marBottom w:val="0"/>
                                                  <w:divBdr>
                                                    <w:top w:val="none" w:sz="0" w:space="0" w:color="auto"/>
                                                    <w:left w:val="none" w:sz="0" w:space="0" w:color="auto"/>
                                                    <w:bottom w:val="none" w:sz="0" w:space="0" w:color="auto"/>
                                                    <w:right w:val="none" w:sz="0" w:space="0" w:color="auto"/>
                                                  </w:divBdr>
                                                  <w:divsChild>
                                                    <w:div w:id="2117629988">
                                                      <w:marLeft w:val="0"/>
                                                      <w:marRight w:val="0"/>
                                                      <w:marTop w:val="0"/>
                                                      <w:marBottom w:val="0"/>
                                                      <w:divBdr>
                                                        <w:top w:val="none" w:sz="0" w:space="0" w:color="auto"/>
                                                        <w:left w:val="none" w:sz="0" w:space="0" w:color="auto"/>
                                                        <w:bottom w:val="none" w:sz="0" w:space="0" w:color="auto"/>
                                                        <w:right w:val="none" w:sz="0" w:space="0" w:color="auto"/>
                                                      </w:divBdr>
                                                      <w:divsChild>
                                                        <w:div w:id="1090616862">
                                                          <w:marLeft w:val="0"/>
                                                          <w:marRight w:val="0"/>
                                                          <w:marTop w:val="0"/>
                                                          <w:marBottom w:val="0"/>
                                                          <w:divBdr>
                                                            <w:top w:val="none" w:sz="0" w:space="0" w:color="auto"/>
                                                            <w:left w:val="none" w:sz="0" w:space="0" w:color="auto"/>
                                                            <w:bottom w:val="none" w:sz="0" w:space="0" w:color="auto"/>
                                                            <w:right w:val="none" w:sz="0" w:space="0" w:color="auto"/>
                                                          </w:divBdr>
                                                          <w:divsChild>
                                                            <w:div w:id="578180090">
                                                              <w:marLeft w:val="0"/>
                                                              <w:marRight w:val="0"/>
                                                              <w:marTop w:val="0"/>
                                                              <w:marBottom w:val="0"/>
                                                              <w:divBdr>
                                                                <w:top w:val="none" w:sz="0" w:space="0" w:color="auto"/>
                                                                <w:left w:val="none" w:sz="0" w:space="0" w:color="auto"/>
                                                                <w:bottom w:val="none" w:sz="0" w:space="0" w:color="auto"/>
                                                                <w:right w:val="none" w:sz="0" w:space="0" w:color="auto"/>
                                                              </w:divBdr>
                                                              <w:divsChild>
                                                                <w:div w:id="544949350">
                                                                  <w:marLeft w:val="0"/>
                                                                  <w:marRight w:val="0"/>
                                                                  <w:marTop w:val="0"/>
                                                                  <w:marBottom w:val="0"/>
                                                                  <w:divBdr>
                                                                    <w:top w:val="none" w:sz="0" w:space="0" w:color="auto"/>
                                                                    <w:left w:val="none" w:sz="0" w:space="0" w:color="auto"/>
                                                                    <w:bottom w:val="none" w:sz="0" w:space="0" w:color="auto"/>
                                                                    <w:right w:val="none" w:sz="0" w:space="0" w:color="auto"/>
                                                                  </w:divBdr>
                                                                  <w:divsChild>
                                                                    <w:div w:id="2041279954">
                                                                      <w:marLeft w:val="0"/>
                                                                      <w:marRight w:val="0"/>
                                                                      <w:marTop w:val="0"/>
                                                                      <w:marBottom w:val="0"/>
                                                                      <w:divBdr>
                                                                        <w:top w:val="none" w:sz="0" w:space="0" w:color="auto"/>
                                                                        <w:left w:val="none" w:sz="0" w:space="0" w:color="auto"/>
                                                                        <w:bottom w:val="none" w:sz="0" w:space="0" w:color="auto"/>
                                                                        <w:right w:val="none" w:sz="0" w:space="0" w:color="auto"/>
                                                                      </w:divBdr>
                                                                      <w:divsChild>
                                                                        <w:div w:id="2078362566">
                                                                          <w:marLeft w:val="0"/>
                                                                          <w:marRight w:val="0"/>
                                                                          <w:marTop w:val="0"/>
                                                                          <w:marBottom w:val="0"/>
                                                                          <w:divBdr>
                                                                            <w:top w:val="none" w:sz="0" w:space="0" w:color="auto"/>
                                                                            <w:left w:val="none" w:sz="0" w:space="0" w:color="auto"/>
                                                                            <w:bottom w:val="none" w:sz="0" w:space="0" w:color="auto"/>
                                                                            <w:right w:val="none" w:sz="0" w:space="0" w:color="auto"/>
                                                                          </w:divBdr>
                                                                          <w:divsChild>
                                                                            <w:div w:id="1547716816">
                                                                              <w:marLeft w:val="0"/>
                                                                              <w:marRight w:val="0"/>
                                                                              <w:marTop w:val="0"/>
                                                                              <w:marBottom w:val="0"/>
                                                                              <w:divBdr>
                                                                                <w:top w:val="none" w:sz="0" w:space="0" w:color="auto"/>
                                                                                <w:left w:val="none" w:sz="0" w:space="0" w:color="auto"/>
                                                                                <w:bottom w:val="none" w:sz="0" w:space="0" w:color="auto"/>
                                                                                <w:right w:val="none" w:sz="0" w:space="0" w:color="auto"/>
                                                                              </w:divBdr>
                                                                              <w:divsChild>
                                                                                <w:div w:id="1563951340">
                                                                                  <w:marLeft w:val="0"/>
                                                                                  <w:marRight w:val="0"/>
                                                                                  <w:marTop w:val="0"/>
                                                                                  <w:marBottom w:val="0"/>
                                                                                  <w:divBdr>
                                                                                    <w:top w:val="none" w:sz="0" w:space="0" w:color="auto"/>
                                                                                    <w:left w:val="none" w:sz="0" w:space="0" w:color="auto"/>
                                                                                    <w:bottom w:val="none" w:sz="0" w:space="0" w:color="auto"/>
                                                                                    <w:right w:val="none" w:sz="0" w:space="0" w:color="auto"/>
                                                                                  </w:divBdr>
                                                                                  <w:divsChild>
                                                                                    <w:div w:id="269287990">
                                                                                      <w:marLeft w:val="0"/>
                                                                                      <w:marRight w:val="0"/>
                                                                                      <w:marTop w:val="0"/>
                                                                                      <w:marBottom w:val="0"/>
                                                                                      <w:divBdr>
                                                                                        <w:top w:val="none" w:sz="0" w:space="0" w:color="auto"/>
                                                                                        <w:left w:val="none" w:sz="0" w:space="0" w:color="auto"/>
                                                                                        <w:bottom w:val="none" w:sz="0" w:space="0" w:color="auto"/>
                                                                                        <w:right w:val="none" w:sz="0" w:space="0" w:color="auto"/>
                                                                                      </w:divBdr>
                                                                                      <w:divsChild>
                                                                                        <w:div w:id="626818314">
                                                                                          <w:marLeft w:val="0"/>
                                                                                          <w:marRight w:val="0"/>
                                                                                          <w:marTop w:val="0"/>
                                                                                          <w:marBottom w:val="0"/>
                                                                                          <w:divBdr>
                                                                                            <w:top w:val="none" w:sz="0" w:space="0" w:color="auto"/>
                                                                                            <w:left w:val="none" w:sz="0" w:space="0" w:color="auto"/>
                                                                                            <w:bottom w:val="none" w:sz="0" w:space="0" w:color="auto"/>
                                                                                            <w:right w:val="none" w:sz="0" w:space="0" w:color="auto"/>
                                                                                          </w:divBdr>
                                                                                          <w:divsChild>
                                                                                            <w:div w:id="239142056">
                                                                                              <w:marLeft w:val="0"/>
                                                                                              <w:marRight w:val="0"/>
                                                                                              <w:marTop w:val="0"/>
                                                                                              <w:marBottom w:val="0"/>
                                                                                              <w:divBdr>
                                                                                                <w:top w:val="none" w:sz="0" w:space="0" w:color="auto"/>
                                                                                                <w:left w:val="none" w:sz="0" w:space="0" w:color="auto"/>
                                                                                                <w:bottom w:val="none" w:sz="0" w:space="0" w:color="auto"/>
                                                                                                <w:right w:val="none" w:sz="0" w:space="0" w:color="auto"/>
                                                                                              </w:divBdr>
                                                                                              <w:divsChild>
                                                                                                <w:div w:id="1202015538">
                                                                                                  <w:marLeft w:val="0"/>
                                                                                                  <w:marRight w:val="0"/>
                                                                                                  <w:marTop w:val="0"/>
                                                                                                  <w:marBottom w:val="0"/>
                                                                                                  <w:divBdr>
                                                                                                    <w:top w:val="none" w:sz="0" w:space="0" w:color="auto"/>
                                                                                                    <w:left w:val="none" w:sz="0" w:space="0" w:color="auto"/>
                                                                                                    <w:bottom w:val="none" w:sz="0" w:space="0" w:color="auto"/>
                                                                                                    <w:right w:val="none" w:sz="0" w:space="0" w:color="auto"/>
                                                                                                  </w:divBdr>
                                                                                                  <w:divsChild>
                                                                                                    <w:div w:id="574441285">
                                                                                                      <w:marLeft w:val="0"/>
                                                                                                      <w:marRight w:val="0"/>
                                                                                                      <w:marTop w:val="0"/>
                                                                                                      <w:marBottom w:val="0"/>
                                                                                                      <w:divBdr>
                                                                                                        <w:top w:val="single" w:sz="6" w:space="0" w:color="A7B3BD"/>
                                                                                                        <w:left w:val="none" w:sz="0" w:space="0" w:color="auto"/>
                                                                                                        <w:bottom w:val="none" w:sz="0" w:space="0" w:color="auto"/>
                                                                                                        <w:right w:val="none" w:sz="0" w:space="0" w:color="auto"/>
                                                                                                      </w:divBdr>
                                                                                                      <w:divsChild>
                                                                                                        <w:div w:id="901259657">
                                                                                                          <w:marLeft w:val="0"/>
                                                                                                          <w:marRight w:val="0"/>
                                                                                                          <w:marTop w:val="0"/>
                                                                                                          <w:marBottom w:val="0"/>
                                                                                                          <w:divBdr>
                                                                                                            <w:top w:val="none" w:sz="0" w:space="0" w:color="auto"/>
                                                                                                            <w:left w:val="none" w:sz="0" w:space="0" w:color="auto"/>
                                                                                                            <w:bottom w:val="none" w:sz="0" w:space="0" w:color="auto"/>
                                                                                                            <w:right w:val="none" w:sz="0" w:space="0" w:color="auto"/>
                                                                                                          </w:divBdr>
                                                                                                          <w:divsChild>
                                                                                                            <w:div w:id="582253645">
                                                                                                              <w:marLeft w:val="0"/>
                                                                                                              <w:marRight w:val="0"/>
                                                                                                              <w:marTop w:val="0"/>
                                                                                                              <w:marBottom w:val="0"/>
                                                                                                              <w:divBdr>
                                                                                                                <w:top w:val="none" w:sz="0" w:space="0" w:color="auto"/>
                                                                                                                <w:left w:val="single" w:sz="12" w:space="4" w:color="000000"/>
                                                                                                                <w:bottom w:val="none" w:sz="0" w:space="0" w:color="auto"/>
                                                                                                                <w:right w:val="none" w:sz="0" w:space="0" w:color="auto"/>
                                                                                                              </w:divBdr>
                                                                                                              <w:divsChild>
                                                                                                                <w:div w:id="1522091447">
                                                                                                                  <w:marLeft w:val="0"/>
                                                                                                                  <w:marRight w:val="0"/>
                                                                                                                  <w:marTop w:val="0"/>
                                                                                                                  <w:marBottom w:val="0"/>
                                                                                                                  <w:divBdr>
                                                                                                                    <w:top w:val="none" w:sz="0" w:space="0" w:color="auto"/>
                                                                                                                    <w:left w:val="none" w:sz="0" w:space="0" w:color="auto"/>
                                                                                                                    <w:bottom w:val="none" w:sz="0" w:space="0" w:color="auto"/>
                                                                                                                    <w:right w:val="none" w:sz="0" w:space="0" w:color="auto"/>
                                                                                                                  </w:divBdr>
                                                                                                                  <w:divsChild>
                                                                                                                    <w:div w:id="38210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0068229">
      <w:bodyDiv w:val="1"/>
      <w:marLeft w:val="0"/>
      <w:marRight w:val="0"/>
      <w:marTop w:val="0"/>
      <w:marBottom w:val="0"/>
      <w:divBdr>
        <w:top w:val="none" w:sz="0" w:space="0" w:color="auto"/>
        <w:left w:val="none" w:sz="0" w:space="0" w:color="auto"/>
        <w:bottom w:val="none" w:sz="0" w:space="0" w:color="auto"/>
        <w:right w:val="none" w:sz="0" w:space="0" w:color="auto"/>
      </w:divBdr>
      <w:divsChild>
        <w:div w:id="928003164">
          <w:marLeft w:val="0"/>
          <w:marRight w:val="0"/>
          <w:marTop w:val="0"/>
          <w:marBottom w:val="0"/>
          <w:divBdr>
            <w:top w:val="none" w:sz="0" w:space="0" w:color="auto"/>
            <w:left w:val="none" w:sz="0" w:space="0" w:color="auto"/>
            <w:bottom w:val="none" w:sz="0" w:space="0" w:color="auto"/>
            <w:right w:val="none" w:sz="0" w:space="0" w:color="auto"/>
          </w:divBdr>
          <w:divsChild>
            <w:div w:id="337855354">
              <w:marLeft w:val="0"/>
              <w:marRight w:val="0"/>
              <w:marTop w:val="0"/>
              <w:marBottom w:val="0"/>
              <w:divBdr>
                <w:top w:val="none" w:sz="0" w:space="0" w:color="auto"/>
                <w:left w:val="none" w:sz="0" w:space="0" w:color="auto"/>
                <w:bottom w:val="none" w:sz="0" w:space="0" w:color="auto"/>
                <w:right w:val="none" w:sz="0" w:space="0" w:color="auto"/>
              </w:divBdr>
              <w:divsChild>
                <w:div w:id="1088499846">
                  <w:marLeft w:val="0"/>
                  <w:marRight w:val="0"/>
                  <w:marTop w:val="0"/>
                  <w:marBottom w:val="0"/>
                  <w:divBdr>
                    <w:top w:val="none" w:sz="0" w:space="0" w:color="auto"/>
                    <w:left w:val="none" w:sz="0" w:space="0" w:color="auto"/>
                    <w:bottom w:val="none" w:sz="0" w:space="0" w:color="auto"/>
                    <w:right w:val="none" w:sz="0" w:space="0" w:color="auto"/>
                  </w:divBdr>
                  <w:divsChild>
                    <w:div w:id="1069503295">
                      <w:marLeft w:val="0"/>
                      <w:marRight w:val="0"/>
                      <w:marTop w:val="0"/>
                      <w:marBottom w:val="0"/>
                      <w:divBdr>
                        <w:top w:val="none" w:sz="0" w:space="0" w:color="auto"/>
                        <w:left w:val="none" w:sz="0" w:space="0" w:color="auto"/>
                        <w:bottom w:val="none" w:sz="0" w:space="0" w:color="auto"/>
                        <w:right w:val="none" w:sz="0" w:space="0" w:color="auto"/>
                      </w:divBdr>
                      <w:divsChild>
                        <w:div w:id="279920843">
                          <w:marLeft w:val="0"/>
                          <w:marRight w:val="0"/>
                          <w:marTop w:val="0"/>
                          <w:marBottom w:val="0"/>
                          <w:divBdr>
                            <w:top w:val="none" w:sz="0" w:space="0" w:color="auto"/>
                            <w:left w:val="none" w:sz="0" w:space="0" w:color="auto"/>
                            <w:bottom w:val="none" w:sz="0" w:space="0" w:color="auto"/>
                            <w:right w:val="none" w:sz="0" w:space="0" w:color="auto"/>
                          </w:divBdr>
                          <w:divsChild>
                            <w:div w:id="1838113726">
                              <w:marLeft w:val="0"/>
                              <w:marRight w:val="0"/>
                              <w:marTop w:val="0"/>
                              <w:marBottom w:val="0"/>
                              <w:divBdr>
                                <w:top w:val="none" w:sz="0" w:space="0" w:color="auto"/>
                                <w:left w:val="none" w:sz="0" w:space="0" w:color="auto"/>
                                <w:bottom w:val="none" w:sz="0" w:space="0" w:color="auto"/>
                                <w:right w:val="none" w:sz="0" w:space="0" w:color="auto"/>
                              </w:divBdr>
                              <w:divsChild>
                                <w:div w:id="1700350247">
                                  <w:marLeft w:val="0"/>
                                  <w:marRight w:val="0"/>
                                  <w:marTop w:val="0"/>
                                  <w:marBottom w:val="0"/>
                                  <w:divBdr>
                                    <w:top w:val="none" w:sz="0" w:space="0" w:color="auto"/>
                                    <w:left w:val="none" w:sz="0" w:space="0" w:color="auto"/>
                                    <w:bottom w:val="none" w:sz="0" w:space="0" w:color="auto"/>
                                    <w:right w:val="none" w:sz="0" w:space="0" w:color="auto"/>
                                  </w:divBdr>
                                  <w:divsChild>
                                    <w:div w:id="1899583163">
                                      <w:marLeft w:val="0"/>
                                      <w:marRight w:val="0"/>
                                      <w:marTop w:val="0"/>
                                      <w:marBottom w:val="0"/>
                                      <w:divBdr>
                                        <w:top w:val="none" w:sz="0" w:space="0" w:color="auto"/>
                                        <w:left w:val="none" w:sz="0" w:space="0" w:color="auto"/>
                                        <w:bottom w:val="none" w:sz="0" w:space="0" w:color="auto"/>
                                        <w:right w:val="none" w:sz="0" w:space="0" w:color="auto"/>
                                      </w:divBdr>
                                      <w:divsChild>
                                        <w:div w:id="580065555">
                                          <w:marLeft w:val="0"/>
                                          <w:marRight w:val="0"/>
                                          <w:marTop w:val="0"/>
                                          <w:marBottom w:val="0"/>
                                          <w:divBdr>
                                            <w:top w:val="none" w:sz="0" w:space="0" w:color="auto"/>
                                            <w:left w:val="none" w:sz="0" w:space="0" w:color="auto"/>
                                            <w:bottom w:val="none" w:sz="0" w:space="0" w:color="auto"/>
                                            <w:right w:val="none" w:sz="0" w:space="0" w:color="auto"/>
                                          </w:divBdr>
                                          <w:divsChild>
                                            <w:div w:id="2004356765">
                                              <w:marLeft w:val="0"/>
                                              <w:marRight w:val="0"/>
                                              <w:marTop w:val="0"/>
                                              <w:marBottom w:val="0"/>
                                              <w:divBdr>
                                                <w:top w:val="none" w:sz="0" w:space="0" w:color="auto"/>
                                                <w:left w:val="none" w:sz="0" w:space="0" w:color="auto"/>
                                                <w:bottom w:val="none" w:sz="0" w:space="0" w:color="auto"/>
                                                <w:right w:val="none" w:sz="0" w:space="0" w:color="auto"/>
                                              </w:divBdr>
                                              <w:divsChild>
                                                <w:div w:id="1362704454">
                                                  <w:marLeft w:val="0"/>
                                                  <w:marRight w:val="0"/>
                                                  <w:marTop w:val="0"/>
                                                  <w:marBottom w:val="0"/>
                                                  <w:divBdr>
                                                    <w:top w:val="none" w:sz="0" w:space="0" w:color="auto"/>
                                                    <w:left w:val="none" w:sz="0" w:space="0" w:color="auto"/>
                                                    <w:bottom w:val="none" w:sz="0" w:space="0" w:color="auto"/>
                                                    <w:right w:val="none" w:sz="0" w:space="0" w:color="auto"/>
                                                  </w:divBdr>
                                                  <w:divsChild>
                                                    <w:div w:id="1550456495">
                                                      <w:marLeft w:val="0"/>
                                                      <w:marRight w:val="0"/>
                                                      <w:marTop w:val="0"/>
                                                      <w:marBottom w:val="0"/>
                                                      <w:divBdr>
                                                        <w:top w:val="none" w:sz="0" w:space="0" w:color="auto"/>
                                                        <w:left w:val="none" w:sz="0" w:space="0" w:color="auto"/>
                                                        <w:bottom w:val="none" w:sz="0" w:space="0" w:color="auto"/>
                                                        <w:right w:val="none" w:sz="0" w:space="0" w:color="auto"/>
                                                      </w:divBdr>
                                                      <w:divsChild>
                                                        <w:div w:id="1530989351">
                                                          <w:marLeft w:val="0"/>
                                                          <w:marRight w:val="0"/>
                                                          <w:marTop w:val="0"/>
                                                          <w:marBottom w:val="0"/>
                                                          <w:divBdr>
                                                            <w:top w:val="none" w:sz="0" w:space="0" w:color="auto"/>
                                                            <w:left w:val="none" w:sz="0" w:space="0" w:color="auto"/>
                                                            <w:bottom w:val="none" w:sz="0" w:space="0" w:color="auto"/>
                                                            <w:right w:val="none" w:sz="0" w:space="0" w:color="auto"/>
                                                          </w:divBdr>
                                                          <w:divsChild>
                                                            <w:div w:id="430979502">
                                                              <w:marLeft w:val="0"/>
                                                              <w:marRight w:val="0"/>
                                                              <w:marTop w:val="0"/>
                                                              <w:marBottom w:val="0"/>
                                                              <w:divBdr>
                                                                <w:top w:val="none" w:sz="0" w:space="0" w:color="auto"/>
                                                                <w:left w:val="none" w:sz="0" w:space="0" w:color="auto"/>
                                                                <w:bottom w:val="none" w:sz="0" w:space="0" w:color="auto"/>
                                                                <w:right w:val="none" w:sz="0" w:space="0" w:color="auto"/>
                                                              </w:divBdr>
                                                              <w:divsChild>
                                                                <w:div w:id="327564299">
                                                                  <w:marLeft w:val="0"/>
                                                                  <w:marRight w:val="0"/>
                                                                  <w:marTop w:val="0"/>
                                                                  <w:marBottom w:val="0"/>
                                                                  <w:divBdr>
                                                                    <w:top w:val="none" w:sz="0" w:space="0" w:color="auto"/>
                                                                    <w:left w:val="none" w:sz="0" w:space="0" w:color="auto"/>
                                                                    <w:bottom w:val="none" w:sz="0" w:space="0" w:color="auto"/>
                                                                    <w:right w:val="none" w:sz="0" w:space="0" w:color="auto"/>
                                                                  </w:divBdr>
                                                                  <w:divsChild>
                                                                    <w:div w:id="1364134603">
                                                                      <w:marLeft w:val="0"/>
                                                                      <w:marRight w:val="0"/>
                                                                      <w:marTop w:val="0"/>
                                                                      <w:marBottom w:val="0"/>
                                                                      <w:divBdr>
                                                                        <w:top w:val="none" w:sz="0" w:space="0" w:color="auto"/>
                                                                        <w:left w:val="none" w:sz="0" w:space="0" w:color="auto"/>
                                                                        <w:bottom w:val="none" w:sz="0" w:space="0" w:color="auto"/>
                                                                        <w:right w:val="none" w:sz="0" w:space="0" w:color="auto"/>
                                                                      </w:divBdr>
                                                                      <w:divsChild>
                                                                        <w:div w:id="645822074">
                                                                          <w:marLeft w:val="0"/>
                                                                          <w:marRight w:val="0"/>
                                                                          <w:marTop w:val="0"/>
                                                                          <w:marBottom w:val="0"/>
                                                                          <w:divBdr>
                                                                            <w:top w:val="none" w:sz="0" w:space="0" w:color="auto"/>
                                                                            <w:left w:val="none" w:sz="0" w:space="0" w:color="auto"/>
                                                                            <w:bottom w:val="none" w:sz="0" w:space="0" w:color="auto"/>
                                                                            <w:right w:val="none" w:sz="0" w:space="0" w:color="auto"/>
                                                                          </w:divBdr>
                                                                          <w:divsChild>
                                                                            <w:div w:id="1385253210">
                                                                              <w:marLeft w:val="0"/>
                                                                              <w:marRight w:val="0"/>
                                                                              <w:marTop w:val="0"/>
                                                                              <w:marBottom w:val="0"/>
                                                                              <w:divBdr>
                                                                                <w:top w:val="none" w:sz="0" w:space="0" w:color="auto"/>
                                                                                <w:left w:val="none" w:sz="0" w:space="0" w:color="auto"/>
                                                                                <w:bottom w:val="none" w:sz="0" w:space="0" w:color="auto"/>
                                                                                <w:right w:val="none" w:sz="0" w:space="0" w:color="auto"/>
                                                                              </w:divBdr>
                                                                              <w:divsChild>
                                                                                <w:div w:id="1925185708">
                                                                                  <w:marLeft w:val="0"/>
                                                                                  <w:marRight w:val="0"/>
                                                                                  <w:marTop w:val="0"/>
                                                                                  <w:marBottom w:val="0"/>
                                                                                  <w:divBdr>
                                                                                    <w:top w:val="none" w:sz="0" w:space="0" w:color="auto"/>
                                                                                    <w:left w:val="none" w:sz="0" w:space="0" w:color="auto"/>
                                                                                    <w:bottom w:val="none" w:sz="0" w:space="0" w:color="auto"/>
                                                                                    <w:right w:val="none" w:sz="0" w:space="0" w:color="auto"/>
                                                                                  </w:divBdr>
                                                                                  <w:divsChild>
                                                                                    <w:div w:id="684093898">
                                                                                      <w:marLeft w:val="0"/>
                                                                                      <w:marRight w:val="0"/>
                                                                                      <w:marTop w:val="0"/>
                                                                                      <w:marBottom w:val="0"/>
                                                                                      <w:divBdr>
                                                                                        <w:top w:val="single" w:sz="6" w:space="0" w:color="A7B3BD"/>
                                                                                        <w:left w:val="none" w:sz="0" w:space="0" w:color="auto"/>
                                                                                        <w:bottom w:val="none" w:sz="0" w:space="0" w:color="auto"/>
                                                                                        <w:right w:val="none" w:sz="0" w:space="0" w:color="auto"/>
                                                                                      </w:divBdr>
                                                                                      <w:divsChild>
                                                                                        <w:div w:id="2057656090">
                                                                                          <w:marLeft w:val="0"/>
                                                                                          <w:marRight w:val="0"/>
                                                                                          <w:marTop w:val="0"/>
                                                                                          <w:marBottom w:val="0"/>
                                                                                          <w:divBdr>
                                                                                            <w:top w:val="none" w:sz="0" w:space="0" w:color="auto"/>
                                                                                            <w:left w:val="none" w:sz="0" w:space="0" w:color="auto"/>
                                                                                            <w:bottom w:val="none" w:sz="0" w:space="0" w:color="auto"/>
                                                                                            <w:right w:val="none" w:sz="0" w:space="0" w:color="auto"/>
                                                                                          </w:divBdr>
                                                                                          <w:divsChild>
                                                                                            <w:div w:id="617180938">
                                                                                              <w:marLeft w:val="0"/>
                                                                                              <w:marRight w:val="0"/>
                                                                                              <w:marTop w:val="0"/>
                                                                                              <w:marBottom w:val="0"/>
                                                                                              <w:divBdr>
                                                                                                <w:top w:val="none" w:sz="0" w:space="0" w:color="auto"/>
                                                                                                <w:left w:val="single" w:sz="12" w:space="4" w:color="000000"/>
                                                                                                <w:bottom w:val="none" w:sz="0" w:space="0" w:color="auto"/>
                                                                                                <w:right w:val="none" w:sz="0" w:space="0" w:color="auto"/>
                                                                                              </w:divBdr>
                                                                                              <w:divsChild>
                                                                                                <w:div w:id="2016109569">
                                                                                                  <w:marLeft w:val="0"/>
                                                                                                  <w:marRight w:val="0"/>
                                                                                                  <w:marTop w:val="0"/>
                                                                                                  <w:marBottom w:val="0"/>
                                                                                                  <w:divBdr>
                                                                                                    <w:top w:val="none" w:sz="0" w:space="0" w:color="auto"/>
                                                                                                    <w:left w:val="none" w:sz="0" w:space="0" w:color="auto"/>
                                                                                                    <w:bottom w:val="none" w:sz="0" w:space="0" w:color="auto"/>
                                                                                                    <w:right w:val="none" w:sz="0" w:space="0" w:color="auto"/>
                                                                                                  </w:divBdr>
                                                                                                  <w:divsChild>
                                                                                                    <w:div w:id="1499268560">
                                                                                                      <w:marLeft w:val="0"/>
                                                                                                      <w:marRight w:val="0"/>
                                                                                                      <w:marTop w:val="0"/>
                                                                                                      <w:marBottom w:val="0"/>
                                                                                                      <w:divBdr>
                                                                                                        <w:top w:val="none" w:sz="0" w:space="0" w:color="auto"/>
                                                                                                        <w:left w:val="single" w:sz="12" w:space="4" w:color="000000"/>
                                                                                                        <w:bottom w:val="none" w:sz="0" w:space="0" w:color="auto"/>
                                                                                                        <w:right w:val="none" w:sz="0" w:space="0" w:color="auto"/>
                                                                                                      </w:divBdr>
                                                                                                      <w:divsChild>
                                                                                                        <w:div w:id="1571696365">
                                                                                                          <w:marLeft w:val="0"/>
                                                                                                          <w:marRight w:val="0"/>
                                                                                                          <w:marTop w:val="0"/>
                                                                                                          <w:marBottom w:val="0"/>
                                                                                                          <w:divBdr>
                                                                                                            <w:top w:val="none" w:sz="0" w:space="0" w:color="auto"/>
                                                                                                            <w:left w:val="none" w:sz="0" w:space="0" w:color="auto"/>
                                                                                                            <w:bottom w:val="none" w:sz="0" w:space="0" w:color="auto"/>
                                                                                                            <w:right w:val="none" w:sz="0" w:space="0" w:color="auto"/>
                                                                                                          </w:divBdr>
                                                                                                          <w:divsChild>
                                                                                                            <w:div w:id="1090465310">
                                                                                                              <w:marLeft w:val="0"/>
                                                                                                              <w:marRight w:val="0"/>
                                                                                                              <w:marTop w:val="0"/>
                                                                                                              <w:marBottom w:val="0"/>
                                                                                                              <w:divBdr>
                                                                                                                <w:top w:val="none" w:sz="0" w:space="0" w:color="auto"/>
                                                                                                                <w:left w:val="single" w:sz="12" w:space="4" w:color="000000"/>
                                                                                                                <w:bottom w:val="none" w:sz="0" w:space="0" w:color="auto"/>
                                                                                                                <w:right w:val="none" w:sz="0" w:space="0" w:color="auto"/>
                                                                                                              </w:divBdr>
                                                                                                              <w:divsChild>
                                                                                                                <w:div w:id="1933931639">
                                                                                                                  <w:marLeft w:val="0"/>
                                                                                                                  <w:marRight w:val="0"/>
                                                                                                                  <w:marTop w:val="0"/>
                                                                                                                  <w:marBottom w:val="0"/>
                                                                                                                  <w:divBdr>
                                                                                                                    <w:top w:val="none" w:sz="0" w:space="0" w:color="auto"/>
                                                                                                                    <w:left w:val="none" w:sz="0" w:space="0" w:color="auto"/>
                                                                                                                    <w:bottom w:val="none" w:sz="0" w:space="0" w:color="auto"/>
                                                                                                                    <w:right w:val="none" w:sz="0" w:space="0" w:color="auto"/>
                                                                                                                  </w:divBdr>
                                                                                                                </w:div>
                                                                                                                <w:div w:id="381056379">
                                                                                                                  <w:marLeft w:val="0"/>
                                                                                                                  <w:marRight w:val="0"/>
                                                                                                                  <w:marTop w:val="0"/>
                                                                                                                  <w:marBottom w:val="0"/>
                                                                                                                  <w:divBdr>
                                                                                                                    <w:top w:val="none" w:sz="0" w:space="0" w:color="auto"/>
                                                                                                                    <w:left w:val="none" w:sz="0" w:space="0" w:color="auto"/>
                                                                                                                    <w:bottom w:val="none" w:sz="0" w:space="0" w:color="auto"/>
                                                                                                                    <w:right w:val="none" w:sz="0" w:space="0" w:color="auto"/>
                                                                                                                  </w:divBdr>
                                                                                                                </w:div>
                                                                                                                <w:div w:id="36683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1229973">
      <w:bodyDiv w:val="1"/>
      <w:marLeft w:val="0"/>
      <w:marRight w:val="0"/>
      <w:marTop w:val="0"/>
      <w:marBottom w:val="0"/>
      <w:divBdr>
        <w:top w:val="none" w:sz="0" w:space="0" w:color="auto"/>
        <w:left w:val="none" w:sz="0" w:space="0" w:color="auto"/>
        <w:bottom w:val="none" w:sz="0" w:space="0" w:color="auto"/>
        <w:right w:val="none" w:sz="0" w:space="0" w:color="auto"/>
      </w:divBdr>
      <w:divsChild>
        <w:div w:id="438990825">
          <w:marLeft w:val="0"/>
          <w:marRight w:val="0"/>
          <w:marTop w:val="0"/>
          <w:marBottom w:val="0"/>
          <w:divBdr>
            <w:top w:val="none" w:sz="0" w:space="0" w:color="auto"/>
            <w:left w:val="none" w:sz="0" w:space="0" w:color="auto"/>
            <w:bottom w:val="none" w:sz="0" w:space="0" w:color="auto"/>
            <w:right w:val="none" w:sz="0" w:space="0" w:color="auto"/>
          </w:divBdr>
          <w:divsChild>
            <w:div w:id="189531467">
              <w:marLeft w:val="0"/>
              <w:marRight w:val="0"/>
              <w:marTop w:val="0"/>
              <w:marBottom w:val="0"/>
              <w:divBdr>
                <w:top w:val="none" w:sz="0" w:space="0" w:color="auto"/>
                <w:left w:val="none" w:sz="0" w:space="0" w:color="auto"/>
                <w:bottom w:val="none" w:sz="0" w:space="0" w:color="auto"/>
                <w:right w:val="none" w:sz="0" w:space="0" w:color="auto"/>
              </w:divBdr>
              <w:divsChild>
                <w:div w:id="442698369">
                  <w:marLeft w:val="0"/>
                  <w:marRight w:val="0"/>
                  <w:marTop w:val="0"/>
                  <w:marBottom w:val="0"/>
                  <w:divBdr>
                    <w:top w:val="none" w:sz="0" w:space="0" w:color="auto"/>
                    <w:left w:val="none" w:sz="0" w:space="0" w:color="auto"/>
                    <w:bottom w:val="none" w:sz="0" w:space="0" w:color="auto"/>
                    <w:right w:val="none" w:sz="0" w:space="0" w:color="auto"/>
                  </w:divBdr>
                  <w:divsChild>
                    <w:div w:id="1278560845">
                      <w:marLeft w:val="0"/>
                      <w:marRight w:val="0"/>
                      <w:marTop w:val="0"/>
                      <w:marBottom w:val="0"/>
                      <w:divBdr>
                        <w:top w:val="none" w:sz="0" w:space="0" w:color="auto"/>
                        <w:left w:val="none" w:sz="0" w:space="0" w:color="auto"/>
                        <w:bottom w:val="none" w:sz="0" w:space="0" w:color="auto"/>
                        <w:right w:val="none" w:sz="0" w:space="0" w:color="auto"/>
                      </w:divBdr>
                      <w:divsChild>
                        <w:div w:id="2143880745">
                          <w:marLeft w:val="0"/>
                          <w:marRight w:val="0"/>
                          <w:marTop w:val="0"/>
                          <w:marBottom w:val="0"/>
                          <w:divBdr>
                            <w:top w:val="none" w:sz="0" w:space="0" w:color="auto"/>
                            <w:left w:val="none" w:sz="0" w:space="0" w:color="auto"/>
                            <w:bottom w:val="none" w:sz="0" w:space="0" w:color="auto"/>
                            <w:right w:val="none" w:sz="0" w:space="0" w:color="auto"/>
                          </w:divBdr>
                          <w:divsChild>
                            <w:div w:id="193426123">
                              <w:marLeft w:val="0"/>
                              <w:marRight w:val="0"/>
                              <w:marTop w:val="0"/>
                              <w:marBottom w:val="0"/>
                              <w:divBdr>
                                <w:top w:val="none" w:sz="0" w:space="0" w:color="auto"/>
                                <w:left w:val="none" w:sz="0" w:space="0" w:color="auto"/>
                                <w:bottom w:val="none" w:sz="0" w:space="0" w:color="auto"/>
                                <w:right w:val="none" w:sz="0" w:space="0" w:color="auto"/>
                              </w:divBdr>
                              <w:divsChild>
                                <w:div w:id="588779064">
                                  <w:marLeft w:val="0"/>
                                  <w:marRight w:val="0"/>
                                  <w:marTop w:val="0"/>
                                  <w:marBottom w:val="0"/>
                                  <w:divBdr>
                                    <w:top w:val="none" w:sz="0" w:space="0" w:color="auto"/>
                                    <w:left w:val="none" w:sz="0" w:space="0" w:color="auto"/>
                                    <w:bottom w:val="none" w:sz="0" w:space="0" w:color="auto"/>
                                    <w:right w:val="none" w:sz="0" w:space="0" w:color="auto"/>
                                  </w:divBdr>
                                  <w:divsChild>
                                    <w:div w:id="290330903">
                                      <w:marLeft w:val="0"/>
                                      <w:marRight w:val="0"/>
                                      <w:marTop w:val="0"/>
                                      <w:marBottom w:val="0"/>
                                      <w:divBdr>
                                        <w:top w:val="none" w:sz="0" w:space="0" w:color="auto"/>
                                        <w:left w:val="none" w:sz="0" w:space="0" w:color="auto"/>
                                        <w:bottom w:val="none" w:sz="0" w:space="0" w:color="auto"/>
                                        <w:right w:val="none" w:sz="0" w:space="0" w:color="auto"/>
                                      </w:divBdr>
                                      <w:divsChild>
                                        <w:div w:id="498009129">
                                          <w:marLeft w:val="0"/>
                                          <w:marRight w:val="0"/>
                                          <w:marTop w:val="0"/>
                                          <w:marBottom w:val="0"/>
                                          <w:divBdr>
                                            <w:top w:val="none" w:sz="0" w:space="0" w:color="auto"/>
                                            <w:left w:val="none" w:sz="0" w:space="0" w:color="auto"/>
                                            <w:bottom w:val="none" w:sz="0" w:space="0" w:color="auto"/>
                                            <w:right w:val="none" w:sz="0" w:space="0" w:color="auto"/>
                                          </w:divBdr>
                                          <w:divsChild>
                                            <w:div w:id="1772428304">
                                              <w:marLeft w:val="0"/>
                                              <w:marRight w:val="0"/>
                                              <w:marTop w:val="0"/>
                                              <w:marBottom w:val="0"/>
                                              <w:divBdr>
                                                <w:top w:val="none" w:sz="0" w:space="0" w:color="auto"/>
                                                <w:left w:val="none" w:sz="0" w:space="0" w:color="auto"/>
                                                <w:bottom w:val="none" w:sz="0" w:space="0" w:color="auto"/>
                                                <w:right w:val="none" w:sz="0" w:space="0" w:color="auto"/>
                                              </w:divBdr>
                                              <w:divsChild>
                                                <w:div w:id="615252631">
                                                  <w:marLeft w:val="0"/>
                                                  <w:marRight w:val="0"/>
                                                  <w:marTop w:val="0"/>
                                                  <w:marBottom w:val="0"/>
                                                  <w:divBdr>
                                                    <w:top w:val="none" w:sz="0" w:space="0" w:color="auto"/>
                                                    <w:left w:val="none" w:sz="0" w:space="0" w:color="auto"/>
                                                    <w:bottom w:val="none" w:sz="0" w:space="0" w:color="auto"/>
                                                    <w:right w:val="none" w:sz="0" w:space="0" w:color="auto"/>
                                                  </w:divBdr>
                                                  <w:divsChild>
                                                    <w:div w:id="1243678211">
                                                      <w:marLeft w:val="0"/>
                                                      <w:marRight w:val="0"/>
                                                      <w:marTop w:val="0"/>
                                                      <w:marBottom w:val="0"/>
                                                      <w:divBdr>
                                                        <w:top w:val="none" w:sz="0" w:space="0" w:color="auto"/>
                                                        <w:left w:val="none" w:sz="0" w:space="0" w:color="auto"/>
                                                        <w:bottom w:val="none" w:sz="0" w:space="0" w:color="auto"/>
                                                        <w:right w:val="none" w:sz="0" w:space="0" w:color="auto"/>
                                                      </w:divBdr>
                                                      <w:divsChild>
                                                        <w:div w:id="1254823175">
                                                          <w:marLeft w:val="0"/>
                                                          <w:marRight w:val="0"/>
                                                          <w:marTop w:val="0"/>
                                                          <w:marBottom w:val="0"/>
                                                          <w:divBdr>
                                                            <w:top w:val="none" w:sz="0" w:space="0" w:color="auto"/>
                                                            <w:left w:val="none" w:sz="0" w:space="0" w:color="auto"/>
                                                            <w:bottom w:val="none" w:sz="0" w:space="0" w:color="auto"/>
                                                            <w:right w:val="none" w:sz="0" w:space="0" w:color="auto"/>
                                                          </w:divBdr>
                                                          <w:divsChild>
                                                            <w:div w:id="916400883">
                                                              <w:marLeft w:val="0"/>
                                                              <w:marRight w:val="0"/>
                                                              <w:marTop w:val="0"/>
                                                              <w:marBottom w:val="0"/>
                                                              <w:divBdr>
                                                                <w:top w:val="none" w:sz="0" w:space="0" w:color="auto"/>
                                                                <w:left w:val="none" w:sz="0" w:space="0" w:color="auto"/>
                                                                <w:bottom w:val="none" w:sz="0" w:space="0" w:color="auto"/>
                                                                <w:right w:val="none" w:sz="0" w:space="0" w:color="auto"/>
                                                              </w:divBdr>
                                                              <w:divsChild>
                                                                <w:div w:id="1500807155">
                                                                  <w:marLeft w:val="0"/>
                                                                  <w:marRight w:val="0"/>
                                                                  <w:marTop w:val="0"/>
                                                                  <w:marBottom w:val="0"/>
                                                                  <w:divBdr>
                                                                    <w:top w:val="none" w:sz="0" w:space="0" w:color="auto"/>
                                                                    <w:left w:val="none" w:sz="0" w:space="0" w:color="auto"/>
                                                                    <w:bottom w:val="none" w:sz="0" w:space="0" w:color="auto"/>
                                                                    <w:right w:val="none" w:sz="0" w:space="0" w:color="auto"/>
                                                                  </w:divBdr>
                                                                  <w:divsChild>
                                                                    <w:div w:id="1005480269">
                                                                      <w:marLeft w:val="0"/>
                                                                      <w:marRight w:val="0"/>
                                                                      <w:marTop w:val="0"/>
                                                                      <w:marBottom w:val="0"/>
                                                                      <w:divBdr>
                                                                        <w:top w:val="none" w:sz="0" w:space="0" w:color="auto"/>
                                                                        <w:left w:val="none" w:sz="0" w:space="0" w:color="auto"/>
                                                                        <w:bottom w:val="none" w:sz="0" w:space="0" w:color="auto"/>
                                                                        <w:right w:val="none" w:sz="0" w:space="0" w:color="auto"/>
                                                                      </w:divBdr>
                                                                      <w:divsChild>
                                                                        <w:div w:id="870917024">
                                                                          <w:marLeft w:val="0"/>
                                                                          <w:marRight w:val="0"/>
                                                                          <w:marTop w:val="0"/>
                                                                          <w:marBottom w:val="0"/>
                                                                          <w:divBdr>
                                                                            <w:top w:val="none" w:sz="0" w:space="0" w:color="auto"/>
                                                                            <w:left w:val="none" w:sz="0" w:space="0" w:color="auto"/>
                                                                            <w:bottom w:val="none" w:sz="0" w:space="0" w:color="auto"/>
                                                                            <w:right w:val="none" w:sz="0" w:space="0" w:color="auto"/>
                                                                          </w:divBdr>
                                                                          <w:divsChild>
                                                                            <w:div w:id="93787295">
                                                                              <w:marLeft w:val="0"/>
                                                                              <w:marRight w:val="0"/>
                                                                              <w:marTop w:val="0"/>
                                                                              <w:marBottom w:val="0"/>
                                                                              <w:divBdr>
                                                                                <w:top w:val="none" w:sz="0" w:space="0" w:color="auto"/>
                                                                                <w:left w:val="none" w:sz="0" w:space="0" w:color="auto"/>
                                                                                <w:bottom w:val="none" w:sz="0" w:space="0" w:color="auto"/>
                                                                                <w:right w:val="none" w:sz="0" w:space="0" w:color="auto"/>
                                                                              </w:divBdr>
                                                                              <w:divsChild>
                                                                                <w:div w:id="726804696">
                                                                                  <w:marLeft w:val="0"/>
                                                                                  <w:marRight w:val="0"/>
                                                                                  <w:marTop w:val="0"/>
                                                                                  <w:marBottom w:val="0"/>
                                                                                  <w:divBdr>
                                                                                    <w:top w:val="none" w:sz="0" w:space="0" w:color="auto"/>
                                                                                    <w:left w:val="none" w:sz="0" w:space="0" w:color="auto"/>
                                                                                    <w:bottom w:val="none" w:sz="0" w:space="0" w:color="auto"/>
                                                                                    <w:right w:val="none" w:sz="0" w:space="0" w:color="auto"/>
                                                                                  </w:divBdr>
                                                                                  <w:divsChild>
                                                                                    <w:div w:id="761223842">
                                                                                      <w:marLeft w:val="0"/>
                                                                                      <w:marRight w:val="0"/>
                                                                                      <w:marTop w:val="0"/>
                                                                                      <w:marBottom w:val="0"/>
                                                                                      <w:divBdr>
                                                                                        <w:top w:val="single" w:sz="6" w:space="0" w:color="A7B3BD"/>
                                                                                        <w:left w:val="none" w:sz="0" w:space="0" w:color="auto"/>
                                                                                        <w:bottom w:val="none" w:sz="0" w:space="0" w:color="auto"/>
                                                                                        <w:right w:val="none" w:sz="0" w:space="0" w:color="auto"/>
                                                                                      </w:divBdr>
                                                                                      <w:divsChild>
                                                                                        <w:div w:id="2072455899">
                                                                                          <w:marLeft w:val="0"/>
                                                                                          <w:marRight w:val="0"/>
                                                                                          <w:marTop w:val="0"/>
                                                                                          <w:marBottom w:val="0"/>
                                                                                          <w:divBdr>
                                                                                            <w:top w:val="none" w:sz="0" w:space="0" w:color="auto"/>
                                                                                            <w:left w:val="none" w:sz="0" w:space="0" w:color="auto"/>
                                                                                            <w:bottom w:val="none" w:sz="0" w:space="0" w:color="auto"/>
                                                                                            <w:right w:val="none" w:sz="0" w:space="0" w:color="auto"/>
                                                                                          </w:divBdr>
                                                                                          <w:divsChild>
                                                                                            <w:div w:id="914629774">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3085990">
      <w:bodyDiv w:val="1"/>
      <w:marLeft w:val="0"/>
      <w:marRight w:val="0"/>
      <w:marTop w:val="0"/>
      <w:marBottom w:val="0"/>
      <w:divBdr>
        <w:top w:val="none" w:sz="0" w:space="0" w:color="auto"/>
        <w:left w:val="none" w:sz="0" w:space="0" w:color="auto"/>
        <w:bottom w:val="none" w:sz="0" w:space="0" w:color="auto"/>
        <w:right w:val="none" w:sz="0" w:space="0" w:color="auto"/>
      </w:divBdr>
      <w:divsChild>
        <w:div w:id="386346476">
          <w:marLeft w:val="0"/>
          <w:marRight w:val="0"/>
          <w:marTop w:val="0"/>
          <w:marBottom w:val="0"/>
          <w:divBdr>
            <w:top w:val="none" w:sz="0" w:space="0" w:color="auto"/>
            <w:left w:val="none" w:sz="0" w:space="0" w:color="auto"/>
            <w:bottom w:val="none" w:sz="0" w:space="0" w:color="auto"/>
            <w:right w:val="none" w:sz="0" w:space="0" w:color="auto"/>
          </w:divBdr>
          <w:divsChild>
            <w:div w:id="1920821106">
              <w:marLeft w:val="0"/>
              <w:marRight w:val="0"/>
              <w:marTop w:val="0"/>
              <w:marBottom w:val="0"/>
              <w:divBdr>
                <w:top w:val="none" w:sz="0" w:space="0" w:color="auto"/>
                <w:left w:val="none" w:sz="0" w:space="0" w:color="auto"/>
                <w:bottom w:val="none" w:sz="0" w:space="0" w:color="auto"/>
                <w:right w:val="none" w:sz="0" w:space="0" w:color="auto"/>
              </w:divBdr>
              <w:divsChild>
                <w:div w:id="1774588986">
                  <w:marLeft w:val="0"/>
                  <w:marRight w:val="0"/>
                  <w:marTop w:val="0"/>
                  <w:marBottom w:val="0"/>
                  <w:divBdr>
                    <w:top w:val="none" w:sz="0" w:space="0" w:color="auto"/>
                    <w:left w:val="none" w:sz="0" w:space="0" w:color="auto"/>
                    <w:bottom w:val="none" w:sz="0" w:space="0" w:color="auto"/>
                    <w:right w:val="none" w:sz="0" w:space="0" w:color="auto"/>
                  </w:divBdr>
                  <w:divsChild>
                    <w:div w:id="483812322">
                      <w:marLeft w:val="0"/>
                      <w:marRight w:val="0"/>
                      <w:marTop w:val="0"/>
                      <w:marBottom w:val="0"/>
                      <w:divBdr>
                        <w:top w:val="none" w:sz="0" w:space="0" w:color="auto"/>
                        <w:left w:val="none" w:sz="0" w:space="0" w:color="auto"/>
                        <w:bottom w:val="none" w:sz="0" w:space="0" w:color="auto"/>
                        <w:right w:val="none" w:sz="0" w:space="0" w:color="auto"/>
                      </w:divBdr>
                      <w:divsChild>
                        <w:div w:id="414281096">
                          <w:marLeft w:val="0"/>
                          <w:marRight w:val="0"/>
                          <w:marTop w:val="0"/>
                          <w:marBottom w:val="0"/>
                          <w:divBdr>
                            <w:top w:val="none" w:sz="0" w:space="0" w:color="auto"/>
                            <w:left w:val="none" w:sz="0" w:space="0" w:color="auto"/>
                            <w:bottom w:val="none" w:sz="0" w:space="0" w:color="auto"/>
                            <w:right w:val="none" w:sz="0" w:space="0" w:color="auto"/>
                          </w:divBdr>
                          <w:divsChild>
                            <w:div w:id="282463053">
                              <w:marLeft w:val="0"/>
                              <w:marRight w:val="0"/>
                              <w:marTop w:val="0"/>
                              <w:marBottom w:val="0"/>
                              <w:divBdr>
                                <w:top w:val="none" w:sz="0" w:space="0" w:color="auto"/>
                                <w:left w:val="none" w:sz="0" w:space="0" w:color="auto"/>
                                <w:bottom w:val="none" w:sz="0" w:space="0" w:color="auto"/>
                                <w:right w:val="none" w:sz="0" w:space="0" w:color="auto"/>
                              </w:divBdr>
                              <w:divsChild>
                                <w:div w:id="529609458">
                                  <w:marLeft w:val="0"/>
                                  <w:marRight w:val="0"/>
                                  <w:marTop w:val="0"/>
                                  <w:marBottom w:val="0"/>
                                  <w:divBdr>
                                    <w:top w:val="none" w:sz="0" w:space="0" w:color="auto"/>
                                    <w:left w:val="none" w:sz="0" w:space="0" w:color="auto"/>
                                    <w:bottom w:val="none" w:sz="0" w:space="0" w:color="auto"/>
                                    <w:right w:val="none" w:sz="0" w:space="0" w:color="auto"/>
                                  </w:divBdr>
                                  <w:divsChild>
                                    <w:div w:id="606500356">
                                      <w:marLeft w:val="0"/>
                                      <w:marRight w:val="0"/>
                                      <w:marTop w:val="0"/>
                                      <w:marBottom w:val="0"/>
                                      <w:divBdr>
                                        <w:top w:val="none" w:sz="0" w:space="0" w:color="auto"/>
                                        <w:left w:val="none" w:sz="0" w:space="0" w:color="auto"/>
                                        <w:bottom w:val="none" w:sz="0" w:space="0" w:color="auto"/>
                                        <w:right w:val="none" w:sz="0" w:space="0" w:color="auto"/>
                                      </w:divBdr>
                                      <w:divsChild>
                                        <w:div w:id="607933083">
                                          <w:marLeft w:val="0"/>
                                          <w:marRight w:val="0"/>
                                          <w:marTop w:val="0"/>
                                          <w:marBottom w:val="0"/>
                                          <w:divBdr>
                                            <w:top w:val="none" w:sz="0" w:space="0" w:color="auto"/>
                                            <w:left w:val="none" w:sz="0" w:space="0" w:color="auto"/>
                                            <w:bottom w:val="none" w:sz="0" w:space="0" w:color="auto"/>
                                            <w:right w:val="none" w:sz="0" w:space="0" w:color="auto"/>
                                          </w:divBdr>
                                          <w:divsChild>
                                            <w:div w:id="1880703729">
                                              <w:marLeft w:val="0"/>
                                              <w:marRight w:val="0"/>
                                              <w:marTop w:val="0"/>
                                              <w:marBottom w:val="0"/>
                                              <w:divBdr>
                                                <w:top w:val="none" w:sz="0" w:space="0" w:color="auto"/>
                                                <w:left w:val="none" w:sz="0" w:space="0" w:color="auto"/>
                                                <w:bottom w:val="none" w:sz="0" w:space="0" w:color="auto"/>
                                                <w:right w:val="none" w:sz="0" w:space="0" w:color="auto"/>
                                              </w:divBdr>
                                              <w:divsChild>
                                                <w:div w:id="1493645389">
                                                  <w:marLeft w:val="0"/>
                                                  <w:marRight w:val="0"/>
                                                  <w:marTop w:val="0"/>
                                                  <w:marBottom w:val="0"/>
                                                  <w:divBdr>
                                                    <w:top w:val="none" w:sz="0" w:space="0" w:color="auto"/>
                                                    <w:left w:val="none" w:sz="0" w:space="0" w:color="auto"/>
                                                    <w:bottom w:val="none" w:sz="0" w:space="0" w:color="auto"/>
                                                    <w:right w:val="none" w:sz="0" w:space="0" w:color="auto"/>
                                                  </w:divBdr>
                                                  <w:divsChild>
                                                    <w:div w:id="1427849223">
                                                      <w:marLeft w:val="0"/>
                                                      <w:marRight w:val="0"/>
                                                      <w:marTop w:val="0"/>
                                                      <w:marBottom w:val="0"/>
                                                      <w:divBdr>
                                                        <w:top w:val="none" w:sz="0" w:space="0" w:color="auto"/>
                                                        <w:left w:val="none" w:sz="0" w:space="0" w:color="auto"/>
                                                        <w:bottom w:val="none" w:sz="0" w:space="0" w:color="auto"/>
                                                        <w:right w:val="none" w:sz="0" w:space="0" w:color="auto"/>
                                                      </w:divBdr>
                                                      <w:divsChild>
                                                        <w:div w:id="1601832769">
                                                          <w:marLeft w:val="0"/>
                                                          <w:marRight w:val="0"/>
                                                          <w:marTop w:val="0"/>
                                                          <w:marBottom w:val="0"/>
                                                          <w:divBdr>
                                                            <w:top w:val="none" w:sz="0" w:space="0" w:color="auto"/>
                                                            <w:left w:val="none" w:sz="0" w:space="0" w:color="auto"/>
                                                            <w:bottom w:val="none" w:sz="0" w:space="0" w:color="auto"/>
                                                            <w:right w:val="none" w:sz="0" w:space="0" w:color="auto"/>
                                                          </w:divBdr>
                                                          <w:divsChild>
                                                            <w:div w:id="2059083871">
                                                              <w:marLeft w:val="0"/>
                                                              <w:marRight w:val="0"/>
                                                              <w:marTop w:val="0"/>
                                                              <w:marBottom w:val="0"/>
                                                              <w:divBdr>
                                                                <w:top w:val="none" w:sz="0" w:space="0" w:color="auto"/>
                                                                <w:left w:val="none" w:sz="0" w:space="0" w:color="auto"/>
                                                                <w:bottom w:val="none" w:sz="0" w:space="0" w:color="auto"/>
                                                                <w:right w:val="none" w:sz="0" w:space="0" w:color="auto"/>
                                                              </w:divBdr>
                                                              <w:divsChild>
                                                                <w:div w:id="206336208">
                                                                  <w:marLeft w:val="0"/>
                                                                  <w:marRight w:val="0"/>
                                                                  <w:marTop w:val="0"/>
                                                                  <w:marBottom w:val="0"/>
                                                                  <w:divBdr>
                                                                    <w:top w:val="none" w:sz="0" w:space="0" w:color="auto"/>
                                                                    <w:left w:val="none" w:sz="0" w:space="0" w:color="auto"/>
                                                                    <w:bottom w:val="none" w:sz="0" w:space="0" w:color="auto"/>
                                                                    <w:right w:val="none" w:sz="0" w:space="0" w:color="auto"/>
                                                                  </w:divBdr>
                                                                  <w:divsChild>
                                                                    <w:div w:id="1869221662">
                                                                      <w:marLeft w:val="0"/>
                                                                      <w:marRight w:val="0"/>
                                                                      <w:marTop w:val="0"/>
                                                                      <w:marBottom w:val="0"/>
                                                                      <w:divBdr>
                                                                        <w:top w:val="none" w:sz="0" w:space="0" w:color="auto"/>
                                                                        <w:left w:val="none" w:sz="0" w:space="0" w:color="auto"/>
                                                                        <w:bottom w:val="none" w:sz="0" w:space="0" w:color="auto"/>
                                                                        <w:right w:val="none" w:sz="0" w:space="0" w:color="auto"/>
                                                                      </w:divBdr>
                                                                      <w:divsChild>
                                                                        <w:div w:id="281616816">
                                                                          <w:marLeft w:val="0"/>
                                                                          <w:marRight w:val="0"/>
                                                                          <w:marTop w:val="0"/>
                                                                          <w:marBottom w:val="0"/>
                                                                          <w:divBdr>
                                                                            <w:top w:val="none" w:sz="0" w:space="0" w:color="auto"/>
                                                                            <w:left w:val="none" w:sz="0" w:space="0" w:color="auto"/>
                                                                            <w:bottom w:val="none" w:sz="0" w:space="0" w:color="auto"/>
                                                                            <w:right w:val="none" w:sz="0" w:space="0" w:color="auto"/>
                                                                          </w:divBdr>
                                                                          <w:divsChild>
                                                                            <w:div w:id="1569225226">
                                                                              <w:marLeft w:val="0"/>
                                                                              <w:marRight w:val="0"/>
                                                                              <w:marTop w:val="0"/>
                                                                              <w:marBottom w:val="0"/>
                                                                              <w:divBdr>
                                                                                <w:top w:val="none" w:sz="0" w:space="0" w:color="auto"/>
                                                                                <w:left w:val="none" w:sz="0" w:space="0" w:color="auto"/>
                                                                                <w:bottom w:val="none" w:sz="0" w:space="0" w:color="auto"/>
                                                                                <w:right w:val="none" w:sz="0" w:space="0" w:color="auto"/>
                                                                              </w:divBdr>
                                                                              <w:divsChild>
                                                                                <w:div w:id="532231121">
                                                                                  <w:marLeft w:val="0"/>
                                                                                  <w:marRight w:val="0"/>
                                                                                  <w:marTop w:val="0"/>
                                                                                  <w:marBottom w:val="0"/>
                                                                                  <w:divBdr>
                                                                                    <w:top w:val="none" w:sz="0" w:space="0" w:color="auto"/>
                                                                                    <w:left w:val="none" w:sz="0" w:space="0" w:color="auto"/>
                                                                                    <w:bottom w:val="none" w:sz="0" w:space="0" w:color="auto"/>
                                                                                    <w:right w:val="none" w:sz="0" w:space="0" w:color="auto"/>
                                                                                  </w:divBdr>
                                                                                  <w:divsChild>
                                                                                    <w:div w:id="1140003775">
                                                                                      <w:marLeft w:val="0"/>
                                                                                      <w:marRight w:val="0"/>
                                                                                      <w:marTop w:val="0"/>
                                                                                      <w:marBottom w:val="0"/>
                                                                                      <w:divBdr>
                                                                                        <w:top w:val="single" w:sz="6" w:space="0" w:color="A7B3BD"/>
                                                                                        <w:left w:val="none" w:sz="0" w:space="0" w:color="auto"/>
                                                                                        <w:bottom w:val="none" w:sz="0" w:space="0" w:color="auto"/>
                                                                                        <w:right w:val="none" w:sz="0" w:space="0" w:color="auto"/>
                                                                                      </w:divBdr>
                                                                                      <w:divsChild>
                                                                                        <w:div w:id="503328343">
                                                                                          <w:marLeft w:val="0"/>
                                                                                          <w:marRight w:val="0"/>
                                                                                          <w:marTop w:val="0"/>
                                                                                          <w:marBottom w:val="0"/>
                                                                                          <w:divBdr>
                                                                                            <w:top w:val="none" w:sz="0" w:space="0" w:color="auto"/>
                                                                                            <w:left w:val="none" w:sz="0" w:space="0" w:color="auto"/>
                                                                                            <w:bottom w:val="none" w:sz="0" w:space="0" w:color="auto"/>
                                                                                            <w:right w:val="none" w:sz="0" w:space="0" w:color="auto"/>
                                                                                          </w:divBdr>
                                                                                          <w:divsChild>
                                                                                            <w:div w:id="1009601639">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1429791">
      <w:bodyDiv w:val="1"/>
      <w:marLeft w:val="0"/>
      <w:marRight w:val="0"/>
      <w:marTop w:val="0"/>
      <w:marBottom w:val="0"/>
      <w:divBdr>
        <w:top w:val="none" w:sz="0" w:space="0" w:color="auto"/>
        <w:left w:val="none" w:sz="0" w:space="0" w:color="auto"/>
        <w:bottom w:val="none" w:sz="0" w:space="0" w:color="auto"/>
        <w:right w:val="none" w:sz="0" w:space="0" w:color="auto"/>
      </w:divBdr>
      <w:divsChild>
        <w:div w:id="963004700">
          <w:marLeft w:val="0"/>
          <w:marRight w:val="0"/>
          <w:marTop w:val="0"/>
          <w:marBottom w:val="0"/>
          <w:divBdr>
            <w:top w:val="none" w:sz="0" w:space="0" w:color="auto"/>
            <w:left w:val="none" w:sz="0" w:space="0" w:color="auto"/>
            <w:bottom w:val="none" w:sz="0" w:space="0" w:color="auto"/>
            <w:right w:val="none" w:sz="0" w:space="0" w:color="auto"/>
          </w:divBdr>
          <w:divsChild>
            <w:div w:id="901210123">
              <w:marLeft w:val="0"/>
              <w:marRight w:val="0"/>
              <w:marTop w:val="0"/>
              <w:marBottom w:val="0"/>
              <w:divBdr>
                <w:top w:val="none" w:sz="0" w:space="0" w:color="auto"/>
                <w:left w:val="none" w:sz="0" w:space="0" w:color="auto"/>
                <w:bottom w:val="none" w:sz="0" w:space="0" w:color="auto"/>
                <w:right w:val="none" w:sz="0" w:space="0" w:color="auto"/>
              </w:divBdr>
              <w:divsChild>
                <w:div w:id="756052721">
                  <w:marLeft w:val="0"/>
                  <w:marRight w:val="0"/>
                  <w:marTop w:val="0"/>
                  <w:marBottom w:val="0"/>
                  <w:divBdr>
                    <w:top w:val="none" w:sz="0" w:space="0" w:color="auto"/>
                    <w:left w:val="none" w:sz="0" w:space="0" w:color="auto"/>
                    <w:bottom w:val="none" w:sz="0" w:space="0" w:color="auto"/>
                    <w:right w:val="none" w:sz="0" w:space="0" w:color="auto"/>
                  </w:divBdr>
                  <w:divsChild>
                    <w:div w:id="747774366">
                      <w:marLeft w:val="0"/>
                      <w:marRight w:val="0"/>
                      <w:marTop w:val="0"/>
                      <w:marBottom w:val="0"/>
                      <w:divBdr>
                        <w:top w:val="none" w:sz="0" w:space="0" w:color="auto"/>
                        <w:left w:val="none" w:sz="0" w:space="0" w:color="auto"/>
                        <w:bottom w:val="none" w:sz="0" w:space="0" w:color="auto"/>
                        <w:right w:val="none" w:sz="0" w:space="0" w:color="auto"/>
                      </w:divBdr>
                      <w:divsChild>
                        <w:div w:id="104886224">
                          <w:marLeft w:val="0"/>
                          <w:marRight w:val="0"/>
                          <w:marTop w:val="0"/>
                          <w:marBottom w:val="0"/>
                          <w:divBdr>
                            <w:top w:val="none" w:sz="0" w:space="0" w:color="auto"/>
                            <w:left w:val="none" w:sz="0" w:space="0" w:color="auto"/>
                            <w:bottom w:val="none" w:sz="0" w:space="0" w:color="auto"/>
                            <w:right w:val="none" w:sz="0" w:space="0" w:color="auto"/>
                          </w:divBdr>
                          <w:divsChild>
                            <w:div w:id="1674064192">
                              <w:marLeft w:val="0"/>
                              <w:marRight w:val="0"/>
                              <w:marTop w:val="0"/>
                              <w:marBottom w:val="0"/>
                              <w:divBdr>
                                <w:top w:val="none" w:sz="0" w:space="0" w:color="auto"/>
                                <w:left w:val="none" w:sz="0" w:space="0" w:color="auto"/>
                                <w:bottom w:val="none" w:sz="0" w:space="0" w:color="auto"/>
                                <w:right w:val="none" w:sz="0" w:space="0" w:color="auto"/>
                              </w:divBdr>
                              <w:divsChild>
                                <w:div w:id="66616608">
                                  <w:marLeft w:val="0"/>
                                  <w:marRight w:val="0"/>
                                  <w:marTop w:val="0"/>
                                  <w:marBottom w:val="0"/>
                                  <w:divBdr>
                                    <w:top w:val="none" w:sz="0" w:space="0" w:color="auto"/>
                                    <w:left w:val="none" w:sz="0" w:space="0" w:color="auto"/>
                                    <w:bottom w:val="none" w:sz="0" w:space="0" w:color="auto"/>
                                    <w:right w:val="none" w:sz="0" w:space="0" w:color="auto"/>
                                  </w:divBdr>
                                  <w:divsChild>
                                    <w:div w:id="98457720">
                                      <w:marLeft w:val="0"/>
                                      <w:marRight w:val="0"/>
                                      <w:marTop w:val="0"/>
                                      <w:marBottom w:val="0"/>
                                      <w:divBdr>
                                        <w:top w:val="none" w:sz="0" w:space="0" w:color="auto"/>
                                        <w:left w:val="none" w:sz="0" w:space="0" w:color="auto"/>
                                        <w:bottom w:val="none" w:sz="0" w:space="0" w:color="auto"/>
                                        <w:right w:val="none" w:sz="0" w:space="0" w:color="auto"/>
                                      </w:divBdr>
                                      <w:divsChild>
                                        <w:div w:id="1322536672">
                                          <w:marLeft w:val="0"/>
                                          <w:marRight w:val="0"/>
                                          <w:marTop w:val="0"/>
                                          <w:marBottom w:val="0"/>
                                          <w:divBdr>
                                            <w:top w:val="none" w:sz="0" w:space="0" w:color="auto"/>
                                            <w:left w:val="none" w:sz="0" w:space="0" w:color="auto"/>
                                            <w:bottom w:val="none" w:sz="0" w:space="0" w:color="auto"/>
                                            <w:right w:val="none" w:sz="0" w:space="0" w:color="auto"/>
                                          </w:divBdr>
                                          <w:divsChild>
                                            <w:div w:id="2085372868">
                                              <w:marLeft w:val="0"/>
                                              <w:marRight w:val="0"/>
                                              <w:marTop w:val="0"/>
                                              <w:marBottom w:val="0"/>
                                              <w:divBdr>
                                                <w:top w:val="none" w:sz="0" w:space="0" w:color="auto"/>
                                                <w:left w:val="none" w:sz="0" w:space="0" w:color="auto"/>
                                                <w:bottom w:val="none" w:sz="0" w:space="0" w:color="auto"/>
                                                <w:right w:val="none" w:sz="0" w:space="0" w:color="auto"/>
                                              </w:divBdr>
                                              <w:divsChild>
                                                <w:div w:id="657147485">
                                                  <w:marLeft w:val="0"/>
                                                  <w:marRight w:val="0"/>
                                                  <w:marTop w:val="0"/>
                                                  <w:marBottom w:val="0"/>
                                                  <w:divBdr>
                                                    <w:top w:val="none" w:sz="0" w:space="0" w:color="auto"/>
                                                    <w:left w:val="none" w:sz="0" w:space="0" w:color="auto"/>
                                                    <w:bottom w:val="none" w:sz="0" w:space="0" w:color="auto"/>
                                                    <w:right w:val="none" w:sz="0" w:space="0" w:color="auto"/>
                                                  </w:divBdr>
                                                  <w:divsChild>
                                                    <w:div w:id="1748110711">
                                                      <w:marLeft w:val="0"/>
                                                      <w:marRight w:val="0"/>
                                                      <w:marTop w:val="0"/>
                                                      <w:marBottom w:val="0"/>
                                                      <w:divBdr>
                                                        <w:top w:val="none" w:sz="0" w:space="0" w:color="auto"/>
                                                        <w:left w:val="none" w:sz="0" w:space="0" w:color="auto"/>
                                                        <w:bottom w:val="none" w:sz="0" w:space="0" w:color="auto"/>
                                                        <w:right w:val="none" w:sz="0" w:space="0" w:color="auto"/>
                                                      </w:divBdr>
                                                      <w:divsChild>
                                                        <w:div w:id="354161928">
                                                          <w:marLeft w:val="0"/>
                                                          <w:marRight w:val="0"/>
                                                          <w:marTop w:val="0"/>
                                                          <w:marBottom w:val="0"/>
                                                          <w:divBdr>
                                                            <w:top w:val="none" w:sz="0" w:space="0" w:color="auto"/>
                                                            <w:left w:val="none" w:sz="0" w:space="0" w:color="auto"/>
                                                            <w:bottom w:val="none" w:sz="0" w:space="0" w:color="auto"/>
                                                            <w:right w:val="none" w:sz="0" w:space="0" w:color="auto"/>
                                                          </w:divBdr>
                                                          <w:divsChild>
                                                            <w:div w:id="1303776437">
                                                              <w:marLeft w:val="0"/>
                                                              <w:marRight w:val="0"/>
                                                              <w:marTop w:val="0"/>
                                                              <w:marBottom w:val="0"/>
                                                              <w:divBdr>
                                                                <w:top w:val="none" w:sz="0" w:space="0" w:color="auto"/>
                                                                <w:left w:val="none" w:sz="0" w:space="0" w:color="auto"/>
                                                                <w:bottom w:val="none" w:sz="0" w:space="0" w:color="auto"/>
                                                                <w:right w:val="none" w:sz="0" w:space="0" w:color="auto"/>
                                                              </w:divBdr>
                                                              <w:divsChild>
                                                                <w:div w:id="977958318">
                                                                  <w:marLeft w:val="0"/>
                                                                  <w:marRight w:val="0"/>
                                                                  <w:marTop w:val="0"/>
                                                                  <w:marBottom w:val="0"/>
                                                                  <w:divBdr>
                                                                    <w:top w:val="none" w:sz="0" w:space="0" w:color="auto"/>
                                                                    <w:left w:val="none" w:sz="0" w:space="0" w:color="auto"/>
                                                                    <w:bottom w:val="none" w:sz="0" w:space="0" w:color="auto"/>
                                                                    <w:right w:val="none" w:sz="0" w:space="0" w:color="auto"/>
                                                                  </w:divBdr>
                                                                  <w:divsChild>
                                                                    <w:div w:id="341779753">
                                                                      <w:marLeft w:val="0"/>
                                                                      <w:marRight w:val="0"/>
                                                                      <w:marTop w:val="0"/>
                                                                      <w:marBottom w:val="0"/>
                                                                      <w:divBdr>
                                                                        <w:top w:val="none" w:sz="0" w:space="0" w:color="auto"/>
                                                                        <w:left w:val="none" w:sz="0" w:space="0" w:color="auto"/>
                                                                        <w:bottom w:val="none" w:sz="0" w:space="0" w:color="auto"/>
                                                                        <w:right w:val="none" w:sz="0" w:space="0" w:color="auto"/>
                                                                      </w:divBdr>
                                                                      <w:divsChild>
                                                                        <w:div w:id="959342173">
                                                                          <w:marLeft w:val="0"/>
                                                                          <w:marRight w:val="0"/>
                                                                          <w:marTop w:val="0"/>
                                                                          <w:marBottom w:val="0"/>
                                                                          <w:divBdr>
                                                                            <w:top w:val="none" w:sz="0" w:space="0" w:color="auto"/>
                                                                            <w:left w:val="none" w:sz="0" w:space="0" w:color="auto"/>
                                                                            <w:bottom w:val="none" w:sz="0" w:space="0" w:color="auto"/>
                                                                            <w:right w:val="none" w:sz="0" w:space="0" w:color="auto"/>
                                                                          </w:divBdr>
                                                                          <w:divsChild>
                                                                            <w:div w:id="489761052">
                                                                              <w:marLeft w:val="0"/>
                                                                              <w:marRight w:val="0"/>
                                                                              <w:marTop w:val="0"/>
                                                                              <w:marBottom w:val="0"/>
                                                                              <w:divBdr>
                                                                                <w:top w:val="none" w:sz="0" w:space="0" w:color="auto"/>
                                                                                <w:left w:val="none" w:sz="0" w:space="0" w:color="auto"/>
                                                                                <w:bottom w:val="none" w:sz="0" w:space="0" w:color="auto"/>
                                                                                <w:right w:val="none" w:sz="0" w:space="0" w:color="auto"/>
                                                                              </w:divBdr>
                                                                              <w:divsChild>
                                                                                <w:div w:id="1016155419">
                                                                                  <w:marLeft w:val="0"/>
                                                                                  <w:marRight w:val="0"/>
                                                                                  <w:marTop w:val="0"/>
                                                                                  <w:marBottom w:val="0"/>
                                                                                  <w:divBdr>
                                                                                    <w:top w:val="none" w:sz="0" w:space="0" w:color="auto"/>
                                                                                    <w:left w:val="none" w:sz="0" w:space="0" w:color="auto"/>
                                                                                    <w:bottom w:val="none" w:sz="0" w:space="0" w:color="auto"/>
                                                                                    <w:right w:val="none" w:sz="0" w:space="0" w:color="auto"/>
                                                                                  </w:divBdr>
                                                                                  <w:divsChild>
                                                                                    <w:div w:id="814954888">
                                                                                      <w:marLeft w:val="0"/>
                                                                                      <w:marRight w:val="0"/>
                                                                                      <w:marTop w:val="0"/>
                                                                                      <w:marBottom w:val="0"/>
                                                                                      <w:divBdr>
                                                                                        <w:top w:val="single" w:sz="6" w:space="0" w:color="A7B3BD"/>
                                                                                        <w:left w:val="none" w:sz="0" w:space="0" w:color="auto"/>
                                                                                        <w:bottom w:val="none" w:sz="0" w:space="0" w:color="auto"/>
                                                                                        <w:right w:val="none" w:sz="0" w:space="0" w:color="auto"/>
                                                                                      </w:divBdr>
                                                                                      <w:divsChild>
                                                                                        <w:div w:id="1837260578">
                                                                                          <w:marLeft w:val="0"/>
                                                                                          <w:marRight w:val="0"/>
                                                                                          <w:marTop w:val="0"/>
                                                                                          <w:marBottom w:val="0"/>
                                                                                          <w:divBdr>
                                                                                            <w:top w:val="none" w:sz="0" w:space="0" w:color="auto"/>
                                                                                            <w:left w:val="none" w:sz="0" w:space="0" w:color="auto"/>
                                                                                            <w:bottom w:val="none" w:sz="0" w:space="0" w:color="auto"/>
                                                                                            <w:right w:val="none" w:sz="0" w:space="0" w:color="auto"/>
                                                                                          </w:divBdr>
                                                                                          <w:divsChild>
                                                                                            <w:div w:id="315888811">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500070">
      <w:bodyDiv w:val="1"/>
      <w:marLeft w:val="0"/>
      <w:marRight w:val="0"/>
      <w:marTop w:val="0"/>
      <w:marBottom w:val="0"/>
      <w:divBdr>
        <w:top w:val="none" w:sz="0" w:space="0" w:color="auto"/>
        <w:left w:val="none" w:sz="0" w:space="0" w:color="auto"/>
        <w:bottom w:val="none" w:sz="0" w:space="0" w:color="auto"/>
        <w:right w:val="none" w:sz="0" w:space="0" w:color="auto"/>
      </w:divBdr>
      <w:divsChild>
        <w:div w:id="653530532">
          <w:marLeft w:val="0"/>
          <w:marRight w:val="0"/>
          <w:marTop w:val="0"/>
          <w:marBottom w:val="0"/>
          <w:divBdr>
            <w:top w:val="none" w:sz="0" w:space="0" w:color="auto"/>
            <w:left w:val="none" w:sz="0" w:space="0" w:color="auto"/>
            <w:bottom w:val="none" w:sz="0" w:space="0" w:color="auto"/>
            <w:right w:val="none" w:sz="0" w:space="0" w:color="auto"/>
          </w:divBdr>
          <w:divsChild>
            <w:div w:id="1862207483">
              <w:marLeft w:val="0"/>
              <w:marRight w:val="0"/>
              <w:marTop w:val="0"/>
              <w:marBottom w:val="0"/>
              <w:divBdr>
                <w:top w:val="none" w:sz="0" w:space="0" w:color="auto"/>
                <w:left w:val="none" w:sz="0" w:space="0" w:color="auto"/>
                <w:bottom w:val="none" w:sz="0" w:space="0" w:color="auto"/>
                <w:right w:val="none" w:sz="0" w:space="0" w:color="auto"/>
              </w:divBdr>
              <w:divsChild>
                <w:div w:id="29457476">
                  <w:marLeft w:val="0"/>
                  <w:marRight w:val="0"/>
                  <w:marTop w:val="0"/>
                  <w:marBottom w:val="0"/>
                  <w:divBdr>
                    <w:top w:val="none" w:sz="0" w:space="0" w:color="auto"/>
                    <w:left w:val="none" w:sz="0" w:space="0" w:color="auto"/>
                    <w:bottom w:val="none" w:sz="0" w:space="0" w:color="auto"/>
                    <w:right w:val="none" w:sz="0" w:space="0" w:color="auto"/>
                  </w:divBdr>
                  <w:divsChild>
                    <w:div w:id="1607275695">
                      <w:marLeft w:val="0"/>
                      <w:marRight w:val="0"/>
                      <w:marTop w:val="0"/>
                      <w:marBottom w:val="0"/>
                      <w:divBdr>
                        <w:top w:val="none" w:sz="0" w:space="0" w:color="auto"/>
                        <w:left w:val="none" w:sz="0" w:space="0" w:color="auto"/>
                        <w:bottom w:val="none" w:sz="0" w:space="0" w:color="auto"/>
                        <w:right w:val="none" w:sz="0" w:space="0" w:color="auto"/>
                      </w:divBdr>
                      <w:divsChild>
                        <w:div w:id="1358578865">
                          <w:marLeft w:val="0"/>
                          <w:marRight w:val="0"/>
                          <w:marTop w:val="0"/>
                          <w:marBottom w:val="0"/>
                          <w:divBdr>
                            <w:top w:val="none" w:sz="0" w:space="0" w:color="auto"/>
                            <w:left w:val="none" w:sz="0" w:space="0" w:color="auto"/>
                            <w:bottom w:val="none" w:sz="0" w:space="0" w:color="auto"/>
                            <w:right w:val="none" w:sz="0" w:space="0" w:color="auto"/>
                          </w:divBdr>
                          <w:divsChild>
                            <w:div w:id="437872646">
                              <w:marLeft w:val="0"/>
                              <w:marRight w:val="0"/>
                              <w:marTop w:val="0"/>
                              <w:marBottom w:val="0"/>
                              <w:divBdr>
                                <w:top w:val="none" w:sz="0" w:space="0" w:color="auto"/>
                                <w:left w:val="none" w:sz="0" w:space="0" w:color="auto"/>
                                <w:bottom w:val="none" w:sz="0" w:space="0" w:color="auto"/>
                                <w:right w:val="none" w:sz="0" w:space="0" w:color="auto"/>
                              </w:divBdr>
                              <w:divsChild>
                                <w:div w:id="1264220059">
                                  <w:marLeft w:val="0"/>
                                  <w:marRight w:val="0"/>
                                  <w:marTop w:val="0"/>
                                  <w:marBottom w:val="0"/>
                                  <w:divBdr>
                                    <w:top w:val="none" w:sz="0" w:space="0" w:color="auto"/>
                                    <w:left w:val="none" w:sz="0" w:space="0" w:color="auto"/>
                                    <w:bottom w:val="none" w:sz="0" w:space="0" w:color="auto"/>
                                    <w:right w:val="none" w:sz="0" w:space="0" w:color="auto"/>
                                  </w:divBdr>
                                  <w:divsChild>
                                    <w:div w:id="1079058870">
                                      <w:marLeft w:val="0"/>
                                      <w:marRight w:val="0"/>
                                      <w:marTop w:val="0"/>
                                      <w:marBottom w:val="0"/>
                                      <w:divBdr>
                                        <w:top w:val="none" w:sz="0" w:space="0" w:color="auto"/>
                                        <w:left w:val="none" w:sz="0" w:space="0" w:color="auto"/>
                                        <w:bottom w:val="none" w:sz="0" w:space="0" w:color="auto"/>
                                        <w:right w:val="none" w:sz="0" w:space="0" w:color="auto"/>
                                      </w:divBdr>
                                      <w:divsChild>
                                        <w:div w:id="876039882">
                                          <w:marLeft w:val="0"/>
                                          <w:marRight w:val="0"/>
                                          <w:marTop w:val="0"/>
                                          <w:marBottom w:val="0"/>
                                          <w:divBdr>
                                            <w:top w:val="none" w:sz="0" w:space="0" w:color="auto"/>
                                            <w:left w:val="none" w:sz="0" w:space="0" w:color="auto"/>
                                            <w:bottom w:val="none" w:sz="0" w:space="0" w:color="auto"/>
                                            <w:right w:val="none" w:sz="0" w:space="0" w:color="auto"/>
                                          </w:divBdr>
                                          <w:divsChild>
                                            <w:div w:id="775901384">
                                              <w:marLeft w:val="0"/>
                                              <w:marRight w:val="0"/>
                                              <w:marTop w:val="0"/>
                                              <w:marBottom w:val="0"/>
                                              <w:divBdr>
                                                <w:top w:val="none" w:sz="0" w:space="0" w:color="auto"/>
                                                <w:left w:val="none" w:sz="0" w:space="0" w:color="auto"/>
                                                <w:bottom w:val="none" w:sz="0" w:space="0" w:color="auto"/>
                                                <w:right w:val="none" w:sz="0" w:space="0" w:color="auto"/>
                                              </w:divBdr>
                                              <w:divsChild>
                                                <w:div w:id="893540142">
                                                  <w:marLeft w:val="0"/>
                                                  <w:marRight w:val="0"/>
                                                  <w:marTop w:val="0"/>
                                                  <w:marBottom w:val="0"/>
                                                  <w:divBdr>
                                                    <w:top w:val="none" w:sz="0" w:space="0" w:color="auto"/>
                                                    <w:left w:val="none" w:sz="0" w:space="0" w:color="auto"/>
                                                    <w:bottom w:val="none" w:sz="0" w:space="0" w:color="auto"/>
                                                    <w:right w:val="none" w:sz="0" w:space="0" w:color="auto"/>
                                                  </w:divBdr>
                                                  <w:divsChild>
                                                    <w:div w:id="509368027">
                                                      <w:marLeft w:val="0"/>
                                                      <w:marRight w:val="0"/>
                                                      <w:marTop w:val="0"/>
                                                      <w:marBottom w:val="0"/>
                                                      <w:divBdr>
                                                        <w:top w:val="none" w:sz="0" w:space="0" w:color="auto"/>
                                                        <w:left w:val="none" w:sz="0" w:space="0" w:color="auto"/>
                                                        <w:bottom w:val="none" w:sz="0" w:space="0" w:color="auto"/>
                                                        <w:right w:val="none" w:sz="0" w:space="0" w:color="auto"/>
                                                      </w:divBdr>
                                                      <w:divsChild>
                                                        <w:div w:id="1858541470">
                                                          <w:marLeft w:val="0"/>
                                                          <w:marRight w:val="0"/>
                                                          <w:marTop w:val="0"/>
                                                          <w:marBottom w:val="0"/>
                                                          <w:divBdr>
                                                            <w:top w:val="none" w:sz="0" w:space="0" w:color="auto"/>
                                                            <w:left w:val="none" w:sz="0" w:space="0" w:color="auto"/>
                                                            <w:bottom w:val="none" w:sz="0" w:space="0" w:color="auto"/>
                                                            <w:right w:val="none" w:sz="0" w:space="0" w:color="auto"/>
                                                          </w:divBdr>
                                                          <w:divsChild>
                                                            <w:div w:id="628391624">
                                                              <w:marLeft w:val="0"/>
                                                              <w:marRight w:val="0"/>
                                                              <w:marTop w:val="0"/>
                                                              <w:marBottom w:val="0"/>
                                                              <w:divBdr>
                                                                <w:top w:val="none" w:sz="0" w:space="0" w:color="auto"/>
                                                                <w:left w:val="none" w:sz="0" w:space="0" w:color="auto"/>
                                                                <w:bottom w:val="none" w:sz="0" w:space="0" w:color="auto"/>
                                                                <w:right w:val="none" w:sz="0" w:space="0" w:color="auto"/>
                                                              </w:divBdr>
                                                              <w:divsChild>
                                                                <w:div w:id="1683779289">
                                                                  <w:marLeft w:val="0"/>
                                                                  <w:marRight w:val="0"/>
                                                                  <w:marTop w:val="0"/>
                                                                  <w:marBottom w:val="0"/>
                                                                  <w:divBdr>
                                                                    <w:top w:val="none" w:sz="0" w:space="0" w:color="auto"/>
                                                                    <w:left w:val="none" w:sz="0" w:space="0" w:color="auto"/>
                                                                    <w:bottom w:val="none" w:sz="0" w:space="0" w:color="auto"/>
                                                                    <w:right w:val="none" w:sz="0" w:space="0" w:color="auto"/>
                                                                  </w:divBdr>
                                                                  <w:divsChild>
                                                                    <w:div w:id="1607350175">
                                                                      <w:marLeft w:val="0"/>
                                                                      <w:marRight w:val="0"/>
                                                                      <w:marTop w:val="0"/>
                                                                      <w:marBottom w:val="0"/>
                                                                      <w:divBdr>
                                                                        <w:top w:val="none" w:sz="0" w:space="0" w:color="auto"/>
                                                                        <w:left w:val="none" w:sz="0" w:space="0" w:color="auto"/>
                                                                        <w:bottom w:val="none" w:sz="0" w:space="0" w:color="auto"/>
                                                                        <w:right w:val="none" w:sz="0" w:space="0" w:color="auto"/>
                                                                      </w:divBdr>
                                                                      <w:divsChild>
                                                                        <w:div w:id="1359431327">
                                                                          <w:marLeft w:val="0"/>
                                                                          <w:marRight w:val="0"/>
                                                                          <w:marTop w:val="0"/>
                                                                          <w:marBottom w:val="0"/>
                                                                          <w:divBdr>
                                                                            <w:top w:val="none" w:sz="0" w:space="0" w:color="auto"/>
                                                                            <w:left w:val="none" w:sz="0" w:space="0" w:color="auto"/>
                                                                            <w:bottom w:val="none" w:sz="0" w:space="0" w:color="auto"/>
                                                                            <w:right w:val="none" w:sz="0" w:space="0" w:color="auto"/>
                                                                          </w:divBdr>
                                                                          <w:divsChild>
                                                                            <w:div w:id="1455638648">
                                                                              <w:marLeft w:val="0"/>
                                                                              <w:marRight w:val="0"/>
                                                                              <w:marTop w:val="0"/>
                                                                              <w:marBottom w:val="0"/>
                                                                              <w:divBdr>
                                                                                <w:top w:val="none" w:sz="0" w:space="0" w:color="auto"/>
                                                                                <w:left w:val="none" w:sz="0" w:space="0" w:color="auto"/>
                                                                                <w:bottom w:val="none" w:sz="0" w:space="0" w:color="auto"/>
                                                                                <w:right w:val="none" w:sz="0" w:space="0" w:color="auto"/>
                                                                              </w:divBdr>
                                                                              <w:divsChild>
                                                                                <w:div w:id="1980377423">
                                                                                  <w:marLeft w:val="0"/>
                                                                                  <w:marRight w:val="0"/>
                                                                                  <w:marTop w:val="0"/>
                                                                                  <w:marBottom w:val="0"/>
                                                                                  <w:divBdr>
                                                                                    <w:top w:val="none" w:sz="0" w:space="0" w:color="auto"/>
                                                                                    <w:left w:val="none" w:sz="0" w:space="0" w:color="auto"/>
                                                                                    <w:bottom w:val="none" w:sz="0" w:space="0" w:color="auto"/>
                                                                                    <w:right w:val="none" w:sz="0" w:space="0" w:color="auto"/>
                                                                                  </w:divBdr>
                                                                                  <w:divsChild>
                                                                                    <w:div w:id="617492073">
                                                                                      <w:marLeft w:val="0"/>
                                                                                      <w:marRight w:val="0"/>
                                                                                      <w:marTop w:val="0"/>
                                                                                      <w:marBottom w:val="0"/>
                                                                                      <w:divBdr>
                                                                                        <w:top w:val="single" w:sz="6" w:space="0" w:color="A7B3BD"/>
                                                                                        <w:left w:val="none" w:sz="0" w:space="0" w:color="auto"/>
                                                                                        <w:bottom w:val="none" w:sz="0" w:space="0" w:color="auto"/>
                                                                                        <w:right w:val="none" w:sz="0" w:space="0" w:color="auto"/>
                                                                                      </w:divBdr>
                                                                                      <w:divsChild>
                                                                                        <w:div w:id="907425857">
                                                                                          <w:marLeft w:val="0"/>
                                                                                          <w:marRight w:val="0"/>
                                                                                          <w:marTop w:val="0"/>
                                                                                          <w:marBottom w:val="0"/>
                                                                                          <w:divBdr>
                                                                                            <w:top w:val="none" w:sz="0" w:space="0" w:color="auto"/>
                                                                                            <w:left w:val="none" w:sz="0" w:space="0" w:color="auto"/>
                                                                                            <w:bottom w:val="none" w:sz="0" w:space="0" w:color="auto"/>
                                                                                            <w:right w:val="none" w:sz="0" w:space="0" w:color="auto"/>
                                                                                          </w:divBdr>
                                                                                          <w:divsChild>
                                                                                            <w:div w:id="761951318">
                                                                                              <w:marLeft w:val="0"/>
                                                                                              <w:marRight w:val="0"/>
                                                                                              <w:marTop w:val="0"/>
                                                                                              <w:marBottom w:val="0"/>
                                                                                              <w:divBdr>
                                                                                                <w:top w:val="none" w:sz="0" w:space="0" w:color="auto"/>
                                                                                                <w:left w:val="single" w:sz="12" w:space="4" w:color="000000"/>
                                                                                                <w:bottom w:val="none" w:sz="0" w:space="0" w:color="auto"/>
                                                                                                <w:right w:val="none" w:sz="0" w:space="0" w:color="auto"/>
                                                                                              </w:divBdr>
                                                                                              <w:divsChild>
                                                                                                <w:div w:id="2070690968">
                                                                                                  <w:marLeft w:val="0"/>
                                                                                                  <w:marRight w:val="0"/>
                                                                                                  <w:marTop w:val="0"/>
                                                                                                  <w:marBottom w:val="0"/>
                                                                                                  <w:divBdr>
                                                                                                    <w:top w:val="none" w:sz="0" w:space="0" w:color="auto"/>
                                                                                                    <w:left w:val="none" w:sz="0" w:space="0" w:color="auto"/>
                                                                                                    <w:bottom w:val="none" w:sz="0" w:space="0" w:color="auto"/>
                                                                                                    <w:right w:val="none" w:sz="0" w:space="0" w:color="auto"/>
                                                                                                  </w:divBdr>
                                                                                                  <w:divsChild>
                                                                                                    <w:div w:id="1457291083">
                                                                                                      <w:marLeft w:val="0"/>
                                                                                                      <w:marRight w:val="0"/>
                                                                                                      <w:marTop w:val="0"/>
                                                                                                      <w:marBottom w:val="0"/>
                                                                                                      <w:divBdr>
                                                                                                        <w:top w:val="none" w:sz="0" w:space="0" w:color="auto"/>
                                                                                                        <w:left w:val="single" w:sz="12" w:space="4" w:color="000000"/>
                                                                                                        <w:bottom w:val="none" w:sz="0" w:space="0" w:color="auto"/>
                                                                                                        <w:right w:val="none" w:sz="0" w:space="0" w:color="auto"/>
                                                                                                      </w:divBdr>
                                                                                                      <w:divsChild>
                                                                                                        <w:div w:id="319847188">
                                                                                                          <w:marLeft w:val="0"/>
                                                                                                          <w:marRight w:val="0"/>
                                                                                                          <w:marTop w:val="0"/>
                                                                                                          <w:marBottom w:val="0"/>
                                                                                                          <w:divBdr>
                                                                                                            <w:top w:val="none" w:sz="0" w:space="0" w:color="auto"/>
                                                                                                            <w:left w:val="none" w:sz="0" w:space="0" w:color="auto"/>
                                                                                                            <w:bottom w:val="none" w:sz="0" w:space="0" w:color="auto"/>
                                                                                                            <w:right w:val="none" w:sz="0" w:space="0" w:color="auto"/>
                                                                                                          </w:divBdr>
                                                                                                          <w:divsChild>
                                                                                                            <w:div w:id="1001393620">
                                                                                                              <w:marLeft w:val="0"/>
                                                                                                              <w:marRight w:val="0"/>
                                                                                                              <w:marTop w:val="0"/>
                                                                                                              <w:marBottom w:val="0"/>
                                                                                                              <w:divBdr>
                                                                                                                <w:top w:val="none" w:sz="0" w:space="0" w:color="auto"/>
                                                                                                                <w:left w:val="single" w:sz="12" w:space="4" w:color="000000"/>
                                                                                                                <w:bottom w:val="none" w:sz="0" w:space="0" w:color="auto"/>
                                                                                                                <w:right w:val="none" w:sz="0" w:space="0" w:color="auto"/>
                                                                                                              </w:divBdr>
                                                                                                              <w:divsChild>
                                                                                                                <w:div w:id="946471772">
                                                                                                                  <w:marLeft w:val="0"/>
                                                                                                                  <w:marRight w:val="0"/>
                                                                                                                  <w:marTop w:val="0"/>
                                                                                                                  <w:marBottom w:val="0"/>
                                                                                                                  <w:divBdr>
                                                                                                                    <w:top w:val="none" w:sz="0" w:space="0" w:color="auto"/>
                                                                                                                    <w:left w:val="none" w:sz="0" w:space="0" w:color="auto"/>
                                                                                                                    <w:bottom w:val="none" w:sz="0" w:space="0" w:color="auto"/>
                                                                                                                    <w:right w:val="none" w:sz="0" w:space="0" w:color="auto"/>
                                                                                                                  </w:divBdr>
                                                                                                                </w:div>
                                                                                                                <w:div w:id="2036886100">
                                                                                                                  <w:marLeft w:val="0"/>
                                                                                                                  <w:marRight w:val="0"/>
                                                                                                                  <w:marTop w:val="0"/>
                                                                                                                  <w:marBottom w:val="0"/>
                                                                                                                  <w:divBdr>
                                                                                                                    <w:top w:val="none" w:sz="0" w:space="0" w:color="auto"/>
                                                                                                                    <w:left w:val="none" w:sz="0" w:space="0" w:color="auto"/>
                                                                                                                    <w:bottom w:val="none" w:sz="0" w:space="0" w:color="auto"/>
                                                                                                                    <w:right w:val="none" w:sz="0" w:space="0" w:color="auto"/>
                                                                                                                  </w:divBdr>
                                                                                                                </w:div>
                                                                                                                <w:div w:id="91829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031984">
      <w:bodyDiv w:val="1"/>
      <w:marLeft w:val="0"/>
      <w:marRight w:val="0"/>
      <w:marTop w:val="0"/>
      <w:marBottom w:val="0"/>
      <w:divBdr>
        <w:top w:val="none" w:sz="0" w:space="0" w:color="auto"/>
        <w:left w:val="none" w:sz="0" w:space="0" w:color="auto"/>
        <w:bottom w:val="none" w:sz="0" w:space="0" w:color="auto"/>
        <w:right w:val="none" w:sz="0" w:space="0" w:color="auto"/>
      </w:divBdr>
      <w:divsChild>
        <w:div w:id="1985810071">
          <w:marLeft w:val="0"/>
          <w:marRight w:val="0"/>
          <w:marTop w:val="0"/>
          <w:marBottom w:val="0"/>
          <w:divBdr>
            <w:top w:val="none" w:sz="0" w:space="0" w:color="auto"/>
            <w:left w:val="none" w:sz="0" w:space="0" w:color="auto"/>
            <w:bottom w:val="none" w:sz="0" w:space="0" w:color="auto"/>
            <w:right w:val="none" w:sz="0" w:space="0" w:color="auto"/>
          </w:divBdr>
          <w:divsChild>
            <w:div w:id="788857289">
              <w:marLeft w:val="0"/>
              <w:marRight w:val="0"/>
              <w:marTop w:val="0"/>
              <w:marBottom w:val="0"/>
              <w:divBdr>
                <w:top w:val="none" w:sz="0" w:space="0" w:color="auto"/>
                <w:left w:val="none" w:sz="0" w:space="0" w:color="auto"/>
                <w:bottom w:val="none" w:sz="0" w:space="0" w:color="auto"/>
                <w:right w:val="none" w:sz="0" w:space="0" w:color="auto"/>
              </w:divBdr>
              <w:divsChild>
                <w:div w:id="932282255">
                  <w:marLeft w:val="0"/>
                  <w:marRight w:val="0"/>
                  <w:marTop w:val="0"/>
                  <w:marBottom w:val="0"/>
                  <w:divBdr>
                    <w:top w:val="none" w:sz="0" w:space="0" w:color="auto"/>
                    <w:left w:val="none" w:sz="0" w:space="0" w:color="auto"/>
                    <w:bottom w:val="none" w:sz="0" w:space="0" w:color="auto"/>
                    <w:right w:val="none" w:sz="0" w:space="0" w:color="auto"/>
                  </w:divBdr>
                  <w:divsChild>
                    <w:div w:id="1152454131">
                      <w:marLeft w:val="0"/>
                      <w:marRight w:val="0"/>
                      <w:marTop w:val="0"/>
                      <w:marBottom w:val="0"/>
                      <w:divBdr>
                        <w:top w:val="none" w:sz="0" w:space="0" w:color="auto"/>
                        <w:left w:val="none" w:sz="0" w:space="0" w:color="auto"/>
                        <w:bottom w:val="none" w:sz="0" w:space="0" w:color="auto"/>
                        <w:right w:val="none" w:sz="0" w:space="0" w:color="auto"/>
                      </w:divBdr>
                      <w:divsChild>
                        <w:div w:id="836190521">
                          <w:marLeft w:val="0"/>
                          <w:marRight w:val="0"/>
                          <w:marTop w:val="0"/>
                          <w:marBottom w:val="0"/>
                          <w:divBdr>
                            <w:top w:val="none" w:sz="0" w:space="0" w:color="auto"/>
                            <w:left w:val="none" w:sz="0" w:space="0" w:color="auto"/>
                            <w:bottom w:val="none" w:sz="0" w:space="0" w:color="auto"/>
                            <w:right w:val="none" w:sz="0" w:space="0" w:color="auto"/>
                          </w:divBdr>
                          <w:divsChild>
                            <w:div w:id="1889759518">
                              <w:marLeft w:val="0"/>
                              <w:marRight w:val="0"/>
                              <w:marTop w:val="0"/>
                              <w:marBottom w:val="0"/>
                              <w:divBdr>
                                <w:top w:val="none" w:sz="0" w:space="0" w:color="auto"/>
                                <w:left w:val="none" w:sz="0" w:space="0" w:color="auto"/>
                                <w:bottom w:val="none" w:sz="0" w:space="0" w:color="auto"/>
                                <w:right w:val="none" w:sz="0" w:space="0" w:color="auto"/>
                              </w:divBdr>
                              <w:divsChild>
                                <w:div w:id="1893344295">
                                  <w:marLeft w:val="0"/>
                                  <w:marRight w:val="0"/>
                                  <w:marTop w:val="0"/>
                                  <w:marBottom w:val="0"/>
                                  <w:divBdr>
                                    <w:top w:val="none" w:sz="0" w:space="0" w:color="auto"/>
                                    <w:left w:val="none" w:sz="0" w:space="0" w:color="auto"/>
                                    <w:bottom w:val="none" w:sz="0" w:space="0" w:color="auto"/>
                                    <w:right w:val="none" w:sz="0" w:space="0" w:color="auto"/>
                                  </w:divBdr>
                                  <w:divsChild>
                                    <w:div w:id="1449472370">
                                      <w:marLeft w:val="0"/>
                                      <w:marRight w:val="0"/>
                                      <w:marTop w:val="0"/>
                                      <w:marBottom w:val="0"/>
                                      <w:divBdr>
                                        <w:top w:val="none" w:sz="0" w:space="0" w:color="auto"/>
                                        <w:left w:val="none" w:sz="0" w:space="0" w:color="auto"/>
                                        <w:bottom w:val="none" w:sz="0" w:space="0" w:color="auto"/>
                                        <w:right w:val="none" w:sz="0" w:space="0" w:color="auto"/>
                                      </w:divBdr>
                                      <w:divsChild>
                                        <w:div w:id="474763255">
                                          <w:marLeft w:val="0"/>
                                          <w:marRight w:val="0"/>
                                          <w:marTop w:val="0"/>
                                          <w:marBottom w:val="0"/>
                                          <w:divBdr>
                                            <w:top w:val="none" w:sz="0" w:space="0" w:color="auto"/>
                                            <w:left w:val="none" w:sz="0" w:space="0" w:color="auto"/>
                                            <w:bottom w:val="none" w:sz="0" w:space="0" w:color="auto"/>
                                            <w:right w:val="none" w:sz="0" w:space="0" w:color="auto"/>
                                          </w:divBdr>
                                          <w:divsChild>
                                            <w:div w:id="1738937773">
                                              <w:marLeft w:val="0"/>
                                              <w:marRight w:val="0"/>
                                              <w:marTop w:val="0"/>
                                              <w:marBottom w:val="0"/>
                                              <w:divBdr>
                                                <w:top w:val="none" w:sz="0" w:space="0" w:color="auto"/>
                                                <w:left w:val="none" w:sz="0" w:space="0" w:color="auto"/>
                                                <w:bottom w:val="none" w:sz="0" w:space="0" w:color="auto"/>
                                                <w:right w:val="none" w:sz="0" w:space="0" w:color="auto"/>
                                              </w:divBdr>
                                              <w:divsChild>
                                                <w:div w:id="1567955959">
                                                  <w:marLeft w:val="0"/>
                                                  <w:marRight w:val="0"/>
                                                  <w:marTop w:val="0"/>
                                                  <w:marBottom w:val="0"/>
                                                  <w:divBdr>
                                                    <w:top w:val="none" w:sz="0" w:space="0" w:color="auto"/>
                                                    <w:left w:val="none" w:sz="0" w:space="0" w:color="auto"/>
                                                    <w:bottom w:val="none" w:sz="0" w:space="0" w:color="auto"/>
                                                    <w:right w:val="none" w:sz="0" w:space="0" w:color="auto"/>
                                                  </w:divBdr>
                                                  <w:divsChild>
                                                    <w:div w:id="1937667473">
                                                      <w:marLeft w:val="0"/>
                                                      <w:marRight w:val="0"/>
                                                      <w:marTop w:val="0"/>
                                                      <w:marBottom w:val="0"/>
                                                      <w:divBdr>
                                                        <w:top w:val="none" w:sz="0" w:space="0" w:color="auto"/>
                                                        <w:left w:val="none" w:sz="0" w:space="0" w:color="auto"/>
                                                        <w:bottom w:val="none" w:sz="0" w:space="0" w:color="auto"/>
                                                        <w:right w:val="none" w:sz="0" w:space="0" w:color="auto"/>
                                                      </w:divBdr>
                                                      <w:divsChild>
                                                        <w:div w:id="1339577112">
                                                          <w:marLeft w:val="0"/>
                                                          <w:marRight w:val="0"/>
                                                          <w:marTop w:val="0"/>
                                                          <w:marBottom w:val="0"/>
                                                          <w:divBdr>
                                                            <w:top w:val="none" w:sz="0" w:space="0" w:color="auto"/>
                                                            <w:left w:val="none" w:sz="0" w:space="0" w:color="auto"/>
                                                            <w:bottom w:val="none" w:sz="0" w:space="0" w:color="auto"/>
                                                            <w:right w:val="none" w:sz="0" w:space="0" w:color="auto"/>
                                                          </w:divBdr>
                                                          <w:divsChild>
                                                            <w:div w:id="1018312957">
                                                              <w:marLeft w:val="0"/>
                                                              <w:marRight w:val="0"/>
                                                              <w:marTop w:val="0"/>
                                                              <w:marBottom w:val="0"/>
                                                              <w:divBdr>
                                                                <w:top w:val="none" w:sz="0" w:space="0" w:color="auto"/>
                                                                <w:left w:val="none" w:sz="0" w:space="0" w:color="auto"/>
                                                                <w:bottom w:val="none" w:sz="0" w:space="0" w:color="auto"/>
                                                                <w:right w:val="none" w:sz="0" w:space="0" w:color="auto"/>
                                                              </w:divBdr>
                                                              <w:divsChild>
                                                                <w:div w:id="1420055696">
                                                                  <w:marLeft w:val="0"/>
                                                                  <w:marRight w:val="0"/>
                                                                  <w:marTop w:val="0"/>
                                                                  <w:marBottom w:val="0"/>
                                                                  <w:divBdr>
                                                                    <w:top w:val="none" w:sz="0" w:space="0" w:color="auto"/>
                                                                    <w:left w:val="none" w:sz="0" w:space="0" w:color="auto"/>
                                                                    <w:bottom w:val="none" w:sz="0" w:space="0" w:color="auto"/>
                                                                    <w:right w:val="none" w:sz="0" w:space="0" w:color="auto"/>
                                                                  </w:divBdr>
                                                                  <w:divsChild>
                                                                    <w:div w:id="1707632643">
                                                                      <w:marLeft w:val="0"/>
                                                                      <w:marRight w:val="0"/>
                                                                      <w:marTop w:val="0"/>
                                                                      <w:marBottom w:val="0"/>
                                                                      <w:divBdr>
                                                                        <w:top w:val="none" w:sz="0" w:space="0" w:color="auto"/>
                                                                        <w:left w:val="none" w:sz="0" w:space="0" w:color="auto"/>
                                                                        <w:bottom w:val="none" w:sz="0" w:space="0" w:color="auto"/>
                                                                        <w:right w:val="none" w:sz="0" w:space="0" w:color="auto"/>
                                                                      </w:divBdr>
                                                                      <w:divsChild>
                                                                        <w:div w:id="1615363247">
                                                                          <w:marLeft w:val="0"/>
                                                                          <w:marRight w:val="0"/>
                                                                          <w:marTop w:val="0"/>
                                                                          <w:marBottom w:val="0"/>
                                                                          <w:divBdr>
                                                                            <w:top w:val="none" w:sz="0" w:space="0" w:color="auto"/>
                                                                            <w:left w:val="none" w:sz="0" w:space="0" w:color="auto"/>
                                                                            <w:bottom w:val="none" w:sz="0" w:space="0" w:color="auto"/>
                                                                            <w:right w:val="none" w:sz="0" w:space="0" w:color="auto"/>
                                                                          </w:divBdr>
                                                                          <w:divsChild>
                                                                            <w:div w:id="499006517">
                                                                              <w:marLeft w:val="0"/>
                                                                              <w:marRight w:val="0"/>
                                                                              <w:marTop w:val="0"/>
                                                                              <w:marBottom w:val="0"/>
                                                                              <w:divBdr>
                                                                                <w:top w:val="none" w:sz="0" w:space="0" w:color="auto"/>
                                                                                <w:left w:val="none" w:sz="0" w:space="0" w:color="auto"/>
                                                                                <w:bottom w:val="none" w:sz="0" w:space="0" w:color="auto"/>
                                                                                <w:right w:val="none" w:sz="0" w:space="0" w:color="auto"/>
                                                                              </w:divBdr>
                                                                              <w:divsChild>
                                                                                <w:div w:id="445465092">
                                                                                  <w:marLeft w:val="0"/>
                                                                                  <w:marRight w:val="0"/>
                                                                                  <w:marTop w:val="0"/>
                                                                                  <w:marBottom w:val="0"/>
                                                                                  <w:divBdr>
                                                                                    <w:top w:val="none" w:sz="0" w:space="0" w:color="auto"/>
                                                                                    <w:left w:val="none" w:sz="0" w:space="0" w:color="auto"/>
                                                                                    <w:bottom w:val="none" w:sz="0" w:space="0" w:color="auto"/>
                                                                                    <w:right w:val="none" w:sz="0" w:space="0" w:color="auto"/>
                                                                                  </w:divBdr>
                                                                                  <w:divsChild>
                                                                                    <w:div w:id="1582718870">
                                                                                      <w:marLeft w:val="0"/>
                                                                                      <w:marRight w:val="0"/>
                                                                                      <w:marTop w:val="0"/>
                                                                                      <w:marBottom w:val="0"/>
                                                                                      <w:divBdr>
                                                                                        <w:top w:val="single" w:sz="6" w:space="0" w:color="A7B3BD"/>
                                                                                        <w:left w:val="none" w:sz="0" w:space="0" w:color="auto"/>
                                                                                        <w:bottom w:val="none" w:sz="0" w:space="0" w:color="auto"/>
                                                                                        <w:right w:val="none" w:sz="0" w:space="0" w:color="auto"/>
                                                                                      </w:divBdr>
                                                                                      <w:divsChild>
                                                                                        <w:div w:id="1021010409">
                                                                                          <w:marLeft w:val="0"/>
                                                                                          <w:marRight w:val="0"/>
                                                                                          <w:marTop w:val="0"/>
                                                                                          <w:marBottom w:val="0"/>
                                                                                          <w:divBdr>
                                                                                            <w:top w:val="none" w:sz="0" w:space="0" w:color="auto"/>
                                                                                            <w:left w:val="none" w:sz="0" w:space="0" w:color="auto"/>
                                                                                            <w:bottom w:val="none" w:sz="0" w:space="0" w:color="auto"/>
                                                                                            <w:right w:val="none" w:sz="0" w:space="0" w:color="auto"/>
                                                                                          </w:divBdr>
                                                                                          <w:divsChild>
                                                                                            <w:div w:id="834151762">
                                                                                              <w:marLeft w:val="0"/>
                                                                                              <w:marRight w:val="0"/>
                                                                                              <w:marTop w:val="0"/>
                                                                                              <w:marBottom w:val="0"/>
                                                                                              <w:divBdr>
                                                                                                <w:top w:val="none" w:sz="0" w:space="0" w:color="auto"/>
                                                                                                <w:left w:val="single" w:sz="12" w:space="4" w:color="000000"/>
                                                                                                <w:bottom w:val="none" w:sz="0" w:space="0" w:color="auto"/>
                                                                                                <w:right w:val="none" w:sz="0" w:space="0" w:color="auto"/>
                                                                                              </w:divBdr>
                                                                                              <w:divsChild>
                                                                                                <w:div w:id="325015579">
                                                                                                  <w:marLeft w:val="0"/>
                                                                                                  <w:marRight w:val="0"/>
                                                                                                  <w:marTop w:val="0"/>
                                                                                                  <w:marBottom w:val="0"/>
                                                                                                  <w:divBdr>
                                                                                                    <w:top w:val="none" w:sz="0" w:space="0" w:color="auto"/>
                                                                                                    <w:left w:val="none" w:sz="0" w:space="0" w:color="auto"/>
                                                                                                    <w:bottom w:val="none" w:sz="0" w:space="0" w:color="auto"/>
                                                                                                    <w:right w:val="none" w:sz="0" w:space="0" w:color="auto"/>
                                                                                                  </w:divBdr>
                                                                                                  <w:divsChild>
                                                                                                    <w:div w:id="119349858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63440261">
                                                                                                          <w:marLeft w:val="0"/>
                                                                                                          <w:marRight w:val="0"/>
                                                                                                          <w:marTop w:val="0"/>
                                                                                                          <w:marBottom w:val="0"/>
                                                                                                          <w:divBdr>
                                                                                                            <w:top w:val="none" w:sz="0" w:space="0" w:color="auto"/>
                                                                                                            <w:left w:val="none" w:sz="0" w:space="0" w:color="auto"/>
                                                                                                            <w:bottom w:val="none" w:sz="0" w:space="0" w:color="auto"/>
                                                                                                            <w:right w:val="none" w:sz="0" w:space="0" w:color="auto"/>
                                                                                                          </w:divBdr>
                                                                                                        </w:div>
                                                                                                        <w:div w:id="1971858190">
                                                                                                          <w:marLeft w:val="0"/>
                                                                                                          <w:marRight w:val="0"/>
                                                                                                          <w:marTop w:val="0"/>
                                                                                                          <w:marBottom w:val="0"/>
                                                                                                          <w:divBdr>
                                                                                                            <w:top w:val="none" w:sz="0" w:space="0" w:color="auto"/>
                                                                                                            <w:left w:val="none" w:sz="0" w:space="0" w:color="auto"/>
                                                                                                            <w:bottom w:val="none" w:sz="0" w:space="0" w:color="auto"/>
                                                                                                            <w:right w:val="none" w:sz="0" w:space="0" w:color="auto"/>
                                                                                                          </w:divBdr>
                                                                                                        </w:div>
                                                                                                        <w:div w:id="146310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6e98581-4ef5-4bec-82d7-f3edb794b5bc">74UD3H3CCC5Y-98-18</_dlc_DocId>
    <_dlc_DocIdUrl xmlns="76e98581-4ef5-4bec-82d7-f3edb794b5bc">
      <Url>https://collab.ecm.census.gov/teamsites/sipp/_layouts/DocIdRedir.aspx?ID=74UD3H3CCC5Y-98-18</Url>
      <Description>74UD3H3CCC5Y-98-18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8B96210613744295CDB5F18DDD2124" ma:contentTypeVersion="1" ma:contentTypeDescription="Create a new document." ma:contentTypeScope="" ma:versionID="d5ec7c46d56166cbaa25fa4a44d5f13b">
  <xsd:schema xmlns:xsd="http://www.w3.org/2001/XMLSchema" xmlns:xs="http://www.w3.org/2001/XMLSchema" xmlns:p="http://schemas.microsoft.com/office/2006/metadata/properties" xmlns:ns2="76e98581-4ef5-4bec-82d7-f3edb794b5bc" targetNamespace="http://schemas.microsoft.com/office/2006/metadata/properties" ma:root="true" ma:fieldsID="984430bcc375c8c5920a514f0ef51797" ns2:_="">
    <xsd:import namespace="76e98581-4ef5-4bec-82d7-f3edb794b5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98581-4ef5-4bec-82d7-f3edb794b5b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19F09-AFED-497F-8DD7-C27DFD3835D5}">
  <ds:schemaRefs>
    <ds:schemaRef ds:uri="http://schemas.microsoft.com/sharepoint/events"/>
  </ds:schemaRefs>
</ds:datastoreItem>
</file>

<file path=customXml/itemProps2.xml><?xml version="1.0" encoding="utf-8"?>
<ds:datastoreItem xmlns:ds="http://schemas.openxmlformats.org/officeDocument/2006/customXml" ds:itemID="{88FD5A82-53A5-4544-A921-006988184D5D}">
  <ds:schemaRefs>
    <ds:schemaRef ds:uri="http://purl.org/dc/elements/1.1/"/>
    <ds:schemaRef ds:uri="http://schemas.microsoft.com/office/2006/documentManagement/types"/>
    <ds:schemaRef ds:uri="http://purl.org/dc/dcmitype/"/>
    <ds:schemaRef ds:uri="http://purl.org/dc/terms/"/>
    <ds:schemaRef ds:uri="76e98581-4ef5-4bec-82d7-f3edb794b5bc"/>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4907F5D0-C9FC-4E38-B4B9-166DB0B3D854}">
  <ds:schemaRefs>
    <ds:schemaRef ds:uri="http://schemas.microsoft.com/sharepoint/v3/contenttype/forms"/>
  </ds:schemaRefs>
</ds:datastoreItem>
</file>

<file path=customXml/itemProps4.xml><?xml version="1.0" encoding="utf-8"?>
<ds:datastoreItem xmlns:ds="http://schemas.openxmlformats.org/officeDocument/2006/customXml" ds:itemID="{48970F3E-066C-416F-B68A-9D26BB34E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98581-4ef5-4bec-82d7-f3edb794b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6A5770-24BD-4DE6-A27D-39617BA16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1476D3DC</Template>
  <TotalTime>8</TotalTime>
  <Pages>4</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Harris-Kojetin</dc:creator>
  <cp:lastModifiedBy>Christopher Long</cp:lastModifiedBy>
  <cp:revision>5</cp:revision>
  <cp:lastPrinted>2014-03-10T18:34:00Z</cp:lastPrinted>
  <dcterms:created xsi:type="dcterms:W3CDTF">2014-08-01T16:53:00Z</dcterms:created>
  <dcterms:modified xsi:type="dcterms:W3CDTF">2014-08-01T17:01:00Z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-2117572864</vt:i4>
  </property>
  <property fmtid="{D5CDD505-2E9C-101B-9397-08002B2CF9AE}" pid="3" name="_NewReviewCycle">
    <vt:lpwstr/>
  </property>
  <property fmtid="{D5CDD505-2E9C-101B-9397-08002B2CF9AE}" pid="4" name="_EmailSubject">
    <vt:lpwstr>ReSIPP  2011 Field Test package</vt:lpwstr>
  </property>
  <property fmtid="{D5CDD505-2E9C-101B-9397-08002B2CF9AE}" pid="5" name="_AuthorEmail">
    <vt:lpwstr>Brian_A._Harris-Kojetin@omb.eop.gov</vt:lpwstr>
  </property>
  <property fmtid="{D5CDD505-2E9C-101B-9397-08002B2CF9AE}" pid="6" name="_AuthorEmailDisplayName">
    <vt:lpwstr>Harris-Kojetin, Brian A.</vt:lpwstr>
  </property>
  <property fmtid="{D5CDD505-2E9C-101B-9397-08002B2CF9AE}" pid="7" name="_ReviewingToolsShownOnce">
    <vt:lpwstr/>
  </property>
  <property fmtid="{D5CDD505-2E9C-101B-9397-08002B2CF9AE}" pid="8" name="ContentTypeId">
    <vt:lpwstr>0x0101000C8B96210613744295CDB5F18DDD2124</vt:lpwstr>
  </property>
  <property fmtid="{D5CDD505-2E9C-101B-9397-08002B2CF9AE}" pid="9" name="_dlc_DocIdItemGuid">
    <vt:lpwstr>604a6e36-e446-45cf-bb06-aee0e3c094de</vt:lpwstr>
  </property>
</Properties>
</file>