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85267" w14:textId="77777777" w:rsidR="00FE0141" w:rsidRPr="001B0917" w:rsidRDefault="008320C8" w:rsidP="00E864EF">
      <w:pPr>
        <w:widowControl/>
        <w:tabs>
          <w:tab w:val="left" w:pos="2610"/>
        </w:tabs>
        <w:jc w:val="center"/>
        <w:rPr>
          <w:rFonts w:ascii="Times New Roman" w:hAnsi="Times New Roman"/>
          <w:b/>
          <w:bCs/>
        </w:rPr>
      </w:pPr>
      <w:r w:rsidRPr="005D591A">
        <w:rPr>
          <w:rFonts w:ascii="Times New Roman" w:hAnsi="Times New Roman"/>
          <w:b/>
          <w:bCs/>
        </w:rPr>
        <w:t>SUPPORTING STATEMENT</w:t>
      </w:r>
    </w:p>
    <w:p w14:paraId="5EA85268"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14:paraId="5EA85269" w14:textId="77777777" w:rsidR="00FE0141" w:rsidRPr="001B0917" w:rsidRDefault="008320C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14:paraId="5EA8526A" w14:textId="12D11F10" w:rsidR="00FE0141" w:rsidRDefault="00C76138"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Pr>
          <w:rFonts w:ascii="Times New Roman" w:hAnsi="Times New Roman"/>
          <w:b/>
          <w:bCs/>
        </w:rPr>
        <w:t xml:space="preserve">SSA Supplement </w:t>
      </w:r>
      <w:r>
        <w:rPr>
          <w:rFonts w:ascii="Times New Roman" w:hAnsi="Times New Roman"/>
          <w:b/>
        </w:rPr>
        <w:t xml:space="preserve">on Retirement, Pensions, and Related Content </w:t>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b/>
          <w:bCs/>
        </w:rPr>
        <w:t xml:space="preserve"> </w:t>
      </w:r>
    </w:p>
    <w:p w14:paraId="5EA8526C"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D" w14:textId="77777777" w:rsidR="00FE0141" w:rsidRPr="00A83BF4" w:rsidRDefault="00193AF1" w:rsidP="00830090">
      <w:pPr>
        <w:widowControl/>
        <w:ind w:left="540" w:hanging="540"/>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14:paraId="5EA8526E" w14:textId="77777777" w:rsidR="00FE0141" w:rsidRPr="00A83BF4"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EA8526F" w14:textId="07EAAA5A" w:rsidR="00FE0141" w:rsidRPr="003060E7" w:rsidRDefault="00193AF1" w:rsidP="00830090">
      <w:pPr>
        <w:pStyle w:val="ListParagraph"/>
        <w:widowControl/>
        <w:numPr>
          <w:ilvl w:val="0"/>
          <w:numId w:val="2"/>
        </w:numPr>
        <w:ind w:left="900"/>
        <w:rPr>
          <w:rFonts w:ascii="Times New Roman" w:hAnsi="Times New Roman"/>
        </w:rPr>
      </w:pPr>
      <w:r w:rsidRPr="003060E7">
        <w:rPr>
          <w:rFonts w:ascii="Times New Roman" w:hAnsi="Times New Roman"/>
          <w:u w:val="single"/>
        </w:rPr>
        <w:t>Necessity of Information Collection</w:t>
      </w:r>
    </w:p>
    <w:p w14:paraId="5EA85270" w14:textId="77777777" w:rsidR="00FE0141" w:rsidRPr="00436A8C"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14:paraId="56C0080C" w14:textId="03676FCF" w:rsidR="00436A8C" w:rsidRPr="00436A8C" w:rsidRDefault="00436A8C" w:rsidP="00436A8C">
      <w:pPr>
        <w:widowControl/>
        <w:ind w:left="900"/>
        <w:rPr>
          <w:rFonts w:ascii="Times New Roman" w:hAnsi="Times New Roman"/>
        </w:rPr>
      </w:pPr>
      <w:r w:rsidRPr="00436A8C">
        <w:rPr>
          <w:rFonts w:ascii="Times New Roman" w:hAnsi="Times New Roman"/>
        </w:rPr>
        <w:t xml:space="preserve">The U.S. Census Bureau requests authorization from the Office of Management and Budget (OMB) to conduct the SSA Supplement on Retirement, Pensions, and Related Content </w:t>
      </w:r>
      <w:r w:rsidRPr="00436A8C">
        <w:rPr>
          <w:rFonts w:ascii="Times New Roman" w:hAnsi="Times New Roman"/>
          <w:bCs/>
        </w:rPr>
        <w:t>(SSA Supplement) for the Social Security Administration (SSA)</w:t>
      </w:r>
      <w:r w:rsidRPr="00436A8C">
        <w:rPr>
          <w:rFonts w:ascii="Times New Roman" w:hAnsi="Times New Roman"/>
        </w:rPr>
        <w:t xml:space="preserve">. </w:t>
      </w:r>
      <w:r w:rsidR="007E6FE5" w:rsidRPr="00077656">
        <w:rPr>
          <w:rFonts w:ascii="Times New Roman" w:hAnsi="Times New Roman"/>
        </w:rPr>
        <w:t xml:space="preserve">The Census Bureau and the SSA entered into an Interagency Agreement (IAA) in May 2010 that states the Census Bureau will conduct for the SSA a survey to collect data on retirement, pensions, </w:t>
      </w:r>
      <w:r w:rsidR="00077656">
        <w:rPr>
          <w:rFonts w:ascii="Times New Roman" w:hAnsi="Times New Roman"/>
        </w:rPr>
        <w:t xml:space="preserve">marital history, </w:t>
      </w:r>
      <w:r w:rsidR="007E6FE5" w:rsidRPr="00077656">
        <w:rPr>
          <w:rFonts w:ascii="Times New Roman" w:hAnsi="Times New Roman"/>
        </w:rPr>
        <w:t>and disabilities as a supplement to the 2014 Survey of Income and Program Participation (SIPP) Panel</w:t>
      </w:r>
      <w:r w:rsidR="00077656">
        <w:rPr>
          <w:rFonts w:ascii="Times New Roman" w:hAnsi="Times New Roman"/>
        </w:rPr>
        <w:t>,</w:t>
      </w:r>
      <w:r w:rsidR="007E6FE5" w:rsidRPr="00077656">
        <w:rPr>
          <w:rFonts w:ascii="Times New Roman" w:hAnsi="Times New Roman"/>
        </w:rPr>
        <w:t xml:space="preserve"> and process the data.</w:t>
      </w:r>
      <w:r w:rsidRPr="00077656">
        <w:rPr>
          <w:rFonts w:ascii="Times New Roman" w:hAnsi="Times New Roman"/>
        </w:rPr>
        <w:t xml:space="preserve"> </w:t>
      </w:r>
      <w:r w:rsidRPr="00436A8C">
        <w:rPr>
          <w:rFonts w:ascii="Times New Roman" w:hAnsi="Times New Roman"/>
        </w:rPr>
        <w:t>That original agreement was renewed each year by IAA modifications from 2011 to 2014.</w:t>
      </w:r>
    </w:p>
    <w:p w14:paraId="5EA85272" w14:textId="77777777" w:rsidR="00FE0141" w:rsidRPr="00436A8C" w:rsidRDefault="00FE0141" w:rsidP="003060E7">
      <w:pPr>
        <w:widowControl/>
        <w:rPr>
          <w:rFonts w:ascii="Times New Roman" w:hAnsi="Times New Roman"/>
        </w:rPr>
      </w:pPr>
    </w:p>
    <w:p w14:paraId="72E4D656" w14:textId="77777777" w:rsidR="00A90A36" w:rsidRPr="00A90A36" w:rsidRDefault="00A90A36" w:rsidP="00A90A36">
      <w:pPr>
        <w:widowControl/>
        <w:ind w:left="950"/>
        <w:rPr>
          <w:rFonts w:ascii="Times New Roman" w:hAnsi="Times New Roman"/>
        </w:rPr>
      </w:pPr>
      <w:r w:rsidRPr="00A90A36">
        <w:rPr>
          <w:rFonts w:ascii="Times New Roman" w:hAnsi="Times New Roman"/>
        </w:rPr>
        <w:t>The data topics included in the SSA Supplement were previously collected in topical modules in the former SIPP Panels. These data were excluded from the 2014 SIPP data collection design as they were not required in each wave of data collection, and their elimination from the core interview reduced recurring respondent burden during the revised annual SIPP interview. To continue to have data for incorporation into their programmatic evaluations, the SSA has requested that the Census Bureau conduct the SSA Supplement beginning in September 2014. SSA specifically requested that the interview follow-up interviewed Wave 1 SIPP respondents, necessitating it’s fielding after the completion of the 2014 SIPP Wave 1 interview. This differs from the topical module concept in previous SIPP panels where the topical modules were administered in conjunction with the core SIPP interview. The SSA Supplement will be conducted about 4 months following the completion of the 2014 SIPP Panel Wave 1 data collection. The time from the 2014 SIPP Wave 1 interview to the SSA Supplement interview may be as long as 8 months or as short as 4 months. The SSA Supplement is designed to occur only once during the 2014 SIPP Panel.</w:t>
      </w:r>
    </w:p>
    <w:p w14:paraId="23270321" w14:textId="5F4097A0" w:rsidR="0021365E" w:rsidRDefault="0021365E" w:rsidP="003060E7">
      <w:pPr>
        <w:widowControl/>
        <w:ind w:left="950"/>
        <w:rPr>
          <w:rFonts w:ascii="Times New Roman" w:hAnsi="Times New Roman"/>
        </w:rPr>
      </w:pPr>
    </w:p>
    <w:p w14:paraId="2F009243" w14:textId="2186139C" w:rsidR="00722151" w:rsidRDefault="0021365E" w:rsidP="001A3972">
      <w:pPr>
        <w:widowControl/>
        <w:ind w:left="900"/>
        <w:rPr>
          <w:rFonts w:ascii="Times New Roman" w:hAnsi="Times New Roman"/>
        </w:rPr>
      </w:pPr>
      <w:r w:rsidRPr="0002285A">
        <w:rPr>
          <w:rFonts w:ascii="Times New Roman" w:hAnsi="Times New Roman"/>
        </w:rPr>
        <w:t>The main objective of the SSA Supplement is to provide the SSA with detailed information about</w:t>
      </w:r>
      <w:r w:rsidR="002436CB" w:rsidRPr="0002285A">
        <w:rPr>
          <w:rFonts w:ascii="Times New Roman" w:hAnsi="Times New Roman"/>
        </w:rPr>
        <w:t xml:space="preserve"> personal retirement plans </w:t>
      </w:r>
      <w:r w:rsidRPr="0002285A">
        <w:rPr>
          <w:rFonts w:ascii="Times New Roman" w:hAnsi="Times New Roman"/>
        </w:rPr>
        <w:t>(e.g., Individu</w:t>
      </w:r>
      <w:r w:rsidR="002436CB" w:rsidRPr="0002285A">
        <w:rPr>
          <w:rFonts w:ascii="Times New Roman" w:hAnsi="Times New Roman"/>
        </w:rPr>
        <w:t>al Retirement Accounts (IRAs</w:t>
      </w:r>
      <w:r w:rsidR="00313F28" w:rsidRPr="0002285A">
        <w:rPr>
          <w:rFonts w:ascii="Times New Roman" w:hAnsi="Times New Roman"/>
        </w:rPr>
        <w:t>)</w:t>
      </w:r>
      <w:r w:rsidR="002436CB" w:rsidRPr="0002285A">
        <w:rPr>
          <w:rFonts w:ascii="Times New Roman" w:hAnsi="Times New Roman"/>
        </w:rPr>
        <w:t>, Keogh accounts, 401k, 403b, 503b, and thrift plans); participation in pension and retirement plans</w:t>
      </w:r>
      <w:r w:rsidR="00E50DD7" w:rsidRPr="0002285A">
        <w:rPr>
          <w:rFonts w:ascii="Times New Roman" w:hAnsi="Times New Roman"/>
        </w:rPr>
        <w:t xml:space="preserve"> provided by an employer or business</w:t>
      </w:r>
      <w:r w:rsidR="002436CB" w:rsidRPr="0002285A">
        <w:rPr>
          <w:rFonts w:ascii="Times New Roman" w:hAnsi="Times New Roman"/>
        </w:rPr>
        <w:t xml:space="preserve">; current and previous marital status; self-designation of health status; work disability; </w:t>
      </w:r>
      <w:r w:rsidR="00313F28" w:rsidRPr="0002285A">
        <w:rPr>
          <w:rFonts w:ascii="Times New Roman" w:hAnsi="Times New Roman"/>
        </w:rPr>
        <w:t xml:space="preserve">and </w:t>
      </w:r>
      <w:r w:rsidR="00E50DD7" w:rsidRPr="0002285A">
        <w:rPr>
          <w:rFonts w:ascii="Times New Roman" w:hAnsi="Times New Roman"/>
        </w:rPr>
        <w:t>adult an</w:t>
      </w:r>
      <w:r w:rsidR="00BD43EC">
        <w:rPr>
          <w:rFonts w:ascii="Times New Roman" w:hAnsi="Times New Roman"/>
        </w:rPr>
        <w:t>d child disability.  These data are collected from SIPP interviewed Wave 1 respondents, and</w:t>
      </w:r>
      <w:r w:rsidR="00E50DD7" w:rsidRPr="0002285A">
        <w:rPr>
          <w:rFonts w:ascii="Times New Roman" w:hAnsi="Times New Roman"/>
        </w:rPr>
        <w:t xml:space="preserve"> </w:t>
      </w:r>
      <w:r w:rsidR="00C97640" w:rsidRPr="0002285A">
        <w:rPr>
          <w:rFonts w:ascii="Times New Roman" w:hAnsi="Times New Roman"/>
        </w:rPr>
        <w:t>along</w:t>
      </w:r>
      <w:r w:rsidR="00E50DD7" w:rsidRPr="0002285A">
        <w:rPr>
          <w:rFonts w:ascii="Times New Roman" w:hAnsi="Times New Roman"/>
        </w:rPr>
        <w:t xml:space="preserve"> with data collected in the 2014 </w:t>
      </w:r>
      <w:r w:rsidR="00081541">
        <w:rPr>
          <w:rFonts w:ascii="Times New Roman" w:hAnsi="Times New Roman"/>
        </w:rPr>
        <w:t xml:space="preserve">Panel </w:t>
      </w:r>
      <w:r w:rsidR="00E50DD7" w:rsidRPr="0002285A">
        <w:rPr>
          <w:rFonts w:ascii="Times New Roman" w:hAnsi="Times New Roman"/>
        </w:rPr>
        <w:t>SIPP interview</w:t>
      </w:r>
      <w:r w:rsidR="00081541">
        <w:rPr>
          <w:rFonts w:ascii="Times New Roman" w:hAnsi="Times New Roman"/>
        </w:rPr>
        <w:t>s</w:t>
      </w:r>
      <w:r w:rsidR="00E50DD7" w:rsidRPr="0002285A">
        <w:rPr>
          <w:rFonts w:ascii="Times New Roman" w:hAnsi="Times New Roman"/>
        </w:rPr>
        <w:t xml:space="preserve">, will allow the SSA </w:t>
      </w:r>
      <w:r w:rsidR="00C97640" w:rsidRPr="0002285A">
        <w:rPr>
          <w:rFonts w:ascii="Times New Roman" w:hAnsi="Times New Roman"/>
        </w:rPr>
        <w:t>to</w:t>
      </w:r>
      <w:r w:rsidR="00E50DD7" w:rsidRPr="0002285A">
        <w:rPr>
          <w:rFonts w:ascii="Times New Roman" w:hAnsi="Times New Roman"/>
        </w:rPr>
        <w:t xml:space="preserve"> create a picture </w:t>
      </w:r>
      <w:r w:rsidR="00E50DD7" w:rsidRPr="0002285A">
        <w:rPr>
          <w:rFonts w:ascii="Times New Roman" w:hAnsi="Times New Roman"/>
        </w:rPr>
        <w:lastRenderedPageBreak/>
        <w:t>of the economic and social</w:t>
      </w:r>
      <w:r w:rsidR="00C97640" w:rsidRPr="0002285A">
        <w:rPr>
          <w:rFonts w:ascii="Times New Roman" w:hAnsi="Times New Roman"/>
        </w:rPr>
        <w:t xml:space="preserve"> situation of people with disabilities and/or those</w:t>
      </w:r>
      <w:r w:rsidR="00D43BC7">
        <w:rPr>
          <w:rFonts w:ascii="Times New Roman" w:hAnsi="Times New Roman"/>
        </w:rPr>
        <w:t xml:space="preserve"> in or approaching retirement. </w:t>
      </w:r>
      <w:r w:rsidR="00D5511C">
        <w:rPr>
          <w:rFonts w:ascii="Times New Roman" w:hAnsi="Times New Roman"/>
        </w:rPr>
        <w:t xml:space="preserve">The </w:t>
      </w:r>
      <w:r w:rsidR="00395B1E" w:rsidRPr="00395B1E">
        <w:rPr>
          <w:rFonts w:ascii="Times New Roman" w:hAnsi="Times New Roman"/>
        </w:rPr>
        <w:t>SSA also needs to estim</w:t>
      </w:r>
      <w:r w:rsidR="00D5511C">
        <w:rPr>
          <w:rFonts w:ascii="Times New Roman" w:hAnsi="Times New Roman"/>
        </w:rPr>
        <w:t xml:space="preserve">ate those legally eligible for </w:t>
      </w:r>
      <w:r w:rsidR="00395B1E" w:rsidRPr="00395B1E">
        <w:rPr>
          <w:rFonts w:ascii="Times New Roman" w:hAnsi="Times New Roman"/>
        </w:rPr>
        <w:t>Old Age Survivors an</w:t>
      </w:r>
      <w:r w:rsidR="00D5511C">
        <w:rPr>
          <w:rFonts w:ascii="Times New Roman" w:hAnsi="Times New Roman"/>
        </w:rPr>
        <w:t xml:space="preserve">d Disability Insurance (OASDI) </w:t>
      </w:r>
      <w:r w:rsidR="00395B1E" w:rsidRPr="00395B1E">
        <w:rPr>
          <w:rFonts w:ascii="Times New Roman" w:hAnsi="Times New Roman"/>
        </w:rPr>
        <w:t>divorce benefits, that is, 120 months of marriage before</w:t>
      </w:r>
      <w:r w:rsidR="00395B1E">
        <w:rPr>
          <w:rFonts w:ascii="Times New Roman" w:hAnsi="Times New Roman"/>
        </w:rPr>
        <w:t xml:space="preserve"> divorce to a</w:t>
      </w:r>
      <w:r w:rsidR="00D5511C">
        <w:rPr>
          <w:rFonts w:ascii="Times New Roman" w:hAnsi="Times New Roman"/>
        </w:rPr>
        <w:t>n</w:t>
      </w:r>
      <w:r w:rsidR="00395B1E">
        <w:rPr>
          <w:rFonts w:ascii="Times New Roman" w:hAnsi="Times New Roman"/>
        </w:rPr>
        <w:t xml:space="preserve"> entitled worker. </w:t>
      </w:r>
      <w:r w:rsidR="00C97640" w:rsidRPr="0002285A">
        <w:rPr>
          <w:rFonts w:ascii="Times New Roman" w:hAnsi="Times New Roman"/>
        </w:rPr>
        <w:t>This information assists the SSA in making informed decisions about policies and programs that will affect older and/or disabled Americans.</w:t>
      </w:r>
      <w:r w:rsidR="00D43BC7">
        <w:rPr>
          <w:rFonts w:ascii="Times New Roman" w:hAnsi="Times New Roman"/>
        </w:rPr>
        <w:t xml:space="preserve"> </w:t>
      </w:r>
      <w:r w:rsidR="00CC3C99">
        <w:rPr>
          <w:rFonts w:ascii="Times New Roman" w:hAnsi="Times New Roman"/>
        </w:rPr>
        <w:t xml:space="preserve">See Attachment </w:t>
      </w:r>
      <w:r w:rsidR="006D21F2">
        <w:rPr>
          <w:rFonts w:ascii="Times New Roman" w:hAnsi="Times New Roman"/>
        </w:rPr>
        <w:t>A</w:t>
      </w:r>
      <w:r w:rsidR="00CC3C99">
        <w:rPr>
          <w:rFonts w:ascii="Times New Roman" w:hAnsi="Times New Roman"/>
        </w:rPr>
        <w:t xml:space="preserve"> for the interview questions.</w:t>
      </w:r>
      <w:r w:rsidR="001A3972">
        <w:rPr>
          <w:rFonts w:ascii="Times New Roman" w:hAnsi="Times New Roman"/>
        </w:rPr>
        <w:t xml:space="preserve"> </w:t>
      </w:r>
      <w:r w:rsidR="00896C5B" w:rsidRPr="0002285A">
        <w:rPr>
          <w:rFonts w:ascii="Times New Roman" w:hAnsi="Times New Roman"/>
        </w:rPr>
        <w:t xml:space="preserve">The SSA Supplement is </w:t>
      </w:r>
      <w:r w:rsidR="00C14859" w:rsidRPr="0002285A">
        <w:rPr>
          <w:rFonts w:ascii="Times New Roman" w:hAnsi="Times New Roman"/>
        </w:rPr>
        <w:t xml:space="preserve">authorized by Title 13, United States Code, Section </w:t>
      </w:r>
      <w:r w:rsidR="00C073E1">
        <w:rPr>
          <w:rFonts w:ascii="Times New Roman" w:hAnsi="Times New Roman"/>
        </w:rPr>
        <w:t>8(b)</w:t>
      </w:r>
      <w:r w:rsidR="00C14859" w:rsidRPr="0002285A">
        <w:rPr>
          <w:rFonts w:ascii="Times New Roman" w:hAnsi="Times New Roman"/>
        </w:rPr>
        <w:t xml:space="preserve"> and by </w:t>
      </w:r>
      <w:r w:rsidR="00896C5B" w:rsidRPr="0002285A">
        <w:rPr>
          <w:rFonts w:ascii="Times New Roman" w:hAnsi="Times New Roman"/>
        </w:rPr>
        <w:t xml:space="preserve">Section 1110 </w:t>
      </w:r>
      <w:r w:rsidR="006E1C7D" w:rsidRPr="0002285A">
        <w:rPr>
          <w:rFonts w:ascii="Times New Roman" w:hAnsi="Times New Roman"/>
        </w:rPr>
        <w:t xml:space="preserve">[42 U.S.C 1310] (a)(1) </w:t>
      </w:r>
      <w:r w:rsidR="00896C5B" w:rsidRPr="0002285A">
        <w:rPr>
          <w:rFonts w:ascii="Times New Roman" w:hAnsi="Times New Roman"/>
        </w:rPr>
        <w:t>of the Social Security Act.</w:t>
      </w:r>
    </w:p>
    <w:p w14:paraId="254E4D77" w14:textId="77777777" w:rsidR="00391BBF" w:rsidRDefault="00391BBF" w:rsidP="00193B41">
      <w:pPr>
        <w:widowControl/>
        <w:ind w:left="900"/>
        <w:rPr>
          <w:rFonts w:ascii="Times New Roman" w:hAnsi="Times New Roman"/>
        </w:rPr>
      </w:pPr>
    </w:p>
    <w:p w14:paraId="7D9B89BF" w14:textId="3594F826" w:rsidR="007A4CC9" w:rsidRDefault="00FE0141" w:rsidP="00830090">
      <w:pPr>
        <w:widowControl/>
        <w:spacing w:line="275" w:lineRule="auto"/>
        <w:ind w:left="900" w:hanging="36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14:paraId="78E48640" w14:textId="77777777" w:rsidR="0002285A" w:rsidRDefault="0002285A" w:rsidP="003060E7">
      <w:pPr>
        <w:widowControl/>
        <w:spacing w:line="275" w:lineRule="auto"/>
        <w:ind w:firstLine="475"/>
        <w:rPr>
          <w:rFonts w:ascii="Times New Roman" w:hAnsi="Times New Roman"/>
        </w:rPr>
      </w:pPr>
    </w:p>
    <w:p w14:paraId="45C4CCF0" w14:textId="7D6BB6A1" w:rsidR="007F6D3E" w:rsidRPr="0002285A" w:rsidRDefault="007F6D3E" w:rsidP="003060E7">
      <w:pPr>
        <w:ind w:left="900"/>
        <w:rPr>
          <w:rFonts w:ascii="Times New Roman" w:hAnsi="Times New Roman"/>
        </w:rPr>
      </w:pPr>
      <w:r w:rsidRPr="0002285A">
        <w:rPr>
          <w:rFonts w:ascii="Times New Roman" w:hAnsi="Times New Roman"/>
        </w:rPr>
        <w:t>The SSA bases two of its major policy micro-simulations on the SIPP: 1) Modeling Income in the Near Term (MINT) for evaluating Social Security reform; and, 2) the Financial Eligibility Model (FEM) for evaluating Supplemental Security Income</w:t>
      </w:r>
      <w:r>
        <w:rPr>
          <w:rFonts w:ascii="Times New Roman" w:hAnsi="Times New Roman"/>
        </w:rPr>
        <w:t xml:space="preserve"> (SSI)</w:t>
      </w:r>
      <w:r w:rsidRPr="0002285A">
        <w:rPr>
          <w:rFonts w:ascii="Times New Roman" w:hAnsi="Times New Roman"/>
        </w:rPr>
        <w:t xml:space="preserve">, Qualified Medicare Beneficiary, and Medicare Part-D Low Income Subsidy </w:t>
      </w:r>
      <w:r>
        <w:rPr>
          <w:rFonts w:ascii="Times New Roman" w:hAnsi="Times New Roman"/>
        </w:rPr>
        <w:t xml:space="preserve">(LIS) </w:t>
      </w:r>
      <w:r w:rsidRPr="0002285A">
        <w:rPr>
          <w:rFonts w:ascii="Times New Roman" w:hAnsi="Times New Roman"/>
        </w:rPr>
        <w:t>programs.</w:t>
      </w:r>
    </w:p>
    <w:p w14:paraId="75D9ED1E" w14:textId="446A86DE" w:rsidR="007F6D3E" w:rsidRPr="0002285A" w:rsidRDefault="007F6D3E" w:rsidP="003060E7">
      <w:pPr>
        <w:widowControl/>
        <w:spacing w:line="275" w:lineRule="auto"/>
        <w:ind w:firstLine="475"/>
        <w:rPr>
          <w:rFonts w:ascii="Times New Roman" w:hAnsi="Times New Roman"/>
        </w:rPr>
      </w:pPr>
    </w:p>
    <w:p w14:paraId="788ADB08" w14:textId="3D1235FA" w:rsidR="007F6D3E" w:rsidRDefault="00395B1E" w:rsidP="003060E7">
      <w:pPr>
        <w:ind w:left="900"/>
        <w:rPr>
          <w:rFonts w:ascii="Times New Roman" w:hAnsi="Times New Roman"/>
          <w:bCs/>
        </w:rPr>
      </w:pPr>
      <w:r w:rsidRPr="00395B1E">
        <w:rPr>
          <w:rFonts w:ascii="Times New Roman" w:hAnsi="Times New Roman"/>
        </w:rPr>
        <w:t>MINT projects the economic and demographic condition of older Americans based on data developed</w:t>
      </w:r>
      <w:r>
        <w:rPr>
          <w:rFonts w:ascii="Times New Roman" w:hAnsi="Times New Roman"/>
        </w:rPr>
        <w:t xml:space="preserve"> by SSA and the Census Bureau. </w:t>
      </w:r>
      <w:r w:rsidRPr="00395B1E">
        <w:rPr>
          <w:rFonts w:ascii="Times New Roman" w:hAnsi="Times New Roman"/>
        </w:rPr>
        <w:t xml:space="preserve">MINT is </w:t>
      </w:r>
      <w:r w:rsidR="004A2B4B">
        <w:rPr>
          <w:rFonts w:ascii="Times New Roman" w:hAnsi="Times New Roman"/>
        </w:rPr>
        <w:t xml:space="preserve">continually </w:t>
      </w:r>
      <w:r w:rsidRPr="00395B1E">
        <w:rPr>
          <w:rFonts w:ascii="Times New Roman" w:hAnsi="Times New Roman"/>
        </w:rPr>
        <w:t>updated using data from current SIPP panels. SSA uses MINT to simulate the impact of legislative changes to OASDI. The MINT estimates are relied upon by the Office of Management and Budget, the Council of Economic Advisors, the Congress, the Governmental Accountability Office, and th</w:t>
      </w:r>
      <w:r w:rsidR="00391BBF">
        <w:rPr>
          <w:rFonts w:ascii="Times New Roman" w:hAnsi="Times New Roman"/>
        </w:rPr>
        <w:t>e SSA</w:t>
      </w:r>
      <w:r w:rsidRPr="00395B1E">
        <w:rPr>
          <w:rFonts w:ascii="Times New Roman" w:hAnsi="Times New Roman"/>
        </w:rPr>
        <w:t xml:space="preserve">. </w:t>
      </w:r>
      <w:r>
        <w:rPr>
          <w:rFonts w:ascii="Times New Roman" w:hAnsi="Times New Roman"/>
        </w:rPr>
        <w:t>MINT</w:t>
      </w:r>
      <w:r w:rsidRPr="00395B1E">
        <w:rPr>
          <w:rFonts w:ascii="Times New Roman" w:hAnsi="Times New Roman"/>
        </w:rPr>
        <w:t xml:space="preserve"> is also used to estimate economic well-being indicators of ol</w:t>
      </w:r>
      <w:r>
        <w:rPr>
          <w:rFonts w:ascii="Times New Roman" w:hAnsi="Times New Roman"/>
        </w:rPr>
        <w:t xml:space="preserve">der Americans in future years. </w:t>
      </w:r>
      <w:r w:rsidRPr="00395B1E">
        <w:rPr>
          <w:rFonts w:ascii="Times New Roman" w:hAnsi="Times New Roman"/>
          <w:bCs/>
        </w:rPr>
        <w:t>Of specific importance to the SSA is the impact of the legislative changes on the economic well</w:t>
      </w:r>
      <w:r>
        <w:rPr>
          <w:rFonts w:ascii="Times New Roman" w:hAnsi="Times New Roman"/>
          <w:bCs/>
        </w:rPr>
        <w:t>-being of future beneficiaries.</w:t>
      </w:r>
      <w:r w:rsidRPr="00395B1E">
        <w:rPr>
          <w:rFonts w:ascii="Times New Roman" w:hAnsi="Times New Roman"/>
          <w:bCs/>
        </w:rPr>
        <w:t xml:space="preserve"> </w:t>
      </w:r>
      <w:r w:rsidR="00D5511C">
        <w:rPr>
          <w:rFonts w:ascii="Times New Roman" w:hAnsi="Times New Roman"/>
          <w:bCs/>
        </w:rPr>
        <w:t xml:space="preserve">The </w:t>
      </w:r>
      <w:r w:rsidRPr="00395B1E">
        <w:rPr>
          <w:rFonts w:ascii="Times New Roman" w:hAnsi="Times New Roman"/>
          <w:bCs/>
        </w:rPr>
        <w:t>SSA also assesses people’s ability to save for retirement (including the behavior of people putting money into and taking money out of retirement accounts)</w:t>
      </w:r>
      <w:r>
        <w:rPr>
          <w:rFonts w:ascii="Times New Roman" w:hAnsi="Times New Roman"/>
          <w:bCs/>
        </w:rPr>
        <w:t>,</w:t>
      </w:r>
      <w:r w:rsidRPr="00395B1E">
        <w:rPr>
          <w:rFonts w:ascii="Times New Roman" w:hAnsi="Times New Roman"/>
          <w:bCs/>
        </w:rPr>
        <w:t xml:space="preserve"> marital histories of the population</w:t>
      </w:r>
      <w:r>
        <w:rPr>
          <w:rFonts w:ascii="Times New Roman" w:hAnsi="Times New Roman"/>
          <w:bCs/>
        </w:rPr>
        <w:t>,</w:t>
      </w:r>
      <w:r w:rsidRPr="00395B1E">
        <w:rPr>
          <w:rFonts w:ascii="Times New Roman" w:hAnsi="Times New Roman"/>
          <w:bCs/>
        </w:rPr>
        <w:t xml:space="preserve"> and eligibility for OASDI survivor and retirement benefits.</w:t>
      </w:r>
    </w:p>
    <w:p w14:paraId="3A7660D1" w14:textId="77777777" w:rsidR="00395B1E" w:rsidRDefault="00395B1E" w:rsidP="003060E7">
      <w:pPr>
        <w:ind w:left="900"/>
        <w:rPr>
          <w:rFonts w:ascii="Times New Roman" w:hAnsi="Times New Roman"/>
        </w:rPr>
      </w:pPr>
    </w:p>
    <w:p w14:paraId="75A5BCA4" w14:textId="69ECBF57" w:rsidR="00EA4E8C" w:rsidRPr="00492D78" w:rsidRDefault="00EA4E8C" w:rsidP="003060E7">
      <w:pPr>
        <w:ind w:left="900"/>
        <w:rPr>
          <w:rFonts w:ascii="Times New Roman" w:hAnsi="Times New Roman"/>
          <w:bCs/>
        </w:rPr>
      </w:pPr>
      <w:r>
        <w:rPr>
          <w:rFonts w:ascii="Times New Roman" w:hAnsi="Times New Roman"/>
          <w:bCs/>
        </w:rPr>
        <w:t xml:space="preserve">The </w:t>
      </w:r>
      <w:r w:rsidRPr="008F74DF">
        <w:rPr>
          <w:rFonts w:ascii="Times New Roman" w:hAnsi="Times New Roman"/>
          <w:bCs/>
        </w:rPr>
        <w:t>FEM</w:t>
      </w:r>
      <w:r>
        <w:rPr>
          <w:rFonts w:ascii="Times New Roman" w:hAnsi="Times New Roman"/>
          <w:bCs/>
        </w:rPr>
        <w:t xml:space="preserve"> assists policy makers in evaluating the effectiveness of the SSI program</w:t>
      </w:r>
      <w:r w:rsidR="006345A4">
        <w:rPr>
          <w:rFonts w:ascii="Times New Roman" w:hAnsi="Times New Roman"/>
          <w:color w:val="000000"/>
          <w:lang w:val="en"/>
        </w:rPr>
        <w:t>.</w:t>
      </w:r>
      <w:r>
        <w:rPr>
          <w:rFonts w:ascii="Times New Roman" w:hAnsi="Times New Roman"/>
          <w:color w:val="000000"/>
          <w:lang w:val="en"/>
        </w:rPr>
        <w:t xml:space="preserve"> </w:t>
      </w:r>
      <w:r w:rsidRPr="00492D78">
        <w:rPr>
          <w:rFonts w:ascii="Times New Roman" w:hAnsi="Times New Roman"/>
          <w:color w:val="000000"/>
          <w:lang w:val="en"/>
        </w:rPr>
        <w:t>Information from SIPP is matched to SSA administrative data to model SSI eligibility and participation</w:t>
      </w:r>
      <w:r>
        <w:rPr>
          <w:rFonts w:ascii="Times New Roman" w:hAnsi="Times New Roman"/>
          <w:color w:val="000000"/>
          <w:lang w:val="en"/>
        </w:rPr>
        <w:t xml:space="preserve"> and to study eligibility for Medicare buy-in programs and the LIS under Medicare Part-D</w:t>
      </w:r>
      <w:r w:rsidRPr="00492D78">
        <w:rPr>
          <w:rFonts w:ascii="Times New Roman" w:hAnsi="Times New Roman"/>
          <w:color w:val="000000"/>
          <w:lang w:val="en"/>
        </w:rPr>
        <w:t xml:space="preserve">. Information on disability and work limitations </w:t>
      </w:r>
      <w:r>
        <w:rPr>
          <w:rFonts w:ascii="Times New Roman" w:hAnsi="Times New Roman"/>
          <w:color w:val="000000"/>
          <w:lang w:val="en"/>
        </w:rPr>
        <w:t>are</w:t>
      </w:r>
      <w:r w:rsidRPr="00492D78">
        <w:rPr>
          <w:rFonts w:ascii="Times New Roman" w:hAnsi="Times New Roman"/>
          <w:color w:val="000000"/>
          <w:lang w:val="en"/>
        </w:rPr>
        <w:t xml:space="preserve"> used to estimate whether an individual meets the disability criteria for SSI eligibility</w:t>
      </w:r>
      <w:r>
        <w:rPr>
          <w:rFonts w:ascii="Times New Roman" w:hAnsi="Times New Roman"/>
          <w:color w:val="000000"/>
          <w:lang w:val="en"/>
        </w:rPr>
        <w:t xml:space="preserve"> and if the criteria need to be modified</w:t>
      </w:r>
      <w:r w:rsidRPr="00492D78">
        <w:rPr>
          <w:rFonts w:ascii="Times New Roman" w:hAnsi="Times New Roman"/>
          <w:color w:val="000000"/>
          <w:lang w:val="en"/>
        </w:rPr>
        <w:t xml:space="preserve">.  </w:t>
      </w:r>
    </w:p>
    <w:p w14:paraId="0201B9DF" w14:textId="77777777" w:rsidR="007F6D3E" w:rsidRDefault="007F6D3E" w:rsidP="00313F28">
      <w:pPr>
        <w:ind w:left="950" w:hanging="50"/>
        <w:rPr>
          <w:rFonts w:ascii="Times New Roman" w:hAnsi="Times New Roman"/>
        </w:rPr>
      </w:pPr>
    </w:p>
    <w:p w14:paraId="024A79E8" w14:textId="66AAD875" w:rsidR="00EA4E8C" w:rsidRDefault="00EA4E8C" w:rsidP="003060E7">
      <w:pPr>
        <w:ind w:left="900"/>
        <w:rPr>
          <w:rFonts w:ascii="Times New Roman" w:hAnsi="Times New Roman"/>
        </w:rPr>
      </w:pPr>
      <w:r w:rsidRPr="0002285A">
        <w:rPr>
          <w:rFonts w:ascii="Times New Roman" w:hAnsi="Times New Roman"/>
        </w:rPr>
        <w:t xml:space="preserve">Since the 1996 SIPP panel, the SSA has used data collected by the SIPP for policy evaluation research and the modification of government programs. Prior to the 2014 </w:t>
      </w:r>
      <w:r w:rsidRPr="0002285A">
        <w:rPr>
          <w:rFonts w:ascii="Times New Roman" w:hAnsi="Times New Roman"/>
        </w:rPr>
        <w:lastRenderedPageBreak/>
        <w:t xml:space="preserve">SIPP redesign, the data came from core questions asked each </w:t>
      </w:r>
      <w:r w:rsidR="00740350">
        <w:rPr>
          <w:rFonts w:ascii="Times New Roman" w:hAnsi="Times New Roman"/>
        </w:rPr>
        <w:t>W</w:t>
      </w:r>
      <w:r w:rsidRPr="0002285A">
        <w:rPr>
          <w:rFonts w:ascii="Times New Roman" w:hAnsi="Times New Roman"/>
        </w:rPr>
        <w:t xml:space="preserve">ave and from intermittent topical supplements. As part of an effort to streamline the annual data collection in the SIPP instrument, the redesigned SIPP does not include some topical data previously used by the SSA for the MINT and FEM models. </w:t>
      </w:r>
    </w:p>
    <w:p w14:paraId="7E337D9D" w14:textId="77777777" w:rsidR="00EA4E8C" w:rsidRDefault="00EA4E8C" w:rsidP="00EA4E8C">
      <w:pPr>
        <w:ind w:left="950" w:hanging="50"/>
        <w:rPr>
          <w:rFonts w:ascii="Times New Roman" w:hAnsi="Times New Roman"/>
        </w:rPr>
      </w:pPr>
    </w:p>
    <w:p w14:paraId="1866E30E" w14:textId="073442E6" w:rsidR="00EA4E8C" w:rsidRPr="0002285A" w:rsidRDefault="00EA4E8C" w:rsidP="00957229">
      <w:pPr>
        <w:ind w:left="900"/>
        <w:rPr>
          <w:rFonts w:ascii="Times New Roman" w:hAnsi="Times New Roman"/>
        </w:rPr>
      </w:pPr>
      <w:r w:rsidRPr="0002285A">
        <w:rPr>
          <w:rFonts w:ascii="Times New Roman" w:hAnsi="Times New Roman"/>
        </w:rPr>
        <w:t>The data</w:t>
      </w:r>
      <w:r>
        <w:rPr>
          <w:rFonts w:ascii="Times New Roman" w:hAnsi="Times New Roman"/>
        </w:rPr>
        <w:t xml:space="preserve"> collected in the Supplement</w:t>
      </w:r>
      <w:r w:rsidRPr="0002285A">
        <w:rPr>
          <w:rFonts w:ascii="Times New Roman" w:hAnsi="Times New Roman"/>
        </w:rPr>
        <w:t xml:space="preserve"> will allow the SSA to do a comparative analysis of the effect of the economic downturn and make adjustments to their MINT and FEM models if substantial differences in the data are identified.</w:t>
      </w:r>
      <w:r>
        <w:rPr>
          <w:rFonts w:ascii="Times New Roman" w:hAnsi="Times New Roman"/>
        </w:rPr>
        <w:t xml:space="preserve"> </w:t>
      </w:r>
      <w:r w:rsidR="008550F8">
        <w:rPr>
          <w:rFonts w:ascii="Times New Roman" w:hAnsi="Times New Roman"/>
        </w:rPr>
        <w:t xml:space="preserve">The </w:t>
      </w:r>
      <w:r w:rsidR="00957229" w:rsidRPr="00957229">
        <w:rPr>
          <w:rFonts w:ascii="Times New Roman" w:hAnsi="Times New Roman"/>
        </w:rPr>
        <w:t>SSA does not plan to produce a direct report product from this data collection, but plans to primarily use the information collected in conjunction with SIPP 2014 panel data as input information for their modeling activities with MINT and FEM.</w:t>
      </w:r>
      <w:r w:rsidR="00957229" w:rsidRPr="00487345">
        <w:rPr>
          <w:rStyle w:val="FootnoteReference"/>
          <w:rFonts w:cs="Shruti"/>
          <w:sz w:val="20"/>
          <w:szCs w:val="20"/>
        </w:rPr>
        <w:footnoteReference w:id="1"/>
      </w:r>
      <w:r w:rsidR="00957229">
        <w:rPr>
          <w:rFonts w:ascii="Times New Roman" w:hAnsi="Times New Roman"/>
        </w:rPr>
        <w:t xml:space="preserve"> </w:t>
      </w:r>
      <w:r w:rsidRPr="0002285A">
        <w:rPr>
          <w:rFonts w:ascii="Times New Roman" w:hAnsi="Times New Roman"/>
        </w:rPr>
        <w:t>The SSA cannot obtain th</w:t>
      </w:r>
      <w:r>
        <w:rPr>
          <w:rFonts w:ascii="Times New Roman" w:hAnsi="Times New Roman"/>
        </w:rPr>
        <w:t>ese</w:t>
      </w:r>
      <w:r w:rsidRPr="0002285A">
        <w:rPr>
          <w:rFonts w:ascii="Times New Roman" w:hAnsi="Times New Roman"/>
        </w:rPr>
        <w:t xml:space="preserve"> data from any other source.</w:t>
      </w:r>
    </w:p>
    <w:p w14:paraId="3FF0571B" w14:textId="77777777" w:rsidR="00EA4E8C" w:rsidRDefault="00EA4E8C" w:rsidP="00313F28">
      <w:pPr>
        <w:ind w:left="950" w:hanging="50"/>
        <w:rPr>
          <w:rFonts w:ascii="Times New Roman" w:hAnsi="Times New Roman"/>
        </w:rPr>
      </w:pPr>
    </w:p>
    <w:p w14:paraId="64005848" w14:textId="5C00B5CA" w:rsidR="00F71770" w:rsidRDefault="00F71770" w:rsidP="003060E7">
      <w:pPr>
        <w:ind w:left="900"/>
        <w:rPr>
          <w:rFonts w:ascii="Times New Roman" w:hAnsi="Times New Roman"/>
        </w:rPr>
      </w:pPr>
      <w:r w:rsidRPr="00F4633B">
        <w:rPr>
          <w:rFonts w:ascii="Times New Roman" w:hAnsi="Times New Roman"/>
        </w:rPr>
        <w:t>The SSA Supplement is the first externally sponsored survey to take advantage of the opportunity to integrate with the new SIPP annual interviewing d</w:t>
      </w:r>
      <w:r w:rsidR="00892775">
        <w:rPr>
          <w:rFonts w:ascii="Times New Roman" w:hAnsi="Times New Roman"/>
        </w:rPr>
        <w:t xml:space="preserve">esign. </w:t>
      </w:r>
      <w:r w:rsidR="00081541">
        <w:rPr>
          <w:rFonts w:ascii="Times New Roman" w:hAnsi="Times New Roman"/>
        </w:rPr>
        <w:t>The value of integrating</w:t>
      </w:r>
      <w:r w:rsidRPr="00F4633B">
        <w:rPr>
          <w:rFonts w:ascii="Times New Roman" w:hAnsi="Times New Roman"/>
        </w:rPr>
        <w:t xml:space="preserve"> the SSA Supplement content with the longitudinal SIPP data collection is a </w:t>
      </w:r>
      <w:r w:rsidR="00892775">
        <w:rPr>
          <w:rFonts w:ascii="Times New Roman" w:hAnsi="Times New Roman"/>
        </w:rPr>
        <w:t xml:space="preserve">benefit to both programs. </w:t>
      </w:r>
      <w:r w:rsidRPr="00F4633B">
        <w:rPr>
          <w:rFonts w:ascii="Times New Roman" w:hAnsi="Times New Roman"/>
        </w:rPr>
        <w:t xml:space="preserve">The SSA Supplement data will be </w:t>
      </w:r>
      <w:proofErr w:type="spellStart"/>
      <w:r w:rsidRPr="00F4633B">
        <w:rPr>
          <w:rFonts w:ascii="Times New Roman" w:hAnsi="Times New Roman"/>
        </w:rPr>
        <w:t>matchable</w:t>
      </w:r>
      <w:proofErr w:type="spellEnd"/>
      <w:r w:rsidRPr="00F4633B">
        <w:rPr>
          <w:rFonts w:ascii="Times New Roman" w:hAnsi="Times New Roman"/>
        </w:rPr>
        <w:t xml:space="preserve"> to SIPP</w:t>
      </w:r>
      <w:r w:rsidR="00416C09">
        <w:rPr>
          <w:rFonts w:ascii="Times New Roman" w:hAnsi="Times New Roman"/>
        </w:rPr>
        <w:t xml:space="preserve"> respondents a</w:t>
      </w:r>
      <w:r w:rsidRPr="00F4633B">
        <w:rPr>
          <w:rFonts w:ascii="Times New Roman" w:hAnsi="Times New Roman"/>
        </w:rPr>
        <w:t>nd will b</w:t>
      </w:r>
      <w:r w:rsidR="00892775">
        <w:rPr>
          <w:rFonts w:ascii="Times New Roman" w:hAnsi="Times New Roman"/>
        </w:rPr>
        <w:t xml:space="preserve">e released as public use data. </w:t>
      </w:r>
      <w:r w:rsidRPr="00F4633B">
        <w:rPr>
          <w:rFonts w:ascii="Times New Roman" w:hAnsi="Times New Roman"/>
        </w:rPr>
        <w:t>The details about the population’s savings behavior and their disability status coupled with four-year longitudinal data for the population will be an important resource extending the utility of both data collections and will support stakeholders beyond the l</w:t>
      </w:r>
      <w:r w:rsidR="00892775">
        <w:rPr>
          <w:rFonts w:ascii="Times New Roman" w:hAnsi="Times New Roman"/>
        </w:rPr>
        <w:t xml:space="preserve">imits of the partner agencies. </w:t>
      </w:r>
      <w:r w:rsidRPr="00F4633B">
        <w:rPr>
          <w:rFonts w:ascii="Times New Roman" w:hAnsi="Times New Roman"/>
        </w:rPr>
        <w:t>The power of the new SIPP program to support interagency projects like this is an important feature in the SIPP program</w:t>
      </w:r>
      <w:r w:rsidR="00953806">
        <w:rPr>
          <w:rFonts w:ascii="Times New Roman" w:hAnsi="Times New Roman"/>
        </w:rPr>
        <w:t>’</w:t>
      </w:r>
      <w:r w:rsidRPr="00F4633B">
        <w:rPr>
          <w:rFonts w:ascii="Times New Roman" w:hAnsi="Times New Roman"/>
        </w:rPr>
        <w:t>s redesign.</w:t>
      </w:r>
    </w:p>
    <w:p w14:paraId="5F6430DA" w14:textId="7F436567" w:rsidR="00F11067" w:rsidRDefault="00F11067" w:rsidP="003060E7">
      <w:pPr>
        <w:ind w:left="900"/>
        <w:rPr>
          <w:rFonts w:ascii="Times New Roman" w:hAnsi="Times New Roman"/>
        </w:rPr>
      </w:pPr>
    </w:p>
    <w:p w14:paraId="6B38DB56" w14:textId="33AC1C29" w:rsidR="00F11067" w:rsidRPr="00F4633B" w:rsidRDefault="00F11067" w:rsidP="003060E7">
      <w:pPr>
        <w:ind w:left="900"/>
        <w:rPr>
          <w:rFonts w:ascii="Times New Roman" w:hAnsi="Times New Roman"/>
        </w:rPr>
      </w:pPr>
      <w:r>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(PRA).</w:t>
      </w:r>
    </w:p>
    <w:p w14:paraId="01118061" w14:textId="7C47AAE7" w:rsidR="00896C5B" w:rsidRDefault="00313F28" w:rsidP="00F71770">
      <w:pPr>
        <w:ind w:left="950" w:hanging="50"/>
        <w:rPr>
          <w:rFonts w:ascii="Times New Roman" w:hAnsi="Times New Roman"/>
        </w:rPr>
      </w:pPr>
      <w:r>
        <w:rPr>
          <w:rFonts w:ascii="Times New Roman" w:hAnsi="Times New Roman"/>
        </w:rPr>
        <w:tab/>
      </w:r>
      <w:r>
        <w:rPr>
          <w:rFonts w:ascii="Times New Roman" w:hAnsi="Times New Roman"/>
        </w:rPr>
        <w:tab/>
      </w:r>
    </w:p>
    <w:p w14:paraId="5EA85292" w14:textId="7FB6CC1C" w:rsidR="00ED32C6" w:rsidRPr="00830090" w:rsidRDefault="00830090" w:rsidP="00830090">
      <w:pPr>
        <w:widowControl/>
        <w:spacing w:line="275" w:lineRule="auto"/>
        <w:ind w:left="900" w:hanging="360"/>
        <w:rPr>
          <w:rFonts w:ascii="Times New Roman" w:hAnsi="Times New Roman"/>
        </w:rPr>
      </w:pPr>
      <w:r w:rsidRPr="00830090">
        <w:rPr>
          <w:rFonts w:ascii="Times New Roman" w:hAnsi="Times New Roman"/>
        </w:rPr>
        <w:t>3.</w:t>
      </w:r>
      <w:r w:rsidRPr="00830090">
        <w:rPr>
          <w:rFonts w:ascii="Times New Roman" w:hAnsi="Times New Roman"/>
        </w:rPr>
        <w:tab/>
      </w:r>
      <w:r w:rsidR="008320C8" w:rsidRPr="00830090">
        <w:rPr>
          <w:rFonts w:ascii="Times New Roman" w:hAnsi="Times New Roman"/>
          <w:u w:val="single"/>
        </w:rPr>
        <w:t>Use of Information Technology</w:t>
      </w:r>
    </w:p>
    <w:p w14:paraId="5EA85293"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94" w14:textId="37B29783" w:rsidR="00FE0141" w:rsidRPr="0002285A" w:rsidRDefault="00907578" w:rsidP="003060E7">
      <w:pPr>
        <w:widowControl/>
        <w:spacing w:line="275" w:lineRule="auto"/>
        <w:ind w:left="900"/>
        <w:rPr>
          <w:rFonts w:ascii="Times New Roman" w:hAnsi="Times New Roman"/>
        </w:rPr>
      </w:pPr>
      <w:r w:rsidRPr="0002285A">
        <w:rPr>
          <w:rFonts w:ascii="Times New Roman" w:hAnsi="Times New Roman"/>
        </w:rPr>
        <w:t>The Census Bureau will use computer-assisted telephone interviewing (CATI) to conduct the interviews.</w:t>
      </w:r>
      <w:r w:rsidR="005604EF" w:rsidRPr="0002285A">
        <w:rPr>
          <w:rFonts w:ascii="Times New Roman" w:hAnsi="Times New Roman"/>
        </w:rPr>
        <w:t xml:space="preserve"> </w:t>
      </w:r>
      <w:r w:rsidRPr="0002285A">
        <w:rPr>
          <w:rFonts w:ascii="Times New Roman" w:hAnsi="Times New Roman"/>
        </w:rPr>
        <w:t>I</w:t>
      </w:r>
      <w:r w:rsidR="00C76138" w:rsidRPr="0002285A">
        <w:rPr>
          <w:rFonts w:ascii="Times New Roman" w:hAnsi="Times New Roman"/>
        </w:rPr>
        <w:t>nterviewers</w:t>
      </w:r>
      <w:r w:rsidR="008320C8" w:rsidRPr="0002285A">
        <w:rPr>
          <w:rFonts w:ascii="Times New Roman" w:hAnsi="Times New Roman"/>
        </w:rPr>
        <w:t xml:space="preserve"> collect the data from </w:t>
      </w:r>
      <w:r w:rsidRPr="0002285A">
        <w:rPr>
          <w:rFonts w:ascii="Times New Roman" w:hAnsi="Times New Roman"/>
        </w:rPr>
        <w:t xml:space="preserve">eligible </w:t>
      </w:r>
      <w:r w:rsidR="008320C8" w:rsidRPr="0002285A">
        <w:rPr>
          <w:rFonts w:ascii="Times New Roman" w:hAnsi="Times New Roman"/>
        </w:rPr>
        <w:t xml:space="preserve">respondents </w:t>
      </w:r>
      <w:r w:rsidR="00C76138" w:rsidRPr="0002285A">
        <w:rPr>
          <w:rFonts w:ascii="Times New Roman" w:hAnsi="Times New Roman"/>
        </w:rPr>
        <w:t>from three telephone centers</w:t>
      </w:r>
      <w:r w:rsidRPr="0002285A">
        <w:rPr>
          <w:rStyle w:val="FootnoteReference"/>
          <w:rFonts w:ascii="Times New Roman" w:hAnsi="Times New Roman"/>
          <w:vertAlign w:val="superscript"/>
        </w:rPr>
        <w:footnoteReference w:id="2"/>
      </w:r>
      <w:r w:rsidR="00C76138" w:rsidRPr="0002285A">
        <w:rPr>
          <w:rFonts w:ascii="Times New Roman" w:hAnsi="Times New Roman"/>
        </w:rPr>
        <w:t xml:space="preserve"> </w:t>
      </w:r>
      <w:r w:rsidR="008320C8" w:rsidRPr="0002285A">
        <w:rPr>
          <w:rFonts w:ascii="Times New Roman" w:hAnsi="Times New Roman"/>
        </w:rPr>
        <w:t xml:space="preserve">using </w:t>
      </w:r>
      <w:r w:rsidR="00C76138" w:rsidRPr="0002285A">
        <w:rPr>
          <w:rFonts w:ascii="Times New Roman" w:hAnsi="Times New Roman"/>
        </w:rPr>
        <w:t>desktop</w:t>
      </w:r>
      <w:r w:rsidR="008320C8" w:rsidRPr="0002285A">
        <w:rPr>
          <w:rFonts w:ascii="Times New Roman" w:hAnsi="Times New Roman"/>
        </w:rPr>
        <w:t xml:space="preserve"> computers. </w:t>
      </w:r>
      <w:r w:rsidR="00F4633B">
        <w:rPr>
          <w:rFonts w:ascii="Times New Roman" w:hAnsi="Times New Roman"/>
        </w:rPr>
        <w:t xml:space="preserve">Utilization of the telephone centers </w:t>
      </w:r>
      <w:r w:rsidR="00F4633B">
        <w:rPr>
          <w:rFonts w:ascii="Times New Roman" w:hAnsi="Times New Roman"/>
        </w:rPr>
        <w:lastRenderedPageBreak/>
        <w:t xml:space="preserve">facilitates an improved ability to reach respondents at times </w:t>
      </w:r>
      <w:r w:rsidR="00D5511C">
        <w:rPr>
          <w:rFonts w:ascii="Times New Roman" w:hAnsi="Times New Roman"/>
        </w:rPr>
        <w:t>that</w:t>
      </w:r>
      <w:r w:rsidR="00F4633B">
        <w:rPr>
          <w:rFonts w:ascii="Times New Roman" w:hAnsi="Times New Roman"/>
        </w:rPr>
        <w:t xml:space="preserve"> are convenient for </w:t>
      </w:r>
      <w:r w:rsidR="00CF55E2">
        <w:rPr>
          <w:rFonts w:ascii="Times New Roman" w:hAnsi="Times New Roman"/>
        </w:rPr>
        <w:t xml:space="preserve">those </w:t>
      </w:r>
      <w:r w:rsidR="00F4633B">
        <w:rPr>
          <w:rFonts w:ascii="Times New Roman" w:hAnsi="Times New Roman"/>
        </w:rPr>
        <w:t>respondi</w:t>
      </w:r>
      <w:r w:rsidR="008F24E0">
        <w:rPr>
          <w:rFonts w:ascii="Times New Roman" w:hAnsi="Times New Roman"/>
        </w:rPr>
        <w:t xml:space="preserve">ng to the survey. </w:t>
      </w:r>
      <w:r w:rsidR="008320C8" w:rsidRPr="0002285A">
        <w:rPr>
          <w:rFonts w:ascii="Times New Roman" w:hAnsi="Times New Roman"/>
        </w:rPr>
        <w:t xml:space="preserve">Automation significantly enhances our efforts to collect high quality data with skip instructions </w:t>
      </w:r>
      <w:r w:rsidRPr="0002285A">
        <w:rPr>
          <w:rFonts w:ascii="Times New Roman" w:hAnsi="Times New Roman"/>
        </w:rPr>
        <w:t xml:space="preserve">as well as data </w:t>
      </w:r>
      <w:r w:rsidR="00B64738" w:rsidRPr="0002285A">
        <w:rPr>
          <w:rFonts w:ascii="Times New Roman" w:hAnsi="Times New Roman"/>
        </w:rPr>
        <w:t>consistency</w:t>
      </w:r>
      <w:r w:rsidRPr="0002285A">
        <w:rPr>
          <w:rFonts w:ascii="Times New Roman" w:hAnsi="Times New Roman"/>
        </w:rPr>
        <w:t xml:space="preserve"> checks </w:t>
      </w:r>
      <w:r w:rsidR="008320C8" w:rsidRPr="0002285A">
        <w:rPr>
          <w:rFonts w:ascii="Times New Roman" w:hAnsi="Times New Roman"/>
        </w:rPr>
        <w:t>programmed into the instrument</w:t>
      </w:r>
      <w:r w:rsidR="008F24E0">
        <w:rPr>
          <w:rFonts w:ascii="Times New Roman" w:hAnsi="Times New Roman"/>
        </w:rPr>
        <w:t xml:space="preserve">. </w:t>
      </w:r>
      <w:r w:rsidRPr="0002285A">
        <w:rPr>
          <w:rFonts w:ascii="Times New Roman" w:hAnsi="Times New Roman"/>
        </w:rPr>
        <w:t>Furthermore,</w:t>
      </w:r>
      <w:r w:rsidR="008320C8" w:rsidRPr="0002285A">
        <w:rPr>
          <w:rFonts w:ascii="Times New Roman" w:hAnsi="Times New Roman"/>
        </w:rPr>
        <w:t xml:space="preserve"> information obtained in</w:t>
      </w:r>
      <w:r w:rsidR="00B23E94" w:rsidRPr="0002285A">
        <w:rPr>
          <w:rFonts w:ascii="Times New Roman" w:hAnsi="Times New Roman"/>
        </w:rPr>
        <w:t xml:space="preserve"> the</w:t>
      </w:r>
      <w:r w:rsidR="008320C8" w:rsidRPr="0002285A">
        <w:rPr>
          <w:rFonts w:ascii="Times New Roman" w:hAnsi="Times New Roman"/>
        </w:rPr>
        <w:t xml:space="preserve"> earlier </w:t>
      </w:r>
      <w:r w:rsidR="003C1CA9" w:rsidRPr="0002285A">
        <w:rPr>
          <w:rFonts w:ascii="Times New Roman" w:hAnsi="Times New Roman"/>
        </w:rPr>
        <w:t xml:space="preserve">SIPP </w:t>
      </w:r>
      <w:r w:rsidR="00740350">
        <w:rPr>
          <w:rFonts w:ascii="Times New Roman" w:hAnsi="Times New Roman"/>
        </w:rPr>
        <w:t>W</w:t>
      </w:r>
      <w:r w:rsidR="00B23E94" w:rsidRPr="0002285A">
        <w:rPr>
          <w:rFonts w:ascii="Times New Roman" w:hAnsi="Times New Roman"/>
        </w:rPr>
        <w:t>ave 1 interview</w:t>
      </w:r>
      <w:r w:rsidR="005604EF" w:rsidRPr="0002285A">
        <w:rPr>
          <w:rFonts w:ascii="Times New Roman" w:hAnsi="Times New Roman"/>
        </w:rPr>
        <w:t xml:space="preserve"> </w:t>
      </w:r>
      <w:r w:rsidR="003C1CA9" w:rsidRPr="0002285A">
        <w:rPr>
          <w:rFonts w:ascii="Times New Roman" w:hAnsi="Times New Roman"/>
        </w:rPr>
        <w:t xml:space="preserve">is </w:t>
      </w:r>
      <w:r w:rsidR="005604EF" w:rsidRPr="0002285A">
        <w:rPr>
          <w:rFonts w:ascii="Times New Roman" w:hAnsi="Times New Roman"/>
        </w:rPr>
        <w:t>fed back to the respondent</w:t>
      </w:r>
      <w:r w:rsidR="003C1CA9" w:rsidRPr="0002285A">
        <w:rPr>
          <w:rFonts w:ascii="Times New Roman" w:hAnsi="Times New Roman"/>
        </w:rPr>
        <w:t xml:space="preserve"> to aid in </w:t>
      </w:r>
      <w:r w:rsidR="00B64738" w:rsidRPr="0002285A">
        <w:rPr>
          <w:rFonts w:ascii="Times New Roman" w:hAnsi="Times New Roman"/>
        </w:rPr>
        <w:t xml:space="preserve">memory </w:t>
      </w:r>
      <w:r w:rsidR="003C1CA9" w:rsidRPr="0002285A">
        <w:rPr>
          <w:rFonts w:ascii="Times New Roman" w:hAnsi="Times New Roman"/>
        </w:rPr>
        <w:t>recall</w:t>
      </w:r>
      <w:r w:rsidR="005604EF" w:rsidRPr="0002285A">
        <w:rPr>
          <w:rFonts w:ascii="Times New Roman" w:hAnsi="Times New Roman"/>
        </w:rPr>
        <w:t xml:space="preserve">. </w:t>
      </w:r>
      <w:r w:rsidR="00A506D5">
        <w:rPr>
          <w:rFonts w:ascii="Times New Roman" w:hAnsi="Times New Roman"/>
        </w:rPr>
        <w:t xml:space="preserve">Response burden will </w:t>
      </w:r>
      <w:r w:rsidR="008320C8" w:rsidRPr="0002285A">
        <w:rPr>
          <w:rFonts w:ascii="Times New Roman" w:hAnsi="Times New Roman"/>
        </w:rPr>
        <w:t xml:space="preserve">be minimized by incorporating design features that make it easier to collect and </w:t>
      </w:r>
      <w:r w:rsidR="005604EF" w:rsidRPr="0002285A">
        <w:rPr>
          <w:rFonts w:ascii="Times New Roman" w:hAnsi="Times New Roman"/>
        </w:rPr>
        <w:t xml:space="preserve">record respondent information. </w:t>
      </w:r>
      <w:r w:rsidR="00A801A7" w:rsidRPr="0002285A">
        <w:rPr>
          <w:rFonts w:ascii="Times New Roman" w:hAnsi="Times New Roman"/>
        </w:rPr>
        <w:t>Therefore, s</w:t>
      </w:r>
      <w:r w:rsidR="008320C8" w:rsidRPr="0002285A">
        <w:rPr>
          <w:rFonts w:ascii="Times New Roman" w:hAnsi="Times New Roman"/>
        </w:rPr>
        <w:t xml:space="preserve">creening </w:t>
      </w:r>
      <w:r w:rsidR="00D81128" w:rsidRPr="0002285A">
        <w:rPr>
          <w:rFonts w:ascii="Times New Roman" w:hAnsi="Times New Roman"/>
        </w:rPr>
        <w:t xml:space="preserve">questions </w:t>
      </w:r>
      <w:r w:rsidR="008320C8" w:rsidRPr="0002285A">
        <w:rPr>
          <w:rFonts w:ascii="Times New Roman" w:hAnsi="Times New Roman"/>
        </w:rPr>
        <w:t xml:space="preserve">and lead-in questions </w:t>
      </w:r>
      <w:r w:rsidR="00D81128" w:rsidRPr="0002285A">
        <w:rPr>
          <w:rFonts w:ascii="Times New Roman" w:hAnsi="Times New Roman"/>
        </w:rPr>
        <w:t xml:space="preserve">are built into the automated instrument </w:t>
      </w:r>
      <w:r w:rsidR="008320C8" w:rsidRPr="0002285A">
        <w:rPr>
          <w:rFonts w:ascii="Times New Roman" w:hAnsi="Times New Roman"/>
        </w:rPr>
        <w:t>to skip respondents out of sections of the questionnaire that are not relevant or applicable.</w:t>
      </w:r>
    </w:p>
    <w:p w14:paraId="5EA85295" w14:textId="77777777" w:rsidR="00FE0141" w:rsidRPr="00A4692E" w:rsidRDefault="00FE0141" w:rsidP="003060E7">
      <w:pPr>
        <w:widowControl/>
        <w:spacing w:line="275" w:lineRule="auto"/>
        <w:rPr>
          <w:rFonts w:ascii="Times New Roman" w:hAnsi="Times New Roman"/>
        </w:rPr>
      </w:pPr>
    </w:p>
    <w:p w14:paraId="5EA85298" w14:textId="77777777" w:rsidR="00FE0141" w:rsidRPr="00A4692E" w:rsidRDefault="008320C8" w:rsidP="00830090">
      <w:pPr>
        <w:widowControl/>
        <w:spacing w:line="275" w:lineRule="auto"/>
        <w:ind w:left="900" w:hanging="360"/>
        <w:rPr>
          <w:rFonts w:ascii="Times New Roman" w:hAnsi="Times New Roman"/>
        </w:rPr>
      </w:pPr>
      <w:r w:rsidRPr="008320C8">
        <w:rPr>
          <w:rFonts w:ascii="Times New Roman" w:hAnsi="Times New Roman"/>
        </w:rPr>
        <w:t>4.</w:t>
      </w:r>
      <w:r w:rsidRPr="008320C8">
        <w:rPr>
          <w:rFonts w:ascii="Times New Roman" w:hAnsi="Times New Roman"/>
        </w:rPr>
        <w:tab/>
      </w:r>
      <w:r w:rsidRPr="008320C8">
        <w:rPr>
          <w:rFonts w:ascii="Times New Roman" w:hAnsi="Times New Roman"/>
          <w:u w:val="single"/>
        </w:rPr>
        <w:t>Efforts to Identify Duplication</w:t>
      </w:r>
    </w:p>
    <w:p w14:paraId="5EA85299" w14:textId="77777777" w:rsidR="00647C89" w:rsidRDefault="00647C89" w:rsidP="00452A65">
      <w:pPr>
        <w:widowControl/>
        <w:spacing w:line="275" w:lineRule="auto"/>
        <w:ind w:left="950"/>
        <w:rPr>
          <w:rFonts w:ascii="Times New Roman" w:hAnsi="Times New Roman"/>
        </w:rPr>
      </w:pPr>
    </w:p>
    <w:p w14:paraId="5EA8529A" w14:textId="731826A2" w:rsidR="00CC414E" w:rsidRPr="0002285A" w:rsidRDefault="00782268" w:rsidP="00452A65">
      <w:pPr>
        <w:widowControl/>
        <w:spacing w:line="275" w:lineRule="auto"/>
        <w:ind w:left="900"/>
        <w:rPr>
          <w:rFonts w:ascii="Times New Roman" w:hAnsi="Times New Roman"/>
        </w:rPr>
      </w:pPr>
      <w:r w:rsidRPr="0002285A">
        <w:rPr>
          <w:rFonts w:ascii="Times New Roman" w:hAnsi="Times New Roman"/>
        </w:rPr>
        <w:t>As discussed in Section 1, the SSA Supplement consists of content previously collected in the SIPP topical modules that w</w:t>
      </w:r>
      <w:r w:rsidR="00A506D5">
        <w:rPr>
          <w:rFonts w:ascii="Times New Roman" w:hAnsi="Times New Roman"/>
        </w:rPr>
        <w:t>ere</w:t>
      </w:r>
      <w:r w:rsidRPr="0002285A">
        <w:rPr>
          <w:rFonts w:ascii="Times New Roman" w:hAnsi="Times New Roman"/>
        </w:rPr>
        <w:t xml:space="preserve"> eliminated as p</w:t>
      </w:r>
      <w:r w:rsidR="005027F7">
        <w:rPr>
          <w:rFonts w:ascii="Times New Roman" w:hAnsi="Times New Roman"/>
        </w:rPr>
        <w:t>art of the SIPP re-engineering.</w:t>
      </w:r>
      <w:r w:rsidRPr="0002285A">
        <w:rPr>
          <w:rFonts w:ascii="Times New Roman" w:hAnsi="Times New Roman"/>
        </w:rPr>
        <w:t xml:space="preserve"> </w:t>
      </w:r>
      <w:r w:rsidR="004F2938" w:rsidRPr="0002285A">
        <w:rPr>
          <w:rFonts w:ascii="Times New Roman" w:hAnsi="Times New Roman"/>
        </w:rPr>
        <w:t>No</w:t>
      </w:r>
      <w:r w:rsidR="00CC414E" w:rsidRPr="0002285A">
        <w:rPr>
          <w:rFonts w:ascii="Times New Roman" w:hAnsi="Times New Roman"/>
        </w:rPr>
        <w:t xml:space="preserve"> other current data source </w:t>
      </w:r>
      <w:r w:rsidR="004F2938" w:rsidRPr="0002285A">
        <w:rPr>
          <w:rFonts w:ascii="Times New Roman" w:hAnsi="Times New Roman"/>
        </w:rPr>
        <w:t xml:space="preserve">is </w:t>
      </w:r>
      <w:r w:rsidR="00DF3757" w:rsidRPr="0002285A">
        <w:rPr>
          <w:rFonts w:ascii="Times New Roman" w:hAnsi="Times New Roman"/>
        </w:rPr>
        <w:t>av</w:t>
      </w:r>
      <w:r w:rsidR="00DF3757">
        <w:rPr>
          <w:rFonts w:ascii="Times New Roman" w:hAnsi="Times New Roman"/>
        </w:rPr>
        <w:t>a</w:t>
      </w:r>
      <w:r w:rsidR="00DF3757" w:rsidRPr="0002285A">
        <w:rPr>
          <w:rFonts w:ascii="Times New Roman" w:hAnsi="Times New Roman"/>
        </w:rPr>
        <w:t>ilable</w:t>
      </w:r>
      <w:r w:rsidR="00CC414E" w:rsidRPr="0002285A">
        <w:rPr>
          <w:rFonts w:ascii="Times New Roman" w:hAnsi="Times New Roman"/>
        </w:rPr>
        <w:t xml:space="preserve"> </w:t>
      </w:r>
      <w:r w:rsidR="004F2938" w:rsidRPr="0002285A">
        <w:rPr>
          <w:rFonts w:ascii="Times New Roman" w:hAnsi="Times New Roman"/>
        </w:rPr>
        <w:t>which</w:t>
      </w:r>
      <w:r w:rsidR="00CC414E" w:rsidRPr="0002285A">
        <w:rPr>
          <w:rFonts w:ascii="Times New Roman" w:hAnsi="Times New Roman"/>
        </w:rPr>
        <w:t xml:space="preserve"> provides as comprehensive a set of statistics for analysis</w:t>
      </w:r>
      <w:r w:rsidRPr="0002285A">
        <w:rPr>
          <w:rFonts w:ascii="Times New Roman" w:hAnsi="Times New Roman"/>
        </w:rPr>
        <w:t>.</w:t>
      </w:r>
    </w:p>
    <w:p w14:paraId="6419D26A" w14:textId="33880BEE" w:rsidR="003A4EB2" w:rsidRDefault="003A4EB2" w:rsidP="00452A65">
      <w:pPr>
        <w:widowControl/>
        <w:spacing w:line="275" w:lineRule="auto"/>
        <w:ind w:left="950"/>
        <w:rPr>
          <w:rFonts w:ascii="Times New Roman" w:hAnsi="Times New Roman"/>
        </w:rPr>
      </w:pPr>
    </w:p>
    <w:p w14:paraId="5EA8529C" w14:textId="77777777" w:rsidR="00FE0141" w:rsidRPr="00A4692E" w:rsidRDefault="008320C8" w:rsidP="00830090">
      <w:pPr>
        <w:widowControl/>
        <w:spacing w:line="275" w:lineRule="auto"/>
        <w:ind w:left="900" w:hanging="360"/>
        <w:rPr>
          <w:rFonts w:ascii="Times New Roman" w:hAnsi="Times New Roman"/>
        </w:rPr>
      </w:pPr>
      <w:r w:rsidRPr="008320C8">
        <w:rPr>
          <w:rFonts w:ascii="Times New Roman" w:hAnsi="Times New Roman"/>
        </w:rPr>
        <w:t>5.</w:t>
      </w:r>
      <w:r w:rsidRPr="008320C8">
        <w:rPr>
          <w:rFonts w:ascii="Times New Roman" w:hAnsi="Times New Roman"/>
        </w:rPr>
        <w:tab/>
      </w:r>
      <w:r w:rsidRPr="008320C8">
        <w:rPr>
          <w:rFonts w:ascii="Times New Roman" w:hAnsi="Times New Roman"/>
          <w:u w:val="single"/>
        </w:rPr>
        <w:t>Minimizing Burden</w:t>
      </w:r>
    </w:p>
    <w:p w14:paraId="5EA8529D" w14:textId="77777777" w:rsidR="00FE0141" w:rsidRPr="00A4692E" w:rsidRDefault="00FE0141" w:rsidP="00452A65">
      <w:pPr>
        <w:widowControl/>
        <w:spacing w:line="275" w:lineRule="auto"/>
        <w:rPr>
          <w:rFonts w:ascii="Times New Roman" w:hAnsi="Times New Roman"/>
        </w:rPr>
      </w:pPr>
    </w:p>
    <w:p w14:paraId="61A92BB9" w14:textId="10E47D2A" w:rsidR="00EC6DC9" w:rsidRDefault="008320C8" w:rsidP="007F22F3">
      <w:pPr>
        <w:widowControl/>
        <w:spacing w:line="275" w:lineRule="auto"/>
        <w:ind w:left="900"/>
        <w:rPr>
          <w:rFonts w:ascii="Times New Roman" w:hAnsi="Times New Roman"/>
        </w:rPr>
      </w:pPr>
      <w:r w:rsidRPr="008320C8">
        <w:rPr>
          <w:rFonts w:ascii="Times New Roman" w:hAnsi="Times New Roman"/>
        </w:rPr>
        <w:t xml:space="preserve">The Census Bureau uses appropriate technology to keep </w:t>
      </w:r>
      <w:r w:rsidR="005604EF">
        <w:rPr>
          <w:rFonts w:ascii="Times New Roman" w:hAnsi="Times New Roman"/>
        </w:rPr>
        <w:t>respondent burden to a minimum.</w:t>
      </w:r>
      <w:r w:rsidRPr="008320C8">
        <w:rPr>
          <w:rFonts w:ascii="Times New Roman" w:hAnsi="Times New Roman"/>
        </w:rPr>
        <w:t xml:space="preserve"> Examples of technology used to minimize respondent burden include</w:t>
      </w:r>
      <w:r w:rsidR="0069536A">
        <w:rPr>
          <w:rFonts w:ascii="Times New Roman" w:hAnsi="Times New Roman"/>
        </w:rPr>
        <w:t xml:space="preserve"> the</w:t>
      </w:r>
      <w:r w:rsidRPr="008320C8">
        <w:rPr>
          <w:rFonts w:ascii="Times New Roman" w:hAnsi="Times New Roman"/>
        </w:rPr>
        <w:t xml:space="preserve"> use of</w:t>
      </w:r>
      <w:r w:rsidR="009657ED">
        <w:rPr>
          <w:rFonts w:ascii="Times New Roman" w:hAnsi="Times New Roman"/>
        </w:rPr>
        <w:t xml:space="preserve"> appropriate screening and lead-</w:t>
      </w:r>
      <w:r w:rsidRPr="008320C8">
        <w:rPr>
          <w:rFonts w:ascii="Times New Roman" w:hAnsi="Times New Roman"/>
        </w:rPr>
        <w:t>in questions that serve to skip respondents out of sections of the CA</w:t>
      </w:r>
      <w:r w:rsidR="00B23E94">
        <w:rPr>
          <w:rFonts w:ascii="Times New Roman" w:hAnsi="Times New Roman"/>
        </w:rPr>
        <w:t>T</w:t>
      </w:r>
      <w:r w:rsidRPr="008320C8">
        <w:rPr>
          <w:rFonts w:ascii="Times New Roman" w:hAnsi="Times New Roman"/>
        </w:rPr>
        <w:t>I instrument that are not</w:t>
      </w:r>
      <w:r w:rsidR="00782268">
        <w:rPr>
          <w:rFonts w:ascii="Times New Roman" w:hAnsi="Times New Roman"/>
        </w:rPr>
        <w:t xml:space="preserve"> relevant or applicable to them.</w:t>
      </w:r>
    </w:p>
    <w:p w14:paraId="74E4DAC0" w14:textId="77777777" w:rsidR="00E864EF" w:rsidRDefault="00E864EF" w:rsidP="00452A65">
      <w:pPr>
        <w:widowControl/>
        <w:spacing w:line="275" w:lineRule="auto"/>
        <w:ind w:firstLine="475"/>
        <w:rPr>
          <w:rFonts w:ascii="Times New Roman" w:hAnsi="Times New Roman"/>
        </w:rPr>
      </w:pPr>
    </w:p>
    <w:p w14:paraId="5EA852A0" w14:textId="77777777" w:rsidR="00FE0141" w:rsidRPr="00A4692E" w:rsidRDefault="008320C8" w:rsidP="00830090">
      <w:pPr>
        <w:widowControl/>
        <w:spacing w:line="275" w:lineRule="auto"/>
        <w:ind w:left="900" w:hanging="360"/>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14:paraId="5EA852A1" w14:textId="77777777" w:rsidR="00FE0141" w:rsidRPr="00A4692E" w:rsidRDefault="00FE0141" w:rsidP="00452A65">
      <w:pPr>
        <w:widowControl/>
        <w:spacing w:line="275" w:lineRule="auto"/>
        <w:rPr>
          <w:rFonts w:ascii="Times New Roman" w:hAnsi="Times New Roman"/>
        </w:rPr>
      </w:pPr>
    </w:p>
    <w:p w14:paraId="6A0E4B68" w14:textId="7C940B92" w:rsidR="00C2564D" w:rsidRPr="00E26995" w:rsidRDefault="008320C8" w:rsidP="00452A65">
      <w:pPr>
        <w:widowControl/>
        <w:spacing w:line="275" w:lineRule="auto"/>
        <w:ind w:left="900"/>
        <w:rPr>
          <w:rFonts w:ascii="Times New Roman" w:hAnsi="Times New Roman"/>
        </w:rPr>
      </w:pPr>
      <w:r w:rsidRPr="008320C8">
        <w:rPr>
          <w:rFonts w:ascii="Times New Roman" w:hAnsi="Times New Roman"/>
        </w:rPr>
        <w:t xml:space="preserve">The </w:t>
      </w:r>
      <w:r w:rsidR="00B23E94">
        <w:rPr>
          <w:rFonts w:ascii="Times New Roman" w:hAnsi="Times New Roman"/>
        </w:rPr>
        <w:t xml:space="preserve">SSA Supplement </w:t>
      </w:r>
      <w:r w:rsidRPr="008320C8">
        <w:rPr>
          <w:rFonts w:ascii="Times New Roman" w:hAnsi="Times New Roman"/>
        </w:rPr>
        <w:t xml:space="preserve">will interview </w:t>
      </w:r>
      <w:r w:rsidRPr="00E26995">
        <w:rPr>
          <w:rFonts w:ascii="Times New Roman" w:hAnsi="Times New Roman"/>
        </w:rPr>
        <w:t xml:space="preserve">respondents </w:t>
      </w:r>
      <w:r w:rsidR="00B23E94" w:rsidRPr="00E26995">
        <w:rPr>
          <w:rFonts w:ascii="Times New Roman" w:hAnsi="Times New Roman"/>
        </w:rPr>
        <w:t xml:space="preserve">only once </w:t>
      </w:r>
      <w:r w:rsidR="0070621C" w:rsidRPr="00E26995">
        <w:rPr>
          <w:rFonts w:ascii="Times New Roman" w:hAnsi="Times New Roman"/>
        </w:rPr>
        <w:t>per</w:t>
      </w:r>
      <w:r w:rsidR="00B23E94" w:rsidRPr="00E26995">
        <w:rPr>
          <w:rFonts w:ascii="Times New Roman" w:hAnsi="Times New Roman"/>
        </w:rPr>
        <w:t xml:space="preserve"> </w:t>
      </w:r>
      <w:r w:rsidR="00C63ADC" w:rsidRPr="00E26995">
        <w:rPr>
          <w:rFonts w:ascii="Times New Roman" w:hAnsi="Times New Roman"/>
        </w:rPr>
        <w:t xml:space="preserve">SIPP </w:t>
      </w:r>
      <w:r w:rsidR="00B23E94" w:rsidRPr="00E26995">
        <w:rPr>
          <w:rFonts w:ascii="Times New Roman" w:hAnsi="Times New Roman"/>
        </w:rPr>
        <w:t>panel</w:t>
      </w:r>
      <w:r w:rsidR="0070621C" w:rsidRPr="00E26995">
        <w:rPr>
          <w:rFonts w:ascii="Times New Roman" w:hAnsi="Times New Roman"/>
        </w:rPr>
        <w:t>.</w:t>
      </w:r>
      <w:r w:rsidR="00B23E94" w:rsidRPr="00E26995">
        <w:rPr>
          <w:rFonts w:ascii="Times New Roman" w:hAnsi="Times New Roman"/>
        </w:rPr>
        <w:t xml:space="preserve"> </w:t>
      </w:r>
      <w:r w:rsidR="005D661B" w:rsidRPr="00E26995">
        <w:rPr>
          <w:rFonts w:ascii="Times New Roman" w:hAnsi="Times New Roman"/>
        </w:rPr>
        <w:t xml:space="preserve"> </w:t>
      </w:r>
      <w:r w:rsidR="00B23E94" w:rsidRPr="00E26995">
        <w:rPr>
          <w:rFonts w:ascii="Times New Roman" w:hAnsi="Times New Roman"/>
        </w:rPr>
        <w:t>Previous</w:t>
      </w:r>
      <w:r w:rsidR="00BD7382" w:rsidRPr="00E26995">
        <w:rPr>
          <w:rFonts w:ascii="Times New Roman" w:hAnsi="Times New Roman"/>
        </w:rPr>
        <w:t>ly, some topical modules</w:t>
      </w:r>
      <w:r w:rsidR="0070621C" w:rsidRPr="00E26995">
        <w:rPr>
          <w:rFonts w:ascii="Times New Roman" w:hAnsi="Times New Roman"/>
        </w:rPr>
        <w:t xml:space="preserve"> (e.g.</w:t>
      </w:r>
      <w:r w:rsidR="00BD7382" w:rsidRPr="00E26995">
        <w:rPr>
          <w:rFonts w:ascii="Times New Roman" w:hAnsi="Times New Roman"/>
        </w:rPr>
        <w:t>, R</w:t>
      </w:r>
      <w:r w:rsidR="00B23E94" w:rsidRPr="00E26995">
        <w:rPr>
          <w:rFonts w:ascii="Times New Roman" w:hAnsi="Times New Roman"/>
        </w:rPr>
        <w:t>etirement and Pensions</w:t>
      </w:r>
      <w:r w:rsidR="00C2564D" w:rsidRPr="00E26995">
        <w:rPr>
          <w:rFonts w:ascii="Times New Roman" w:hAnsi="Times New Roman"/>
        </w:rPr>
        <w:t>)</w:t>
      </w:r>
      <w:r w:rsidR="00B23E94" w:rsidRPr="00E26995">
        <w:rPr>
          <w:rFonts w:ascii="Times New Roman" w:hAnsi="Times New Roman"/>
        </w:rPr>
        <w:t>, were</w:t>
      </w:r>
      <w:r w:rsidR="00BD7382" w:rsidRPr="00E26995">
        <w:rPr>
          <w:rFonts w:ascii="Times New Roman" w:hAnsi="Times New Roman"/>
        </w:rPr>
        <w:t xml:space="preserve"> conducted more than once during a panel.  </w:t>
      </w:r>
    </w:p>
    <w:p w14:paraId="5EA852A3" w14:textId="77777777" w:rsidR="00FE0141" w:rsidRPr="00A4692E" w:rsidRDefault="00FE0141" w:rsidP="00452A65">
      <w:pPr>
        <w:widowControl/>
        <w:spacing w:line="275" w:lineRule="auto"/>
        <w:rPr>
          <w:rFonts w:ascii="Times New Roman" w:hAnsi="Times New Roman"/>
        </w:rPr>
      </w:pPr>
    </w:p>
    <w:p w14:paraId="5EA852A4" w14:textId="77777777" w:rsidR="00FE0141" w:rsidRPr="00A4692E" w:rsidRDefault="008320C8" w:rsidP="00830090">
      <w:pPr>
        <w:widowControl/>
        <w:spacing w:line="275" w:lineRule="auto"/>
        <w:ind w:left="900" w:hanging="360"/>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p>
    <w:p w14:paraId="5EA852A5" w14:textId="77777777" w:rsidR="00FE0141" w:rsidRPr="00A4692E"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EA852A6" w14:textId="77777777" w:rsidR="00FE0141" w:rsidRPr="00A4692E" w:rsidRDefault="008320C8" w:rsidP="00452A65">
      <w:pPr>
        <w:widowControl/>
        <w:spacing w:line="275" w:lineRule="auto"/>
        <w:ind w:left="900"/>
        <w:rPr>
          <w:rFonts w:ascii="Times New Roman" w:hAnsi="Times New Roman"/>
        </w:rPr>
      </w:pPr>
      <w:r w:rsidRPr="008320C8">
        <w:rPr>
          <w:rFonts w:ascii="Times New Roman" w:hAnsi="Times New Roman"/>
        </w:rPr>
        <w:t>There are no special circumstances associated with this clearance request.</w:t>
      </w:r>
    </w:p>
    <w:p w14:paraId="5EA852A7" w14:textId="77777777" w:rsidR="00FE0141" w:rsidRPr="00A4692E" w:rsidRDefault="00FE0141" w:rsidP="00452A65">
      <w:pPr>
        <w:widowControl/>
        <w:spacing w:line="275" w:lineRule="auto"/>
        <w:rPr>
          <w:rFonts w:ascii="Times New Roman" w:hAnsi="Times New Roman"/>
        </w:rPr>
      </w:pPr>
    </w:p>
    <w:p w14:paraId="5EA852A8" w14:textId="0E8E513E" w:rsidR="00FE0141" w:rsidRPr="00A4692E" w:rsidRDefault="008320C8" w:rsidP="00452A65">
      <w:pPr>
        <w:widowControl/>
        <w:spacing w:line="275" w:lineRule="auto"/>
        <w:ind w:left="900" w:hanging="360"/>
        <w:rPr>
          <w:rFonts w:ascii="Times New Roman" w:hAnsi="Times New Roman"/>
        </w:rPr>
      </w:pPr>
      <w:r w:rsidRPr="008320C8">
        <w:rPr>
          <w:rFonts w:ascii="Times New Roman" w:hAnsi="Times New Roman"/>
        </w:rPr>
        <w:t>8.</w:t>
      </w:r>
      <w:r w:rsidRPr="008320C8">
        <w:rPr>
          <w:rFonts w:ascii="Times New Roman" w:hAnsi="Times New Roman"/>
        </w:rPr>
        <w:tab/>
      </w:r>
      <w:r w:rsidRPr="008320C8">
        <w:rPr>
          <w:rFonts w:ascii="Times New Roman" w:hAnsi="Times New Roman"/>
          <w:u w:val="single"/>
        </w:rPr>
        <w:t>Consultations Outside the Agency</w:t>
      </w:r>
    </w:p>
    <w:p w14:paraId="416FC9AB" w14:textId="24C72AFC" w:rsidR="00C2564D" w:rsidRDefault="00452A65" w:rsidP="00452A65">
      <w:pPr>
        <w:widowControl/>
        <w:spacing w:line="275" w:lineRule="auto"/>
        <w:rPr>
          <w:rFonts w:ascii="Times New Roman" w:hAnsi="Times New Roman"/>
        </w:rPr>
      </w:pPr>
      <w:r>
        <w:rPr>
          <w:rFonts w:ascii="Times New Roman" w:hAnsi="Times New Roman"/>
        </w:rPr>
        <w:tab/>
      </w:r>
    </w:p>
    <w:p w14:paraId="567BA87D" w14:textId="1C069259" w:rsidR="00453BE1" w:rsidRDefault="00C2564D" w:rsidP="00452A65">
      <w:pPr>
        <w:widowControl/>
        <w:spacing w:line="275" w:lineRule="auto"/>
        <w:ind w:left="90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 </w:t>
      </w:r>
      <w:r w:rsidR="00A9164D">
        <w:rPr>
          <w:rFonts w:ascii="Times New Roman" w:hAnsi="Times New Roman"/>
        </w:rPr>
        <w:t>January 30, 2014</w:t>
      </w:r>
      <w:r w:rsidRPr="008320C8">
        <w:rPr>
          <w:rFonts w:ascii="Times New Roman" w:hAnsi="Times New Roman"/>
        </w:rPr>
        <w:t xml:space="preserve">, Vol. </w:t>
      </w:r>
      <w:r w:rsidR="00A9164D">
        <w:rPr>
          <w:rFonts w:ascii="Times New Roman" w:hAnsi="Times New Roman"/>
        </w:rPr>
        <w:t>79</w:t>
      </w:r>
      <w:r w:rsidRPr="008320C8">
        <w:rPr>
          <w:rFonts w:ascii="Times New Roman" w:hAnsi="Times New Roman"/>
        </w:rPr>
        <w:t xml:space="preserve">, No. </w:t>
      </w:r>
      <w:r w:rsidR="00A9164D">
        <w:rPr>
          <w:rFonts w:ascii="Times New Roman" w:hAnsi="Times New Roman"/>
        </w:rPr>
        <w:t>20</w:t>
      </w:r>
      <w:r w:rsidRPr="008320C8">
        <w:rPr>
          <w:rFonts w:ascii="Times New Roman" w:hAnsi="Times New Roman"/>
        </w:rPr>
        <w:t>, page</w:t>
      </w:r>
      <w:r w:rsidR="00A9164D">
        <w:rPr>
          <w:rFonts w:ascii="Times New Roman" w:hAnsi="Times New Roman"/>
        </w:rPr>
        <w:t>s 4870-4871</w:t>
      </w:r>
      <w:r w:rsidRPr="008320C8">
        <w:rPr>
          <w:rFonts w:ascii="Times New Roman" w:hAnsi="Times New Roman"/>
        </w:rPr>
        <w:t>,</w:t>
      </w:r>
      <w:r>
        <w:rPr>
          <w:rFonts w:ascii="Times New Roman" w:hAnsi="Times New Roman"/>
        </w:rPr>
        <w:t xml:space="preserve"> </w:t>
      </w:r>
      <w:r w:rsidRPr="008320C8">
        <w:rPr>
          <w:rFonts w:ascii="Times New Roman" w:hAnsi="Times New Roman"/>
        </w:rPr>
        <w:t>inviting public comment on our plans to submit this request.</w:t>
      </w:r>
      <w:r>
        <w:rPr>
          <w:rFonts w:ascii="Times New Roman" w:hAnsi="Times New Roman"/>
        </w:rPr>
        <w:t xml:space="preserve">  </w:t>
      </w:r>
      <w:r w:rsidR="00D160C2">
        <w:rPr>
          <w:rFonts w:ascii="Times New Roman" w:hAnsi="Times New Roman"/>
        </w:rPr>
        <w:t xml:space="preserve">We received no comments </w:t>
      </w:r>
      <w:r w:rsidR="00AE2EF0">
        <w:rPr>
          <w:rFonts w:ascii="Times New Roman" w:hAnsi="Times New Roman"/>
        </w:rPr>
        <w:t xml:space="preserve">in response </w:t>
      </w:r>
      <w:r w:rsidR="00D160C2">
        <w:rPr>
          <w:rFonts w:ascii="Times New Roman" w:hAnsi="Times New Roman"/>
        </w:rPr>
        <w:t xml:space="preserve">to this notice.  </w:t>
      </w:r>
    </w:p>
    <w:p w14:paraId="187DE899" w14:textId="77777777" w:rsidR="00453BE1" w:rsidRDefault="00453BE1" w:rsidP="00452A65">
      <w:pPr>
        <w:widowControl/>
        <w:spacing w:line="275" w:lineRule="auto"/>
        <w:ind w:left="900"/>
        <w:rPr>
          <w:rFonts w:ascii="Times New Roman" w:hAnsi="Times New Roman"/>
        </w:rPr>
      </w:pPr>
    </w:p>
    <w:p w14:paraId="4E976AB0" w14:textId="3EF5C934" w:rsidR="00C2564D" w:rsidRDefault="00453BE1" w:rsidP="00452A65">
      <w:pPr>
        <w:widowControl/>
        <w:spacing w:line="275" w:lineRule="auto"/>
        <w:ind w:left="900"/>
        <w:rPr>
          <w:rFonts w:ascii="Times New Roman" w:hAnsi="Times New Roman"/>
        </w:rPr>
      </w:pPr>
      <w:r>
        <w:rPr>
          <w:rFonts w:ascii="Times New Roman" w:hAnsi="Times New Roman"/>
        </w:rPr>
        <w:lastRenderedPageBreak/>
        <w:t>We consult with the SSA on a regular basis concerning inclusion and content of questions, structure of the instrument, edit</w:t>
      </w:r>
      <w:r w:rsidR="00C52D1B">
        <w:rPr>
          <w:rFonts w:ascii="Times New Roman" w:hAnsi="Times New Roman"/>
        </w:rPr>
        <w:t xml:space="preserve"> and weighting</w:t>
      </w:r>
      <w:r>
        <w:rPr>
          <w:rFonts w:ascii="Times New Roman" w:hAnsi="Times New Roman"/>
        </w:rPr>
        <w:t xml:space="preserve"> specifications</w:t>
      </w:r>
      <w:r w:rsidR="009272D8">
        <w:rPr>
          <w:rFonts w:ascii="Times New Roman" w:hAnsi="Times New Roman"/>
        </w:rPr>
        <w:t xml:space="preserve">, and timing of release of the data.  Our primary liaison at the SSA is Howard </w:t>
      </w:r>
      <w:proofErr w:type="spellStart"/>
      <w:r w:rsidR="009272D8">
        <w:rPr>
          <w:rFonts w:ascii="Times New Roman" w:hAnsi="Times New Roman"/>
        </w:rPr>
        <w:t>Iams</w:t>
      </w:r>
      <w:proofErr w:type="spellEnd"/>
      <w:r w:rsidR="009272D8">
        <w:rPr>
          <w:rFonts w:ascii="Times New Roman" w:hAnsi="Times New Roman"/>
        </w:rPr>
        <w:t xml:space="preserve"> of the Office of Resear</w:t>
      </w:r>
      <w:r w:rsidR="00C52D1B">
        <w:rPr>
          <w:rFonts w:ascii="Times New Roman" w:hAnsi="Times New Roman"/>
        </w:rPr>
        <w:t>ch, Evaluation, and Statistics.  His contact information is in Part B of this Supporting Statement.</w:t>
      </w:r>
    </w:p>
    <w:p w14:paraId="6262B919" w14:textId="77777777" w:rsidR="004E1EED" w:rsidRDefault="004E1EED" w:rsidP="00487345">
      <w:pPr>
        <w:widowControl/>
        <w:spacing w:line="275" w:lineRule="auto"/>
        <w:rPr>
          <w:rFonts w:ascii="Times New Roman" w:hAnsi="Times New Roman"/>
        </w:rPr>
      </w:pPr>
    </w:p>
    <w:p w14:paraId="5743E64D" w14:textId="76123FCE" w:rsidR="00316EB4" w:rsidRDefault="00EF14D4" w:rsidP="00316EB4">
      <w:pPr>
        <w:widowControl/>
        <w:spacing w:line="275" w:lineRule="auto"/>
        <w:ind w:left="540"/>
        <w:rPr>
          <w:rFonts w:ascii="Times New Roman" w:hAnsi="Times New Roman"/>
        </w:rPr>
      </w:pPr>
      <w:r>
        <w:rPr>
          <w:rFonts w:ascii="Times New Roman" w:hAnsi="Times New Roman"/>
        </w:rPr>
        <w:t xml:space="preserve">9.   </w:t>
      </w:r>
      <w:r w:rsidRPr="00EF14D4">
        <w:rPr>
          <w:rFonts w:ascii="Times New Roman" w:hAnsi="Times New Roman"/>
          <w:u w:val="single"/>
        </w:rPr>
        <w:t>Paying Respondents</w:t>
      </w:r>
    </w:p>
    <w:p w14:paraId="2068F881" w14:textId="77777777" w:rsidR="00EF14D4" w:rsidRDefault="00EF14D4" w:rsidP="00316EB4">
      <w:pPr>
        <w:widowControl/>
        <w:spacing w:line="275" w:lineRule="auto"/>
        <w:ind w:left="540"/>
        <w:rPr>
          <w:rFonts w:ascii="Times New Roman" w:hAnsi="Times New Roman"/>
        </w:rPr>
      </w:pPr>
    </w:p>
    <w:p w14:paraId="0E650DB5" w14:textId="35DD25DA" w:rsidR="00EF14D4" w:rsidRPr="00A9164D" w:rsidRDefault="00EF14D4" w:rsidP="00EF14D4">
      <w:pPr>
        <w:widowControl/>
        <w:spacing w:line="275" w:lineRule="auto"/>
        <w:ind w:left="900"/>
        <w:rPr>
          <w:rFonts w:ascii="Times New Roman" w:hAnsi="Times New Roman"/>
        </w:rPr>
      </w:pPr>
      <w:r>
        <w:rPr>
          <w:rFonts w:ascii="Times New Roman" w:hAnsi="Times New Roman"/>
        </w:rPr>
        <w:t>We are not paying respondents or providing them gifts to complete the SSA Supplement interview.</w:t>
      </w:r>
    </w:p>
    <w:p w14:paraId="78988CBE" w14:textId="77777777" w:rsidR="00C2564D" w:rsidRDefault="00C2564D" w:rsidP="00452A65">
      <w:pPr>
        <w:widowControl/>
        <w:spacing w:line="275" w:lineRule="auto"/>
        <w:rPr>
          <w:rFonts w:ascii="Times New Roman" w:hAnsi="Times New Roman"/>
        </w:rPr>
      </w:pPr>
    </w:p>
    <w:p w14:paraId="5EA852B2" w14:textId="1D1DD857" w:rsidR="00FE0141" w:rsidRDefault="00EF14D4" w:rsidP="00830090">
      <w:pPr>
        <w:widowControl/>
        <w:spacing w:line="275" w:lineRule="auto"/>
        <w:ind w:left="900" w:hanging="360"/>
        <w:rPr>
          <w:rFonts w:ascii="Times New Roman" w:hAnsi="Times New Roman"/>
        </w:rPr>
      </w:pPr>
      <w:r>
        <w:rPr>
          <w:rFonts w:ascii="Times New Roman" w:hAnsi="Times New Roman"/>
        </w:rPr>
        <w:t>10</w:t>
      </w:r>
      <w:r w:rsidR="00FE0141">
        <w:rPr>
          <w:rFonts w:ascii="Times New Roman" w:hAnsi="Times New Roman"/>
        </w:rPr>
        <w:t>.</w:t>
      </w:r>
      <w:r w:rsidR="00FE0141">
        <w:rPr>
          <w:rFonts w:ascii="Times New Roman" w:hAnsi="Times New Roman"/>
        </w:rPr>
        <w:tab/>
      </w:r>
      <w:r w:rsidR="00FE0141">
        <w:rPr>
          <w:rFonts w:ascii="Times New Roman" w:hAnsi="Times New Roman"/>
          <w:u w:val="single"/>
        </w:rPr>
        <w:t>Assurance of Confidentiality</w:t>
      </w:r>
    </w:p>
    <w:p w14:paraId="5EA852B3" w14:textId="77777777" w:rsidR="00647C89" w:rsidRDefault="00647C89" w:rsidP="00452A65">
      <w:pPr>
        <w:widowControl/>
        <w:spacing w:line="275" w:lineRule="auto"/>
        <w:ind w:left="950"/>
        <w:rPr>
          <w:rFonts w:ascii="Times New Roman" w:hAnsi="Times New Roman"/>
        </w:rPr>
      </w:pPr>
    </w:p>
    <w:p w14:paraId="211B7CEC" w14:textId="62FC25C3" w:rsidR="00CC3C99" w:rsidRDefault="00FE0141" w:rsidP="00452A65">
      <w:pPr>
        <w:widowControl/>
        <w:ind w:left="900"/>
        <w:rPr>
          <w:rFonts w:ascii="Times New Roman" w:hAnsi="Times New Roman"/>
        </w:rPr>
      </w:pPr>
      <w:r w:rsidRPr="00E26995">
        <w:rPr>
          <w:rFonts w:ascii="Times New Roman" w:hAnsi="Times New Roman"/>
        </w:rPr>
        <w:t>We are conducting this survey under the authority of</w:t>
      </w:r>
      <w:r w:rsidR="00C14859" w:rsidRPr="00E26995">
        <w:rPr>
          <w:rFonts w:ascii="Times New Roman" w:hAnsi="Times New Roman"/>
        </w:rPr>
        <w:t xml:space="preserve"> Title 13, United States Code, Section </w:t>
      </w:r>
      <w:r w:rsidR="002F18AB">
        <w:rPr>
          <w:rFonts w:ascii="Times New Roman" w:hAnsi="Times New Roman"/>
        </w:rPr>
        <w:t>8(b)</w:t>
      </w:r>
      <w:r w:rsidR="00C14859" w:rsidRPr="00E26995">
        <w:rPr>
          <w:rFonts w:ascii="Times New Roman" w:hAnsi="Times New Roman"/>
        </w:rPr>
        <w:t xml:space="preserve"> and by Section 1110 [42 U.S.C 1310] (a)(1) of the Social Security Act.</w:t>
      </w:r>
      <w:r w:rsidR="00452A65">
        <w:rPr>
          <w:rFonts w:ascii="Times New Roman" w:hAnsi="Times New Roman"/>
        </w:rPr>
        <w:t xml:space="preserve">  </w:t>
      </w:r>
      <w:r w:rsidRPr="00E26995">
        <w:rPr>
          <w:rFonts w:ascii="Times New Roman" w:hAnsi="Times New Roman"/>
        </w:rPr>
        <w:t xml:space="preserve">Section 9 of </w:t>
      </w:r>
      <w:r w:rsidR="00E26995" w:rsidRPr="00E26995">
        <w:rPr>
          <w:rFonts w:ascii="Times New Roman" w:hAnsi="Times New Roman"/>
        </w:rPr>
        <w:t>Title 13</w:t>
      </w:r>
      <w:r w:rsidR="00953806">
        <w:rPr>
          <w:rFonts w:ascii="Times New Roman" w:hAnsi="Times New Roman"/>
        </w:rPr>
        <w:t xml:space="preserve">, U.S.C. </w:t>
      </w:r>
      <w:r w:rsidRPr="00E26995">
        <w:rPr>
          <w:rFonts w:ascii="Times New Roman" w:hAnsi="Times New Roman"/>
        </w:rPr>
        <w:t>requires us to keep all info</w:t>
      </w:r>
      <w:r w:rsidR="005027F7">
        <w:rPr>
          <w:rFonts w:ascii="Times New Roman" w:hAnsi="Times New Roman"/>
        </w:rPr>
        <w:t>rmation strictly confidential.</w:t>
      </w:r>
      <w:r w:rsidR="00C14859" w:rsidRPr="00E26995">
        <w:rPr>
          <w:rFonts w:ascii="Times New Roman" w:hAnsi="Times New Roman"/>
        </w:rPr>
        <w:t xml:space="preserve"> </w:t>
      </w:r>
      <w:r w:rsidRPr="00E26995">
        <w:rPr>
          <w:rFonts w:ascii="Times New Roman" w:hAnsi="Times New Roman"/>
        </w:rPr>
        <w:t xml:space="preserve">The respondents will be informed of the confidentiality of their responses and that this is a voluntary survey by </w:t>
      </w:r>
      <w:r w:rsidRPr="00A506D5">
        <w:rPr>
          <w:rFonts w:ascii="Times New Roman" w:hAnsi="Times New Roman"/>
        </w:rPr>
        <w:t>a letter from the Director of the Census Bureau</w:t>
      </w:r>
      <w:r w:rsidR="00A506D5">
        <w:rPr>
          <w:rFonts w:ascii="Times New Roman" w:hAnsi="Times New Roman"/>
        </w:rPr>
        <w:t xml:space="preserve"> </w:t>
      </w:r>
      <w:r w:rsidRPr="00E26995">
        <w:rPr>
          <w:rFonts w:ascii="Times New Roman" w:hAnsi="Times New Roman"/>
        </w:rPr>
        <w:t>that will be sent to all partici</w:t>
      </w:r>
      <w:r w:rsidR="00BD7382" w:rsidRPr="00E26995">
        <w:rPr>
          <w:rFonts w:ascii="Times New Roman" w:hAnsi="Times New Roman"/>
        </w:rPr>
        <w:t>pants in the survey (Attachment</w:t>
      </w:r>
      <w:r w:rsidRPr="00E26995">
        <w:rPr>
          <w:rFonts w:ascii="Times New Roman" w:hAnsi="Times New Roman"/>
        </w:rPr>
        <w:t xml:space="preserve"> </w:t>
      </w:r>
      <w:r w:rsidR="006D21F2">
        <w:rPr>
          <w:rFonts w:ascii="Times New Roman" w:hAnsi="Times New Roman"/>
        </w:rPr>
        <w:t>B</w:t>
      </w:r>
      <w:r w:rsidRPr="00E26995">
        <w:rPr>
          <w:rFonts w:ascii="Times New Roman" w:hAnsi="Times New Roman"/>
        </w:rPr>
        <w:t>).</w:t>
      </w:r>
    </w:p>
    <w:p w14:paraId="47AA87F8" w14:textId="77777777" w:rsidR="00F949FE" w:rsidRPr="00E26995" w:rsidRDefault="00F949FE" w:rsidP="00452A65">
      <w:pPr>
        <w:widowControl/>
        <w:ind w:left="950"/>
        <w:rPr>
          <w:rFonts w:ascii="Times New Roman" w:hAnsi="Times New Roman"/>
        </w:rPr>
      </w:pPr>
    </w:p>
    <w:p w14:paraId="5EA852B6" w14:textId="1BD5210F" w:rsidR="00FE0141" w:rsidRDefault="00EF14D4" w:rsidP="00830090">
      <w:pPr>
        <w:widowControl/>
        <w:spacing w:line="275" w:lineRule="auto"/>
        <w:ind w:left="900" w:hanging="360"/>
        <w:rPr>
          <w:rFonts w:ascii="Times New Roman" w:hAnsi="Times New Roman"/>
        </w:rPr>
      </w:pPr>
      <w:r>
        <w:rPr>
          <w:rFonts w:ascii="Times New Roman" w:hAnsi="Times New Roman"/>
        </w:rPr>
        <w:t>11</w:t>
      </w:r>
      <w:r w:rsidR="00FE0141">
        <w:rPr>
          <w:rFonts w:ascii="Times New Roman" w:hAnsi="Times New Roman"/>
        </w:rPr>
        <w:t>.</w:t>
      </w:r>
      <w:r w:rsidR="00FE0141">
        <w:rPr>
          <w:rFonts w:ascii="Times New Roman" w:hAnsi="Times New Roman"/>
        </w:rPr>
        <w:tab/>
      </w:r>
      <w:r w:rsidR="00FE0141">
        <w:rPr>
          <w:rFonts w:ascii="Times New Roman" w:hAnsi="Times New Roman"/>
          <w:u w:val="single"/>
        </w:rPr>
        <w:t>Justification for Sensitive Questions</w:t>
      </w:r>
    </w:p>
    <w:p w14:paraId="5EA852B7" w14:textId="77777777" w:rsidR="00FE0141" w:rsidRDefault="00FE0141" w:rsidP="00452A65">
      <w:pPr>
        <w:widowControl/>
        <w:spacing w:line="275" w:lineRule="auto"/>
        <w:rPr>
          <w:rFonts w:ascii="Times New Roman" w:hAnsi="Times New Roman"/>
        </w:rPr>
      </w:pPr>
    </w:p>
    <w:p w14:paraId="16D0D8CE" w14:textId="31018387" w:rsidR="00851CA6" w:rsidRPr="00E26995" w:rsidRDefault="00FE0141" w:rsidP="00452A65">
      <w:pPr>
        <w:widowControl/>
        <w:spacing w:line="275" w:lineRule="auto"/>
        <w:ind w:left="900"/>
        <w:rPr>
          <w:rFonts w:ascii="Times New Roman" w:hAnsi="Times New Roman"/>
        </w:rPr>
      </w:pPr>
      <w:r w:rsidRPr="00E26995">
        <w:rPr>
          <w:rFonts w:ascii="Times New Roman" w:hAnsi="Times New Roman"/>
        </w:rPr>
        <w:t xml:space="preserve">The </w:t>
      </w:r>
      <w:r w:rsidR="005C11AD" w:rsidRPr="00E26995">
        <w:rPr>
          <w:rFonts w:ascii="Times New Roman" w:hAnsi="Times New Roman"/>
        </w:rPr>
        <w:t>sources of income from assets</w:t>
      </w:r>
      <w:r w:rsidR="005C11AD" w:rsidRPr="00E26995">
        <w:rPr>
          <w:rStyle w:val="FootnoteReference"/>
          <w:rFonts w:ascii="Times New Roman" w:hAnsi="Times New Roman"/>
          <w:vertAlign w:val="superscript"/>
        </w:rPr>
        <w:footnoteReference w:id="3"/>
      </w:r>
      <w:r w:rsidR="00A26B03" w:rsidRPr="00E26995">
        <w:rPr>
          <w:rFonts w:ascii="Times New Roman" w:hAnsi="Times New Roman"/>
        </w:rPr>
        <w:t xml:space="preserve"> and contributions to </w:t>
      </w:r>
      <w:r w:rsidR="00262E8E" w:rsidRPr="00E26995">
        <w:rPr>
          <w:rFonts w:ascii="Times New Roman" w:hAnsi="Times New Roman"/>
        </w:rPr>
        <w:t>pensions and retirement accounts; limitations</w:t>
      </w:r>
      <w:r w:rsidR="0096766F" w:rsidRPr="00E26995">
        <w:rPr>
          <w:rFonts w:ascii="Times New Roman" w:hAnsi="Times New Roman"/>
        </w:rPr>
        <w:t xml:space="preserve"> in activities of daily living (ADLs); and disclosure of specific disabilities in both adults and chi</w:t>
      </w:r>
      <w:r w:rsidR="00A26B03" w:rsidRPr="00E26995">
        <w:rPr>
          <w:rFonts w:ascii="Times New Roman" w:hAnsi="Times New Roman"/>
        </w:rPr>
        <w:t>l</w:t>
      </w:r>
      <w:r w:rsidR="0096766F" w:rsidRPr="00E26995">
        <w:rPr>
          <w:rFonts w:ascii="Times New Roman" w:hAnsi="Times New Roman"/>
        </w:rPr>
        <w:t>dren</w:t>
      </w:r>
      <w:r w:rsidRPr="00E26995">
        <w:rPr>
          <w:rFonts w:ascii="Times New Roman" w:hAnsi="Times New Roman"/>
        </w:rPr>
        <w:t xml:space="preserve"> are among the kinds of data collected and </w:t>
      </w:r>
      <w:r w:rsidR="00C672EB" w:rsidRPr="00E26995">
        <w:rPr>
          <w:rFonts w:ascii="Times New Roman" w:hAnsi="Times New Roman"/>
        </w:rPr>
        <w:t>possibly considered</w:t>
      </w:r>
      <w:r w:rsidR="008C563C" w:rsidRPr="00E26995">
        <w:rPr>
          <w:rFonts w:ascii="Times New Roman" w:hAnsi="Times New Roman"/>
        </w:rPr>
        <w:t xml:space="preserve"> of a sensitive nature. </w:t>
      </w:r>
      <w:r w:rsidRPr="00E26995">
        <w:rPr>
          <w:rFonts w:ascii="Times New Roman" w:hAnsi="Times New Roman"/>
        </w:rPr>
        <w:t xml:space="preserve">The </w:t>
      </w:r>
      <w:r w:rsidR="00A506D5">
        <w:rPr>
          <w:rFonts w:ascii="Times New Roman" w:hAnsi="Times New Roman"/>
        </w:rPr>
        <w:t xml:space="preserve">requirements of the interagency agreement and the </w:t>
      </w:r>
      <w:r w:rsidRPr="00E26995">
        <w:rPr>
          <w:rFonts w:ascii="Times New Roman" w:hAnsi="Times New Roman"/>
        </w:rPr>
        <w:t xml:space="preserve">Census Bureau </w:t>
      </w:r>
      <w:r w:rsidR="00A506D5">
        <w:rPr>
          <w:rFonts w:ascii="Times New Roman" w:hAnsi="Times New Roman"/>
        </w:rPr>
        <w:t xml:space="preserve">support the </w:t>
      </w:r>
      <w:r w:rsidRPr="00E26995">
        <w:rPr>
          <w:rFonts w:ascii="Times New Roman" w:hAnsi="Times New Roman"/>
        </w:rPr>
        <w:t>position that the collection of these types of data is necessary for the analysis of important policy and program issues</w:t>
      </w:r>
      <w:r w:rsidR="00AA7B6C" w:rsidRPr="00E26995">
        <w:rPr>
          <w:rFonts w:ascii="Times New Roman" w:hAnsi="Times New Roman"/>
        </w:rPr>
        <w:t>,</w:t>
      </w:r>
      <w:r w:rsidRPr="00E26995">
        <w:rPr>
          <w:rFonts w:ascii="Times New Roman" w:hAnsi="Times New Roman"/>
        </w:rPr>
        <w:t xml:space="preserve"> and </w:t>
      </w:r>
      <w:r w:rsidR="00AA7B6C" w:rsidRPr="00E26995">
        <w:rPr>
          <w:rFonts w:ascii="Times New Roman" w:hAnsi="Times New Roman"/>
        </w:rPr>
        <w:t xml:space="preserve">consequently </w:t>
      </w:r>
      <w:r w:rsidR="00A506D5">
        <w:rPr>
          <w:rFonts w:ascii="Times New Roman" w:hAnsi="Times New Roman"/>
        </w:rPr>
        <w:t xml:space="preserve">the design of the data collection instrument </w:t>
      </w:r>
      <w:r w:rsidRPr="00E26995">
        <w:rPr>
          <w:rFonts w:ascii="Times New Roman" w:hAnsi="Times New Roman"/>
        </w:rPr>
        <w:t>has structured the questions to lessen their sensitivity.</w:t>
      </w:r>
    </w:p>
    <w:p w14:paraId="362EC318" w14:textId="77777777" w:rsidR="0096766F" w:rsidRDefault="0096766F" w:rsidP="00452A65">
      <w:pPr>
        <w:widowControl/>
        <w:spacing w:line="275" w:lineRule="auto"/>
        <w:ind w:left="950"/>
        <w:rPr>
          <w:rFonts w:ascii="Times New Roman" w:hAnsi="Times New Roman"/>
        </w:rPr>
      </w:pPr>
    </w:p>
    <w:p w14:paraId="5EA852BA" w14:textId="231DB764" w:rsidR="00FE0141" w:rsidRDefault="00EF14D4" w:rsidP="00830090">
      <w:pPr>
        <w:widowControl/>
        <w:spacing w:line="275" w:lineRule="auto"/>
        <w:ind w:left="900" w:hanging="360"/>
        <w:rPr>
          <w:rFonts w:ascii="Times New Roman" w:hAnsi="Times New Roman"/>
          <w:u w:val="single"/>
        </w:rPr>
      </w:pPr>
      <w:r>
        <w:rPr>
          <w:rFonts w:ascii="Times New Roman" w:hAnsi="Times New Roman"/>
        </w:rPr>
        <w:t>1</w:t>
      </w:r>
      <w:r w:rsidR="009877D1">
        <w:rPr>
          <w:rFonts w:ascii="Times New Roman" w:hAnsi="Times New Roman"/>
        </w:rPr>
        <w:t>2</w:t>
      </w:r>
      <w:r w:rsidR="00FE0141">
        <w:rPr>
          <w:rFonts w:ascii="Times New Roman" w:hAnsi="Times New Roman"/>
        </w:rPr>
        <w:t>.</w:t>
      </w:r>
      <w:r w:rsidR="00FE0141">
        <w:rPr>
          <w:rFonts w:ascii="Times New Roman" w:hAnsi="Times New Roman"/>
        </w:rPr>
        <w:tab/>
      </w:r>
      <w:r w:rsidR="00FE0141">
        <w:rPr>
          <w:rFonts w:ascii="Times New Roman" w:hAnsi="Times New Roman"/>
          <w:u w:val="single"/>
        </w:rPr>
        <w:t>Estimate of Respondent Burden</w:t>
      </w:r>
    </w:p>
    <w:p w14:paraId="5EA852BB" w14:textId="6FF15FEA" w:rsidR="00FE0141" w:rsidRDefault="00FE0141" w:rsidP="00452A65">
      <w:pPr>
        <w:widowControl/>
        <w:spacing w:line="275" w:lineRule="auto"/>
        <w:ind w:firstLine="475"/>
        <w:rPr>
          <w:rFonts w:ascii="Times New Roman" w:hAnsi="Times New Roman"/>
        </w:rPr>
      </w:pPr>
    </w:p>
    <w:p w14:paraId="7A8504CF" w14:textId="09E56375" w:rsidR="004E1EED" w:rsidRDefault="0093506B" w:rsidP="00487345">
      <w:pPr>
        <w:widowControl/>
        <w:ind w:left="900"/>
        <w:rPr>
          <w:rFonts w:ascii="Times New Roman" w:hAnsi="Times New Roman"/>
        </w:rPr>
      </w:pPr>
      <w:r>
        <w:rPr>
          <w:rFonts w:ascii="Times New Roman" w:hAnsi="Times New Roman"/>
        </w:rPr>
        <w:t>29,825</w:t>
      </w:r>
      <w:r w:rsidR="00596CAD" w:rsidRPr="00596CAD">
        <w:rPr>
          <w:rFonts w:ascii="Times New Roman" w:hAnsi="Times New Roman"/>
        </w:rPr>
        <w:t xml:space="preserve"> households </w:t>
      </w:r>
      <w:r>
        <w:rPr>
          <w:rFonts w:ascii="Times New Roman" w:hAnsi="Times New Roman"/>
        </w:rPr>
        <w:t xml:space="preserve">were </w:t>
      </w:r>
      <w:r w:rsidR="00596CAD" w:rsidRPr="00596CAD">
        <w:rPr>
          <w:rFonts w:ascii="Times New Roman" w:hAnsi="Times New Roman"/>
        </w:rPr>
        <w:t>interv</w:t>
      </w:r>
      <w:r w:rsidR="00452A65">
        <w:rPr>
          <w:rFonts w:ascii="Times New Roman" w:hAnsi="Times New Roman"/>
        </w:rPr>
        <w:t xml:space="preserve">iewed for the 2014 Wave 1 </w:t>
      </w:r>
      <w:r w:rsidR="008C563C">
        <w:rPr>
          <w:rFonts w:ascii="Times New Roman" w:hAnsi="Times New Roman"/>
        </w:rPr>
        <w:t>SIPP</w:t>
      </w:r>
      <w:r w:rsidR="00E26995">
        <w:rPr>
          <w:rFonts w:ascii="Times New Roman" w:hAnsi="Times New Roman"/>
        </w:rPr>
        <w:t xml:space="preserve"> p</w:t>
      </w:r>
      <w:r w:rsidR="008C563C">
        <w:rPr>
          <w:rFonts w:ascii="Times New Roman" w:hAnsi="Times New Roman"/>
        </w:rPr>
        <w:t xml:space="preserve">anel. </w:t>
      </w:r>
      <w:r w:rsidR="00596CAD" w:rsidRPr="00596CAD">
        <w:rPr>
          <w:rFonts w:ascii="Times New Roman" w:hAnsi="Times New Roman"/>
        </w:rPr>
        <w:t xml:space="preserve">We estimate that each household contains 2.1 people aged 15 and above, yielding approximately </w:t>
      </w:r>
      <w:r>
        <w:rPr>
          <w:rFonts w:ascii="Times New Roman" w:hAnsi="Times New Roman"/>
        </w:rPr>
        <w:t>62,632</w:t>
      </w:r>
      <w:r w:rsidR="00596CAD" w:rsidRPr="00596CAD">
        <w:rPr>
          <w:rFonts w:ascii="Times New Roman" w:hAnsi="Times New Roman"/>
        </w:rPr>
        <w:t xml:space="preserve"> person-level inte</w:t>
      </w:r>
      <w:r w:rsidR="008C563C">
        <w:rPr>
          <w:rFonts w:ascii="Times New Roman" w:hAnsi="Times New Roman"/>
        </w:rPr>
        <w:t xml:space="preserve">rviews per </w:t>
      </w:r>
      <w:r w:rsidR="00740350">
        <w:rPr>
          <w:rFonts w:ascii="Times New Roman" w:hAnsi="Times New Roman"/>
        </w:rPr>
        <w:t>W</w:t>
      </w:r>
      <w:r w:rsidR="00452A65">
        <w:rPr>
          <w:rFonts w:ascii="Times New Roman" w:hAnsi="Times New Roman"/>
        </w:rPr>
        <w:t xml:space="preserve">ave in this panel.  </w:t>
      </w:r>
      <w:r w:rsidR="00851CA6">
        <w:rPr>
          <w:rFonts w:ascii="Times New Roman" w:hAnsi="Times New Roman"/>
        </w:rPr>
        <w:t>Interviews take approximately 3</w:t>
      </w:r>
      <w:r w:rsidR="00596CAD" w:rsidRPr="00596CAD">
        <w:rPr>
          <w:rFonts w:ascii="Times New Roman" w:hAnsi="Times New Roman"/>
        </w:rPr>
        <w:t xml:space="preserve">0 </w:t>
      </w:r>
      <w:r w:rsidR="00596CAD" w:rsidRPr="00596CAD">
        <w:rPr>
          <w:rFonts w:ascii="Times New Roman" w:hAnsi="Times New Roman"/>
        </w:rPr>
        <w:lastRenderedPageBreak/>
        <w:t xml:space="preserve">minutes per adult on </w:t>
      </w:r>
      <w:r w:rsidR="00452A65">
        <w:rPr>
          <w:rFonts w:ascii="Times New Roman" w:hAnsi="Times New Roman"/>
        </w:rPr>
        <w:t xml:space="preserve">average, consequently the total </w:t>
      </w:r>
      <w:r w:rsidR="00596CAD" w:rsidRPr="00596CAD">
        <w:rPr>
          <w:rFonts w:ascii="Times New Roman" w:hAnsi="Times New Roman"/>
        </w:rPr>
        <w:t xml:space="preserve">annual burden for </w:t>
      </w:r>
      <w:r w:rsidR="008C5AF0">
        <w:rPr>
          <w:rFonts w:ascii="Times New Roman" w:hAnsi="Times New Roman"/>
        </w:rPr>
        <w:t xml:space="preserve">SSA Supplement interviews </w:t>
      </w:r>
      <w:r w:rsidR="00596CAD" w:rsidRPr="00596CAD">
        <w:rPr>
          <w:rFonts w:ascii="Times New Roman" w:hAnsi="Times New Roman"/>
        </w:rPr>
        <w:t>will be</w:t>
      </w:r>
      <w:r w:rsidR="001733FA">
        <w:rPr>
          <w:rFonts w:ascii="Times New Roman" w:hAnsi="Times New Roman"/>
        </w:rPr>
        <w:t xml:space="preserve"> </w:t>
      </w:r>
      <w:r>
        <w:rPr>
          <w:rFonts w:ascii="Times New Roman" w:hAnsi="Times New Roman"/>
        </w:rPr>
        <w:t>31,316</w:t>
      </w:r>
      <w:r w:rsidR="00596CAD" w:rsidRPr="00596CAD">
        <w:rPr>
          <w:rFonts w:ascii="Times New Roman" w:hAnsi="Times New Roman"/>
        </w:rPr>
        <w:t xml:space="preserve"> hours.</w:t>
      </w:r>
    </w:p>
    <w:p w14:paraId="287F464B" w14:textId="77777777" w:rsidR="004E1EED" w:rsidRDefault="004E1EED" w:rsidP="00487345">
      <w:pPr>
        <w:widowControl/>
        <w:rPr>
          <w:rFonts w:ascii="Times New Roman" w:hAnsi="Times New Roman"/>
        </w:rPr>
      </w:pPr>
      <w:bookmarkStart w:id="0" w:name="_GoBack"/>
      <w:bookmarkEnd w:id="0"/>
    </w:p>
    <w:tbl>
      <w:tblPr>
        <w:tblStyle w:val="TableGrid"/>
        <w:tblW w:w="0" w:type="auto"/>
        <w:tblInd w:w="1008" w:type="dxa"/>
        <w:tblLayout w:type="fixed"/>
        <w:tblLook w:val="04A0" w:firstRow="1" w:lastRow="0" w:firstColumn="1" w:lastColumn="0" w:noHBand="0" w:noVBand="1"/>
      </w:tblPr>
      <w:tblGrid>
        <w:gridCol w:w="1440"/>
        <w:gridCol w:w="1440"/>
        <w:gridCol w:w="1440"/>
        <w:gridCol w:w="1440"/>
        <w:gridCol w:w="1530"/>
      </w:tblGrid>
      <w:tr w:rsidR="001C6EE7" w14:paraId="7C4CC6BC" w14:textId="77777777" w:rsidTr="00AE2EF0">
        <w:tc>
          <w:tcPr>
            <w:tcW w:w="1440" w:type="dxa"/>
          </w:tcPr>
          <w:p w14:paraId="1C0BCC7F"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tc>
        <w:tc>
          <w:tcPr>
            <w:tcW w:w="1440" w:type="dxa"/>
            <w:vAlign w:val="center"/>
          </w:tcPr>
          <w:p w14:paraId="0BB0E52E"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4B24E9">
              <w:rPr>
                <w:rFonts w:ascii="Times New Roman" w:hAnsi="Times New Roman"/>
                <w:sz w:val="22"/>
                <w:szCs w:val="22"/>
              </w:rPr>
              <w:t>Respondents</w:t>
            </w:r>
          </w:p>
        </w:tc>
        <w:tc>
          <w:tcPr>
            <w:tcW w:w="1440" w:type="dxa"/>
            <w:vAlign w:val="center"/>
          </w:tcPr>
          <w:p w14:paraId="1C54BC4D"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4B24E9">
              <w:rPr>
                <w:rFonts w:ascii="Times New Roman" w:hAnsi="Times New Roman"/>
                <w:sz w:val="22"/>
                <w:szCs w:val="22"/>
              </w:rPr>
              <w:t>Responses</w:t>
            </w:r>
          </w:p>
        </w:tc>
        <w:tc>
          <w:tcPr>
            <w:tcW w:w="1440" w:type="dxa"/>
            <w:vAlign w:val="center"/>
          </w:tcPr>
          <w:p w14:paraId="79C89E5A"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4B24E9">
              <w:rPr>
                <w:rFonts w:ascii="Times New Roman" w:hAnsi="Times New Roman"/>
                <w:sz w:val="22"/>
                <w:szCs w:val="22"/>
              </w:rPr>
              <w:t>Hours Per Response</w:t>
            </w:r>
          </w:p>
        </w:tc>
        <w:tc>
          <w:tcPr>
            <w:tcW w:w="1530" w:type="dxa"/>
            <w:vAlign w:val="center"/>
          </w:tcPr>
          <w:p w14:paraId="206FCE5F"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4B24E9">
              <w:rPr>
                <w:rFonts w:ascii="Times New Roman" w:hAnsi="Times New Roman"/>
                <w:b/>
                <w:sz w:val="22"/>
                <w:szCs w:val="22"/>
              </w:rPr>
              <w:t>Total</w:t>
            </w:r>
            <w:r w:rsidRPr="004B24E9">
              <w:rPr>
                <w:rFonts w:ascii="Times New Roman" w:hAnsi="Times New Roman"/>
                <w:b/>
                <w:sz w:val="22"/>
                <w:szCs w:val="22"/>
              </w:rPr>
              <w:br/>
              <w:t xml:space="preserve"> Hours</w:t>
            </w:r>
          </w:p>
        </w:tc>
      </w:tr>
      <w:tr w:rsidR="001C6EE7" w14:paraId="77734F5D" w14:textId="77777777" w:rsidTr="00AE2EF0">
        <w:trPr>
          <w:trHeight w:val="432"/>
        </w:trPr>
        <w:tc>
          <w:tcPr>
            <w:tcW w:w="1440" w:type="dxa"/>
            <w:vAlign w:val="center"/>
          </w:tcPr>
          <w:p w14:paraId="28710B4A"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Interview</w:t>
            </w:r>
          </w:p>
        </w:tc>
        <w:tc>
          <w:tcPr>
            <w:tcW w:w="1440" w:type="dxa"/>
            <w:vAlign w:val="center"/>
          </w:tcPr>
          <w:p w14:paraId="13CAEC6E" w14:textId="20531761"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62,632</w:t>
            </w:r>
          </w:p>
        </w:tc>
        <w:tc>
          <w:tcPr>
            <w:tcW w:w="1440" w:type="dxa"/>
            <w:vAlign w:val="center"/>
          </w:tcPr>
          <w:p w14:paraId="6ADCE391" w14:textId="2EB4AC2C"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62,632</w:t>
            </w:r>
          </w:p>
        </w:tc>
        <w:tc>
          <w:tcPr>
            <w:tcW w:w="1440" w:type="dxa"/>
            <w:vAlign w:val="center"/>
          </w:tcPr>
          <w:p w14:paraId="371326F0"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0.5</w:t>
            </w:r>
          </w:p>
        </w:tc>
        <w:tc>
          <w:tcPr>
            <w:tcW w:w="1530" w:type="dxa"/>
            <w:vAlign w:val="center"/>
          </w:tcPr>
          <w:p w14:paraId="74C9A95D" w14:textId="643DD5D8"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31,316</w:t>
            </w:r>
          </w:p>
        </w:tc>
      </w:tr>
      <w:tr w:rsidR="001C6EE7" w14:paraId="462170BD" w14:textId="77777777" w:rsidTr="00AE2EF0">
        <w:trPr>
          <w:trHeight w:val="432"/>
        </w:trPr>
        <w:tc>
          <w:tcPr>
            <w:tcW w:w="1440" w:type="dxa"/>
            <w:vAlign w:val="center"/>
          </w:tcPr>
          <w:p w14:paraId="1DB8A949" w14:textId="77777777" w:rsidR="001C6EE7" w:rsidRPr="00596580"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b/>
              </w:rPr>
            </w:pPr>
            <w:r w:rsidRPr="00596580">
              <w:rPr>
                <w:rFonts w:ascii="Times New Roman" w:hAnsi="Times New Roman"/>
                <w:b/>
              </w:rPr>
              <w:t>Totals</w:t>
            </w:r>
          </w:p>
        </w:tc>
        <w:tc>
          <w:tcPr>
            <w:tcW w:w="1440" w:type="dxa"/>
            <w:vAlign w:val="center"/>
          </w:tcPr>
          <w:p w14:paraId="50430ACB" w14:textId="3341B2B6"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62,632</w:t>
            </w:r>
          </w:p>
        </w:tc>
        <w:tc>
          <w:tcPr>
            <w:tcW w:w="1440" w:type="dxa"/>
            <w:vAlign w:val="center"/>
          </w:tcPr>
          <w:p w14:paraId="3701ED35" w14:textId="7A71B187"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62,632</w:t>
            </w:r>
          </w:p>
        </w:tc>
        <w:tc>
          <w:tcPr>
            <w:tcW w:w="1440" w:type="dxa"/>
            <w:vAlign w:val="center"/>
          </w:tcPr>
          <w:p w14:paraId="5FF5CD77" w14:textId="77777777" w:rsidR="001C6EE7" w:rsidRDefault="001C6EE7"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0.5</w:t>
            </w:r>
          </w:p>
        </w:tc>
        <w:tc>
          <w:tcPr>
            <w:tcW w:w="1530" w:type="dxa"/>
            <w:vAlign w:val="center"/>
          </w:tcPr>
          <w:p w14:paraId="73D82572" w14:textId="76B477D5" w:rsidR="001C6EE7" w:rsidRDefault="00020DD1" w:rsidP="008E40C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31,316</w:t>
            </w:r>
          </w:p>
        </w:tc>
      </w:tr>
    </w:tbl>
    <w:p w14:paraId="7F33B612" w14:textId="77777777" w:rsidR="001C6EE7" w:rsidRDefault="001C6EE7" w:rsidP="00452A65">
      <w:pPr>
        <w:widowControl/>
        <w:ind w:left="900"/>
        <w:rPr>
          <w:rFonts w:ascii="Times New Roman" w:hAnsi="Times New Roman"/>
        </w:rPr>
      </w:pPr>
    </w:p>
    <w:p w14:paraId="2408C279" w14:textId="1F7970E4" w:rsidR="009877D1" w:rsidRDefault="009877D1" w:rsidP="00452A65">
      <w:pPr>
        <w:widowControl/>
        <w:ind w:left="900"/>
        <w:rPr>
          <w:rFonts w:ascii="Times New Roman" w:hAnsi="Times New Roman"/>
        </w:rPr>
      </w:pPr>
      <w:r>
        <w:rPr>
          <w:rFonts w:ascii="Times New Roman" w:hAnsi="Times New Roman"/>
        </w:rPr>
        <w:t>The</w:t>
      </w:r>
      <w:r w:rsidR="001C6EE7">
        <w:rPr>
          <w:rFonts w:ascii="Times New Roman" w:hAnsi="Times New Roman"/>
        </w:rPr>
        <w:t>se</w:t>
      </w:r>
      <w:r>
        <w:rPr>
          <w:rFonts w:ascii="Times New Roman" w:hAnsi="Times New Roman"/>
        </w:rPr>
        <w:t xml:space="preserve"> time estimates are based on </w:t>
      </w:r>
      <w:r w:rsidR="001C6EE7">
        <w:rPr>
          <w:rFonts w:ascii="Times New Roman" w:hAnsi="Times New Roman"/>
        </w:rPr>
        <w:t xml:space="preserve">our </w:t>
      </w:r>
      <w:r>
        <w:rPr>
          <w:rFonts w:ascii="Times New Roman" w:hAnsi="Times New Roman"/>
        </w:rPr>
        <w:t>experience</w:t>
      </w:r>
      <w:r w:rsidR="00AE2EF0">
        <w:rPr>
          <w:rFonts w:ascii="Times New Roman" w:hAnsi="Times New Roman"/>
        </w:rPr>
        <w:t>s</w:t>
      </w:r>
      <w:r>
        <w:rPr>
          <w:rFonts w:ascii="Times New Roman" w:hAnsi="Times New Roman"/>
        </w:rPr>
        <w:t xml:space="preserve"> </w:t>
      </w:r>
      <w:r w:rsidR="001C6EE7">
        <w:rPr>
          <w:rFonts w:ascii="Times New Roman" w:hAnsi="Times New Roman"/>
        </w:rPr>
        <w:t>of asking the topical module questions from previous SIPP Panels and internal testing of the SSA Supplement instrument.</w:t>
      </w:r>
    </w:p>
    <w:p w14:paraId="55FDB01E" w14:textId="77777777" w:rsidR="004E1EED" w:rsidRPr="00596CAD" w:rsidRDefault="004E1EED" w:rsidP="00452A65">
      <w:pPr>
        <w:widowControl/>
        <w:ind w:left="900"/>
        <w:rPr>
          <w:rFonts w:ascii="Times New Roman" w:hAnsi="Times New Roman"/>
        </w:rPr>
      </w:pPr>
    </w:p>
    <w:p w14:paraId="5EA852DD" w14:textId="69D84804" w:rsidR="00FE0141" w:rsidRDefault="00FE0141" w:rsidP="00830090">
      <w:pPr>
        <w:widowControl/>
        <w:spacing w:line="275" w:lineRule="auto"/>
        <w:ind w:left="950" w:hanging="410"/>
        <w:rPr>
          <w:rFonts w:ascii="Times New Roman" w:hAnsi="Times New Roman"/>
        </w:rPr>
      </w:pPr>
      <w:r>
        <w:rPr>
          <w:rFonts w:ascii="Times New Roman" w:hAnsi="Times New Roman"/>
        </w:rPr>
        <w:t>1</w:t>
      </w:r>
      <w:r w:rsidR="000E1474">
        <w:rPr>
          <w:rFonts w:ascii="Times New Roman" w:hAnsi="Times New Roman"/>
        </w:rPr>
        <w:t>3</w:t>
      </w:r>
      <w:r>
        <w:rPr>
          <w:rFonts w:ascii="Times New Roman" w:hAnsi="Times New Roman"/>
        </w:rPr>
        <w:t>.</w:t>
      </w:r>
      <w:r>
        <w:rPr>
          <w:rFonts w:ascii="Times New Roman" w:hAnsi="Times New Roman"/>
        </w:rPr>
        <w:tab/>
      </w:r>
      <w:r>
        <w:rPr>
          <w:rFonts w:ascii="Times New Roman" w:hAnsi="Times New Roman"/>
          <w:u w:val="single"/>
        </w:rPr>
        <w:t>Estimate of Cost Burden</w:t>
      </w:r>
    </w:p>
    <w:p w14:paraId="60CA74B8" w14:textId="77777777" w:rsidR="00C93862" w:rsidRDefault="00C93862" w:rsidP="0007140B">
      <w:pPr>
        <w:widowControl/>
        <w:spacing w:line="275" w:lineRule="auto"/>
        <w:ind w:left="950"/>
        <w:rPr>
          <w:rFonts w:ascii="Times New Roman" w:hAnsi="Times New Roman"/>
        </w:rPr>
      </w:pPr>
    </w:p>
    <w:p w14:paraId="5EA852DF" w14:textId="77777777" w:rsidR="00FE0141" w:rsidRDefault="00FE0141" w:rsidP="0007140B">
      <w:pPr>
        <w:widowControl/>
        <w:spacing w:line="275" w:lineRule="auto"/>
        <w:ind w:left="90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14:paraId="5EA852E0"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14:paraId="5EA852E1" w14:textId="742B5C40" w:rsidR="00FE0141" w:rsidRDefault="00FE0141" w:rsidP="00830090">
      <w:pPr>
        <w:widowControl/>
        <w:spacing w:line="275" w:lineRule="auto"/>
        <w:ind w:left="900" w:hanging="360"/>
        <w:rPr>
          <w:rFonts w:ascii="Times New Roman" w:hAnsi="Times New Roman"/>
        </w:rPr>
      </w:pPr>
      <w:r>
        <w:rPr>
          <w:rFonts w:ascii="Times New Roman" w:hAnsi="Times New Roman"/>
        </w:rPr>
        <w:t>1</w:t>
      </w:r>
      <w:r w:rsidR="000E1474">
        <w:rPr>
          <w:rFonts w:ascii="Times New Roman" w:hAnsi="Times New Roman"/>
        </w:rPr>
        <w:t>4</w:t>
      </w:r>
      <w:r>
        <w:rPr>
          <w:rFonts w:ascii="Times New Roman" w:hAnsi="Times New Roman"/>
        </w:rPr>
        <w:t>.</w:t>
      </w:r>
      <w:r>
        <w:rPr>
          <w:rFonts w:ascii="Times New Roman" w:hAnsi="Times New Roman"/>
        </w:rPr>
        <w:tab/>
      </w:r>
      <w:r>
        <w:rPr>
          <w:rFonts w:ascii="Times New Roman" w:hAnsi="Times New Roman"/>
          <w:u w:val="single"/>
        </w:rPr>
        <w:t>Cost to Federal Government</w:t>
      </w:r>
    </w:p>
    <w:p w14:paraId="5EA852E2" w14:textId="77777777" w:rsidR="00FE0141" w:rsidRDefault="00FE0141" w:rsidP="007B5545">
      <w:pPr>
        <w:widowControl/>
        <w:spacing w:line="275" w:lineRule="auto"/>
        <w:rPr>
          <w:rFonts w:ascii="Times New Roman" w:hAnsi="Times New Roman"/>
        </w:rPr>
      </w:pPr>
    </w:p>
    <w:p w14:paraId="67EAA264" w14:textId="2E44FB11" w:rsidR="00CC3C99" w:rsidRDefault="00FE0141" w:rsidP="007B5545">
      <w:pPr>
        <w:widowControl/>
        <w:spacing w:line="275" w:lineRule="auto"/>
        <w:ind w:left="900"/>
        <w:rPr>
          <w:rFonts w:ascii="Times New Roman" w:hAnsi="Times New Roman"/>
        </w:rPr>
      </w:pPr>
      <w:r>
        <w:rPr>
          <w:rFonts w:ascii="Times New Roman" w:hAnsi="Times New Roman"/>
        </w:rPr>
        <w:t>The production costs of all parts of th</w:t>
      </w:r>
      <w:r w:rsidR="00CD61F5">
        <w:rPr>
          <w:rFonts w:ascii="Times New Roman" w:hAnsi="Times New Roman"/>
        </w:rPr>
        <w:t xml:space="preserve">e </w:t>
      </w:r>
      <w:r w:rsidR="00596580">
        <w:rPr>
          <w:rFonts w:ascii="Times New Roman" w:hAnsi="Times New Roman"/>
        </w:rPr>
        <w:t>SSA Supplement</w:t>
      </w:r>
      <w:r w:rsidR="00CD61F5">
        <w:rPr>
          <w:rFonts w:ascii="Times New Roman" w:hAnsi="Times New Roman"/>
        </w:rPr>
        <w:t xml:space="preserve"> </w:t>
      </w:r>
      <w:r>
        <w:rPr>
          <w:rFonts w:ascii="Times New Roman" w:hAnsi="Times New Roman"/>
        </w:rPr>
        <w:t xml:space="preserve">are approximately </w:t>
      </w:r>
      <w:r w:rsidRPr="00070DDF">
        <w:rPr>
          <w:rFonts w:ascii="Times New Roman" w:hAnsi="Times New Roman"/>
        </w:rPr>
        <w:t>$</w:t>
      </w:r>
      <w:r w:rsidR="007E5C45" w:rsidRPr="00E26995">
        <w:rPr>
          <w:rFonts w:ascii="Times New Roman" w:hAnsi="Times New Roman"/>
        </w:rPr>
        <w:t>8,000,000.00</w:t>
      </w:r>
      <w:r w:rsidR="000E1474">
        <w:rPr>
          <w:rFonts w:ascii="Times New Roman" w:hAnsi="Times New Roman"/>
        </w:rPr>
        <w:t>, and</w:t>
      </w:r>
      <w:r w:rsidR="008E40CE">
        <w:rPr>
          <w:rFonts w:ascii="Times New Roman" w:hAnsi="Times New Roman"/>
        </w:rPr>
        <w:t xml:space="preserve"> are</w:t>
      </w:r>
      <w:r w:rsidR="000E1474">
        <w:rPr>
          <w:rFonts w:ascii="Times New Roman" w:hAnsi="Times New Roman"/>
        </w:rPr>
        <w:t xml:space="preserve"> paid entirely by the SSA</w:t>
      </w:r>
      <w:r w:rsidR="000915CF" w:rsidRPr="00E26995">
        <w:rPr>
          <w:rFonts w:ascii="Times New Roman" w:hAnsi="Times New Roman"/>
        </w:rPr>
        <w:t xml:space="preserve">. </w:t>
      </w:r>
      <w:r>
        <w:rPr>
          <w:rFonts w:ascii="Times New Roman" w:hAnsi="Times New Roman"/>
        </w:rPr>
        <w:t>That amount is included in the estimate of total costs to the federal government of the Census Bureau's curre</w:t>
      </w:r>
      <w:r w:rsidR="00740350">
        <w:rPr>
          <w:rFonts w:ascii="Times New Roman" w:hAnsi="Times New Roman"/>
        </w:rPr>
        <w:t>nt programs supplied to the OMB.</w:t>
      </w:r>
    </w:p>
    <w:p w14:paraId="0CCF9878" w14:textId="6CC11640" w:rsidR="009877D1" w:rsidRDefault="009877D1" w:rsidP="007B5545">
      <w:pPr>
        <w:widowControl/>
        <w:spacing w:line="275" w:lineRule="auto"/>
        <w:ind w:left="900"/>
        <w:rPr>
          <w:rFonts w:ascii="Times New Roman" w:hAnsi="Times New Roman"/>
        </w:rPr>
      </w:pPr>
    </w:p>
    <w:p w14:paraId="01C46B02" w14:textId="77777777" w:rsidR="009877D1" w:rsidRDefault="009877D1" w:rsidP="009877D1">
      <w:pPr>
        <w:widowControl/>
        <w:spacing w:line="275" w:lineRule="auto"/>
        <w:ind w:left="540"/>
        <w:rPr>
          <w:rFonts w:ascii="Times New Roman" w:hAnsi="Times New Roman"/>
        </w:rPr>
      </w:pPr>
      <w:r>
        <w:rPr>
          <w:rFonts w:ascii="Times New Roman" w:hAnsi="Times New Roman"/>
        </w:rPr>
        <w:t xml:space="preserve">15. </w:t>
      </w:r>
      <w:r w:rsidRPr="000E1474">
        <w:rPr>
          <w:rFonts w:ascii="Times New Roman" w:hAnsi="Times New Roman"/>
          <w:u w:val="single"/>
        </w:rPr>
        <w:t>Reason for Change in Burden</w:t>
      </w:r>
    </w:p>
    <w:p w14:paraId="6749E7BE" w14:textId="77777777" w:rsidR="009877D1" w:rsidRDefault="009877D1" w:rsidP="009877D1">
      <w:pPr>
        <w:widowControl/>
        <w:spacing w:line="275" w:lineRule="auto"/>
        <w:ind w:left="540"/>
        <w:rPr>
          <w:rFonts w:ascii="Times New Roman" w:hAnsi="Times New Roman"/>
        </w:rPr>
      </w:pPr>
    </w:p>
    <w:p w14:paraId="194C50D3" w14:textId="7A11025B" w:rsidR="009877D1" w:rsidRDefault="009877D1" w:rsidP="009877D1">
      <w:pPr>
        <w:widowControl/>
        <w:spacing w:line="275" w:lineRule="auto"/>
        <w:ind w:left="900"/>
        <w:rPr>
          <w:rFonts w:ascii="Times New Roman" w:hAnsi="Times New Roman"/>
        </w:rPr>
      </w:pPr>
      <w:r>
        <w:rPr>
          <w:rFonts w:ascii="Times New Roman" w:hAnsi="Times New Roman"/>
        </w:rPr>
        <w:t xml:space="preserve">There is no </w:t>
      </w:r>
      <w:r w:rsidR="004E1EED">
        <w:rPr>
          <w:rFonts w:ascii="Times New Roman" w:hAnsi="Times New Roman"/>
        </w:rPr>
        <w:t>change</w:t>
      </w:r>
      <w:r>
        <w:rPr>
          <w:rFonts w:ascii="Times New Roman" w:hAnsi="Times New Roman"/>
        </w:rPr>
        <w:t xml:space="preserve"> in burden because this data collection is being submitted as new.</w:t>
      </w:r>
    </w:p>
    <w:p w14:paraId="1C31497D" w14:textId="77777777" w:rsidR="003F5EE0" w:rsidRDefault="00015169" w:rsidP="007B5545">
      <w:pPr>
        <w:widowControl/>
        <w:autoSpaceDE/>
        <w:autoSpaceDN/>
        <w:adjustRightInd/>
        <w:ind w:left="540" w:hanging="540"/>
        <w:rPr>
          <w:rFonts w:ascii="Times New Roman" w:hAnsi="Times New Roman"/>
        </w:rPr>
      </w:pPr>
      <w:r>
        <w:rPr>
          <w:rFonts w:ascii="Times New Roman" w:hAnsi="Times New Roman"/>
        </w:rPr>
        <w:t xml:space="preserve"> </w:t>
      </w:r>
      <w:r w:rsidR="00DE559A">
        <w:rPr>
          <w:rFonts w:ascii="Times New Roman" w:hAnsi="Times New Roman"/>
        </w:rPr>
        <w:tab/>
      </w:r>
    </w:p>
    <w:p w14:paraId="5EA852EA" w14:textId="71FA36D8" w:rsidR="00FE0141" w:rsidRDefault="00FE0141" w:rsidP="00830090">
      <w:pPr>
        <w:widowControl/>
        <w:autoSpaceDE/>
        <w:autoSpaceDN/>
        <w:adjustRightInd/>
        <w:ind w:left="900" w:hanging="360"/>
        <w:rPr>
          <w:rFonts w:ascii="Times New Roman" w:hAnsi="Times New Roman"/>
        </w:rPr>
      </w:pPr>
      <w:r>
        <w:rPr>
          <w:rFonts w:ascii="Times New Roman" w:hAnsi="Times New Roman"/>
        </w:rPr>
        <w:t>1</w:t>
      </w:r>
      <w:r w:rsidR="00A6590D">
        <w:rPr>
          <w:rFonts w:ascii="Times New Roman" w:hAnsi="Times New Roman"/>
        </w:rPr>
        <w:t>6</w:t>
      </w:r>
      <w:r w:rsidR="007B5545">
        <w:rPr>
          <w:rFonts w:ascii="Times New Roman" w:hAnsi="Times New Roman"/>
        </w:rPr>
        <w:t>.</w:t>
      </w:r>
      <w:r w:rsidR="00830090">
        <w:rPr>
          <w:rFonts w:ascii="Times New Roman" w:hAnsi="Times New Roman"/>
        </w:rPr>
        <w:tab/>
      </w:r>
      <w:r>
        <w:rPr>
          <w:rFonts w:ascii="Times New Roman" w:hAnsi="Times New Roman"/>
          <w:u w:val="single"/>
        </w:rPr>
        <w:t>Project Schedule</w:t>
      </w:r>
    </w:p>
    <w:p w14:paraId="5EA852EB" w14:textId="77777777" w:rsidR="00FE0141" w:rsidRDefault="00FE0141" w:rsidP="3FA1433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14:paraId="508E51DF" w14:textId="21868402" w:rsidR="003F5EE0" w:rsidRDefault="00FE0141" w:rsidP="001B147C">
      <w:pPr>
        <w:widowControl/>
        <w:spacing w:line="275" w:lineRule="auto"/>
        <w:ind w:left="900"/>
        <w:rPr>
          <w:rFonts w:ascii="Times New Roman" w:hAnsi="Times New Roman"/>
        </w:rPr>
      </w:pPr>
      <w:r w:rsidRPr="00E26995">
        <w:rPr>
          <w:rFonts w:ascii="Times New Roman" w:hAnsi="Times New Roman"/>
        </w:rPr>
        <w:t xml:space="preserve">The </w:t>
      </w:r>
      <w:r w:rsidR="00596580" w:rsidRPr="00E26995">
        <w:rPr>
          <w:rFonts w:ascii="Times New Roman" w:hAnsi="Times New Roman"/>
        </w:rPr>
        <w:t>SSA Supplement</w:t>
      </w:r>
      <w:r w:rsidRPr="00E26995">
        <w:rPr>
          <w:rFonts w:ascii="Times New Roman" w:hAnsi="Times New Roman"/>
        </w:rPr>
        <w:t xml:space="preserve"> advance letters will be</w:t>
      </w:r>
      <w:r w:rsidR="000915CF" w:rsidRPr="00E26995">
        <w:rPr>
          <w:rFonts w:ascii="Times New Roman" w:hAnsi="Times New Roman"/>
        </w:rPr>
        <w:t xml:space="preserve"> mailed prior to interviewing</w:t>
      </w:r>
      <w:r w:rsidR="00145ECA" w:rsidRPr="00E26995">
        <w:rPr>
          <w:rFonts w:ascii="Times New Roman" w:hAnsi="Times New Roman"/>
        </w:rPr>
        <w:t xml:space="preserve"> in August 2014</w:t>
      </w:r>
      <w:r w:rsidR="000915CF" w:rsidRPr="00E26995">
        <w:rPr>
          <w:rFonts w:ascii="Times New Roman" w:hAnsi="Times New Roman"/>
        </w:rPr>
        <w:t xml:space="preserve">. </w:t>
      </w:r>
      <w:r w:rsidR="00145ECA" w:rsidRPr="00E26995">
        <w:rPr>
          <w:rFonts w:ascii="Times New Roman" w:hAnsi="Times New Roman"/>
        </w:rPr>
        <w:t>Interviewing</w:t>
      </w:r>
      <w:r w:rsidR="008C746A" w:rsidRPr="00E26995">
        <w:rPr>
          <w:rFonts w:ascii="Times New Roman" w:hAnsi="Times New Roman"/>
        </w:rPr>
        <w:t xml:space="preserve"> will be conducted</w:t>
      </w:r>
      <w:r w:rsidR="000915CF" w:rsidRPr="00E26995">
        <w:rPr>
          <w:rFonts w:ascii="Times New Roman" w:hAnsi="Times New Roman"/>
        </w:rPr>
        <w:t xml:space="preserve"> from </w:t>
      </w:r>
      <w:r w:rsidR="00145ECA" w:rsidRPr="00E26995">
        <w:rPr>
          <w:rFonts w:ascii="Times New Roman" w:hAnsi="Times New Roman"/>
        </w:rPr>
        <w:t>September</w:t>
      </w:r>
      <w:r w:rsidR="000915CF" w:rsidRPr="00E26995">
        <w:rPr>
          <w:rFonts w:ascii="Times New Roman" w:hAnsi="Times New Roman"/>
        </w:rPr>
        <w:t xml:space="preserve"> to </w:t>
      </w:r>
      <w:r w:rsidR="00145ECA" w:rsidRPr="00E26995">
        <w:rPr>
          <w:rFonts w:ascii="Times New Roman" w:hAnsi="Times New Roman"/>
        </w:rPr>
        <w:t>October</w:t>
      </w:r>
      <w:r w:rsidR="001B147C">
        <w:rPr>
          <w:rFonts w:ascii="Times New Roman" w:hAnsi="Times New Roman"/>
        </w:rPr>
        <w:t xml:space="preserve"> of 2014.</w:t>
      </w:r>
      <w:r w:rsidR="00A950BA">
        <w:rPr>
          <w:rFonts w:ascii="Times New Roman" w:hAnsi="Times New Roman"/>
        </w:rPr>
        <w:t xml:space="preserve"> </w:t>
      </w:r>
      <w:r w:rsidR="00145ECA" w:rsidRPr="00E26995">
        <w:rPr>
          <w:rFonts w:ascii="Times New Roman" w:hAnsi="Times New Roman"/>
        </w:rPr>
        <w:t>If necessary, interviewing can continue into the first two weeks of November 2014.</w:t>
      </w:r>
      <w:r w:rsidR="0096766F" w:rsidRPr="00E26995">
        <w:rPr>
          <w:rFonts w:ascii="Times New Roman" w:hAnsi="Times New Roman"/>
        </w:rPr>
        <w:t xml:space="preserve"> The data will be processed</w:t>
      </w:r>
      <w:r w:rsidR="0096766F" w:rsidRPr="00E26995">
        <w:rPr>
          <w:rStyle w:val="FootnoteReference"/>
          <w:rFonts w:ascii="Times New Roman" w:hAnsi="Times New Roman"/>
          <w:vertAlign w:val="superscript"/>
        </w:rPr>
        <w:footnoteReference w:id="4"/>
      </w:r>
      <w:r w:rsidR="0096766F" w:rsidRPr="00E26995">
        <w:rPr>
          <w:rFonts w:ascii="Times New Roman" w:hAnsi="Times New Roman"/>
        </w:rPr>
        <w:t xml:space="preserve"> </w:t>
      </w:r>
      <w:r w:rsidR="006A138E" w:rsidRPr="00E26995">
        <w:rPr>
          <w:rFonts w:ascii="Times New Roman" w:hAnsi="Times New Roman"/>
        </w:rPr>
        <w:t>and provided to the SSA who will perform all analyses associated with this da</w:t>
      </w:r>
      <w:r w:rsidR="001B147C">
        <w:rPr>
          <w:rFonts w:ascii="Times New Roman" w:hAnsi="Times New Roman"/>
        </w:rPr>
        <w:t xml:space="preserve">ta collection. </w:t>
      </w:r>
      <w:r w:rsidR="006A138E" w:rsidRPr="00E26995">
        <w:rPr>
          <w:rFonts w:ascii="Times New Roman" w:hAnsi="Times New Roman"/>
        </w:rPr>
        <w:t>W</w:t>
      </w:r>
      <w:r w:rsidR="005E1603" w:rsidRPr="00E26995">
        <w:rPr>
          <w:rFonts w:ascii="Times New Roman" w:hAnsi="Times New Roman"/>
        </w:rPr>
        <w:t xml:space="preserve">e will </w:t>
      </w:r>
      <w:r w:rsidR="0032253A" w:rsidRPr="00E26995">
        <w:rPr>
          <w:rFonts w:ascii="Times New Roman" w:hAnsi="Times New Roman"/>
        </w:rPr>
        <w:t>release</w:t>
      </w:r>
      <w:r w:rsidR="00B52BC9" w:rsidRPr="00E26995">
        <w:rPr>
          <w:rFonts w:ascii="Times New Roman" w:hAnsi="Times New Roman"/>
        </w:rPr>
        <w:t xml:space="preserve"> </w:t>
      </w:r>
      <w:r w:rsidR="00145ECA" w:rsidRPr="00E26995">
        <w:rPr>
          <w:rFonts w:ascii="Times New Roman" w:hAnsi="Times New Roman"/>
        </w:rPr>
        <w:t xml:space="preserve">a </w:t>
      </w:r>
      <w:r w:rsidRPr="00E26995">
        <w:rPr>
          <w:rFonts w:ascii="Times New Roman" w:hAnsi="Times New Roman"/>
        </w:rPr>
        <w:t>public use data product</w:t>
      </w:r>
      <w:r w:rsidR="003D02E6" w:rsidRPr="00E26995">
        <w:rPr>
          <w:rFonts w:ascii="Times New Roman" w:hAnsi="Times New Roman"/>
        </w:rPr>
        <w:t>,</w:t>
      </w:r>
      <w:r w:rsidRPr="00E26995">
        <w:rPr>
          <w:rFonts w:ascii="Times New Roman" w:hAnsi="Times New Roman"/>
        </w:rPr>
        <w:t xml:space="preserve"> </w:t>
      </w:r>
      <w:r w:rsidR="003D02E6" w:rsidRPr="00E26995">
        <w:rPr>
          <w:rFonts w:ascii="Times New Roman" w:hAnsi="Times New Roman"/>
        </w:rPr>
        <w:t xml:space="preserve">via the SIPP Website, with the ability to match to the 2014 SIPP public use data, </w:t>
      </w:r>
      <w:r w:rsidR="005E1603" w:rsidRPr="00E26995">
        <w:rPr>
          <w:rFonts w:ascii="Times New Roman" w:hAnsi="Times New Roman"/>
        </w:rPr>
        <w:t>on a schedule to be determined</w:t>
      </w:r>
      <w:r w:rsidRPr="00E26995">
        <w:rPr>
          <w:rFonts w:ascii="Times New Roman" w:hAnsi="Times New Roman"/>
        </w:rPr>
        <w:t xml:space="preserve">.  </w:t>
      </w:r>
    </w:p>
    <w:p w14:paraId="2C7BDEDE" w14:textId="77777777" w:rsidR="004E1EED" w:rsidRDefault="004E1EED" w:rsidP="000E1474">
      <w:pPr>
        <w:widowControl/>
        <w:spacing w:line="275" w:lineRule="auto"/>
        <w:rPr>
          <w:rFonts w:ascii="Times New Roman" w:hAnsi="Times New Roman"/>
        </w:rPr>
      </w:pPr>
    </w:p>
    <w:p w14:paraId="5668448F" w14:textId="77777777" w:rsidR="004E1EED" w:rsidRDefault="004E1EED" w:rsidP="000E1474">
      <w:pPr>
        <w:widowControl/>
        <w:spacing w:line="275" w:lineRule="auto"/>
        <w:rPr>
          <w:rFonts w:ascii="Times New Roman" w:hAnsi="Times New Roman"/>
        </w:rPr>
      </w:pPr>
    </w:p>
    <w:p w14:paraId="5EA85305" w14:textId="137AEE31" w:rsidR="00FE0141" w:rsidRDefault="00FE0141" w:rsidP="00830090">
      <w:pPr>
        <w:widowControl/>
        <w:spacing w:line="275" w:lineRule="auto"/>
        <w:ind w:left="900" w:hanging="360"/>
        <w:rPr>
          <w:rFonts w:ascii="Times New Roman" w:hAnsi="Times New Roman"/>
        </w:rPr>
      </w:pPr>
      <w:r>
        <w:rPr>
          <w:rFonts w:ascii="Times New Roman" w:hAnsi="Times New Roman"/>
        </w:rPr>
        <w:t>1</w:t>
      </w:r>
      <w:r w:rsidR="009877D1">
        <w:rPr>
          <w:rFonts w:ascii="Times New Roman" w:hAnsi="Times New Roman"/>
        </w:rPr>
        <w:t>7</w:t>
      </w:r>
      <w:r>
        <w:rPr>
          <w:rFonts w:ascii="Times New Roman" w:hAnsi="Times New Roman"/>
        </w:rPr>
        <w:t>.</w:t>
      </w:r>
      <w:r>
        <w:rPr>
          <w:rFonts w:ascii="Times New Roman" w:hAnsi="Times New Roman"/>
        </w:rPr>
        <w:tab/>
      </w:r>
      <w:r>
        <w:rPr>
          <w:rFonts w:ascii="Times New Roman" w:hAnsi="Times New Roman"/>
          <w:u w:val="single"/>
        </w:rPr>
        <w:t>Request Not to Display Expiration Date</w:t>
      </w:r>
    </w:p>
    <w:p w14:paraId="5EA85306" w14:textId="77777777" w:rsidR="00FE0141" w:rsidRDefault="00FE0141" w:rsidP="007B5545">
      <w:pPr>
        <w:widowControl/>
        <w:spacing w:line="275" w:lineRule="auto"/>
        <w:rPr>
          <w:rFonts w:ascii="Times New Roman" w:hAnsi="Times New Roman"/>
        </w:rPr>
      </w:pPr>
    </w:p>
    <w:p w14:paraId="5EA85307" w14:textId="2473DDFA" w:rsidR="006A58DA" w:rsidRDefault="007901BD" w:rsidP="007B5545">
      <w:pPr>
        <w:widowControl/>
        <w:spacing w:line="275" w:lineRule="auto"/>
        <w:ind w:left="900"/>
        <w:rPr>
          <w:rFonts w:ascii="Times New Roman" w:hAnsi="Times New Roman"/>
        </w:rPr>
      </w:pPr>
      <w:r>
        <w:rPr>
          <w:rFonts w:ascii="Times New Roman" w:hAnsi="Times New Roman"/>
        </w:rPr>
        <w:t xml:space="preserve">The expiration date is displayed in the advance letter that </w:t>
      </w:r>
      <w:r w:rsidR="006F1161">
        <w:rPr>
          <w:rFonts w:ascii="Times New Roman" w:hAnsi="Times New Roman"/>
        </w:rPr>
        <w:t>will be</w:t>
      </w:r>
      <w:r>
        <w:rPr>
          <w:rFonts w:ascii="Times New Roman" w:hAnsi="Times New Roman"/>
        </w:rPr>
        <w:t xml:space="preserve"> sent to</w:t>
      </w:r>
      <w:r w:rsidR="006F1161">
        <w:rPr>
          <w:rFonts w:ascii="Times New Roman" w:hAnsi="Times New Roman"/>
        </w:rPr>
        <w:t xml:space="preserve"> eligible </w:t>
      </w:r>
      <w:r w:rsidR="00E26995">
        <w:rPr>
          <w:rFonts w:ascii="Times New Roman" w:hAnsi="Times New Roman"/>
        </w:rPr>
        <w:t>respondents</w:t>
      </w:r>
      <w:r>
        <w:rPr>
          <w:rFonts w:ascii="Times New Roman" w:hAnsi="Times New Roman"/>
        </w:rPr>
        <w:t>.</w:t>
      </w:r>
    </w:p>
    <w:p w14:paraId="5EA85308" w14:textId="77777777" w:rsidR="006A58DA" w:rsidRDefault="006A58DA" w:rsidP="007B5545">
      <w:pPr>
        <w:widowControl/>
        <w:spacing w:line="275" w:lineRule="auto"/>
        <w:ind w:left="950" w:hanging="475"/>
        <w:rPr>
          <w:rFonts w:ascii="Times New Roman" w:hAnsi="Times New Roman"/>
        </w:rPr>
      </w:pPr>
    </w:p>
    <w:p w14:paraId="5EA85309" w14:textId="3EEC7937" w:rsidR="00FE0141" w:rsidRDefault="00FE0141" w:rsidP="00830090">
      <w:pPr>
        <w:widowControl/>
        <w:spacing w:line="275" w:lineRule="auto"/>
        <w:ind w:left="900" w:hanging="360"/>
        <w:rPr>
          <w:rFonts w:ascii="Times New Roman" w:hAnsi="Times New Roman"/>
        </w:rPr>
      </w:pPr>
      <w:r>
        <w:rPr>
          <w:rFonts w:ascii="Times New Roman" w:hAnsi="Times New Roman"/>
        </w:rPr>
        <w:t>1</w:t>
      </w:r>
      <w:r w:rsidR="009877D1">
        <w:rPr>
          <w:rFonts w:ascii="Times New Roman" w:hAnsi="Times New Roman"/>
        </w:rPr>
        <w:t>8</w:t>
      </w:r>
      <w:r>
        <w:rPr>
          <w:rFonts w:ascii="Times New Roman" w:hAnsi="Times New Roman"/>
        </w:rPr>
        <w:t>.</w:t>
      </w:r>
      <w:r>
        <w:rPr>
          <w:rFonts w:ascii="Times New Roman" w:hAnsi="Times New Roman"/>
        </w:rPr>
        <w:tab/>
      </w:r>
      <w:r>
        <w:rPr>
          <w:rFonts w:ascii="Times New Roman" w:hAnsi="Times New Roman"/>
          <w:u w:val="single"/>
        </w:rPr>
        <w:t>Exceptions to the Certification</w:t>
      </w:r>
    </w:p>
    <w:p w14:paraId="5EA8530A" w14:textId="77777777" w:rsidR="00FE0141" w:rsidRDefault="00FE0141" w:rsidP="007B5545">
      <w:pPr>
        <w:widowControl/>
        <w:spacing w:line="275" w:lineRule="auto"/>
        <w:ind w:firstLine="1425"/>
        <w:rPr>
          <w:rFonts w:ascii="Times New Roman" w:hAnsi="Times New Roman"/>
        </w:rPr>
      </w:pPr>
    </w:p>
    <w:p w14:paraId="5EA8530B" w14:textId="294A80C7" w:rsidR="00C36628" w:rsidRDefault="00FE0141" w:rsidP="007B5545">
      <w:pPr>
        <w:widowControl/>
        <w:spacing w:line="275" w:lineRule="auto"/>
        <w:ind w:left="900"/>
        <w:rPr>
          <w:rFonts w:ascii="Times New Roman" w:hAnsi="Times New Roman"/>
        </w:rPr>
      </w:pPr>
      <w:r>
        <w:rPr>
          <w:rFonts w:ascii="Times New Roman" w:hAnsi="Times New Roman"/>
        </w:rPr>
        <w:t>There are no exceptions to the certification.</w:t>
      </w:r>
    </w:p>
    <w:sectPr w:rsidR="00C36628" w:rsidSect="00781F7E">
      <w:headerReference w:type="default" r:id="rId13"/>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94D7F" w14:textId="77777777" w:rsidR="004E1EED" w:rsidRDefault="004E1EED" w:rsidP="00FE0141">
      <w:r>
        <w:separator/>
      </w:r>
    </w:p>
  </w:endnote>
  <w:endnote w:type="continuationSeparator" w:id="0">
    <w:p w14:paraId="62E0D4C9" w14:textId="77777777" w:rsidR="004E1EED" w:rsidRDefault="004E1EED"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C10EB" w14:textId="77777777" w:rsidR="004E1EED" w:rsidRDefault="004E1EED" w:rsidP="00FE0141">
      <w:r>
        <w:separator/>
      </w:r>
    </w:p>
  </w:footnote>
  <w:footnote w:type="continuationSeparator" w:id="0">
    <w:p w14:paraId="57091DAF" w14:textId="77777777" w:rsidR="004E1EED" w:rsidRDefault="004E1EED" w:rsidP="00FE0141">
      <w:r>
        <w:continuationSeparator/>
      </w:r>
    </w:p>
  </w:footnote>
  <w:footnote w:id="1">
    <w:p w14:paraId="550B4CD2" w14:textId="0B68429A" w:rsidR="00957229" w:rsidRDefault="00957229">
      <w:pPr>
        <w:pStyle w:val="FootnoteText"/>
      </w:pPr>
      <w:r>
        <w:rPr>
          <w:rStyle w:val="FootnoteReference"/>
        </w:rPr>
        <w:footnoteRef/>
      </w:r>
      <w:r>
        <w:t xml:space="preserve"> </w:t>
      </w:r>
      <w:hyperlink r:id="rId1" w:tgtFrame="_blank" w:history="1">
        <w:r>
          <w:rPr>
            <w:rStyle w:val="Hyperlink"/>
            <w:rFonts w:ascii="Verdana" w:hAnsi="Verdana"/>
          </w:rPr>
          <w:t>http://www.ssa.gov/policy/about/mint.html</w:t>
        </w:r>
      </w:hyperlink>
    </w:p>
  </w:footnote>
  <w:footnote w:id="2">
    <w:p w14:paraId="29D3FE31" w14:textId="26D23C80" w:rsidR="004E1EED" w:rsidRPr="00907578" w:rsidRDefault="004E1EED">
      <w:pPr>
        <w:pStyle w:val="FootnoteText"/>
        <w:rPr>
          <w:rFonts w:ascii="Times New Roman" w:hAnsi="Times New Roman"/>
          <w:color w:val="FF0000"/>
          <w:sz w:val="18"/>
          <w:szCs w:val="18"/>
        </w:rPr>
      </w:pPr>
      <w:r w:rsidRPr="00EB0949">
        <w:rPr>
          <w:rStyle w:val="FootnoteReference"/>
          <w:vertAlign w:val="superscript"/>
        </w:rPr>
        <w:footnoteRef/>
      </w:r>
      <w:r>
        <w:t xml:space="preserve"> </w:t>
      </w:r>
      <w:r w:rsidRPr="0002285A">
        <w:rPr>
          <w:rFonts w:ascii="Times New Roman" w:hAnsi="Times New Roman"/>
          <w:sz w:val="18"/>
          <w:szCs w:val="18"/>
        </w:rPr>
        <w:t>Hagerstown, MD; Jeffersonville, IN; Tucson, AZ</w:t>
      </w:r>
    </w:p>
  </w:footnote>
  <w:footnote w:id="3">
    <w:p w14:paraId="299F21C5" w14:textId="6C42371A" w:rsidR="004E1EED" w:rsidRPr="00E26995" w:rsidRDefault="004E1EED" w:rsidP="005C11AD">
      <w:pPr>
        <w:pStyle w:val="FootnoteText"/>
        <w:jc w:val="both"/>
        <w:rPr>
          <w:rFonts w:ascii="Times New Roman" w:hAnsi="Times New Roman"/>
          <w:sz w:val="18"/>
          <w:szCs w:val="18"/>
        </w:rPr>
      </w:pPr>
      <w:r w:rsidRPr="00E26995">
        <w:rPr>
          <w:rStyle w:val="FootnoteReference"/>
          <w:rFonts w:ascii="Times New Roman" w:hAnsi="Times New Roman"/>
          <w:sz w:val="18"/>
          <w:szCs w:val="18"/>
          <w:vertAlign w:val="superscript"/>
        </w:rPr>
        <w:footnoteRef/>
      </w:r>
      <w:r w:rsidRPr="00E26995">
        <w:rPr>
          <w:rFonts w:ascii="Times New Roman" w:hAnsi="Times New Roman"/>
          <w:sz w:val="18"/>
          <w:szCs w:val="18"/>
        </w:rPr>
        <w:t xml:space="preserve"> Specifically: Individual Retirement </w:t>
      </w:r>
      <w:r>
        <w:rPr>
          <w:rFonts w:ascii="Times New Roman" w:hAnsi="Times New Roman"/>
          <w:sz w:val="18"/>
          <w:szCs w:val="18"/>
        </w:rPr>
        <w:t>Accounts (IRAs), Keogh accounts,</w:t>
      </w:r>
      <w:r w:rsidRPr="00E26995">
        <w:rPr>
          <w:rFonts w:ascii="Times New Roman" w:hAnsi="Times New Roman"/>
          <w:sz w:val="18"/>
          <w:szCs w:val="18"/>
        </w:rPr>
        <w:t xml:space="preserve"> and 401k, 403b, and thrift savings accounts.</w:t>
      </w:r>
    </w:p>
  </w:footnote>
  <w:footnote w:id="4">
    <w:p w14:paraId="4D957726" w14:textId="5764599B" w:rsidR="004E1EED" w:rsidRPr="00E26995" w:rsidRDefault="004E1EED">
      <w:pPr>
        <w:pStyle w:val="FootnoteText"/>
        <w:rPr>
          <w:rFonts w:ascii="Times New Roman" w:hAnsi="Times New Roman"/>
          <w:sz w:val="18"/>
          <w:szCs w:val="18"/>
        </w:rPr>
      </w:pPr>
      <w:r w:rsidRPr="00EB0949">
        <w:rPr>
          <w:rStyle w:val="FootnoteReference"/>
          <w:rFonts w:ascii="Times New Roman" w:hAnsi="Times New Roman"/>
          <w:sz w:val="18"/>
          <w:szCs w:val="18"/>
          <w:vertAlign w:val="superscript"/>
        </w:rPr>
        <w:footnoteRef/>
      </w:r>
      <w:r w:rsidRPr="00E26995">
        <w:rPr>
          <w:rFonts w:ascii="Times New Roman" w:hAnsi="Times New Roman"/>
          <w:sz w:val="18"/>
          <w:szCs w:val="18"/>
        </w:rPr>
        <w:t xml:space="preserve"> Edited with appropriate weights for analysis purposes.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rPr>
        <w:rFonts w:ascii="Times New Roman" w:hAnsi="Times New Roman"/>
      </w:rPr>
    </w:sdtEndPr>
    <w:sdtContent>
      <w:p w14:paraId="5EA85312" w14:textId="77777777" w:rsidR="004E1EED" w:rsidRPr="00EC6DC9" w:rsidRDefault="004E1EED">
        <w:pPr>
          <w:pStyle w:val="Header"/>
          <w:jc w:val="right"/>
          <w:rPr>
            <w:rFonts w:ascii="Times New Roman" w:hAnsi="Times New Roman"/>
          </w:rPr>
        </w:pPr>
        <w:r w:rsidRPr="00EC6DC9">
          <w:rPr>
            <w:rFonts w:ascii="Times New Roman" w:hAnsi="Times New Roman"/>
          </w:rPr>
          <w:fldChar w:fldCharType="begin"/>
        </w:r>
        <w:r w:rsidRPr="00EC6DC9">
          <w:rPr>
            <w:rFonts w:ascii="Times New Roman" w:hAnsi="Times New Roman"/>
          </w:rPr>
          <w:instrText xml:space="preserve"> PAGE   \* MERGEFORMAT </w:instrText>
        </w:r>
        <w:r w:rsidRPr="00EC6DC9">
          <w:rPr>
            <w:rFonts w:ascii="Times New Roman" w:hAnsi="Times New Roman"/>
          </w:rPr>
          <w:fldChar w:fldCharType="separate"/>
        </w:r>
        <w:r w:rsidR="00487345">
          <w:rPr>
            <w:rFonts w:ascii="Times New Roman" w:hAnsi="Times New Roman"/>
            <w:noProof/>
          </w:rPr>
          <w:t>7</w:t>
        </w:r>
        <w:r w:rsidRPr="00EC6DC9">
          <w:rPr>
            <w:rFonts w:ascii="Times New Roman" w:hAnsi="Times New Roman"/>
            <w:noProof/>
          </w:rPr>
          <w:fldChar w:fldCharType="end"/>
        </w:r>
      </w:p>
    </w:sdtContent>
  </w:sdt>
  <w:p w14:paraId="5EA85313" w14:textId="77777777" w:rsidR="004E1EED" w:rsidRDefault="004E1EED">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75F20677"/>
    <w:multiLevelType w:val="hybridMultilevel"/>
    <w:tmpl w:val="4FF4A3BC"/>
    <w:lvl w:ilvl="0" w:tplc="CECCE1F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5061"/>
    <w:rsid w:val="00007EB7"/>
    <w:rsid w:val="000116C1"/>
    <w:rsid w:val="00013EC7"/>
    <w:rsid w:val="00015169"/>
    <w:rsid w:val="00020DD1"/>
    <w:rsid w:val="0002285A"/>
    <w:rsid w:val="00025B69"/>
    <w:rsid w:val="000314D9"/>
    <w:rsid w:val="00031A81"/>
    <w:rsid w:val="00032714"/>
    <w:rsid w:val="000404B8"/>
    <w:rsid w:val="00050915"/>
    <w:rsid w:val="000531E5"/>
    <w:rsid w:val="000541EC"/>
    <w:rsid w:val="000643E9"/>
    <w:rsid w:val="00067636"/>
    <w:rsid w:val="00070DDF"/>
    <w:rsid w:val="0007140B"/>
    <w:rsid w:val="00071A4A"/>
    <w:rsid w:val="00077656"/>
    <w:rsid w:val="00081541"/>
    <w:rsid w:val="0008385F"/>
    <w:rsid w:val="000855F1"/>
    <w:rsid w:val="000915CF"/>
    <w:rsid w:val="00091BB4"/>
    <w:rsid w:val="000938CE"/>
    <w:rsid w:val="00095B3C"/>
    <w:rsid w:val="000A1144"/>
    <w:rsid w:val="000A2426"/>
    <w:rsid w:val="000A6924"/>
    <w:rsid w:val="000B46A2"/>
    <w:rsid w:val="000C47AB"/>
    <w:rsid w:val="000D5272"/>
    <w:rsid w:val="000E07C5"/>
    <w:rsid w:val="000E1474"/>
    <w:rsid w:val="000E4489"/>
    <w:rsid w:val="000E5D17"/>
    <w:rsid w:val="000E75B5"/>
    <w:rsid w:val="001049E6"/>
    <w:rsid w:val="00110BA3"/>
    <w:rsid w:val="00112234"/>
    <w:rsid w:val="001162DB"/>
    <w:rsid w:val="00117796"/>
    <w:rsid w:val="00117815"/>
    <w:rsid w:val="0011791B"/>
    <w:rsid w:val="00121E9F"/>
    <w:rsid w:val="00124656"/>
    <w:rsid w:val="0012626A"/>
    <w:rsid w:val="00130D02"/>
    <w:rsid w:val="00130EB5"/>
    <w:rsid w:val="00131891"/>
    <w:rsid w:val="00133540"/>
    <w:rsid w:val="00145ECA"/>
    <w:rsid w:val="001508D5"/>
    <w:rsid w:val="00151C6D"/>
    <w:rsid w:val="00154249"/>
    <w:rsid w:val="001669EF"/>
    <w:rsid w:val="001733FA"/>
    <w:rsid w:val="0017372D"/>
    <w:rsid w:val="00176530"/>
    <w:rsid w:val="00183757"/>
    <w:rsid w:val="00184C65"/>
    <w:rsid w:val="001933DC"/>
    <w:rsid w:val="00193AF1"/>
    <w:rsid w:val="00193B41"/>
    <w:rsid w:val="001950F9"/>
    <w:rsid w:val="0019517C"/>
    <w:rsid w:val="00197C2F"/>
    <w:rsid w:val="001A3972"/>
    <w:rsid w:val="001B0917"/>
    <w:rsid w:val="001B147C"/>
    <w:rsid w:val="001B370C"/>
    <w:rsid w:val="001B3D6D"/>
    <w:rsid w:val="001B7246"/>
    <w:rsid w:val="001C4A5B"/>
    <w:rsid w:val="001C4F0E"/>
    <w:rsid w:val="001C5AF0"/>
    <w:rsid w:val="001C6EE7"/>
    <w:rsid w:val="001C777D"/>
    <w:rsid w:val="001D15A4"/>
    <w:rsid w:val="001D1933"/>
    <w:rsid w:val="001D5365"/>
    <w:rsid w:val="001E08AD"/>
    <w:rsid w:val="001F1B62"/>
    <w:rsid w:val="001F45C9"/>
    <w:rsid w:val="00200670"/>
    <w:rsid w:val="00203661"/>
    <w:rsid w:val="00204D8D"/>
    <w:rsid w:val="002105E0"/>
    <w:rsid w:val="0021365E"/>
    <w:rsid w:val="002152C8"/>
    <w:rsid w:val="002179D0"/>
    <w:rsid w:val="00224D79"/>
    <w:rsid w:val="00226A9B"/>
    <w:rsid w:val="00227C78"/>
    <w:rsid w:val="00227E6E"/>
    <w:rsid w:val="00233AF5"/>
    <w:rsid w:val="00233ED0"/>
    <w:rsid w:val="0023595C"/>
    <w:rsid w:val="00240681"/>
    <w:rsid w:val="002436CB"/>
    <w:rsid w:val="00251C77"/>
    <w:rsid w:val="00252DB1"/>
    <w:rsid w:val="00261E85"/>
    <w:rsid w:val="00262E8E"/>
    <w:rsid w:val="00267CE7"/>
    <w:rsid w:val="002726DE"/>
    <w:rsid w:val="0027523F"/>
    <w:rsid w:val="00280C7A"/>
    <w:rsid w:val="00284C81"/>
    <w:rsid w:val="00285CDE"/>
    <w:rsid w:val="00290AFB"/>
    <w:rsid w:val="002A173D"/>
    <w:rsid w:val="002A18C6"/>
    <w:rsid w:val="002A3DF8"/>
    <w:rsid w:val="002A7D6A"/>
    <w:rsid w:val="002C00DE"/>
    <w:rsid w:val="002C149F"/>
    <w:rsid w:val="002D151D"/>
    <w:rsid w:val="002D3534"/>
    <w:rsid w:val="002E0BDD"/>
    <w:rsid w:val="002E17A8"/>
    <w:rsid w:val="002F18AB"/>
    <w:rsid w:val="002F1F03"/>
    <w:rsid w:val="002F1F21"/>
    <w:rsid w:val="002F2E4F"/>
    <w:rsid w:val="002F329E"/>
    <w:rsid w:val="002F3978"/>
    <w:rsid w:val="00302DC3"/>
    <w:rsid w:val="0030311F"/>
    <w:rsid w:val="00304EBE"/>
    <w:rsid w:val="003060E7"/>
    <w:rsid w:val="003124E3"/>
    <w:rsid w:val="0031271F"/>
    <w:rsid w:val="00313F28"/>
    <w:rsid w:val="003143E5"/>
    <w:rsid w:val="00314B92"/>
    <w:rsid w:val="00314EA5"/>
    <w:rsid w:val="003158D3"/>
    <w:rsid w:val="00316EB4"/>
    <w:rsid w:val="003205EC"/>
    <w:rsid w:val="0032253A"/>
    <w:rsid w:val="00322AEA"/>
    <w:rsid w:val="00325D9C"/>
    <w:rsid w:val="00334B7B"/>
    <w:rsid w:val="00346F34"/>
    <w:rsid w:val="0034785D"/>
    <w:rsid w:val="00352E8C"/>
    <w:rsid w:val="00354A97"/>
    <w:rsid w:val="00356171"/>
    <w:rsid w:val="00357F20"/>
    <w:rsid w:val="00360205"/>
    <w:rsid w:val="00364C52"/>
    <w:rsid w:val="003676A6"/>
    <w:rsid w:val="0037721D"/>
    <w:rsid w:val="003817BC"/>
    <w:rsid w:val="0039019B"/>
    <w:rsid w:val="00391BBF"/>
    <w:rsid w:val="00395B1E"/>
    <w:rsid w:val="00395F52"/>
    <w:rsid w:val="0039678F"/>
    <w:rsid w:val="003A157E"/>
    <w:rsid w:val="003A4EB2"/>
    <w:rsid w:val="003A5810"/>
    <w:rsid w:val="003A6394"/>
    <w:rsid w:val="003C1CA9"/>
    <w:rsid w:val="003D02E6"/>
    <w:rsid w:val="003D2268"/>
    <w:rsid w:val="003D3D44"/>
    <w:rsid w:val="003D4874"/>
    <w:rsid w:val="003D6E29"/>
    <w:rsid w:val="003D7CD1"/>
    <w:rsid w:val="003E0122"/>
    <w:rsid w:val="003F078A"/>
    <w:rsid w:val="003F5EE0"/>
    <w:rsid w:val="0040525C"/>
    <w:rsid w:val="00414BA7"/>
    <w:rsid w:val="00416C09"/>
    <w:rsid w:val="00417EA8"/>
    <w:rsid w:val="00423E71"/>
    <w:rsid w:val="00432DB0"/>
    <w:rsid w:val="00436A8C"/>
    <w:rsid w:val="00440DA0"/>
    <w:rsid w:val="00442CC9"/>
    <w:rsid w:val="00443648"/>
    <w:rsid w:val="00445855"/>
    <w:rsid w:val="0044794D"/>
    <w:rsid w:val="00452A65"/>
    <w:rsid w:val="00453BE1"/>
    <w:rsid w:val="00454129"/>
    <w:rsid w:val="00473978"/>
    <w:rsid w:val="00476D2A"/>
    <w:rsid w:val="00482ABD"/>
    <w:rsid w:val="0048342E"/>
    <w:rsid w:val="00484298"/>
    <w:rsid w:val="004861FE"/>
    <w:rsid w:val="00487345"/>
    <w:rsid w:val="004916C1"/>
    <w:rsid w:val="004945ED"/>
    <w:rsid w:val="004A003E"/>
    <w:rsid w:val="004A2B4B"/>
    <w:rsid w:val="004A2DD0"/>
    <w:rsid w:val="004A3F24"/>
    <w:rsid w:val="004A5469"/>
    <w:rsid w:val="004B24E9"/>
    <w:rsid w:val="004C15C3"/>
    <w:rsid w:val="004D10DF"/>
    <w:rsid w:val="004D15C6"/>
    <w:rsid w:val="004D2758"/>
    <w:rsid w:val="004D276F"/>
    <w:rsid w:val="004D4251"/>
    <w:rsid w:val="004D44B3"/>
    <w:rsid w:val="004E1EED"/>
    <w:rsid w:val="004E25F8"/>
    <w:rsid w:val="004E2AE5"/>
    <w:rsid w:val="004E6C29"/>
    <w:rsid w:val="004F03F7"/>
    <w:rsid w:val="004F1719"/>
    <w:rsid w:val="004F2938"/>
    <w:rsid w:val="00501A66"/>
    <w:rsid w:val="00502483"/>
    <w:rsid w:val="005027F7"/>
    <w:rsid w:val="0050392A"/>
    <w:rsid w:val="00517419"/>
    <w:rsid w:val="00520311"/>
    <w:rsid w:val="005240DA"/>
    <w:rsid w:val="005242E9"/>
    <w:rsid w:val="00530E6B"/>
    <w:rsid w:val="005312C4"/>
    <w:rsid w:val="005321CD"/>
    <w:rsid w:val="005377E5"/>
    <w:rsid w:val="0054026D"/>
    <w:rsid w:val="0054401D"/>
    <w:rsid w:val="00547229"/>
    <w:rsid w:val="00552DCC"/>
    <w:rsid w:val="005604EF"/>
    <w:rsid w:val="00563B0F"/>
    <w:rsid w:val="00564807"/>
    <w:rsid w:val="0056517C"/>
    <w:rsid w:val="00596580"/>
    <w:rsid w:val="00596CAD"/>
    <w:rsid w:val="005975F1"/>
    <w:rsid w:val="005976BD"/>
    <w:rsid w:val="005A106E"/>
    <w:rsid w:val="005A1B82"/>
    <w:rsid w:val="005A25A2"/>
    <w:rsid w:val="005A662A"/>
    <w:rsid w:val="005A6985"/>
    <w:rsid w:val="005B5A8F"/>
    <w:rsid w:val="005B7364"/>
    <w:rsid w:val="005C11AD"/>
    <w:rsid w:val="005C61F7"/>
    <w:rsid w:val="005C7ACB"/>
    <w:rsid w:val="005D0113"/>
    <w:rsid w:val="005D2472"/>
    <w:rsid w:val="005D591A"/>
    <w:rsid w:val="005D605F"/>
    <w:rsid w:val="005D661B"/>
    <w:rsid w:val="005E1603"/>
    <w:rsid w:val="005F1161"/>
    <w:rsid w:val="005F58E5"/>
    <w:rsid w:val="00603CAB"/>
    <w:rsid w:val="00622805"/>
    <w:rsid w:val="006248F6"/>
    <w:rsid w:val="006318C5"/>
    <w:rsid w:val="006345A4"/>
    <w:rsid w:val="00636CA8"/>
    <w:rsid w:val="0064062E"/>
    <w:rsid w:val="0064127D"/>
    <w:rsid w:val="00641A0B"/>
    <w:rsid w:val="00641F06"/>
    <w:rsid w:val="00647C89"/>
    <w:rsid w:val="006638DB"/>
    <w:rsid w:val="0067074F"/>
    <w:rsid w:val="00673FC7"/>
    <w:rsid w:val="00681DD0"/>
    <w:rsid w:val="0069536A"/>
    <w:rsid w:val="006A138E"/>
    <w:rsid w:val="006A35BB"/>
    <w:rsid w:val="006A4FEF"/>
    <w:rsid w:val="006A58DA"/>
    <w:rsid w:val="006B0BD6"/>
    <w:rsid w:val="006B4559"/>
    <w:rsid w:val="006C665D"/>
    <w:rsid w:val="006C7144"/>
    <w:rsid w:val="006D21F2"/>
    <w:rsid w:val="006D23F5"/>
    <w:rsid w:val="006D27F1"/>
    <w:rsid w:val="006D2DD6"/>
    <w:rsid w:val="006D3D7A"/>
    <w:rsid w:val="006D5336"/>
    <w:rsid w:val="006E1C7D"/>
    <w:rsid w:val="006E26C5"/>
    <w:rsid w:val="006F1161"/>
    <w:rsid w:val="006F1F42"/>
    <w:rsid w:val="006F2A2D"/>
    <w:rsid w:val="0070291A"/>
    <w:rsid w:val="007036A4"/>
    <w:rsid w:val="00703F73"/>
    <w:rsid w:val="0070482B"/>
    <w:rsid w:val="0070621C"/>
    <w:rsid w:val="00711A40"/>
    <w:rsid w:val="00722151"/>
    <w:rsid w:val="00726903"/>
    <w:rsid w:val="00726E5A"/>
    <w:rsid w:val="007273E4"/>
    <w:rsid w:val="00737BEB"/>
    <w:rsid w:val="00737C03"/>
    <w:rsid w:val="00740350"/>
    <w:rsid w:val="0074343B"/>
    <w:rsid w:val="007457CE"/>
    <w:rsid w:val="00747F48"/>
    <w:rsid w:val="00750B4D"/>
    <w:rsid w:val="00757126"/>
    <w:rsid w:val="00757DAB"/>
    <w:rsid w:val="007615E2"/>
    <w:rsid w:val="00765A82"/>
    <w:rsid w:val="00772AB7"/>
    <w:rsid w:val="00772EAA"/>
    <w:rsid w:val="00781817"/>
    <w:rsid w:val="00781F7E"/>
    <w:rsid w:val="00782268"/>
    <w:rsid w:val="00783CEC"/>
    <w:rsid w:val="007901BD"/>
    <w:rsid w:val="00790451"/>
    <w:rsid w:val="00790EC0"/>
    <w:rsid w:val="00791803"/>
    <w:rsid w:val="00795CB6"/>
    <w:rsid w:val="00795F23"/>
    <w:rsid w:val="007A1AB8"/>
    <w:rsid w:val="007A474B"/>
    <w:rsid w:val="007A4CC9"/>
    <w:rsid w:val="007B2915"/>
    <w:rsid w:val="007B5545"/>
    <w:rsid w:val="007C7A44"/>
    <w:rsid w:val="007D0CA5"/>
    <w:rsid w:val="007D161B"/>
    <w:rsid w:val="007D6D23"/>
    <w:rsid w:val="007D755C"/>
    <w:rsid w:val="007E00EB"/>
    <w:rsid w:val="007E4D6E"/>
    <w:rsid w:val="007E5C45"/>
    <w:rsid w:val="007E6FE5"/>
    <w:rsid w:val="007F22F3"/>
    <w:rsid w:val="007F2711"/>
    <w:rsid w:val="007F6D3E"/>
    <w:rsid w:val="007F72D4"/>
    <w:rsid w:val="00801484"/>
    <w:rsid w:val="00801576"/>
    <w:rsid w:val="00804E04"/>
    <w:rsid w:val="00810D0E"/>
    <w:rsid w:val="00811F12"/>
    <w:rsid w:val="00812D11"/>
    <w:rsid w:val="0081441F"/>
    <w:rsid w:val="008152F8"/>
    <w:rsid w:val="00820BCF"/>
    <w:rsid w:val="00830090"/>
    <w:rsid w:val="008320C8"/>
    <w:rsid w:val="00834E79"/>
    <w:rsid w:val="008374B9"/>
    <w:rsid w:val="008456ED"/>
    <w:rsid w:val="00851CA6"/>
    <w:rsid w:val="00854A98"/>
    <w:rsid w:val="008550F8"/>
    <w:rsid w:val="008555B8"/>
    <w:rsid w:val="00855A0B"/>
    <w:rsid w:val="00863D86"/>
    <w:rsid w:val="0087442D"/>
    <w:rsid w:val="00884389"/>
    <w:rsid w:val="008862D6"/>
    <w:rsid w:val="00892775"/>
    <w:rsid w:val="00894294"/>
    <w:rsid w:val="00896C5B"/>
    <w:rsid w:val="008A1A40"/>
    <w:rsid w:val="008A552E"/>
    <w:rsid w:val="008B198D"/>
    <w:rsid w:val="008B48D3"/>
    <w:rsid w:val="008C0771"/>
    <w:rsid w:val="008C563C"/>
    <w:rsid w:val="008C5AF0"/>
    <w:rsid w:val="008C746A"/>
    <w:rsid w:val="008D0B62"/>
    <w:rsid w:val="008E35FF"/>
    <w:rsid w:val="008E365A"/>
    <w:rsid w:val="008E40CE"/>
    <w:rsid w:val="008F1140"/>
    <w:rsid w:val="008F24E0"/>
    <w:rsid w:val="008F4375"/>
    <w:rsid w:val="008F69B3"/>
    <w:rsid w:val="00907578"/>
    <w:rsid w:val="00915534"/>
    <w:rsid w:val="0091553E"/>
    <w:rsid w:val="009168FC"/>
    <w:rsid w:val="00917C62"/>
    <w:rsid w:val="009272D8"/>
    <w:rsid w:val="00927777"/>
    <w:rsid w:val="0093506B"/>
    <w:rsid w:val="0094156E"/>
    <w:rsid w:val="00950A44"/>
    <w:rsid w:val="0095116D"/>
    <w:rsid w:val="00951843"/>
    <w:rsid w:val="00952628"/>
    <w:rsid w:val="00953806"/>
    <w:rsid w:val="009554E4"/>
    <w:rsid w:val="0095687C"/>
    <w:rsid w:val="00957229"/>
    <w:rsid w:val="009657ED"/>
    <w:rsid w:val="00967229"/>
    <w:rsid w:val="0096766F"/>
    <w:rsid w:val="0097000D"/>
    <w:rsid w:val="00971520"/>
    <w:rsid w:val="00973FEA"/>
    <w:rsid w:val="00980361"/>
    <w:rsid w:val="00982A7F"/>
    <w:rsid w:val="009877D1"/>
    <w:rsid w:val="00992349"/>
    <w:rsid w:val="00994B3C"/>
    <w:rsid w:val="00994FF6"/>
    <w:rsid w:val="00997566"/>
    <w:rsid w:val="009A2600"/>
    <w:rsid w:val="009A3634"/>
    <w:rsid w:val="009A4EC6"/>
    <w:rsid w:val="009C0D98"/>
    <w:rsid w:val="009C3143"/>
    <w:rsid w:val="009D47BF"/>
    <w:rsid w:val="009D631B"/>
    <w:rsid w:val="009E3DC8"/>
    <w:rsid w:val="009E42E6"/>
    <w:rsid w:val="009E6FE9"/>
    <w:rsid w:val="009E70CC"/>
    <w:rsid w:val="009E7ABD"/>
    <w:rsid w:val="00A06B2E"/>
    <w:rsid w:val="00A07E33"/>
    <w:rsid w:val="00A10093"/>
    <w:rsid w:val="00A11FEA"/>
    <w:rsid w:val="00A13994"/>
    <w:rsid w:val="00A13F3E"/>
    <w:rsid w:val="00A140B5"/>
    <w:rsid w:val="00A14999"/>
    <w:rsid w:val="00A26B03"/>
    <w:rsid w:val="00A31F71"/>
    <w:rsid w:val="00A32691"/>
    <w:rsid w:val="00A33397"/>
    <w:rsid w:val="00A4692E"/>
    <w:rsid w:val="00A506D5"/>
    <w:rsid w:val="00A6590D"/>
    <w:rsid w:val="00A75E8C"/>
    <w:rsid w:val="00A801A7"/>
    <w:rsid w:val="00A83BF4"/>
    <w:rsid w:val="00A90A36"/>
    <w:rsid w:val="00A9164D"/>
    <w:rsid w:val="00A950BA"/>
    <w:rsid w:val="00A96FC3"/>
    <w:rsid w:val="00AA02B2"/>
    <w:rsid w:val="00AA5EA3"/>
    <w:rsid w:val="00AA7B6C"/>
    <w:rsid w:val="00AB48AD"/>
    <w:rsid w:val="00AC32AB"/>
    <w:rsid w:val="00AC63A4"/>
    <w:rsid w:val="00AD1318"/>
    <w:rsid w:val="00AE137F"/>
    <w:rsid w:val="00AE2EF0"/>
    <w:rsid w:val="00AE52D2"/>
    <w:rsid w:val="00AE561E"/>
    <w:rsid w:val="00B00D8A"/>
    <w:rsid w:val="00B06AC8"/>
    <w:rsid w:val="00B07337"/>
    <w:rsid w:val="00B11D79"/>
    <w:rsid w:val="00B13270"/>
    <w:rsid w:val="00B23A24"/>
    <w:rsid w:val="00B23C17"/>
    <w:rsid w:val="00B23D58"/>
    <w:rsid w:val="00B23E94"/>
    <w:rsid w:val="00B23EC6"/>
    <w:rsid w:val="00B27970"/>
    <w:rsid w:val="00B31CEB"/>
    <w:rsid w:val="00B435FD"/>
    <w:rsid w:val="00B43C55"/>
    <w:rsid w:val="00B44934"/>
    <w:rsid w:val="00B51816"/>
    <w:rsid w:val="00B52BC9"/>
    <w:rsid w:val="00B54CAB"/>
    <w:rsid w:val="00B6447F"/>
    <w:rsid w:val="00B64738"/>
    <w:rsid w:val="00B65112"/>
    <w:rsid w:val="00B71A0B"/>
    <w:rsid w:val="00B9009A"/>
    <w:rsid w:val="00B919B6"/>
    <w:rsid w:val="00B9381B"/>
    <w:rsid w:val="00B96769"/>
    <w:rsid w:val="00BA5BFE"/>
    <w:rsid w:val="00BB63F4"/>
    <w:rsid w:val="00BC0544"/>
    <w:rsid w:val="00BC056A"/>
    <w:rsid w:val="00BC2466"/>
    <w:rsid w:val="00BC5236"/>
    <w:rsid w:val="00BD1DB3"/>
    <w:rsid w:val="00BD43EC"/>
    <w:rsid w:val="00BD5FBA"/>
    <w:rsid w:val="00BD7382"/>
    <w:rsid w:val="00BE7668"/>
    <w:rsid w:val="00BF0F88"/>
    <w:rsid w:val="00BF27D5"/>
    <w:rsid w:val="00BF2AF6"/>
    <w:rsid w:val="00BF5D5C"/>
    <w:rsid w:val="00C0213A"/>
    <w:rsid w:val="00C04595"/>
    <w:rsid w:val="00C073E1"/>
    <w:rsid w:val="00C07B73"/>
    <w:rsid w:val="00C14859"/>
    <w:rsid w:val="00C16B7A"/>
    <w:rsid w:val="00C16C25"/>
    <w:rsid w:val="00C22386"/>
    <w:rsid w:val="00C22E12"/>
    <w:rsid w:val="00C2536A"/>
    <w:rsid w:val="00C2564D"/>
    <w:rsid w:val="00C26294"/>
    <w:rsid w:val="00C31921"/>
    <w:rsid w:val="00C35B24"/>
    <w:rsid w:val="00C36628"/>
    <w:rsid w:val="00C36AB8"/>
    <w:rsid w:val="00C4092A"/>
    <w:rsid w:val="00C427C3"/>
    <w:rsid w:val="00C435AE"/>
    <w:rsid w:val="00C52D1B"/>
    <w:rsid w:val="00C633C0"/>
    <w:rsid w:val="00C63ADC"/>
    <w:rsid w:val="00C672EB"/>
    <w:rsid w:val="00C76138"/>
    <w:rsid w:val="00C93862"/>
    <w:rsid w:val="00C97640"/>
    <w:rsid w:val="00CA1D4F"/>
    <w:rsid w:val="00CA7AC4"/>
    <w:rsid w:val="00CB40E9"/>
    <w:rsid w:val="00CB4411"/>
    <w:rsid w:val="00CC3C99"/>
    <w:rsid w:val="00CC414E"/>
    <w:rsid w:val="00CC45E4"/>
    <w:rsid w:val="00CD2D6D"/>
    <w:rsid w:val="00CD61F5"/>
    <w:rsid w:val="00CE26F3"/>
    <w:rsid w:val="00CE7992"/>
    <w:rsid w:val="00CF12AA"/>
    <w:rsid w:val="00CF1535"/>
    <w:rsid w:val="00CF233E"/>
    <w:rsid w:val="00CF2801"/>
    <w:rsid w:val="00CF38F2"/>
    <w:rsid w:val="00CF542D"/>
    <w:rsid w:val="00CF55E2"/>
    <w:rsid w:val="00CF6A6A"/>
    <w:rsid w:val="00D0431D"/>
    <w:rsid w:val="00D04E57"/>
    <w:rsid w:val="00D056A8"/>
    <w:rsid w:val="00D1042E"/>
    <w:rsid w:val="00D111C9"/>
    <w:rsid w:val="00D160C2"/>
    <w:rsid w:val="00D21C36"/>
    <w:rsid w:val="00D255A2"/>
    <w:rsid w:val="00D32682"/>
    <w:rsid w:val="00D3516D"/>
    <w:rsid w:val="00D35AED"/>
    <w:rsid w:val="00D3659F"/>
    <w:rsid w:val="00D4169A"/>
    <w:rsid w:val="00D433B0"/>
    <w:rsid w:val="00D43BC7"/>
    <w:rsid w:val="00D442EA"/>
    <w:rsid w:val="00D4667F"/>
    <w:rsid w:val="00D526B4"/>
    <w:rsid w:val="00D527DB"/>
    <w:rsid w:val="00D53AB0"/>
    <w:rsid w:val="00D5454C"/>
    <w:rsid w:val="00D5511C"/>
    <w:rsid w:val="00D7744D"/>
    <w:rsid w:val="00D80D1A"/>
    <w:rsid w:val="00D81060"/>
    <w:rsid w:val="00D81128"/>
    <w:rsid w:val="00D83F64"/>
    <w:rsid w:val="00DA11BA"/>
    <w:rsid w:val="00DA4D42"/>
    <w:rsid w:val="00DB2495"/>
    <w:rsid w:val="00DB3008"/>
    <w:rsid w:val="00DC094B"/>
    <w:rsid w:val="00DC1B38"/>
    <w:rsid w:val="00DC5F33"/>
    <w:rsid w:val="00DD3200"/>
    <w:rsid w:val="00DD54B0"/>
    <w:rsid w:val="00DE1F4C"/>
    <w:rsid w:val="00DE1F61"/>
    <w:rsid w:val="00DE559A"/>
    <w:rsid w:val="00DE6BB5"/>
    <w:rsid w:val="00DF0A42"/>
    <w:rsid w:val="00DF19CF"/>
    <w:rsid w:val="00DF3216"/>
    <w:rsid w:val="00DF3757"/>
    <w:rsid w:val="00DF477B"/>
    <w:rsid w:val="00DF5900"/>
    <w:rsid w:val="00DF7EA7"/>
    <w:rsid w:val="00E02679"/>
    <w:rsid w:val="00E23748"/>
    <w:rsid w:val="00E26995"/>
    <w:rsid w:val="00E27993"/>
    <w:rsid w:val="00E3018D"/>
    <w:rsid w:val="00E31AB5"/>
    <w:rsid w:val="00E31DE1"/>
    <w:rsid w:val="00E32E91"/>
    <w:rsid w:val="00E409E3"/>
    <w:rsid w:val="00E47FB3"/>
    <w:rsid w:val="00E50DD7"/>
    <w:rsid w:val="00E539AC"/>
    <w:rsid w:val="00E53CCB"/>
    <w:rsid w:val="00E54AF1"/>
    <w:rsid w:val="00E56B2B"/>
    <w:rsid w:val="00E61EA9"/>
    <w:rsid w:val="00E64182"/>
    <w:rsid w:val="00E67BA4"/>
    <w:rsid w:val="00E733A5"/>
    <w:rsid w:val="00E74DFC"/>
    <w:rsid w:val="00E75D6C"/>
    <w:rsid w:val="00E864EF"/>
    <w:rsid w:val="00E90859"/>
    <w:rsid w:val="00E911B3"/>
    <w:rsid w:val="00EA04B5"/>
    <w:rsid w:val="00EA13CA"/>
    <w:rsid w:val="00EA1937"/>
    <w:rsid w:val="00EA2DAE"/>
    <w:rsid w:val="00EA3B11"/>
    <w:rsid w:val="00EA4E8C"/>
    <w:rsid w:val="00EA5AEF"/>
    <w:rsid w:val="00EB0949"/>
    <w:rsid w:val="00EB0ABB"/>
    <w:rsid w:val="00EB6D18"/>
    <w:rsid w:val="00EB76E3"/>
    <w:rsid w:val="00EC0066"/>
    <w:rsid w:val="00EC3F7A"/>
    <w:rsid w:val="00EC3FFE"/>
    <w:rsid w:val="00EC6429"/>
    <w:rsid w:val="00EC6DC9"/>
    <w:rsid w:val="00ED32C6"/>
    <w:rsid w:val="00EE2A29"/>
    <w:rsid w:val="00EE43DA"/>
    <w:rsid w:val="00EE5A85"/>
    <w:rsid w:val="00EE659B"/>
    <w:rsid w:val="00EF14D4"/>
    <w:rsid w:val="00F02F18"/>
    <w:rsid w:val="00F05F8D"/>
    <w:rsid w:val="00F1098E"/>
    <w:rsid w:val="00F11067"/>
    <w:rsid w:val="00F16429"/>
    <w:rsid w:val="00F2186C"/>
    <w:rsid w:val="00F2394E"/>
    <w:rsid w:val="00F30C5B"/>
    <w:rsid w:val="00F330A9"/>
    <w:rsid w:val="00F35BAB"/>
    <w:rsid w:val="00F41A0A"/>
    <w:rsid w:val="00F43526"/>
    <w:rsid w:val="00F436EF"/>
    <w:rsid w:val="00F45243"/>
    <w:rsid w:val="00F4633B"/>
    <w:rsid w:val="00F51A07"/>
    <w:rsid w:val="00F60002"/>
    <w:rsid w:val="00F6390F"/>
    <w:rsid w:val="00F64B92"/>
    <w:rsid w:val="00F65A77"/>
    <w:rsid w:val="00F6666D"/>
    <w:rsid w:val="00F70AE7"/>
    <w:rsid w:val="00F714A9"/>
    <w:rsid w:val="00F71770"/>
    <w:rsid w:val="00F71850"/>
    <w:rsid w:val="00F73564"/>
    <w:rsid w:val="00F7477D"/>
    <w:rsid w:val="00F75B01"/>
    <w:rsid w:val="00F812B8"/>
    <w:rsid w:val="00F93178"/>
    <w:rsid w:val="00F949FE"/>
    <w:rsid w:val="00FA205D"/>
    <w:rsid w:val="00FA272B"/>
    <w:rsid w:val="00FA2744"/>
    <w:rsid w:val="00FB728A"/>
    <w:rsid w:val="00FC3767"/>
    <w:rsid w:val="00FC66B9"/>
    <w:rsid w:val="00FD15A3"/>
    <w:rsid w:val="00FD771A"/>
    <w:rsid w:val="00FE0029"/>
    <w:rsid w:val="00FE0141"/>
    <w:rsid w:val="00FE608E"/>
    <w:rsid w:val="00FF0196"/>
    <w:rsid w:val="00FF0C30"/>
    <w:rsid w:val="00FF2126"/>
    <w:rsid w:val="00FF54C3"/>
    <w:rsid w:val="00FF5C7E"/>
    <w:rsid w:val="00FF6ED5"/>
    <w:rsid w:val="00FF7DDC"/>
    <w:rsid w:val="3FA1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EA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C938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07578"/>
    <w:pPr>
      <w:spacing w:line="240" w:lineRule="auto"/>
    </w:pPr>
    <w:rPr>
      <w:sz w:val="20"/>
      <w:szCs w:val="20"/>
    </w:rPr>
  </w:style>
  <w:style w:type="character" w:customStyle="1" w:styleId="FootnoteTextChar">
    <w:name w:val="Footnote Text Char"/>
    <w:basedOn w:val="DefaultParagraphFont"/>
    <w:link w:val="FootnoteText"/>
    <w:uiPriority w:val="99"/>
    <w:semiHidden/>
    <w:rsid w:val="00907578"/>
    <w:rPr>
      <w:rFonts w:ascii="Shruti" w:hAnsi="Shruti"/>
    </w:rPr>
  </w:style>
  <w:style w:type="paragraph" w:styleId="ListParagraph">
    <w:name w:val="List Paragraph"/>
    <w:basedOn w:val="Normal"/>
    <w:uiPriority w:val="34"/>
    <w:qFormat/>
    <w:rsid w:val="003060E7"/>
    <w:pPr>
      <w:ind w:left="720"/>
      <w:contextualSpacing/>
    </w:pPr>
  </w:style>
  <w:style w:type="character" w:styleId="Hyperlink">
    <w:name w:val="Hyperlink"/>
    <w:basedOn w:val="DefaultParagraphFont"/>
    <w:uiPriority w:val="99"/>
    <w:semiHidden/>
    <w:unhideWhenUsed/>
    <w:rsid w:val="00957229"/>
    <w:rPr>
      <w:strike w:val="0"/>
      <w:dstrike w:val="0"/>
      <w:color w:val="0000FF"/>
      <w:u w:val="singl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 w:type="table" w:styleId="TableGrid">
    <w:name w:val="Table Grid"/>
    <w:basedOn w:val="TableNormal"/>
    <w:uiPriority w:val="59"/>
    <w:rsid w:val="00C938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07578"/>
    <w:pPr>
      <w:spacing w:line="240" w:lineRule="auto"/>
    </w:pPr>
    <w:rPr>
      <w:sz w:val="20"/>
      <w:szCs w:val="20"/>
    </w:rPr>
  </w:style>
  <w:style w:type="character" w:customStyle="1" w:styleId="FootnoteTextChar">
    <w:name w:val="Footnote Text Char"/>
    <w:basedOn w:val="DefaultParagraphFont"/>
    <w:link w:val="FootnoteText"/>
    <w:uiPriority w:val="99"/>
    <w:semiHidden/>
    <w:rsid w:val="00907578"/>
    <w:rPr>
      <w:rFonts w:ascii="Shruti" w:hAnsi="Shruti"/>
    </w:rPr>
  </w:style>
  <w:style w:type="paragraph" w:styleId="ListParagraph">
    <w:name w:val="List Paragraph"/>
    <w:basedOn w:val="Normal"/>
    <w:uiPriority w:val="34"/>
    <w:qFormat/>
    <w:rsid w:val="003060E7"/>
    <w:pPr>
      <w:ind w:left="720"/>
      <w:contextualSpacing/>
    </w:pPr>
  </w:style>
  <w:style w:type="character" w:styleId="Hyperlink">
    <w:name w:val="Hyperlink"/>
    <w:basedOn w:val="DefaultParagraphFont"/>
    <w:uiPriority w:val="99"/>
    <w:semiHidden/>
    <w:unhideWhenUsed/>
    <w:rsid w:val="00957229"/>
    <w:rPr>
      <w:strike w:val="0"/>
      <w:dstrike w:val="0"/>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850148">
      <w:bodyDiv w:val="1"/>
      <w:marLeft w:val="0"/>
      <w:marRight w:val="0"/>
      <w:marTop w:val="0"/>
      <w:marBottom w:val="0"/>
      <w:divBdr>
        <w:top w:val="none" w:sz="0" w:space="0" w:color="auto"/>
        <w:left w:val="none" w:sz="0" w:space="0" w:color="auto"/>
        <w:bottom w:val="none" w:sz="0" w:space="0" w:color="auto"/>
        <w:right w:val="none" w:sz="0" w:space="0" w:color="auto"/>
      </w:divBdr>
      <w:divsChild>
        <w:div w:id="1637637421">
          <w:marLeft w:val="0"/>
          <w:marRight w:val="0"/>
          <w:marTop w:val="0"/>
          <w:marBottom w:val="0"/>
          <w:divBdr>
            <w:top w:val="none" w:sz="0" w:space="0" w:color="auto"/>
            <w:left w:val="none" w:sz="0" w:space="0" w:color="auto"/>
            <w:bottom w:val="none" w:sz="0" w:space="0" w:color="auto"/>
            <w:right w:val="none" w:sz="0" w:space="0" w:color="auto"/>
          </w:divBdr>
          <w:divsChild>
            <w:div w:id="1633975631">
              <w:marLeft w:val="0"/>
              <w:marRight w:val="0"/>
              <w:marTop w:val="0"/>
              <w:marBottom w:val="0"/>
              <w:divBdr>
                <w:top w:val="none" w:sz="0" w:space="0" w:color="auto"/>
                <w:left w:val="none" w:sz="0" w:space="0" w:color="auto"/>
                <w:bottom w:val="none" w:sz="0" w:space="0" w:color="auto"/>
                <w:right w:val="none" w:sz="0" w:space="0" w:color="auto"/>
              </w:divBdr>
              <w:divsChild>
                <w:div w:id="1175070178">
                  <w:marLeft w:val="0"/>
                  <w:marRight w:val="0"/>
                  <w:marTop w:val="0"/>
                  <w:marBottom w:val="0"/>
                  <w:divBdr>
                    <w:top w:val="none" w:sz="0" w:space="0" w:color="auto"/>
                    <w:left w:val="none" w:sz="0" w:space="0" w:color="auto"/>
                    <w:bottom w:val="none" w:sz="0" w:space="0" w:color="auto"/>
                    <w:right w:val="none" w:sz="0" w:space="0" w:color="auto"/>
                  </w:divBdr>
                  <w:divsChild>
                    <w:div w:id="113719805">
                      <w:marLeft w:val="0"/>
                      <w:marRight w:val="0"/>
                      <w:marTop w:val="0"/>
                      <w:marBottom w:val="0"/>
                      <w:divBdr>
                        <w:top w:val="none" w:sz="0" w:space="0" w:color="auto"/>
                        <w:left w:val="none" w:sz="0" w:space="0" w:color="auto"/>
                        <w:bottom w:val="none" w:sz="0" w:space="0" w:color="auto"/>
                        <w:right w:val="none" w:sz="0" w:space="0" w:color="auto"/>
                      </w:divBdr>
                      <w:divsChild>
                        <w:div w:id="1241134494">
                          <w:marLeft w:val="0"/>
                          <w:marRight w:val="0"/>
                          <w:marTop w:val="0"/>
                          <w:marBottom w:val="0"/>
                          <w:divBdr>
                            <w:top w:val="none" w:sz="0" w:space="0" w:color="auto"/>
                            <w:left w:val="none" w:sz="0" w:space="0" w:color="auto"/>
                            <w:bottom w:val="none" w:sz="0" w:space="0" w:color="auto"/>
                            <w:right w:val="none" w:sz="0" w:space="0" w:color="auto"/>
                          </w:divBdr>
                          <w:divsChild>
                            <w:div w:id="1389914298">
                              <w:marLeft w:val="0"/>
                              <w:marRight w:val="0"/>
                              <w:marTop w:val="0"/>
                              <w:marBottom w:val="0"/>
                              <w:divBdr>
                                <w:top w:val="none" w:sz="0" w:space="0" w:color="auto"/>
                                <w:left w:val="none" w:sz="0" w:space="0" w:color="auto"/>
                                <w:bottom w:val="none" w:sz="0" w:space="0" w:color="auto"/>
                                <w:right w:val="none" w:sz="0" w:space="0" w:color="auto"/>
                              </w:divBdr>
                              <w:divsChild>
                                <w:div w:id="381758175">
                                  <w:marLeft w:val="0"/>
                                  <w:marRight w:val="0"/>
                                  <w:marTop w:val="0"/>
                                  <w:marBottom w:val="0"/>
                                  <w:divBdr>
                                    <w:top w:val="none" w:sz="0" w:space="0" w:color="auto"/>
                                    <w:left w:val="none" w:sz="0" w:space="0" w:color="auto"/>
                                    <w:bottom w:val="none" w:sz="0" w:space="0" w:color="auto"/>
                                    <w:right w:val="none" w:sz="0" w:space="0" w:color="auto"/>
                                  </w:divBdr>
                                  <w:divsChild>
                                    <w:div w:id="1897273837">
                                      <w:marLeft w:val="0"/>
                                      <w:marRight w:val="0"/>
                                      <w:marTop w:val="0"/>
                                      <w:marBottom w:val="0"/>
                                      <w:divBdr>
                                        <w:top w:val="none" w:sz="0" w:space="0" w:color="auto"/>
                                        <w:left w:val="none" w:sz="0" w:space="0" w:color="auto"/>
                                        <w:bottom w:val="none" w:sz="0" w:space="0" w:color="auto"/>
                                        <w:right w:val="none" w:sz="0" w:space="0" w:color="auto"/>
                                      </w:divBdr>
                                      <w:divsChild>
                                        <w:div w:id="398291929">
                                          <w:marLeft w:val="0"/>
                                          <w:marRight w:val="0"/>
                                          <w:marTop w:val="0"/>
                                          <w:marBottom w:val="0"/>
                                          <w:divBdr>
                                            <w:top w:val="none" w:sz="0" w:space="0" w:color="auto"/>
                                            <w:left w:val="none" w:sz="0" w:space="0" w:color="auto"/>
                                            <w:bottom w:val="none" w:sz="0" w:space="0" w:color="auto"/>
                                            <w:right w:val="none" w:sz="0" w:space="0" w:color="auto"/>
                                          </w:divBdr>
                                          <w:divsChild>
                                            <w:div w:id="1183469798">
                                              <w:marLeft w:val="0"/>
                                              <w:marRight w:val="0"/>
                                              <w:marTop w:val="0"/>
                                              <w:marBottom w:val="0"/>
                                              <w:divBdr>
                                                <w:top w:val="none" w:sz="0" w:space="0" w:color="auto"/>
                                                <w:left w:val="none" w:sz="0" w:space="0" w:color="auto"/>
                                                <w:bottom w:val="none" w:sz="0" w:space="0" w:color="auto"/>
                                                <w:right w:val="none" w:sz="0" w:space="0" w:color="auto"/>
                                              </w:divBdr>
                                              <w:divsChild>
                                                <w:div w:id="956791628">
                                                  <w:marLeft w:val="0"/>
                                                  <w:marRight w:val="0"/>
                                                  <w:marTop w:val="0"/>
                                                  <w:marBottom w:val="0"/>
                                                  <w:divBdr>
                                                    <w:top w:val="none" w:sz="0" w:space="0" w:color="auto"/>
                                                    <w:left w:val="none" w:sz="0" w:space="0" w:color="auto"/>
                                                    <w:bottom w:val="none" w:sz="0" w:space="0" w:color="auto"/>
                                                    <w:right w:val="none" w:sz="0" w:space="0" w:color="auto"/>
                                                  </w:divBdr>
                                                  <w:divsChild>
                                                    <w:div w:id="2057928634">
                                                      <w:marLeft w:val="0"/>
                                                      <w:marRight w:val="0"/>
                                                      <w:marTop w:val="0"/>
                                                      <w:marBottom w:val="0"/>
                                                      <w:divBdr>
                                                        <w:top w:val="none" w:sz="0" w:space="0" w:color="auto"/>
                                                        <w:left w:val="none" w:sz="0" w:space="0" w:color="auto"/>
                                                        <w:bottom w:val="none" w:sz="0" w:space="0" w:color="auto"/>
                                                        <w:right w:val="none" w:sz="0" w:space="0" w:color="auto"/>
                                                      </w:divBdr>
                                                      <w:divsChild>
                                                        <w:div w:id="1466695997">
                                                          <w:marLeft w:val="0"/>
                                                          <w:marRight w:val="0"/>
                                                          <w:marTop w:val="0"/>
                                                          <w:marBottom w:val="0"/>
                                                          <w:divBdr>
                                                            <w:top w:val="none" w:sz="0" w:space="0" w:color="auto"/>
                                                            <w:left w:val="none" w:sz="0" w:space="0" w:color="auto"/>
                                                            <w:bottom w:val="none" w:sz="0" w:space="0" w:color="auto"/>
                                                            <w:right w:val="none" w:sz="0" w:space="0" w:color="auto"/>
                                                          </w:divBdr>
                                                          <w:divsChild>
                                                            <w:div w:id="1604875401">
                                                              <w:marLeft w:val="0"/>
                                                              <w:marRight w:val="0"/>
                                                              <w:marTop w:val="0"/>
                                                              <w:marBottom w:val="0"/>
                                                              <w:divBdr>
                                                                <w:top w:val="none" w:sz="0" w:space="0" w:color="auto"/>
                                                                <w:left w:val="none" w:sz="0" w:space="0" w:color="auto"/>
                                                                <w:bottom w:val="none" w:sz="0" w:space="0" w:color="auto"/>
                                                                <w:right w:val="none" w:sz="0" w:space="0" w:color="auto"/>
                                                              </w:divBdr>
                                                              <w:divsChild>
                                                                <w:div w:id="1259604395">
                                                                  <w:marLeft w:val="0"/>
                                                                  <w:marRight w:val="0"/>
                                                                  <w:marTop w:val="0"/>
                                                                  <w:marBottom w:val="0"/>
                                                                  <w:divBdr>
                                                                    <w:top w:val="none" w:sz="0" w:space="0" w:color="auto"/>
                                                                    <w:left w:val="none" w:sz="0" w:space="0" w:color="auto"/>
                                                                    <w:bottom w:val="none" w:sz="0" w:space="0" w:color="auto"/>
                                                                    <w:right w:val="none" w:sz="0" w:space="0" w:color="auto"/>
                                                                  </w:divBdr>
                                                                  <w:divsChild>
                                                                    <w:div w:id="1397246162">
                                                                      <w:marLeft w:val="0"/>
                                                                      <w:marRight w:val="0"/>
                                                                      <w:marTop w:val="0"/>
                                                                      <w:marBottom w:val="0"/>
                                                                      <w:divBdr>
                                                                        <w:top w:val="none" w:sz="0" w:space="0" w:color="auto"/>
                                                                        <w:left w:val="none" w:sz="0" w:space="0" w:color="auto"/>
                                                                        <w:bottom w:val="none" w:sz="0" w:space="0" w:color="auto"/>
                                                                        <w:right w:val="none" w:sz="0" w:space="0" w:color="auto"/>
                                                                      </w:divBdr>
                                                                      <w:divsChild>
                                                                        <w:div w:id="1587155347">
                                                                          <w:marLeft w:val="0"/>
                                                                          <w:marRight w:val="0"/>
                                                                          <w:marTop w:val="0"/>
                                                                          <w:marBottom w:val="0"/>
                                                                          <w:divBdr>
                                                                            <w:top w:val="none" w:sz="0" w:space="0" w:color="auto"/>
                                                                            <w:left w:val="none" w:sz="0" w:space="0" w:color="auto"/>
                                                                            <w:bottom w:val="none" w:sz="0" w:space="0" w:color="auto"/>
                                                                            <w:right w:val="none" w:sz="0" w:space="0" w:color="auto"/>
                                                                          </w:divBdr>
                                                                          <w:divsChild>
                                                                            <w:div w:id="1311592329">
                                                                              <w:marLeft w:val="0"/>
                                                                              <w:marRight w:val="0"/>
                                                                              <w:marTop w:val="0"/>
                                                                              <w:marBottom w:val="0"/>
                                                                              <w:divBdr>
                                                                                <w:top w:val="none" w:sz="0" w:space="0" w:color="auto"/>
                                                                                <w:left w:val="none" w:sz="0" w:space="0" w:color="auto"/>
                                                                                <w:bottom w:val="none" w:sz="0" w:space="0" w:color="auto"/>
                                                                                <w:right w:val="none" w:sz="0" w:space="0" w:color="auto"/>
                                                                              </w:divBdr>
                                                                              <w:divsChild>
                                                                                <w:div w:id="107622265">
                                                                                  <w:marLeft w:val="0"/>
                                                                                  <w:marRight w:val="0"/>
                                                                                  <w:marTop w:val="0"/>
                                                                                  <w:marBottom w:val="0"/>
                                                                                  <w:divBdr>
                                                                                    <w:top w:val="none" w:sz="0" w:space="0" w:color="auto"/>
                                                                                    <w:left w:val="none" w:sz="0" w:space="0" w:color="auto"/>
                                                                                    <w:bottom w:val="none" w:sz="0" w:space="0" w:color="auto"/>
                                                                                    <w:right w:val="none" w:sz="0" w:space="0" w:color="auto"/>
                                                                                  </w:divBdr>
                                                                                  <w:divsChild>
                                                                                    <w:div w:id="1485898439">
                                                                                      <w:marLeft w:val="0"/>
                                                                                      <w:marRight w:val="0"/>
                                                                                      <w:marTop w:val="0"/>
                                                                                      <w:marBottom w:val="0"/>
                                                                                      <w:divBdr>
                                                                                        <w:top w:val="single" w:sz="6" w:space="0" w:color="A7B3BD"/>
                                                                                        <w:left w:val="none" w:sz="0" w:space="0" w:color="auto"/>
                                                                                        <w:bottom w:val="none" w:sz="0" w:space="0" w:color="auto"/>
                                                                                        <w:right w:val="none" w:sz="0" w:space="0" w:color="auto"/>
                                                                                      </w:divBdr>
                                                                                      <w:divsChild>
                                                                                        <w:div w:id="1757165374">
                                                                                          <w:marLeft w:val="0"/>
                                                                                          <w:marRight w:val="0"/>
                                                                                          <w:marTop w:val="0"/>
                                                                                          <w:marBottom w:val="0"/>
                                                                                          <w:divBdr>
                                                                                            <w:top w:val="none" w:sz="0" w:space="0" w:color="auto"/>
                                                                                            <w:left w:val="none" w:sz="0" w:space="0" w:color="auto"/>
                                                                                            <w:bottom w:val="none" w:sz="0" w:space="0" w:color="auto"/>
                                                                                            <w:right w:val="none" w:sz="0" w:space="0" w:color="auto"/>
                                                                                          </w:divBdr>
                                                                                          <w:divsChild>
                                                                                            <w:div w:id="984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6324931">
      <w:bodyDiv w:val="1"/>
      <w:marLeft w:val="0"/>
      <w:marRight w:val="0"/>
      <w:marTop w:val="0"/>
      <w:marBottom w:val="0"/>
      <w:divBdr>
        <w:top w:val="none" w:sz="0" w:space="0" w:color="auto"/>
        <w:left w:val="none" w:sz="0" w:space="0" w:color="auto"/>
        <w:bottom w:val="none" w:sz="0" w:space="0" w:color="auto"/>
        <w:right w:val="none" w:sz="0" w:space="0" w:color="auto"/>
      </w:divBdr>
      <w:divsChild>
        <w:div w:id="1452212709">
          <w:marLeft w:val="0"/>
          <w:marRight w:val="0"/>
          <w:marTop w:val="0"/>
          <w:marBottom w:val="0"/>
          <w:divBdr>
            <w:top w:val="none" w:sz="0" w:space="0" w:color="auto"/>
            <w:left w:val="none" w:sz="0" w:space="0" w:color="auto"/>
            <w:bottom w:val="none" w:sz="0" w:space="0" w:color="auto"/>
            <w:right w:val="none" w:sz="0" w:space="0" w:color="auto"/>
          </w:divBdr>
          <w:divsChild>
            <w:div w:id="1488009669">
              <w:marLeft w:val="0"/>
              <w:marRight w:val="0"/>
              <w:marTop w:val="0"/>
              <w:marBottom w:val="0"/>
              <w:divBdr>
                <w:top w:val="none" w:sz="0" w:space="0" w:color="auto"/>
                <w:left w:val="none" w:sz="0" w:space="0" w:color="auto"/>
                <w:bottom w:val="none" w:sz="0" w:space="0" w:color="auto"/>
                <w:right w:val="none" w:sz="0" w:space="0" w:color="auto"/>
              </w:divBdr>
              <w:divsChild>
                <w:div w:id="297995227">
                  <w:marLeft w:val="0"/>
                  <w:marRight w:val="0"/>
                  <w:marTop w:val="0"/>
                  <w:marBottom w:val="0"/>
                  <w:divBdr>
                    <w:top w:val="none" w:sz="0" w:space="0" w:color="auto"/>
                    <w:left w:val="none" w:sz="0" w:space="0" w:color="auto"/>
                    <w:bottom w:val="none" w:sz="0" w:space="0" w:color="auto"/>
                    <w:right w:val="none" w:sz="0" w:space="0" w:color="auto"/>
                  </w:divBdr>
                  <w:divsChild>
                    <w:div w:id="301887069">
                      <w:marLeft w:val="0"/>
                      <w:marRight w:val="0"/>
                      <w:marTop w:val="0"/>
                      <w:marBottom w:val="0"/>
                      <w:divBdr>
                        <w:top w:val="none" w:sz="0" w:space="0" w:color="auto"/>
                        <w:left w:val="none" w:sz="0" w:space="0" w:color="auto"/>
                        <w:bottom w:val="none" w:sz="0" w:space="0" w:color="auto"/>
                        <w:right w:val="none" w:sz="0" w:space="0" w:color="auto"/>
                      </w:divBdr>
                      <w:divsChild>
                        <w:div w:id="481238922">
                          <w:marLeft w:val="0"/>
                          <w:marRight w:val="0"/>
                          <w:marTop w:val="0"/>
                          <w:marBottom w:val="0"/>
                          <w:divBdr>
                            <w:top w:val="none" w:sz="0" w:space="0" w:color="auto"/>
                            <w:left w:val="none" w:sz="0" w:space="0" w:color="auto"/>
                            <w:bottom w:val="none" w:sz="0" w:space="0" w:color="auto"/>
                            <w:right w:val="none" w:sz="0" w:space="0" w:color="auto"/>
                          </w:divBdr>
                          <w:divsChild>
                            <w:div w:id="260337906">
                              <w:marLeft w:val="0"/>
                              <w:marRight w:val="0"/>
                              <w:marTop w:val="0"/>
                              <w:marBottom w:val="0"/>
                              <w:divBdr>
                                <w:top w:val="none" w:sz="0" w:space="0" w:color="auto"/>
                                <w:left w:val="none" w:sz="0" w:space="0" w:color="auto"/>
                                <w:bottom w:val="none" w:sz="0" w:space="0" w:color="auto"/>
                                <w:right w:val="none" w:sz="0" w:space="0" w:color="auto"/>
                              </w:divBdr>
                              <w:divsChild>
                                <w:div w:id="453839599">
                                  <w:marLeft w:val="0"/>
                                  <w:marRight w:val="0"/>
                                  <w:marTop w:val="0"/>
                                  <w:marBottom w:val="0"/>
                                  <w:divBdr>
                                    <w:top w:val="none" w:sz="0" w:space="0" w:color="auto"/>
                                    <w:left w:val="none" w:sz="0" w:space="0" w:color="auto"/>
                                    <w:bottom w:val="none" w:sz="0" w:space="0" w:color="auto"/>
                                    <w:right w:val="none" w:sz="0" w:space="0" w:color="auto"/>
                                  </w:divBdr>
                                  <w:divsChild>
                                    <w:div w:id="214589547">
                                      <w:marLeft w:val="0"/>
                                      <w:marRight w:val="0"/>
                                      <w:marTop w:val="0"/>
                                      <w:marBottom w:val="0"/>
                                      <w:divBdr>
                                        <w:top w:val="none" w:sz="0" w:space="0" w:color="auto"/>
                                        <w:left w:val="none" w:sz="0" w:space="0" w:color="auto"/>
                                        <w:bottom w:val="none" w:sz="0" w:space="0" w:color="auto"/>
                                        <w:right w:val="none" w:sz="0" w:space="0" w:color="auto"/>
                                      </w:divBdr>
                                      <w:divsChild>
                                        <w:div w:id="347220154">
                                          <w:marLeft w:val="0"/>
                                          <w:marRight w:val="0"/>
                                          <w:marTop w:val="0"/>
                                          <w:marBottom w:val="0"/>
                                          <w:divBdr>
                                            <w:top w:val="none" w:sz="0" w:space="0" w:color="auto"/>
                                            <w:left w:val="none" w:sz="0" w:space="0" w:color="auto"/>
                                            <w:bottom w:val="none" w:sz="0" w:space="0" w:color="auto"/>
                                            <w:right w:val="none" w:sz="0" w:space="0" w:color="auto"/>
                                          </w:divBdr>
                                          <w:divsChild>
                                            <w:div w:id="1562326000">
                                              <w:marLeft w:val="0"/>
                                              <w:marRight w:val="0"/>
                                              <w:marTop w:val="0"/>
                                              <w:marBottom w:val="0"/>
                                              <w:divBdr>
                                                <w:top w:val="none" w:sz="0" w:space="0" w:color="auto"/>
                                                <w:left w:val="none" w:sz="0" w:space="0" w:color="auto"/>
                                                <w:bottom w:val="none" w:sz="0" w:space="0" w:color="auto"/>
                                                <w:right w:val="none" w:sz="0" w:space="0" w:color="auto"/>
                                              </w:divBdr>
                                              <w:divsChild>
                                                <w:div w:id="1199776563">
                                                  <w:marLeft w:val="0"/>
                                                  <w:marRight w:val="0"/>
                                                  <w:marTop w:val="0"/>
                                                  <w:marBottom w:val="0"/>
                                                  <w:divBdr>
                                                    <w:top w:val="none" w:sz="0" w:space="0" w:color="auto"/>
                                                    <w:left w:val="none" w:sz="0" w:space="0" w:color="auto"/>
                                                    <w:bottom w:val="none" w:sz="0" w:space="0" w:color="auto"/>
                                                    <w:right w:val="none" w:sz="0" w:space="0" w:color="auto"/>
                                                  </w:divBdr>
                                                  <w:divsChild>
                                                    <w:div w:id="783379449">
                                                      <w:marLeft w:val="0"/>
                                                      <w:marRight w:val="0"/>
                                                      <w:marTop w:val="0"/>
                                                      <w:marBottom w:val="0"/>
                                                      <w:divBdr>
                                                        <w:top w:val="none" w:sz="0" w:space="0" w:color="auto"/>
                                                        <w:left w:val="none" w:sz="0" w:space="0" w:color="auto"/>
                                                        <w:bottom w:val="none" w:sz="0" w:space="0" w:color="auto"/>
                                                        <w:right w:val="none" w:sz="0" w:space="0" w:color="auto"/>
                                                      </w:divBdr>
                                                      <w:divsChild>
                                                        <w:div w:id="1867477655">
                                                          <w:marLeft w:val="0"/>
                                                          <w:marRight w:val="0"/>
                                                          <w:marTop w:val="0"/>
                                                          <w:marBottom w:val="0"/>
                                                          <w:divBdr>
                                                            <w:top w:val="none" w:sz="0" w:space="0" w:color="auto"/>
                                                            <w:left w:val="none" w:sz="0" w:space="0" w:color="auto"/>
                                                            <w:bottom w:val="none" w:sz="0" w:space="0" w:color="auto"/>
                                                            <w:right w:val="none" w:sz="0" w:space="0" w:color="auto"/>
                                                          </w:divBdr>
                                                          <w:divsChild>
                                                            <w:div w:id="2145733447">
                                                              <w:marLeft w:val="0"/>
                                                              <w:marRight w:val="0"/>
                                                              <w:marTop w:val="0"/>
                                                              <w:marBottom w:val="0"/>
                                                              <w:divBdr>
                                                                <w:top w:val="none" w:sz="0" w:space="0" w:color="auto"/>
                                                                <w:left w:val="none" w:sz="0" w:space="0" w:color="auto"/>
                                                                <w:bottom w:val="none" w:sz="0" w:space="0" w:color="auto"/>
                                                                <w:right w:val="none" w:sz="0" w:space="0" w:color="auto"/>
                                                              </w:divBdr>
                                                              <w:divsChild>
                                                                <w:div w:id="1642075401">
                                                                  <w:marLeft w:val="0"/>
                                                                  <w:marRight w:val="0"/>
                                                                  <w:marTop w:val="0"/>
                                                                  <w:marBottom w:val="0"/>
                                                                  <w:divBdr>
                                                                    <w:top w:val="none" w:sz="0" w:space="0" w:color="auto"/>
                                                                    <w:left w:val="none" w:sz="0" w:space="0" w:color="auto"/>
                                                                    <w:bottom w:val="none" w:sz="0" w:space="0" w:color="auto"/>
                                                                    <w:right w:val="none" w:sz="0" w:space="0" w:color="auto"/>
                                                                  </w:divBdr>
                                                                  <w:divsChild>
                                                                    <w:div w:id="1258053568">
                                                                      <w:marLeft w:val="0"/>
                                                                      <w:marRight w:val="0"/>
                                                                      <w:marTop w:val="0"/>
                                                                      <w:marBottom w:val="0"/>
                                                                      <w:divBdr>
                                                                        <w:top w:val="none" w:sz="0" w:space="0" w:color="auto"/>
                                                                        <w:left w:val="none" w:sz="0" w:space="0" w:color="auto"/>
                                                                        <w:bottom w:val="none" w:sz="0" w:space="0" w:color="auto"/>
                                                                        <w:right w:val="none" w:sz="0" w:space="0" w:color="auto"/>
                                                                      </w:divBdr>
                                                                      <w:divsChild>
                                                                        <w:div w:id="420375962">
                                                                          <w:marLeft w:val="0"/>
                                                                          <w:marRight w:val="0"/>
                                                                          <w:marTop w:val="0"/>
                                                                          <w:marBottom w:val="0"/>
                                                                          <w:divBdr>
                                                                            <w:top w:val="none" w:sz="0" w:space="0" w:color="auto"/>
                                                                            <w:left w:val="none" w:sz="0" w:space="0" w:color="auto"/>
                                                                            <w:bottom w:val="none" w:sz="0" w:space="0" w:color="auto"/>
                                                                            <w:right w:val="none" w:sz="0" w:space="0" w:color="auto"/>
                                                                          </w:divBdr>
                                                                          <w:divsChild>
                                                                            <w:div w:id="492794385">
                                                                              <w:marLeft w:val="0"/>
                                                                              <w:marRight w:val="0"/>
                                                                              <w:marTop w:val="0"/>
                                                                              <w:marBottom w:val="0"/>
                                                                              <w:divBdr>
                                                                                <w:top w:val="none" w:sz="0" w:space="0" w:color="auto"/>
                                                                                <w:left w:val="none" w:sz="0" w:space="0" w:color="auto"/>
                                                                                <w:bottom w:val="none" w:sz="0" w:space="0" w:color="auto"/>
                                                                                <w:right w:val="none" w:sz="0" w:space="0" w:color="auto"/>
                                                                              </w:divBdr>
                                                                              <w:divsChild>
                                                                                <w:div w:id="1851219021">
                                                                                  <w:marLeft w:val="0"/>
                                                                                  <w:marRight w:val="0"/>
                                                                                  <w:marTop w:val="0"/>
                                                                                  <w:marBottom w:val="0"/>
                                                                                  <w:divBdr>
                                                                                    <w:top w:val="none" w:sz="0" w:space="0" w:color="auto"/>
                                                                                    <w:left w:val="none" w:sz="0" w:space="0" w:color="auto"/>
                                                                                    <w:bottom w:val="none" w:sz="0" w:space="0" w:color="auto"/>
                                                                                    <w:right w:val="none" w:sz="0" w:space="0" w:color="auto"/>
                                                                                  </w:divBdr>
                                                                                  <w:divsChild>
                                                                                    <w:div w:id="1698700313">
                                                                                      <w:marLeft w:val="0"/>
                                                                                      <w:marRight w:val="0"/>
                                                                                      <w:marTop w:val="0"/>
                                                                                      <w:marBottom w:val="0"/>
                                                                                      <w:divBdr>
                                                                                        <w:top w:val="single" w:sz="6" w:space="0" w:color="A7B3BD"/>
                                                                                        <w:left w:val="none" w:sz="0" w:space="0" w:color="auto"/>
                                                                                        <w:bottom w:val="none" w:sz="0" w:space="0" w:color="auto"/>
                                                                                        <w:right w:val="none" w:sz="0" w:space="0" w:color="auto"/>
                                                                                      </w:divBdr>
                                                                                      <w:divsChild>
                                                                                        <w:div w:id="1010062818">
                                                                                          <w:marLeft w:val="0"/>
                                                                                          <w:marRight w:val="0"/>
                                                                                          <w:marTop w:val="0"/>
                                                                                          <w:marBottom w:val="0"/>
                                                                                          <w:divBdr>
                                                                                            <w:top w:val="none" w:sz="0" w:space="0" w:color="auto"/>
                                                                                            <w:left w:val="none" w:sz="0" w:space="0" w:color="auto"/>
                                                                                            <w:bottom w:val="none" w:sz="0" w:space="0" w:color="auto"/>
                                                                                            <w:right w:val="none" w:sz="0" w:space="0" w:color="auto"/>
                                                                                          </w:divBdr>
                                                                                          <w:divsChild>
                                                                                            <w:div w:id="3648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305837">
      <w:bodyDiv w:val="1"/>
      <w:marLeft w:val="0"/>
      <w:marRight w:val="0"/>
      <w:marTop w:val="0"/>
      <w:marBottom w:val="0"/>
      <w:divBdr>
        <w:top w:val="none" w:sz="0" w:space="0" w:color="auto"/>
        <w:left w:val="none" w:sz="0" w:space="0" w:color="auto"/>
        <w:bottom w:val="none" w:sz="0" w:space="0" w:color="auto"/>
        <w:right w:val="none" w:sz="0" w:space="0" w:color="auto"/>
      </w:divBdr>
    </w:div>
    <w:div w:id="1709603886">
      <w:bodyDiv w:val="1"/>
      <w:marLeft w:val="0"/>
      <w:marRight w:val="0"/>
      <w:marTop w:val="0"/>
      <w:marBottom w:val="0"/>
      <w:divBdr>
        <w:top w:val="none" w:sz="0" w:space="0" w:color="auto"/>
        <w:left w:val="none" w:sz="0" w:space="0" w:color="auto"/>
        <w:bottom w:val="none" w:sz="0" w:space="0" w:color="auto"/>
        <w:right w:val="none" w:sz="0" w:space="0" w:color="auto"/>
      </w:divBdr>
      <w:divsChild>
        <w:div w:id="34432617">
          <w:marLeft w:val="0"/>
          <w:marRight w:val="0"/>
          <w:marTop w:val="0"/>
          <w:marBottom w:val="0"/>
          <w:divBdr>
            <w:top w:val="none" w:sz="0" w:space="0" w:color="auto"/>
            <w:left w:val="none" w:sz="0" w:space="0" w:color="auto"/>
            <w:bottom w:val="none" w:sz="0" w:space="0" w:color="auto"/>
            <w:right w:val="none" w:sz="0" w:space="0" w:color="auto"/>
          </w:divBdr>
          <w:divsChild>
            <w:div w:id="20093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9011">
      <w:bodyDiv w:val="1"/>
      <w:marLeft w:val="0"/>
      <w:marRight w:val="0"/>
      <w:marTop w:val="0"/>
      <w:marBottom w:val="0"/>
      <w:divBdr>
        <w:top w:val="none" w:sz="0" w:space="0" w:color="auto"/>
        <w:left w:val="none" w:sz="0" w:space="0" w:color="auto"/>
        <w:bottom w:val="none" w:sz="0" w:space="0" w:color="auto"/>
        <w:right w:val="none" w:sz="0" w:space="0" w:color="auto"/>
      </w:divBdr>
      <w:divsChild>
        <w:div w:id="507981693">
          <w:marLeft w:val="0"/>
          <w:marRight w:val="0"/>
          <w:marTop w:val="0"/>
          <w:marBottom w:val="0"/>
          <w:divBdr>
            <w:top w:val="none" w:sz="0" w:space="0" w:color="auto"/>
            <w:left w:val="none" w:sz="0" w:space="0" w:color="auto"/>
            <w:bottom w:val="none" w:sz="0" w:space="0" w:color="auto"/>
            <w:right w:val="none" w:sz="0" w:space="0" w:color="auto"/>
          </w:divBdr>
          <w:divsChild>
            <w:div w:id="786657459">
              <w:marLeft w:val="0"/>
              <w:marRight w:val="0"/>
              <w:marTop w:val="0"/>
              <w:marBottom w:val="0"/>
              <w:divBdr>
                <w:top w:val="none" w:sz="0" w:space="0" w:color="auto"/>
                <w:left w:val="none" w:sz="0" w:space="0" w:color="auto"/>
                <w:bottom w:val="none" w:sz="0" w:space="0" w:color="auto"/>
                <w:right w:val="none" w:sz="0" w:space="0" w:color="auto"/>
              </w:divBdr>
              <w:divsChild>
                <w:div w:id="238830104">
                  <w:marLeft w:val="0"/>
                  <w:marRight w:val="0"/>
                  <w:marTop w:val="0"/>
                  <w:marBottom w:val="0"/>
                  <w:divBdr>
                    <w:top w:val="none" w:sz="0" w:space="0" w:color="auto"/>
                    <w:left w:val="none" w:sz="0" w:space="0" w:color="auto"/>
                    <w:bottom w:val="none" w:sz="0" w:space="0" w:color="auto"/>
                    <w:right w:val="none" w:sz="0" w:space="0" w:color="auto"/>
                  </w:divBdr>
                  <w:divsChild>
                    <w:div w:id="170805660">
                      <w:marLeft w:val="0"/>
                      <w:marRight w:val="0"/>
                      <w:marTop w:val="0"/>
                      <w:marBottom w:val="0"/>
                      <w:divBdr>
                        <w:top w:val="none" w:sz="0" w:space="0" w:color="auto"/>
                        <w:left w:val="none" w:sz="0" w:space="0" w:color="auto"/>
                        <w:bottom w:val="none" w:sz="0" w:space="0" w:color="auto"/>
                        <w:right w:val="none" w:sz="0" w:space="0" w:color="auto"/>
                      </w:divBdr>
                      <w:divsChild>
                        <w:div w:id="990600536">
                          <w:marLeft w:val="0"/>
                          <w:marRight w:val="0"/>
                          <w:marTop w:val="0"/>
                          <w:marBottom w:val="0"/>
                          <w:divBdr>
                            <w:top w:val="none" w:sz="0" w:space="0" w:color="auto"/>
                            <w:left w:val="none" w:sz="0" w:space="0" w:color="auto"/>
                            <w:bottom w:val="none" w:sz="0" w:space="0" w:color="auto"/>
                            <w:right w:val="none" w:sz="0" w:space="0" w:color="auto"/>
                          </w:divBdr>
                          <w:divsChild>
                            <w:div w:id="1094325031">
                              <w:marLeft w:val="0"/>
                              <w:marRight w:val="0"/>
                              <w:marTop w:val="0"/>
                              <w:marBottom w:val="0"/>
                              <w:divBdr>
                                <w:top w:val="none" w:sz="0" w:space="0" w:color="auto"/>
                                <w:left w:val="none" w:sz="0" w:space="0" w:color="auto"/>
                                <w:bottom w:val="none" w:sz="0" w:space="0" w:color="auto"/>
                                <w:right w:val="none" w:sz="0" w:space="0" w:color="auto"/>
                              </w:divBdr>
                              <w:divsChild>
                                <w:div w:id="418407523">
                                  <w:marLeft w:val="0"/>
                                  <w:marRight w:val="0"/>
                                  <w:marTop w:val="0"/>
                                  <w:marBottom w:val="0"/>
                                  <w:divBdr>
                                    <w:top w:val="none" w:sz="0" w:space="0" w:color="auto"/>
                                    <w:left w:val="none" w:sz="0" w:space="0" w:color="auto"/>
                                    <w:bottom w:val="none" w:sz="0" w:space="0" w:color="auto"/>
                                    <w:right w:val="none" w:sz="0" w:space="0" w:color="auto"/>
                                  </w:divBdr>
                                  <w:divsChild>
                                    <w:div w:id="1463305088">
                                      <w:marLeft w:val="0"/>
                                      <w:marRight w:val="0"/>
                                      <w:marTop w:val="0"/>
                                      <w:marBottom w:val="0"/>
                                      <w:divBdr>
                                        <w:top w:val="none" w:sz="0" w:space="0" w:color="auto"/>
                                        <w:left w:val="none" w:sz="0" w:space="0" w:color="auto"/>
                                        <w:bottom w:val="none" w:sz="0" w:space="0" w:color="auto"/>
                                        <w:right w:val="none" w:sz="0" w:space="0" w:color="auto"/>
                                      </w:divBdr>
                                      <w:divsChild>
                                        <w:div w:id="1857117533">
                                          <w:marLeft w:val="0"/>
                                          <w:marRight w:val="0"/>
                                          <w:marTop w:val="0"/>
                                          <w:marBottom w:val="0"/>
                                          <w:divBdr>
                                            <w:top w:val="none" w:sz="0" w:space="0" w:color="auto"/>
                                            <w:left w:val="none" w:sz="0" w:space="0" w:color="auto"/>
                                            <w:bottom w:val="none" w:sz="0" w:space="0" w:color="auto"/>
                                            <w:right w:val="none" w:sz="0" w:space="0" w:color="auto"/>
                                          </w:divBdr>
                                          <w:divsChild>
                                            <w:div w:id="1097285005">
                                              <w:marLeft w:val="0"/>
                                              <w:marRight w:val="0"/>
                                              <w:marTop w:val="0"/>
                                              <w:marBottom w:val="0"/>
                                              <w:divBdr>
                                                <w:top w:val="none" w:sz="0" w:space="0" w:color="auto"/>
                                                <w:left w:val="none" w:sz="0" w:space="0" w:color="auto"/>
                                                <w:bottom w:val="none" w:sz="0" w:space="0" w:color="auto"/>
                                                <w:right w:val="none" w:sz="0" w:space="0" w:color="auto"/>
                                              </w:divBdr>
                                              <w:divsChild>
                                                <w:div w:id="13964718">
                                                  <w:marLeft w:val="0"/>
                                                  <w:marRight w:val="0"/>
                                                  <w:marTop w:val="0"/>
                                                  <w:marBottom w:val="0"/>
                                                  <w:divBdr>
                                                    <w:top w:val="none" w:sz="0" w:space="0" w:color="auto"/>
                                                    <w:left w:val="none" w:sz="0" w:space="0" w:color="auto"/>
                                                    <w:bottom w:val="none" w:sz="0" w:space="0" w:color="auto"/>
                                                    <w:right w:val="none" w:sz="0" w:space="0" w:color="auto"/>
                                                  </w:divBdr>
                                                  <w:divsChild>
                                                    <w:div w:id="2094470072">
                                                      <w:marLeft w:val="0"/>
                                                      <w:marRight w:val="0"/>
                                                      <w:marTop w:val="0"/>
                                                      <w:marBottom w:val="0"/>
                                                      <w:divBdr>
                                                        <w:top w:val="none" w:sz="0" w:space="0" w:color="auto"/>
                                                        <w:left w:val="none" w:sz="0" w:space="0" w:color="auto"/>
                                                        <w:bottom w:val="none" w:sz="0" w:space="0" w:color="auto"/>
                                                        <w:right w:val="none" w:sz="0" w:space="0" w:color="auto"/>
                                                      </w:divBdr>
                                                      <w:divsChild>
                                                        <w:div w:id="1001737261">
                                                          <w:marLeft w:val="0"/>
                                                          <w:marRight w:val="0"/>
                                                          <w:marTop w:val="0"/>
                                                          <w:marBottom w:val="0"/>
                                                          <w:divBdr>
                                                            <w:top w:val="none" w:sz="0" w:space="0" w:color="auto"/>
                                                            <w:left w:val="none" w:sz="0" w:space="0" w:color="auto"/>
                                                            <w:bottom w:val="none" w:sz="0" w:space="0" w:color="auto"/>
                                                            <w:right w:val="none" w:sz="0" w:space="0" w:color="auto"/>
                                                          </w:divBdr>
                                                          <w:divsChild>
                                                            <w:div w:id="1457598919">
                                                              <w:marLeft w:val="0"/>
                                                              <w:marRight w:val="0"/>
                                                              <w:marTop w:val="0"/>
                                                              <w:marBottom w:val="0"/>
                                                              <w:divBdr>
                                                                <w:top w:val="none" w:sz="0" w:space="0" w:color="auto"/>
                                                                <w:left w:val="none" w:sz="0" w:space="0" w:color="auto"/>
                                                                <w:bottom w:val="none" w:sz="0" w:space="0" w:color="auto"/>
                                                                <w:right w:val="none" w:sz="0" w:space="0" w:color="auto"/>
                                                              </w:divBdr>
                                                              <w:divsChild>
                                                                <w:div w:id="2049452157">
                                                                  <w:marLeft w:val="0"/>
                                                                  <w:marRight w:val="0"/>
                                                                  <w:marTop w:val="0"/>
                                                                  <w:marBottom w:val="0"/>
                                                                  <w:divBdr>
                                                                    <w:top w:val="none" w:sz="0" w:space="0" w:color="auto"/>
                                                                    <w:left w:val="none" w:sz="0" w:space="0" w:color="auto"/>
                                                                    <w:bottom w:val="none" w:sz="0" w:space="0" w:color="auto"/>
                                                                    <w:right w:val="none" w:sz="0" w:space="0" w:color="auto"/>
                                                                  </w:divBdr>
                                                                  <w:divsChild>
                                                                    <w:div w:id="1937397492">
                                                                      <w:marLeft w:val="0"/>
                                                                      <w:marRight w:val="0"/>
                                                                      <w:marTop w:val="0"/>
                                                                      <w:marBottom w:val="0"/>
                                                                      <w:divBdr>
                                                                        <w:top w:val="none" w:sz="0" w:space="0" w:color="auto"/>
                                                                        <w:left w:val="none" w:sz="0" w:space="0" w:color="auto"/>
                                                                        <w:bottom w:val="none" w:sz="0" w:space="0" w:color="auto"/>
                                                                        <w:right w:val="none" w:sz="0" w:space="0" w:color="auto"/>
                                                                      </w:divBdr>
                                                                      <w:divsChild>
                                                                        <w:div w:id="603609311">
                                                                          <w:marLeft w:val="0"/>
                                                                          <w:marRight w:val="0"/>
                                                                          <w:marTop w:val="0"/>
                                                                          <w:marBottom w:val="0"/>
                                                                          <w:divBdr>
                                                                            <w:top w:val="none" w:sz="0" w:space="0" w:color="auto"/>
                                                                            <w:left w:val="none" w:sz="0" w:space="0" w:color="auto"/>
                                                                            <w:bottom w:val="none" w:sz="0" w:space="0" w:color="auto"/>
                                                                            <w:right w:val="none" w:sz="0" w:space="0" w:color="auto"/>
                                                                          </w:divBdr>
                                                                          <w:divsChild>
                                                                            <w:div w:id="1230195718">
                                                                              <w:marLeft w:val="0"/>
                                                                              <w:marRight w:val="0"/>
                                                                              <w:marTop w:val="0"/>
                                                                              <w:marBottom w:val="0"/>
                                                                              <w:divBdr>
                                                                                <w:top w:val="none" w:sz="0" w:space="0" w:color="auto"/>
                                                                                <w:left w:val="none" w:sz="0" w:space="0" w:color="auto"/>
                                                                                <w:bottom w:val="none" w:sz="0" w:space="0" w:color="auto"/>
                                                                                <w:right w:val="none" w:sz="0" w:space="0" w:color="auto"/>
                                                                              </w:divBdr>
                                                                              <w:divsChild>
                                                                                <w:div w:id="609123412">
                                                                                  <w:marLeft w:val="0"/>
                                                                                  <w:marRight w:val="0"/>
                                                                                  <w:marTop w:val="0"/>
                                                                                  <w:marBottom w:val="0"/>
                                                                                  <w:divBdr>
                                                                                    <w:top w:val="none" w:sz="0" w:space="0" w:color="auto"/>
                                                                                    <w:left w:val="none" w:sz="0" w:space="0" w:color="auto"/>
                                                                                    <w:bottom w:val="none" w:sz="0" w:space="0" w:color="auto"/>
                                                                                    <w:right w:val="none" w:sz="0" w:space="0" w:color="auto"/>
                                                                                  </w:divBdr>
                                                                                  <w:divsChild>
                                                                                    <w:div w:id="2119787765">
                                                                                      <w:marLeft w:val="0"/>
                                                                                      <w:marRight w:val="0"/>
                                                                                      <w:marTop w:val="0"/>
                                                                                      <w:marBottom w:val="0"/>
                                                                                      <w:divBdr>
                                                                                        <w:top w:val="single" w:sz="6" w:space="0" w:color="A7B3BD"/>
                                                                                        <w:left w:val="none" w:sz="0" w:space="0" w:color="auto"/>
                                                                                        <w:bottom w:val="none" w:sz="0" w:space="0" w:color="auto"/>
                                                                                        <w:right w:val="none" w:sz="0" w:space="0" w:color="auto"/>
                                                                                      </w:divBdr>
                                                                                      <w:divsChild>
                                                                                        <w:div w:id="10429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926598">
      <w:bodyDiv w:val="1"/>
      <w:marLeft w:val="0"/>
      <w:marRight w:val="0"/>
      <w:marTop w:val="0"/>
      <w:marBottom w:val="0"/>
      <w:divBdr>
        <w:top w:val="none" w:sz="0" w:space="0" w:color="auto"/>
        <w:left w:val="none" w:sz="0" w:space="0" w:color="auto"/>
        <w:bottom w:val="none" w:sz="0" w:space="0" w:color="auto"/>
        <w:right w:val="none" w:sz="0" w:space="0" w:color="auto"/>
      </w:divBdr>
      <w:divsChild>
        <w:div w:id="438991840">
          <w:marLeft w:val="0"/>
          <w:marRight w:val="0"/>
          <w:marTop w:val="0"/>
          <w:marBottom w:val="0"/>
          <w:divBdr>
            <w:top w:val="none" w:sz="0" w:space="0" w:color="auto"/>
            <w:left w:val="none" w:sz="0" w:space="0" w:color="auto"/>
            <w:bottom w:val="none" w:sz="0" w:space="0" w:color="auto"/>
            <w:right w:val="none" w:sz="0" w:space="0" w:color="auto"/>
          </w:divBdr>
          <w:divsChild>
            <w:div w:id="1852598750">
              <w:marLeft w:val="0"/>
              <w:marRight w:val="0"/>
              <w:marTop w:val="0"/>
              <w:marBottom w:val="0"/>
              <w:divBdr>
                <w:top w:val="none" w:sz="0" w:space="0" w:color="auto"/>
                <w:left w:val="none" w:sz="0" w:space="0" w:color="auto"/>
                <w:bottom w:val="none" w:sz="0" w:space="0" w:color="auto"/>
                <w:right w:val="none" w:sz="0" w:space="0" w:color="auto"/>
              </w:divBdr>
              <w:divsChild>
                <w:div w:id="457065723">
                  <w:marLeft w:val="0"/>
                  <w:marRight w:val="0"/>
                  <w:marTop w:val="0"/>
                  <w:marBottom w:val="0"/>
                  <w:divBdr>
                    <w:top w:val="none" w:sz="0" w:space="0" w:color="auto"/>
                    <w:left w:val="none" w:sz="0" w:space="0" w:color="auto"/>
                    <w:bottom w:val="none" w:sz="0" w:space="0" w:color="auto"/>
                    <w:right w:val="none" w:sz="0" w:space="0" w:color="auto"/>
                  </w:divBdr>
                  <w:divsChild>
                    <w:div w:id="1429738631">
                      <w:marLeft w:val="0"/>
                      <w:marRight w:val="0"/>
                      <w:marTop w:val="0"/>
                      <w:marBottom w:val="0"/>
                      <w:divBdr>
                        <w:top w:val="none" w:sz="0" w:space="0" w:color="auto"/>
                        <w:left w:val="none" w:sz="0" w:space="0" w:color="auto"/>
                        <w:bottom w:val="none" w:sz="0" w:space="0" w:color="auto"/>
                        <w:right w:val="none" w:sz="0" w:space="0" w:color="auto"/>
                      </w:divBdr>
                      <w:divsChild>
                        <w:div w:id="1307778032">
                          <w:marLeft w:val="0"/>
                          <w:marRight w:val="0"/>
                          <w:marTop w:val="0"/>
                          <w:marBottom w:val="0"/>
                          <w:divBdr>
                            <w:top w:val="none" w:sz="0" w:space="0" w:color="auto"/>
                            <w:left w:val="none" w:sz="0" w:space="0" w:color="auto"/>
                            <w:bottom w:val="none" w:sz="0" w:space="0" w:color="auto"/>
                            <w:right w:val="none" w:sz="0" w:space="0" w:color="auto"/>
                          </w:divBdr>
                          <w:divsChild>
                            <w:div w:id="170071620">
                              <w:marLeft w:val="0"/>
                              <w:marRight w:val="0"/>
                              <w:marTop w:val="0"/>
                              <w:marBottom w:val="0"/>
                              <w:divBdr>
                                <w:top w:val="none" w:sz="0" w:space="0" w:color="auto"/>
                                <w:left w:val="none" w:sz="0" w:space="0" w:color="auto"/>
                                <w:bottom w:val="none" w:sz="0" w:space="0" w:color="auto"/>
                                <w:right w:val="none" w:sz="0" w:space="0" w:color="auto"/>
                              </w:divBdr>
                              <w:divsChild>
                                <w:div w:id="1111508310">
                                  <w:marLeft w:val="0"/>
                                  <w:marRight w:val="0"/>
                                  <w:marTop w:val="0"/>
                                  <w:marBottom w:val="0"/>
                                  <w:divBdr>
                                    <w:top w:val="none" w:sz="0" w:space="0" w:color="auto"/>
                                    <w:left w:val="none" w:sz="0" w:space="0" w:color="auto"/>
                                    <w:bottom w:val="none" w:sz="0" w:space="0" w:color="auto"/>
                                    <w:right w:val="none" w:sz="0" w:space="0" w:color="auto"/>
                                  </w:divBdr>
                                  <w:divsChild>
                                    <w:div w:id="280504625">
                                      <w:marLeft w:val="0"/>
                                      <w:marRight w:val="0"/>
                                      <w:marTop w:val="0"/>
                                      <w:marBottom w:val="0"/>
                                      <w:divBdr>
                                        <w:top w:val="none" w:sz="0" w:space="0" w:color="auto"/>
                                        <w:left w:val="none" w:sz="0" w:space="0" w:color="auto"/>
                                        <w:bottom w:val="none" w:sz="0" w:space="0" w:color="auto"/>
                                        <w:right w:val="none" w:sz="0" w:space="0" w:color="auto"/>
                                      </w:divBdr>
                                      <w:divsChild>
                                        <w:div w:id="1439595983">
                                          <w:marLeft w:val="0"/>
                                          <w:marRight w:val="0"/>
                                          <w:marTop w:val="0"/>
                                          <w:marBottom w:val="0"/>
                                          <w:divBdr>
                                            <w:top w:val="none" w:sz="0" w:space="0" w:color="auto"/>
                                            <w:left w:val="none" w:sz="0" w:space="0" w:color="auto"/>
                                            <w:bottom w:val="none" w:sz="0" w:space="0" w:color="auto"/>
                                            <w:right w:val="none" w:sz="0" w:space="0" w:color="auto"/>
                                          </w:divBdr>
                                          <w:divsChild>
                                            <w:div w:id="526993749">
                                              <w:marLeft w:val="0"/>
                                              <w:marRight w:val="0"/>
                                              <w:marTop w:val="0"/>
                                              <w:marBottom w:val="0"/>
                                              <w:divBdr>
                                                <w:top w:val="none" w:sz="0" w:space="0" w:color="auto"/>
                                                <w:left w:val="none" w:sz="0" w:space="0" w:color="auto"/>
                                                <w:bottom w:val="none" w:sz="0" w:space="0" w:color="auto"/>
                                                <w:right w:val="none" w:sz="0" w:space="0" w:color="auto"/>
                                              </w:divBdr>
                                              <w:divsChild>
                                                <w:div w:id="10035473">
                                                  <w:marLeft w:val="0"/>
                                                  <w:marRight w:val="0"/>
                                                  <w:marTop w:val="0"/>
                                                  <w:marBottom w:val="0"/>
                                                  <w:divBdr>
                                                    <w:top w:val="none" w:sz="0" w:space="0" w:color="auto"/>
                                                    <w:left w:val="none" w:sz="0" w:space="0" w:color="auto"/>
                                                    <w:bottom w:val="none" w:sz="0" w:space="0" w:color="auto"/>
                                                    <w:right w:val="none" w:sz="0" w:space="0" w:color="auto"/>
                                                  </w:divBdr>
                                                  <w:divsChild>
                                                    <w:div w:id="240528070">
                                                      <w:marLeft w:val="0"/>
                                                      <w:marRight w:val="0"/>
                                                      <w:marTop w:val="0"/>
                                                      <w:marBottom w:val="0"/>
                                                      <w:divBdr>
                                                        <w:top w:val="none" w:sz="0" w:space="0" w:color="auto"/>
                                                        <w:left w:val="none" w:sz="0" w:space="0" w:color="auto"/>
                                                        <w:bottom w:val="none" w:sz="0" w:space="0" w:color="auto"/>
                                                        <w:right w:val="none" w:sz="0" w:space="0" w:color="auto"/>
                                                      </w:divBdr>
                                                      <w:divsChild>
                                                        <w:div w:id="1575969873">
                                                          <w:marLeft w:val="0"/>
                                                          <w:marRight w:val="0"/>
                                                          <w:marTop w:val="0"/>
                                                          <w:marBottom w:val="0"/>
                                                          <w:divBdr>
                                                            <w:top w:val="none" w:sz="0" w:space="0" w:color="auto"/>
                                                            <w:left w:val="none" w:sz="0" w:space="0" w:color="auto"/>
                                                            <w:bottom w:val="none" w:sz="0" w:space="0" w:color="auto"/>
                                                            <w:right w:val="none" w:sz="0" w:space="0" w:color="auto"/>
                                                          </w:divBdr>
                                                          <w:divsChild>
                                                            <w:div w:id="576092508">
                                                              <w:marLeft w:val="0"/>
                                                              <w:marRight w:val="0"/>
                                                              <w:marTop w:val="0"/>
                                                              <w:marBottom w:val="0"/>
                                                              <w:divBdr>
                                                                <w:top w:val="none" w:sz="0" w:space="0" w:color="auto"/>
                                                                <w:left w:val="none" w:sz="0" w:space="0" w:color="auto"/>
                                                                <w:bottom w:val="none" w:sz="0" w:space="0" w:color="auto"/>
                                                                <w:right w:val="none" w:sz="0" w:space="0" w:color="auto"/>
                                                              </w:divBdr>
                                                              <w:divsChild>
                                                                <w:div w:id="948783280">
                                                                  <w:marLeft w:val="0"/>
                                                                  <w:marRight w:val="0"/>
                                                                  <w:marTop w:val="0"/>
                                                                  <w:marBottom w:val="0"/>
                                                                  <w:divBdr>
                                                                    <w:top w:val="none" w:sz="0" w:space="0" w:color="auto"/>
                                                                    <w:left w:val="none" w:sz="0" w:space="0" w:color="auto"/>
                                                                    <w:bottom w:val="none" w:sz="0" w:space="0" w:color="auto"/>
                                                                    <w:right w:val="none" w:sz="0" w:space="0" w:color="auto"/>
                                                                  </w:divBdr>
                                                                  <w:divsChild>
                                                                    <w:div w:id="348529171">
                                                                      <w:marLeft w:val="0"/>
                                                                      <w:marRight w:val="0"/>
                                                                      <w:marTop w:val="0"/>
                                                                      <w:marBottom w:val="0"/>
                                                                      <w:divBdr>
                                                                        <w:top w:val="none" w:sz="0" w:space="0" w:color="auto"/>
                                                                        <w:left w:val="none" w:sz="0" w:space="0" w:color="auto"/>
                                                                        <w:bottom w:val="none" w:sz="0" w:space="0" w:color="auto"/>
                                                                        <w:right w:val="none" w:sz="0" w:space="0" w:color="auto"/>
                                                                      </w:divBdr>
                                                                      <w:divsChild>
                                                                        <w:div w:id="2132481386">
                                                                          <w:marLeft w:val="0"/>
                                                                          <w:marRight w:val="0"/>
                                                                          <w:marTop w:val="0"/>
                                                                          <w:marBottom w:val="0"/>
                                                                          <w:divBdr>
                                                                            <w:top w:val="none" w:sz="0" w:space="0" w:color="auto"/>
                                                                            <w:left w:val="none" w:sz="0" w:space="0" w:color="auto"/>
                                                                            <w:bottom w:val="none" w:sz="0" w:space="0" w:color="auto"/>
                                                                            <w:right w:val="none" w:sz="0" w:space="0" w:color="auto"/>
                                                                          </w:divBdr>
                                                                          <w:divsChild>
                                                                            <w:div w:id="1185896407">
                                                                              <w:marLeft w:val="0"/>
                                                                              <w:marRight w:val="0"/>
                                                                              <w:marTop w:val="0"/>
                                                                              <w:marBottom w:val="0"/>
                                                                              <w:divBdr>
                                                                                <w:top w:val="none" w:sz="0" w:space="0" w:color="auto"/>
                                                                                <w:left w:val="none" w:sz="0" w:space="0" w:color="auto"/>
                                                                                <w:bottom w:val="none" w:sz="0" w:space="0" w:color="auto"/>
                                                                                <w:right w:val="none" w:sz="0" w:space="0" w:color="auto"/>
                                                                              </w:divBdr>
                                                                              <w:divsChild>
                                                                                <w:div w:id="984969986">
                                                                                  <w:marLeft w:val="0"/>
                                                                                  <w:marRight w:val="0"/>
                                                                                  <w:marTop w:val="0"/>
                                                                                  <w:marBottom w:val="0"/>
                                                                                  <w:divBdr>
                                                                                    <w:top w:val="none" w:sz="0" w:space="0" w:color="auto"/>
                                                                                    <w:left w:val="none" w:sz="0" w:space="0" w:color="auto"/>
                                                                                    <w:bottom w:val="none" w:sz="0" w:space="0" w:color="auto"/>
                                                                                    <w:right w:val="none" w:sz="0" w:space="0" w:color="auto"/>
                                                                                  </w:divBdr>
                                                                                  <w:divsChild>
                                                                                    <w:div w:id="1646544188">
                                                                                      <w:marLeft w:val="0"/>
                                                                                      <w:marRight w:val="0"/>
                                                                                      <w:marTop w:val="0"/>
                                                                                      <w:marBottom w:val="0"/>
                                                                                      <w:divBdr>
                                                                                        <w:top w:val="single" w:sz="6" w:space="0" w:color="A7B3BD"/>
                                                                                        <w:left w:val="none" w:sz="0" w:space="0" w:color="auto"/>
                                                                                        <w:bottom w:val="none" w:sz="0" w:space="0" w:color="auto"/>
                                                                                        <w:right w:val="none" w:sz="0" w:space="0" w:color="auto"/>
                                                                                      </w:divBdr>
                                                                                      <w:divsChild>
                                                                                        <w:div w:id="17220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sa.gov/policy/about/m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74UD3H3CCC5Y-98-24</_dlc_DocId>
    <_dlc_DocIdUrl xmlns="76e98581-4ef5-4bec-82d7-f3edb794b5bc">
      <Url>https://collab.ecm.census.gov/teamsites/sipp/_layouts/DocIdRedir.aspx?ID=74UD3H3CCC5Y-98-24</Url>
      <Description>74UD3H3CCC5Y-98-24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C8B96210613744295CDB5F18DDD2124" ma:contentTypeVersion="1" ma:contentTypeDescription="Create a new document." ma:contentTypeScope="" ma:versionID="d5ec7c46d56166cbaa25fa4a44d5f13b">
  <xsd:schema xmlns:xsd="http://www.w3.org/2001/XMLSchema" xmlns:xs="http://www.w3.org/2001/XMLSchema" xmlns:p="http://schemas.microsoft.com/office/2006/metadata/properties" xmlns:ns2="76e98581-4ef5-4bec-82d7-f3edb794b5bc" targetNamespace="http://schemas.microsoft.com/office/2006/metadata/properties" ma:root="true" ma:fieldsID="984430bcc375c8c5920a514f0ef51797"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D9F9-B07C-4109-A220-CC33F9638BFA}">
  <ds:schemaRefs>
    <ds:schemaRef ds:uri="http://schemas.microsoft.com/sharepoint/v3/contenttype/forms"/>
  </ds:schemaRefs>
</ds:datastoreItem>
</file>

<file path=customXml/itemProps2.xml><?xml version="1.0" encoding="utf-8"?>
<ds:datastoreItem xmlns:ds="http://schemas.openxmlformats.org/officeDocument/2006/customXml" ds:itemID="{7E643CC2-E584-44C2-BBFF-C30957FA74E8}">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purl.org/dc/terms/"/>
    <ds:schemaRef ds:uri="76e98581-4ef5-4bec-82d7-f3edb794b5bc"/>
    <ds:schemaRef ds:uri="http://www.w3.org/XML/1998/namespace"/>
  </ds:schemaRefs>
</ds:datastoreItem>
</file>

<file path=customXml/itemProps3.xml><?xml version="1.0" encoding="utf-8"?>
<ds:datastoreItem xmlns:ds="http://schemas.openxmlformats.org/officeDocument/2006/customXml" ds:itemID="{E56692D5-A9A5-42D9-8DE5-5836E309E597}">
  <ds:schemaRefs>
    <ds:schemaRef ds:uri="http://schemas.microsoft.com/sharepoint/events"/>
  </ds:schemaRefs>
</ds:datastoreItem>
</file>

<file path=customXml/itemProps4.xml><?xml version="1.0" encoding="utf-8"?>
<ds:datastoreItem xmlns:ds="http://schemas.openxmlformats.org/officeDocument/2006/customXml" ds:itemID="{2514C6BA-BD01-4C11-BA01-5204B738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2A70DF-0FCB-42CE-A230-10F46534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1476D3DC</Template>
  <TotalTime>20</TotalTime>
  <Pages>7</Pages>
  <Words>2044</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Christopher Long</cp:lastModifiedBy>
  <cp:revision>11</cp:revision>
  <cp:lastPrinted>2014-05-06T18:20:00Z</cp:lastPrinted>
  <dcterms:created xsi:type="dcterms:W3CDTF">2014-07-30T16:08:00Z</dcterms:created>
  <dcterms:modified xsi:type="dcterms:W3CDTF">2014-08-01T17:03:00Z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y fmtid="{D5CDD505-2E9C-101B-9397-08002B2CF9AE}" pid="8" name="ContentTypeId">
    <vt:lpwstr>0x0101000C8B96210613744295CDB5F18DDD2124</vt:lpwstr>
  </property>
  <property fmtid="{D5CDD505-2E9C-101B-9397-08002B2CF9AE}" pid="9" name="_dlc_DocIdItemGuid">
    <vt:lpwstr>4a2c902e-d7ac-45b5-abd0-49902b7ee111</vt:lpwstr>
  </property>
</Properties>
</file>