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D9" w:rsidRDefault="00F223D9" w:rsidP="007326FF">
      <w:pPr>
        <w:spacing w:line="180" w:lineRule="exact"/>
        <w:jc w:val="center"/>
        <w:rPr>
          <w:sz w:val="18"/>
          <w:szCs w:val="18"/>
        </w:rPr>
      </w:pPr>
    </w:p>
    <w:p w:rsidR="00F223D9" w:rsidRDefault="00E13B8F" w:rsidP="007326FF">
      <w:pPr>
        <w:pStyle w:val="Heading1"/>
        <w:ind w:left="0" w:firstLine="0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 xml:space="preserve">      </w:t>
      </w:r>
      <w:r w:rsidR="00FD24DB">
        <w:rPr>
          <w:spacing w:val="-1"/>
          <w:u w:val="none"/>
        </w:rPr>
        <w:t>SUPPORTING</w:t>
      </w:r>
      <w:r w:rsidR="00FD24DB">
        <w:rPr>
          <w:spacing w:val="-16"/>
          <w:u w:val="none"/>
        </w:rPr>
        <w:t xml:space="preserve"> </w:t>
      </w:r>
      <w:r w:rsidR="00FD24DB">
        <w:rPr>
          <w:spacing w:val="-1"/>
          <w:u w:val="none"/>
        </w:rPr>
        <w:t>STATEMENT</w:t>
      </w:r>
    </w:p>
    <w:p w:rsidR="00F223D9" w:rsidRDefault="00FD24DB" w:rsidP="007326FF">
      <w:pPr>
        <w:ind w:firstLine="4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Department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Commerce</w:t>
      </w:r>
    </w:p>
    <w:p w:rsidR="00E13B8F" w:rsidRDefault="00FD24DB" w:rsidP="007326FF">
      <w:pPr>
        <w:ind w:firstLine="489"/>
        <w:jc w:val="center"/>
        <w:rPr>
          <w:rFonts w:ascii="Times New Roman"/>
          <w:b/>
          <w:spacing w:val="23"/>
          <w:sz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Census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</w:p>
    <w:p w:rsidR="00E13B8F" w:rsidRDefault="00FD24DB" w:rsidP="007326FF">
      <w:pPr>
        <w:ind w:firstLine="489"/>
        <w:jc w:val="center"/>
        <w:rPr>
          <w:rFonts w:ascii="Times New Roman"/>
          <w:b/>
          <w:spacing w:val="30"/>
          <w:w w:val="99"/>
          <w:sz w:val="24"/>
        </w:rPr>
      </w:pPr>
      <w:r>
        <w:rPr>
          <w:rFonts w:ascii="Times New Roman"/>
          <w:b/>
          <w:spacing w:val="-1"/>
          <w:sz w:val="24"/>
        </w:rPr>
        <w:t>Monthly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Retail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Trade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Survey</w:t>
      </w:r>
      <w:r w:rsidR="000E793F">
        <w:rPr>
          <w:rFonts w:ascii="Times New Roman"/>
          <w:b/>
          <w:spacing w:val="-1"/>
          <w:sz w:val="24"/>
        </w:rPr>
        <w:t xml:space="preserve"> (MRTS)</w:t>
      </w:r>
    </w:p>
    <w:p w:rsidR="00F223D9" w:rsidRDefault="009158ED" w:rsidP="007326FF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 </w:t>
      </w:r>
      <w:proofErr w:type="gramStart"/>
      <w:r w:rsidRPr="00E23AD1">
        <w:rPr>
          <w:rFonts w:ascii="Times" w:hAnsi="Times" w:cs="Times"/>
          <w:b/>
          <w:sz w:val="24"/>
          <w:szCs w:val="24"/>
        </w:rPr>
        <w:t>OMB</w:t>
      </w:r>
      <w:r w:rsidRPr="00E23AD1">
        <w:rPr>
          <w:rFonts w:ascii="Times" w:hAnsi="Times" w:cs="Times"/>
          <w:b/>
          <w:spacing w:val="-3"/>
          <w:sz w:val="24"/>
          <w:szCs w:val="24"/>
        </w:rPr>
        <w:t xml:space="preserve"> </w:t>
      </w:r>
      <w:r w:rsidR="00FD24DB">
        <w:rPr>
          <w:rFonts w:ascii="Times New Roman"/>
          <w:b/>
          <w:spacing w:val="-3"/>
          <w:sz w:val="24"/>
        </w:rPr>
        <w:t xml:space="preserve"> </w:t>
      </w:r>
      <w:r w:rsidR="00FD24DB">
        <w:rPr>
          <w:rFonts w:ascii="Times New Roman"/>
          <w:b/>
          <w:spacing w:val="-1"/>
          <w:sz w:val="24"/>
        </w:rPr>
        <w:t>Control</w:t>
      </w:r>
      <w:proofErr w:type="gramEnd"/>
      <w:r w:rsidR="00FD24DB">
        <w:rPr>
          <w:rFonts w:ascii="Times New Roman"/>
          <w:b/>
          <w:spacing w:val="-3"/>
          <w:sz w:val="24"/>
        </w:rPr>
        <w:t xml:space="preserve"> </w:t>
      </w:r>
      <w:r w:rsidR="00FD24DB">
        <w:rPr>
          <w:rFonts w:ascii="Times New Roman"/>
          <w:b/>
          <w:spacing w:val="-1"/>
          <w:sz w:val="24"/>
        </w:rPr>
        <w:t>No.</w:t>
      </w:r>
      <w:r w:rsidR="00FD24DB">
        <w:rPr>
          <w:rFonts w:ascii="Times New Roman"/>
          <w:b/>
          <w:spacing w:val="-3"/>
          <w:sz w:val="24"/>
        </w:rPr>
        <w:t xml:space="preserve"> </w:t>
      </w:r>
      <w:r w:rsidR="00FD24DB">
        <w:rPr>
          <w:rFonts w:ascii="Times New Roman"/>
          <w:b/>
          <w:spacing w:val="-1"/>
          <w:sz w:val="24"/>
        </w:rPr>
        <w:t>0607-0717</w:t>
      </w:r>
    </w:p>
    <w:p w:rsidR="00F223D9" w:rsidRDefault="00F223D9" w:rsidP="00E13B8F">
      <w:pPr>
        <w:spacing w:line="240" w:lineRule="exact"/>
        <w:rPr>
          <w:sz w:val="24"/>
          <w:szCs w:val="24"/>
        </w:rPr>
      </w:pPr>
    </w:p>
    <w:p w:rsidR="00F223D9" w:rsidRDefault="00F223D9">
      <w:pPr>
        <w:spacing w:before="7" w:line="300" w:lineRule="exact"/>
        <w:rPr>
          <w:sz w:val="30"/>
          <w:szCs w:val="30"/>
        </w:rPr>
      </w:pPr>
    </w:p>
    <w:p w:rsidR="00F223D9" w:rsidRDefault="00E6429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26FF">
        <w:rPr>
          <w:rFonts w:ascii="Times New Roman"/>
          <w:b/>
          <w:spacing w:val="-1"/>
          <w:sz w:val="24"/>
        </w:rPr>
        <w:t>P</w:t>
      </w:r>
      <w:r>
        <w:rPr>
          <w:rFonts w:ascii="Times New Roman"/>
          <w:b/>
          <w:spacing w:val="-1"/>
          <w:sz w:val="24"/>
        </w:rPr>
        <w:t>ART</w:t>
      </w:r>
      <w:r w:rsidRPr="007326FF">
        <w:rPr>
          <w:rFonts w:ascii="Times New Roman"/>
          <w:b/>
          <w:spacing w:val="-4"/>
          <w:sz w:val="24"/>
        </w:rPr>
        <w:t xml:space="preserve"> </w:t>
      </w:r>
      <w:r w:rsidR="00FD24DB" w:rsidRPr="007326FF">
        <w:rPr>
          <w:rFonts w:ascii="Times New Roman"/>
          <w:b/>
          <w:spacing w:val="-1"/>
          <w:sz w:val="24"/>
        </w:rPr>
        <w:t>B.</w:t>
      </w:r>
      <w:proofErr w:type="gramEnd"/>
      <w:r w:rsidR="00FB2D1A">
        <w:rPr>
          <w:rFonts w:ascii="Times New Roman"/>
          <w:b/>
          <w:spacing w:val="-1"/>
          <w:sz w:val="24"/>
        </w:rPr>
        <w:t xml:space="preserve"> </w:t>
      </w:r>
      <w:r w:rsidR="00FD24DB" w:rsidRPr="007326FF">
        <w:rPr>
          <w:rFonts w:ascii="Times New Roman"/>
          <w:b/>
          <w:spacing w:val="-8"/>
          <w:sz w:val="24"/>
        </w:rPr>
        <w:t xml:space="preserve"> </w:t>
      </w:r>
      <w:r w:rsidR="007326FF" w:rsidRPr="007326FF">
        <w:rPr>
          <w:rFonts w:ascii="Times New Roman"/>
          <w:b/>
          <w:spacing w:val="-8"/>
          <w:sz w:val="24"/>
        </w:rPr>
        <w:t>COLLECTION OF INFORMATION EMPLOYING STATISTICAL METHODS</w:t>
      </w:r>
    </w:p>
    <w:p w:rsidR="00F223D9" w:rsidRDefault="00F223D9">
      <w:pPr>
        <w:spacing w:before="7" w:line="200" w:lineRule="exact"/>
        <w:rPr>
          <w:sz w:val="20"/>
          <w:szCs w:val="20"/>
        </w:rPr>
      </w:pPr>
    </w:p>
    <w:p w:rsidR="00F223D9" w:rsidRPr="007326FF" w:rsidRDefault="00FD24DB">
      <w:pPr>
        <w:pStyle w:val="BodyText"/>
        <w:numPr>
          <w:ilvl w:val="0"/>
          <w:numId w:val="3"/>
        </w:numPr>
        <w:tabs>
          <w:tab w:val="left" w:pos="820"/>
        </w:tabs>
        <w:spacing w:before="69"/>
        <w:rPr>
          <w:b/>
          <w:u w:val="single"/>
        </w:rPr>
      </w:pPr>
      <w:r w:rsidRPr="007326FF">
        <w:rPr>
          <w:b/>
          <w:spacing w:val="-1"/>
          <w:u w:val="single"/>
        </w:rPr>
        <w:t>Universe</w:t>
      </w:r>
      <w:r w:rsidRPr="007326FF">
        <w:rPr>
          <w:b/>
          <w:spacing w:val="-8"/>
          <w:u w:val="single"/>
        </w:rPr>
        <w:t xml:space="preserve"> </w:t>
      </w:r>
      <w:r w:rsidRPr="007326FF">
        <w:rPr>
          <w:b/>
          <w:spacing w:val="-1"/>
          <w:u w:val="single"/>
        </w:rPr>
        <w:t>and</w:t>
      </w:r>
      <w:r w:rsidRPr="007326FF">
        <w:rPr>
          <w:b/>
          <w:spacing w:val="-7"/>
          <w:u w:val="single"/>
        </w:rPr>
        <w:t xml:space="preserve"> </w:t>
      </w:r>
      <w:r w:rsidRPr="007326FF">
        <w:rPr>
          <w:b/>
          <w:u w:val="single"/>
        </w:rPr>
        <w:t>Respondent</w:t>
      </w:r>
      <w:r w:rsidRPr="007326FF">
        <w:rPr>
          <w:b/>
          <w:spacing w:val="-7"/>
          <w:u w:val="single"/>
        </w:rPr>
        <w:t xml:space="preserve"> </w:t>
      </w:r>
      <w:r w:rsidRPr="007326FF">
        <w:rPr>
          <w:b/>
          <w:spacing w:val="-1"/>
          <w:u w:val="single"/>
        </w:rPr>
        <w:t>Selection</w:t>
      </w:r>
    </w:p>
    <w:p w:rsidR="00880BF4" w:rsidRDefault="00880BF4" w:rsidP="007326FF">
      <w:pPr>
        <w:pStyle w:val="BodyText"/>
        <w:tabs>
          <w:tab w:val="left" w:pos="820"/>
        </w:tabs>
        <w:spacing w:before="69"/>
      </w:pPr>
    </w:p>
    <w:p w:rsidR="00E5091B" w:rsidRPr="007326FF" w:rsidRDefault="00E5091B" w:rsidP="007326FF">
      <w:pPr>
        <w:ind w:left="821" w:right="173"/>
        <w:rPr>
          <w:sz w:val="24"/>
          <w:szCs w:val="24"/>
        </w:rPr>
      </w:pPr>
      <w:r w:rsidRPr="007326FF">
        <w:rPr>
          <w:rFonts w:ascii="Times New Roman" w:hAnsi="Times New Roman" w:cs="Times New Roman"/>
          <w:b/>
          <w:sz w:val="24"/>
          <w:szCs w:val="24"/>
        </w:rPr>
        <w:t>Sample Revision</w:t>
      </w:r>
      <w:r w:rsidRPr="007326FF">
        <w:rPr>
          <w:rFonts w:ascii="Times New Roman" w:hAnsi="Times New Roman" w:cs="Times New Roman"/>
          <w:sz w:val="24"/>
          <w:szCs w:val="24"/>
        </w:rPr>
        <w:t>: A sample revision is the process used to re-design and re-select the</w:t>
      </w:r>
      <w:r w:rsidR="00554723" w:rsidRPr="007326FF">
        <w:rPr>
          <w:rFonts w:ascii="Times New Roman" w:hAnsi="Times New Roman" w:cs="Times New Roman"/>
          <w:sz w:val="24"/>
          <w:szCs w:val="24"/>
        </w:rPr>
        <w:t xml:space="preserve"> </w:t>
      </w:r>
      <w:r w:rsidRPr="007326FF">
        <w:rPr>
          <w:rFonts w:ascii="Times New Roman" w:hAnsi="Times New Roman" w:cs="Times New Roman"/>
          <w:sz w:val="24"/>
          <w:szCs w:val="24"/>
        </w:rPr>
        <w:t xml:space="preserve">samples for many of the Census Bureau’s surveys of the retail, wholesale, and service industries. We do a sample revision approximately every 5-7 years. This process </w:t>
      </w:r>
      <w:proofErr w:type="gramStart"/>
      <w:r w:rsidRPr="007326FF">
        <w:rPr>
          <w:rFonts w:ascii="Times New Roman" w:hAnsi="Times New Roman" w:cs="Times New Roman"/>
          <w:sz w:val="24"/>
          <w:szCs w:val="24"/>
        </w:rPr>
        <w:t>is performed</w:t>
      </w:r>
      <w:proofErr w:type="gramEnd"/>
      <w:r w:rsidRPr="007326FF"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E5091B" w:rsidRPr="007326FF" w:rsidRDefault="00E5091B" w:rsidP="007326FF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1540"/>
        </w:tabs>
        <w:spacing w:before="100" w:beforeAutospacing="1" w:after="100" w:afterAutospacing="1"/>
        <w:ind w:left="1540"/>
        <w:rPr>
          <w:rFonts w:ascii="Verdana" w:eastAsia="Times New Roman" w:hAnsi="Verdana" w:cs="Times New Roman"/>
          <w:sz w:val="24"/>
          <w:szCs w:val="24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>ensure each sample is representative of its target population</w:t>
      </w:r>
    </w:p>
    <w:p w:rsidR="00E5091B" w:rsidRPr="007326FF" w:rsidRDefault="00E5091B" w:rsidP="007326F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5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>improve the efficiency of each sample</w:t>
      </w:r>
    </w:p>
    <w:p w:rsidR="00E5091B" w:rsidRPr="007326FF" w:rsidRDefault="00E5091B" w:rsidP="007326F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540"/>
        <w:rPr>
          <w:rFonts w:ascii="Verdana" w:eastAsia="Times New Roman" w:hAnsi="Verdana" w:cs="Times New Roman"/>
          <w:sz w:val="24"/>
          <w:szCs w:val="24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>incorporate updates to the industry classification structure</w:t>
      </w:r>
    </w:p>
    <w:p w:rsidR="00E5091B" w:rsidRPr="007326FF" w:rsidRDefault="00E5091B" w:rsidP="007326F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5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>expand industry coverage of the survey</w:t>
      </w:r>
    </w:p>
    <w:p w:rsidR="00E5091B" w:rsidRPr="007326FF" w:rsidRDefault="00E5091B" w:rsidP="007326F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540"/>
        <w:rPr>
          <w:rFonts w:ascii="Verdana" w:eastAsia="Times New Roman" w:hAnsi="Verdana" w:cs="Times New Roman"/>
          <w:sz w:val="24"/>
          <w:szCs w:val="24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>update questions and instructions to obtain more accurate data</w:t>
      </w:r>
    </w:p>
    <w:p w:rsidR="00E5091B" w:rsidRPr="007326FF" w:rsidRDefault="00E5091B" w:rsidP="007326F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540"/>
        <w:rPr>
          <w:rFonts w:ascii="Verdana" w:eastAsia="Times New Roman" w:hAnsi="Verdana" w:cs="Times New Roman"/>
          <w:sz w:val="24"/>
          <w:szCs w:val="24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>redistribute burden for small and medium size businesses</w:t>
      </w:r>
    </w:p>
    <w:p w:rsidR="00E5091B" w:rsidRDefault="003127C8" w:rsidP="007326FF">
      <w:pPr>
        <w:widowControl/>
        <w:shd w:val="clear" w:color="auto" w:fill="FFFFFF"/>
        <w:spacing w:before="100" w:beforeAutospacing="1" w:after="100" w:afterAutospacing="1"/>
        <w:ind w:left="820"/>
        <w:rPr>
          <w:sz w:val="26"/>
          <w:szCs w:val="26"/>
        </w:rPr>
      </w:pP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latest </w:t>
      </w:r>
      <w:r w:rsidR="00FB2D1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retail </w:t>
      </w: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sample </w:t>
      </w:r>
      <w:proofErr w:type="gramStart"/>
      <w:r w:rsidR="008E76F3">
        <w:rPr>
          <w:rFonts w:ascii="Times New Roman" w:eastAsia="Times New Roman" w:hAnsi="Times New Roman" w:cs="Times New Roman"/>
          <w:sz w:val="24"/>
          <w:szCs w:val="24"/>
          <w:lang w:val="en"/>
        </w:rPr>
        <w:t>was introduced</w:t>
      </w:r>
      <w:proofErr w:type="gramEnd"/>
      <w:r w:rsidR="008E76F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April</w:t>
      </w:r>
      <w:r w:rsidRPr="00732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2013.</w:t>
      </w:r>
    </w:p>
    <w:p w:rsidR="00F223D9" w:rsidRDefault="00FD24DB">
      <w:pPr>
        <w:pStyle w:val="BodyText"/>
        <w:ind w:right="176"/>
      </w:pPr>
      <w:r>
        <w:rPr>
          <w:b/>
          <w:spacing w:val="-1"/>
        </w:rPr>
        <w:t>Sampling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Frame</w:t>
      </w:r>
      <w:r>
        <w:rPr>
          <w:spacing w:val="-1"/>
        </w:rPr>
        <w:t>: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rPr>
          <w:spacing w:val="-1"/>
        </w:rPr>
        <w:t>frame</w:t>
      </w:r>
      <w:r>
        <w:rPr>
          <w:spacing w:val="-3"/>
        </w:rPr>
        <w:t xml:space="preserve"> </w:t>
      </w:r>
      <w:r>
        <w:rPr>
          <w:spacing w:val="-1"/>
        </w:rPr>
        <w:t>used 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MRTS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 xml:space="preserve">types </w:t>
      </w:r>
      <w:r>
        <w:t>of</w:t>
      </w:r>
      <w:r w:rsidR="006222D5">
        <w:t xml:space="preserve"> sampling</w:t>
      </w:r>
      <w:r>
        <w:rPr>
          <w:spacing w:val="-9"/>
        </w:rPr>
        <w:t xml:space="preserve"> </w:t>
      </w:r>
      <w:r>
        <w:rPr>
          <w:spacing w:val="-1"/>
        </w:rPr>
        <w:t>units:</w:t>
      </w:r>
      <w:r>
        <w:rPr>
          <w:spacing w:val="-7"/>
        </w:rPr>
        <w:t xml:space="preserve"> </w:t>
      </w:r>
      <w:r>
        <w:rPr>
          <w:spacing w:val="-1"/>
        </w:rPr>
        <w:t>Employer</w:t>
      </w:r>
      <w:r>
        <w:rPr>
          <w:spacing w:val="-5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1"/>
        </w:rPr>
        <w:t>(EINs)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large,</w:t>
      </w:r>
      <w:r>
        <w:rPr>
          <w:spacing w:val="-7"/>
        </w:rPr>
        <w:t xml:space="preserve"> </w:t>
      </w:r>
      <w:r>
        <w:rPr>
          <w:spacing w:val="-1"/>
        </w:rPr>
        <w:t>multiple-</w:t>
      </w:r>
      <w:r w:rsidR="006976DC">
        <w:rPr>
          <w:spacing w:val="-1"/>
        </w:rPr>
        <w:t xml:space="preserve"> establishment</w:t>
      </w:r>
      <w:r>
        <w:rPr>
          <w:spacing w:val="-5"/>
        </w:rPr>
        <w:t xml:space="preserve"> </w:t>
      </w:r>
      <w:r>
        <w:rPr>
          <w:spacing w:val="-1"/>
        </w:rPr>
        <w:t>firms.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rPr>
          <w:spacing w:val="-1"/>
        </w:rPr>
        <w:t>clusters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 w:rsidR="006976DC">
        <w:t xml:space="preserve"> establishments</w:t>
      </w:r>
      <w:r>
        <w:rPr>
          <w:spacing w:val="-6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firm.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create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rPr>
          <w:spacing w:val="-1"/>
        </w:rPr>
        <w:t>units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extracted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2007</w:t>
      </w:r>
      <w:r>
        <w:rPr>
          <w:spacing w:val="29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Census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establishment</w:t>
      </w:r>
      <w:r>
        <w:rPr>
          <w:spacing w:val="-6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Census Bureau's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2010.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19" w:right="157"/>
      </w:pP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create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rPr>
          <w:spacing w:val="-1"/>
        </w:rPr>
        <w:t>frame,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extract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 w:rsidR="006222D5">
        <w:rPr>
          <w:spacing w:val="-1"/>
        </w:rPr>
        <w:t xml:space="preserve"> establishments</w:t>
      </w:r>
      <w:r>
        <w:rPr>
          <w:spacing w:val="-7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classified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Retail</w:t>
      </w:r>
      <w:r>
        <w:rPr>
          <w:spacing w:val="-6"/>
        </w:rPr>
        <w:t xml:space="preserve"> </w:t>
      </w:r>
      <w:r>
        <w:rPr>
          <w:spacing w:val="-1"/>
        </w:rPr>
        <w:t>Trade</w:t>
      </w:r>
      <w:r>
        <w:rPr>
          <w:spacing w:val="10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2007</w:t>
      </w:r>
      <w:r>
        <w:rPr>
          <w:spacing w:val="-4"/>
        </w:rPr>
        <w:t xml:space="preserve"> </w:t>
      </w:r>
      <w:r>
        <w:rPr>
          <w:spacing w:val="-1"/>
        </w:rPr>
        <w:t>NAICS.</w:t>
      </w:r>
      <w:r w:rsidR="006976DC">
        <w:rPr>
          <w:spacing w:val="-1"/>
        </w:rP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establishments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extract</w:t>
      </w:r>
      <w:r>
        <w:rPr>
          <w:spacing w:val="-4"/>
        </w:rPr>
        <w:t xml:space="preserve"> </w:t>
      </w:r>
      <w:r>
        <w:rPr>
          <w:spacing w:val="-1"/>
        </w:rPr>
        <w:t>sales,</w:t>
      </w:r>
      <w:r>
        <w:rPr>
          <w:spacing w:val="24"/>
          <w:w w:val="99"/>
        </w:rPr>
        <w:t xml:space="preserve"> </w:t>
      </w:r>
      <w:r>
        <w:rPr>
          <w:spacing w:val="-1"/>
        </w:rPr>
        <w:t>payroll,</w:t>
      </w:r>
      <w:r>
        <w:rPr>
          <w:spacing w:val="-4"/>
        </w:rPr>
        <w:t xml:space="preserve"> </w:t>
      </w:r>
      <w:r>
        <w:rPr>
          <w:spacing w:val="-1"/>
        </w:rPr>
        <w:t>employment,</w:t>
      </w:r>
      <w:r>
        <w:rPr>
          <w:spacing w:val="-4"/>
        </w:rPr>
        <w:t xml:space="preserve"> </w:t>
      </w:r>
      <w:proofErr w:type="gramStart"/>
      <w:r>
        <w:t>name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primary</w:t>
      </w:r>
      <w:r w:rsidR="006976DC">
        <w:t xml:space="preserve"> identifiers</w:t>
      </w:r>
      <w:r>
        <w:rPr>
          <w:spacing w:val="-5"/>
        </w:rPr>
        <w:t xml:space="preserve"> </w:t>
      </w:r>
      <w:r>
        <w:rPr>
          <w:spacing w:val="-1"/>
        </w:rPr>
        <w:t>and,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establishments</w:t>
      </w:r>
      <w:r>
        <w:rPr>
          <w:spacing w:val="-5"/>
        </w:rPr>
        <w:t xml:space="preserve"> </w:t>
      </w:r>
      <w:r>
        <w:rPr>
          <w:spacing w:val="-1"/>
        </w:rPr>
        <w:t>owned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multi-unit</w:t>
      </w:r>
      <w:r>
        <w:rPr>
          <w:spacing w:val="-5"/>
        </w:rPr>
        <w:t xml:space="preserve"> </w:t>
      </w:r>
      <w:r>
        <w:rPr>
          <w:spacing w:val="-1"/>
        </w:rPr>
        <w:t>firms,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t>EINs.</w:t>
      </w:r>
      <w:r>
        <w:rPr>
          <w:spacing w:val="-5"/>
        </w:rPr>
        <w:t xml:space="preserve"> </w:t>
      </w:r>
      <w:r>
        <w:rPr>
          <w:spacing w:val="-1"/>
        </w:rPr>
        <w:t>To</w:t>
      </w:r>
      <w:r w:rsidR="006976DC">
        <w:rPr>
          <w:spacing w:val="-1"/>
        </w:rPr>
        <w:t xml:space="preserve"> create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rPr>
          <w:spacing w:val="-1"/>
        </w:rPr>
        <w:t>units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multi-unit</w:t>
      </w:r>
      <w:r>
        <w:rPr>
          <w:spacing w:val="-5"/>
        </w:rPr>
        <w:t xml:space="preserve"> </w:t>
      </w:r>
      <w:r>
        <w:rPr>
          <w:spacing w:val="-1"/>
        </w:rPr>
        <w:t>firms,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aggregate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of</w:t>
      </w:r>
      <w:r w:rsidR="006976DC"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establishments</w:t>
      </w:r>
      <w:r>
        <w:rPr>
          <w:spacing w:val="-4"/>
        </w:rPr>
        <w:t xml:space="preserve"> </w:t>
      </w:r>
      <w:r>
        <w:rPr>
          <w:spacing w:val="-1"/>
        </w:rPr>
        <w:t>owned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firms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tabulating</w:t>
      </w:r>
      <w:r>
        <w:rPr>
          <w:spacing w:val="-7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establishment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 w:rsidR="0048286D">
        <w:rPr>
          <w:spacing w:val="-6"/>
        </w:rPr>
        <w:t xml:space="preserve">retail </w:t>
      </w:r>
      <w:r>
        <w:rPr>
          <w:spacing w:val="-1"/>
        </w:rPr>
        <w:t>establishments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EIN.</w:t>
      </w:r>
      <w:r w:rsidR="006976DC">
        <w:rPr>
          <w:spacing w:val="-1"/>
        </w:rPr>
        <w:t xml:space="preserve"> Similarly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aggregate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multi-unit</w:t>
      </w:r>
      <w:r>
        <w:rPr>
          <w:spacing w:val="-4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tabulating</w:t>
      </w:r>
      <w:r>
        <w:rPr>
          <w:spacing w:val="-7"/>
        </w:rPr>
        <w:t xml:space="preserve"> </w:t>
      </w:r>
      <w:r>
        <w:t>the</w:t>
      </w:r>
      <w:r w:rsidR="006976DC">
        <w:t xml:space="preserve"> establishment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>
        <w:rPr>
          <w:spacing w:val="-6"/>
        </w:rPr>
        <w:t xml:space="preserve"> </w:t>
      </w:r>
      <w:r>
        <w:rPr>
          <w:spacing w:val="-1"/>
        </w:rPr>
        <w:t>establishments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t>firm</w:t>
      </w:r>
      <w:r w:rsidR="006976DC">
        <w:t xml:space="preserve"> identifier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aggregation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rPr>
          <w:spacing w:val="-1"/>
        </w:rPr>
        <w:t>single-unit</w:t>
      </w:r>
      <w:r>
        <w:rPr>
          <w:spacing w:val="-5"/>
        </w:rPr>
        <w:t xml:space="preserve"> </w:t>
      </w:r>
      <w:r>
        <w:rPr>
          <w:spacing w:val="-1"/>
        </w:rPr>
        <w:t>establishment</w:t>
      </w:r>
      <w:r w:rsidR="006976DC"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EIN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firm</w:t>
      </w:r>
      <w:r>
        <w:rPr>
          <w:spacing w:val="-2"/>
        </w:rPr>
        <w:t xml:space="preserve"> </w:t>
      </w:r>
      <w:r>
        <w:rPr>
          <w:spacing w:val="-1"/>
        </w:rPr>
        <w:t>basis.</w:t>
      </w:r>
      <w:r>
        <w:rPr>
          <w:spacing w:val="-3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9"/>
        </w:rPr>
        <w:t xml:space="preserve"> </w:t>
      </w:r>
      <w:r>
        <w:rPr>
          <w:spacing w:val="-1"/>
        </w:rPr>
        <w:t>single-unit</w:t>
      </w:r>
      <w:r>
        <w:rPr>
          <w:spacing w:val="-6"/>
        </w:rPr>
        <w:t xml:space="preserve"> </w:t>
      </w:r>
      <w:r>
        <w:rPr>
          <w:spacing w:val="-1"/>
        </w:rPr>
        <w:t>firms</w:t>
      </w:r>
      <w:r>
        <w:rPr>
          <w:spacing w:val="-7"/>
        </w:rPr>
        <w:t xml:space="preserve"> </w:t>
      </w:r>
      <w:r>
        <w:t>simultaneously</w:t>
      </w:r>
      <w:r>
        <w:rPr>
          <w:spacing w:val="-10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rPr>
          <w:spacing w:val="-1"/>
        </w:rPr>
        <w:t>establishment,</w:t>
      </w:r>
      <w:r>
        <w:rPr>
          <w:spacing w:val="-6"/>
        </w:rPr>
        <w:t xml:space="preserve"> </w:t>
      </w:r>
      <w:r>
        <w:rPr>
          <w:spacing w:val="-1"/>
        </w:rPr>
        <w:t>EIN,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firm</w:t>
      </w:r>
      <w:r>
        <w:rPr>
          <w:spacing w:val="69"/>
          <w:w w:val="99"/>
        </w:rPr>
        <w:t xml:space="preserve"> </w:t>
      </w:r>
      <w:r>
        <w:rPr>
          <w:spacing w:val="-1"/>
        </w:rPr>
        <w:t>information.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 w:rsidP="007326FF">
      <w:pPr>
        <w:pStyle w:val="BodyText"/>
        <w:ind w:left="819" w:right="232"/>
      </w:pPr>
      <w:r>
        <w:rPr>
          <w:b/>
          <w:spacing w:val="-1"/>
        </w:rPr>
        <w:lastRenderedPageBreak/>
        <w:t>Stratification:</w:t>
      </w:r>
      <w:r>
        <w:rPr>
          <w:b/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rPr>
          <w:spacing w:val="-1"/>
        </w:rPr>
        <w:t>stratification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rPr>
          <w:spacing w:val="-1"/>
        </w:rPr>
        <w:t>frame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industry</w:t>
      </w:r>
      <w:r>
        <w:rPr>
          <w:spacing w:val="63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publication.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stratify</w:t>
      </w:r>
      <w:r>
        <w:rPr>
          <w:spacing w:val="-8"/>
        </w:rPr>
        <w:t xml:space="preserve"> </w:t>
      </w:r>
      <w:r>
        <w:t>the</w:t>
      </w:r>
      <w:r w:rsidR="006222D5">
        <w:t xml:space="preserve"> sampling</w:t>
      </w:r>
      <w:r>
        <w:rPr>
          <w:spacing w:val="-6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substratify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 w:rsidR="00664F16">
        <w:t xml:space="preserve"> their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sales.</w:t>
      </w:r>
      <w:r w:rsidR="00664F16">
        <w:rPr>
          <w:spacing w:val="-1"/>
        </w:rPr>
        <w:t xml:space="preserve"> Sampling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large</w:t>
      </w:r>
      <w:r>
        <w:rPr>
          <w:spacing w:val="-4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precision</w:t>
      </w:r>
      <w:r w:rsidR="00664F16"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estimates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selected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"with</w:t>
      </w:r>
      <w:r>
        <w:rPr>
          <w:spacing w:val="-3"/>
        </w:rPr>
        <w:t xml:space="preserve"> </w:t>
      </w:r>
      <w:r>
        <w:rPr>
          <w:spacing w:val="-1"/>
        </w:rPr>
        <w:t>certainty."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be</w:t>
      </w:r>
      <w:r w:rsidR="00664F16">
        <w:rPr>
          <w:spacing w:val="1"/>
        </w:rPr>
        <w:t xml:space="preserve"> selected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rPr>
          <w:spacing w:val="-1"/>
        </w:rPr>
        <w:t>themselves</w:t>
      </w:r>
      <w:r>
        <w:rPr>
          <w:spacing w:val="-4"/>
        </w:rPr>
        <w:t xml:space="preserve"> </w:t>
      </w:r>
      <w:r>
        <w:rPr>
          <w:spacing w:val="-1"/>
        </w:rPr>
        <w:t>(i.e.,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selection</w:t>
      </w:r>
      <w:r>
        <w:rPr>
          <w:spacing w:val="-4"/>
        </w:rPr>
        <w:t xml:space="preserve"> </w:t>
      </w:r>
      <w:r>
        <w:t>probability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1</w:t>
      </w:r>
      <w:proofErr w:type="gramEnd"/>
      <w:r w:rsidR="00664F16">
        <w:t xml:space="preserve"> 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rPr>
          <w:spacing w:val="-1"/>
        </w:rPr>
        <w:t>weight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1).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rPr>
          <w:spacing w:val="-1"/>
        </w:rPr>
        <w:t>stratum,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t>a</w:t>
      </w:r>
      <w:r w:rsidR="00F06114">
        <w:t xml:space="preserve"> substratum</w:t>
      </w:r>
      <w:r>
        <w:rPr>
          <w:spacing w:val="-5"/>
        </w:rPr>
        <w:t xml:space="preserve"> </w:t>
      </w:r>
      <w:r>
        <w:t>boundary</w:t>
      </w:r>
      <w:r>
        <w:rPr>
          <w:spacing w:val="-9"/>
        </w:rPr>
        <w:t xml:space="preserve"> </w:t>
      </w:r>
      <w:r>
        <w:rPr>
          <w:spacing w:val="-1"/>
        </w:rPr>
        <w:t>(or</w:t>
      </w:r>
      <w:r>
        <w:rPr>
          <w:spacing w:val="-4"/>
        </w:rPr>
        <w:t xml:space="preserve"> </w:t>
      </w:r>
      <w:r>
        <w:rPr>
          <w:spacing w:val="-1"/>
        </w:rPr>
        <w:t>cutoff)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divides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certainty</w:t>
      </w:r>
      <w:r>
        <w:rPr>
          <w:spacing w:val="-9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proofErr w:type="spellStart"/>
      <w:r>
        <w:t>noncertainty</w:t>
      </w:r>
      <w:proofErr w:type="spellEnd"/>
      <w:r>
        <w:rPr>
          <w:spacing w:val="-10"/>
        </w:rPr>
        <w:t xml:space="preserve"> </w:t>
      </w:r>
      <w:r>
        <w:t>units.</w:t>
      </w:r>
      <w:r>
        <w:rPr>
          <w:spacing w:val="-10"/>
        </w:rPr>
        <w:t xml:space="preserve"> </w:t>
      </w:r>
      <w:r>
        <w:rPr>
          <w:spacing w:val="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cutoffs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statistical</w:t>
      </w:r>
      <w:r>
        <w:rPr>
          <w:spacing w:val="-4"/>
        </w:rPr>
        <w:t xml:space="preserve"> </w:t>
      </w:r>
      <w:r>
        <w:rPr>
          <w:spacing w:val="-1"/>
        </w:rPr>
        <w:t>analysis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Census.</w:t>
      </w:r>
      <w:r>
        <w:rPr>
          <w:spacing w:val="51"/>
        </w:rPr>
        <w:t xml:space="preserve"> </w:t>
      </w:r>
      <w:r>
        <w:rPr>
          <w:spacing w:val="-1"/>
        </w:rPr>
        <w:t>Accordingly,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t>basis.</w:t>
      </w:r>
      <w:r>
        <w:rPr>
          <w:spacing w:val="-4"/>
        </w:rPr>
        <w:t xml:space="preserve"> </w:t>
      </w:r>
      <w:r>
        <w:t>We</w:t>
      </w:r>
      <w:r>
        <w:rPr>
          <w:spacing w:val="23"/>
          <w:w w:val="99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rPr>
          <w:spacing w:val="-1"/>
        </w:rPr>
        <w:t>substrata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industry</w:t>
      </w:r>
      <w:r w:rsidR="0056074E">
        <w:t xml:space="preserve"> stratum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rPr>
          <w:spacing w:val="-1"/>
        </w:rPr>
        <w:t>preliminary</w:t>
      </w:r>
      <w:r>
        <w:rPr>
          <w:spacing w:val="-9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rPr>
          <w:spacing w:val="-1"/>
        </w:rPr>
        <w:t>rates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achieve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 w:rsidR="006025ED"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variability</w:t>
      </w:r>
      <w:r>
        <w:rPr>
          <w:spacing w:val="-9"/>
        </w:rPr>
        <w:t xml:space="preserve"> </w:t>
      </w:r>
      <w:r>
        <w:rPr>
          <w:spacing w:val="-1"/>
        </w:rPr>
        <w:t>constraints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4"/>
        </w:rPr>
        <w:t xml:space="preserve"> </w:t>
      </w:r>
      <w:r>
        <w:rPr>
          <w:spacing w:val="-1"/>
        </w:rPr>
        <w:t>estimates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rPr>
          <w:spacing w:val="-1"/>
        </w:rPr>
        <w:t>groups.</w:t>
      </w:r>
      <w:r w:rsidR="0048378E"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rPr>
          <w:spacing w:val="-1"/>
        </w:rPr>
        <w:t>substrata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rPr>
          <w:spacing w:val="-1"/>
        </w:rPr>
        <w:t xml:space="preserve">rates </w:t>
      </w:r>
      <w:proofErr w:type="gramStart"/>
      <w:r>
        <w:rPr>
          <w:spacing w:val="-1"/>
        </w:rPr>
        <w:t>are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updated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 w:rsidR="00864861">
        <w:t xml:space="preserve"> sampling</w:t>
      </w:r>
      <w:r>
        <w:rPr>
          <w:spacing w:val="-14"/>
        </w:rPr>
        <w:t xml:space="preserve"> </w:t>
      </w:r>
      <w:r>
        <w:rPr>
          <w:spacing w:val="-1"/>
        </w:rPr>
        <w:t>frame.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00" w:right="357"/>
      </w:pPr>
      <w:r>
        <w:rPr>
          <w:b/>
          <w:spacing w:val="-1"/>
        </w:rPr>
        <w:t>Sample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Selection:</w:t>
      </w:r>
      <w:r>
        <w:rPr>
          <w:b/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rPr>
          <w:spacing w:val="-1"/>
        </w:rPr>
        <w:t>firms</w:t>
      </w:r>
      <w:r w:rsidR="0048378E">
        <w:rPr>
          <w:spacing w:val="-1"/>
        </w:rPr>
        <w:t xml:space="preserve"> selected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certainty.</w:t>
      </w:r>
      <w:r>
        <w:rPr>
          <w:spacing w:val="5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firm's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end-of-year</w:t>
      </w:r>
      <w:r>
        <w:rPr>
          <w:spacing w:val="-4"/>
        </w:rPr>
        <w:t xml:space="preserve"> </w:t>
      </w:r>
      <w:r>
        <w:rPr>
          <w:spacing w:val="-1"/>
        </w:rPr>
        <w:t>inventories were</w:t>
      </w:r>
      <w:r w:rsidR="006D451C">
        <w:rPr>
          <w:spacing w:val="-1"/>
        </w:rPr>
        <w:t xml:space="preserve"> greater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corresponding</w:t>
      </w:r>
      <w:r>
        <w:rPr>
          <w:spacing w:val="-7"/>
        </w:rPr>
        <w:t xml:space="preserve"> </w:t>
      </w:r>
      <w:r>
        <w:t>certainty</w:t>
      </w:r>
      <w:r>
        <w:rPr>
          <w:spacing w:val="-9"/>
        </w:rPr>
        <w:t xml:space="preserve"> </w:t>
      </w:r>
      <w:r>
        <w:rPr>
          <w:spacing w:val="-1"/>
        </w:rPr>
        <w:t>cutoff,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proofErr w:type="gramEnd"/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 w:rsidR="00F06114">
        <w:t xml:space="preserve"> MRTS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certainty.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799" w:right="189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firms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certainty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were</w:t>
      </w:r>
      <w:r>
        <w:rPr>
          <w:spacing w:val="-4"/>
        </w:rPr>
        <w:t xml:space="preserve"> </w:t>
      </w:r>
      <w:r>
        <w:t>subjected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EIN</w:t>
      </w:r>
      <w:r>
        <w:rPr>
          <w:spacing w:val="-2"/>
        </w:rPr>
        <w:t xml:space="preserve"> </w:t>
      </w:r>
      <w:r>
        <w:rPr>
          <w:spacing w:val="-1"/>
        </w:rPr>
        <w:t>basis.</w:t>
      </w:r>
      <w:r>
        <w:rPr>
          <w:spacing w:val="59"/>
        </w:rPr>
        <w:t xml:space="preserve"> </w:t>
      </w:r>
      <w:r>
        <w:rPr>
          <w:spacing w:val="-2"/>
        </w:rPr>
        <w:t xml:space="preserve">If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firm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EIN,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EINs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51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unit.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sampling,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nonzero</w:t>
      </w:r>
      <w:r>
        <w:rPr>
          <w:spacing w:val="23"/>
          <w:w w:val="99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2009.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EINs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were</w:t>
      </w:r>
      <w:r>
        <w:rPr>
          <w:spacing w:val="-5"/>
        </w:rPr>
        <w:t xml:space="preserve"> </w:t>
      </w:r>
      <w:r>
        <w:t>stratified</w:t>
      </w:r>
      <w:proofErr w:type="gramEnd"/>
      <w:r>
        <w:rPr>
          <w:spacing w:val="-5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industry</w:t>
      </w:r>
      <w:r>
        <w:rPr>
          <w:spacing w:val="-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rPr>
          <w:spacing w:val="-1"/>
        </w:rPr>
        <w:t>sales</w:t>
      </w:r>
      <w:r>
        <w:rPr>
          <w:spacing w:val="-4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basis).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proofErr w:type="spellStart"/>
      <w:r>
        <w:t>noncertainty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stratum,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simple</w:t>
      </w:r>
      <w:r>
        <w:rPr>
          <w:spacing w:val="22"/>
          <w:w w:val="99"/>
        </w:rPr>
        <w:t xml:space="preserve"> </w:t>
      </w:r>
      <w:r>
        <w:rPr>
          <w:spacing w:val="-1"/>
        </w:rPr>
        <w:t>random</w:t>
      </w:r>
      <w:r>
        <w:rPr>
          <w:spacing w:val="-3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EINs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replacement.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00" w:right="845"/>
      </w:pPr>
      <w:r>
        <w:rPr>
          <w:b/>
          <w:spacing w:val="-1"/>
        </w:rPr>
        <w:t>Sample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Maintenance:</w:t>
      </w:r>
      <w:r>
        <w:rPr>
          <w:b/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update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represent</w:t>
      </w:r>
      <w:r>
        <w:rPr>
          <w:spacing w:val="-3"/>
        </w:rPr>
        <w:t xml:space="preserve"> </w:t>
      </w:r>
      <w:r>
        <w:rPr>
          <w:spacing w:val="-1"/>
        </w:rPr>
        <w:t>EINs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 w:rsidR="00795EFA">
        <w:rPr>
          <w:spacing w:val="-1"/>
        </w:rPr>
        <w:t xml:space="preserve"> since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rPr>
          <w:spacing w:val="-1"/>
        </w:rPr>
        <w:t>selection.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EINs,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rPr>
          <w:spacing w:val="-4"/>
        </w:rPr>
        <w:t xml:space="preserve"> </w:t>
      </w:r>
      <w:r>
        <w:rPr>
          <w:spacing w:val="-1"/>
        </w:rPr>
        <w:t>births,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EINs,</w:t>
      </w:r>
      <w:r w:rsidR="006222D5">
        <w:rPr>
          <w:spacing w:val="-1"/>
        </w:rPr>
        <w:t xml:space="preserve"> recently</w:t>
      </w:r>
      <w:r>
        <w:rPr>
          <w:spacing w:val="-9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IRS,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rPr>
          <w:spacing w:val="-1"/>
        </w:rPr>
        <w:t>payroll</w:t>
      </w:r>
      <w:r>
        <w:rPr>
          <w:spacing w:val="-4"/>
        </w:rPr>
        <w:t xml:space="preserve"> </w:t>
      </w:r>
      <w:r>
        <w:rPr>
          <w:spacing w:val="-1"/>
        </w:rPr>
        <w:t>filing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 w:rsidR="006222D5">
        <w:rPr>
          <w:spacing w:val="-1"/>
        </w:rPr>
        <w:t xml:space="preserve">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IRS</w:t>
      </w:r>
      <w:r>
        <w:rPr>
          <w:spacing w:val="-1"/>
        </w:rPr>
        <w:t xml:space="preserve"> Business</w:t>
      </w:r>
      <w:r>
        <w:rPr>
          <w:spacing w:val="-3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 w:rsidR="00B4677E">
        <w:rPr>
          <w:spacing w:val="-1"/>
        </w:rPr>
        <w:t xml:space="preserve"> (BMF)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rPr>
          <w:spacing w:val="-1"/>
        </w:rPr>
        <w:t>filing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 w:rsidR="0048378E">
        <w:rPr>
          <w:spacing w:val="-1"/>
        </w:rPr>
        <w:t xml:space="preserve"> indicates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EIN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payroll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 w:rsidR="0048378E">
        <w:rPr>
          <w:spacing w:val="-1"/>
        </w:rPr>
        <w:t xml:space="preserve"> period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1"/>
        </w:rPr>
        <w:t>Administration</w:t>
      </w:r>
      <w:r>
        <w:rPr>
          <w:spacing w:val="-5"/>
        </w:rPr>
        <w:t xml:space="preserve"> </w:t>
      </w:r>
      <w:r>
        <w:rPr>
          <w:spacing w:val="-1"/>
        </w:rPr>
        <w:t>attempts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assign</w:t>
      </w:r>
      <w:r>
        <w:rPr>
          <w:spacing w:val="-5"/>
        </w:rPr>
        <w:t xml:space="preserve"> </w:t>
      </w:r>
      <w:r>
        <w:t>industry</w:t>
      </w:r>
      <w:r w:rsidR="006222D5">
        <w:t xml:space="preserve"> classification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EIN.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377183">
      <w:pPr>
        <w:pStyle w:val="BodyText"/>
        <w:ind w:left="800" w:right="845"/>
      </w:pPr>
      <w:r>
        <w:rPr>
          <w:spacing w:val="-1"/>
        </w:rPr>
        <w:t xml:space="preserve">The Census Bureau considers </w:t>
      </w:r>
      <w:r w:rsidR="00FD24DB">
        <w:rPr>
          <w:spacing w:val="-1"/>
        </w:rPr>
        <w:t>EINs</w:t>
      </w:r>
      <w:r w:rsidR="00FD24DB">
        <w:rPr>
          <w:spacing w:val="-4"/>
        </w:rPr>
        <w:t xml:space="preserve"> </w:t>
      </w:r>
      <w:r w:rsidR="00FD24DB">
        <w:rPr>
          <w:spacing w:val="-1"/>
        </w:rPr>
        <w:t>with</w:t>
      </w:r>
      <w:r w:rsidR="00FD24DB">
        <w:rPr>
          <w:spacing w:val="-3"/>
        </w:rPr>
        <w:t xml:space="preserve"> </w:t>
      </w:r>
      <w:r w:rsidR="00FD24DB">
        <w:rPr>
          <w:spacing w:val="-1"/>
        </w:rPr>
        <w:t>an</w:t>
      </w:r>
      <w:r w:rsidR="00FD24DB">
        <w:rPr>
          <w:spacing w:val="-4"/>
        </w:rPr>
        <w:t xml:space="preserve"> </w:t>
      </w:r>
      <w:r w:rsidR="00FD24DB">
        <w:t>active</w:t>
      </w:r>
      <w:r w:rsidR="00FD24DB">
        <w:rPr>
          <w:spacing w:val="-4"/>
        </w:rPr>
        <w:t xml:space="preserve"> </w:t>
      </w:r>
      <w:r w:rsidR="00FD24DB">
        <w:rPr>
          <w:spacing w:val="-1"/>
        </w:rPr>
        <w:t>payroll</w:t>
      </w:r>
      <w:r w:rsidR="00FD24DB">
        <w:rPr>
          <w:spacing w:val="-4"/>
        </w:rPr>
        <w:t xml:space="preserve"> </w:t>
      </w:r>
      <w:r w:rsidR="00FD24DB">
        <w:rPr>
          <w:spacing w:val="-1"/>
        </w:rPr>
        <w:t>filing</w:t>
      </w:r>
      <w:r w:rsidR="00FD24DB">
        <w:rPr>
          <w:spacing w:val="-6"/>
        </w:rPr>
        <w:t xml:space="preserve"> </w:t>
      </w:r>
      <w:r w:rsidR="00FD24DB">
        <w:rPr>
          <w:spacing w:val="-1"/>
        </w:rPr>
        <w:t>requirement</w:t>
      </w:r>
      <w:r w:rsidR="00FD24DB">
        <w:rPr>
          <w:spacing w:val="-4"/>
        </w:rPr>
        <w:t xml:space="preserve"> </w:t>
      </w:r>
      <w:r w:rsidR="00FD24DB">
        <w:t>on</w:t>
      </w:r>
      <w:r w:rsidR="00FD24DB">
        <w:rPr>
          <w:spacing w:val="-3"/>
        </w:rPr>
        <w:t xml:space="preserve"> </w:t>
      </w:r>
      <w:r w:rsidR="00FD24DB">
        <w:t>the</w:t>
      </w:r>
      <w:r w:rsidR="00FD24DB">
        <w:rPr>
          <w:spacing w:val="-3"/>
        </w:rPr>
        <w:t xml:space="preserve"> </w:t>
      </w:r>
      <w:r w:rsidR="00FD24DB">
        <w:rPr>
          <w:spacing w:val="-2"/>
        </w:rPr>
        <w:t>IRS</w:t>
      </w:r>
      <w:r w:rsidR="00FD24DB">
        <w:t xml:space="preserve"> </w:t>
      </w:r>
      <w:r w:rsidR="000E793F">
        <w:rPr>
          <w:spacing w:val="-4"/>
        </w:rPr>
        <w:t xml:space="preserve">BMF </w:t>
      </w:r>
      <w:r w:rsidR="00FD24DB">
        <w:t>to</w:t>
      </w:r>
      <w:r w:rsidR="00FD24DB">
        <w:rPr>
          <w:spacing w:val="-3"/>
        </w:rPr>
        <w:t xml:space="preserve"> </w:t>
      </w:r>
      <w:r w:rsidR="00FD24DB">
        <w:t>be</w:t>
      </w:r>
      <w:r w:rsidR="00FD24DB">
        <w:rPr>
          <w:spacing w:val="-3"/>
        </w:rPr>
        <w:t xml:space="preserve"> </w:t>
      </w:r>
      <w:r w:rsidR="00FD24DB">
        <w:t>“BMF</w:t>
      </w:r>
      <w:r w:rsidR="00FD24DB">
        <w:rPr>
          <w:spacing w:val="-4"/>
        </w:rPr>
        <w:t xml:space="preserve"> </w:t>
      </w:r>
      <w:r w:rsidR="00FD24DB">
        <w:rPr>
          <w:spacing w:val="-1"/>
        </w:rPr>
        <w:t>active”</w:t>
      </w:r>
      <w:r w:rsidR="00FD24DB">
        <w:rPr>
          <w:spacing w:val="-4"/>
        </w:rPr>
        <w:t xml:space="preserve"> </w:t>
      </w:r>
      <w:r w:rsidR="00FD24DB">
        <w:rPr>
          <w:spacing w:val="-1"/>
        </w:rPr>
        <w:t>and</w:t>
      </w:r>
      <w:r w:rsidR="00FD24DB">
        <w:rPr>
          <w:spacing w:val="-2"/>
        </w:rPr>
        <w:t xml:space="preserve"> </w:t>
      </w:r>
      <w:r w:rsidR="00FD24DB">
        <w:rPr>
          <w:spacing w:val="-1"/>
        </w:rPr>
        <w:t>EINs with</w:t>
      </w:r>
      <w:r w:rsidR="00FD24DB">
        <w:rPr>
          <w:spacing w:val="-2"/>
        </w:rPr>
        <w:t xml:space="preserve"> </w:t>
      </w:r>
      <w:r w:rsidR="00FD24DB">
        <w:rPr>
          <w:spacing w:val="-1"/>
        </w:rPr>
        <w:t>an</w:t>
      </w:r>
      <w:r w:rsidR="006222D5">
        <w:rPr>
          <w:spacing w:val="-1"/>
        </w:rPr>
        <w:t xml:space="preserve"> inactive</w:t>
      </w:r>
      <w:r w:rsidR="00FD24DB">
        <w:rPr>
          <w:spacing w:val="-6"/>
        </w:rPr>
        <w:t xml:space="preserve"> </w:t>
      </w:r>
      <w:r w:rsidR="00FD24DB">
        <w:rPr>
          <w:spacing w:val="-1"/>
        </w:rPr>
        <w:t>payroll</w:t>
      </w:r>
      <w:r w:rsidR="00FD24DB">
        <w:rPr>
          <w:spacing w:val="-4"/>
        </w:rPr>
        <w:t xml:space="preserve"> </w:t>
      </w:r>
      <w:r w:rsidR="00FD24DB">
        <w:rPr>
          <w:spacing w:val="-1"/>
        </w:rPr>
        <w:t>filing</w:t>
      </w:r>
      <w:r w:rsidR="00FD24DB">
        <w:rPr>
          <w:spacing w:val="-5"/>
        </w:rPr>
        <w:t xml:space="preserve"> </w:t>
      </w:r>
      <w:r w:rsidR="00FD24DB">
        <w:rPr>
          <w:spacing w:val="-1"/>
        </w:rPr>
        <w:t>requirement</w:t>
      </w:r>
      <w:r w:rsidR="00FD24DB">
        <w:rPr>
          <w:spacing w:val="-4"/>
        </w:rPr>
        <w:t xml:space="preserve"> </w:t>
      </w:r>
      <w:r w:rsidR="00FD24DB">
        <w:t>to</w:t>
      </w:r>
      <w:r w:rsidR="00FD24DB">
        <w:rPr>
          <w:spacing w:val="-5"/>
        </w:rPr>
        <w:t xml:space="preserve"> </w:t>
      </w:r>
      <w:r w:rsidR="00FD24DB">
        <w:t>be</w:t>
      </w:r>
      <w:r w:rsidR="00FD24DB">
        <w:rPr>
          <w:spacing w:val="-5"/>
        </w:rPr>
        <w:t xml:space="preserve"> </w:t>
      </w:r>
      <w:r w:rsidR="00FD24DB">
        <w:rPr>
          <w:spacing w:val="-1"/>
        </w:rPr>
        <w:t>“BMF</w:t>
      </w:r>
      <w:r w:rsidR="00FD24DB">
        <w:rPr>
          <w:spacing w:val="-6"/>
        </w:rPr>
        <w:t xml:space="preserve"> </w:t>
      </w:r>
      <w:r w:rsidR="00FD24DB">
        <w:rPr>
          <w:spacing w:val="-1"/>
        </w:rPr>
        <w:t>inactive.”</w:t>
      </w:r>
    </w:p>
    <w:p w:rsidR="00F223D9" w:rsidRDefault="00F223D9">
      <w:pPr>
        <w:spacing w:before="12" w:line="340" w:lineRule="exact"/>
        <w:rPr>
          <w:sz w:val="34"/>
          <w:szCs w:val="34"/>
        </w:rPr>
      </w:pPr>
    </w:p>
    <w:p w:rsidR="00F223D9" w:rsidRDefault="00FD24DB">
      <w:pPr>
        <w:pStyle w:val="BodyText"/>
        <w:ind w:left="800" w:right="894"/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rPr>
          <w:spacing w:val="-1"/>
        </w:rPr>
        <w:t>EIN</w:t>
      </w:r>
      <w:r>
        <w:rPr>
          <w:spacing w:val="-4"/>
        </w:rPr>
        <w:t xml:space="preserve"> </w:t>
      </w:r>
      <w:r>
        <w:rPr>
          <w:spacing w:val="-1"/>
        </w:rPr>
        <w:t>births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quarterly</w:t>
      </w:r>
      <w:r>
        <w:rPr>
          <w:spacing w:val="-8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two-phase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rPr>
          <w:spacing w:val="55"/>
        </w:rPr>
        <w:t xml:space="preserve"> </w:t>
      </w:r>
      <w:r>
        <w:rPr>
          <w:spacing w:val="-1"/>
        </w:rPr>
        <w:t>procedure</w:t>
      </w:r>
      <w:r w:rsidR="00744161">
        <w:rPr>
          <w:spacing w:val="-1"/>
        </w:rPr>
        <w:t xml:space="preserve"> </w:t>
      </w:r>
      <w:r w:rsidR="00744161">
        <w:rPr>
          <w:szCs w:val="20"/>
        </w:rPr>
        <w:t>[OMB No. 0607-0189]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selection,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birth</w:t>
      </w:r>
      <w:r>
        <w:rPr>
          <w:spacing w:val="-3"/>
        </w:rPr>
        <w:t xml:space="preserve"> </w:t>
      </w:r>
      <w:proofErr w:type="gramStart"/>
      <w:r>
        <w:t>must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industry</w:t>
      </w:r>
      <w:r w:rsidR="0048378E">
        <w:t xml:space="preserve"> classification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classified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 w:rsidR="0048378E">
        <w:rPr>
          <w:spacing w:val="-1"/>
        </w:rPr>
        <w:t xml:space="preserve"> Annual</w:t>
      </w:r>
      <w:r>
        <w:rPr>
          <w:spacing w:val="-4"/>
        </w:rPr>
        <w:t xml:space="preserve"> </w:t>
      </w:r>
      <w:r>
        <w:rPr>
          <w:spacing w:val="-1"/>
        </w:rPr>
        <w:t>Survey,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4"/>
        </w:rPr>
        <w:t xml:space="preserve"> </w:t>
      </w:r>
      <w:r>
        <w:rPr>
          <w:spacing w:val="-1"/>
        </w:rPr>
        <w:t>Trade</w:t>
      </w:r>
      <w:r>
        <w:rPr>
          <w:spacing w:val="-5"/>
        </w:rPr>
        <w:t xml:space="preserve"> </w:t>
      </w:r>
      <w:r>
        <w:rPr>
          <w:spacing w:val="-1"/>
        </w:rPr>
        <w:t>Survey,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rPr>
          <w:spacing w:val="-1"/>
        </w:rPr>
        <w:t>Retail</w:t>
      </w:r>
      <w:r w:rsidR="0048378E">
        <w:rPr>
          <w:spacing w:val="-1"/>
        </w:rPr>
        <w:t xml:space="preserve"> Trade</w:t>
      </w:r>
      <w:r>
        <w:rPr>
          <w:spacing w:val="-5"/>
        </w:rPr>
        <w:t xml:space="preserve"> </w:t>
      </w:r>
      <w:r>
        <w:rPr>
          <w:spacing w:val="-1"/>
        </w:rPr>
        <w:t>Survey,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quarterly</w:t>
      </w:r>
      <w:r>
        <w:rPr>
          <w:spacing w:val="55"/>
        </w:rPr>
        <w:t xml:space="preserve"> </w:t>
      </w:r>
      <w:r>
        <w:rPr>
          <w:spacing w:val="-1"/>
        </w:rPr>
        <w:t>payroll.</w:t>
      </w:r>
      <w: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>phase,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stratify</w:t>
      </w:r>
      <w:r>
        <w:rPr>
          <w:spacing w:val="-7"/>
        </w:rPr>
        <w:t xml:space="preserve"> </w:t>
      </w:r>
      <w:r>
        <w:rPr>
          <w:spacing w:val="-1"/>
        </w:rPr>
        <w:t>births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 w:rsidR="0048378E">
        <w:t xml:space="preserve"> measure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quarterly</w:t>
      </w:r>
      <w:r>
        <w:rPr>
          <w:spacing w:val="-8"/>
        </w:rPr>
        <w:t xml:space="preserve"> </w:t>
      </w:r>
      <w:r>
        <w:rPr>
          <w:spacing w:val="-1"/>
        </w:rPr>
        <w:t>payroll.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relatively</w:t>
      </w:r>
      <w:r>
        <w:rPr>
          <w:spacing w:val="-8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selected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canvassed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reliable</w:t>
      </w:r>
      <w:r>
        <w:rPr>
          <w:spacing w:val="-3"/>
        </w:rPr>
        <w:t xml:space="preserve"> </w:t>
      </w:r>
      <w:r>
        <w:rPr>
          <w:spacing w:val="-1"/>
        </w:rPr>
        <w:t>measure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size,</w:t>
      </w:r>
      <w:r w:rsidR="000A6896">
        <w:rPr>
          <w:spacing w:val="-1"/>
        </w:rPr>
        <w:t xml:space="preserve"> consisting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receipts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recent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detailed</w:t>
      </w:r>
      <w:r w:rsidR="0048378E">
        <w:rPr>
          <w:spacing w:val="-1"/>
        </w:rPr>
        <w:t xml:space="preserve"> industry</w:t>
      </w:r>
      <w:r>
        <w:rPr>
          <w:spacing w:val="-9"/>
        </w:rPr>
        <w:t xml:space="preserve"> </w:t>
      </w:r>
      <w:r>
        <w:rPr>
          <w:spacing w:val="-1"/>
        </w:rPr>
        <w:t>classification</w:t>
      </w:r>
      <w:r>
        <w:rPr>
          <w:spacing w:val="-4"/>
        </w:rPr>
        <w:t xml:space="preserve"> </w:t>
      </w:r>
      <w:r>
        <w:t>code</w:t>
      </w:r>
      <w:proofErr w:type="gramEnd"/>
      <w:r>
        <w:t>.</w:t>
      </w:r>
      <w:r>
        <w:rPr>
          <w:spacing w:val="-5"/>
        </w:rPr>
        <w:t xml:space="preserve"> </w:t>
      </w:r>
      <w:r>
        <w:rPr>
          <w:spacing w:val="-1"/>
        </w:rPr>
        <w:t>Births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returned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 w:rsidR="00795EFA">
        <w:rPr>
          <w:spacing w:val="-1"/>
        </w:rPr>
        <w:t xml:space="preserve"> questionnaire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proofErr w:type="gramEnd"/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telephone.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 w:rsidP="007326FF">
      <w:pPr>
        <w:pStyle w:val="BodyText"/>
        <w:ind w:left="799" w:right="862"/>
      </w:pPr>
      <w:r>
        <w:rPr>
          <w:spacing w:val="-1"/>
        </w:rPr>
        <w:t>Using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reliable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rPr>
          <w:spacing w:val="-1"/>
        </w:rPr>
        <w:t>phase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selected</w:t>
      </w:r>
      <w:r>
        <w:rPr>
          <w:spacing w:val="-5"/>
        </w:rPr>
        <w:t xml:space="preserve"> </w:t>
      </w:r>
      <w:r>
        <w:rPr>
          <w:spacing w:val="-1"/>
        </w:rPr>
        <w:t>births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phase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probability</w:t>
      </w:r>
      <w:r>
        <w:rPr>
          <w:spacing w:val="-10"/>
        </w:rPr>
        <w:t xml:space="preserve"> </w:t>
      </w:r>
      <w:r>
        <w:rPr>
          <w:spacing w:val="-1"/>
        </w:rPr>
        <w:t>proportional-to-size</w:t>
      </w:r>
      <w:r w:rsidR="0048378E">
        <w:rPr>
          <w:spacing w:val="-1"/>
        </w:rPr>
        <w:t xml:space="preserve"> sampling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overall</w:t>
      </w:r>
      <w:r>
        <w:rPr>
          <w:spacing w:val="-4"/>
        </w:rPr>
        <w:t xml:space="preserve"> </w:t>
      </w:r>
      <w:r>
        <w:rPr>
          <w:spacing w:val="-1"/>
        </w:rPr>
        <w:t>probabilities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selecting</w:t>
      </w:r>
      <w:r w:rsidR="0048378E"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MRTS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December</w:t>
      </w:r>
      <w:r>
        <w:rPr>
          <w:spacing w:val="-6"/>
        </w:rPr>
        <w:t xml:space="preserve"> </w:t>
      </w:r>
      <w:r w:rsidR="00BA5ED8">
        <w:t>2010</w:t>
      </w:r>
      <w:r w:rsidR="00BA5ED8"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Register.</w:t>
      </w:r>
      <w:r w:rsidR="006D3AE5">
        <w:rPr>
          <w:spacing w:val="-1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time</w:t>
      </w:r>
      <w:proofErr w:type="gramEnd"/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>
        <w:rPr>
          <w:spacing w:val="-3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acquire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EIN</w:t>
      </w:r>
      <w:r>
        <w:rPr>
          <w:spacing w:val="49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IRS,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accomplish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two-phase</w:t>
      </w:r>
      <w:r w:rsidR="006025ED">
        <w:t xml:space="preserve"> </w:t>
      </w:r>
      <w:r>
        <w:rPr>
          <w:spacing w:val="-1"/>
        </w:rPr>
        <w:t>birth-selection</w:t>
      </w:r>
      <w:r>
        <w:rPr>
          <w:spacing w:val="-5"/>
        </w:rPr>
        <w:t xml:space="preserve"> </w:t>
      </w:r>
      <w:r>
        <w:rPr>
          <w:spacing w:val="-1"/>
        </w:rPr>
        <w:t>procedure,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5"/>
        </w:rPr>
        <w:t xml:space="preserve"> </w:t>
      </w:r>
      <w:r>
        <w:rPr>
          <w:spacing w:val="-1"/>
        </w:rPr>
        <w:t>births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nine</w:t>
      </w:r>
      <w:r>
        <w:rPr>
          <w:spacing w:val="57"/>
          <w:w w:val="99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rPr>
          <w:spacing w:val="-1"/>
        </w:rPr>
        <w:t>begin</w:t>
      </w:r>
      <w:r>
        <w:rPr>
          <w:spacing w:val="-5"/>
        </w:rPr>
        <w:t xml:space="preserve"> </w:t>
      </w:r>
      <w:r>
        <w:rPr>
          <w:spacing w:val="-1"/>
        </w:rPr>
        <w:t>operation.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00" w:right="922"/>
      </w:pPr>
      <w:r>
        <w:rPr>
          <w:spacing w:val="-2"/>
        </w:rP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firm</w:t>
      </w:r>
      <w:r>
        <w:rPr>
          <w:spacing w:val="-3"/>
        </w:rPr>
        <w:t xml:space="preserve"> </w:t>
      </w:r>
      <w:proofErr w:type="gramStart"/>
      <w:r>
        <w:t>was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certainty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establishment</w:t>
      </w:r>
      <w:r w:rsidR="0048378E">
        <w:rPr>
          <w:spacing w:val="-1"/>
        </w:rPr>
        <w:t xml:space="preserve"> 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sampling,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establishments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rPr>
          <w:spacing w:val="-1"/>
        </w:rPr>
        <w:t>acquires,</w:t>
      </w:r>
      <w:r w:rsidR="0048378E">
        <w:rPr>
          <w:spacing w:val="-1"/>
        </w:rPr>
        <w:t xml:space="preserve"> even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EINs, are</w:t>
      </w:r>
      <w:r>
        <w:rPr>
          <w:spacing w:val="-4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45"/>
        </w:rPr>
        <w:t xml:space="preserve"> </w:t>
      </w:r>
      <w:r>
        <w:rPr>
          <w:spacing w:val="-1"/>
        </w:rPr>
        <w:t>certainty.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799" w:right="981"/>
      </w:pP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firm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certainty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53"/>
          <w:w w:val="99"/>
        </w:rPr>
        <w:t xml:space="preserve"> </w:t>
      </w:r>
      <w:r>
        <w:rPr>
          <w:spacing w:val="-1"/>
        </w:rPr>
        <w:t>establishment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sampling,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spacing w:val="-1"/>
        </w:rPr>
        <w:t>establishments</w:t>
      </w:r>
      <w:r w:rsidR="006222D5">
        <w:rPr>
          <w:spacing w:val="-1"/>
        </w:rPr>
        <w:t xml:space="preserve"> 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firm’s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originally-selected</w:t>
      </w:r>
      <w:proofErr w:type="gramEnd"/>
      <w:r>
        <w:rPr>
          <w:spacing w:val="-5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certainty;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EINs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 w:rsidR="0048378E">
        <w:rPr>
          <w:spacing w:val="-1"/>
        </w:rPr>
        <w:t xml:space="preserve"> that</w:t>
      </w:r>
      <w:r>
        <w:rPr>
          <w:spacing w:val="-5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subjected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quarterly</w:t>
      </w:r>
      <w:r>
        <w:rPr>
          <w:spacing w:val="-9"/>
        </w:rPr>
        <w:t xml:space="preserve"> </w:t>
      </w:r>
      <w:r>
        <w:rPr>
          <w:spacing w:val="-1"/>
        </w:rPr>
        <w:t>birth-selection</w:t>
      </w:r>
      <w:r w:rsidR="0063578F">
        <w:rPr>
          <w:spacing w:val="-1"/>
        </w:rPr>
        <w:t xml:space="preserve"> procedure</w:t>
      </w:r>
      <w:r>
        <w:rPr>
          <w:spacing w:val="-1"/>
        </w:rPr>
        <w:t>.</w:t>
      </w:r>
    </w:p>
    <w:p w:rsidR="00F223D9" w:rsidRDefault="00F223D9">
      <w:pPr>
        <w:spacing w:before="7" w:line="130" w:lineRule="exact"/>
        <w:rPr>
          <w:sz w:val="13"/>
          <w:szCs w:val="13"/>
        </w:rPr>
      </w:pPr>
    </w:p>
    <w:p w:rsidR="00F223D9" w:rsidRDefault="00F223D9">
      <w:pPr>
        <w:spacing w:line="240" w:lineRule="exact"/>
        <w:rPr>
          <w:sz w:val="24"/>
          <w:szCs w:val="24"/>
        </w:rPr>
      </w:pPr>
    </w:p>
    <w:p w:rsidR="00F223D9" w:rsidRDefault="00FD24DB">
      <w:pPr>
        <w:pStyle w:val="BodyText"/>
        <w:ind w:left="800" w:right="357"/>
      </w:pP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rPr>
          <w:spacing w:val="-1"/>
        </w:rPr>
        <w:t>canvass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tabulation,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EIN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proofErr w:type="spellStart"/>
      <w:r>
        <w:t>noncertainty</w:t>
      </w:r>
      <w:proofErr w:type="spellEnd"/>
      <w:r>
        <w:rPr>
          <w:spacing w:val="-10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requirements:</w:t>
      </w:r>
    </w:p>
    <w:p w:rsidR="00F223D9" w:rsidRDefault="00F223D9">
      <w:pPr>
        <w:spacing w:before="3" w:line="230" w:lineRule="exact"/>
        <w:rPr>
          <w:sz w:val="23"/>
          <w:szCs w:val="23"/>
        </w:rPr>
      </w:pPr>
    </w:p>
    <w:p w:rsidR="00F223D9" w:rsidRDefault="00F223D9">
      <w:pPr>
        <w:spacing w:line="240" w:lineRule="exact"/>
        <w:rPr>
          <w:sz w:val="24"/>
          <w:szCs w:val="24"/>
        </w:rPr>
      </w:pPr>
    </w:p>
    <w:p w:rsidR="00F223D9" w:rsidRDefault="00FD24DB">
      <w:pPr>
        <w:pStyle w:val="BodyText"/>
        <w:numPr>
          <w:ilvl w:val="1"/>
          <w:numId w:val="3"/>
        </w:numPr>
        <w:tabs>
          <w:tab w:val="left" w:pos="1520"/>
        </w:tabs>
        <w:spacing w:line="242" w:lineRule="auto"/>
        <w:ind w:right="674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1"/>
        </w:rPr>
        <w:t>payroll</w:t>
      </w:r>
      <w:r>
        <w:rPr>
          <w:spacing w:val="-4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IRS</w:t>
      </w:r>
      <w:r>
        <w:rPr>
          <w:spacing w:val="-1"/>
        </w:rPr>
        <w:t xml:space="preserve"> Business</w:t>
      </w:r>
      <w:r>
        <w:rPr>
          <w:spacing w:val="45"/>
        </w:rPr>
        <w:t xml:space="preserve"> </w:t>
      </w:r>
      <w:r>
        <w:rPr>
          <w:spacing w:val="-1"/>
        </w:rPr>
        <w:t>Master</w:t>
      </w:r>
      <w:r>
        <w:rPr>
          <w:spacing w:val="-7"/>
        </w:rPr>
        <w:t xml:space="preserve"> </w:t>
      </w:r>
      <w:r>
        <w:rPr>
          <w:spacing w:val="-1"/>
        </w:rPr>
        <w:t>File.</w:t>
      </w:r>
    </w:p>
    <w:p w:rsidR="00F223D9" w:rsidRDefault="00FD24DB">
      <w:pPr>
        <w:pStyle w:val="BodyText"/>
        <w:numPr>
          <w:ilvl w:val="1"/>
          <w:numId w:val="3"/>
        </w:numPr>
        <w:tabs>
          <w:tab w:val="left" w:pos="1520"/>
        </w:tabs>
        <w:spacing w:before="93" w:line="242" w:lineRule="auto"/>
        <w:ind w:right="310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55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quarterly</w:t>
      </w:r>
      <w:r>
        <w:rPr>
          <w:spacing w:val="-9"/>
        </w:rPr>
        <w:t xml:space="preserve"> </w:t>
      </w:r>
      <w:r>
        <w:rPr>
          <w:spacing w:val="-1"/>
        </w:rPr>
        <w:t>birth-selection</w:t>
      </w:r>
      <w:r>
        <w:rPr>
          <w:spacing w:val="-4"/>
        </w:rPr>
        <w:t xml:space="preserve"> </w:t>
      </w:r>
      <w:r>
        <w:rPr>
          <w:spacing w:val="-1"/>
        </w:rPr>
        <w:t>procedure.</w:t>
      </w:r>
    </w:p>
    <w:p w:rsidR="00F223D9" w:rsidRDefault="00F223D9">
      <w:pPr>
        <w:spacing w:before="8" w:line="220" w:lineRule="exact"/>
      </w:pPr>
    </w:p>
    <w:p w:rsidR="00F223D9" w:rsidRDefault="00F223D9">
      <w:pPr>
        <w:spacing w:line="240" w:lineRule="exact"/>
        <w:rPr>
          <w:sz w:val="24"/>
          <w:szCs w:val="24"/>
        </w:rPr>
      </w:pPr>
    </w:p>
    <w:p w:rsidR="00F223D9" w:rsidRDefault="00FD24DB">
      <w:pPr>
        <w:pStyle w:val="BodyText"/>
        <w:ind w:left="800" w:right="255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quarter,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Register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1"/>
        </w:rPr>
        <w:t>if</w:t>
      </w:r>
      <w:r>
        <w:rPr>
          <w:spacing w:val="-4"/>
        </w:rPr>
        <w:t xml:space="preserve"> </w:t>
      </w:r>
      <w:r>
        <w:rPr>
          <w:spacing w:val="1"/>
        </w:rPr>
        <w:t>any</w:t>
      </w:r>
      <w:r w:rsidR="0048378E">
        <w:rPr>
          <w:spacing w:val="1"/>
        </w:rPr>
        <w:t xml:space="preserve"> EINs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BMF</w:t>
      </w:r>
      <w:r>
        <w:rPr>
          <w:spacing w:val="-5"/>
        </w:rPr>
        <w:t xml:space="preserve"> </w:t>
      </w:r>
      <w:r>
        <w:rPr>
          <w:spacing w:val="-1"/>
        </w:rPr>
        <w:t>inactive.</w:t>
      </w:r>
      <w:r>
        <w:rPr>
          <w:spacing w:val="-4"/>
        </w:rPr>
        <w:t xml:space="preserve"> </w:t>
      </w:r>
      <w:r>
        <w:rPr>
          <w:spacing w:val="-1"/>
        </w:rPr>
        <w:t>Typically,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canvass</w:t>
      </w:r>
      <w:r w:rsidR="006222D5">
        <w:rPr>
          <w:spacing w:val="-1"/>
        </w:rPr>
        <w:t xml:space="preserve"> BMF</w:t>
      </w:r>
      <w:r>
        <w:rPr>
          <w:spacing w:val="-5"/>
        </w:rPr>
        <w:t xml:space="preserve"> </w:t>
      </w:r>
      <w:r>
        <w:t>inactive</w:t>
      </w:r>
      <w:r>
        <w:rPr>
          <w:spacing w:val="-4"/>
        </w:rPr>
        <w:t xml:space="preserve"> </w:t>
      </w:r>
      <w:r>
        <w:rPr>
          <w:spacing w:val="-1"/>
        </w:rPr>
        <w:t>EINs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t>month.</w:t>
      </w:r>
      <w:r>
        <w:rPr>
          <w:spacing w:val="-2"/>
        </w:rPr>
        <w:t xml:space="preserve"> </w:t>
      </w:r>
      <w:r>
        <w:rPr>
          <w:spacing w:val="-1"/>
        </w:rPr>
        <w:t>Likewise,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BMF</w:t>
      </w:r>
      <w:r>
        <w:rPr>
          <w:spacing w:val="-5"/>
        </w:rPr>
        <w:t xml:space="preserve"> </w:t>
      </w:r>
      <w:r>
        <w:t>inactive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rPr>
          <w:spacing w:val="-1"/>
        </w:rPr>
        <w:t>BMF</w:t>
      </w:r>
      <w:r>
        <w:rPr>
          <w:spacing w:val="-5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Register,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EINs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canvass.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00" w:right="357"/>
      </w:pPr>
      <w:r>
        <w:rPr>
          <w:spacing w:val="-1"/>
        </w:rPr>
        <w:t>Single-unit</w:t>
      </w:r>
      <w:r>
        <w:rPr>
          <w:spacing w:val="-4"/>
        </w:rPr>
        <w:t xml:space="preserve"> </w:t>
      </w:r>
      <w:r>
        <w:rPr>
          <w:spacing w:val="-1"/>
        </w:rPr>
        <w:t>EINs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certainty</w:t>
      </w:r>
      <w:r>
        <w:rPr>
          <w:spacing w:val="-9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dropped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43"/>
          <w:w w:val="99"/>
        </w:rPr>
        <w:t xml:space="preserve"> </w:t>
      </w:r>
      <w:r>
        <w:rPr>
          <w:spacing w:val="-1"/>
        </w:rPr>
        <w:t>canvass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tabulation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BMF</w:t>
      </w:r>
      <w:r>
        <w:rPr>
          <w:spacing w:val="-3"/>
        </w:rPr>
        <w:t xml:space="preserve"> </w:t>
      </w:r>
      <w:r>
        <w:rPr>
          <w:spacing w:val="-1"/>
        </w:rPr>
        <w:t>active.</w:t>
      </w:r>
      <w:r>
        <w:rPr>
          <w:spacing w:val="-4"/>
        </w:rPr>
        <w:t xml:space="preserve"> </w:t>
      </w:r>
      <w:r>
        <w:rPr>
          <w:spacing w:val="-1"/>
        </w:rPr>
        <w:t>Rather,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 w:rsidR="0048378E">
        <w:rPr>
          <w:spacing w:val="-1"/>
        </w:rPr>
        <w:t xml:space="preserve"> 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EIN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contacted</w:t>
      </w:r>
      <w:proofErr w:type="gramEnd"/>
      <w:r>
        <w:t>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successor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found,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added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survey.</w:t>
      </w:r>
      <w:r w:rsidR="006D3AE5" w:rsidRPr="006D3AE5">
        <w:rPr>
          <w:rFonts w:ascii="Times" w:hAnsi="Times"/>
        </w:rPr>
        <w:t xml:space="preserve"> </w:t>
      </w:r>
      <w:r w:rsidR="006D3AE5">
        <w:rPr>
          <w:rFonts w:ascii="Times" w:hAnsi="Times"/>
        </w:rPr>
        <w:t xml:space="preserve">For both inactive </w:t>
      </w:r>
      <w:r w:rsidR="006D3AE5">
        <w:t>and any previously inactive EINs that are now active</w:t>
      </w:r>
      <w:r w:rsidR="006D3AE5">
        <w:rPr>
          <w:rFonts w:ascii="Times" w:hAnsi="Times"/>
        </w:rPr>
        <w:t xml:space="preserve">, data </w:t>
      </w:r>
      <w:proofErr w:type="gramStart"/>
      <w:r w:rsidR="006D3AE5">
        <w:rPr>
          <w:rFonts w:ascii="Times" w:hAnsi="Times"/>
        </w:rPr>
        <w:t>are tabulated</w:t>
      </w:r>
      <w:proofErr w:type="gramEnd"/>
      <w:r w:rsidR="006D3AE5">
        <w:rPr>
          <w:rFonts w:ascii="Times" w:hAnsi="Times"/>
        </w:rPr>
        <w:t xml:space="preserve"> for only the portion of the reference year that these EINs reported payroll to the IRS.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17521B" w:rsidRDefault="0017521B">
      <w:pPr>
        <w:pStyle w:val="BodyText"/>
        <w:ind w:left="799" w:right="981"/>
        <w:rPr>
          <w:spacing w:val="-1"/>
        </w:rPr>
      </w:pPr>
    </w:p>
    <w:p w:rsidR="00F223D9" w:rsidRDefault="00FD24DB">
      <w:pPr>
        <w:pStyle w:val="BodyText"/>
        <w:ind w:left="799" w:right="981"/>
        <w:rPr>
          <w:spacing w:val="-1"/>
        </w:rPr>
      </w:pPr>
      <w:r>
        <w:rPr>
          <w:spacing w:val="-1"/>
        </w:rPr>
        <w:t>Because</w:t>
      </w:r>
      <w:r>
        <w:rPr>
          <w:spacing w:val="-5"/>
        </w:rPr>
        <w:t xml:space="preserve"> </w:t>
      </w:r>
      <w:r>
        <w:rPr>
          <w:spacing w:val="-1"/>
        </w:rPr>
        <w:t>births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represented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go</w:t>
      </w:r>
      <w:r>
        <w:rPr>
          <w:spacing w:val="5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two-phase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procedure,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interim</w:t>
      </w:r>
      <w:r>
        <w:rPr>
          <w:spacing w:val="-3"/>
        </w:rPr>
        <w:t xml:space="preserve"> </w:t>
      </w: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 w:rsidR="006222D5">
        <w:rPr>
          <w:spacing w:val="-1"/>
        </w:rP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births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onset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43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rPr>
          <w:spacing w:val="-1"/>
        </w:rPr>
        <w:t>selection.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interim</w:t>
      </w:r>
      <w:r>
        <w:rPr>
          <w:spacing w:val="-4"/>
        </w:rPr>
        <w:t xml:space="preserve"> </w:t>
      </w: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rPr>
          <w:spacing w:val="-1"/>
        </w:rP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imputing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EINs</w:t>
      </w:r>
      <w:r>
        <w:rPr>
          <w:spacing w:val="-3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go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IRS</w:t>
      </w:r>
      <w:r>
        <w:t xml:space="preserve"> </w:t>
      </w:r>
      <w:r w:rsidR="00377183">
        <w:rPr>
          <w:spacing w:val="-1"/>
        </w:rPr>
        <w:t>BMF</w:t>
      </w:r>
      <w:r>
        <w:rPr>
          <w:spacing w:val="-1"/>
        </w:rPr>
        <w:t>.</w:t>
      </w:r>
    </w:p>
    <w:p w:rsidR="006025ED" w:rsidRDefault="006025ED">
      <w:pPr>
        <w:pStyle w:val="BodyText"/>
        <w:ind w:left="799" w:right="981"/>
      </w:pPr>
    </w:p>
    <w:p w:rsidR="00F223D9" w:rsidRDefault="00FD24DB" w:rsidP="00C751F2">
      <w:pPr>
        <w:pStyle w:val="BodyText"/>
        <w:ind w:left="806" w:right="979"/>
      </w:pPr>
      <w:r>
        <w:rPr>
          <w:spacing w:val="-1"/>
        </w:rPr>
        <w:t>Births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rPr>
          <w:spacing w:val="-1"/>
        </w:rPr>
        <w:t>added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February,</w:t>
      </w:r>
      <w:r>
        <w:t xml:space="preserve"> </w:t>
      </w:r>
      <w:r>
        <w:rPr>
          <w:spacing w:val="-1"/>
        </w:rPr>
        <w:t>May, August,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November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year.</w:t>
      </w:r>
      <w:r>
        <w:rPr>
          <w:spacing w:val="-1"/>
        </w:rPr>
        <w:t xml:space="preserve"> 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-3"/>
        </w:rPr>
        <w:t xml:space="preserve"> </w:t>
      </w:r>
      <w:r>
        <w:t>inactive</w:t>
      </w:r>
      <w:r>
        <w:rPr>
          <w:spacing w:val="-4"/>
        </w:rPr>
        <w:t xml:space="preserve"> </w:t>
      </w:r>
      <w:r>
        <w:rPr>
          <w:spacing w:val="-1"/>
        </w:rPr>
        <w:t>EINs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rPr>
          <w:spacing w:val="-1"/>
        </w:rPr>
        <w:t>removed</w:t>
      </w:r>
      <w:proofErr w:type="gramEnd"/>
      <w:r>
        <w:rPr>
          <w:spacing w:val="52"/>
          <w:w w:val="99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survey.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births and</w:t>
      </w:r>
      <w:r>
        <w:rPr>
          <w:spacing w:val="-3"/>
        </w:rPr>
        <w:t xml:space="preserve"> </w:t>
      </w:r>
      <w:r>
        <w:rPr>
          <w:spacing w:val="-1"/>
        </w:rPr>
        <w:t>inactive</w:t>
      </w:r>
      <w:r>
        <w:rPr>
          <w:spacing w:val="-4"/>
        </w:rPr>
        <w:t xml:space="preserve"> </w:t>
      </w:r>
      <w:r>
        <w:rPr>
          <w:spacing w:val="-1"/>
        </w:rPr>
        <w:t>EINs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month-to-month</w:t>
      </w:r>
      <w:r>
        <w:rPr>
          <w:spacing w:val="-6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-1"/>
        </w:rPr>
        <w:t>estimates,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phase-in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2"/>
        </w:rPr>
        <w:t>by</w:t>
      </w:r>
      <w:r w:rsidR="006025ED">
        <w:rPr>
          <w:spacing w:val="2"/>
        </w:rPr>
        <w:t xml:space="preserve"> </w:t>
      </w:r>
      <w:r>
        <w:t>incrementally</w:t>
      </w:r>
      <w:r>
        <w:rPr>
          <w:spacing w:val="-9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rPr>
          <w:spacing w:val="-1"/>
        </w:rPr>
        <w:t>weights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births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decreasing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rPr>
          <w:spacing w:val="-1"/>
        </w:rPr>
        <w:t>weights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inactive</w:t>
      </w:r>
      <w:r>
        <w:rPr>
          <w:spacing w:val="-4"/>
        </w:rPr>
        <w:t xml:space="preserve"> </w:t>
      </w:r>
      <w:r>
        <w:rPr>
          <w:spacing w:val="-1"/>
        </w:rPr>
        <w:t>EINs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similar</w:t>
      </w:r>
      <w:r>
        <w:rPr>
          <w:spacing w:val="-4"/>
        </w:rPr>
        <w:t xml:space="preserve"> </w:t>
      </w:r>
      <w:r w:rsidR="00F903A7">
        <w:rPr>
          <w:spacing w:val="-1"/>
        </w:rPr>
        <w:t xml:space="preserve">fashion. </w:t>
      </w:r>
      <w:r w:rsidR="00F903A7">
        <w:rPr>
          <w:spacing w:val="-2"/>
        </w:rPr>
        <w:t>In</w:t>
      </w:r>
      <w:r w:rsidR="00F903A7">
        <w:rPr>
          <w:spacing w:val="-3"/>
        </w:rPr>
        <w:t xml:space="preserve"> </w:t>
      </w:r>
      <w:r w:rsidR="00F903A7">
        <w:t>the</w:t>
      </w:r>
      <w:r w:rsidR="00F903A7">
        <w:rPr>
          <w:spacing w:val="-4"/>
        </w:rPr>
        <w:t xml:space="preserve"> </w:t>
      </w:r>
      <w:r w:rsidR="00F903A7">
        <w:t>first</w:t>
      </w:r>
      <w:r w:rsidR="00F903A7">
        <w:rPr>
          <w:spacing w:val="65"/>
          <w:w w:val="99"/>
        </w:rPr>
        <w:t xml:space="preserve"> </w:t>
      </w:r>
      <w:r w:rsidR="00F903A7">
        <w:t>month,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we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tabulate</w:t>
      </w:r>
      <w:r w:rsidR="00F903A7">
        <w:rPr>
          <w:spacing w:val="-5"/>
        </w:rPr>
        <w:t xml:space="preserve"> </w:t>
      </w:r>
      <w:r w:rsidR="00F903A7">
        <w:t>the</w:t>
      </w:r>
      <w:r w:rsidR="00F903A7">
        <w:rPr>
          <w:spacing w:val="-5"/>
        </w:rPr>
        <w:t xml:space="preserve"> </w:t>
      </w:r>
      <w:r w:rsidR="00F903A7">
        <w:t>births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at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one-third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their</w:t>
      </w:r>
      <w:r w:rsidR="00F903A7">
        <w:rPr>
          <w:spacing w:val="-5"/>
        </w:rPr>
        <w:t xml:space="preserve"> </w:t>
      </w:r>
      <w:r w:rsidR="00F903A7">
        <w:t>sampling</w:t>
      </w:r>
      <w:r w:rsidR="00F903A7">
        <w:rPr>
          <w:spacing w:val="-7"/>
        </w:rPr>
        <w:t xml:space="preserve"> </w:t>
      </w:r>
      <w:r w:rsidR="00F903A7">
        <w:rPr>
          <w:spacing w:val="-1"/>
        </w:rPr>
        <w:t>weight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and</w:t>
      </w:r>
      <w:r w:rsidR="00795EFA">
        <w:rPr>
          <w:spacing w:val="-1"/>
        </w:rPr>
        <w:t xml:space="preserve"> tabulate</w:t>
      </w:r>
      <w:r w:rsidR="00F903A7">
        <w:rPr>
          <w:spacing w:val="-5"/>
        </w:rPr>
        <w:t xml:space="preserve"> </w:t>
      </w:r>
      <w:r w:rsidR="00F903A7">
        <w:t>the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inactive</w:t>
      </w:r>
      <w:r w:rsidR="00F903A7">
        <w:rPr>
          <w:spacing w:val="-5"/>
        </w:rPr>
        <w:t xml:space="preserve"> </w:t>
      </w:r>
      <w:r w:rsidR="00F903A7">
        <w:t>EINs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at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two-thirds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their</w:t>
      </w:r>
      <w:r w:rsidR="00F903A7">
        <w:rPr>
          <w:spacing w:val="-5"/>
        </w:rPr>
        <w:t xml:space="preserve"> </w:t>
      </w:r>
      <w:r w:rsidR="00F903A7">
        <w:t>sampling</w:t>
      </w:r>
      <w:r w:rsidR="00F903A7">
        <w:rPr>
          <w:spacing w:val="-7"/>
        </w:rPr>
        <w:t xml:space="preserve"> </w:t>
      </w:r>
      <w:r w:rsidR="00F903A7">
        <w:rPr>
          <w:spacing w:val="-1"/>
        </w:rPr>
        <w:t>weight.</w:t>
      </w:r>
      <w:r w:rsidR="00F903A7">
        <w:rPr>
          <w:spacing w:val="-2"/>
        </w:rPr>
        <w:t xml:space="preserve"> In</w:t>
      </w:r>
      <w:r w:rsidR="00F903A7">
        <w:rPr>
          <w:spacing w:val="-4"/>
        </w:rPr>
        <w:t xml:space="preserve"> </w:t>
      </w:r>
      <w:r w:rsidR="00F903A7">
        <w:t>the</w:t>
      </w:r>
      <w:r w:rsidR="00EB01C6">
        <w:t xml:space="preserve"> second</w:t>
      </w:r>
      <w:r w:rsidR="00F903A7">
        <w:rPr>
          <w:spacing w:val="-5"/>
        </w:rPr>
        <w:t xml:space="preserve"> </w:t>
      </w:r>
      <w:r w:rsidR="00F903A7">
        <w:t>month,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we</w:t>
      </w:r>
      <w:r w:rsidR="00F903A7">
        <w:rPr>
          <w:spacing w:val="-5"/>
        </w:rPr>
        <w:t xml:space="preserve"> </w:t>
      </w:r>
      <w:r w:rsidR="00F903A7">
        <w:t>tabulate</w:t>
      </w:r>
      <w:r w:rsidR="00F903A7">
        <w:rPr>
          <w:spacing w:val="-5"/>
        </w:rPr>
        <w:t xml:space="preserve"> </w:t>
      </w:r>
      <w:r w:rsidR="00F903A7">
        <w:t>the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births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at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two-thirds</w:t>
      </w:r>
      <w:r w:rsidR="00F903A7">
        <w:rPr>
          <w:spacing w:val="-2"/>
        </w:rPr>
        <w:t xml:space="preserve"> </w:t>
      </w:r>
      <w:r w:rsidR="00F903A7">
        <w:rPr>
          <w:spacing w:val="-1"/>
        </w:rPr>
        <w:t>their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sampling</w:t>
      </w:r>
      <w:r w:rsidR="00F903A7">
        <w:rPr>
          <w:spacing w:val="-7"/>
        </w:rPr>
        <w:t xml:space="preserve"> </w:t>
      </w:r>
      <w:r w:rsidR="00F903A7">
        <w:rPr>
          <w:spacing w:val="-1"/>
        </w:rPr>
        <w:t>weight</w:t>
      </w:r>
      <w:r w:rsidR="00A23B3B">
        <w:rPr>
          <w:spacing w:val="-1"/>
        </w:rPr>
        <w:t xml:space="preserve"> and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tabulate</w:t>
      </w:r>
      <w:r w:rsidR="00F903A7">
        <w:rPr>
          <w:spacing w:val="-5"/>
        </w:rPr>
        <w:t xml:space="preserve"> </w:t>
      </w:r>
      <w:r w:rsidR="00F903A7">
        <w:t>the</w:t>
      </w:r>
      <w:r w:rsidR="00F903A7">
        <w:rPr>
          <w:spacing w:val="-5"/>
        </w:rPr>
        <w:t xml:space="preserve"> </w:t>
      </w:r>
      <w:r w:rsidR="00F903A7">
        <w:t>inactive</w:t>
      </w:r>
      <w:r w:rsidR="00F903A7">
        <w:rPr>
          <w:spacing w:val="-3"/>
        </w:rPr>
        <w:t xml:space="preserve"> </w:t>
      </w:r>
      <w:r w:rsidR="00F903A7">
        <w:rPr>
          <w:spacing w:val="-1"/>
        </w:rPr>
        <w:t>EINs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at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one-third</w:t>
      </w:r>
      <w:r w:rsidR="00F903A7">
        <w:rPr>
          <w:spacing w:val="-4"/>
        </w:rPr>
        <w:t xml:space="preserve"> </w:t>
      </w:r>
      <w:r w:rsidR="00F903A7">
        <w:t>their</w:t>
      </w:r>
      <w:r w:rsidR="00F903A7">
        <w:rPr>
          <w:spacing w:val="-5"/>
        </w:rPr>
        <w:t xml:space="preserve"> </w:t>
      </w:r>
      <w:r w:rsidR="00F903A7">
        <w:t>sampling</w:t>
      </w:r>
      <w:r w:rsidR="00F903A7">
        <w:rPr>
          <w:spacing w:val="-6"/>
        </w:rPr>
        <w:t xml:space="preserve"> </w:t>
      </w:r>
      <w:r w:rsidR="00F903A7">
        <w:rPr>
          <w:spacing w:val="-1"/>
        </w:rPr>
        <w:t>weight.</w:t>
      </w:r>
      <w:r w:rsidR="00F903A7">
        <w:rPr>
          <w:spacing w:val="-2"/>
        </w:rPr>
        <w:t xml:space="preserve"> In</w:t>
      </w:r>
      <w:r w:rsidR="00F903A7">
        <w:rPr>
          <w:spacing w:val="-4"/>
        </w:rPr>
        <w:t xml:space="preserve"> </w:t>
      </w:r>
      <w:r w:rsidR="00F903A7">
        <w:t>the</w:t>
      </w:r>
      <w:r w:rsidR="00F903A7">
        <w:rPr>
          <w:spacing w:val="45"/>
          <w:w w:val="99"/>
        </w:rPr>
        <w:t xml:space="preserve"> </w:t>
      </w:r>
      <w:r w:rsidR="00F903A7">
        <w:rPr>
          <w:spacing w:val="-1"/>
        </w:rPr>
        <w:t>third</w:t>
      </w:r>
      <w:r w:rsidR="00F903A7">
        <w:rPr>
          <w:spacing w:val="-4"/>
        </w:rPr>
        <w:t xml:space="preserve"> </w:t>
      </w:r>
      <w:r w:rsidR="00F903A7">
        <w:t>month,</w:t>
      </w:r>
      <w:r w:rsidR="00F903A7">
        <w:rPr>
          <w:spacing w:val="-3"/>
        </w:rPr>
        <w:t xml:space="preserve"> </w:t>
      </w:r>
      <w:r w:rsidR="00F903A7">
        <w:rPr>
          <w:spacing w:val="-1"/>
        </w:rPr>
        <w:t>we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tabulate</w:t>
      </w:r>
      <w:r w:rsidR="00F903A7">
        <w:rPr>
          <w:spacing w:val="-2"/>
        </w:rPr>
        <w:t xml:space="preserve"> </w:t>
      </w:r>
      <w:r w:rsidR="00F903A7">
        <w:t>the</w:t>
      </w:r>
      <w:r w:rsidR="00F903A7">
        <w:rPr>
          <w:spacing w:val="-5"/>
        </w:rPr>
        <w:t xml:space="preserve"> </w:t>
      </w:r>
      <w:r w:rsidR="00F903A7">
        <w:rPr>
          <w:spacing w:val="-1"/>
        </w:rPr>
        <w:t>births</w:t>
      </w:r>
      <w:r w:rsidR="00F903A7">
        <w:rPr>
          <w:spacing w:val="-3"/>
        </w:rPr>
        <w:t xml:space="preserve"> </w:t>
      </w:r>
      <w:r w:rsidR="00F903A7">
        <w:rPr>
          <w:spacing w:val="-1"/>
        </w:rPr>
        <w:t>at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their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full</w:t>
      </w:r>
      <w:r w:rsidR="00F903A7">
        <w:rPr>
          <w:spacing w:val="-4"/>
        </w:rPr>
        <w:t xml:space="preserve"> </w:t>
      </w:r>
      <w:r w:rsidR="00F903A7">
        <w:t>sampling</w:t>
      </w:r>
      <w:r w:rsidR="00F903A7">
        <w:rPr>
          <w:spacing w:val="-6"/>
        </w:rPr>
        <w:t xml:space="preserve"> </w:t>
      </w:r>
      <w:r w:rsidR="00F903A7">
        <w:rPr>
          <w:spacing w:val="-1"/>
        </w:rPr>
        <w:t>weight</w:t>
      </w:r>
      <w:r w:rsidR="00F903A7">
        <w:rPr>
          <w:spacing w:val="-3"/>
        </w:rPr>
        <w:t xml:space="preserve"> </w:t>
      </w:r>
      <w:r w:rsidR="00F903A7">
        <w:rPr>
          <w:spacing w:val="-1"/>
        </w:rPr>
        <w:t>and</w:t>
      </w:r>
      <w:r w:rsidR="00F903A7">
        <w:rPr>
          <w:spacing w:val="-4"/>
        </w:rPr>
        <w:t xml:space="preserve"> </w:t>
      </w:r>
      <w:r w:rsidR="00F903A7">
        <w:t>the</w:t>
      </w:r>
      <w:r w:rsidR="00F903A7">
        <w:rPr>
          <w:spacing w:val="61"/>
          <w:w w:val="99"/>
        </w:rPr>
        <w:t xml:space="preserve"> </w:t>
      </w:r>
      <w:r w:rsidR="00F903A7">
        <w:rPr>
          <w:spacing w:val="-1"/>
        </w:rPr>
        <w:t>inactive</w:t>
      </w:r>
      <w:r w:rsidR="00F903A7">
        <w:rPr>
          <w:spacing w:val="-6"/>
        </w:rPr>
        <w:t xml:space="preserve"> </w:t>
      </w:r>
      <w:r w:rsidR="00F903A7">
        <w:rPr>
          <w:spacing w:val="-1"/>
        </w:rPr>
        <w:t>EINs</w:t>
      </w:r>
      <w:r w:rsidR="00F903A7">
        <w:rPr>
          <w:spacing w:val="-4"/>
        </w:rPr>
        <w:t xml:space="preserve"> </w:t>
      </w:r>
      <w:r w:rsidR="00F903A7">
        <w:t>are</w:t>
      </w:r>
      <w:r w:rsidR="00F903A7">
        <w:rPr>
          <w:spacing w:val="-5"/>
        </w:rPr>
        <w:t xml:space="preserve"> </w:t>
      </w:r>
      <w:r w:rsidR="00F903A7">
        <w:t>dropped</w:t>
      </w:r>
      <w:r w:rsidR="00F903A7">
        <w:rPr>
          <w:spacing w:val="-4"/>
        </w:rPr>
        <w:t xml:space="preserve"> </w:t>
      </w:r>
      <w:r w:rsidR="00F903A7">
        <w:rPr>
          <w:spacing w:val="-1"/>
        </w:rPr>
        <w:t>(sampling</w:t>
      </w:r>
      <w:r w:rsidR="00F903A7">
        <w:rPr>
          <w:spacing w:val="-7"/>
        </w:rPr>
        <w:t xml:space="preserve"> </w:t>
      </w:r>
      <w:r w:rsidR="00F903A7">
        <w:rPr>
          <w:spacing w:val="-1"/>
        </w:rPr>
        <w:t>weight</w:t>
      </w:r>
      <w:r w:rsidR="00F903A7">
        <w:rPr>
          <w:spacing w:val="-2"/>
        </w:rPr>
        <w:t xml:space="preserve"> </w:t>
      </w:r>
      <w:r w:rsidR="00F903A7">
        <w:rPr>
          <w:spacing w:val="-1"/>
        </w:rPr>
        <w:t>equal</w:t>
      </w:r>
      <w:r w:rsidR="00F903A7">
        <w:rPr>
          <w:spacing w:val="-2"/>
        </w:rPr>
        <w:t xml:space="preserve"> </w:t>
      </w:r>
      <w:r w:rsidR="00F903A7">
        <w:rPr>
          <w:spacing w:val="-1"/>
        </w:rPr>
        <w:t>zero)</w:t>
      </w:r>
      <w:r w:rsidR="00C751F2">
        <w:t>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right="930"/>
      </w:pPr>
      <w:r>
        <w:rPr>
          <w:spacing w:val="-1"/>
        </w:rPr>
        <w:t>EINs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BMF</w:t>
      </w:r>
      <w:r>
        <w:rPr>
          <w:spacing w:val="-5"/>
        </w:rPr>
        <w:t xml:space="preserve"> </w:t>
      </w:r>
      <w:r>
        <w:t>inactive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rPr>
          <w:spacing w:val="-1"/>
        </w:rPr>
        <w:t>quarter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proofErr w:type="gramStart"/>
      <w:r>
        <w:t>are</w:t>
      </w:r>
      <w:r w:rsidR="00795EFA">
        <w:t xml:space="preserve"> identified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BMF</w:t>
      </w:r>
      <w:r>
        <w:rPr>
          <w:spacing w:val="-6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quarter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 w:rsidR="006222D5">
        <w:rPr>
          <w:spacing w:val="-1"/>
        </w:rPr>
        <w:t xml:space="preserve"> births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procedure.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 w:rsidP="004C0E54">
      <w:pPr>
        <w:pStyle w:val="BodyText"/>
        <w:ind w:left="819" w:right="933"/>
        <w:rPr>
          <w:spacing w:val="1"/>
        </w:rPr>
      </w:pPr>
      <w:r>
        <w:rPr>
          <w:b/>
          <w:spacing w:val="-1"/>
        </w:rPr>
        <w:t>Estimation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procedures:</w:t>
      </w:r>
      <w:r>
        <w:rPr>
          <w:b/>
          <w:spacing w:val="-4"/>
        </w:rPr>
        <w:t xml:space="preserve"> </w:t>
      </w:r>
      <w:r>
        <w:rPr>
          <w:spacing w:val="-1"/>
        </w:rPr>
        <w:t>Estimates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end-of-month</w:t>
      </w:r>
      <w:r>
        <w:rPr>
          <w:spacing w:val="65"/>
        </w:rPr>
        <w:t xml:space="preserve"> </w:t>
      </w:r>
      <w:r>
        <w:rPr>
          <w:spacing w:val="-1"/>
        </w:rPr>
        <w:t>inventories</w:t>
      </w:r>
      <w:r w:rsidR="003127C8">
        <w:rPr>
          <w:spacing w:val="-1"/>
        </w:rPr>
        <w:t xml:space="preserve"> as well as quarterly e-commerce sales </w:t>
      </w:r>
      <w:proofErr w:type="gramStart"/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derived</w:t>
      </w:r>
      <w:proofErr w:type="gramEnd"/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MRTS.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month,</w:t>
      </w:r>
      <w:r w:rsidR="006222D5">
        <w:t xml:space="preserve"> firms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MRTS</w:t>
      </w:r>
      <w:r>
        <w:rPr>
          <w:spacing w:val="-3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sales</w:t>
      </w:r>
      <w:r w:rsidR="003127C8">
        <w:rPr>
          <w:spacing w:val="-1"/>
        </w:rPr>
        <w:t xml:space="preserve">, e-commerce sales, </w:t>
      </w:r>
      <w:r>
        <w:rPr>
          <w:spacing w:val="-1"/>
        </w:rPr>
        <w:t>and</w:t>
      </w:r>
      <w:r w:rsidR="00A702FD">
        <w:rPr>
          <w:spacing w:val="-1"/>
        </w:rPr>
        <w:t xml:space="preserve"> end-of-month </w:t>
      </w:r>
      <w:r>
        <w:t>inventory</w:t>
      </w:r>
      <w:r w:rsidR="00A23B3B">
        <w:t xml:space="preserve"> data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rPr>
          <w:spacing w:val="-1"/>
        </w:rPr>
        <w:t>ending.</w:t>
      </w:r>
      <w:r>
        <w:rPr>
          <w:spacing w:val="-4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rPr>
          <w:spacing w:val="-1"/>
        </w:rPr>
        <w:t>totals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rPr>
          <w:spacing w:val="-1"/>
        </w:rPr>
        <w:t>computed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 w:rsidR="00A44CAD">
        <w:t xml:space="preserve"> weighted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(reported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imputed)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 w:rsidR="00AD4BD1">
        <w:rPr>
          <w:spacing w:val="-1"/>
        </w:rPr>
        <w:t xml:space="preserve"> 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canvass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tabulation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>below.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weight</w:t>
      </w:r>
      <w:r w:rsidR="00A44CAD">
        <w:rPr>
          <w:spacing w:val="-1"/>
        </w:rPr>
        <w:t xml:space="preserve"> 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reciprocal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probability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rPr>
          <w:spacing w:val="4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MRTS</w:t>
      </w:r>
      <w:r>
        <w:rPr>
          <w:spacing w:val="-5"/>
        </w:rPr>
        <w:t xml:space="preserve"> </w:t>
      </w:r>
      <w:r>
        <w:rPr>
          <w:spacing w:val="-1"/>
        </w:rPr>
        <w:t>sample.</w:t>
      </w:r>
      <w:r>
        <w:rPr>
          <w:spacing w:val="-4"/>
        </w:rPr>
        <w:t xml:space="preserve"> </w:t>
      </w:r>
      <w:r w:rsidR="00A702FD">
        <w:rPr>
          <w:spacing w:val="-4"/>
        </w:rPr>
        <w:t xml:space="preserve">Quarterly totals </w:t>
      </w:r>
      <w:proofErr w:type="gramStart"/>
      <w:r w:rsidR="00A702FD">
        <w:rPr>
          <w:spacing w:val="-4"/>
        </w:rPr>
        <w:t>are computed</w:t>
      </w:r>
      <w:proofErr w:type="gramEnd"/>
      <w:r w:rsidR="00A702FD">
        <w:rPr>
          <w:spacing w:val="-4"/>
        </w:rPr>
        <w:t xml:space="preserve"> similarly.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rPr>
          <w:spacing w:val="-1"/>
        </w:rPr>
        <w:t>totals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benchmarked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 w:rsidR="00795EFA">
        <w:t xml:space="preserve"> latest</w:t>
      </w:r>
      <w:r>
        <w:rPr>
          <w:spacing w:val="-5"/>
        </w:rPr>
        <w:t xml:space="preserve"> </w:t>
      </w:r>
      <w:r>
        <w:rPr>
          <w:spacing w:val="-1"/>
        </w:rPr>
        <w:t>totals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0E793F">
        <w:rPr>
          <w:spacing w:val="-6"/>
        </w:rPr>
        <w:t>Annual Retail Trade Survey (</w:t>
      </w:r>
      <w:r>
        <w:rPr>
          <w:spacing w:val="-1"/>
        </w:rPr>
        <w:t>ARTS</w:t>
      </w:r>
      <w:r w:rsidR="000E793F">
        <w:rPr>
          <w:spacing w:val="-1"/>
        </w:rPr>
        <w:t>)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Period-to-period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rPr>
          <w:spacing w:val="-1"/>
        </w:rPr>
        <w:t>month-to-month)</w:t>
      </w:r>
      <w:r w:rsidR="00AD4BD1">
        <w:rPr>
          <w:spacing w:val="-1"/>
        </w:rPr>
        <w:t xml:space="preserve"> </w:t>
      </w:r>
      <w:r w:rsidR="00A44CAD"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estimates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4"/>
        </w:rPr>
        <w:t xml:space="preserve"> </w:t>
      </w:r>
      <w:r>
        <w:t>computed</w:t>
      </w:r>
      <w:proofErr w:type="gramEnd"/>
      <w:r>
        <w:rPr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benchmarked</w:t>
      </w:r>
      <w:r>
        <w:rPr>
          <w:spacing w:val="-5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rPr>
          <w:spacing w:val="-1"/>
        </w:rPr>
        <w:t>totals.</w:t>
      </w:r>
      <w:r>
        <w:rPr>
          <w:spacing w:val="-5"/>
        </w:rPr>
        <w:t xml:space="preserve"> </w:t>
      </w:r>
    </w:p>
    <w:p w:rsidR="008069A9" w:rsidRDefault="008069A9" w:rsidP="004C0E54">
      <w:pPr>
        <w:pStyle w:val="BodyText"/>
        <w:ind w:left="819" w:right="933"/>
        <w:rPr>
          <w:sz w:val="26"/>
          <w:szCs w:val="26"/>
        </w:rPr>
      </w:pPr>
    </w:p>
    <w:p w:rsidR="00F223D9" w:rsidRDefault="00FD24DB">
      <w:pPr>
        <w:pStyle w:val="BodyText"/>
        <w:ind w:left="819" w:right="875"/>
      </w:pPr>
      <w:r>
        <w:t>Monthly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estimates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broad</w:t>
      </w:r>
      <w:r>
        <w:rPr>
          <w:spacing w:val="-2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rPr>
          <w:spacing w:val="-1"/>
        </w:rPr>
        <w:t>groups (e.g.,</w:t>
      </w:r>
      <w:r>
        <w:rPr>
          <w:spacing w:val="-2"/>
        </w:rPr>
        <w:t xml:space="preserve"> </w:t>
      </w:r>
      <w:r>
        <w:rPr>
          <w:spacing w:val="-1"/>
        </w:rPr>
        <w:t>2-,</w:t>
      </w:r>
      <w:r>
        <w:rPr>
          <w:spacing w:val="-2"/>
        </w:rPr>
        <w:t xml:space="preserve"> </w:t>
      </w:r>
      <w:r>
        <w:rPr>
          <w:spacing w:val="-1"/>
        </w:rPr>
        <w:t>3-,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4-digit</w:t>
      </w:r>
      <w:r>
        <w:rPr>
          <w:spacing w:val="73"/>
          <w:w w:val="99"/>
        </w:rPr>
        <w:t xml:space="preserve"> </w:t>
      </w:r>
      <w:r>
        <w:rPr>
          <w:spacing w:val="-2"/>
        </w:rPr>
        <w:t>NAICS</w:t>
      </w:r>
      <w:r>
        <w:rPr>
          <w:spacing w:val="-5"/>
        </w:rPr>
        <w:t xml:space="preserve"> </w:t>
      </w:r>
      <w:r>
        <w:t>levels)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computed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summing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benchmarked</w:t>
      </w:r>
      <w:r>
        <w:rPr>
          <w:spacing w:val="-5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rPr>
          <w:spacing w:val="-1"/>
        </w:rPr>
        <w:t>totals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industries</w:t>
      </w:r>
      <w:r>
        <w:rPr>
          <w:spacing w:val="-4"/>
        </w:rPr>
        <w:t xml:space="preserve"> </w:t>
      </w:r>
      <w:r>
        <w:rPr>
          <w:spacing w:val="-1"/>
        </w:rPr>
        <w:t>comprising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broader</w:t>
      </w:r>
      <w:r>
        <w:rPr>
          <w:spacing w:val="-4"/>
        </w:rPr>
        <w:t xml:space="preserve"> </w:t>
      </w:r>
      <w:r>
        <w:t>industry</w:t>
      </w:r>
      <w:r w:rsidR="00EB01C6">
        <w:t xml:space="preserve"> group</w:t>
      </w:r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 xml:space="preserve">Variances </w:t>
      </w:r>
      <w:proofErr w:type="gramStart"/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proofErr w:type="gramEnd"/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method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random groups.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742ACD" w:rsidRDefault="00FD24DB" w:rsidP="00C751F2">
      <w:pPr>
        <w:pStyle w:val="BodyText"/>
        <w:ind w:right="930"/>
        <w:rPr>
          <w:rFonts w:cs="Times New Roman"/>
          <w:spacing w:val="-1"/>
        </w:rPr>
      </w:pPr>
      <w:r w:rsidRPr="00C751F2">
        <w:rPr>
          <w:rFonts w:cs="Times New Roman"/>
          <w:b/>
          <w:spacing w:val="-1"/>
        </w:rPr>
        <w:t>Seasonal</w:t>
      </w:r>
      <w:r w:rsidRPr="00C751F2">
        <w:rPr>
          <w:rFonts w:cs="Times New Roman"/>
          <w:b/>
          <w:spacing w:val="-4"/>
        </w:rPr>
        <w:t xml:space="preserve"> </w:t>
      </w:r>
      <w:r w:rsidRPr="00C751F2">
        <w:rPr>
          <w:rFonts w:cs="Times New Roman"/>
          <w:b/>
          <w:spacing w:val="-1"/>
        </w:rPr>
        <w:t>adjustment:</w:t>
      </w:r>
      <w:r w:rsidRPr="00C751F2">
        <w:rPr>
          <w:rFonts w:cs="Times New Roman"/>
          <w:b/>
          <w:spacing w:val="-4"/>
        </w:rPr>
        <w:t xml:space="preserve"> </w:t>
      </w:r>
      <w:r w:rsidR="00A702FD" w:rsidRPr="00C751F2">
        <w:rPr>
          <w:rFonts w:cs="Times New Roman"/>
          <w:spacing w:val="-4"/>
        </w:rPr>
        <w:t>Sales and end-of-month inventory e</w:t>
      </w:r>
      <w:r w:rsidRPr="00C751F2">
        <w:rPr>
          <w:rFonts w:cs="Times New Roman"/>
        </w:rPr>
        <w:t>stimates</w:t>
      </w:r>
      <w:r w:rsidRPr="00C751F2">
        <w:rPr>
          <w:rFonts w:cs="Times New Roman"/>
          <w:spacing w:val="-4"/>
        </w:rPr>
        <w:t xml:space="preserve"> </w:t>
      </w:r>
      <w:proofErr w:type="gramStart"/>
      <w:r w:rsidRPr="00C751F2">
        <w:rPr>
          <w:rFonts w:cs="Times New Roman"/>
          <w:spacing w:val="-1"/>
        </w:rPr>
        <w:t>are</w:t>
      </w:r>
      <w:r w:rsidRPr="00C751F2">
        <w:rPr>
          <w:rFonts w:cs="Times New Roman"/>
          <w:spacing w:val="-4"/>
        </w:rPr>
        <w:t xml:space="preserve"> </w:t>
      </w:r>
      <w:r w:rsidRPr="00C751F2">
        <w:rPr>
          <w:rFonts w:cs="Times New Roman"/>
          <w:spacing w:val="-1"/>
        </w:rPr>
        <w:t>adjusted</w:t>
      </w:r>
      <w:proofErr w:type="gramEnd"/>
      <w:r w:rsidRPr="00C751F2">
        <w:rPr>
          <w:rFonts w:cs="Times New Roman"/>
          <w:spacing w:val="-3"/>
        </w:rPr>
        <w:t xml:space="preserve"> </w:t>
      </w:r>
      <w:r w:rsidRPr="00C751F2">
        <w:rPr>
          <w:rFonts w:cs="Times New Roman"/>
        </w:rPr>
        <w:t>for</w:t>
      </w:r>
      <w:r w:rsidRPr="00C751F2">
        <w:rPr>
          <w:rFonts w:cs="Times New Roman"/>
          <w:spacing w:val="-3"/>
        </w:rPr>
        <w:t xml:space="preserve"> </w:t>
      </w:r>
      <w:r w:rsidRPr="00C751F2">
        <w:rPr>
          <w:rFonts w:cs="Times New Roman"/>
          <w:spacing w:val="-1"/>
        </w:rPr>
        <w:t>seasonal</w:t>
      </w:r>
      <w:r w:rsidRPr="00C751F2">
        <w:rPr>
          <w:rFonts w:cs="Times New Roman"/>
          <w:spacing w:val="-3"/>
        </w:rPr>
        <w:t xml:space="preserve"> </w:t>
      </w:r>
      <w:r w:rsidRPr="00C751F2">
        <w:rPr>
          <w:rFonts w:cs="Times New Roman"/>
        </w:rPr>
        <w:t>using</w:t>
      </w:r>
      <w:r w:rsidRPr="00C751F2">
        <w:rPr>
          <w:rFonts w:cs="Times New Roman"/>
          <w:spacing w:val="-7"/>
        </w:rPr>
        <w:t xml:space="preserve"> </w:t>
      </w:r>
      <w:r w:rsidRPr="00C751F2">
        <w:rPr>
          <w:rFonts w:cs="Times New Roman"/>
          <w:spacing w:val="-1"/>
        </w:rPr>
        <w:t>Census</w:t>
      </w:r>
      <w:r w:rsidRPr="00C751F2">
        <w:rPr>
          <w:rFonts w:cs="Times New Roman"/>
          <w:spacing w:val="-4"/>
        </w:rPr>
        <w:t xml:space="preserve"> </w:t>
      </w:r>
      <w:r w:rsidRPr="00C751F2">
        <w:rPr>
          <w:rFonts w:cs="Times New Roman"/>
          <w:spacing w:val="-1"/>
        </w:rPr>
        <w:t>Bureau's</w:t>
      </w:r>
      <w:r w:rsidRPr="00C751F2">
        <w:rPr>
          <w:rFonts w:cs="Times New Roman"/>
          <w:spacing w:val="-2"/>
        </w:rPr>
        <w:t xml:space="preserve"> </w:t>
      </w:r>
      <w:r w:rsidRPr="00C751F2">
        <w:rPr>
          <w:rFonts w:cs="Times New Roman"/>
        </w:rPr>
        <w:t>X-1</w:t>
      </w:r>
      <w:r w:rsidR="00586A3F" w:rsidRPr="00C751F2">
        <w:rPr>
          <w:rFonts w:cs="Times New Roman"/>
        </w:rPr>
        <w:t>3-ARIMA</w:t>
      </w:r>
      <w:r w:rsidR="00C751F2" w:rsidRPr="00C751F2">
        <w:rPr>
          <w:rFonts w:cs="Times New Roman"/>
        </w:rPr>
        <w:t xml:space="preserve"> (</w:t>
      </w:r>
      <w:proofErr w:type="spellStart"/>
      <w:r w:rsidR="00C751F2" w:rsidRPr="00C751F2">
        <w:rPr>
          <w:rStyle w:val="Strong"/>
          <w:rFonts w:cs="Times New Roman"/>
          <w:b w:val="0"/>
          <w:color w:val="333333"/>
          <w:lang w:val="en"/>
        </w:rPr>
        <w:t>AutoRegressive</w:t>
      </w:r>
      <w:proofErr w:type="spellEnd"/>
      <w:r w:rsidR="00C751F2" w:rsidRPr="00C751F2">
        <w:rPr>
          <w:rStyle w:val="Strong"/>
          <w:rFonts w:cs="Times New Roman"/>
          <w:b w:val="0"/>
          <w:color w:val="333333"/>
          <w:lang w:val="en"/>
        </w:rPr>
        <w:t xml:space="preserve"> Integrated Moving Average)</w:t>
      </w:r>
      <w:r w:rsidR="00493D10" w:rsidRPr="00C751F2">
        <w:rPr>
          <w:rFonts w:cs="Times New Roman"/>
        </w:rPr>
        <w:t>-</w:t>
      </w:r>
      <w:r w:rsidR="00586A3F" w:rsidRPr="00C751F2">
        <w:rPr>
          <w:rFonts w:cs="Times New Roman"/>
        </w:rPr>
        <w:t>SEATS</w:t>
      </w:r>
      <w:r w:rsidR="000E793F" w:rsidRPr="00C751F2">
        <w:rPr>
          <w:rFonts w:cs="Times New Roman"/>
        </w:rPr>
        <w:t xml:space="preserve"> </w:t>
      </w:r>
      <w:r w:rsidR="00C751F2" w:rsidRPr="00C751F2">
        <w:rPr>
          <w:rFonts w:cs="Times New Roman"/>
        </w:rPr>
        <w:t>(Signal Extraction in ARIMA Time Series)</w:t>
      </w:r>
      <w:r w:rsidR="00645E49" w:rsidRPr="00C751F2">
        <w:rPr>
          <w:rFonts w:cs="Times New Roman"/>
        </w:rPr>
        <w:t xml:space="preserve"> </w:t>
      </w:r>
      <w:r w:rsidRPr="00C751F2">
        <w:rPr>
          <w:rFonts w:cs="Times New Roman"/>
          <w:spacing w:val="-1"/>
        </w:rPr>
        <w:t>program</w:t>
      </w:r>
      <w:r w:rsidR="00A702FD" w:rsidRPr="00C751F2">
        <w:rPr>
          <w:rFonts w:cs="Times New Roman"/>
          <w:spacing w:val="-1"/>
        </w:rPr>
        <w:t xml:space="preserve">. </w:t>
      </w:r>
    </w:p>
    <w:p w:rsidR="00742ACD" w:rsidRDefault="00742ACD" w:rsidP="00C751F2">
      <w:pPr>
        <w:pStyle w:val="BodyText"/>
        <w:ind w:right="930"/>
        <w:rPr>
          <w:rFonts w:cs="Times New Roman"/>
          <w:spacing w:val="-1"/>
        </w:rPr>
      </w:pPr>
    </w:p>
    <w:p w:rsidR="00F223D9" w:rsidRDefault="009F57CD" w:rsidP="00C751F2">
      <w:pPr>
        <w:pStyle w:val="BodyText"/>
        <w:ind w:right="930"/>
      </w:pPr>
      <w:r w:rsidRPr="00C751F2">
        <w:rPr>
          <w:rFonts w:cs="Times New Roman"/>
          <w:spacing w:val="-1"/>
        </w:rPr>
        <w:t xml:space="preserve">Sales estimates </w:t>
      </w:r>
      <w:proofErr w:type="gramStart"/>
      <w:r w:rsidRPr="00C751F2">
        <w:rPr>
          <w:rFonts w:cs="Times New Roman"/>
          <w:spacing w:val="-1"/>
        </w:rPr>
        <w:t>are also adjusted</w:t>
      </w:r>
      <w:proofErr w:type="gramEnd"/>
      <w:r w:rsidRPr="00C751F2">
        <w:rPr>
          <w:rFonts w:cs="Times New Roman"/>
          <w:spacing w:val="-1"/>
        </w:rPr>
        <w:t xml:space="preserve"> for trading day effects and holiday effects if appropriate.</w:t>
      </w:r>
      <w:r w:rsidRPr="00C751F2">
        <w:rPr>
          <w:rFonts w:cs="Times New Roman"/>
        </w:rPr>
        <w:t xml:space="preserve"> Seasonal adjustment models </w:t>
      </w:r>
      <w:proofErr w:type="gramStart"/>
      <w:r w:rsidRPr="00C751F2">
        <w:rPr>
          <w:rFonts w:cs="Times New Roman"/>
        </w:rPr>
        <w:t>are reviewed</w:t>
      </w:r>
      <w:proofErr w:type="gramEnd"/>
      <w:r w:rsidRPr="00C751F2">
        <w:rPr>
          <w:rFonts w:cs="Times New Roman"/>
        </w:rPr>
        <w:t xml:space="preserve"> on an annual basis.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Heading1"/>
        <w:numPr>
          <w:ilvl w:val="0"/>
          <w:numId w:val="3"/>
        </w:numPr>
        <w:tabs>
          <w:tab w:val="left" w:pos="820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Procedures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Collecting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:rsidR="00F223D9" w:rsidRDefault="00F223D9">
      <w:pPr>
        <w:spacing w:before="7" w:line="200" w:lineRule="exact"/>
        <w:rPr>
          <w:sz w:val="20"/>
          <w:szCs w:val="20"/>
        </w:rPr>
      </w:pPr>
    </w:p>
    <w:p w:rsidR="00F223D9" w:rsidRDefault="00FD24DB" w:rsidP="007326FF">
      <w:pPr>
        <w:pStyle w:val="BodyText"/>
        <w:spacing w:before="69"/>
        <w:ind w:right="176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probability</w:t>
      </w:r>
      <w:r>
        <w:rPr>
          <w:spacing w:val="-8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retail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 w:rsidR="00A23B3B">
        <w:rPr>
          <w:spacing w:val="-1"/>
        </w:rPr>
        <w:t xml:space="preserve"> employers</w:t>
      </w:r>
      <w:r>
        <w:rPr>
          <w:spacing w:val="-3"/>
        </w:rPr>
        <w:t xml:space="preserve"> </w:t>
      </w:r>
      <w:r>
        <w:rPr>
          <w:spacing w:val="-1"/>
        </w:rPr>
        <w:t>(NAICS</w:t>
      </w:r>
      <w:r>
        <w:rPr>
          <w:spacing w:val="-3"/>
        </w:rPr>
        <w:t xml:space="preserve"> </w:t>
      </w:r>
      <w:r>
        <w:rPr>
          <w:spacing w:val="-1"/>
        </w:rPr>
        <w:t>sectors</w:t>
      </w:r>
      <w:r>
        <w:rPr>
          <w:spacing w:val="-3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722),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Census</w:t>
      </w:r>
      <w:r>
        <w:rPr>
          <w:spacing w:val="-3"/>
        </w:rPr>
        <w:t xml:space="preserve"> </w:t>
      </w:r>
      <w:r>
        <w:rPr>
          <w:spacing w:val="-1"/>
        </w:rPr>
        <w:t>Bureau's</w:t>
      </w:r>
      <w:r w:rsidR="00F75896"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Register,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covers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employers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t>security</w:t>
      </w:r>
      <w:r w:rsidR="000A6896">
        <w:t xml:space="preserve"> payments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FICA.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19" w:right="254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12,000</w:t>
      </w:r>
      <w:r>
        <w:rPr>
          <w:spacing w:val="-3"/>
        </w:rPr>
        <w:t xml:space="preserve"> </w:t>
      </w:r>
      <w:r>
        <w:rPr>
          <w:spacing w:val="-1"/>
        </w:rPr>
        <w:t>retail</w:t>
      </w:r>
      <w:r>
        <w:rPr>
          <w:spacing w:val="-3"/>
        </w:rPr>
        <w:t xml:space="preserve"> </w:t>
      </w:r>
      <w:r>
        <w:rPr>
          <w:spacing w:val="-1"/>
        </w:rPr>
        <w:t>firms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survey.</w:t>
      </w:r>
      <w:r>
        <w:rPr>
          <w:spacing w:val="5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1"/>
        </w:rPr>
        <w:t>number,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 w:rsidR="00667863">
        <w:t>2,500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large</w:t>
      </w:r>
      <w:r>
        <w:rPr>
          <w:spacing w:val="-5"/>
        </w:rPr>
        <w:t xml:space="preserve"> </w:t>
      </w:r>
      <w:r>
        <w:rPr>
          <w:spacing w:val="-1"/>
        </w:rPr>
        <w:t>firms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certainty</w:t>
      </w:r>
      <w:r>
        <w:rPr>
          <w:spacing w:val="-7"/>
        </w:rPr>
        <w:t xml:space="preserve"> </w:t>
      </w:r>
      <w:r>
        <w:rPr>
          <w:spacing w:val="-1"/>
        </w:rPr>
        <w:t>(100</w:t>
      </w:r>
      <w:r>
        <w:rPr>
          <w:spacing w:val="-2"/>
        </w:rPr>
        <w:t xml:space="preserve"> </w:t>
      </w:r>
      <w:r>
        <w:rPr>
          <w:spacing w:val="-1"/>
        </w:rPr>
        <w:t>percent</w:t>
      </w:r>
      <w:r>
        <w:rPr>
          <w:spacing w:val="71"/>
          <w:w w:val="99"/>
        </w:rPr>
        <w:t xml:space="preserve"> </w:t>
      </w:r>
      <w:r>
        <w:rPr>
          <w:spacing w:val="-1"/>
        </w:rPr>
        <w:t>chance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selection).</w:t>
      </w:r>
      <w:r>
        <w:rPr>
          <w:spacing w:val="5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remaining</w:t>
      </w:r>
      <w:r>
        <w:rPr>
          <w:spacing w:val="-6"/>
        </w:rPr>
        <w:t xml:space="preserve"> </w:t>
      </w:r>
      <w:r w:rsidR="00667863">
        <w:t>9,500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 w:rsidR="008069A9">
        <w:t xml:space="preserve">small and medium sized </w:t>
      </w:r>
      <w:r>
        <w:rPr>
          <w:spacing w:val="-1"/>
        </w:rPr>
        <w:t>firms</w:t>
      </w:r>
      <w:r>
        <w:rPr>
          <w:spacing w:val="-4"/>
        </w:rPr>
        <w:t xml:space="preserve"> </w:t>
      </w:r>
      <w:r>
        <w:t>and</w:t>
      </w:r>
      <w:r>
        <w:rPr>
          <w:spacing w:val="77"/>
        </w:rPr>
        <w:t xml:space="preserve"> </w:t>
      </w:r>
      <w:proofErr w:type="gramStart"/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selected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noncertainty</w:t>
      </w:r>
      <w:proofErr w:type="spellEnd"/>
      <w:r>
        <w:rPr>
          <w:spacing w:val="-1"/>
        </w:rPr>
        <w:t>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19" w:right="232"/>
      </w:pP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MRTS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5"/>
        </w:rPr>
        <w:t xml:space="preserve"> </w:t>
      </w:r>
      <w:r>
        <w:t>obtained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6-digit</w:t>
      </w:r>
      <w:r>
        <w:rPr>
          <w:spacing w:val="-3"/>
        </w:rPr>
        <w:t xml:space="preserve"> </w:t>
      </w:r>
      <w:r>
        <w:rPr>
          <w:spacing w:val="-1"/>
        </w:rPr>
        <w:t>NAICS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intermediate</w:t>
      </w:r>
      <w:r>
        <w:rPr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rPr>
          <w:spacing w:val="-1"/>
        </w:rPr>
        <w:t>tables</w:t>
      </w:r>
      <w:r>
        <w:rPr>
          <w:spacing w:val="-4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summation.</w:t>
      </w:r>
      <w:r w:rsidR="00A23B3B">
        <w:rPr>
          <w:spacing w:val="-1"/>
        </w:rPr>
        <w:t xml:space="preserve"> Tabulations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estimates</w:t>
      </w:r>
      <w:r>
        <w:rPr>
          <w:spacing w:val="8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sales,</w:t>
      </w:r>
      <w:r>
        <w:rPr>
          <w:spacing w:val="-3"/>
        </w:rPr>
        <w:t xml:space="preserve"> </w:t>
      </w:r>
      <w:r>
        <w:rPr>
          <w:spacing w:val="-1"/>
        </w:rPr>
        <w:t>inventories,</w:t>
      </w:r>
      <w:r>
        <w:rPr>
          <w:spacing w:val="-4"/>
        </w:rPr>
        <w:t xml:space="preserve"> </w:t>
      </w:r>
      <w:r>
        <w:rPr>
          <w:spacing w:val="-1"/>
        </w:rPr>
        <w:t>and inventories/sales</w:t>
      </w:r>
      <w:r>
        <w:rPr>
          <w:spacing w:val="-3"/>
        </w:rPr>
        <w:t xml:space="preserve"> </w:t>
      </w:r>
      <w:r>
        <w:rPr>
          <w:spacing w:val="-1"/>
        </w:rPr>
        <w:t>ratios.</w:t>
      </w:r>
      <w:r w:rsidR="00A23B3B">
        <w:rPr>
          <w:spacing w:val="-1"/>
        </w:rPr>
        <w:t xml:space="preserve"> Data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MRTS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are</w:t>
      </w:r>
      <w:r w:rsidR="000050F0">
        <w:rPr>
          <w:spacing w:val="-1"/>
        </w:rPr>
        <w:t xml:space="preserve"> published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four-digit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five-digit</w:t>
      </w:r>
      <w:r>
        <w:rPr>
          <w:spacing w:val="-4"/>
        </w:rPr>
        <w:t xml:space="preserve"> </w:t>
      </w:r>
      <w:r>
        <w:rPr>
          <w:spacing w:val="-1"/>
        </w:rPr>
        <w:t>NAICS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summary</w:t>
      </w:r>
      <w:r w:rsidR="00EB01C6">
        <w:t xml:space="preserve"> levels</w:t>
      </w:r>
      <w:r>
        <w:rPr>
          <w:spacing w:val="-1"/>
        </w:rPr>
        <w:t>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  <w:bookmarkStart w:id="0" w:name="_GoBack"/>
      <w:bookmarkEnd w:id="0"/>
    </w:p>
    <w:p w:rsidR="00F223D9" w:rsidRDefault="00FD24DB">
      <w:pPr>
        <w:pStyle w:val="BodyText"/>
        <w:ind w:left="819" w:right="232"/>
      </w:pPr>
      <w:r>
        <w:rPr>
          <w:spacing w:val="-1"/>
        </w:rPr>
        <w:t>Statistical</w:t>
      </w:r>
      <w:r>
        <w:rPr>
          <w:spacing w:val="-4"/>
        </w:rPr>
        <w:t xml:space="preserve"> </w:t>
      </w:r>
      <w:r>
        <w:rPr>
          <w:spacing w:val="-1"/>
        </w:rP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11"/>
        </w:rPr>
        <w:t xml:space="preserve"> </w:t>
      </w:r>
      <w:r>
        <w:t>data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proofErr w:type="gramEnd"/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monthly</w:t>
      </w:r>
      <w:r>
        <w:rPr>
          <w:spacing w:val="-1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to:</w:t>
      </w:r>
    </w:p>
    <w:p w:rsidR="00F223D9" w:rsidRDefault="00FD24DB">
      <w:pPr>
        <w:pStyle w:val="BodyText"/>
        <w:numPr>
          <w:ilvl w:val="0"/>
          <w:numId w:val="2"/>
        </w:numPr>
        <w:tabs>
          <w:tab w:val="left" w:pos="1939"/>
        </w:tabs>
        <w:ind w:hanging="398"/>
      </w:pPr>
      <w:r>
        <w:rPr>
          <w:spacing w:val="-1"/>
        </w:rPr>
        <w:t>annual</w:t>
      </w:r>
      <w:r>
        <w:rPr>
          <w:spacing w:val="-8"/>
        </w:rPr>
        <w:t xml:space="preserve"> </w:t>
      </w:r>
      <w:r>
        <w:t>survey</w:t>
      </w:r>
      <w:r>
        <w:rPr>
          <w:spacing w:val="-13"/>
        </w:rPr>
        <w:t xml:space="preserve"> </w:t>
      </w:r>
      <w:r>
        <w:rPr>
          <w:spacing w:val="-1"/>
        </w:rPr>
        <w:t>estimates;</w:t>
      </w:r>
    </w:p>
    <w:p w:rsidR="00F223D9" w:rsidRDefault="00FD24DB">
      <w:pPr>
        <w:pStyle w:val="BodyText"/>
        <w:numPr>
          <w:ilvl w:val="0"/>
          <w:numId w:val="2"/>
        </w:numPr>
        <w:tabs>
          <w:tab w:val="left" w:pos="1939"/>
        </w:tabs>
        <w:ind w:hanging="398"/>
      </w:pPr>
      <w:r>
        <w:rPr>
          <w:spacing w:val="-1"/>
        </w:rPr>
        <w:t xml:space="preserve">prior </w:t>
      </w:r>
      <w:r>
        <w:rPr>
          <w:spacing w:val="-2"/>
        </w:rPr>
        <w:t>year</w:t>
      </w:r>
      <w:r>
        <w:rPr>
          <w:spacing w:val="-5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-1"/>
        </w:rPr>
        <w:t>results;</w:t>
      </w:r>
    </w:p>
    <w:p w:rsidR="00F223D9" w:rsidRDefault="00FD24DB">
      <w:pPr>
        <w:pStyle w:val="BodyText"/>
        <w:numPr>
          <w:ilvl w:val="0"/>
          <w:numId w:val="2"/>
        </w:numPr>
        <w:tabs>
          <w:tab w:val="left" w:pos="1939"/>
        </w:tabs>
        <w:ind w:hanging="398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recent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Census;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:rsidR="00F223D9" w:rsidRDefault="00FD24DB">
      <w:pPr>
        <w:pStyle w:val="BodyText"/>
        <w:numPr>
          <w:ilvl w:val="0"/>
          <w:numId w:val="2"/>
        </w:numPr>
        <w:tabs>
          <w:tab w:val="left" w:pos="1939"/>
        </w:tabs>
        <w:ind w:hanging="398"/>
      </w:pPr>
      <w:proofErr w:type="gramStart"/>
      <w:r>
        <w:rPr>
          <w:spacing w:val="-1"/>
        </w:rPr>
        <w:t>published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trade,</w:t>
      </w:r>
      <w:r>
        <w:rPr>
          <w:spacing w:val="-5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media</w:t>
      </w:r>
      <w:r>
        <w:rPr>
          <w:spacing w:val="-5"/>
        </w:rPr>
        <w:t xml:space="preserve"> </w:t>
      </w:r>
      <w:r>
        <w:rPr>
          <w:spacing w:val="-1"/>
        </w:rPr>
        <w:t>reports.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BodyText"/>
        <w:ind w:left="819" w:right="232"/>
      </w:pPr>
      <w:r>
        <w:rPr>
          <w:spacing w:val="-1"/>
        </w:rPr>
        <w:t>Comparisons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rPr>
          <w:spacing w:val="-1"/>
        </w:rPr>
        <w:t>estimates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year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rPr>
          <w:spacing w:val="-1"/>
        </w:rPr>
        <w:t>estimates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rPr>
          <w:spacing w:val="-1"/>
        </w:rPr>
        <w:t>produced</w:t>
      </w:r>
      <w:proofErr w:type="gramEnd"/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edits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rPr>
          <w:spacing w:val="-1"/>
        </w:rPr>
        <w:t>firms</w:t>
      </w:r>
      <w:r w:rsidR="000050F0">
        <w:rPr>
          <w:spacing w:val="-1"/>
        </w:rPr>
        <w:t xml:space="preserve"> exceeding</w:t>
      </w:r>
      <w:r>
        <w:rPr>
          <w:spacing w:val="-9"/>
        </w:rPr>
        <w:t xml:space="preserve"> </w:t>
      </w:r>
      <w:r>
        <w:rPr>
          <w:spacing w:val="-1"/>
        </w:rPr>
        <w:t>predetermined</w:t>
      </w:r>
      <w:r>
        <w:rPr>
          <w:spacing w:val="-4"/>
        </w:rPr>
        <w:t xml:space="preserve"> </w:t>
      </w:r>
      <w:r>
        <w:rPr>
          <w:spacing w:val="-1"/>
        </w:rPr>
        <w:t>tolerance</w:t>
      </w:r>
      <w:r>
        <w:rPr>
          <w:spacing w:val="-4"/>
        </w:rPr>
        <w:t xml:space="preserve"> </w:t>
      </w:r>
      <w:r>
        <w:rPr>
          <w:spacing w:val="-1"/>
        </w:rPr>
        <w:t>cutoffs.</w:t>
      </w:r>
      <w:r>
        <w:rPr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tolerance</w:t>
      </w:r>
      <w:r>
        <w:rPr>
          <w:spacing w:val="-6"/>
        </w:rPr>
        <w:t xml:space="preserve"> </w:t>
      </w:r>
      <w:r>
        <w:rPr>
          <w:spacing w:val="-1"/>
        </w:rPr>
        <w:t>cutoffs</w:t>
      </w:r>
      <w:r>
        <w:rPr>
          <w:spacing w:val="-6"/>
        </w:rPr>
        <w:t xml:space="preserve"> </w:t>
      </w:r>
      <w:r>
        <w:t>specify</w:t>
      </w:r>
      <w:r w:rsidR="00AD4BD1">
        <w:t xml:space="preserve"> acceptable</w:t>
      </w:r>
      <w:r>
        <w:rPr>
          <w:spacing w:val="-6"/>
        </w:rPr>
        <w:t xml:space="preserve"> </w:t>
      </w:r>
      <w:r>
        <w:rPr>
          <w:spacing w:val="-1"/>
        </w:rPr>
        <w:t>dollar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rPr>
          <w:spacing w:val="-1"/>
        </w:rPr>
        <w:t>data,</w:t>
      </w:r>
      <w:r>
        <w:rPr>
          <w:spacing w:val="-4"/>
        </w:rPr>
        <w:t xml:space="preserve"> </w:t>
      </w:r>
      <w:r>
        <w:t>the</w:t>
      </w:r>
      <w:r w:rsidR="00795EFA">
        <w:t xml:space="preserve"> previous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estimates,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rPr>
          <w:spacing w:val="-1"/>
        </w:rPr>
        <w:t>wholesale</w:t>
      </w:r>
      <w:r>
        <w:rPr>
          <w:spacing w:val="-4"/>
        </w:rPr>
        <w:t xml:space="preserve"> </w:t>
      </w:r>
      <w:r>
        <w:rPr>
          <w:spacing w:val="-1"/>
        </w:rPr>
        <w:t>data.</w:t>
      </w:r>
      <w:r>
        <w:rPr>
          <w:spacing w:val="51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 w:rsidR="00AD4BD1">
        <w:rPr>
          <w:spacing w:val="-1"/>
        </w:rPr>
        <w:t xml:space="preserve"> includes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inventory-to-sales</w:t>
      </w:r>
      <w:r>
        <w:rPr>
          <w:spacing w:val="-4"/>
        </w:rPr>
        <w:t xml:space="preserve"> </w:t>
      </w:r>
      <w:r>
        <w:t>ratios.</w:t>
      </w:r>
      <w:r w:rsidR="000050F0">
        <w:t xml:space="preserve"> </w:t>
      </w:r>
      <w:proofErr w:type="gramStart"/>
      <w:r w:rsidR="000050F0">
        <w:t>Also</w:t>
      </w:r>
      <w:proofErr w:type="gram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 w:rsidR="000A6896">
        <w:t xml:space="preserve"> detailed</w:t>
      </w:r>
      <w:r>
        <w:rPr>
          <w:spacing w:val="-4"/>
        </w:rPr>
        <w:t xml:space="preserve"> </w:t>
      </w:r>
      <w:r>
        <w:rPr>
          <w:spacing w:val="-1"/>
        </w:rPr>
        <w:t>NAICS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determine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subsector</w:t>
      </w:r>
      <w:r>
        <w:rPr>
          <w:spacing w:val="-5"/>
        </w:rPr>
        <w:t xml:space="preserve"> </w:t>
      </w:r>
      <w:r>
        <w:rPr>
          <w:spacing w:val="-1"/>
        </w:rPr>
        <w:t>appear</w:t>
      </w:r>
      <w:r w:rsidR="00AD4BD1">
        <w:rPr>
          <w:spacing w:val="-1"/>
        </w:rPr>
        <w:t xml:space="preserve"> acceptable</w:t>
      </w:r>
      <w:r>
        <w:rPr>
          <w:spacing w:val="-1"/>
        </w:rPr>
        <w:t>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7F426E" w:rsidRDefault="00FD24DB" w:rsidP="00C751F2">
      <w:pPr>
        <w:pStyle w:val="BodyText"/>
        <w:ind w:left="819" w:right="232"/>
        <w:rPr>
          <w:spacing w:val="-1"/>
        </w:rPr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dollar</w:t>
      </w:r>
      <w:r>
        <w:rPr>
          <w:spacing w:val="-4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estimates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BEA</w:t>
      </w:r>
      <w:r>
        <w:rPr>
          <w:spacing w:val="-4"/>
        </w:rPr>
        <w:t xml:space="preserve"> </w:t>
      </w:r>
      <w:r>
        <w:t>priority</w:t>
      </w:r>
      <w:r>
        <w:rPr>
          <w:spacing w:val="-9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of</w:t>
      </w:r>
      <w:r w:rsidR="00AD4BD1">
        <w:t xml:space="preserve"> their</w:t>
      </w:r>
      <w:r>
        <w:rPr>
          <w:spacing w:val="-5"/>
        </w:rPr>
        <w:t xml:space="preserve"> </w:t>
      </w:r>
      <w:r>
        <w:rPr>
          <w:spacing w:val="-1"/>
        </w:rPr>
        <w:t>timeliness.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A10C07">
        <w:t>last six month average response</w:t>
      </w:r>
      <w:r>
        <w:rPr>
          <w:spacing w:val="-4"/>
        </w:rP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dollar</w:t>
      </w:r>
      <w:r>
        <w:rPr>
          <w:spacing w:val="-4"/>
        </w:rPr>
        <w:t xml:space="preserve"> </w:t>
      </w:r>
      <w:r>
        <w:rPr>
          <w:spacing w:val="-1"/>
        </w:rPr>
        <w:t>volume)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67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 w:rsidR="00A10C07">
        <w:t>71</w:t>
      </w:r>
      <w:r w:rsidR="00A10C07"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A10C07">
        <w:t>69</w:t>
      </w:r>
      <w:r w:rsidR="00A10C07">
        <w:rPr>
          <w:spacing w:val="-3"/>
        </w:rPr>
        <w:t xml:space="preserve"> </w:t>
      </w:r>
      <w:r>
        <w:rPr>
          <w:spacing w:val="-1"/>
        </w:rPr>
        <w:t>percent for</w:t>
      </w:r>
      <w:r>
        <w:rPr>
          <w:spacing w:val="-4"/>
        </w:rPr>
        <w:t xml:space="preserve"> </w:t>
      </w:r>
      <w:r>
        <w:rPr>
          <w:spacing w:val="-1"/>
        </w:rPr>
        <w:t>inventories.</w:t>
      </w:r>
      <w:r w:rsidR="000050F0">
        <w:rPr>
          <w:spacing w:val="-1"/>
        </w:rPr>
        <w:t xml:space="preserve"> The</w:t>
      </w:r>
      <w:r>
        <w:rPr>
          <w:spacing w:val="-4"/>
        </w:rPr>
        <w:t xml:space="preserve"> </w:t>
      </w:r>
      <w:r w:rsidR="00667863">
        <w:t>2013</w:t>
      </w:r>
      <w:r w:rsidR="00667863">
        <w:rPr>
          <w:spacing w:val="-3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units)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rPr>
          <w:spacing w:val="-1"/>
        </w:rPr>
        <w:t>was about</w:t>
      </w:r>
      <w:r>
        <w:rPr>
          <w:spacing w:val="41"/>
          <w:w w:val="99"/>
        </w:rPr>
        <w:t xml:space="preserve"> </w:t>
      </w:r>
      <w:r w:rsidR="001D1321">
        <w:t>59</w:t>
      </w:r>
      <w:r w:rsidR="001D1321">
        <w:rPr>
          <w:spacing w:val="-6"/>
        </w:rPr>
        <w:t xml:space="preserve"> </w:t>
      </w:r>
      <w:r>
        <w:rPr>
          <w:spacing w:val="-1"/>
        </w:rPr>
        <w:t>percent.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Heading1"/>
        <w:numPr>
          <w:ilvl w:val="0"/>
          <w:numId w:val="3"/>
        </w:numPr>
        <w:tabs>
          <w:tab w:val="left" w:pos="820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Methods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Maximize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Response</w:t>
      </w:r>
    </w:p>
    <w:p w:rsidR="00F223D9" w:rsidRDefault="00F223D9">
      <w:pPr>
        <w:spacing w:before="7" w:line="200" w:lineRule="exact"/>
        <w:rPr>
          <w:sz w:val="20"/>
          <w:szCs w:val="20"/>
        </w:rPr>
      </w:pPr>
    </w:p>
    <w:p w:rsidR="00AA66E7" w:rsidRPr="007326FF" w:rsidRDefault="00AA66E7" w:rsidP="0050412D">
      <w:pPr>
        <w:pStyle w:val="BodyText"/>
        <w:ind w:right="230"/>
      </w:pPr>
      <w:r w:rsidRPr="006570D0">
        <w:t xml:space="preserve">The National Processing Center in Jeffersonville, Indiana, performs a fax reminder and/or telephone follow-up for all firms that have not responded by a certain date. The telephone follow-up </w:t>
      </w:r>
      <w:proofErr w:type="gramStart"/>
      <w:r w:rsidRPr="006570D0">
        <w:t>is also used</w:t>
      </w:r>
      <w:proofErr w:type="gramEnd"/>
      <w:r w:rsidRPr="006570D0">
        <w:t xml:space="preserve"> if firms </w:t>
      </w:r>
      <w:r w:rsidRPr="00EA2C69">
        <w:t xml:space="preserve">have not completely filled out the form or have reported questionable data that may be unacceptable for the </w:t>
      </w:r>
      <w:r w:rsidR="006570D0">
        <w:t xml:space="preserve">retail </w:t>
      </w:r>
      <w:r w:rsidRPr="00EA2C69">
        <w:t>sales</w:t>
      </w:r>
      <w:r w:rsidR="006570D0">
        <w:t>, inventory, and e-commerce</w:t>
      </w:r>
      <w:r w:rsidRPr="00EA2C69">
        <w:t xml:space="preserve"> estimates. Firms that refuse to respond to the survey </w:t>
      </w:r>
      <w:proofErr w:type="gramStart"/>
      <w:r w:rsidRPr="00EA2C69">
        <w:t>are called</w:t>
      </w:r>
      <w:proofErr w:type="gramEnd"/>
      <w:r w:rsidRPr="00EA2C69">
        <w:t xml:space="preserve"> to convey the importance of their participation</w:t>
      </w:r>
      <w:r w:rsidR="00C751F2">
        <w:t>.</w:t>
      </w:r>
    </w:p>
    <w:p w:rsidR="00F223D9" w:rsidRPr="007326FF" w:rsidRDefault="00F223D9" w:rsidP="007326FF">
      <w:pPr>
        <w:pStyle w:val="BodyText"/>
        <w:ind w:right="230"/>
      </w:pPr>
    </w:p>
    <w:p w:rsidR="00AA66E7" w:rsidRPr="007326FF" w:rsidRDefault="00AA66E7" w:rsidP="007326FF">
      <w:pPr>
        <w:pStyle w:val="BodyText"/>
        <w:ind w:right="230"/>
      </w:pPr>
      <w:r w:rsidRPr="007326FF">
        <w:t xml:space="preserve">A fax machine connected to an "800" telephone line permits fax reporting to our collection facility on a 24-hour basis. The Census Bureau also has an "800" toll-free telephone number in both Washington, D.C. and Jeffersonville, Indiana, to permit respondents to call in data or ask questions without extra expense. A Frequently Asked Questions section on our website also provides respondents a simple way to obtain answers to their questions. Respondents can also report online through the "Centurion" system, which allows respondents to report 24 hours a day, 7 days a week, at their convenience. </w:t>
      </w:r>
    </w:p>
    <w:p w:rsidR="00AA66E7" w:rsidRPr="006570D0" w:rsidRDefault="00AA66E7" w:rsidP="007326FF">
      <w:pPr>
        <w:pStyle w:val="BodyText"/>
        <w:ind w:right="230"/>
        <w:rPr>
          <w:spacing w:val="-1"/>
        </w:rPr>
      </w:pPr>
    </w:p>
    <w:p w:rsidR="00F223D9" w:rsidRPr="00AA66E7" w:rsidRDefault="00AA66E7" w:rsidP="007326FF">
      <w:pPr>
        <w:pStyle w:val="BodyText"/>
        <w:ind w:right="230"/>
      </w:pPr>
      <w:r w:rsidRPr="00AA66E7">
        <w:rPr>
          <w:spacing w:val="-1"/>
        </w:rPr>
        <w:t>The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>Census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Bureau</w:t>
      </w:r>
      <w:r w:rsidRPr="00AA66E7">
        <w:rPr>
          <w:spacing w:val="-2"/>
        </w:rPr>
        <w:t xml:space="preserve"> </w:t>
      </w:r>
      <w:r w:rsidRPr="00AA66E7">
        <w:t>accepts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data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prepared</w:t>
      </w:r>
      <w:r w:rsidRPr="00AA66E7">
        <w:rPr>
          <w:spacing w:val="-4"/>
        </w:rPr>
        <w:t xml:space="preserve"> </w:t>
      </w:r>
      <w:r w:rsidRPr="00AA66E7">
        <w:t>on</w:t>
      </w:r>
      <w:r w:rsidRPr="00AA66E7">
        <w:rPr>
          <w:spacing w:val="-3"/>
        </w:rPr>
        <w:t xml:space="preserve"> </w:t>
      </w:r>
      <w:r w:rsidRPr="00AA66E7">
        <w:t>a</w:t>
      </w:r>
      <w:r w:rsidRPr="00AA66E7">
        <w:rPr>
          <w:spacing w:val="-2"/>
        </w:rPr>
        <w:t xml:space="preserve"> </w:t>
      </w:r>
      <w:r w:rsidRPr="00AA66E7">
        <w:rPr>
          <w:spacing w:val="-1"/>
        </w:rPr>
        <w:t>company’s</w:t>
      </w:r>
      <w:r w:rsidRPr="00AA66E7">
        <w:rPr>
          <w:spacing w:val="-4"/>
        </w:rPr>
        <w:t xml:space="preserve"> </w:t>
      </w:r>
      <w:r w:rsidRPr="00AA66E7">
        <w:t>own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form,</w:t>
      </w:r>
      <w:r w:rsidRPr="00AA66E7">
        <w:rPr>
          <w:spacing w:val="-3"/>
        </w:rPr>
        <w:t xml:space="preserve"> </w:t>
      </w:r>
      <w:r w:rsidRPr="00AA66E7">
        <w:t>thereby</w:t>
      </w:r>
      <w:r w:rsidRPr="00AA66E7">
        <w:rPr>
          <w:spacing w:val="61"/>
        </w:rPr>
        <w:t xml:space="preserve"> </w:t>
      </w:r>
      <w:r w:rsidRPr="00AA66E7">
        <w:rPr>
          <w:spacing w:val="-1"/>
        </w:rPr>
        <w:t>relieving</w:t>
      </w:r>
      <w:r w:rsidRPr="00AA66E7">
        <w:rPr>
          <w:spacing w:val="-6"/>
        </w:rPr>
        <w:t xml:space="preserve"> </w:t>
      </w:r>
      <w:r w:rsidRPr="00AA66E7">
        <w:t>the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respondent</w:t>
      </w:r>
      <w:r w:rsidRPr="00AA66E7">
        <w:rPr>
          <w:spacing w:val="-3"/>
        </w:rPr>
        <w:t xml:space="preserve"> </w:t>
      </w:r>
      <w:r w:rsidRPr="00AA66E7">
        <w:t>of</w:t>
      </w:r>
      <w:r w:rsidRPr="00AA66E7">
        <w:rPr>
          <w:spacing w:val="-3"/>
        </w:rPr>
        <w:t xml:space="preserve"> </w:t>
      </w:r>
      <w:r w:rsidRPr="00AA66E7">
        <w:t>the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burden</w:t>
      </w:r>
      <w:r w:rsidRPr="00AA66E7">
        <w:rPr>
          <w:spacing w:val="-3"/>
        </w:rPr>
        <w:t xml:space="preserve"> </w:t>
      </w:r>
      <w:r w:rsidRPr="00AA66E7">
        <w:rPr>
          <w:spacing w:val="1"/>
        </w:rPr>
        <w:t>of</w:t>
      </w:r>
      <w:r w:rsidRPr="00AA66E7">
        <w:rPr>
          <w:spacing w:val="-3"/>
        </w:rPr>
        <w:t xml:space="preserve"> </w:t>
      </w:r>
      <w:r w:rsidRPr="00AA66E7">
        <w:t>posting</w:t>
      </w:r>
      <w:r w:rsidRPr="00AA66E7">
        <w:rPr>
          <w:spacing w:val="-2"/>
        </w:rPr>
        <w:t xml:space="preserve"> </w:t>
      </w:r>
      <w:r w:rsidRPr="00AA66E7">
        <w:rPr>
          <w:spacing w:val="-1"/>
        </w:rPr>
        <w:t>data</w:t>
      </w:r>
      <w:r w:rsidRPr="00AA66E7">
        <w:rPr>
          <w:spacing w:val="-4"/>
        </w:rPr>
        <w:t xml:space="preserve"> </w:t>
      </w:r>
      <w:r w:rsidRPr="00AA66E7">
        <w:t>to</w:t>
      </w:r>
      <w:r w:rsidRPr="00AA66E7">
        <w:rPr>
          <w:spacing w:val="-2"/>
        </w:rPr>
        <w:t xml:space="preserve"> </w:t>
      </w:r>
      <w:r w:rsidRPr="00AA66E7">
        <w:t>a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report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form.</w:t>
      </w:r>
      <w:r w:rsidR="009B4300">
        <w:rPr>
          <w:spacing w:val="-1"/>
        </w:rPr>
        <w:t xml:space="preserve"> Carefully</w:t>
      </w:r>
      <w:r w:rsidRPr="00AA66E7">
        <w:t xml:space="preserve"> </w:t>
      </w:r>
      <w:r w:rsidRPr="00AA66E7">
        <w:rPr>
          <w:spacing w:val="-1"/>
        </w:rPr>
        <w:t>prepared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>estimates</w:t>
      </w:r>
      <w:r w:rsidRPr="00AA66E7">
        <w:rPr>
          <w:spacing w:val="-4"/>
        </w:rPr>
        <w:t xml:space="preserve"> </w:t>
      </w:r>
      <w:r w:rsidRPr="00AA66E7">
        <w:t>are</w:t>
      </w:r>
      <w:r w:rsidRPr="00AA66E7">
        <w:rPr>
          <w:spacing w:val="-5"/>
        </w:rPr>
        <w:t xml:space="preserve"> </w:t>
      </w:r>
      <w:r w:rsidR="006570D0">
        <w:rPr>
          <w:spacing w:val="-1"/>
        </w:rPr>
        <w:t xml:space="preserve">accepted. </w:t>
      </w:r>
    </w:p>
    <w:p w:rsidR="00F223D9" w:rsidRPr="007326FF" w:rsidRDefault="00F223D9" w:rsidP="007326FF">
      <w:pPr>
        <w:pStyle w:val="BodyText"/>
        <w:ind w:left="0" w:right="230"/>
      </w:pPr>
    </w:p>
    <w:p w:rsidR="00ED2658" w:rsidRPr="00AA66E7" w:rsidRDefault="00FD24DB" w:rsidP="007326FF">
      <w:pPr>
        <w:pStyle w:val="BodyText"/>
        <w:ind w:right="230"/>
        <w:rPr>
          <w:spacing w:val="-1"/>
        </w:rPr>
      </w:pPr>
      <w:r w:rsidRPr="00AA66E7">
        <w:rPr>
          <w:spacing w:val="-1"/>
        </w:rPr>
        <w:t>Additionally,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we</w:t>
      </w:r>
      <w:r w:rsidRPr="00AA66E7">
        <w:rPr>
          <w:spacing w:val="-4"/>
        </w:rPr>
        <w:t xml:space="preserve"> </w:t>
      </w:r>
      <w:r w:rsidRPr="00AA66E7">
        <w:t>work</w:t>
      </w:r>
      <w:r w:rsidRPr="00AA66E7">
        <w:rPr>
          <w:spacing w:val="-3"/>
        </w:rPr>
        <w:t xml:space="preserve"> </w:t>
      </w:r>
      <w:r w:rsidRPr="00AA66E7">
        <w:t>with</w:t>
      </w:r>
      <w:r w:rsidRPr="00AA66E7">
        <w:rPr>
          <w:spacing w:val="-3"/>
        </w:rPr>
        <w:t xml:space="preserve"> </w:t>
      </w:r>
      <w:r w:rsidRPr="00AA66E7">
        <w:t>our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data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collection</w:t>
      </w:r>
      <w:r w:rsidRPr="00AA66E7">
        <w:rPr>
          <w:spacing w:val="-3"/>
        </w:rPr>
        <w:t xml:space="preserve"> </w:t>
      </w:r>
      <w:r w:rsidRPr="00AA66E7">
        <w:t>staff</w:t>
      </w:r>
      <w:r w:rsidRPr="00AA66E7">
        <w:rPr>
          <w:spacing w:val="-4"/>
        </w:rPr>
        <w:t xml:space="preserve"> </w:t>
      </w:r>
      <w:r w:rsidRPr="00AA66E7">
        <w:t>to</w:t>
      </w:r>
      <w:r w:rsidRPr="00AA66E7">
        <w:rPr>
          <w:spacing w:val="-3"/>
        </w:rPr>
        <w:t xml:space="preserve"> </w:t>
      </w:r>
      <w:r w:rsidRPr="00AA66E7">
        <w:t>identify</w:t>
      </w:r>
      <w:r w:rsidRPr="00AA66E7">
        <w:rPr>
          <w:spacing w:val="-8"/>
        </w:rPr>
        <w:t xml:space="preserve"> </w:t>
      </w:r>
      <w:r w:rsidRPr="00AA66E7">
        <w:rPr>
          <w:spacing w:val="-1"/>
        </w:rPr>
        <w:t>strategies</w:t>
      </w:r>
      <w:r w:rsidRPr="00AA66E7">
        <w:rPr>
          <w:spacing w:val="-3"/>
        </w:rPr>
        <w:t xml:space="preserve"> </w:t>
      </w:r>
      <w:r w:rsidRPr="00AA66E7">
        <w:t>for</w:t>
      </w:r>
      <w:r w:rsidRPr="00AA66E7">
        <w:rPr>
          <w:spacing w:val="57"/>
        </w:rPr>
        <w:t xml:space="preserve"> </w:t>
      </w:r>
      <w:r w:rsidRPr="00AA66E7">
        <w:t>maximizing</w:t>
      </w:r>
      <w:r w:rsidRPr="00AA66E7">
        <w:rPr>
          <w:spacing w:val="-7"/>
        </w:rPr>
        <w:t xml:space="preserve"> </w:t>
      </w:r>
      <w:r w:rsidRPr="00AA66E7">
        <w:rPr>
          <w:spacing w:val="-1"/>
        </w:rPr>
        <w:t>response</w:t>
      </w:r>
      <w:r w:rsidRPr="00AA66E7">
        <w:rPr>
          <w:spacing w:val="-6"/>
        </w:rPr>
        <w:t xml:space="preserve"> </w:t>
      </w:r>
      <w:r w:rsidRPr="00AA66E7">
        <w:rPr>
          <w:spacing w:val="-1"/>
        </w:rPr>
        <w:t>rates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and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improving</w:t>
      </w:r>
      <w:r w:rsidRPr="00AA66E7">
        <w:rPr>
          <w:spacing w:val="-7"/>
        </w:rPr>
        <w:t xml:space="preserve"> </w:t>
      </w:r>
      <w:r w:rsidRPr="00AA66E7">
        <w:t>the</w:t>
      </w:r>
      <w:r w:rsidRPr="00AA66E7">
        <w:rPr>
          <w:spacing w:val="-5"/>
        </w:rPr>
        <w:t xml:space="preserve"> </w:t>
      </w:r>
      <w:r w:rsidRPr="00AA66E7">
        <w:t>data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>collection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process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that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will</w:t>
      </w:r>
      <w:r w:rsidR="00AD4BD1">
        <w:rPr>
          <w:spacing w:val="-1"/>
        </w:rPr>
        <w:t xml:space="preserve"> reduce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response</w:t>
      </w:r>
      <w:r w:rsidRPr="00AA66E7">
        <w:rPr>
          <w:spacing w:val="-5"/>
        </w:rPr>
        <w:t xml:space="preserve"> </w:t>
      </w:r>
      <w:r w:rsidRPr="00AA66E7">
        <w:t>burden,</w:t>
      </w:r>
      <w:r w:rsidRPr="00AA66E7">
        <w:rPr>
          <w:spacing w:val="-4"/>
        </w:rPr>
        <w:t xml:space="preserve"> </w:t>
      </w:r>
      <w:r w:rsidRPr="00AA66E7">
        <w:t>improve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>data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>quality,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and</w:t>
      </w:r>
      <w:r w:rsidRPr="00AA66E7">
        <w:rPr>
          <w:spacing w:val="-2"/>
        </w:rPr>
        <w:t xml:space="preserve"> </w:t>
      </w:r>
      <w:r w:rsidRPr="00AA66E7">
        <w:rPr>
          <w:spacing w:val="-1"/>
        </w:rPr>
        <w:t>collect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data</w:t>
      </w:r>
      <w:r w:rsidRPr="00AA66E7">
        <w:rPr>
          <w:spacing w:val="-5"/>
        </w:rPr>
        <w:t xml:space="preserve"> </w:t>
      </w:r>
      <w:r w:rsidRPr="00AA66E7">
        <w:t>in</w:t>
      </w:r>
      <w:r w:rsidRPr="00AA66E7">
        <w:rPr>
          <w:spacing w:val="-4"/>
        </w:rPr>
        <w:t xml:space="preserve"> </w:t>
      </w:r>
      <w:r w:rsidRPr="00AA66E7">
        <w:t>a</w:t>
      </w:r>
      <w:r w:rsidRPr="00AA66E7">
        <w:rPr>
          <w:spacing w:val="-4"/>
        </w:rPr>
        <w:t xml:space="preserve"> </w:t>
      </w:r>
      <w:r w:rsidRPr="00AA66E7">
        <w:t>more</w:t>
      </w:r>
      <w:r w:rsidRPr="00AA66E7">
        <w:rPr>
          <w:spacing w:val="-5"/>
        </w:rPr>
        <w:t xml:space="preserve"> </w:t>
      </w:r>
      <w:r w:rsidRPr="00AA66E7">
        <w:t>company</w:t>
      </w:r>
      <w:r w:rsidRPr="00AA66E7">
        <w:rPr>
          <w:spacing w:val="65"/>
        </w:rPr>
        <w:t xml:space="preserve"> </w:t>
      </w:r>
      <w:r w:rsidRPr="00AA66E7">
        <w:rPr>
          <w:spacing w:val="-1"/>
        </w:rPr>
        <w:t>centric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>manner.</w:t>
      </w:r>
      <w:r w:rsidRPr="00AA66E7">
        <w:rPr>
          <w:spacing w:val="-3"/>
        </w:rPr>
        <w:t xml:space="preserve"> </w:t>
      </w:r>
      <w:r w:rsidRPr="00AA66E7">
        <w:t>We</w:t>
      </w:r>
      <w:r w:rsidRPr="00AA66E7">
        <w:rPr>
          <w:spacing w:val="-5"/>
        </w:rPr>
        <w:t xml:space="preserve"> </w:t>
      </w:r>
      <w:r w:rsidRPr="00AA66E7">
        <w:rPr>
          <w:spacing w:val="-1"/>
        </w:rPr>
        <w:t xml:space="preserve">also </w:t>
      </w:r>
      <w:r w:rsidRPr="00AA66E7">
        <w:t>visit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companies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that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are</w:t>
      </w:r>
      <w:r w:rsidRPr="00AA66E7">
        <w:rPr>
          <w:spacing w:val="-4"/>
        </w:rPr>
        <w:t xml:space="preserve"> </w:t>
      </w:r>
      <w:r w:rsidRPr="00AA66E7">
        <w:t>having</w:t>
      </w:r>
      <w:r w:rsidRPr="00AA66E7">
        <w:rPr>
          <w:spacing w:val="-4"/>
        </w:rPr>
        <w:t xml:space="preserve"> </w:t>
      </w:r>
      <w:r w:rsidRPr="00AA66E7">
        <w:t>a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large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effect</w:t>
      </w:r>
      <w:r w:rsidRPr="00AA66E7">
        <w:rPr>
          <w:spacing w:val="-3"/>
        </w:rPr>
        <w:t xml:space="preserve"> </w:t>
      </w:r>
      <w:r w:rsidRPr="00AA66E7">
        <w:t>on</w:t>
      </w:r>
      <w:r w:rsidRPr="00AA66E7">
        <w:rPr>
          <w:spacing w:val="-4"/>
        </w:rPr>
        <w:t xml:space="preserve"> </w:t>
      </w:r>
      <w:r w:rsidRPr="00AA66E7">
        <w:t>the</w:t>
      </w:r>
      <w:r w:rsidRPr="00AA66E7">
        <w:rPr>
          <w:spacing w:val="65"/>
          <w:w w:val="99"/>
        </w:rPr>
        <w:t xml:space="preserve"> </w:t>
      </w:r>
      <w:r w:rsidRPr="00AA66E7">
        <w:t>survey</w:t>
      </w:r>
      <w:r w:rsidRPr="00AA66E7">
        <w:rPr>
          <w:spacing w:val="-8"/>
        </w:rPr>
        <w:t xml:space="preserve"> </w:t>
      </w:r>
      <w:r w:rsidRPr="00AA66E7">
        <w:rPr>
          <w:spacing w:val="-1"/>
        </w:rPr>
        <w:t>that</w:t>
      </w:r>
      <w:r w:rsidRPr="00AA66E7">
        <w:rPr>
          <w:spacing w:val="-4"/>
        </w:rPr>
        <w:t xml:space="preserve"> </w:t>
      </w:r>
      <w:r w:rsidRPr="00AA66E7">
        <w:t>are</w:t>
      </w:r>
      <w:r w:rsidRPr="00AA66E7">
        <w:rPr>
          <w:spacing w:val="-4"/>
        </w:rPr>
        <w:t xml:space="preserve"> </w:t>
      </w:r>
      <w:r w:rsidRPr="00AA66E7">
        <w:t>not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reporting</w:t>
      </w:r>
      <w:r w:rsidRPr="00AA66E7">
        <w:rPr>
          <w:spacing w:val="-6"/>
        </w:rPr>
        <w:t xml:space="preserve"> </w:t>
      </w:r>
      <w:r w:rsidRPr="00AA66E7">
        <w:t>or</w:t>
      </w:r>
      <w:r w:rsidRPr="00AA66E7">
        <w:rPr>
          <w:spacing w:val="-4"/>
        </w:rPr>
        <w:t xml:space="preserve"> </w:t>
      </w:r>
      <w:r w:rsidRPr="00AA66E7">
        <w:rPr>
          <w:spacing w:val="1"/>
        </w:rPr>
        <w:t>may</w:t>
      </w:r>
      <w:r w:rsidRPr="00AA66E7">
        <w:rPr>
          <w:spacing w:val="-8"/>
        </w:rPr>
        <w:t xml:space="preserve"> </w:t>
      </w:r>
      <w:r w:rsidRPr="00AA66E7">
        <w:rPr>
          <w:spacing w:val="1"/>
        </w:rPr>
        <w:t>be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reporting</w:t>
      </w:r>
      <w:r w:rsidRPr="00AA66E7">
        <w:rPr>
          <w:spacing w:val="-6"/>
        </w:rPr>
        <w:t xml:space="preserve"> </w:t>
      </w:r>
      <w:r w:rsidRPr="00AA66E7">
        <w:t>inconsistently</w:t>
      </w:r>
      <w:r w:rsidRPr="00AA66E7">
        <w:rPr>
          <w:spacing w:val="-8"/>
        </w:rPr>
        <w:t xml:space="preserve"> </w:t>
      </w:r>
      <w:r w:rsidRPr="00AA66E7">
        <w:t>or</w:t>
      </w:r>
      <w:r w:rsidRPr="00AA66E7">
        <w:rPr>
          <w:spacing w:val="-4"/>
        </w:rPr>
        <w:t xml:space="preserve"> </w:t>
      </w:r>
      <w:r w:rsidRPr="00AA66E7">
        <w:t>providing</w:t>
      </w:r>
      <w:r w:rsidRPr="00AA66E7">
        <w:rPr>
          <w:spacing w:val="-6"/>
        </w:rPr>
        <w:t xml:space="preserve"> </w:t>
      </w:r>
      <w:r w:rsidRPr="00AA66E7">
        <w:t>data</w:t>
      </w:r>
      <w:r w:rsidRPr="00AA66E7">
        <w:rPr>
          <w:spacing w:val="50"/>
          <w:w w:val="99"/>
        </w:rPr>
        <w:t xml:space="preserve"> </w:t>
      </w:r>
      <w:r w:rsidRPr="00AA66E7">
        <w:t>in</w:t>
      </w:r>
      <w:r w:rsidRPr="00AA66E7">
        <w:rPr>
          <w:spacing w:val="-3"/>
        </w:rPr>
        <w:t xml:space="preserve"> </w:t>
      </w:r>
      <w:r w:rsidRPr="00AA66E7">
        <w:t>a</w:t>
      </w:r>
      <w:r w:rsidRPr="00AA66E7">
        <w:rPr>
          <w:spacing w:val="-4"/>
        </w:rPr>
        <w:t xml:space="preserve"> </w:t>
      </w:r>
      <w:r w:rsidRPr="00AA66E7">
        <w:rPr>
          <w:spacing w:val="-1"/>
        </w:rPr>
        <w:t>format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that</w:t>
      </w:r>
      <w:r w:rsidRPr="00AA66E7">
        <w:rPr>
          <w:spacing w:val="-2"/>
        </w:rPr>
        <w:t xml:space="preserve"> </w:t>
      </w:r>
      <w:r w:rsidRPr="00AA66E7">
        <w:t>is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difficult</w:t>
      </w:r>
      <w:r w:rsidRPr="00AA66E7">
        <w:rPr>
          <w:spacing w:val="-3"/>
        </w:rPr>
        <w:t xml:space="preserve"> </w:t>
      </w:r>
      <w:r w:rsidRPr="00AA66E7">
        <w:t>to</w:t>
      </w:r>
      <w:r w:rsidRPr="00AA66E7">
        <w:rPr>
          <w:spacing w:val="-3"/>
        </w:rPr>
        <w:t xml:space="preserve"> </w:t>
      </w:r>
      <w:r w:rsidRPr="00AA66E7">
        <w:rPr>
          <w:spacing w:val="-1"/>
        </w:rPr>
        <w:t>use.</w:t>
      </w:r>
      <w:r w:rsidR="00846C69" w:rsidRPr="00AA66E7">
        <w:rPr>
          <w:spacing w:val="-1"/>
        </w:rPr>
        <w:t xml:space="preserve"> </w:t>
      </w:r>
    </w:p>
    <w:p w:rsidR="00ED2658" w:rsidRPr="00AA66E7" w:rsidRDefault="00ED2658" w:rsidP="007326FF">
      <w:pPr>
        <w:pStyle w:val="BodyText"/>
        <w:ind w:right="230"/>
        <w:rPr>
          <w:spacing w:val="-1"/>
        </w:rPr>
      </w:pPr>
    </w:p>
    <w:p w:rsidR="00ED2658" w:rsidRPr="007326FF" w:rsidRDefault="00ED2658" w:rsidP="007326FF">
      <w:pPr>
        <w:pStyle w:val="BodyText"/>
        <w:ind w:right="230"/>
      </w:pPr>
      <w:r w:rsidRPr="006570D0">
        <w:t xml:space="preserve">Further, </w:t>
      </w:r>
      <w:r w:rsidRPr="00EA2C69">
        <w:t xml:space="preserve">we </w:t>
      </w:r>
      <w:r w:rsidR="00403398" w:rsidRPr="00EA2C69">
        <w:t xml:space="preserve">made a significant effort to contact </w:t>
      </w:r>
      <w:r w:rsidRPr="00F903A7">
        <w:t xml:space="preserve">cases that </w:t>
      </w:r>
      <w:r w:rsidR="00403398" w:rsidRPr="00F903A7">
        <w:t>refused to participate in the survey</w:t>
      </w:r>
      <w:r w:rsidRPr="006D3AE5">
        <w:t xml:space="preserve"> prior to September 2011. Approximately 196 cases </w:t>
      </w:r>
      <w:proofErr w:type="gramStart"/>
      <w:r w:rsidRPr="006D3AE5">
        <w:t>were reactivated and mailed at the end of September 2012</w:t>
      </w:r>
      <w:proofErr w:type="gramEnd"/>
      <w:r w:rsidRPr="006D3AE5">
        <w:t xml:space="preserve">. </w:t>
      </w:r>
      <w:r w:rsidR="00403398" w:rsidRPr="008E76F3">
        <w:t>W</w:t>
      </w:r>
      <w:r w:rsidRPr="008E76F3">
        <w:t>e received responses for approximately 20%</w:t>
      </w:r>
      <w:r w:rsidR="00403398" w:rsidRPr="008E76F3">
        <w:t xml:space="preserve"> of the cases that w</w:t>
      </w:r>
      <w:r w:rsidR="00403398" w:rsidRPr="007326FF">
        <w:t>e</w:t>
      </w:r>
      <w:r w:rsidR="005463DA" w:rsidRPr="007326FF">
        <w:t xml:space="preserve"> reactivated as part of this initiative</w:t>
      </w:r>
      <w:r w:rsidR="00403398" w:rsidRPr="007326FF">
        <w:t xml:space="preserve">. </w:t>
      </w:r>
    </w:p>
    <w:p w:rsidR="00ED2658" w:rsidRPr="007326FF" w:rsidRDefault="00ED2658" w:rsidP="007326FF">
      <w:pPr>
        <w:pStyle w:val="BodyText"/>
        <w:ind w:right="230"/>
      </w:pPr>
      <w:r w:rsidRPr="007326FF">
        <w:t xml:space="preserve">    </w:t>
      </w:r>
    </w:p>
    <w:p w:rsidR="00ED2658" w:rsidRPr="007326FF" w:rsidRDefault="00ED2658" w:rsidP="007326FF">
      <w:pPr>
        <w:pStyle w:val="BodyText"/>
        <w:ind w:right="230"/>
      </w:pPr>
      <w:r w:rsidRPr="007326FF">
        <w:t>We</w:t>
      </w:r>
      <w:r w:rsidR="006F7187" w:rsidRPr="007326FF">
        <w:t xml:space="preserve"> also</w:t>
      </w:r>
      <w:r w:rsidRPr="007326FF">
        <w:t xml:space="preserve"> introduced</w:t>
      </w:r>
      <w:r w:rsidR="0058044E" w:rsidRPr="007326FF">
        <w:t xml:space="preserve"> electronic reporting in </w:t>
      </w:r>
      <w:r w:rsidRPr="007326FF">
        <w:t>September 2012</w:t>
      </w:r>
      <w:r w:rsidR="0058044E" w:rsidRPr="007326FF">
        <w:t xml:space="preserve">, </w:t>
      </w:r>
      <w:proofErr w:type="gramStart"/>
      <w:r w:rsidR="0058044E" w:rsidRPr="007326FF">
        <w:t>through the use of</w:t>
      </w:r>
      <w:proofErr w:type="gramEnd"/>
      <w:r w:rsidR="0058044E" w:rsidRPr="007326FF">
        <w:t xml:space="preserve"> Centurion</w:t>
      </w:r>
      <w:r w:rsidR="00036341" w:rsidRPr="007326FF">
        <w:t xml:space="preserve">, </w:t>
      </w:r>
      <w:r w:rsidR="0058044E" w:rsidRPr="007326FF">
        <w:t xml:space="preserve">which </w:t>
      </w:r>
      <w:r w:rsidR="00036341" w:rsidRPr="007326FF">
        <w:t>we also discuss</w:t>
      </w:r>
      <w:r w:rsidR="0058044E" w:rsidRPr="007326FF">
        <w:t xml:space="preserve"> in response to quest</w:t>
      </w:r>
      <w:r w:rsidR="00036341" w:rsidRPr="007326FF">
        <w:t>ion 3 in Supporting statement A</w:t>
      </w:r>
      <w:r w:rsidRPr="007326FF">
        <w:t>. The instrument has two open data periods where respondents can provide current and any missing prior month data</w:t>
      </w:r>
      <w:r w:rsidR="00036341" w:rsidRPr="007326FF">
        <w:t xml:space="preserve"> (mailed and faxed forms only allow the respondent to provide one month of data per form)</w:t>
      </w:r>
      <w:r w:rsidRPr="007326FF">
        <w:t>.</w:t>
      </w:r>
      <w:r w:rsidR="00036341" w:rsidRPr="007326FF">
        <w:t xml:space="preserve"> </w:t>
      </w:r>
      <w:r w:rsidRPr="007326FF">
        <w:t>Prior to the implementation</w:t>
      </w:r>
      <w:r w:rsidR="0058044E" w:rsidRPr="007326FF">
        <w:t xml:space="preserve"> of Centurion</w:t>
      </w:r>
      <w:r w:rsidRPr="007326FF">
        <w:t xml:space="preserve">, </w:t>
      </w:r>
      <w:r w:rsidR="006F7187" w:rsidRPr="007326FF">
        <w:t>we received</w:t>
      </w:r>
      <w:r w:rsidRPr="007326FF">
        <w:t xml:space="preserve"> approximately 75% </w:t>
      </w:r>
      <w:r w:rsidR="006F7187" w:rsidRPr="007326FF">
        <w:t xml:space="preserve">of responses </w:t>
      </w:r>
      <w:r w:rsidRPr="007326FF">
        <w:t>via Fax and 25% via mail. Currently</w:t>
      </w:r>
      <w:r w:rsidR="0058044E" w:rsidRPr="007326FF">
        <w:t>,</w:t>
      </w:r>
      <w:r w:rsidRPr="007326FF">
        <w:t xml:space="preserve"> the</w:t>
      </w:r>
      <w:r w:rsidR="00036341" w:rsidRPr="007326FF">
        <w:t xml:space="preserve"> response is approximately 58% I</w:t>
      </w:r>
      <w:r w:rsidRPr="007326FF">
        <w:t xml:space="preserve">nternet, 29% fax, and 13% mail. Every quarter we also send out a Flyer promoting our electronic reporting to respondents. </w:t>
      </w:r>
    </w:p>
    <w:p w:rsidR="00993C1E" w:rsidRPr="007326FF" w:rsidRDefault="00993C1E" w:rsidP="007326FF">
      <w:pPr>
        <w:pStyle w:val="BodyText"/>
        <w:ind w:left="0" w:right="230"/>
      </w:pPr>
    </w:p>
    <w:p w:rsidR="00ED2658" w:rsidRPr="007326FF" w:rsidRDefault="00ED2658" w:rsidP="007326FF">
      <w:pPr>
        <w:pStyle w:val="BodyText"/>
        <w:ind w:right="230"/>
      </w:pPr>
      <w:r w:rsidRPr="007326FF">
        <w:t>We</w:t>
      </w:r>
      <w:r w:rsidR="006F7187" w:rsidRPr="007326FF">
        <w:t xml:space="preserve"> also have strived to emphasize the value of the data that we collect, by </w:t>
      </w:r>
      <w:r w:rsidR="002E1C4E" w:rsidRPr="007326FF">
        <w:t>con</w:t>
      </w:r>
      <w:r w:rsidR="002E1C4E">
        <w:t>necting</w:t>
      </w:r>
      <w:r w:rsidR="00146A1A" w:rsidRPr="007326FF">
        <w:t xml:space="preserve"> </w:t>
      </w:r>
      <w:r w:rsidR="006F7187" w:rsidRPr="007326FF">
        <w:t xml:space="preserve">those responsible for reporting at large retailers with their colleagues within their own company who rely on Census Bureau data. </w:t>
      </w:r>
      <w:r w:rsidRPr="007326FF">
        <w:t xml:space="preserve">By implementing this strategy, we were able to receive data from a large respondent. </w:t>
      </w:r>
    </w:p>
    <w:p w:rsidR="00ED2658" w:rsidRPr="007326FF" w:rsidRDefault="00ED2658" w:rsidP="007326FF">
      <w:pPr>
        <w:pStyle w:val="BodyText"/>
        <w:ind w:right="230"/>
      </w:pPr>
    </w:p>
    <w:p w:rsidR="002E1C4E" w:rsidRDefault="006F7187" w:rsidP="007326FF">
      <w:pPr>
        <w:pStyle w:val="BodyText"/>
        <w:ind w:right="230"/>
        <w:rPr>
          <w:rFonts w:eastAsiaTheme="minorHAnsi"/>
        </w:rPr>
      </w:pPr>
      <w:r w:rsidRPr="007326FF">
        <w:rPr>
          <w:rFonts w:eastAsiaTheme="minorHAnsi"/>
        </w:rPr>
        <w:t xml:space="preserve">We are also </w:t>
      </w:r>
      <w:r w:rsidR="00ED2658" w:rsidRPr="007326FF">
        <w:rPr>
          <w:rFonts w:eastAsiaTheme="minorHAnsi"/>
        </w:rPr>
        <w:t>drafting letters</w:t>
      </w:r>
      <w:r w:rsidR="00742ACD">
        <w:rPr>
          <w:rFonts w:eastAsiaTheme="minorHAnsi"/>
        </w:rPr>
        <w:t xml:space="preserve"> to encourage response</w:t>
      </w:r>
      <w:r w:rsidR="00ED2658" w:rsidRPr="007326FF">
        <w:rPr>
          <w:rFonts w:eastAsiaTheme="minorHAnsi"/>
        </w:rPr>
        <w:t xml:space="preserve"> </w:t>
      </w:r>
      <w:r w:rsidRPr="007326FF">
        <w:rPr>
          <w:rFonts w:eastAsiaTheme="minorHAnsi"/>
        </w:rPr>
        <w:t>t</w:t>
      </w:r>
      <w:r w:rsidR="00C046EA" w:rsidRPr="007326FF">
        <w:rPr>
          <w:rFonts w:eastAsiaTheme="minorHAnsi"/>
        </w:rPr>
        <w:t xml:space="preserve">hat </w:t>
      </w:r>
      <w:proofErr w:type="gramStart"/>
      <w:r w:rsidR="00C046EA" w:rsidRPr="007326FF">
        <w:rPr>
          <w:rFonts w:eastAsiaTheme="minorHAnsi"/>
        </w:rPr>
        <w:t>will be sent</w:t>
      </w:r>
      <w:proofErr w:type="gramEnd"/>
      <w:r w:rsidR="00C046EA" w:rsidRPr="007326FF">
        <w:rPr>
          <w:rFonts w:eastAsiaTheme="minorHAnsi"/>
        </w:rPr>
        <w:t xml:space="preserve"> to large non-respondents </w:t>
      </w:r>
      <w:r w:rsidR="00ED2658" w:rsidRPr="007326FF">
        <w:rPr>
          <w:rFonts w:eastAsiaTheme="minorHAnsi"/>
        </w:rPr>
        <w:t xml:space="preserve">from the Secretary of Commerce to the </w:t>
      </w:r>
      <w:r w:rsidR="00C046EA" w:rsidRPr="007326FF">
        <w:rPr>
          <w:rFonts w:eastAsiaTheme="minorHAnsi"/>
        </w:rPr>
        <w:t>chief executives of those firms</w:t>
      </w:r>
      <w:r w:rsidR="00ED2658" w:rsidRPr="007326FF">
        <w:rPr>
          <w:rFonts w:eastAsiaTheme="minorHAnsi"/>
        </w:rPr>
        <w:t xml:space="preserve">. </w:t>
      </w:r>
    </w:p>
    <w:p w:rsidR="002E1C4E" w:rsidRDefault="002E1C4E" w:rsidP="007326FF">
      <w:pPr>
        <w:pStyle w:val="BodyText"/>
        <w:ind w:right="230"/>
        <w:rPr>
          <w:rFonts w:eastAsiaTheme="minorHAnsi"/>
        </w:rPr>
      </w:pPr>
    </w:p>
    <w:p w:rsidR="00F223D9" w:rsidRPr="006570D0" w:rsidRDefault="00742ACD" w:rsidP="007326FF">
      <w:pPr>
        <w:pStyle w:val="BodyText"/>
        <w:ind w:right="230"/>
      </w:pPr>
      <w:r w:rsidRPr="007326FF">
        <w:rPr>
          <w:rFonts w:eastAsiaTheme="minorHAnsi"/>
        </w:rPr>
        <w:t>Two letters</w:t>
      </w:r>
      <w:r w:rsidR="00ED2658" w:rsidRPr="007326FF">
        <w:rPr>
          <w:rFonts w:eastAsiaTheme="minorHAnsi"/>
        </w:rPr>
        <w:t xml:space="preserve"> </w:t>
      </w:r>
      <w:proofErr w:type="gramStart"/>
      <w:r w:rsidR="00ED2658" w:rsidRPr="007326FF">
        <w:rPr>
          <w:rFonts w:eastAsiaTheme="minorHAnsi"/>
        </w:rPr>
        <w:t>will be sent out</w:t>
      </w:r>
      <w:proofErr w:type="gramEnd"/>
      <w:r w:rsidR="00ED2658" w:rsidRPr="007326FF">
        <w:rPr>
          <w:rFonts w:eastAsiaTheme="minorHAnsi"/>
        </w:rPr>
        <w:t xml:space="preserve"> to the</w:t>
      </w:r>
      <w:r>
        <w:rPr>
          <w:rFonts w:eastAsiaTheme="minorHAnsi"/>
        </w:rPr>
        <w:t>se</w:t>
      </w:r>
      <w:r w:rsidR="00ED2658" w:rsidRPr="007326FF">
        <w:rPr>
          <w:rFonts w:eastAsiaTheme="minorHAnsi"/>
        </w:rPr>
        <w:t xml:space="preserve"> large non-respondents, one is for companies who have stopped reporting and the other is for companies who have never responded.</w:t>
      </w:r>
    </w:p>
    <w:p w:rsidR="006570D0" w:rsidRPr="007326FF" w:rsidRDefault="006570D0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F223D9" w:rsidRDefault="00FD24DB">
      <w:pPr>
        <w:pStyle w:val="Heading1"/>
        <w:numPr>
          <w:ilvl w:val="0"/>
          <w:numId w:val="3"/>
        </w:numPr>
        <w:tabs>
          <w:tab w:val="left" w:pos="820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Testing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Procedures</w:t>
      </w:r>
    </w:p>
    <w:p w:rsidR="00F223D9" w:rsidRDefault="00F223D9">
      <w:pPr>
        <w:spacing w:before="7" w:line="200" w:lineRule="exact"/>
        <w:rPr>
          <w:sz w:val="20"/>
          <w:szCs w:val="20"/>
        </w:rPr>
      </w:pPr>
    </w:p>
    <w:p w:rsidR="00F223D9" w:rsidRDefault="00FD24DB">
      <w:pPr>
        <w:pStyle w:val="BodyText"/>
        <w:spacing w:before="69"/>
        <w:ind w:right="176"/>
      </w:pPr>
      <w:r>
        <w:t>We</w:t>
      </w:r>
      <w:r>
        <w:rPr>
          <w:spacing w:val="-5"/>
        </w:rPr>
        <w:t xml:space="preserve"> </w:t>
      </w:r>
      <w:r>
        <w:t>continuously</w:t>
      </w:r>
      <w:r>
        <w:rPr>
          <w:spacing w:val="-8"/>
        </w:rPr>
        <w:t xml:space="preserve"> </w:t>
      </w:r>
      <w:r>
        <w:rPr>
          <w:spacing w:val="-1"/>
        </w:rPr>
        <w:t>edit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reduce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quality.</w:t>
      </w:r>
      <w:r w:rsidR="00AD4BD1">
        <w:rPr>
          <w:spacing w:val="-1"/>
        </w:rPr>
        <w:t xml:space="preserve"> Budget</w:t>
      </w:r>
      <w:r>
        <w:rPr>
          <w:spacing w:val="-5"/>
        </w:rPr>
        <w:t xml:space="preserve"> </w:t>
      </w:r>
      <w:r>
        <w:rPr>
          <w:spacing w:val="-1"/>
        </w:rPr>
        <w:t>permitting,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rPr>
          <w:spacing w:val="-1"/>
        </w:rPr>
        <w:t>surveys</w:t>
      </w:r>
      <w:r>
        <w:rPr>
          <w:spacing w:val="-4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measure</w:t>
      </w:r>
      <w:r>
        <w:rPr>
          <w:spacing w:val="-5"/>
        </w:rPr>
        <w:t xml:space="preserve"> </w:t>
      </w:r>
      <w:proofErr w:type="spellStart"/>
      <w:r>
        <w:t>nonsampling</w:t>
      </w:r>
      <w:proofErr w:type="spellEnd"/>
      <w:r>
        <w:rPr>
          <w:spacing w:val="-6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t>burden.</w:t>
      </w:r>
    </w:p>
    <w:p w:rsidR="00F223D9" w:rsidRDefault="00F223D9">
      <w:pPr>
        <w:spacing w:before="16" w:line="260" w:lineRule="exact"/>
        <w:rPr>
          <w:sz w:val="26"/>
          <w:szCs w:val="26"/>
        </w:rPr>
      </w:pPr>
    </w:p>
    <w:p w:rsidR="00F223D9" w:rsidRDefault="00FD24DB">
      <w:pPr>
        <w:pStyle w:val="Heading1"/>
        <w:numPr>
          <w:ilvl w:val="0"/>
          <w:numId w:val="3"/>
        </w:numPr>
        <w:tabs>
          <w:tab w:val="left" w:pos="820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Contacts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Statistical Aspects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</w:p>
    <w:p w:rsidR="00F223D9" w:rsidRDefault="00F223D9" w:rsidP="00745ECD">
      <w:pPr>
        <w:pStyle w:val="BodyText"/>
        <w:spacing w:before="69"/>
        <w:ind w:left="0" w:right="176"/>
      </w:pPr>
    </w:p>
    <w:p w:rsidR="0050412D" w:rsidRDefault="00FD24DB">
      <w:pPr>
        <w:pStyle w:val="BodyText"/>
      </w:pP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survey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direction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3466B5">
        <w:t>Ian Thomas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Retail Indicators</w:t>
      </w:r>
      <w:r>
        <w:rPr>
          <w:spacing w:val="55"/>
        </w:rPr>
        <w:t xml:space="preserve"> </w:t>
      </w:r>
      <w:r>
        <w:rPr>
          <w:spacing w:val="-1"/>
        </w:rPr>
        <w:t>Branch,</w:t>
      </w:r>
      <w:r>
        <w:rPr>
          <w:spacing w:val="-3"/>
        </w:rPr>
        <w:t xml:space="preserve"> </w:t>
      </w:r>
      <w:r>
        <w:rPr>
          <w:spacing w:val="-1"/>
        </w:rPr>
        <w:t>Census</w:t>
      </w:r>
      <w:r>
        <w:rPr>
          <w:spacing w:val="-3"/>
        </w:rPr>
        <w:t xml:space="preserve"> </w:t>
      </w:r>
      <w:r>
        <w:rPr>
          <w:spacing w:val="-1"/>
        </w:rPr>
        <w:t>Bureau,</w:t>
      </w:r>
      <w:r>
        <w:rPr>
          <w:spacing w:val="-3"/>
        </w:rPr>
        <w:t xml:space="preserve"> </w:t>
      </w:r>
      <w:proofErr w:type="gramStart"/>
      <w:r>
        <w:t>(</w:t>
      </w:r>
      <w:proofErr w:type="gramEnd"/>
      <w:r>
        <w:t>301)</w:t>
      </w:r>
      <w:r>
        <w:rPr>
          <w:spacing w:val="-5"/>
        </w:rPr>
        <w:t xml:space="preserve"> </w:t>
      </w:r>
      <w:r>
        <w:t>763-</w:t>
      </w:r>
      <w:r w:rsidR="003466B5">
        <w:t>7122</w:t>
      </w:r>
      <w:r>
        <w:t>.</w:t>
      </w:r>
      <w:r w:rsidR="00742ACD">
        <w:t xml:space="preserve"> </w:t>
      </w:r>
    </w:p>
    <w:p w:rsidR="0050412D" w:rsidRDefault="0050412D">
      <w:pPr>
        <w:pStyle w:val="BodyText"/>
      </w:pPr>
    </w:p>
    <w:p w:rsidR="00F223D9" w:rsidRDefault="00742ACD">
      <w:pPr>
        <w:pStyle w:val="BodyText"/>
      </w:pPr>
      <w:r>
        <w:t xml:space="preserve">Questions concerning methodology </w:t>
      </w:r>
      <w:proofErr w:type="gramStart"/>
      <w:r>
        <w:t>should be directed</w:t>
      </w:r>
      <w:proofErr w:type="gramEnd"/>
      <w:r>
        <w:t xml:space="preserve"> to Deanna </w:t>
      </w:r>
      <w:proofErr w:type="spellStart"/>
      <w:r>
        <w:t>Weidenhamer</w:t>
      </w:r>
      <w:proofErr w:type="spellEnd"/>
      <w:r w:rsidR="002E1C4E">
        <w:t>, Chief of the Program Research and Development Branch</w:t>
      </w:r>
      <w:r>
        <w:t xml:space="preserve"> at (301) 763-7186.</w:t>
      </w:r>
    </w:p>
    <w:p w:rsidR="00F223D9" w:rsidRDefault="00F223D9"/>
    <w:p w:rsidR="00E5091B" w:rsidRDefault="00E5091B">
      <w:pPr>
        <w:sectPr w:rsidR="00E5091B" w:rsidSect="007326FF">
          <w:headerReference w:type="default" r:id="rId9"/>
          <w:pgSz w:w="12240" w:h="15840"/>
          <w:pgMar w:top="1440" w:right="1440" w:bottom="1440" w:left="1440" w:header="743" w:footer="0" w:gutter="0"/>
          <w:cols w:space="720"/>
          <w:docGrid w:linePitch="299"/>
        </w:sectPr>
      </w:pPr>
    </w:p>
    <w:p w:rsidR="00F223D9" w:rsidRDefault="00F223D9">
      <w:pPr>
        <w:spacing w:line="180" w:lineRule="exact"/>
        <w:rPr>
          <w:sz w:val="18"/>
          <w:szCs w:val="18"/>
        </w:rPr>
      </w:pPr>
    </w:p>
    <w:p w:rsidR="00F223D9" w:rsidRDefault="00F223D9">
      <w:pPr>
        <w:spacing w:line="200" w:lineRule="exact"/>
        <w:rPr>
          <w:sz w:val="20"/>
          <w:szCs w:val="20"/>
        </w:rPr>
      </w:pPr>
    </w:p>
    <w:p w:rsidR="00F223D9" w:rsidRDefault="00FD24DB">
      <w:pPr>
        <w:pStyle w:val="BodyText"/>
        <w:spacing w:before="69"/>
        <w:ind w:left="100" w:right="2587"/>
      </w:pPr>
      <w:r>
        <w:rPr>
          <w:spacing w:val="-1"/>
        </w:rPr>
        <w:t>Attachments</w:t>
      </w:r>
    </w:p>
    <w:p w:rsidR="00F223D9" w:rsidRDefault="00F223D9">
      <w:pPr>
        <w:spacing w:line="240" w:lineRule="exact"/>
        <w:rPr>
          <w:sz w:val="24"/>
          <w:szCs w:val="24"/>
        </w:rPr>
      </w:pPr>
    </w:p>
    <w:p w:rsidR="00F223D9" w:rsidRDefault="00F223D9">
      <w:pPr>
        <w:spacing w:before="12" w:line="300" w:lineRule="exact"/>
        <w:rPr>
          <w:sz w:val="30"/>
          <w:szCs w:val="30"/>
        </w:rPr>
      </w:pP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>Form SM-44(</w:t>
      </w:r>
      <w:r w:rsidR="00904AEF">
        <w:rPr>
          <w:spacing w:val="-1"/>
        </w:rPr>
        <w:t>12</w:t>
      </w:r>
      <w:r>
        <w:rPr>
          <w:spacing w:val="-1"/>
        </w:rPr>
        <w:t>)S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Form SM-44(</w:t>
      </w:r>
      <w:r w:rsidR="00904AEF">
        <w:rPr>
          <w:spacing w:val="-1"/>
        </w:rPr>
        <w:t>12</w:t>
      </w:r>
      <w:r>
        <w:rPr>
          <w:spacing w:val="-1"/>
        </w:rPr>
        <w:t>)SE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>Form SM-44(</w:t>
      </w:r>
      <w:r w:rsidR="00904AEF">
        <w:rPr>
          <w:spacing w:val="-1"/>
        </w:rPr>
        <w:t>12</w:t>
      </w:r>
      <w:r>
        <w:rPr>
          <w:spacing w:val="-1"/>
        </w:rPr>
        <w:t>)SS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Form</w:t>
      </w:r>
      <w:r>
        <w:rPr>
          <w:spacing w:val="-2"/>
        </w:rPr>
        <w:t xml:space="preserve"> </w:t>
      </w:r>
      <w:r>
        <w:rPr>
          <w:spacing w:val="-1"/>
        </w:rPr>
        <w:t>SM-44(</w:t>
      </w:r>
      <w:r w:rsidR="00904AEF">
        <w:rPr>
          <w:spacing w:val="-1"/>
        </w:rPr>
        <w:t>12</w:t>
      </w:r>
      <w:r>
        <w:rPr>
          <w:spacing w:val="-1"/>
        </w:rPr>
        <w:t>)B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Form</w:t>
      </w:r>
      <w:r>
        <w:rPr>
          <w:spacing w:val="-2"/>
        </w:rPr>
        <w:t xml:space="preserve"> </w:t>
      </w:r>
      <w:r>
        <w:rPr>
          <w:spacing w:val="-1"/>
        </w:rPr>
        <w:t>SM-44(</w:t>
      </w:r>
      <w:r w:rsidR="00904AEF">
        <w:rPr>
          <w:spacing w:val="-1"/>
        </w:rPr>
        <w:t>12</w:t>
      </w:r>
      <w:r>
        <w:rPr>
          <w:spacing w:val="-1"/>
        </w:rPr>
        <w:t>)BE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Form</w:t>
      </w:r>
      <w:r>
        <w:rPr>
          <w:spacing w:val="-2"/>
        </w:rPr>
        <w:t xml:space="preserve"> </w:t>
      </w:r>
      <w:r>
        <w:rPr>
          <w:spacing w:val="-1"/>
        </w:rPr>
        <w:t>SM-44(</w:t>
      </w:r>
      <w:r w:rsidR="00904AEF">
        <w:rPr>
          <w:spacing w:val="-1"/>
        </w:rPr>
        <w:t>12</w:t>
      </w:r>
      <w:r>
        <w:rPr>
          <w:spacing w:val="-1"/>
        </w:rPr>
        <w:t>)BS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>Form SM-45(</w:t>
      </w:r>
      <w:r w:rsidR="00904AEF">
        <w:rPr>
          <w:spacing w:val="-1"/>
        </w:rPr>
        <w:t>12</w:t>
      </w:r>
      <w:r>
        <w:rPr>
          <w:spacing w:val="-1"/>
        </w:rPr>
        <w:t>)S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Form SM-45(</w:t>
      </w:r>
      <w:r w:rsidR="00904AEF">
        <w:rPr>
          <w:spacing w:val="-1"/>
        </w:rPr>
        <w:t>12</w:t>
      </w:r>
      <w:r>
        <w:rPr>
          <w:spacing w:val="-1"/>
        </w:rPr>
        <w:t>)SE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>Form SM-45(</w:t>
      </w:r>
      <w:r w:rsidR="00904AEF">
        <w:rPr>
          <w:spacing w:val="-1"/>
        </w:rPr>
        <w:t>12</w:t>
      </w:r>
      <w:r>
        <w:rPr>
          <w:spacing w:val="-1"/>
        </w:rPr>
        <w:t>)SS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Form</w:t>
      </w:r>
      <w:r>
        <w:rPr>
          <w:spacing w:val="-2"/>
        </w:rPr>
        <w:t xml:space="preserve"> </w:t>
      </w:r>
      <w:r>
        <w:rPr>
          <w:spacing w:val="-1"/>
        </w:rPr>
        <w:t>SM-45(</w:t>
      </w:r>
      <w:r w:rsidR="00904AEF">
        <w:rPr>
          <w:spacing w:val="-1"/>
        </w:rPr>
        <w:t>12</w:t>
      </w:r>
      <w:r>
        <w:rPr>
          <w:spacing w:val="-1"/>
        </w:rPr>
        <w:t>)B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Form</w:t>
      </w:r>
      <w:r>
        <w:rPr>
          <w:spacing w:val="-2"/>
        </w:rPr>
        <w:t xml:space="preserve"> </w:t>
      </w:r>
      <w:r>
        <w:rPr>
          <w:spacing w:val="-1"/>
        </w:rPr>
        <w:t>SM-45(</w:t>
      </w:r>
      <w:r w:rsidR="00904AEF">
        <w:rPr>
          <w:spacing w:val="-1"/>
        </w:rPr>
        <w:t>12</w:t>
      </w:r>
      <w:r>
        <w:rPr>
          <w:spacing w:val="-1"/>
        </w:rPr>
        <w:t>)BE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Form</w:t>
      </w:r>
      <w:r>
        <w:rPr>
          <w:spacing w:val="-2"/>
        </w:rPr>
        <w:t xml:space="preserve"> </w:t>
      </w:r>
      <w:r>
        <w:rPr>
          <w:spacing w:val="-1"/>
        </w:rPr>
        <w:t>SM-45(</w:t>
      </w:r>
      <w:r w:rsidR="00904AEF">
        <w:rPr>
          <w:spacing w:val="-1"/>
        </w:rPr>
        <w:t>12</w:t>
      </w:r>
      <w:r>
        <w:rPr>
          <w:spacing w:val="-1"/>
        </w:rPr>
        <w:t>)BS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>Form SM-72(</w:t>
      </w:r>
      <w:r w:rsidR="00904AEF">
        <w:rPr>
          <w:spacing w:val="-1"/>
        </w:rPr>
        <w:t>12</w:t>
      </w:r>
      <w:r>
        <w:rPr>
          <w:spacing w:val="-1"/>
        </w:rPr>
        <w:t>)S</w:t>
      </w:r>
      <w:r w:rsidR="001F34AA">
        <w:rPr>
          <w:spacing w:val="-1"/>
        </w:rPr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 xml:space="preserve">Form </w:t>
      </w:r>
      <w:r>
        <w:t>SM-20(</w:t>
      </w:r>
      <w:r w:rsidR="00904AEF">
        <w:t>12</w:t>
      </w:r>
      <w:r>
        <w:t>)I</w:t>
      </w:r>
      <w:r w:rsidR="001F34AA">
        <w:t>-A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MRTS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1</w:t>
      </w:r>
    </w:p>
    <w:p w:rsidR="00F223D9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MRTS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2</w:t>
      </w:r>
    </w:p>
    <w:p w:rsidR="00252108" w:rsidRDefault="00252108" w:rsidP="00252108">
      <w:pPr>
        <w:pStyle w:val="BodyText"/>
        <w:numPr>
          <w:ilvl w:val="0"/>
          <w:numId w:val="1"/>
        </w:numPr>
        <w:tabs>
          <w:tab w:val="left" w:pos="820"/>
        </w:tabs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MRTS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3</w:t>
      </w:r>
    </w:p>
    <w:p w:rsidR="00FD24DB" w:rsidRDefault="00FD24DB">
      <w:pPr>
        <w:pStyle w:val="BodyText"/>
        <w:numPr>
          <w:ilvl w:val="0"/>
          <w:numId w:val="1"/>
        </w:numPr>
        <w:tabs>
          <w:tab w:val="left" w:pos="820"/>
        </w:tabs>
      </w:pPr>
      <w:r>
        <w:t>Copy of Internet reporting instructions</w:t>
      </w:r>
    </w:p>
    <w:p w:rsidR="00BF6F6E" w:rsidRDefault="00BF6F6E">
      <w:pPr>
        <w:pStyle w:val="BodyText"/>
        <w:numPr>
          <w:ilvl w:val="0"/>
          <w:numId w:val="1"/>
        </w:numPr>
        <w:tabs>
          <w:tab w:val="left" w:pos="820"/>
        </w:tabs>
      </w:pPr>
      <w:r>
        <w:t>Copy of BEA letter responsive to Federal Register Notice</w:t>
      </w:r>
    </w:p>
    <w:p w:rsidR="00F223D9" w:rsidRDefault="00F223D9" w:rsidP="004C0E54">
      <w:pPr>
        <w:pStyle w:val="BodyText"/>
        <w:tabs>
          <w:tab w:val="left" w:pos="820"/>
        </w:tabs>
      </w:pPr>
    </w:p>
    <w:sectPr w:rsidR="00F223D9">
      <w:pgSz w:w="12240" w:h="15840"/>
      <w:pgMar w:top="980" w:right="1680" w:bottom="280" w:left="170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60" w:rsidRDefault="00C02560">
      <w:r>
        <w:separator/>
      </w:r>
    </w:p>
  </w:endnote>
  <w:endnote w:type="continuationSeparator" w:id="0">
    <w:p w:rsidR="00C02560" w:rsidRDefault="00C0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60" w:rsidRDefault="00C02560">
      <w:r>
        <w:separator/>
      </w:r>
    </w:p>
  </w:footnote>
  <w:footnote w:type="continuationSeparator" w:id="0">
    <w:p w:rsidR="00C02560" w:rsidRDefault="00C0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0" w:rsidRDefault="00C025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F4E34D" wp14:editId="78C0DBDC">
              <wp:simplePos x="0" y="0"/>
              <wp:positionH relativeFrom="page">
                <wp:posOffset>6451600</wp:posOffset>
              </wp:positionH>
              <wp:positionV relativeFrom="page">
                <wp:posOffset>459105</wp:posOffset>
              </wp:positionV>
              <wp:extent cx="2032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560" w:rsidRDefault="00C02560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B3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pt;margin-top:36.1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BytD5O3wAAAAwBAAAPAAAA&#10;AAAAAAAAAAAAAAUFAABkcnMvZG93bnJldi54bWxQSwUGAAAAAAQABADzAAAAEQYAAAAA&#10;" filled="f" stroked="f">
              <v:textbox inset="0,0,0,0">
                <w:txbxContent>
                  <w:p w:rsidR="00C02560" w:rsidRDefault="00C02560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3B3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258"/>
    <w:multiLevelType w:val="hybridMultilevel"/>
    <w:tmpl w:val="59B8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3F84"/>
    <w:multiLevelType w:val="multilevel"/>
    <w:tmpl w:val="E9A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52C2C"/>
    <w:multiLevelType w:val="hybridMultilevel"/>
    <w:tmpl w:val="B77807C6"/>
    <w:lvl w:ilvl="0" w:tplc="9CF25678">
      <w:start w:val="1"/>
      <w:numFmt w:val="decimal"/>
      <w:lvlText w:val="(%1)"/>
      <w:lvlJc w:val="left"/>
      <w:pPr>
        <w:ind w:left="1938" w:hanging="39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BF820B2">
      <w:start w:val="1"/>
      <w:numFmt w:val="bullet"/>
      <w:lvlText w:val="•"/>
      <w:lvlJc w:val="left"/>
      <w:pPr>
        <w:ind w:left="2630" w:hanging="399"/>
      </w:pPr>
      <w:rPr>
        <w:rFonts w:hint="default"/>
      </w:rPr>
    </w:lvl>
    <w:lvl w:ilvl="2" w:tplc="C6D462DC">
      <w:start w:val="1"/>
      <w:numFmt w:val="bullet"/>
      <w:lvlText w:val="•"/>
      <w:lvlJc w:val="left"/>
      <w:pPr>
        <w:ind w:left="3322" w:hanging="399"/>
      </w:pPr>
      <w:rPr>
        <w:rFonts w:hint="default"/>
      </w:rPr>
    </w:lvl>
    <w:lvl w:ilvl="3" w:tplc="0B60DDFC">
      <w:start w:val="1"/>
      <w:numFmt w:val="bullet"/>
      <w:lvlText w:val="•"/>
      <w:lvlJc w:val="left"/>
      <w:pPr>
        <w:ind w:left="4014" w:hanging="399"/>
      </w:pPr>
      <w:rPr>
        <w:rFonts w:hint="default"/>
      </w:rPr>
    </w:lvl>
    <w:lvl w:ilvl="4" w:tplc="D12062DA">
      <w:start w:val="1"/>
      <w:numFmt w:val="bullet"/>
      <w:lvlText w:val="•"/>
      <w:lvlJc w:val="left"/>
      <w:pPr>
        <w:ind w:left="4707" w:hanging="399"/>
      </w:pPr>
      <w:rPr>
        <w:rFonts w:hint="default"/>
      </w:rPr>
    </w:lvl>
    <w:lvl w:ilvl="5" w:tplc="99E6A104">
      <w:start w:val="1"/>
      <w:numFmt w:val="bullet"/>
      <w:lvlText w:val="•"/>
      <w:lvlJc w:val="left"/>
      <w:pPr>
        <w:ind w:left="5399" w:hanging="399"/>
      </w:pPr>
      <w:rPr>
        <w:rFonts w:hint="default"/>
      </w:rPr>
    </w:lvl>
    <w:lvl w:ilvl="6" w:tplc="90F203C6">
      <w:start w:val="1"/>
      <w:numFmt w:val="bullet"/>
      <w:lvlText w:val="•"/>
      <w:lvlJc w:val="left"/>
      <w:pPr>
        <w:ind w:left="6091" w:hanging="399"/>
      </w:pPr>
      <w:rPr>
        <w:rFonts w:hint="default"/>
      </w:rPr>
    </w:lvl>
    <w:lvl w:ilvl="7" w:tplc="385C9CF0">
      <w:start w:val="1"/>
      <w:numFmt w:val="bullet"/>
      <w:lvlText w:val="•"/>
      <w:lvlJc w:val="left"/>
      <w:pPr>
        <w:ind w:left="6783" w:hanging="399"/>
      </w:pPr>
      <w:rPr>
        <w:rFonts w:hint="default"/>
      </w:rPr>
    </w:lvl>
    <w:lvl w:ilvl="8" w:tplc="1376FFCC">
      <w:start w:val="1"/>
      <w:numFmt w:val="bullet"/>
      <w:lvlText w:val="•"/>
      <w:lvlJc w:val="left"/>
      <w:pPr>
        <w:ind w:left="7475" w:hanging="399"/>
      </w:pPr>
      <w:rPr>
        <w:rFonts w:hint="default"/>
      </w:rPr>
    </w:lvl>
  </w:abstractNum>
  <w:abstractNum w:abstractNumId="3">
    <w:nsid w:val="6A1E47F5"/>
    <w:multiLevelType w:val="hybridMultilevel"/>
    <w:tmpl w:val="AFD8930C"/>
    <w:lvl w:ilvl="0" w:tplc="E1F2B46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EEA4E70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A61C0D64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3982BF22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FF8ADB0A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9D4AB56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17B6E54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96A8319C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A8B8241C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4">
    <w:nsid w:val="76445304"/>
    <w:multiLevelType w:val="hybridMultilevel"/>
    <w:tmpl w:val="0BE0DAD6"/>
    <w:lvl w:ilvl="0" w:tplc="E69805E2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BA87BB8">
      <w:start w:val="1"/>
      <w:numFmt w:val="bullet"/>
      <w:lvlText w:val="·"/>
      <w:lvlJc w:val="left"/>
      <w:pPr>
        <w:ind w:left="1520" w:hanging="360"/>
      </w:pPr>
      <w:rPr>
        <w:rFonts w:ascii="Times New Roman" w:eastAsia="Times New Roman" w:hAnsi="Times New Roman" w:hint="default"/>
        <w:w w:val="75"/>
        <w:sz w:val="24"/>
        <w:szCs w:val="24"/>
      </w:rPr>
    </w:lvl>
    <w:lvl w:ilvl="2" w:tplc="D31A1A30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EC367B0C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02C0EF1C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8F2889EA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53E272FC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 w:tplc="B17085D0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E8246506">
      <w:start w:val="1"/>
      <w:numFmt w:val="bullet"/>
      <w:lvlText w:val="•"/>
      <w:lvlJc w:val="left"/>
      <w:pPr>
        <w:ind w:left="7213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223D9"/>
    <w:rsid w:val="00000CAF"/>
    <w:rsid w:val="000050F0"/>
    <w:rsid w:val="00036341"/>
    <w:rsid w:val="00046808"/>
    <w:rsid w:val="000A6896"/>
    <w:rsid w:val="000E793F"/>
    <w:rsid w:val="00146A1A"/>
    <w:rsid w:val="0017521B"/>
    <w:rsid w:val="001947E2"/>
    <w:rsid w:val="001C02B4"/>
    <w:rsid w:val="001D1321"/>
    <w:rsid w:val="001F34AA"/>
    <w:rsid w:val="00252108"/>
    <w:rsid w:val="002E1C4E"/>
    <w:rsid w:val="003127C8"/>
    <w:rsid w:val="00327619"/>
    <w:rsid w:val="003466B5"/>
    <w:rsid w:val="003624A6"/>
    <w:rsid w:val="00377183"/>
    <w:rsid w:val="003B50B8"/>
    <w:rsid w:val="00403398"/>
    <w:rsid w:val="0048286D"/>
    <w:rsid w:val="0048378E"/>
    <w:rsid w:val="00493D10"/>
    <w:rsid w:val="004C0E54"/>
    <w:rsid w:val="004D3291"/>
    <w:rsid w:val="0050412D"/>
    <w:rsid w:val="005463DA"/>
    <w:rsid w:val="00551035"/>
    <w:rsid w:val="00554723"/>
    <w:rsid w:val="0056074E"/>
    <w:rsid w:val="0058044E"/>
    <w:rsid w:val="00586A3F"/>
    <w:rsid w:val="006025ED"/>
    <w:rsid w:val="006222D5"/>
    <w:rsid w:val="00630702"/>
    <w:rsid w:val="006316AD"/>
    <w:rsid w:val="0063578F"/>
    <w:rsid w:val="00645E49"/>
    <w:rsid w:val="00652F19"/>
    <w:rsid w:val="006570D0"/>
    <w:rsid w:val="00664F16"/>
    <w:rsid w:val="00667863"/>
    <w:rsid w:val="006976DC"/>
    <w:rsid w:val="006D3AE5"/>
    <w:rsid w:val="006D451C"/>
    <w:rsid w:val="006E1CCE"/>
    <w:rsid w:val="006F7187"/>
    <w:rsid w:val="007326FF"/>
    <w:rsid w:val="00742ACD"/>
    <w:rsid w:val="00744161"/>
    <w:rsid w:val="00745ECD"/>
    <w:rsid w:val="00755D5A"/>
    <w:rsid w:val="007562D9"/>
    <w:rsid w:val="007633B9"/>
    <w:rsid w:val="00795EFA"/>
    <w:rsid w:val="00797E10"/>
    <w:rsid w:val="007F1B3E"/>
    <w:rsid w:val="007F426E"/>
    <w:rsid w:val="008069A9"/>
    <w:rsid w:val="00846C69"/>
    <w:rsid w:val="00864861"/>
    <w:rsid w:val="00871744"/>
    <w:rsid w:val="00880BF4"/>
    <w:rsid w:val="008E76F3"/>
    <w:rsid w:val="00904AEF"/>
    <w:rsid w:val="009158ED"/>
    <w:rsid w:val="009250F2"/>
    <w:rsid w:val="00993C1E"/>
    <w:rsid w:val="009B4300"/>
    <w:rsid w:val="009D69BB"/>
    <w:rsid w:val="009F57CD"/>
    <w:rsid w:val="00A10C07"/>
    <w:rsid w:val="00A210EE"/>
    <w:rsid w:val="00A23B3B"/>
    <w:rsid w:val="00A44CAD"/>
    <w:rsid w:val="00A702FD"/>
    <w:rsid w:val="00AA51F9"/>
    <w:rsid w:val="00AA66E7"/>
    <w:rsid w:val="00AB524D"/>
    <w:rsid w:val="00AD4BD1"/>
    <w:rsid w:val="00B06B4A"/>
    <w:rsid w:val="00B4677E"/>
    <w:rsid w:val="00BA5ED8"/>
    <w:rsid w:val="00BD11DB"/>
    <w:rsid w:val="00BF6F6E"/>
    <w:rsid w:val="00C02465"/>
    <w:rsid w:val="00C02560"/>
    <w:rsid w:val="00C046EA"/>
    <w:rsid w:val="00C751F2"/>
    <w:rsid w:val="00CC7693"/>
    <w:rsid w:val="00CE0E6A"/>
    <w:rsid w:val="00CE23B5"/>
    <w:rsid w:val="00D13DC6"/>
    <w:rsid w:val="00D22F3A"/>
    <w:rsid w:val="00DC769B"/>
    <w:rsid w:val="00E0019B"/>
    <w:rsid w:val="00E03812"/>
    <w:rsid w:val="00E13B8F"/>
    <w:rsid w:val="00E5091B"/>
    <w:rsid w:val="00E64293"/>
    <w:rsid w:val="00E74668"/>
    <w:rsid w:val="00E75739"/>
    <w:rsid w:val="00E846A8"/>
    <w:rsid w:val="00EA2C69"/>
    <w:rsid w:val="00EB01C6"/>
    <w:rsid w:val="00ED2658"/>
    <w:rsid w:val="00ED6BB4"/>
    <w:rsid w:val="00F06114"/>
    <w:rsid w:val="00F223D9"/>
    <w:rsid w:val="00F23266"/>
    <w:rsid w:val="00F46221"/>
    <w:rsid w:val="00F75896"/>
    <w:rsid w:val="00F903A7"/>
    <w:rsid w:val="00FB2D1A"/>
    <w:rsid w:val="00FD24DB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0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51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0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5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26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9786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70208479">
                  <w:marLeft w:val="-15"/>
                  <w:marRight w:val="-15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0" w:color="CCCCCC"/>
                    <w:right w:val="single" w:sz="6" w:space="0" w:color="CCCCCC"/>
                  </w:divBdr>
                  <w:divsChild>
                    <w:div w:id="1298145082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477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35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7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8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76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55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03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65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76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850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9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010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953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935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9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0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2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0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8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36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17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2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951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93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55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6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4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3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03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3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64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86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09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51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250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7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71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8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814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007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8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98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7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5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66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3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16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01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19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48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55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3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885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160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1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3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84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99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25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3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270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316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36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888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2E22-65CD-4299-BECB-B0D29B62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48A4F840.dotm</Template>
  <TotalTime>64</TotalTime>
  <Pages>8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U.S. Department of Commerce</Company>
  <LinksUpToDate>false</LinksUpToDate>
  <CharactersWithSpaces>17599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Economic Directorate</dc:creator>
  <cp:lastModifiedBy>thoma390</cp:lastModifiedBy>
  <cp:revision>15</cp:revision>
  <cp:lastPrinted>2014-03-21T21:45:00Z</cp:lastPrinted>
  <dcterms:created xsi:type="dcterms:W3CDTF">2014-03-21T20:09:00Z</dcterms:created>
  <dcterms:modified xsi:type="dcterms:W3CDTF">2014-03-21T21:54:00Z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2014-01-29T00:00:00Z</vt:filetime>
  </property>
</Properties>
</file>