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E18" w:rsidRPr="00541226" w:rsidRDefault="009832CA">
      <w:pPr>
        <w:pBdr>
          <w:bottom w:val="single" w:sz="6" w:space="1" w:color="auto"/>
        </w:pBdr>
        <w:spacing w:line="360" w:lineRule="auto"/>
        <w:jc w:val="center"/>
        <w:rPr>
          <w:rFonts w:asciiTheme="majorBidi" w:hAnsiTheme="majorBidi" w:cstheme="majorBidi"/>
          <w:b/>
          <w:bCs/>
          <w:sz w:val="24"/>
          <w:szCs w:val="24"/>
        </w:rPr>
      </w:pPr>
      <w:r w:rsidRPr="00541226">
        <w:rPr>
          <w:rFonts w:asciiTheme="majorBidi" w:hAnsiTheme="majorBidi" w:cstheme="majorBidi"/>
          <w:b/>
          <w:bCs/>
          <w:sz w:val="24"/>
          <w:szCs w:val="24"/>
        </w:rPr>
        <w:t xml:space="preserve">Attachment </w:t>
      </w:r>
      <w:r w:rsidR="009726A3">
        <w:rPr>
          <w:rFonts w:asciiTheme="majorBidi" w:hAnsiTheme="majorBidi" w:cstheme="majorBidi"/>
          <w:b/>
          <w:bCs/>
          <w:sz w:val="24"/>
          <w:szCs w:val="24"/>
        </w:rPr>
        <w:t>A</w:t>
      </w:r>
      <w:r w:rsidRPr="00541226">
        <w:rPr>
          <w:rFonts w:asciiTheme="majorBidi" w:hAnsiTheme="majorBidi" w:cstheme="majorBidi"/>
          <w:b/>
          <w:bCs/>
          <w:sz w:val="24"/>
          <w:szCs w:val="24"/>
        </w:rPr>
        <w:t xml:space="preserve"> – </w:t>
      </w:r>
      <w:r w:rsidR="00BC7F1C">
        <w:rPr>
          <w:rFonts w:asciiTheme="majorBidi" w:hAnsiTheme="majorBidi" w:cstheme="majorBidi"/>
          <w:b/>
          <w:bCs/>
          <w:sz w:val="24"/>
          <w:szCs w:val="24"/>
        </w:rPr>
        <w:t xml:space="preserve">Pilot </w:t>
      </w:r>
      <w:r w:rsidRPr="00541226">
        <w:rPr>
          <w:rFonts w:asciiTheme="majorBidi" w:hAnsiTheme="majorBidi" w:cstheme="majorBidi"/>
          <w:b/>
          <w:bCs/>
          <w:sz w:val="24"/>
          <w:szCs w:val="24"/>
        </w:rPr>
        <w:t>ECD</w:t>
      </w:r>
      <w:r w:rsidR="00E54B8A">
        <w:rPr>
          <w:rFonts w:asciiTheme="majorBidi" w:hAnsiTheme="majorBidi" w:cstheme="majorBidi"/>
          <w:b/>
          <w:bCs/>
          <w:sz w:val="24"/>
          <w:szCs w:val="24"/>
        </w:rPr>
        <w:t xml:space="preserve"> </w:t>
      </w:r>
      <w:r w:rsidR="004771C4">
        <w:rPr>
          <w:rFonts w:asciiTheme="majorBidi" w:hAnsiTheme="majorBidi" w:cstheme="majorBidi"/>
          <w:b/>
          <w:bCs/>
          <w:sz w:val="24"/>
          <w:szCs w:val="24"/>
        </w:rPr>
        <w:t>S</w:t>
      </w:r>
      <w:r w:rsidR="00E54B8A">
        <w:rPr>
          <w:rFonts w:asciiTheme="majorBidi" w:hAnsiTheme="majorBidi" w:cstheme="majorBidi"/>
          <w:b/>
          <w:bCs/>
          <w:sz w:val="24"/>
          <w:szCs w:val="24"/>
        </w:rPr>
        <w:t>urvey</w:t>
      </w:r>
      <w:r w:rsidRPr="00541226">
        <w:rPr>
          <w:rFonts w:asciiTheme="majorBidi" w:hAnsiTheme="majorBidi" w:cstheme="majorBidi"/>
          <w:b/>
          <w:bCs/>
          <w:sz w:val="24"/>
          <w:szCs w:val="24"/>
        </w:rPr>
        <w:t xml:space="preserve"> Contact Strategy Narrative Protocol</w:t>
      </w:r>
    </w:p>
    <w:p w:rsidR="00C61E18" w:rsidRDefault="00C61E18">
      <w:pPr>
        <w:spacing w:line="360" w:lineRule="auto"/>
        <w:jc w:val="center"/>
        <w:rPr>
          <w:rFonts w:asciiTheme="majorBidi" w:hAnsiTheme="majorBidi" w:cstheme="majorBidi"/>
          <w:b/>
          <w:bCs/>
          <w:sz w:val="28"/>
          <w:szCs w:val="28"/>
        </w:rPr>
      </w:pPr>
    </w:p>
    <w:p w:rsidR="00272B39" w:rsidRPr="00541226" w:rsidRDefault="0060361F">
      <w:pPr>
        <w:spacing w:line="360" w:lineRule="auto"/>
        <w:jc w:val="center"/>
        <w:rPr>
          <w:rFonts w:asciiTheme="majorBidi" w:hAnsiTheme="majorBidi" w:cstheme="majorBidi"/>
          <w:b/>
          <w:bCs/>
          <w:sz w:val="24"/>
          <w:szCs w:val="24"/>
        </w:rPr>
      </w:pPr>
      <w:r w:rsidRPr="00541226">
        <w:rPr>
          <w:rFonts w:asciiTheme="majorBidi" w:hAnsiTheme="majorBidi" w:cstheme="majorBidi"/>
          <w:b/>
          <w:bCs/>
          <w:sz w:val="24"/>
          <w:szCs w:val="24"/>
        </w:rPr>
        <w:t xml:space="preserve">Contact </w:t>
      </w:r>
      <w:r w:rsidR="004075C2" w:rsidRPr="00541226">
        <w:rPr>
          <w:rFonts w:asciiTheme="majorBidi" w:hAnsiTheme="majorBidi" w:cstheme="majorBidi"/>
          <w:b/>
          <w:bCs/>
          <w:sz w:val="24"/>
          <w:szCs w:val="24"/>
        </w:rPr>
        <w:t>S</w:t>
      </w:r>
      <w:r w:rsidRPr="00541226">
        <w:rPr>
          <w:rFonts w:asciiTheme="majorBidi" w:hAnsiTheme="majorBidi" w:cstheme="majorBidi"/>
          <w:b/>
          <w:bCs/>
          <w:sz w:val="24"/>
          <w:szCs w:val="24"/>
        </w:rPr>
        <w:t>trateg</w:t>
      </w:r>
      <w:r w:rsidR="004075C2" w:rsidRPr="00541226">
        <w:rPr>
          <w:rFonts w:asciiTheme="majorBidi" w:hAnsiTheme="majorBidi" w:cstheme="majorBidi"/>
          <w:b/>
          <w:bCs/>
          <w:sz w:val="24"/>
          <w:szCs w:val="24"/>
        </w:rPr>
        <w:t>ies</w:t>
      </w:r>
      <w:r w:rsidRPr="00541226">
        <w:rPr>
          <w:rFonts w:asciiTheme="majorBidi" w:hAnsiTheme="majorBidi" w:cstheme="majorBidi"/>
          <w:b/>
          <w:bCs/>
          <w:sz w:val="24"/>
          <w:szCs w:val="24"/>
        </w:rPr>
        <w:t xml:space="preserve"> for</w:t>
      </w:r>
      <w:r w:rsidR="004075C2" w:rsidRPr="00541226">
        <w:rPr>
          <w:rFonts w:asciiTheme="majorBidi" w:hAnsiTheme="majorBidi" w:cstheme="majorBidi"/>
          <w:b/>
          <w:bCs/>
          <w:sz w:val="24"/>
          <w:szCs w:val="24"/>
        </w:rPr>
        <w:t xml:space="preserve"> a</w:t>
      </w:r>
      <w:r w:rsidRPr="00541226">
        <w:rPr>
          <w:rFonts w:asciiTheme="majorBidi" w:hAnsiTheme="majorBidi" w:cstheme="majorBidi"/>
          <w:b/>
          <w:bCs/>
          <w:sz w:val="24"/>
          <w:szCs w:val="24"/>
        </w:rPr>
        <w:t xml:space="preserve"> </w:t>
      </w:r>
      <w:r w:rsidR="004075C2" w:rsidRPr="00541226">
        <w:rPr>
          <w:rFonts w:asciiTheme="majorBidi" w:hAnsiTheme="majorBidi" w:cstheme="majorBidi"/>
          <w:b/>
          <w:bCs/>
          <w:sz w:val="24"/>
          <w:szCs w:val="24"/>
        </w:rPr>
        <w:t>T</w:t>
      </w:r>
      <w:r w:rsidRPr="00541226">
        <w:rPr>
          <w:rFonts w:asciiTheme="majorBidi" w:hAnsiTheme="majorBidi" w:cstheme="majorBidi"/>
          <w:b/>
          <w:bCs/>
          <w:sz w:val="24"/>
          <w:szCs w:val="24"/>
        </w:rPr>
        <w:t xml:space="preserve">wo </w:t>
      </w:r>
      <w:r w:rsidR="004075C2" w:rsidRPr="00541226">
        <w:rPr>
          <w:rFonts w:asciiTheme="majorBidi" w:hAnsiTheme="majorBidi" w:cstheme="majorBidi"/>
          <w:b/>
          <w:bCs/>
          <w:sz w:val="24"/>
          <w:szCs w:val="24"/>
        </w:rPr>
        <w:t>S</w:t>
      </w:r>
      <w:r w:rsidRPr="00541226">
        <w:rPr>
          <w:rFonts w:asciiTheme="majorBidi" w:hAnsiTheme="majorBidi" w:cstheme="majorBidi"/>
          <w:b/>
          <w:bCs/>
          <w:sz w:val="24"/>
          <w:szCs w:val="24"/>
        </w:rPr>
        <w:t xml:space="preserve">tage </w:t>
      </w:r>
      <w:r w:rsidR="004075C2" w:rsidRPr="00541226">
        <w:rPr>
          <w:rFonts w:asciiTheme="majorBidi" w:hAnsiTheme="majorBidi" w:cstheme="majorBidi"/>
          <w:b/>
          <w:bCs/>
          <w:sz w:val="24"/>
          <w:szCs w:val="24"/>
        </w:rPr>
        <w:t>D</w:t>
      </w:r>
      <w:r w:rsidRPr="00541226">
        <w:rPr>
          <w:rFonts w:asciiTheme="majorBidi" w:hAnsiTheme="majorBidi" w:cstheme="majorBidi"/>
          <w:b/>
          <w:bCs/>
          <w:sz w:val="24"/>
          <w:szCs w:val="24"/>
        </w:rPr>
        <w:t xml:space="preserve">ata </w:t>
      </w:r>
      <w:r w:rsidR="004075C2" w:rsidRPr="00541226">
        <w:rPr>
          <w:rFonts w:asciiTheme="majorBidi" w:hAnsiTheme="majorBidi" w:cstheme="majorBidi"/>
          <w:b/>
          <w:bCs/>
          <w:sz w:val="24"/>
          <w:szCs w:val="24"/>
        </w:rPr>
        <w:t>C</w:t>
      </w:r>
      <w:r w:rsidRPr="00541226">
        <w:rPr>
          <w:rFonts w:asciiTheme="majorBidi" w:hAnsiTheme="majorBidi" w:cstheme="majorBidi"/>
          <w:b/>
          <w:bCs/>
          <w:sz w:val="24"/>
          <w:szCs w:val="24"/>
        </w:rPr>
        <w:t xml:space="preserve">ollection </w:t>
      </w:r>
      <w:r w:rsidR="004075C2" w:rsidRPr="00541226">
        <w:rPr>
          <w:rFonts w:asciiTheme="majorBidi" w:hAnsiTheme="majorBidi" w:cstheme="majorBidi"/>
          <w:b/>
          <w:bCs/>
          <w:sz w:val="24"/>
          <w:szCs w:val="24"/>
        </w:rPr>
        <w:t>E</w:t>
      </w:r>
      <w:r w:rsidRPr="00541226">
        <w:rPr>
          <w:rFonts w:asciiTheme="majorBidi" w:hAnsiTheme="majorBidi" w:cstheme="majorBidi"/>
          <w:b/>
          <w:bCs/>
          <w:sz w:val="24"/>
          <w:szCs w:val="24"/>
        </w:rPr>
        <w:t>ffort</w:t>
      </w:r>
    </w:p>
    <w:p w:rsidR="004075C2" w:rsidRPr="0060361F" w:rsidRDefault="004075C2" w:rsidP="003D13D1">
      <w:pPr>
        <w:spacing w:line="360" w:lineRule="auto"/>
        <w:rPr>
          <w:rFonts w:asciiTheme="majorBidi" w:hAnsiTheme="majorBidi" w:cstheme="majorBidi"/>
        </w:rPr>
      </w:pPr>
    </w:p>
    <w:p w:rsidR="00337B99" w:rsidRPr="003D13D1" w:rsidRDefault="00337B99" w:rsidP="003D13D1">
      <w:pPr>
        <w:pStyle w:val="ListParagraph"/>
        <w:numPr>
          <w:ilvl w:val="0"/>
          <w:numId w:val="7"/>
        </w:numPr>
        <w:spacing w:line="360" w:lineRule="auto"/>
        <w:rPr>
          <w:rFonts w:asciiTheme="majorBidi" w:hAnsiTheme="majorBidi" w:cstheme="majorBidi"/>
          <w:b/>
          <w:bCs/>
          <w:i/>
          <w:iCs/>
        </w:rPr>
      </w:pPr>
      <w:r w:rsidRPr="003D13D1">
        <w:rPr>
          <w:rFonts w:asciiTheme="majorBidi" w:hAnsiTheme="majorBidi" w:cstheme="majorBidi"/>
          <w:b/>
          <w:bCs/>
          <w:i/>
          <w:iCs/>
        </w:rPr>
        <w:t>Introduction</w:t>
      </w:r>
    </w:p>
    <w:p w:rsidR="00337B99" w:rsidRPr="00F9601F" w:rsidRDefault="00337B99" w:rsidP="00D20063">
      <w:pPr>
        <w:spacing w:line="360" w:lineRule="auto"/>
        <w:rPr>
          <w:rFonts w:asciiTheme="majorBidi" w:hAnsiTheme="majorBidi" w:cstheme="majorBidi"/>
        </w:rPr>
      </w:pPr>
    </w:p>
    <w:p w:rsidR="00B10C6D" w:rsidRDefault="00BA7DD9" w:rsidP="003315FD">
      <w:pPr>
        <w:spacing w:line="360" w:lineRule="auto"/>
        <w:rPr>
          <w:rFonts w:asciiTheme="majorBidi" w:hAnsiTheme="majorBidi" w:cstheme="majorBidi"/>
        </w:rPr>
      </w:pPr>
      <w:r w:rsidRPr="00F9601F">
        <w:rPr>
          <w:rFonts w:asciiTheme="majorBidi" w:hAnsiTheme="majorBidi" w:cstheme="majorBidi"/>
        </w:rPr>
        <w:t>Th</w:t>
      </w:r>
      <w:r w:rsidR="000D4F25">
        <w:rPr>
          <w:rFonts w:asciiTheme="majorBidi" w:hAnsiTheme="majorBidi" w:cstheme="majorBidi"/>
        </w:rPr>
        <w:t>is</w:t>
      </w:r>
      <w:r w:rsidRPr="00F9601F">
        <w:rPr>
          <w:rFonts w:asciiTheme="majorBidi" w:hAnsiTheme="majorBidi" w:cstheme="majorBidi"/>
        </w:rPr>
        <w:t xml:space="preserve"> </w:t>
      </w:r>
      <w:r w:rsidR="00CF3784">
        <w:rPr>
          <w:rFonts w:asciiTheme="majorBidi" w:hAnsiTheme="majorBidi" w:cstheme="majorBidi"/>
        </w:rPr>
        <w:t>attachment provides</w:t>
      </w:r>
      <w:r w:rsidRPr="00F9601F">
        <w:rPr>
          <w:rFonts w:asciiTheme="majorBidi" w:hAnsiTheme="majorBidi" w:cstheme="majorBidi"/>
        </w:rPr>
        <w:t xml:space="preserve"> a description of </w:t>
      </w:r>
      <w:r w:rsidR="00CF3784">
        <w:rPr>
          <w:rFonts w:asciiTheme="majorBidi" w:hAnsiTheme="majorBidi" w:cstheme="majorBidi"/>
        </w:rPr>
        <w:t>the</w:t>
      </w:r>
      <w:r w:rsidRPr="00F9601F">
        <w:rPr>
          <w:rFonts w:asciiTheme="majorBidi" w:hAnsiTheme="majorBidi" w:cstheme="majorBidi"/>
        </w:rPr>
        <w:t xml:space="preserve"> </w:t>
      </w:r>
      <w:r w:rsidR="008E1F2A">
        <w:rPr>
          <w:rFonts w:asciiTheme="majorBidi" w:hAnsiTheme="majorBidi" w:cstheme="majorBidi"/>
        </w:rPr>
        <w:t xml:space="preserve">contacting </w:t>
      </w:r>
      <w:r w:rsidRPr="00F9601F">
        <w:rPr>
          <w:rFonts w:asciiTheme="majorBidi" w:hAnsiTheme="majorBidi" w:cstheme="majorBidi"/>
        </w:rPr>
        <w:t xml:space="preserve">strategies </w:t>
      </w:r>
      <w:r w:rsidR="009F67A6">
        <w:rPr>
          <w:rFonts w:asciiTheme="majorBidi" w:hAnsiTheme="majorBidi" w:cstheme="majorBidi"/>
        </w:rPr>
        <w:t>for the</w:t>
      </w:r>
      <w:r w:rsidRPr="00F9601F">
        <w:rPr>
          <w:rFonts w:asciiTheme="majorBidi" w:hAnsiTheme="majorBidi" w:cstheme="majorBidi"/>
        </w:rPr>
        <w:t xml:space="preserve"> two stages of data</w:t>
      </w:r>
      <w:r w:rsidR="00CD3000">
        <w:rPr>
          <w:rFonts w:asciiTheme="majorBidi" w:hAnsiTheme="majorBidi" w:cstheme="majorBidi"/>
        </w:rPr>
        <w:t xml:space="preserve">. </w:t>
      </w:r>
      <w:r w:rsidR="00EA0DD1">
        <w:rPr>
          <w:rFonts w:asciiTheme="majorBidi" w:hAnsiTheme="majorBidi" w:cstheme="majorBidi"/>
        </w:rPr>
        <w:t xml:space="preserve">In outlining the strategies used in our data collection effort, we note </w:t>
      </w:r>
      <w:r w:rsidR="003D13D1">
        <w:rPr>
          <w:rFonts w:asciiTheme="majorBidi" w:hAnsiTheme="majorBidi" w:cstheme="majorBidi"/>
        </w:rPr>
        <w:t xml:space="preserve">both </w:t>
      </w:r>
      <w:r w:rsidR="00EA0DD1">
        <w:rPr>
          <w:rFonts w:asciiTheme="majorBidi" w:hAnsiTheme="majorBidi" w:cstheme="majorBidi"/>
        </w:rPr>
        <w:t xml:space="preserve">the </w:t>
      </w:r>
      <w:r w:rsidR="003D13D1">
        <w:rPr>
          <w:rFonts w:asciiTheme="majorBidi" w:hAnsiTheme="majorBidi" w:cstheme="majorBidi"/>
        </w:rPr>
        <w:t xml:space="preserve">approximate </w:t>
      </w:r>
      <w:r w:rsidR="00EA0DD1">
        <w:rPr>
          <w:rFonts w:asciiTheme="majorBidi" w:hAnsiTheme="majorBidi" w:cstheme="majorBidi"/>
        </w:rPr>
        <w:t xml:space="preserve">timing of events (e.g., when materials are sent or used) and how the materials vary by </w:t>
      </w:r>
      <w:r w:rsidR="000D4F25">
        <w:rPr>
          <w:rFonts w:asciiTheme="majorBidi" w:hAnsiTheme="majorBidi" w:cstheme="majorBidi"/>
        </w:rPr>
        <w:t xml:space="preserve">strategy and/or </w:t>
      </w:r>
      <w:r w:rsidR="00EA0DD1">
        <w:rPr>
          <w:rFonts w:asciiTheme="majorBidi" w:hAnsiTheme="majorBidi" w:cstheme="majorBidi"/>
        </w:rPr>
        <w:t>experimental group</w:t>
      </w:r>
      <w:r w:rsidR="00CD3000">
        <w:rPr>
          <w:rFonts w:asciiTheme="majorBidi" w:hAnsiTheme="majorBidi" w:cstheme="majorBidi"/>
        </w:rPr>
        <w:t xml:space="preserve">. </w:t>
      </w:r>
      <w:r w:rsidR="00EA0DD1">
        <w:rPr>
          <w:rFonts w:asciiTheme="majorBidi" w:hAnsiTheme="majorBidi" w:cstheme="majorBidi"/>
        </w:rPr>
        <w:t xml:space="preserve">To aid the reviewer we refer to two sets of </w:t>
      </w:r>
      <w:r w:rsidR="003D13D1">
        <w:rPr>
          <w:rFonts w:asciiTheme="majorBidi" w:hAnsiTheme="majorBidi" w:cstheme="majorBidi"/>
        </w:rPr>
        <w:t>visual aids: table</w:t>
      </w:r>
      <w:r w:rsidR="00326D28">
        <w:rPr>
          <w:rFonts w:asciiTheme="majorBidi" w:hAnsiTheme="majorBidi" w:cstheme="majorBidi"/>
        </w:rPr>
        <w:t>s that highlight</w:t>
      </w:r>
      <w:r w:rsidR="003D13D1">
        <w:rPr>
          <w:rFonts w:asciiTheme="majorBidi" w:hAnsiTheme="majorBidi" w:cstheme="majorBidi"/>
        </w:rPr>
        <w:t xml:space="preserve"> </w:t>
      </w:r>
      <w:r w:rsidR="00326D28">
        <w:rPr>
          <w:rFonts w:asciiTheme="majorBidi" w:hAnsiTheme="majorBidi" w:cstheme="majorBidi"/>
        </w:rPr>
        <w:t>the</w:t>
      </w:r>
      <w:r w:rsidR="003D13D1">
        <w:rPr>
          <w:rFonts w:asciiTheme="majorBidi" w:hAnsiTheme="majorBidi" w:cstheme="majorBidi"/>
        </w:rPr>
        <w:t xml:space="preserve"> materials are used for each </w:t>
      </w:r>
      <w:r w:rsidR="00326D28">
        <w:rPr>
          <w:rFonts w:asciiTheme="majorBidi" w:hAnsiTheme="majorBidi" w:cstheme="majorBidi"/>
        </w:rPr>
        <w:t>step with stages</w:t>
      </w:r>
      <w:r w:rsidR="00A91422">
        <w:rPr>
          <w:rFonts w:asciiTheme="majorBidi" w:hAnsiTheme="majorBidi" w:cstheme="majorBidi"/>
        </w:rPr>
        <w:t xml:space="preserve"> of data collection</w:t>
      </w:r>
      <w:r w:rsidR="003D13D1">
        <w:rPr>
          <w:rFonts w:asciiTheme="majorBidi" w:hAnsiTheme="majorBidi" w:cstheme="majorBidi"/>
        </w:rPr>
        <w:t xml:space="preserve"> and a </w:t>
      </w:r>
      <w:r w:rsidR="00326D28">
        <w:rPr>
          <w:rFonts w:asciiTheme="majorBidi" w:hAnsiTheme="majorBidi" w:cstheme="majorBidi"/>
        </w:rPr>
        <w:t xml:space="preserve">corresponding </w:t>
      </w:r>
      <w:r w:rsidR="003D13D1">
        <w:rPr>
          <w:rFonts w:asciiTheme="majorBidi" w:hAnsiTheme="majorBidi" w:cstheme="majorBidi"/>
        </w:rPr>
        <w:t xml:space="preserve">flowchart depicting the sequence </w:t>
      </w:r>
      <w:r w:rsidR="0042183D">
        <w:rPr>
          <w:rFonts w:asciiTheme="majorBidi" w:hAnsiTheme="majorBidi" w:cstheme="majorBidi"/>
        </w:rPr>
        <w:t xml:space="preserve">of </w:t>
      </w:r>
      <w:r w:rsidR="003D13D1">
        <w:rPr>
          <w:rFonts w:asciiTheme="majorBidi" w:hAnsiTheme="majorBidi" w:cstheme="majorBidi"/>
        </w:rPr>
        <w:t>contacts</w:t>
      </w:r>
      <w:r w:rsidR="00A91422">
        <w:rPr>
          <w:rFonts w:asciiTheme="majorBidi" w:hAnsiTheme="majorBidi" w:cstheme="majorBidi"/>
        </w:rPr>
        <w:t xml:space="preserve"> within each stage</w:t>
      </w:r>
      <w:r w:rsidR="00CD3000">
        <w:rPr>
          <w:rFonts w:asciiTheme="majorBidi" w:hAnsiTheme="majorBidi" w:cstheme="majorBidi"/>
        </w:rPr>
        <w:t xml:space="preserve">. </w:t>
      </w:r>
      <w:r w:rsidR="008702EA">
        <w:rPr>
          <w:rFonts w:asciiTheme="majorBidi" w:hAnsiTheme="majorBidi" w:cstheme="majorBidi"/>
        </w:rPr>
        <w:t xml:space="preserve">The tables and flowcharts are available for review on </w:t>
      </w:r>
      <w:r w:rsidR="008702EA" w:rsidRPr="00FB29FE">
        <w:rPr>
          <w:rFonts w:asciiTheme="majorBidi" w:hAnsiTheme="majorBidi" w:cstheme="majorBidi"/>
        </w:rPr>
        <w:t xml:space="preserve">pages </w:t>
      </w:r>
      <w:r w:rsidR="003315FD">
        <w:rPr>
          <w:rFonts w:asciiTheme="majorBidi" w:hAnsiTheme="majorBidi" w:cstheme="majorBidi"/>
        </w:rPr>
        <w:t>13</w:t>
      </w:r>
      <w:r w:rsidR="00FB29FE" w:rsidRPr="00FB29FE">
        <w:rPr>
          <w:rFonts w:asciiTheme="majorBidi" w:hAnsiTheme="majorBidi" w:cstheme="majorBidi"/>
        </w:rPr>
        <w:t>-</w:t>
      </w:r>
      <w:r w:rsidR="003315FD">
        <w:rPr>
          <w:rFonts w:asciiTheme="majorBidi" w:hAnsiTheme="majorBidi" w:cstheme="majorBidi"/>
        </w:rPr>
        <w:t>18</w:t>
      </w:r>
      <w:r w:rsidR="008702EA">
        <w:rPr>
          <w:rFonts w:asciiTheme="majorBidi" w:hAnsiTheme="majorBidi" w:cstheme="majorBidi"/>
        </w:rPr>
        <w:t xml:space="preserve"> of this </w:t>
      </w:r>
      <w:r w:rsidR="00CF3784">
        <w:rPr>
          <w:rFonts w:asciiTheme="majorBidi" w:hAnsiTheme="majorBidi" w:cstheme="majorBidi"/>
        </w:rPr>
        <w:t>appendix</w:t>
      </w:r>
      <w:r w:rsidR="00CD3000">
        <w:rPr>
          <w:rFonts w:asciiTheme="majorBidi" w:hAnsiTheme="majorBidi" w:cstheme="majorBidi"/>
        </w:rPr>
        <w:t xml:space="preserve">. </w:t>
      </w:r>
      <w:r w:rsidR="00326D28">
        <w:rPr>
          <w:rFonts w:asciiTheme="majorBidi" w:hAnsiTheme="majorBidi" w:cstheme="majorBidi"/>
        </w:rPr>
        <w:t xml:space="preserve">Contact materials are provided in the </w:t>
      </w:r>
      <w:r w:rsidR="00D6410A">
        <w:rPr>
          <w:rFonts w:asciiTheme="majorBidi" w:hAnsiTheme="majorBidi" w:cstheme="majorBidi"/>
        </w:rPr>
        <w:t xml:space="preserve">attachments </w:t>
      </w:r>
      <w:r w:rsidR="009726A3">
        <w:rPr>
          <w:rFonts w:asciiTheme="majorBidi" w:hAnsiTheme="majorBidi" w:cstheme="majorBidi"/>
        </w:rPr>
        <w:t>B</w:t>
      </w:r>
      <w:r w:rsidR="00D6410A">
        <w:rPr>
          <w:rFonts w:asciiTheme="majorBidi" w:hAnsiTheme="majorBidi" w:cstheme="majorBidi"/>
        </w:rPr>
        <w:t xml:space="preserve"> and </w:t>
      </w:r>
      <w:r w:rsidR="009726A3">
        <w:rPr>
          <w:rFonts w:asciiTheme="majorBidi" w:hAnsiTheme="majorBidi" w:cstheme="majorBidi"/>
        </w:rPr>
        <w:t>C</w:t>
      </w:r>
      <w:r w:rsidR="008C14B6">
        <w:rPr>
          <w:rFonts w:asciiTheme="majorBidi" w:hAnsiTheme="majorBidi" w:cstheme="majorBidi"/>
        </w:rPr>
        <w:t xml:space="preserve">. </w:t>
      </w:r>
      <w:r w:rsidR="00D6410A">
        <w:rPr>
          <w:rFonts w:asciiTheme="majorBidi" w:hAnsiTheme="majorBidi" w:cstheme="majorBidi"/>
        </w:rPr>
        <w:t>T</w:t>
      </w:r>
      <w:r w:rsidR="0042183D">
        <w:rPr>
          <w:rFonts w:asciiTheme="majorBidi" w:hAnsiTheme="majorBidi" w:cstheme="majorBidi"/>
        </w:rPr>
        <w:t xml:space="preserve">he </w:t>
      </w:r>
      <w:r w:rsidR="00D6410A">
        <w:rPr>
          <w:rFonts w:asciiTheme="majorBidi" w:hAnsiTheme="majorBidi" w:cstheme="majorBidi"/>
        </w:rPr>
        <w:t>attachments</w:t>
      </w:r>
      <w:r w:rsidR="0042183D">
        <w:rPr>
          <w:rFonts w:asciiTheme="majorBidi" w:hAnsiTheme="majorBidi" w:cstheme="majorBidi"/>
        </w:rPr>
        <w:t xml:space="preserve"> correspond to the contact material noted in the tables.</w:t>
      </w:r>
    </w:p>
    <w:p w:rsidR="008C14B6" w:rsidRDefault="008C14B6" w:rsidP="00FB29FE">
      <w:pPr>
        <w:spacing w:line="360" w:lineRule="auto"/>
        <w:rPr>
          <w:rFonts w:asciiTheme="majorBidi" w:hAnsiTheme="majorBidi" w:cstheme="majorBidi"/>
        </w:rPr>
      </w:pPr>
    </w:p>
    <w:p w:rsidR="003D13D1" w:rsidRDefault="003D13D1" w:rsidP="003D13D1">
      <w:pPr>
        <w:pStyle w:val="ListParagraph"/>
        <w:numPr>
          <w:ilvl w:val="0"/>
          <w:numId w:val="7"/>
        </w:numPr>
        <w:spacing w:line="360" w:lineRule="auto"/>
        <w:rPr>
          <w:rFonts w:asciiTheme="majorBidi" w:hAnsiTheme="majorBidi" w:cstheme="majorBidi"/>
          <w:b/>
          <w:bCs/>
          <w:i/>
          <w:iCs/>
        </w:rPr>
      </w:pPr>
      <w:r>
        <w:rPr>
          <w:rFonts w:asciiTheme="majorBidi" w:hAnsiTheme="majorBidi" w:cstheme="majorBidi"/>
          <w:b/>
          <w:bCs/>
          <w:i/>
          <w:iCs/>
        </w:rPr>
        <w:t>Protoc</w:t>
      </w:r>
      <w:r w:rsidR="00C37471">
        <w:rPr>
          <w:rFonts w:asciiTheme="majorBidi" w:hAnsiTheme="majorBidi" w:cstheme="majorBidi"/>
          <w:b/>
          <w:bCs/>
          <w:i/>
          <w:iCs/>
        </w:rPr>
        <w:t>ols for Institutional Contacting</w:t>
      </w:r>
    </w:p>
    <w:p w:rsidR="00431F29" w:rsidRDefault="00431F29" w:rsidP="00C37471">
      <w:pPr>
        <w:spacing w:line="360" w:lineRule="auto"/>
        <w:rPr>
          <w:rFonts w:asciiTheme="majorBidi" w:hAnsiTheme="majorBidi" w:cstheme="majorBidi"/>
        </w:rPr>
      </w:pPr>
    </w:p>
    <w:p w:rsidR="006A4DB5" w:rsidRDefault="00431F29" w:rsidP="00FD624A">
      <w:pPr>
        <w:spacing w:line="360" w:lineRule="auto"/>
        <w:rPr>
          <w:rFonts w:asciiTheme="majorBidi" w:hAnsiTheme="majorBidi" w:cstheme="majorBidi"/>
        </w:rPr>
      </w:pPr>
      <w:r w:rsidRPr="00431F29">
        <w:rPr>
          <w:rFonts w:asciiTheme="majorBidi" w:hAnsiTheme="majorBidi" w:cstheme="majorBidi"/>
        </w:rPr>
        <w:t xml:space="preserve">In the methodological </w:t>
      </w:r>
      <w:r w:rsidR="00612AC1">
        <w:rPr>
          <w:rFonts w:asciiTheme="majorBidi" w:hAnsiTheme="majorBidi" w:cstheme="majorBidi"/>
        </w:rPr>
        <w:t>study</w:t>
      </w:r>
      <w:r w:rsidRPr="00431F29">
        <w:rPr>
          <w:rFonts w:asciiTheme="majorBidi" w:hAnsiTheme="majorBidi" w:cstheme="majorBidi"/>
        </w:rPr>
        <w:t xml:space="preserve">, we developed and tested an institutional contacting protocol modeled off the protocols used in the O*Net establishment study and </w:t>
      </w:r>
      <w:r w:rsidR="00E1172F">
        <w:rPr>
          <w:rFonts w:asciiTheme="majorBidi" w:hAnsiTheme="majorBidi" w:cstheme="majorBidi"/>
        </w:rPr>
        <w:t xml:space="preserve">leveraging </w:t>
      </w:r>
      <w:r w:rsidRPr="00431F29">
        <w:rPr>
          <w:rFonts w:asciiTheme="majorBidi" w:hAnsiTheme="majorBidi" w:cstheme="majorBidi"/>
        </w:rPr>
        <w:t>the contacts developed through the NSF-NIH Survey of Graduate Students and Postdoctorates in Science and Engineering (GSS).</w:t>
      </w:r>
      <w:r w:rsidR="00E1172F">
        <w:rPr>
          <w:rFonts w:asciiTheme="majorBidi" w:hAnsiTheme="majorBidi" w:cstheme="majorBidi"/>
        </w:rPr>
        <w:t xml:space="preserve"> This protocol was designed </w:t>
      </w:r>
      <w:r w:rsidR="0090225F">
        <w:rPr>
          <w:rFonts w:asciiTheme="majorBidi" w:hAnsiTheme="majorBidi" w:cstheme="majorBidi"/>
        </w:rPr>
        <w:t>to simultaneously</w:t>
      </w:r>
      <w:r w:rsidR="00B25425">
        <w:rPr>
          <w:rFonts w:asciiTheme="majorBidi" w:hAnsiTheme="majorBidi" w:cstheme="majorBidi"/>
        </w:rPr>
        <w:t xml:space="preserve"> maximize </w:t>
      </w:r>
      <w:r w:rsidR="00E1172F">
        <w:rPr>
          <w:rFonts w:asciiTheme="majorBidi" w:hAnsiTheme="majorBidi" w:cstheme="majorBidi"/>
        </w:rPr>
        <w:t>institutional participation rates</w:t>
      </w:r>
      <w:r w:rsidR="0090225F">
        <w:rPr>
          <w:rFonts w:asciiTheme="majorBidi" w:hAnsiTheme="majorBidi" w:cstheme="majorBidi"/>
        </w:rPr>
        <w:t xml:space="preserve"> and minimize burden on institutional respondents</w:t>
      </w:r>
      <w:r w:rsidR="006A4DB5">
        <w:rPr>
          <w:rFonts w:asciiTheme="majorBidi" w:hAnsiTheme="majorBidi" w:cstheme="majorBidi"/>
        </w:rPr>
        <w:t xml:space="preserve"> </w:t>
      </w:r>
      <w:r w:rsidR="00C27575">
        <w:rPr>
          <w:rFonts w:asciiTheme="majorBidi" w:hAnsiTheme="majorBidi" w:cstheme="majorBidi"/>
        </w:rPr>
        <w:t xml:space="preserve">by recommending List Coordinators (LCs) </w:t>
      </w:r>
      <w:r w:rsidR="006A4DB5">
        <w:rPr>
          <w:rFonts w:asciiTheme="majorBidi" w:hAnsiTheme="majorBidi" w:cstheme="majorBidi"/>
        </w:rPr>
        <w:t>using the following six institutional attributes:</w:t>
      </w:r>
    </w:p>
    <w:p w:rsidR="006A4DB5" w:rsidRDefault="006A4DB5" w:rsidP="006A4DB5">
      <w:pPr>
        <w:numPr>
          <w:ilvl w:val="0"/>
          <w:numId w:val="2"/>
        </w:numPr>
        <w:spacing w:before="120" w:after="120"/>
        <w:ind w:left="720"/>
        <w:rPr>
          <w:rFonts w:ascii="Times New Roman" w:hAnsi="Times New Roman"/>
        </w:rPr>
      </w:pPr>
      <w:r>
        <w:rPr>
          <w:rFonts w:ascii="Times New Roman" w:hAnsi="Times New Roman"/>
        </w:rPr>
        <w:t>Existence of an</w:t>
      </w:r>
      <w:r w:rsidRPr="00401820">
        <w:rPr>
          <w:rFonts w:ascii="Times New Roman" w:hAnsi="Times New Roman"/>
        </w:rPr>
        <w:t xml:space="preserve"> Institutional Research Office (IRO), </w:t>
      </w:r>
      <w:r>
        <w:rPr>
          <w:rFonts w:ascii="Times New Roman" w:hAnsi="Times New Roman"/>
        </w:rPr>
        <w:t xml:space="preserve"> </w:t>
      </w:r>
    </w:p>
    <w:p w:rsidR="006A4DB5" w:rsidRDefault="006A4DB5" w:rsidP="006A4DB5">
      <w:pPr>
        <w:numPr>
          <w:ilvl w:val="0"/>
          <w:numId w:val="2"/>
        </w:numPr>
        <w:spacing w:before="120" w:after="120"/>
        <w:ind w:left="720"/>
        <w:rPr>
          <w:rFonts w:ascii="Times New Roman" w:hAnsi="Times New Roman"/>
        </w:rPr>
      </w:pPr>
      <w:r>
        <w:rPr>
          <w:rFonts w:ascii="Times New Roman" w:hAnsi="Times New Roman"/>
        </w:rPr>
        <w:t xml:space="preserve">What authority is represented by the offices in which </w:t>
      </w:r>
      <w:r w:rsidRPr="00401820">
        <w:rPr>
          <w:rFonts w:ascii="Times New Roman" w:hAnsi="Times New Roman"/>
        </w:rPr>
        <w:t xml:space="preserve">GSS respondents work  (e.g., high administrative office such as Provost or another office with less </w:t>
      </w:r>
      <w:r>
        <w:rPr>
          <w:rFonts w:ascii="Times New Roman" w:hAnsi="Times New Roman"/>
        </w:rPr>
        <w:t>authority</w:t>
      </w:r>
      <w:r w:rsidRPr="00401820">
        <w:rPr>
          <w:rFonts w:ascii="Times New Roman" w:hAnsi="Times New Roman"/>
        </w:rPr>
        <w:t xml:space="preserve">), </w:t>
      </w:r>
    </w:p>
    <w:p w:rsidR="006A4DB5" w:rsidRDefault="006A4DB5" w:rsidP="006A4DB5">
      <w:pPr>
        <w:numPr>
          <w:ilvl w:val="0"/>
          <w:numId w:val="2"/>
        </w:numPr>
        <w:spacing w:before="120" w:after="120"/>
        <w:ind w:left="720"/>
        <w:rPr>
          <w:rFonts w:ascii="Times New Roman" w:hAnsi="Times New Roman"/>
        </w:rPr>
      </w:pPr>
      <w:r>
        <w:rPr>
          <w:rFonts w:ascii="Times New Roman" w:hAnsi="Times New Roman"/>
        </w:rPr>
        <w:t xml:space="preserve">Whether current </w:t>
      </w:r>
      <w:r w:rsidRPr="00401820">
        <w:rPr>
          <w:rFonts w:ascii="Times New Roman" w:hAnsi="Times New Roman"/>
        </w:rPr>
        <w:t>GSS respondent</w:t>
      </w:r>
      <w:r>
        <w:rPr>
          <w:rFonts w:ascii="Times New Roman" w:hAnsi="Times New Roman"/>
        </w:rPr>
        <w:t xml:space="preserve">s </w:t>
      </w:r>
      <w:r w:rsidR="006B2C49">
        <w:rPr>
          <w:rFonts w:ascii="Times New Roman" w:hAnsi="Times New Roman"/>
        </w:rPr>
        <w:t xml:space="preserve">are </w:t>
      </w:r>
      <w:r>
        <w:rPr>
          <w:rFonts w:ascii="Times New Roman" w:hAnsi="Times New Roman"/>
        </w:rPr>
        <w:t>approachable</w:t>
      </w:r>
      <w:r w:rsidRPr="00401820">
        <w:rPr>
          <w:rFonts w:ascii="Times New Roman" w:hAnsi="Times New Roman"/>
        </w:rPr>
        <w:t xml:space="preserve">, </w:t>
      </w:r>
    </w:p>
    <w:p w:rsidR="006A4DB5" w:rsidRDefault="006A4DB5" w:rsidP="006A4DB5">
      <w:pPr>
        <w:numPr>
          <w:ilvl w:val="0"/>
          <w:numId w:val="2"/>
        </w:numPr>
        <w:spacing w:before="120" w:after="120"/>
        <w:ind w:left="720"/>
        <w:rPr>
          <w:rFonts w:ascii="Times New Roman" w:hAnsi="Times New Roman"/>
        </w:rPr>
      </w:pPr>
      <w:r>
        <w:rPr>
          <w:rFonts w:ascii="Times New Roman" w:hAnsi="Times New Roman"/>
        </w:rPr>
        <w:t xml:space="preserve">The number of different </w:t>
      </w:r>
      <w:r w:rsidRPr="00401820">
        <w:rPr>
          <w:rFonts w:ascii="Times New Roman" w:hAnsi="Times New Roman"/>
        </w:rPr>
        <w:t xml:space="preserve">locations </w:t>
      </w:r>
      <w:r>
        <w:rPr>
          <w:rFonts w:ascii="Times New Roman" w:hAnsi="Times New Roman"/>
        </w:rPr>
        <w:t>where the requested ECD</w:t>
      </w:r>
      <w:r w:rsidRPr="00401820">
        <w:rPr>
          <w:rFonts w:ascii="Times New Roman" w:hAnsi="Times New Roman"/>
        </w:rPr>
        <w:t xml:space="preserve"> data </w:t>
      </w:r>
      <w:r>
        <w:rPr>
          <w:rFonts w:ascii="Times New Roman" w:hAnsi="Times New Roman"/>
        </w:rPr>
        <w:t>reside</w:t>
      </w:r>
      <w:r w:rsidRPr="00401820">
        <w:rPr>
          <w:rFonts w:ascii="Times New Roman" w:hAnsi="Times New Roman"/>
        </w:rPr>
        <w:t xml:space="preserve">, </w:t>
      </w:r>
    </w:p>
    <w:p w:rsidR="006A4DB5" w:rsidRDefault="006A4DB5" w:rsidP="00FD624A">
      <w:pPr>
        <w:numPr>
          <w:ilvl w:val="0"/>
          <w:numId w:val="2"/>
        </w:numPr>
        <w:spacing w:before="120" w:after="120"/>
        <w:ind w:left="720"/>
        <w:rPr>
          <w:rFonts w:ascii="Times New Roman" w:hAnsi="Times New Roman"/>
        </w:rPr>
      </w:pPr>
      <w:r>
        <w:rPr>
          <w:rFonts w:ascii="Times New Roman" w:hAnsi="Times New Roman"/>
        </w:rPr>
        <w:t>W</w:t>
      </w:r>
      <w:r w:rsidRPr="00401820">
        <w:rPr>
          <w:rFonts w:ascii="Times New Roman" w:hAnsi="Times New Roman"/>
        </w:rPr>
        <w:t>h</w:t>
      </w:r>
      <w:r>
        <w:rPr>
          <w:rFonts w:ascii="Times New Roman" w:hAnsi="Times New Roman"/>
        </w:rPr>
        <w:t xml:space="preserve">ich of the </w:t>
      </w:r>
      <w:r w:rsidR="00FD624A">
        <w:rPr>
          <w:rFonts w:ascii="Times New Roman" w:hAnsi="Times New Roman"/>
        </w:rPr>
        <w:t xml:space="preserve">requested </w:t>
      </w:r>
      <w:r w:rsidRPr="00401820">
        <w:rPr>
          <w:rFonts w:ascii="Times New Roman" w:hAnsi="Times New Roman"/>
        </w:rPr>
        <w:t>data</w:t>
      </w:r>
      <w:r>
        <w:rPr>
          <w:rFonts w:ascii="Times New Roman" w:hAnsi="Times New Roman"/>
        </w:rPr>
        <w:t xml:space="preserve"> fields </w:t>
      </w:r>
      <w:r w:rsidRPr="00401820">
        <w:rPr>
          <w:rFonts w:ascii="Times New Roman" w:hAnsi="Times New Roman"/>
        </w:rPr>
        <w:t>are available</w:t>
      </w:r>
      <w:r>
        <w:rPr>
          <w:rFonts w:ascii="Times New Roman" w:hAnsi="Times New Roman"/>
        </w:rPr>
        <w:t>,</w:t>
      </w:r>
      <w:r w:rsidRPr="00401820">
        <w:rPr>
          <w:rFonts w:ascii="Times New Roman" w:hAnsi="Times New Roman"/>
        </w:rPr>
        <w:t xml:space="preserve"> and </w:t>
      </w:r>
    </w:p>
    <w:p w:rsidR="006A4DB5" w:rsidRPr="00F12955" w:rsidRDefault="006A4DB5" w:rsidP="008C14B6">
      <w:pPr>
        <w:numPr>
          <w:ilvl w:val="0"/>
          <w:numId w:val="2"/>
        </w:numPr>
        <w:spacing w:before="120" w:after="120"/>
        <w:ind w:left="720"/>
        <w:rPr>
          <w:rFonts w:ascii="Times New Roman" w:hAnsi="Times New Roman"/>
        </w:rPr>
      </w:pPr>
      <w:r>
        <w:rPr>
          <w:rFonts w:ascii="Times New Roman" w:hAnsi="Times New Roman"/>
        </w:rPr>
        <w:t xml:space="preserve">Institutional structure or </w:t>
      </w:r>
      <w:r w:rsidRPr="00401820">
        <w:rPr>
          <w:rFonts w:ascii="Times New Roman" w:hAnsi="Times New Roman"/>
        </w:rPr>
        <w:t>policies related to data sharing, and amenability to research participation within the relevant institutional hierarchy</w:t>
      </w:r>
      <w:r>
        <w:rPr>
          <w:rFonts w:ascii="Times New Roman" w:hAnsi="Times New Roman"/>
        </w:rPr>
        <w:t xml:space="preserve">. </w:t>
      </w:r>
    </w:p>
    <w:p w:rsidR="006A4DB5" w:rsidRDefault="006A4DB5" w:rsidP="006A4DB5">
      <w:pPr>
        <w:spacing w:line="360" w:lineRule="auto"/>
        <w:rPr>
          <w:rFonts w:asciiTheme="majorBidi" w:hAnsiTheme="majorBidi" w:cstheme="majorBidi"/>
        </w:rPr>
      </w:pPr>
    </w:p>
    <w:p w:rsidR="00377983" w:rsidRDefault="006B7007" w:rsidP="00C27575">
      <w:pPr>
        <w:spacing w:line="360" w:lineRule="auto"/>
        <w:rPr>
          <w:rFonts w:ascii="Times New Roman" w:hAnsi="Times New Roman"/>
        </w:rPr>
      </w:pPr>
      <w:r>
        <w:rPr>
          <w:rFonts w:ascii="Times New Roman" w:hAnsi="Times New Roman"/>
        </w:rPr>
        <w:t xml:space="preserve">The attributes in (1) – (6) </w:t>
      </w:r>
      <w:r w:rsidR="00720A47">
        <w:rPr>
          <w:rFonts w:ascii="Times New Roman" w:hAnsi="Times New Roman"/>
        </w:rPr>
        <w:t>will</w:t>
      </w:r>
      <w:r>
        <w:rPr>
          <w:rFonts w:ascii="Times New Roman" w:hAnsi="Times New Roman"/>
        </w:rPr>
        <w:t xml:space="preserve"> be used to </w:t>
      </w:r>
      <w:r w:rsidR="00C27575">
        <w:rPr>
          <w:rFonts w:ascii="Times New Roman" w:hAnsi="Times New Roman"/>
        </w:rPr>
        <w:t xml:space="preserve">determine the protocol we will use when contacting the </w:t>
      </w:r>
      <w:r>
        <w:rPr>
          <w:rFonts w:ascii="Times New Roman" w:hAnsi="Times New Roman"/>
        </w:rPr>
        <w:t>institution</w:t>
      </w:r>
      <w:r w:rsidR="00C27575">
        <w:rPr>
          <w:rFonts w:ascii="Times New Roman" w:hAnsi="Times New Roman"/>
        </w:rPr>
        <w:t>.</w:t>
      </w:r>
      <w:r>
        <w:rPr>
          <w:rFonts w:ascii="Times New Roman" w:hAnsi="Times New Roman"/>
        </w:rPr>
        <w:t xml:space="preserve"> </w:t>
      </w:r>
      <w:r w:rsidR="00720A47">
        <w:rPr>
          <w:rFonts w:asciiTheme="majorBidi" w:hAnsiTheme="majorBidi" w:cstheme="majorBidi"/>
        </w:rPr>
        <w:t>The</w:t>
      </w:r>
      <w:r>
        <w:rPr>
          <w:rFonts w:asciiTheme="majorBidi" w:hAnsiTheme="majorBidi" w:cstheme="majorBidi"/>
        </w:rPr>
        <w:t xml:space="preserve"> six </w:t>
      </w:r>
      <w:r w:rsidR="00720A47">
        <w:rPr>
          <w:rFonts w:asciiTheme="majorBidi" w:hAnsiTheme="majorBidi" w:cstheme="majorBidi"/>
        </w:rPr>
        <w:t xml:space="preserve">contact </w:t>
      </w:r>
      <w:r>
        <w:rPr>
          <w:rFonts w:asciiTheme="majorBidi" w:hAnsiTheme="majorBidi" w:cstheme="majorBidi"/>
        </w:rPr>
        <w:t xml:space="preserve">strategies </w:t>
      </w:r>
      <w:r w:rsidR="00720A47">
        <w:rPr>
          <w:rFonts w:asciiTheme="majorBidi" w:hAnsiTheme="majorBidi" w:cstheme="majorBidi"/>
        </w:rPr>
        <w:t xml:space="preserve">are </w:t>
      </w:r>
      <w:r>
        <w:rPr>
          <w:rFonts w:asciiTheme="majorBidi" w:hAnsiTheme="majorBidi" w:cstheme="majorBidi"/>
        </w:rPr>
        <w:t>summarized in Table 1 below</w:t>
      </w:r>
      <w:r w:rsidR="00E1172F">
        <w:rPr>
          <w:rFonts w:ascii="Times New Roman" w:hAnsi="Times New Roman"/>
        </w:rPr>
        <w:t xml:space="preserve">. </w:t>
      </w:r>
      <w:r w:rsidR="00377983">
        <w:rPr>
          <w:rFonts w:ascii="Times New Roman" w:hAnsi="Times New Roman"/>
        </w:rPr>
        <w:t xml:space="preserve">The rows indicate </w:t>
      </w:r>
      <w:r w:rsidR="00377983" w:rsidRPr="00401820">
        <w:rPr>
          <w:rFonts w:ascii="Times New Roman" w:hAnsi="Times New Roman"/>
        </w:rPr>
        <w:t xml:space="preserve">the possible </w:t>
      </w:r>
      <w:r w:rsidR="00377983" w:rsidRPr="00401820">
        <w:rPr>
          <w:rFonts w:ascii="Times New Roman" w:hAnsi="Times New Roman"/>
        </w:rPr>
        <w:lastRenderedPageBreak/>
        <w:t>combinations of GSS respondent in the IRO and their approachability</w:t>
      </w:r>
      <w:r w:rsidR="00377983">
        <w:rPr>
          <w:rFonts w:ascii="Times New Roman" w:hAnsi="Times New Roman"/>
        </w:rPr>
        <w:t xml:space="preserve">. </w:t>
      </w:r>
      <w:r w:rsidR="00377983" w:rsidRPr="00401820">
        <w:rPr>
          <w:rFonts w:ascii="Times New Roman" w:hAnsi="Times New Roman"/>
        </w:rPr>
        <w:t xml:space="preserve">Similarly, </w:t>
      </w:r>
      <w:r w:rsidR="00377983">
        <w:rPr>
          <w:rFonts w:ascii="Times New Roman" w:hAnsi="Times New Roman"/>
        </w:rPr>
        <w:t>the columns show</w:t>
      </w:r>
      <w:r w:rsidR="00377983" w:rsidRPr="00401820">
        <w:rPr>
          <w:rFonts w:ascii="Times New Roman" w:hAnsi="Times New Roman"/>
        </w:rPr>
        <w:t xml:space="preserve"> the combinations of GSS respondents who are in another office, how well placed they are (amount of influence), and their approachability</w:t>
      </w:r>
      <w:r w:rsidR="00377983">
        <w:rPr>
          <w:rFonts w:ascii="Times New Roman" w:hAnsi="Times New Roman"/>
        </w:rPr>
        <w:t>. T</w:t>
      </w:r>
      <w:r w:rsidR="00377983" w:rsidRPr="00401820">
        <w:rPr>
          <w:rFonts w:ascii="Times New Roman" w:hAnsi="Times New Roman"/>
        </w:rPr>
        <w:t xml:space="preserve">he cells where the rows and columns intersect </w:t>
      </w:r>
      <w:r w:rsidR="00377983">
        <w:rPr>
          <w:rFonts w:ascii="Times New Roman" w:hAnsi="Times New Roman"/>
        </w:rPr>
        <w:t xml:space="preserve">define the protocol strata. </w:t>
      </w:r>
    </w:p>
    <w:p w:rsidR="003315FD" w:rsidRDefault="003315FD" w:rsidP="00C27575">
      <w:pPr>
        <w:spacing w:line="360" w:lineRule="auto"/>
        <w:rPr>
          <w:rFonts w:ascii="Times New Roman" w:hAnsi="Times New Roman"/>
        </w:rPr>
      </w:pPr>
    </w:p>
    <w:p w:rsidR="00F2017C" w:rsidRPr="00401820" w:rsidRDefault="00F2017C" w:rsidP="000222CC">
      <w:pPr>
        <w:spacing w:after="200" w:line="276" w:lineRule="auto"/>
        <w:rPr>
          <w:rFonts w:ascii="Times New Roman" w:hAnsi="Times New Roman"/>
        </w:rPr>
      </w:pPr>
      <w:proofErr w:type="gramStart"/>
      <w:r w:rsidRPr="00401820">
        <w:rPr>
          <w:rFonts w:ascii="Times New Roman" w:hAnsi="Times New Roman"/>
          <w:b/>
          <w:bCs/>
        </w:rPr>
        <w:t xml:space="preserve">Table </w:t>
      </w:r>
      <w:r>
        <w:rPr>
          <w:rFonts w:ascii="Times New Roman" w:hAnsi="Times New Roman"/>
          <w:b/>
          <w:bCs/>
        </w:rPr>
        <w:t>1.</w:t>
      </w:r>
      <w:proofErr w:type="gramEnd"/>
      <w:r>
        <w:rPr>
          <w:rFonts w:ascii="Times New Roman" w:hAnsi="Times New Roman"/>
          <w:b/>
          <w:bCs/>
        </w:rPr>
        <w:t xml:space="preserve"> </w:t>
      </w:r>
      <w:r w:rsidRPr="00401820">
        <w:rPr>
          <w:rFonts w:ascii="Times New Roman" w:hAnsi="Times New Roman"/>
          <w:b/>
          <w:bCs/>
        </w:rPr>
        <w:t>Strategies for Initial Contact with Institutions</w:t>
      </w:r>
    </w:p>
    <w:tbl>
      <w:tblPr>
        <w:tblW w:w="0" w:type="auto"/>
        <w:tblInd w:w="108" w:type="dxa"/>
        <w:tblLayout w:type="fixed"/>
        <w:tblCellMar>
          <w:left w:w="0" w:type="dxa"/>
          <w:right w:w="0" w:type="dxa"/>
        </w:tblCellMar>
        <w:tblLook w:val="04A0" w:firstRow="1" w:lastRow="0" w:firstColumn="1" w:lastColumn="0" w:noHBand="0" w:noVBand="1"/>
      </w:tblPr>
      <w:tblGrid>
        <w:gridCol w:w="2146"/>
        <w:gridCol w:w="2404"/>
        <w:gridCol w:w="2405"/>
        <w:gridCol w:w="2405"/>
      </w:tblGrid>
      <w:tr w:rsidR="00F2017C" w:rsidRPr="00401820" w:rsidTr="00F2017C">
        <w:trPr>
          <w:trHeight w:val="630"/>
        </w:trPr>
        <w:tc>
          <w:tcPr>
            <w:tcW w:w="21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017C" w:rsidRPr="002B0ACB" w:rsidRDefault="00F2017C" w:rsidP="00F2017C">
            <w:pPr>
              <w:rPr>
                <w:rFonts w:ascii="Times New Roman" w:hAnsi="Times New Roman"/>
                <w:sz w:val="20"/>
                <w:szCs w:val="20"/>
              </w:rPr>
            </w:pPr>
            <w:r w:rsidRPr="002B0ACB">
              <w:rPr>
                <w:rFonts w:ascii="Times New Roman" w:hAnsi="Times New Roman"/>
                <w:sz w:val="20"/>
                <w:szCs w:val="20"/>
              </w:rPr>
              <w:t> </w:t>
            </w:r>
          </w:p>
        </w:tc>
        <w:tc>
          <w:tcPr>
            <w:tcW w:w="24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017C" w:rsidRPr="002B0ACB" w:rsidRDefault="00F2017C" w:rsidP="00F2017C">
            <w:pPr>
              <w:rPr>
                <w:rFonts w:ascii="Times New Roman" w:hAnsi="Times New Roman"/>
                <w:b/>
                <w:bCs/>
                <w:sz w:val="20"/>
                <w:szCs w:val="20"/>
              </w:rPr>
            </w:pPr>
            <w:r w:rsidRPr="002B0ACB">
              <w:rPr>
                <w:rFonts w:ascii="Times New Roman" w:hAnsi="Times New Roman"/>
                <w:b/>
                <w:bCs/>
                <w:sz w:val="20"/>
                <w:szCs w:val="20"/>
              </w:rPr>
              <w:t>Other approachable GSS respondent, well-placed</w:t>
            </w:r>
          </w:p>
        </w:tc>
        <w:tc>
          <w:tcPr>
            <w:tcW w:w="24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017C" w:rsidRPr="002B0ACB" w:rsidRDefault="00F2017C" w:rsidP="00F2017C">
            <w:pPr>
              <w:rPr>
                <w:rFonts w:ascii="Times New Roman" w:hAnsi="Times New Roman"/>
                <w:b/>
                <w:bCs/>
                <w:sz w:val="20"/>
                <w:szCs w:val="20"/>
              </w:rPr>
            </w:pPr>
            <w:r w:rsidRPr="002B0ACB">
              <w:rPr>
                <w:rFonts w:ascii="Times New Roman" w:hAnsi="Times New Roman"/>
                <w:b/>
                <w:bCs/>
                <w:sz w:val="20"/>
                <w:szCs w:val="20"/>
              </w:rPr>
              <w:t>Other approachable GSS respondent, not well-placed</w:t>
            </w:r>
          </w:p>
        </w:tc>
        <w:tc>
          <w:tcPr>
            <w:tcW w:w="24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017C" w:rsidRPr="002B0ACB" w:rsidRDefault="00F2017C" w:rsidP="00F2017C">
            <w:pPr>
              <w:rPr>
                <w:rFonts w:ascii="Times New Roman" w:hAnsi="Times New Roman"/>
                <w:b/>
                <w:bCs/>
                <w:sz w:val="20"/>
                <w:szCs w:val="20"/>
              </w:rPr>
            </w:pPr>
            <w:r w:rsidRPr="002B0ACB">
              <w:rPr>
                <w:rFonts w:ascii="Times New Roman" w:hAnsi="Times New Roman"/>
                <w:b/>
                <w:bCs/>
                <w:sz w:val="20"/>
                <w:szCs w:val="20"/>
              </w:rPr>
              <w:t xml:space="preserve">Other </w:t>
            </w:r>
            <w:r>
              <w:rPr>
                <w:rFonts w:ascii="Times New Roman" w:hAnsi="Times New Roman"/>
                <w:b/>
                <w:bCs/>
                <w:sz w:val="20"/>
                <w:szCs w:val="20"/>
              </w:rPr>
              <w:t>un</w:t>
            </w:r>
            <w:r w:rsidRPr="002B0ACB">
              <w:rPr>
                <w:rFonts w:ascii="Times New Roman" w:hAnsi="Times New Roman"/>
                <w:b/>
                <w:bCs/>
                <w:sz w:val="20"/>
                <w:szCs w:val="20"/>
              </w:rPr>
              <w:t xml:space="preserve">approachable GSS respondent or </w:t>
            </w:r>
            <w:r>
              <w:rPr>
                <w:rFonts w:ascii="Times New Roman" w:hAnsi="Times New Roman"/>
                <w:b/>
                <w:bCs/>
                <w:sz w:val="20"/>
                <w:szCs w:val="20"/>
              </w:rPr>
              <w:t>n</w:t>
            </w:r>
            <w:r w:rsidRPr="002B0ACB">
              <w:rPr>
                <w:rFonts w:ascii="Times New Roman" w:hAnsi="Times New Roman"/>
                <w:b/>
                <w:bCs/>
                <w:sz w:val="20"/>
                <w:szCs w:val="20"/>
              </w:rPr>
              <w:t>o other GSS respondent</w:t>
            </w:r>
          </w:p>
        </w:tc>
      </w:tr>
      <w:tr w:rsidR="00F2017C" w:rsidRPr="00401820" w:rsidTr="00F2017C">
        <w:trPr>
          <w:trHeight w:val="630"/>
        </w:trPr>
        <w:tc>
          <w:tcPr>
            <w:tcW w:w="2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017C" w:rsidRPr="002B0ACB" w:rsidRDefault="00F2017C" w:rsidP="00F2017C">
            <w:pPr>
              <w:rPr>
                <w:rFonts w:ascii="Times New Roman" w:hAnsi="Times New Roman"/>
                <w:b/>
                <w:bCs/>
                <w:sz w:val="20"/>
                <w:szCs w:val="20"/>
              </w:rPr>
            </w:pPr>
            <w:r w:rsidRPr="002B0ACB">
              <w:rPr>
                <w:rFonts w:ascii="Times New Roman" w:hAnsi="Times New Roman"/>
                <w:b/>
                <w:bCs/>
                <w:sz w:val="20"/>
                <w:szCs w:val="20"/>
              </w:rPr>
              <w:t>IRO respondent in GSS, approachable</w:t>
            </w:r>
          </w:p>
        </w:tc>
        <w:tc>
          <w:tcPr>
            <w:tcW w:w="2404" w:type="dxa"/>
            <w:tcBorders>
              <w:top w:val="nil"/>
              <w:left w:val="nil"/>
              <w:bottom w:val="single" w:sz="8" w:space="0" w:color="auto"/>
              <w:right w:val="single" w:sz="8" w:space="0" w:color="auto"/>
            </w:tcBorders>
            <w:tcMar>
              <w:top w:w="0" w:type="dxa"/>
              <w:left w:w="108" w:type="dxa"/>
              <w:bottom w:w="0" w:type="dxa"/>
              <w:right w:w="108" w:type="dxa"/>
            </w:tcMar>
            <w:hideMark/>
          </w:tcPr>
          <w:p w:rsidR="00F2017C" w:rsidRPr="002B0ACB" w:rsidRDefault="00F2017C" w:rsidP="00F2017C">
            <w:pPr>
              <w:rPr>
                <w:rFonts w:ascii="Times New Roman" w:hAnsi="Times New Roman"/>
                <w:sz w:val="20"/>
                <w:szCs w:val="20"/>
              </w:rPr>
            </w:pPr>
            <w:r w:rsidRPr="002B0ACB">
              <w:rPr>
                <w:rFonts w:ascii="Times New Roman" w:hAnsi="Times New Roman"/>
                <w:sz w:val="20"/>
                <w:szCs w:val="20"/>
              </w:rPr>
              <w:t>A:  Contact IRO GSS respondent to request</w:t>
            </w:r>
            <w:r>
              <w:rPr>
                <w:rFonts w:ascii="Times New Roman" w:hAnsi="Times New Roman"/>
                <w:sz w:val="20"/>
                <w:szCs w:val="20"/>
              </w:rPr>
              <w:t xml:space="preserve"> </w:t>
            </w:r>
            <w:r w:rsidRPr="002B0ACB">
              <w:rPr>
                <w:rFonts w:ascii="Times New Roman" w:hAnsi="Times New Roman"/>
                <w:sz w:val="20"/>
                <w:szCs w:val="20"/>
              </w:rPr>
              <w:t>data or otherwise best contact</w:t>
            </w:r>
          </w:p>
        </w:tc>
        <w:tc>
          <w:tcPr>
            <w:tcW w:w="2405" w:type="dxa"/>
            <w:tcBorders>
              <w:top w:val="nil"/>
              <w:left w:val="nil"/>
              <w:bottom w:val="single" w:sz="8" w:space="0" w:color="auto"/>
              <w:right w:val="single" w:sz="8" w:space="0" w:color="auto"/>
            </w:tcBorders>
            <w:tcMar>
              <w:top w:w="0" w:type="dxa"/>
              <w:left w:w="108" w:type="dxa"/>
              <w:bottom w:w="0" w:type="dxa"/>
              <w:right w:w="108" w:type="dxa"/>
            </w:tcMar>
            <w:hideMark/>
          </w:tcPr>
          <w:p w:rsidR="00F2017C" w:rsidRPr="002B0ACB" w:rsidRDefault="00F2017C" w:rsidP="00F2017C">
            <w:pPr>
              <w:rPr>
                <w:rFonts w:ascii="Times New Roman" w:hAnsi="Times New Roman"/>
                <w:sz w:val="20"/>
                <w:szCs w:val="20"/>
              </w:rPr>
            </w:pPr>
            <w:r w:rsidRPr="002B0ACB">
              <w:rPr>
                <w:rFonts w:ascii="Times New Roman" w:hAnsi="Times New Roman"/>
                <w:sz w:val="20"/>
                <w:szCs w:val="20"/>
              </w:rPr>
              <w:t>A:  Contac</w:t>
            </w:r>
            <w:r>
              <w:rPr>
                <w:rFonts w:ascii="Times New Roman" w:hAnsi="Times New Roman"/>
                <w:sz w:val="20"/>
                <w:szCs w:val="20"/>
              </w:rPr>
              <w:t xml:space="preserve">t IRO GSS respondent to request </w:t>
            </w:r>
            <w:r w:rsidRPr="002B0ACB">
              <w:rPr>
                <w:rFonts w:ascii="Times New Roman" w:hAnsi="Times New Roman"/>
                <w:sz w:val="20"/>
                <w:szCs w:val="20"/>
              </w:rPr>
              <w:t>data or otherwise best contact</w:t>
            </w:r>
          </w:p>
        </w:tc>
        <w:tc>
          <w:tcPr>
            <w:tcW w:w="2405" w:type="dxa"/>
            <w:tcBorders>
              <w:top w:val="nil"/>
              <w:left w:val="nil"/>
              <w:bottom w:val="single" w:sz="8" w:space="0" w:color="auto"/>
              <w:right w:val="single" w:sz="8" w:space="0" w:color="auto"/>
            </w:tcBorders>
            <w:tcMar>
              <w:top w:w="0" w:type="dxa"/>
              <w:left w:w="108" w:type="dxa"/>
              <w:bottom w:w="0" w:type="dxa"/>
              <w:right w:w="108" w:type="dxa"/>
            </w:tcMar>
            <w:hideMark/>
          </w:tcPr>
          <w:p w:rsidR="00F2017C" w:rsidRPr="002B0ACB" w:rsidRDefault="00F2017C" w:rsidP="00F2017C">
            <w:pPr>
              <w:rPr>
                <w:rFonts w:ascii="Times New Roman" w:hAnsi="Times New Roman"/>
                <w:sz w:val="20"/>
                <w:szCs w:val="20"/>
              </w:rPr>
            </w:pPr>
            <w:r w:rsidRPr="002B0ACB">
              <w:rPr>
                <w:rFonts w:ascii="Times New Roman" w:hAnsi="Times New Roman"/>
                <w:sz w:val="20"/>
                <w:szCs w:val="20"/>
              </w:rPr>
              <w:t>A:  Contac</w:t>
            </w:r>
            <w:r>
              <w:rPr>
                <w:rFonts w:ascii="Times New Roman" w:hAnsi="Times New Roman"/>
                <w:sz w:val="20"/>
                <w:szCs w:val="20"/>
              </w:rPr>
              <w:t xml:space="preserve">t IRO GSS respondent to request </w:t>
            </w:r>
            <w:r w:rsidRPr="002B0ACB">
              <w:rPr>
                <w:rFonts w:ascii="Times New Roman" w:hAnsi="Times New Roman"/>
                <w:sz w:val="20"/>
                <w:szCs w:val="20"/>
              </w:rPr>
              <w:t>data or otherwise best contact</w:t>
            </w:r>
          </w:p>
        </w:tc>
      </w:tr>
      <w:tr w:rsidR="00F2017C" w:rsidRPr="00401820" w:rsidTr="00F2017C">
        <w:trPr>
          <w:trHeight w:val="630"/>
        </w:trPr>
        <w:tc>
          <w:tcPr>
            <w:tcW w:w="2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017C" w:rsidRPr="002B0ACB" w:rsidRDefault="00F2017C" w:rsidP="00F2017C">
            <w:pPr>
              <w:rPr>
                <w:rFonts w:ascii="Times New Roman" w:hAnsi="Times New Roman"/>
                <w:b/>
                <w:bCs/>
                <w:sz w:val="20"/>
                <w:szCs w:val="20"/>
              </w:rPr>
            </w:pPr>
            <w:r w:rsidRPr="002B0ACB">
              <w:rPr>
                <w:rFonts w:ascii="Times New Roman" w:hAnsi="Times New Roman"/>
                <w:b/>
                <w:bCs/>
                <w:sz w:val="20"/>
                <w:szCs w:val="20"/>
              </w:rPr>
              <w:t>IRO respondent in GSS, unapproachable</w:t>
            </w:r>
          </w:p>
        </w:tc>
        <w:tc>
          <w:tcPr>
            <w:tcW w:w="2404" w:type="dxa"/>
            <w:tcBorders>
              <w:top w:val="nil"/>
              <w:left w:val="nil"/>
              <w:bottom w:val="single" w:sz="8" w:space="0" w:color="auto"/>
              <w:right w:val="single" w:sz="8" w:space="0" w:color="auto"/>
            </w:tcBorders>
            <w:tcMar>
              <w:top w:w="0" w:type="dxa"/>
              <w:left w:w="108" w:type="dxa"/>
              <w:bottom w:w="0" w:type="dxa"/>
              <w:right w:w="108" w:type="dxa"/>
            </w:tcMar>
            <w:hideMark/>
          </w:tcPr>
          <w:p w:rsidR="00F2017C" w:rsidRPr="002B0ACB" w:rsidRDefault="00F2017C" w:rsidP="00F2017C">
            <w:pPr>
              <w:rPr>
                <w:rFonts w:ascii="Times New Roman" w:hAnsi="Times New Roman"/>
                <w:sz w:val="20"/>
                <w:szCs w:val="20"/>
              </w:rPr>
            </w:pPr>
            <w:r w:rsidRPr="002B0ACB">
              <w:rPr>
                <w:rFonts w:ascii="Times New Roman" w:hAnsi="Times New Roman"/>
                <w:sz w:val="20"/>
                <w:szCs w:val="20"/>
              </w:rPr>
              <w:t xml:space="preserve">C:  Contact well-placed GSS respondent to request data or otherwise best contact </w:t>
            </w:r>
            <w:r w:rsidRPr="002B0ACB">
              <w:rPr>
                <w:rFonts w:ascii="Times New Roman" w:hAnsi="Times New Roman"/>
                <w:b/>
                <w:bCs/>
                <w:i/>
                <w:iCs/>
                <w:sz w:val="20"/>
                <w:szCs w:val="20"/>
              </w:rPr>
              <w:t>outside of the IRO</w:t>
            </w:r>
          </w:p>
        </w:tc>
        <w:tc>
          <w:tcPr>
            <w:tcW w:w="2405" w:type="dxa"/>
            <w:tcBorders>
              <w:top w:val="nil"/>
              <w:left w:val="nil"/>
              <w:bottom w:val="single" w:sz="8" w:space="0" w:color="auto"/>
              <w:right w:val="single" w:sz="8" w:space="0" w:color="auto"/>
            </w:tcBorders>
            <w:tcMar>
              <w:top w:w="0" w:type="dxa"/>
              <w:left w:w="108" w:type="dxa"/>
              <w:bottom w:w="0" w:type="dxa"/>
              <w:right w:w="108" w:type="dxa"/>
            </w:tcMar>
            <w:hideMark/>
          </w:tcPr>
          <w:p w:rsidR="00F2017C" w:rsidRPr="002B0ACB" w:rsidRDefault="00F2017C" w:rsidP="00F2017C">
            <w:pPr>
              <w:rPr>
                <w:rFonts w:ascii="Times New Roman" w:hAnsi="Times New Roman"/>
                <w:sz w:val="20"/>
                <w:szCs w:val="20"/>
              </w:rPr>
            </w:pPr>
            <w:r w:rsidRPr="002B0ACB">
              <w:rPr>
                <w:rFonts w:ascii="Times New Roman" w:hAnsi="Times New Roman"/>
                <w:sz w:val="20"/>
                <w:szCs w:val="20"/>
              </w:rPr>
              <w:t>E:  Contact best GSS respondent to request best contact</w:t>
            </w:r>
          </w:p>
        </w:tc>
        <w:tc>
          <w:tcPr>
            <w:tcW w:w="2405" w:type="dxa"/>
            <w:tcBorders>
              <w:top w:val="nil"/>
              <w:left w:val="nil"/>
              <w:bottom w:val="single" w:sz="8" w:space="0" w:color="auto"/>
              <w:right w:val="single" w:sz="8" w:space="0" w:color="auto"/>
            </w:tcBorders>
            <w:tcMar>
              <w:top w:w="0" w:type="dxa"/>
              <w:left w:w="108" w:type="dxa"/>
              <w:bottom w:w="0" w:type="dxa"/>
              <w:right w:w="108" w:type="dxa"/>
            </w:tcMar>
            <w:hideMark/>
          </w:tcPr>
          <w:p w:rsidR="00F2017C" w:rsidRPr="002B0ACB" w:rsidRDefault="00F2017C" w:rsidP="00F2017C">
            <w:pPr>
              <w:rPr>
                <w:rFonts w:ascii="Times New Roman" w:hAnsi="Times New Roman"/>
                <w:sz w:val="20"/>
                <w:szCs w:val="20"/>
              </w:rPr>
            </w:pPr>
            <w:r w:rsidRPr="002B0ACB">
              <w:rPr>
                <w:rFonts w:ascii="Times New Roman" w:hAnsi="Times New Roman"/>
                <w:sz w:val="20"/>
                <w:szCs w:val="20"/>
              </w:rPr>
              <w:t>F:  Contact high admin office (e.g., President) for permission and to obtain best contact</w:t>
            </w:r>
          </w:p>
        </w:tc>
      </w:tr>
      <w:tr w:rsidR="00F2017C" w:rsidRPr="00401820" w:rsidTr="00F2017C">
        <w:trPr>
          <w:trHeight w:val="630"/>
        </w:trPr>
        <w:tc>
          <w:tcPr>
            <w:tcW w:w="2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017C" w:rsidRPr="002B0ACB" w:rsidRDefault="00F2017C" w:rsidP="00F2017C">
            <w:pPr>
              <w:rPr>
                <w:rFonts w:ascii="Times New Roman" w:hAnsi="Times New Roman"/>
                <w:b/>
                <w:bCs/>
                <w:sz w:val="20"/>
                <w:szCs w:val="20"/>
              </w:rPr>
            </w:pPr>
            <w:r w:rsidRPr="002B0ACB">
              <w:rPr>
                <w:rFonts w:ascii="Times New Roman" w:hAnsi="Times New Roman"/>
                <w:b/>
                <w:bCs/>
                <w:sz w:val="20"/>
                <w:szCs w:val="20"/>
              </w:rPr>
              <w:t>IRO, but respondent not in GSS</w:t>
            </w:r>
          </w:p>
        </w:tc>
        <w:tc>
          <w:tcPr>
            <w:tcW w:w="2404" w:type="dxa"/>
            <w:tcBorders>
              <w:top w:val="nil"/>
              <w:left w:val="nil"/>
              <w:bottom w:val="single" w:sz="8" w:space="0" w:color="auto"/>
              <w:right w:val="single" w:sz="8" w:space="0" w:color="auto"/>
            </w:tcBorders>
            <w:tcMar>
              <w:top w:w="0" w:type="dxa"/>
              <w:left w:w="108" w:type="dxa"/>
              <w:bottom w:w="0" w:type="dxa"/>
              <w:right w:w="108" w:type="dxa"/>
            </w:tcMar>
            <w:hideMark/>
          </w:tcPr>
          <w:p w:rsidR="00F2017C" w:rsidRPr="002B0ACB" w:rsidRDefault="00F2017C" w:rsidP="00F2017C">
            <w:pPr>
              <w:rPr>
                <w:rFonts w:ascii="Times New Roman" w:hAnsi="Times New Roman"/>
                <w:sz w:val="20"/>
                <w:szCs w:val="20"/>
              </w:rPr>
            </w:pPr>
            <w:r w:rsidRPr="002B0ACB">
              <w:rPr>
                <w:rFonts w:ascii="Times New Roman" w:hAnsi="Times New Roman"/>
                <w:sz w:val="20"/>
                <w:szCs w:val="20"/>
              </w:rPr>
              <w:t>B:  Contact well-placed GSS respondent to request data or otherwise best contact</w:t>
            </w:r>
          </w:p>
        </w:tc>
        <w:tc>
          <w:tcPr>
            <w:tcW w:w="2405" w:type="dxa"/>
            <w:tcBorders>
              <w:top w:val="nil"/>
              <w:left w:val="nil"/>
              <w:bottom w:val="single" w:sz="8" w:space="0" w:color="auto"/>
              <w:right w:val="single" w:sz="8" w:space="0" w:color="auto"/>
            </w:tcBorders>
            <w:tcMar>
              <w:top w:w="0" w:type="dxa"/>
              <w:left w:w="108" w:type="dxa"/>
              <w:bottom w:w="0" w:type="dxa"/>
              <w:right w:w="108" w:type="dxa"/>
            </w:tcMar>
            <w:hideMark/>
          </w:tcPr>
          <w:p w:rsidR="00F2017C" w:rsidRPr="002B0ACB" w:rsidRDefault="00F2017C" w:rsidP="00F2017C">
            <w:pPr>
              <w:rPr>
                <w:rFonts w:ascii="Times New Roman" w:hAnsi="Times New Roman"/>
                <w:sz w:val="20"/>
                <w:szCs w:val="20"/>
              </w:rPr>
            </w:pPr>
            <w:r w:rsidRPr="002B0ACB">
              <w:rPr>
                <w:rFonts w:ascii="Times New Roman" w:hAnsi="Times New Roman"/>
                <w:sz w:val="20"/>
                <w:szCs w:val="20"/>
              </w:rPr>
              <w:t>D:  Contact the IRO directly to request data</w:t>
            </w:r>
          </w:p>
        </w:tc>
        <w:tc>
          <w:tcPr>
            <w:tcW w:w="2405" w:type="dxa"/>
            <w:tcBorders>
              <w:top w:val="nil"/>
              <w:left w:val="nil"/>
              <w:bottom w:val="single" w:sz="8" w:space="0" w:color="auto"/>
              <w:right w:val="single" w:sz="8" w:space="0" w:color="auto"/>
            </w:tcBorders>
            <w:tcMar>
              <w:top w:w="0" w:type="dxa"/>
              <w:left w:w="108" w:type="dxa"/>
              <w:bottom w:w="0" w:type="dxa"/>
              <w:right w:w="108" w:type="dxa"/>
            </w:tcMar>
            <w:hideMark/>
          </w:tcPr>
          <w:p w:rsidR="00F2017C" w:rsidRPr="002B0ACB" w:rsidRDefault="00F2017C" w:rsidP="00F2017C">
            <w:pPr>
              <w:rPr>
                <w:rFonts w:ascii="Times New Roman" w:hAnsi="Times New Roman"/>
                <w:sz w:val="20"/>
                <w:szCs w:val="20"/>
              </w:rPr>
            </w:pPr>
            <w:r w:rsidRPr="002B0ACB">
              <w:rPr>
                <w:rFonts w:ascii="Times New Roman" w:hAnsi="Times New Roman"/>
                <w:sz w:val="20"/>
                <w:szCs w:val="20"/>
              </w:rPr>
              <w:t>D:  Contact the IRO directly to request data</w:t>
            </w:r>
          </w:p>
        </w:tc>
      </w:tr>
      <w:tr w:rsidR="00F2017C" w:rsidRPr="00401820" w:rsidTr="00F2017C">
        <w:trPr>
          <w:trHeight w:val="630"/>
        </w:trPr>
        <w:tc>
          <w:tcPr>
            <w:tcW w:w="2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017C" w:rsidRPr="002B0ACB" w:rsidRDefault="00F2017C" w:rsidP="00F2017C">
            <w:pPr>
              <w:rPr>
                <w:rFonts w:ascii="Times New Roman" w:hAnsi="Times New Roman"/>
                <w:b/>
                <w:bCs/>
                <w:sz w:val="20"/>
                <w:szCs w:val="20"/>
              </w:rPr>
            </w:pPr>
            <w:r w:rsidRPr="002B0ACB">
              <w:rPr>
                <w:rFonts w:ascii="Times New Roman" w:hAnsi="Times New Roman"/>
                <w:b/>
                <w:bCs/>
                <w:sz w:val="20"/>
                <w:szCs w:val="20"/>
              </w:rPr>
              <w:t>No IRO</w:t>
            </w:r>
          </w:p>
        </w:tc>
        <w:tc>
          <w:tcPr>
            <w:tcW w:w="2404" w:type="dxa"/>
            <w:tcBorders>
              <w:top w:val="nil"/>
              <w:left w:val="nil"/>
              <w:bottom w:val="single" w:sz="8" w:space="0" w:color="auto"/>
              <w:right w:val="single" w:sz="8" w:space="0" w:color="auto"/>
            </w:tcBorders>
            <w:tcMar>
              <w:top w:w="0" w:type="dxa"/>
              <w:left w:w="108" w:type="dxa"/>
              <w:bottom w:w="0" w:type="dxa"/>
              <w:right w:w="108" w:type="dxa"/>
            </w:tcMar>
            <w:hideMark/>
          </w:tcPr>
          <w:p w:rsidR="00F2017C" w:rsidRPr="002B0ACB" w:rsidRDefault="00F2017C" w:rsidP="00F2017C">
            <w:pPr>
              <w:rPr>
                <w:rFonts w:ascii="Times New Roman" w:hAnsi="Times New Roman"/>
                <w:sz w:val="20"/>
                <w:szCs w:val="20"/>
              </w:rPr>
            </w:pPr>
            <w:r w:rsidRPr="002B0ACB">
              <w:rPr>
                <w:rFonts w:ascii="Times New Roman" w:hAnsi="Times New Roman"/>
                <w:sz w:val="20"/>
                <w:szCs w:val="20"/>
              </w:rPr>
              <w:t>B:  Contact well-placed GSS respondent to request data or otherwise best contact</w:t>
            </w:r>
          </w:p>
        </w:tc>
        <w:tc>
          <w:tcPr>
            <w:tcW w:w="2405" w:type="dxa"/>
            <w:tcBorders>
              <w:top w:val="nil"/>
              <w:left w:val="nil"/>
              <w:bottom w:val="single" w:sz="8" w:space="0" w:color="auto"/>
              <w:right w:val="single" w:sz="8" w:space="0" w:color="auto"/>
            </w:tcBorders>
            <w:tcMar>
              <w:top w:w="0" w:type="dxa"/>
              <w:left w:w="108" w:type="dxa"/>
              <w:bottom w:w="0" w:type="dxa"/>
              <w:right w:w="108" w:type="dxa"/>
            </w:tcMar>
            <w:hideMark/>
          </w:tcPr>
          <w:p w:rsidR="00F2017C" w:rsidRPr="002B0ACB" w:rsidRDefault="00F2017C" w:rsidP="00F2017C">
            <w:pPr>
              <w:rPr>
                <w:rFonts w:ascii="Times New Roman" w:hAnsi="Times New Roman"/>
                <w:sz w:val="20"/>
                <w:szCs w:val="20"/>
              </w:rPr>
            </w:pPr>
            <w:r w:rsidRPr="002B0ACB">
              <w:rPr>
                <w:rFonts w:ascii="Times New Roman" w:hAnsi="Times New Roman"/>
                <w:sz w:val="20"/>
                <w:szCs w:val="20"/>
              </w:rPr>
              <w:t>E:  Contact best GSS respondent to request best contact</w:t>
            </w:r>
          </w:p>
        </w:tc>
        <w:tc>
          <w:tcPr>
            <w:tcW w:w="2405" w:type="dxa"/>
            <w:tcBorders>
              <w:top w:val="nil"/>
              <w:left w:val="nil"/>
              <w:bottom w:val="single" w:sz="8" w:space="0" w:color="auto"/>
              <w:right w:val="single" w:sz="8" w:space="0" w:color="auto"/>
            </w:tcBorders>
            <w:tcMar>
              <w:top w:w="0" w:type="dxa"/>
              <w:left w:w="108" w:type="dxa"/>
              <w:bottom w:w="0" w:type="dxa"/>
              <w:right w:w="108" w:type="dxa"/>
            </w:tcMar>
            <w:hideMark/>
          </w:tcPr>
          <w:p w:rsidR="00F2017C" w:rsidRPr="002B0ACB" w:rsidRDefault="00F2017C" w:rsidP="00F2017C">
            <w:pPr>
              <w:rPr>
                <w:rFonts w:ascii="Times New Roman" w:hAnsi="Times New Roman"/>
                <w:sz w:val="20"/>
                <w:szCs w:val="20"/>
              </w:rPr>
            </w:pPr>
            <w:r w:rsidRPr="002B0ACB">
              <w:rPr>
                <w:rFonts w:ascii="Times New Roman" w:hAnsi="Times New Roman"/>
                <w:sz w:val="20"/>
                <w:szCs w:val="20"/>
              </w:rPr>
              <w:t>F:  Contact high admin office (e.g., President) for permission and to obtain best contact</w:t>
            </w:r>
          </w:p>
        </w:tc>
      </w:tr>
    </w:tbl>
    <w:p w:rsidR="00A875C6" w:rsidRDefault="00D6410A">
      <w:pPr>
        <w:rPr>
          <w:rFonts w:asciiTheme="majorBidi" w:hAnsiTheme="majorBidi" w:cstheme="majorBidi"/>
        </w:rPr>
      </w:pPr>
      <w:r>
        <w:rPr>
          <w:rFonts w:asciiTheme="majorBidi" w:hAnsiTheme="majorBidi" w:cstheme="majorBidi"/>
        </w:rPr>
        <w:t>NOTE:  IRO = Institutional Research Office</w:t>
      </w:r>
    </w:p>
    <w:p w:rsidR="000B7321" w:rsidRDefault="000B7321" w:rsidP="000B7321">
      <w:pPr>
        <w:spacing w:line="360" w:lineRule="auto"/>
        <w:rPr>
          <w:rFonts w:ascii="Times New Roman" w:hAnsi="Times New Roman"/>
        </w:rPr>
      </w:pPr>
    </w:p>
    <w:p w:rsidR="00A278A4" w:rsidRPr="006A4DB5" w:rsidRDefault="000B7321" w:rsidP="009779AB">
      <w:pPr>
        <w:spacing w:line="360" w:lineRule="auto"/>
        <w:rPr>
          <w:rFonts w:asciiTheme="majorBidi" w:hAnsiTheme="majorBidi" w:cstheme="majorBidi"/>
        </w:rPr>
      </w:pPr>
      <w:r>
        <w:rPr>
          <w:rFonts w:ascii="Times New Roman" w:hAnsi="Times New Roman"/>
        </w:rPr>
        <w:t xml:space="preserve">Using available information, </w:t>
      </w:r>
      <w:r w:rsidR="00B2644C">
        <w:rPr>
          <w:rFonts w:ascii="Times New Roman" w:hAnsi="Times New Roman"/>
        </w:rPr>
        <w:t xml:space="preserve">academic </w:t>
      </w:r>
      <w:r>
        <w:rPr>
          <w:rFonts w:ascii="Times New Roman" w:hAnsi="Times New Roman"/>
        </w:rPr>
        <w:t>institutions</w:t>
      </w:r>
      <w:r w:rsidR="00B2644C">
        <w:rPr>
          <w:rFonts w:ascii="Times New Roman" w:hAnsi="Times New Roman"/>
        </w:rPr>
        <w:t xml:space="preserve"> and FFRDCs</w:t>
      </w:r>
      <w:r>
        <w:rPr>
          <w:rFonts w:ascii="Times New Roman" w:hAnsi="Times New Roman"/>
        </w:rPr>
        <w:t xml:space="preserve"> will be assigned to a single protocol stratum</w:t>
      </w:r>
      <w:r w:rsidR="00435BE8">
        <w:rPr>
          <w:rFonts w:ascii="Times New Roman" w:hAnsi="Times New Roman"/>
        </w:rPr>
        <w:t xml:space="preserve"> (A through F)</w:t>
      </w:r>
      <w:r>
        <w:rPr>
          <w:rFonts w:ascii="Times New Roman" w:hAnsi="Times New Roman"/>
        </w:rPr>
        <w:t xml:space="preserve"> prior to initiating contact</w:t>
      </w:r>
      <w:r w:rsidR="00CD3000">
        <w:rPr>
          <w:rFonts w:ascii="Times New Roman" w:hAnsi="Times New Roman"/>
        </w:rPr>
        <w:t xml:space="preserve">. </w:t>
      </w:r>
      <w:r>
        <w:rPr>
          <w:rFonts w:ascii="Times New Roman" w:hAnsi="Times New Roman"/>
        </w:rPr>
        <w:t xml:space="preserve">Reassignments to other protocol strata will be made, in some cases however, based upon information obtained either during or after the initial contact. The protocol stratum assignment thus determines the </w:t>
      </w:r>
      <w:r w:rsidRPr="00401820">
        <w:rPr>
          <w:rFonts w:ascii="Times New Roman" w:hAnsi="Times New Roman"/>
        </w:rPr>
        <w:t>contact strateg</w:t>
      </w:r>
      <w:r>
        <w:rPr>
          <w:rFonts w:ascii="Times New Roman" w:hAnsi="Times New Roman"/>
        </w:rPr>
        <w:t>y and data collection protocol that will be applied to institutions.</w:t>
      </w:r>
      <w:r w:rsidR="009779AB">
        <w:rPr>
          <w:rFonts w:ascii="Times New Roman" w:hAnsi="Times New Roman"/>
        </w:rPr>
        <w:t xml:space="preserve"> </w:t>
      </w:r>
      <w:r w:rsidR="00A278A4">
        <w:rPr>
          <w:rFonts w:ascii="Times New Roman" w:hAnsi="Times New Roman"/>
        </w:rPr>
        <w:t xml:space="preserve">Institutions that participated in the methodological pilot will </w:t>
      </w:r>
      <w:r w:rsidR="009779AB">
        <w:rPr>
          <w:rFonts w:ascii="Times New Roman" w:hAnsi="Times New Roman"/>
        </w:rPr>
        <w:t>retain their LCs.</w:t>
      </w:r>
      <w:r w:rsidR="00A278A4">
        <w:rPr>
          <w:rFonts w:asciiTheme="majorBidi" w:hAnsiTheme="majorBidi" w:cstheme="majorBidi"/>
        </w:rPr>
        <w:t xml:space="preserve"> </w:t>
      </w:r>
    </w:p>
    <w:p w:rsidR="009779AB" w:rsidRDefault="009779AB" w:rsidP="000B7321">
      <w:pPr>
        <w:spacing w:line="360" w:lineRule="auto"/>
        <w:rPr>
          <w:rFonts w:ascii="Times New Roman" w:hAnsi="Times New Roman"/>
        </w:rPr>
      </w:pPr>
    </w:p>
    <w:p w:rsidR="00320DB1" w:rsidRDefault="00320DB1" w:rsidP="00320DB1">
      <w:pPr>
        <w:spacing w:line="360" w:lineRule="auto"/>
        <w:rPr>
          <w:rFonts w:asciiTheme="majorBidi" w:hAnsiTheme="majorBidi" w:cstheme="majorBidi"/>
        </w:rPr>
      </w:pPr>
      <w:r>
        <w:rPr>
          <w:rFonts w:asciiTheme="majorBidi" w:hAnsiTheme="majorBidi" w:cstheme="majorBidi"/>
        </w:rPr>
        <w:t xml:space="preserve">In addition to being assigned to a protocol stratum institutions will eventually be assigned to one of four groups, referred to as the NSF and the HA (High Authority), HA Opt-in, and HA Opt-out groups. </w:t>
      </w:r>
      <w:r w:rsidRPr="00F9601F">
        <w:rPr>
          <w:rFonts w:asciiTheme="majorBidi" w:hAnsiTheme="majorBidi" w:cstheme="majorBidi"/>
        </w:rPr>
        <w:t xml:space="preserve">Assignment to the </w:t>
      </w:r>
      <w:r>
        <w:rPr>
          <w:rFonts w:asciiTheme="majorBidi" w:hAnsiTheme="majorBidi" w:cstheme="majorBidi"/>
        </w:rPr>
        <w:t>conditions</w:t>
      </w:r>
      <w:r w:rsidRPr="00F9601F">
        <w:rPr>
          <w:rFonts w:asciiTheme="majorBidi" w:hAnsiTheme="majorBidi" w:cstheme="majorBidi"/>
        </w:rPr>
        <w:t xml:space="preserve"> primarily </w:t>
      </w:r>
      <w:r>
        <w:rPr>
          <w:rFonts w:asciiTheme="majorBidi" w:hAnsiTheme="majorBidi" w:cstheme="majorBidi"/>
        </w:rPr>
        <w:t>determines</w:t>
      </w:r>
      <w:r w:rsidRPr="00F9601F">
        <w:rPr>
          <w:rFonts w:asciiTheme="majorBidi" w:hAnsiTheme="majorBidi" w:cstheme="majorBidi"/>
        </w:rPr>
        <w:t xml:space="preserve"> the type of communications </w:t>
      </w:r>
      <w:r>
        <w:rPr>
          <w:rFonts w:asciiTheme="majorBidi" w:hAnsiTheme="majorBidi" w:cstheme="majorBidi"/>
        </w:rPr>
        <w:t xml:space="preserve">the </w:t>
      </w:r>
      <w:r w:rsidRPr="00F9601F">
        <w:rPr>
          <w:rFonts w:asciiTheme="majorBidi" w:hAnsiTheme="majorBidi" w:cstheme="majorBidi"/>
        </w:rPr>
        <w:t xml:space="preserve">ECDs </w:t>
      </w:r>
      <w:r>
        <w:rPr>
          <w:rFonts w:asciiTheme="majorBidi" w:hAnsiTheme="majorBidi" w:cstheme="majorBidi"/>
        </w:rPr>
        <w:t xml:space="preserve">will </w:t>
      </w:r>
      <w:r w:rsidRPr="00F9601F">
        <w:rPr>
          <w:rFonts w:asciiTheme="majorBidi" w:hAnsiTheme="majorBidi" w:cstheme="majorBidi"/>
        </w:rPr>
        <w:t xml:space="preserve">receive about the </w:t>
      </w:r>
      <w:r>
        <w:rPr>
          <w:rFonts w:asciiTheme="majorBidi" w:hAnsiTheme="majorBidi" w:cstheme="majorBidi"/>
        </w:rPr>
        <w:t>W</w:t>
      </w:r>
      <w:r w:rsidRPr="00F9601F">
        <w:rPr>
          <w:rFonts w:asciiTheme="majorBidi" w:hAnsiTheme="majorBidi" w:cstheme="majorBidi"/>
        </w:rPr>
        <w:t>eb survey</w:t>
      </w:r>
      <w:r>
        <w:rPr>
          <w:rFonts w:asciiTheme="majorBidi" w:hAnsiTheme="majorBidi" w:cstheme="majorBidi"/>
        </w:rPr>
        <w:t xml:space="preserve">. Under the NSF treatment, </w:t>
      </w:r>
      <w:r w:rsidRPr="00F9601F">
        <w:rPr>
          <w:rFonts w:asciiTheme="majorBidi" w:hAnsiTheme="majorBidi" w:cstheme="majorBidi"/>
        </w:rPr>
        <w:t xml:space="preserve">ECDs will receive all communications regarding </w:t>
      </w:r>
      <w:r>
        <w:rPr>
          <w:rFonts w:asciiTheme="majorBidi" w:hAnsiTheme="majorBidi" w:cstheme="majorBidi"/>
        </w:rPr>
        <w:t>participation to the</w:t>
      </w:r>
      <w:r w:rsidRPr="00F9601F">
        <w:rPr>
          <w:rFonts w:asciiTheme="majorBidi" w:hAnsiTheme="majorBidi" w:cstheme="majorBidi"/>
        </w:rPr>
        <w:t xml:space="preserve"> </w:t>
      </w:r>
      <w:r>
        <w:rPr>
          <w:rFonts w:asciiTheme="majorBidi" w:hAnsiTheme="majorBidi" w:cstheme="majorBidi"/>
        </w:rPr>
        <w:t>Web survey</w:t>
      </w:r>
      <w:r w:rsidRPr="00F9601F">
        <w:rPr>
          <w:rFonts w:asciiTheme="majorBidi" w:hAnsiTheme="majorBidi" w:cstheme="majorBidi"/>
        </w:rPr>
        <w:t xml:space="preserve"> from</w:t>
      </w:r>
      <w:r>
        <w:rPr>
          <w:rFonts w:asciiTheme="majorBidi" w:hAnsiTheme="majorBidi" w:cstheme="majorBidi"/>
        </w:rPr>
        <w:t xml:space="preserve"> NSF via</w:t>
      </w:r>
      <w:r w:rsidRPr="00F9601F">
        <w:rPr>
          <w:rFonts w:asciiTheme="majorBidi" w:hAnsiTheme="majorBidi" w:cstheme="majorBidi"/>
        </w:rPr>
        <w:t xml:space="preserve"> RTI International. </w:t>
      </w:r>
      <w:r>
        <w:rPr>
          <w:rFonts w:asciiTheme="majorBidi" w:hAnsiTheme="majorBidi" w:cstheme="majorBidi"/>
        </w:rPr>
        <w:t>Under the HA treatment, t</w:t>
      </w:r>
      <w:r w:rsidRPr="00F9601F">
        <w:rPr>
          <w:rFonts w:asciiTheme="majorBidi" w:hAnsiTheme="majorBidi" w:cstheme="majorBidi"/>
        </w:rPr>
        <w:t>wo communications—the initial pre-notification will be sent by an institutional high authority figure (</w:t>
      </w:r>
      <w:r>
        <w:rPr>
          <w:rFonts w:asciiTheme="majorBidi" w:hAnsiTheme="majorBidi" w:cstheme="majorBidi"/>
        </w:rPr>
        <w:t xml:space="preserve">or </w:t>
      </w:r>
      <w:r w:rsidRPr="00F9601F">
        <w:rPr>
          <w:rFonts w:asciiTheme="majorBidi" w:hAnsiTheme="majorBidi" w:cstheme="majorBidi"/>
        </w:rPr>
        <w:t>HA</w:t>
      </w:r>
      <w:r>
        <w:rPr>
          <w:rFonts w:asciiTheme="majorBidi" w:hAnsiTheme="majorBidi" w:cstheme="majorBidi"/>
        </w:rPr>
        <w:t>) instead of RTI and a letter of support will be enclosed with the mail reminder from the HA. Under the HA Opt-in group, ECDs will receive an e-mail from the HA requesting permission to provide the contractor with contact information so that s</w:t>
      </w:r>
      <w:r w:rsidR="004771C4">
        <w:rPr>
          <w:rFonts w:asciiTheme="majorBidi" w:hAnsiTheme="majorBidi" w:cstheme="majorBidi"/>
        </w:rPr>
        <w:t>urvey</w:t>
      </w:r>
      <w:r>
        <w:rPr>
          <w:rFonts w:asciiTheme="majorBidi" w:hAnsiTheme="majorBidi" w:cstheme="majorBidi"/>
        </w:rPr>
        <w:t xml:space="preserve"> related communications can be sent. Under the HA Opt-out </w:t>
      </w:r>
      <w:r>
        <w:rPr>
          <w:rFonts w:asciiTheme="majorBidi" w:hAnsiTheme="majorBidi" w:cstheme="majorBidi"/>
        </w:rPr>
        <w:lastRenderedPageBreak/>
        <w:t>group, ECDs will be sent a similar e-mail, but will be asked to reply by a given date if they do not wish for their contact information to be shared for s</w:t>
      </w:r>
      <w:r w:rsidR="004771C4">
        <w:rPr>
          <w:rFonts w:asciiTheme="majorBidi" w:hAnsiTheme="majorBidi" w:cstheme="majorBidi"/>
        </w:rPr>
        <w:t>urvey</w:t>
      </w:r>
      <w:r>
        <w:rPr>
          <w:rFonts w:asciiTheme="majorBidi" w:hAnsiTheme="majorBidi" w:cstheme="majorBidi"/>
        </w:rPr>
        <w:t xml:space="preserve"> participation. Therefore, with the exception of the first contact (pre-notification) the communications are the same across the four groups. </w:t>
      </w:r>
    </w:p>
    <w:p w:rsidR="00320DB1" w:rsidRDefault="00320DB1" w:rsidP="000B7321">
      <w:pPr>
        <w:spacing w:line="360" w:lineRule="auto"/>
        <w:rPr>
          <w:rFonts w:ascii="Times New Roman" w:hAnsi="Times New Roman"/>
        </w:rPr>
      </w:pPr>
    </w:p>
    <w:p w:rsidR="000B7321" w:rsidRPr="009779AB" w:rsidRDefault="00A25DCE" w:rsidP="009779AB">
      <w:pPr>
        <w:rPr>
          <w:rFonts w:asciiTheme="majorBidi" w:hAnsiTheme="majorBidi" w:cstheme="majorBidi"/>
          <w:i/>
          <w:iCs/>
        </w:rPr>
      </w:pPr>
      <w:r w:rsidRPr="009779AB">
        <w:rPr>
          <w:rFonts w:asciiTheme="majorBidi" w:hAnsiTheme="majorBidi" w:cstheme="majorBidi"/>
          <w:i/>
          <w:iCs/>
        </w:rPr>
        <w:t xml:space="preserve">Contacting Institutions </w:t>
      </w:r>
    </w:p>
    <w:p w:rsidR="00056E6A" w:rsidRDefault="00056E6A" w:rsidP="00056E6A">
      <w:pPr>
        <w:rPr>
          <w:rFonts w:asciiTheme="majorBidi" w:hAnsiTheme="majorBidi" w:cstheme="majorBidi"/>
        </w:rPr>
      </w:pPr>
    </w:p>
    <w:p w:rsidR="00DD0FD8" w:rsidRDefault="00DD0FD8" w:rsidP="00A25DCE">
      <w:pPr>
        <w:rPr>
          <w:rFonts w:asciiTheme="majorBidi" w:hAnsiTheme="majorBidi" w:cstheme="majorBidi"/>
        </w:rPr>
      </w:pPr>
    </w:p>
    <w:p w:rsidR="003718B4" w:rsidRDefault="003F7D38" w:rsidP="00320DB1">
      <w:pPr>
        <w:spacing w:line="360" w:lineRule="auto"/>
        <w:rPr>
          <w:rFonts w:asciiTheme="majorBidi" w:hAnsiTheme="majorBidi" w:cstheme="majorBidi"/>
        </w:rPr>
      </w:pPr>
      <w:r>
        <w:rPr>
          <w:rFonts w:asciiTheme="majorBidi" w:hAnsiTheme="majorBidi" w:cstheme="majorBidi"/>
        </w:rPr>
        <w:t>For each academic institution and FFRDC we will identify a</w:t>
      </w:r>
      <w:r w:rsidR="00446CDA">
        <w:rPr>
          <w:rFonts w:asciiTheme="majorBidi" w:hAnsiTheme="majorBidi" w:cstheme="majorBidi"/>
        </w:rPr>
        <w:t xml:space="preserve"> High Authority (</w:t>
      </w:r>
      <w:r w:rsidR="006D3F61">
        <w:rPr>
          <w:rFonts w:asciiTheme="majorBidi" w:hAnsiTheme="majorBidi" w:cstheme="majorBidi"/>
        </w:rPr>
        <w:t>HA</w:t>
      </w:r>
      <w:r w:rsidR="00446CDA">
        <w:rPr>
          <w:rFonts w:asciiTheme="majorBidi" w:hAnsiTheme="majorBidi" w:cstheme="majorBidi"/>
        </w:rPr>
        <w:t>) and a List Coordinator (LC)</w:t>
      </w:r>
      <w:r>
        <w:rPr>
          <w:rFonts w:asciiTheme="majorBidi" w:hAnsiTheme="majorBidi" w:cstheme="majorBidi"/>
        </w:rPr>
        <w:t xml:space="preserve"> </w:t>
      </w:r>
      <w:r w:rsidR="00936789">
        <w:rPr>
          <w:rFonts w:asciiTheme="majorBidi" w:hAnsiTheme="majorBidi" w:cstheme="majorBidi"/>
        </w:rPr>
        <w:t>from whom we will seek assistance with the s</w:t>
      </w:r>
      <w:r w:rsidR="004771C4">
        <w:rPr>
          <w:rFonts w:asciiTheme="majorBidi" w:hAnsiTheme="majorBidi" w:cstheme="majorBidi"/>
        </w:rPr>
        <w:t>urvey</w:t>
      </w:r>
      <w:r w:rsidR="00CD3000">
        <w:rPr>
          <w:rFonts w:asciiTheme="majorBidi" w:hAnsiTheme="majorBidi" w:cstheme="majorBidi"/>
        </w:rPr>
        <w:t xml:space="preserve">. </w:t>
      </w:r>
      <w:r>
        <w:rPr>
          <w:rFonts w:asciiTheme="majorBidi" w:hAnsiTheme="majorBidi" w:cstheme="majorBidi"/>
        </w:rPr>
        <w:t>For universities</w:t>
      </w:r>
      <w:r w:rsidR="00F153DC">
        <w:rPr>
          <w:rFonts w:asciiTheme="majorBidi" w:hAnsiTheme="majorBidi" w:cstheme="majorBidi"/>
        </w:rPr>
        <w:t>,</w:t>
      </w:r>
      <w:r>
        <w:rPr>
          <w:rFonts w:asciiTheme="majorBidi" w:hAnsiTheme="majorBidi" w:cstheme="majorBidi"/>
        </w:rPr>
        <w:t xml:space="preserve"> th</w:t>
      </w:r>
      <w:r w:rsidR="00446CDA">
        <w:rPr>
          <w:rFonts w:asciiTheme="majorBidi" w:hAnsiTheme="majorBidi" w:cstheme="majorBidi"/>
        </w:rPr>
        <w:t>e HA</w:t>
      </w:r>
      <w:r>
        <w:rPr>
          <w:rFonts w:asciiTheme="majorBidi" w:hAnsiTheme="majorBidi" w:cstheme="majorBidi"/>
        </w:rPr>
        <w:t xml:space="preserve"> will often be the president or a provost determined to be in a position </w:t>
      </w:r>
      <w:r w:rsidR="00936789">
        <w:rPr>
          <w:rFonts w:asciiTheme="majorBidi" w:hAnsiTheme="majorBidi" w:cstheme="majorBidi"/>
        </w:rPr>
        <w:t>recognizable to ECDs</w:t>
      </w:r>
      <w:r w:rsidR="00CD3000">
        <w:rPr>
          <w:rFonts w:asciiTheme="majorBidi" w:hAnsiTheme="majorBidi" w:cstheme="majorBidi"/>
        </w:rPr>
        <w:t xml:space="preserve">. </w:t>
      </w:r>
      <w:r w:rsidR="00936789">
        <w:rPr>
          <w:rFonts w:asciiTheme="majorBidi" w:hAnsiTheme="majorBidi" w:cstheme="majorBidi"/>
        </w:rPr>
        <w:t>For FFRDCs</w:t>
      </w:r>
      <w:r w:rsidR="00F153DC">
        <w:rPr>
          <w:rFonts w:asciiTheme="majorBidi" w:hAnsiTheme="majorBidi" w:cstheme="majorBidi"/>
        </w:rPr>
        <w:t>,</w:t>
      </w:r>
      <w:r w:rsidR="00936789">
        <w:rPr>
          <w:rFonts w:asciiTheme="majorBidi" w:hAnsiTheme="majorBidi" w:cstheme="majorBidi"/>
        </w:rPr>
        <w:t xml:space="preserve"> the</w:t>
      </w:r>
      <w:r w:rsidR="00E55BB2">
        <w:rPr>
          <w:rFonts w:asciiTheme="majorBidi" w:hAnsiTheme="majorBidi" w:cstheme="majorBidi"/>
        </w:rPr>
        <w:t xml:space="preserve"> </w:t>
      </w:r>
      <w:r w:rsidR="00936789">
        <w:rPr>
          <w:rFonts w:asciiTheme="majorBidi" w:hAnsiTheme="majorBidi" w:cstheme="majorBidi"/>
        </w:rPr>
        <w:t xml:space="preserve">HA will </w:t>
      </w:r>
      <w:r w:rsidR="00B6616C">
        <w:rPr>
          <w:rFonts w:asciiTheme="majorBidi" w:hAnsiTheme="majorBidi" w:cstheme="majorBidi"/>
        </w:rPr>
        <w:t xml:space="preserve">generally </w:t>
      </w:r>
      <w:r w:rsidR="00936789">
        <w:rPr>
          <w:rFonts w:asciiTheme="majorBidi" w:hAnsiTheme="majorBidi" w:cstheme="majorBidi"/>
        </w:rPr>
        <w:t xml:space="preserve">be the center director. </w:t>
      </w:r>
      <w:r w:rsidR="00320DB1">
        <w:rPr>
          <w:rFonts w:asciiTheme="majorBidi" w:hAnsiTheme="majorBidi" w:cstheme="majorBidi"/>
        </w:rPr>
        <w:t>The LC will be selected using the above protocol.</w:t>
      </w:r>
    </w:p>
    <w:p w:rsidR="00B6616C" w:rsidRDefault="00B6616C" w:rsidP="00525409">
      <w:pPr>
        <w:spacing w:line="360" w:lineRule="auto"/>
        <w:rPr>
          <w:rFonts w:asciiTheme="majorBidi" w:hAnsiTheme="majorBidi" w:cstheme="majorBidi"/>
        </w:rPr>
      </w:pPr>
    </w:p>
    <w:p w:rsidR="00446CDA" w:rsidRDefault="007B6EEB" w:rsidP="00320DB1">
      <w:pPr>
        <w:spacing w:line="360" w:lineRule="auto"/>
        <w:rPr>
          <w:rFonts w:asciiTheme="majorBidi" w:hAnsiTheme="majorBidi" w:cstheme="majorBidi"/>
        </w:rPr>
      </w:pPr>
      <w:r>
        <w:rPr>
          <w:rFonts w:asciiTheme="majorBidi" w:hAnsiTheme="majorBidi" w:cstheme="majorBidi"/>
        </w:rPr>
        <w:t xml:space="preserve">After sampling them, </w:t>
      </w:r>
      <w:r w:rsidR="00FD0FC1">
        <w:rPr>
          <w:rFonts w:asciiTheme="majorBidi" w:hAnsiTheme="majorBidi" w:cstheme="majorBidi"/>
        </w:rPr>
        <w:t>the</w:t>
      </w:r>
      <w:r w:rsidR="00F45215">
        <w:rPr>
          <w:rFonts w:asciiTheme="majorBidi" w:hAnsiTheme="majorBidi" w:cstheme="majorBidi"/>
        </w:rPr>
        <w:t xml:space="preserve"> process of </w:t>
      </w:r>
      <w:r w:rsidR="00BB0374">
        <w:rPr>
          <w:rFonts w:asciiTheme="majorBidi" w:hAnsiTheme="majorBidi" w:cstheme="majorBidi"/>
        </w:rPr>
        <w:t xml:space="preserve">identifying an institutional HA will </w:t>
      </w:r>
      <w:r w:rsidR="00E55BB2">
        <w:rPr>
          <w:rFonts w:asciiTheme="majorBidi" w:hAnsiTheme="majorBidi" w:cstheme="majorBidi"/>
        </w:rPr>
        <w:t>begin</w:t>
      </w:r>
      <w:r w:rsidR="00CD3000">
        <w:rPr>
          <w:rFonts w:asciiTheme="majorBidi" w:hAnsiTheme="majorBidi" w:cstheme="majorBidi"/>
        </w:rPr>
        <w:t xml:space="preserve">. </w:t>
      </w:r>
      <w:r w:rsidR="00087558">
        <w:rPr>
          <w:rFonts w:asciiTheme="majorBidi" w:hAnsiTheme="majorBidi" w:cstheme="majorBidi"/>
        </w:rPr>
        <w:t>As shown in Figure 1, the first communication</w:t>
      </w:r>
      <w:r w:rsidR="00C6439E">
        <w:rPr>
          <w:rFonts w:asciiTheme="majorBidi" w:hAnsiTheme="majorBidi" w:cstheme="majorBidi"/>
        </w:rPr>
        <w:t xml:space="preserve"> </w:t>
      </w:r>
      <w:r w:rsidR="00087558">
        <w:rPr>
          <w:rFonts w:asciiTheme="majorBidi" w:hAnsiTheme="majorBidi" w:cstheme="majorBidi"/>
        </w:rPr>
        <w:t>with institutions</w:t>
      </w:r>
      <w:r w:rsidR="00F153DC">
        <w:rPr>
          <w:rFonts w:asciiTheme="majorBidi" w:hAnsiTheme="majorBidi" w:cstheme="majorBidi"/>
        </w:rPr>
        <w:t xml:space="preserve"> </w:t>
      </w:r>
      <w:r w:rsidR="00087558">
        <w:rPr>
          <w:rFonts w:asciiTheme="majorBidi" w:hAnsiTheme="majorBidi" w:cstheme="majorBidi"/>
        </w:rPr>
        <w:t xml:space="preserve">is a lead letter that is sent </w:t>
      </w:r>
      <w:r w:rsidR="00276AEB">
        <w:rPr>
          <w:rFonts w:asciiTheme="majorBidi" w:hAnsiTheme="majorBidi" w:cstheme="majorBidi"/>
        </w:rPr>
        <w:t xml:space="preserve">via </w:t>
      </w:r>
      <w:r w:rsidR="00087558">
        <w:rPr>
          <w:rFonts w:asciiTheme="majorBidi" w:hAnsiTheme="majorBidi" w:cstheme="majorBidi"/>
        </w:rPr>
        <w:t xml:space="preserve">FedEx to </w:t>
      </w:r>
      <w:r w:rsidR="00F153DC">
        <w:rPr>
          <w:rFonts w:asciiTheme="majorBidi" w:hAnsiTheme="majorBidi" w:cstheme="majorBidi"/>
        </w:rPr>
        <w:t xml:space="preserve">the </w:t>
      </w:r>
      <w:r w:rsidR="00087558">
        <w:rPr>
          <w:rFonts w:asciiTheme="majorBidi" w:hAnsiTheme="majorBidi" w:cstheme="majorBidi"/>
        </w:rPr>
        <w:t>institutional HAs</w:t>
      </w:r>
      <w:r w:rsidR="00CD3000">
        <w:rPr>
          <w:rFonts w:asciiTheme="majorBidi" w:hAnsiTheme="majorBidi" w:cstheme="majorBidi"/>
        </w:rPr>
        <w:t xml:space="preserve">. </w:t>
      </w:r>
      <w:r w:rsidR="00525409">
        <w:rPr>
          <w:rFonts w:asciiTheme="majorBidi" w:hAnsiTheme="majorBidi" w:cstheme="majorBidi"/>
        </w:rPr>
        <w:t>With</w:t>
      </w:r>
      <w:r w:rsidR="00087558">
        <w:rPr>
          <w:rFonts w:asciiTheme="majorBidi" w:hAnsiTheme="majorBidi" w:cstheme="majorBidi"/>
        </w:rPr>
        <w:t xml:space="preserve"> </w:t>
      </w:r>
      <w:r w:rsidR="001D1872">
        <w:rPr>
          <w:rFonts w:asciiTheme="majorBidi" w:hAnsiTheme="majorBidi" w:cstheme="majorBidi"/>
        </w:rPr>
        <w:t xml:space="preserve">six </w:t>
      </w:r>
      <w:r w:rsidR="00525409">
        <w:rPr>
          <w:rFonts w:asciiTheme="majorBidi" w:hAnsiTheme="majorBidi" w:cstheme="majorBidi"/>
        </w:rPr>
        <w:t>protocol strategies it is necessary to have multiple versions of this lead letter</w:t>
      </w:r>
      <w:r w:rsidR="00CD3000">
        <w:rPr>
          <w:rFonts w:asciiTheme="majorBidi" w:hAnsiTheme="majorBidi" w:cstheme="majorBidi"/>
        </w:rPr>
        <w:t xml:space="preserve">. </w:t>
      </w:r>
      <w:r w:rsidR="00525409">
        <w:rPr>
          <w:rFonts w:asciiTheme="majorBidi" w:hAnsiTheme="majorBidi" w:cstheme="majorBidi"/>
        </w:rPr>
        <w:t>Each version provides an outline of the s</w:t>
      </w:r>
      <w:r w:rsidR="004771C4">
        <w:rPr>
          <w:rFonts w:asciiTheme="majorBidi" w:hAnsiTheme="majorBidi" w:cstheme="majorBidi"/>
        </w:rPr>
        <w:t>urvey</w:t>
      </w:r>
      <w:r w:rsidR="00525409">
        <w:rPr>
          <w:rFonts w:asciiTheme="majorBidi" w:hAnsiTheme="majorBidi" w:cstheme="majorBidi"/>
        </w:rPr>
        <w:t xml:space="preserve"> and a brief description of what is being asked of the institution</w:t>
      </w:r>
      <w:r w:rsidR="00CD3000">
        <w:rPr>
          <w:rFonts w:asciiTheme="majorBidi" w:hAnsiTheme="majorBidi" w:cstheme="majorBidi"/>
        </w:rPr>
        <w:t xml:space="preserve">. </w:t>
      </w:r>
      <w:r w:rsidR="00525409">
        <w:rPr>
          <w:rFonts w:asciiTheme="majorBidi" w:hAnsiTheme="majorBidi" w:cstheme="majorBidi"/>
        </w:rPr>
        <w:t>Content of the letters differs, however, based on the protocol strategy to which the institution has been assigned</w:t>
      </w:r>
      <w:r w:rsidR="00CD3000">
        <w:rPr>
          <w:rFonts w:asciiTheme="majorBidi" w:hAnsiTheme="majorBidi" w:cstheme="majorBidi"/>
        </w:rPr>
        <w:t xml:space="preserve">. </w:t>
      </w:r>
      <w:r w:rsidR="00B6616C">
        <w:rPr>
          <w:rFonts w:asciiTheme="majorBidi" w:hAnsiTheme="majorBidi" w:cstheme="majorBidi"/>
        </w:rPr>
        <w:t xml:space="preserve">As can be seen in Table </w:t>
      </w:r>
      <w:r w:rsidR="003F0DF1">
        <w:rPr>
          <w:rFonts w:asciiTheme="majorBidi" w:hAnsiTheme="majorBidi" w:cstheme="majorBidi"/>
        </w:rPr>
        <w:t xml:space="preserve">3 </w:t>
      </w:r>
      <w:r w:rsidR="00B6616C">
        <w:rPr>
          <w:rFonts w:asciiTheme="majorBidi" w:hAnsiTheme="majorBidi" w:cstheme="majorBidi"/>
        </w:rPr>
        <w:t xml:space="preserve">there are </w:t>
      </w:r>
      <w:r w:rsidR="001D1872">
        <w:rPr>
          <w:rFonts w:asciiTheme="majorBidi" w:hAnsiTheme="majorBidi" w:cstheme="majorBidi"/>
        </w:rPr>
        <w:t>four</w:t>
      </w:r>
      <w:r w:rsidR="00852DA9">
        <w:rPr>
          <w:rFonts w:asciiTheme="majorBidi" w:hAnsiTheme="majorBidi" w:cstheme="majorBidi"/>
        </w:rPr>
        <w:t xml:space="preserve"> </w:t>
      </w:r>
      <w:r w:rsidR="00B6616C">
        <w:rPr>
          <w:rFonts w:asciiTheme="majorBidi" w:hAnsiTheme="majorBidi" w:cstheme="majorBidi"/>
        </w:rPr>
        <w:t>versions (2-1a through 2-</w:t>
      </w:r>
      <w:r w:rsidR="00852DA9">
        <w:rPr>
          <w:rFonts w:asciiTheme="majorBidi" w:hAnsiTheme="majorBidi" w:cstheme="majorBidi"/>
        </w:rPr>
        <w:t>1</w:t>
      </w:r>
      <w:r w:rsidR="001D1872">
        <w:rPr>
          <w:rFonts w:asciiTheme="majorBidi" w:hAnsiTheme="majorBidi" w:cstheme="majorBidi"/>
        </w:rPr>
        <w:t>d</w:t>
      </w:r>
      <w:r w:rsidR="00B6616C">
        <w:rPr>
          <w:rFonts w:asciiTheme="majorBidi" w:hAnsiTheme="majorBidi" w:cstheme="majorBidi"/>
        </w:rPr>
        <w:t>) of the FedEx lead letter to HAs</w:t>
      </w:r>
      <w:r w:rsidR="001D1872">
        <w:rPr>
          <w:rFonts w:asciiTheme="majorBidi" w:hAnsiTheme="majorBidi" w:cstheme="majorBidi"/>
        </w:rPr>
        <w:t xml:space="preserve">. LC </w:t>
      </w:r>
      <w:r w:rsidR="0055400A">
        <w:rPr>
          <w:rFonts w:asciiTheme="majorBidi" w:hAnsiTheme="majorBidi" w:cstheme="majorBidi"/>
        </w:rPr>
        <w:t xml:space="preserve">identification </w:t>
      </w:r>
      <w:r w:rsidR="001D1872">
        <w:rPr>
          <w:rFonts w:asciiTheme="majorBidi" w:hAnsiTheme="majorBidi" w:cstheme="majorBidi"/>
        </w:rPr>
        <w:t>st</w:t>
      </w:r>
      <w:r w:rsidR="0055400A">
        <w:rPr>
          <w:rFonts w:asciiTheme="majorBidi" w:hAnsiTheme="majorBidi" w:cstheme="majorBidi"/>
        </w:rPr>
        <w:t>rategies</w:t>
      </w:r>
      <w:r w:rsidR="001D1872">
        <w:rPr>
          <w:rFonts w:asciiTheme="majorBidi" w:hAnsiTheme="majorBidi" w:cstheme="majorBidi"/>
        </w:rPr>
        <w:t xml:space="preserve"> A, B, C, and E </w:t>
      </w:r>
      <w:r w:rsidR="0055400A">
        <w:rPr>
          <w:rFonts w:asciiTheme="majorBidi" w:hAnsiTheme="majorBidi" w:cstheme="majorBidi"/>
        </w:rPr>
        <w:t xml:space="preserve">all use </w:t>
      </w:r>
      <w:r w:rsidR="001D1872">
        <w:rPr>
          <w:rFonts w:asciiTheme="majorBidi" w:hAnsiTheme="majorBidi" w:cstheme="majorBidi"/>
        </w:rPr>
        <w:t xml:space="preserve">a GSS </w:t>
      </w:r>
      <w:r w:rsidR="0055400A">
        <w:rPr>
          <w:rFonts w:asciiTheme="majorBidi" w:hAnsiTheme="majorBidi" w:cstheme="majorBidi"/>
        </w:rPr>
        <w:t>contact</w:t>
      </w:r>
      <w:r w:rsidR="001D1872">
        <w:rPr>
          <w:rFonts w:asciiTheme="majorBidi" w:hAnsiTheme="majorBidi" w:cstheme="majorBidi"/>
        </w:rPr>
        <w:t xml:space="preserve"> as a possible LC and thus share a common lead letter</w:t>
      </w:r>
      <w:r w:rsidR="00CD3000">
        <w:rPr>
          <w:rFonts w:asciiTheme="majorBidi" w:hAnsiTheme="majorBidi" w:cstheme="majorBidi"/>
        </w:rPr>
        <w:t xml:space="preserve">. </w:t>
      </w:r>
      <w:r w:rsidR="0055400A">
        <w:rPr>
          <w:rFonts w:asciiTheme="majorBidi" w:hAnsiTheme="majorBidi" w:cstheme="majorBidi"/>
        </w:rPr>
        <w:t xml:space="preserve">For strategy D, we notify the university HA that we will contact the Institutional Research Office (IRO) to request the stage one data directly. In </w:t>
      </w:r>
      <w:r w:rsidR="0055400A" w:rsidRPr="000F1063">
        <w:rPr>
          <w:rFonts w:asciiTheme="majorBidi" w:hAnsiTheme="majorBidi" w:cstheme="majorBidi"/>
        </w:rPr>
        <w:t xml:space="preserve">Strategy </w:t>
      </w:r>
      <w:r w:rsidR="0055400A" w:rsidRPr="008023DE">
        <w:rPr>
          <w:rFonts w:asciiTheme="majorBidi" w:hAnsiTheme="majorBidi" w:cstheme="majorBidi"/>
          <w:iCs/>
        </w:rPr>
        <w:t>F</w:t>
      </w:r>
      <w:r w:rsidR="0055400A">
        <w:rPr>
          <w:rFonts w:asciiTheme="majorBidi" w:hAnsiTheme="majorBidi" w:cstheme="majorBidi"/>
        </w:rPr>
        <w:t xml:space="preserve"> letters we request that the HA assist us with identifying a qualified person to serve as the s</w:t>
      </w:r>
      <w:r w:rsidR="004771C4">
        <w:rPr>
          <w:rFonts w:asciiTheme="majorBidi" w:hAnsiTheme="majorBidi" w:cstheme="majorBidi"/>
        </w:rPr>
        <w:t>urvey</w:t>
      </w:r>
      <w:r w:rsidR="0055400A">
        <w:rPr>
          <w:rFonts w:asciiTheme="majorBidi" w:hAnsiTheme="majorBidi" w:cstheme="majorBidi"/>
        </w:rPr>
        <w:t xml:space="preserve"> LC.</w:t>
      </w:r>
      <w:r w:rsidR="000D42F6">
        <w:rPr>
          <w:rFonts w:asciiTheme="majorBidi" w:hAnsiTheme="majorBidi" w:cstheme="majorBidi"/>
        </w:rPr>
        <w:t xml:space="preserve"> </w:t>
      </w:r>
      <w:r w:rsidR="00446CDA">
        <w:rPr>
          <w:rFonts w:asciiTheme="majorBidi" w:hAnsiTheme="majorBidi" w:cstheme="majorBidi"/>
        </w:rPr>
        <w:t xml:space="preserve">For all institutions that participated in the methodological study, we will simply confirm the prior HA and LC contact information. </w:t>
      </w:r>
    </w:p>
    <w:p w:rsidR="00446CDA" w:rsidRDefault="00446CDA" w:rsidP="00446CDA">
      <w:pPr>
        <w:spacing w:line="360" w:lineRule="auto"/>
        <w:rPr>
          <w:rFonts w:asciiTheme="majorBidi" w:hAnsiTheme="majorBidi" w:cstheme="majorBidi"/>
        </w:rPr>
      </w:pPr>
    </w:p>
    <w:p w:rsidR="00511D4D" w:rsidRDefault="00661D7E" w:rsidP="00964D03">
      <w:pPr>
        <w:spacing w:line="360" w:lineRule="auto"/>
        <w:rPr>
          <w:rFonts w:asciiTheme="majorBidi" w:hAnsiTheme="majorBidi" w:cstheme="majorBidi"/>
        </w:rPr>
      </w:pPr>
      <w:r>
        <w:rPr>
          <w:rFonts w:asciiTheme="majorBidi" w:hAnsiTheme="majorBidi" w:cstheme="majorBidi"/>
        </w:rPr>
        <w:t xml:space="preserve">Institutional contact materials can be reviewed in Attachment </w:t>
      </w:r>
      <w:r w:rsidR="009726A3">
        <w:rPr>
          <w:rFonts w:asciiTheme="majorBidi" w:hAnsiTheme="majorBidi" w:cstheme="majorBidi"/>
        </w:rPr>
        <w:t>B</w:t>
      </w:r>
      <w:r w:rsidR="00E1172F">
        <w:rPr>
          <w:rFonts w:asciiTheme="majorBidi" w:hAnsiTheme="majorBidi" w:cstheme="majorBidi"/>
        </w:rPr>
        <w:t xml:space="preserve">. </w:t>
      </w:r>
      <w:r w:rsidR="000D42F6">
        <w:rPr>
          <w:rFonts w:asciiTheme="majorBidi" w:hAnsiTheme="majorBidi" w:cstheme="majorBidi"/>
        </w:rPr>
        <w:t>The contacts are grouped by contact number and ordered as they would be received</w:t>
      </w:r>
      <w:r w:rsidR="00E1172F">
        <w:rPr>
          <w:rFonts w:asciiTheme="majorBidi" w:hAnsiTheme="majorBidi" w:cstheme="majorBidi"/>
        </w:rPr>
        <w:t xml:space="preserve">. </w:t>
      </w:r>
      <w:r w:rsidR="009012F2">
        <w:rPr>
          <w:rFonts w:asciiTheme="majorBidi" w:hAnsiTheme="majorBidi" w:cstheme="majorBidi"/>
        </w:rPr>
        <w:t xml:space="preserve">For example, the </w:t>
      </w:r>
      <w:r w:rsidR="000D42F6">
        <w:rPr>
          <w:rFonts w:asciiTheme="majorBidi" w:hAnsiTheme="majorBidi" w:cstheme="majorBidi"/>
        </w:rPr>
        <w:t>four</w:t>
      </w:r>
      <w:r w:rsidR="00852DA9">
        <w:rPr>
          <w:rFonts w:asciiTheme="majorBidi" w:hAnsiTheme="majorBidi" w:cstheme="majorBidi"/>
        </w:rPr>
        <w:t xml:space="preserve"> </w:t>
      </w:r>
      <w:r w:rsidR="009012F2">
        <w:rPr>
          <w:rFonts w:asciiTheme="majorBidi" w:hAnsiTheme="majorBidi" w:cstheme="majorBidi"/>
        </w:rPr>
        <w:t xml:space="preserve">versions of the lead letter can be found in </w:t>
      </w:r>
      <w:r>
        <w:rPr>
          <w:rFonts w:asciiTheme="majorBidi" w:hAnsiTheme="majorBidi" w:cstheme="majorBidi"/>
        </w:rPr>
        <w:t xml:space="preserve">Attachment </w:t>
      </w:r>
      <w:r w:rsidR="009726A3">
        <w:rPr>
          <w:rFonts w:asciiTheme="majorBidi" w:hAnsiTheme="majorBidi" w:cstheme="majorBidi"/>
        </w:rPr>
        <w:t>B</w:t>
      </w:r>
      <w:r>
        <w:rPr>
          <w:rFonts w:asciiTheme="majorBidi" w:hAnsiTheme="majorBidi" w:cstheme="majorBidi"/>
        </w:rPr>
        <w:t xml:space="preserve"> </w:t>
      </w:r>
      <w:r w:rsidR="000D42F6">
        <w:rPr>
          <w:rFonts w:asciiTheme="majorBidi" w:hAnsiTheme="majorBidi" w:cstheme="majorBidi"/>
        </w:rPr>
        <w:t xml:space="preserve">in pages </w:t>
      </w:r>
      <w:r>
        <w:rPr>
          <w:rFonts w:asciiTheme="majorBidi" w:hAnsiTheme="majorBidi" w:cstheme="majorBidi"/>
        </w:rPr>
        <w:t xml:space="preserve">labeled </w:t>
      </w:r>
      <w:r w:rsidRPr="009A053C">
        <w:rPr>
          <w:rFonts w:asciiTheme="majorBidi" w:hAnsiTheme="majorBidi" w:cstheme="majorBidi"/>
        </w:rPr>
        <w:t xml:space="preserve">“Attachment </w:t>
      </w:r>
      <w:r w:rsidR="009726A3">
        <w:rPr>
          <w:rFonts w:asciiTheme="majorBidi" w:hAnsiTheme="majorBidi" w:cstheme="majorBidi"/>
        </w:rPr>
        <w:t>B</w:t>
      </w:r>
      <w:r w:rsidRPr="009A053C">
        <w:rPr>
          <w:rFonts w:asciiTheme="majorBidi" w:hAnsiTheme="majorBidi" w:cstheme="majorBidi"/>
        </w:rPr>
        <w:t>.</w:t>
      </w:r>
      <w:r w:rsidR="00435BE8">
        <w:rPr>
          <w:rFonts w:asciiTheme="majorBidi" w:hAnsiTheme="majorBidi" w:cstheme="majorBidi"/>
        </w:rPr>
        <w:t>1</w:t>
      </w:r>
      <w:r w:rsidRPr="009A053C">
        <w:rPr>
          <w:rFonts w:asciiTheme="majorBidi" w:hAnsiTheme="majorBidi" w:cstheme="majorBidi"/>
        </w:rPr>
        <w:t xml:space="preserve"> – </w:t>
      </w:r>
      <w:r w:rsidR="00435BE8" w:rsidRPr="008023DE">
        <w:rPr>
          <w:rFonts w:asciiTheme="majorBidi" w:hAnsiTheme="majorBidi" w:cstheme="majorBidi"/>
          <w:i/>
        </w:rPr>
        <w:t>Lead Letter to High Authorities</w:t>
      </w:r>
      <w:r w:rsidR="000D42F6" w:rsidRPr="00964D03">
        <w:rPr>
          <w:rFonts w:asciiTheme="majorBidi" w:hAnsiTheme="majorBidi" w:cstheme="majorBidi"/>
        </w:rPr>
        <w:t>…</w:t>
      </w:r>
      <w:r w:rsidR="00964D03">
        <w:rPr>
          <w:rFonts w:asciiTheme="majorBidi" w:hAnsiTheme="majorBidi" w:cstheme="majorBidi"/>
        </w:rPr>
        <w:t>.</w:t>
      </w:r>
      <w:r w:rsidRPr="009A053C">
        <w:rPr>
          <w:rFonts w:asciiTheme="majorBidi" w:hAnsiTheme="majorBidi" w:cstheme="majorBidi"/>
        </w:rPr>
        <w:t>”</w:t>
      </w:r>
      <w:r w:rsidR="000D42F6">
        <w:rPr>
          <w:rFonts w:asciiTheme="majorBidi" w:hAnsiTheme="majorBidi" w:cstheme="majorBidi"/>
        </w:rPr>
        <w:t xml:space="preserve"> These are followed by the </w:t>
      </w:r>
      <w:r w:rsidR="000D42F6" w:rsidRPr="000D42F6">
        <w:rPr>
          <w:rFonts w:asciiTheme="majorBidi" w:hAnsiTheme="majorBidi" w:cstheme="majorBidi"/>
        </w:rPr>
        <w:t>S</w:t>
      </w:r>
      <w:r w:rsidR="004771C4">
        <w:rPr>
          <w:rFonts w:asciiTheme="majorBidi" w:hAnsiTheme="majorBidi" w:cstheme="majorBidi"/>
        </w:rPr>
        <w:t>urvey</w:t>
      </w:r>
      <w:r w:rsidR="000D42F6" w:rsidRPr="000D42F6">
        <w:rPr>
          <w:rFonts w:asciiTheme="majorBidi" w:hAnsiTheme="majorBidi" w:cstheme="majorBidi"/>
        </w:rPr>
        <w:t xml:space="preserve"> Participation Form </w:t>
      </w:r>
      <w:r w:rsidR="000D42F6">
        <w:rPr>
          <w:rFonts w:asciiTheme="majorBidi" w:hAnsiTheme="majorBidi" w:cstheme="majorBidi"/>
        </w:rPr>
        <w:t>and the HA Brochure</w:t>
      </w:r>
      <w:r w:rsidR="00446CDA">
        <w:rPr>
          <w:rFonts w:asciiTheme="majorBidi" w:hAnsiTheme="majorBidi" w:cstheme="majorBidi"/>
        </w:rPr>
        <w:t xml:space="preserve"> that complete the first Institutional Contact.</w:t>
      </w:r>
      <w:r w:rsidR="009779AB">
        <w:rPr>
          <w:rFonts w:asciiTheme="majorBidi" w:hAnsiTheme="majorBidi" w:cstheme="majorBidi"/>
        </w:rPr>
        <w:t xml:space="preserve"> </w:t>
      </w:r>
      <w:r w:rsidR="00FD1975">
        <w:rPr>
          <w:rFonts w:asciiTheme="majorBidi" w:hAnsiTheme="majorBidi" w:cstheme="majorBidi"/>
        </w:rPr>
        <w:t>HAs are asked to return th</w:t>
      </w:r>
      <w:r w:rsidR="00BB40BD">
        <w:rPr>
          <w:rFonts w:asciiTheme="majorBidi" w:hAnsiTheme="majorBidi" w:cstheme="majorBidi"/>
        </w:rPr>
        <w:t xml:space="preserve">e </w:t>
      </w:r>
      <w:r w:rsidR="009779AB">
        <w:rPr>
          <w:rFonts w:asciiTheme="majorBidi" w:hAnsiTheme="majorBidi" w:cstheme="majorBidi"/>
        </w:rPr>
        <w:t>S</w:t>
      </w:r>
      <w:r w:rsidR="004771C4">
        <w:rPr>
          <w:rFonts w:asciiTheme="majorBidi" w:hAnsiTheme="majorBidi" w:cstheme="majorBidi"/>
        </w:rPr>
        <w:t>urvey</w:t>
      </w:r>
      <w:r w:rsidR="009779AB">
        <w:rPr>
          <w:rFonts w:asciiTheme="majorBidi" w:hAnsiTheme="majorBidi" w:cstheme="majorBidi"/>
        </w:rPr>
        <w:t xml:space="preserve"> Participation Form </w:t>
      </w:r>
      <w:r w:rsidR="00FB6F11">
        <w:rPr>
          <w:rFonts w:asciiTheme="majorBidi" w:hAnsiTheme="majorBidi" w:cstheme="majorBidi"/>
        </w:rPr>
        <w:t>to RTI</w:t>
      </w:r>
      <w:r w:rsidR="00E4021B">
        <w:rPr>
          <w:rFonts w:asciiTheme="majorBidi" w:hAnsiTheme="majorBidi" w:cstheme="majorBidi"/>
        </w:rPr>
        <w:t>, by mail, e-mail, or fax</w:t>
      </w:r>
      <w:r w:rsidR="00A33054">
        <w:rPr>
          <w:rFonts w:asciiTheme="majorBidi" w:hAnsiTheme="majorBidi" w:cstheme="majorBidi"/>
        </w:rPr>
        <w:t xml:space="preserve">. </w:t>
      </w:r>
    </w:p>
    <w:p w:rsidR="003718B4" w:rsidRDefault="003718B4" w:rsidP="00B95B7E">
      <w:pPr>
        <w:spacing w:line="360" w:lineRule="auto"/>
        <w:rPr>
          <w:rFonts w:asciiTheme="majorBidi" w:hAnsiTheme="majorBidi" w:cstheme="majorBidi"/>
        </w:rPr>
      </w:pPr>
    </w:p>
    <w:p w:rsidR="00D07F98" w:rsidRDefault="003718B4" w:rsidP="00E4021B">
      <w:pPr>
        <w:spacing w:line="360" w:lineRule="auto"/>
        <w:rPr>
          <w:rFonts w:asciiTheme="majorBidi" w:hAnsiTheme="majorBidi" w:cstheme="majorBidi"/>
        </w:rPr>
      </w:pPr>
      <w:r>
        <w:rPr>
          <w:rFonts w:asciiTheme="majorBidi" w:hAnsiTheme="majorBidi" w:cstheme="majorBidi"/>
        </w:rPr>
        <w:t>Approximately five days after lead letters are sent to HAs, as noted in</w:t>
      </w:r>
      <w:r w:rsidR="00066AC3">
        <w:rPr>
          <w:rFonts w:asciiTheme="majorBidi" w:hAnsiTheme="majorBidi" w:cstheme="majorBidi"/>
        </w:rPr>
        <w:t xml:space="preserve"> the</w:t>
      </w:r>
      <w:r>
        <w:rPr>
          <w:rFonts w:asciiTheme="majorBidi" w:hAnsiTheme="majorBidi" w:cstheme="majorBidi"/>
        </w:rPr>
        <w:t xml:space="preserve"> timeline provided in the topmost row of Table </w:t>
      </w:r>
      <w:r w:rsidR="00BF3FF0">
        <w:rPr>
          <w:rFonts w:asciiTheme="majorBidi" w:hAnsiTheme="majorBidi" w:cstheme="majorBidi"/>
        </w:rPr>
        <w:t>3</w:t>
      </w:r>
      <w:r>
        <w:rPr>
          <w:rFonts w:asciiTheme="majorBidi" w:hAnsiTheme="majorBidi" w:cstheme="majorBidi"/>
        </w:rPr>
        <w:t xml:space="preserve">, </w:t>
      </w:r>
      <w:r w:rsidRPr="00C61E18">
        <w:rPr>
          <w:rFonts w:asciiTheme="majorBidi" w:hAnsiTheme="majorBidi" w:cstheme="majorBidi"/>
          <w:i/>
        </w:rPr>
        <w:t>follow-up phone calls</w:t>
      </w:r>
      <w:r w:rsidR="002A08AD">
        <w:rPr>
          <w:rFonts w:asciiTheme="majorBidi" w:hAnsiTheme="majorBidi" w:cstheme="majorBidi"/>
        </w:rPr>
        <w:t xml:space="preserve"> (</w:t>
      </w:r>
      <w:r w:rsidR="00661D7E" w:rsidRPr="00C61E18">
        <w:rPr>
          <w:rFonts w:asciiTheme="majorBidi" w:hAnsiTheme="majorBidi" w:cstheme="majorBidi"/>
        </w:rPr>
        <w:t xml:space="preserve">Attachment </w:t>
      </w:r>
      <w:r w:rsidR="009726A3">
        <w:rPr>
          <w:rFonts w:asciiTheme="majorBidi" w:hAnsiTheme="majorBidi" w:cstheme="majorBidi"/>
        </w:rPr>
        <w:t>B</w:t>
      </w:r>
      <w:r w:rsidR="00661D7E" w:rsidRPr="00C61E18">
        <w:rPr>
          <w:rFonts w:asciiTheme="majorBidi" w:hAnsiTheme="majorBidi" w:cstheme="majorBidi"/>
        </w:rPr>
        <w:t xml:space="preserve">.2 – </w:t>
      </w:r>
      <w:r w:rsidR="000F1063" w:rsidRPr="000F1063">
        <w:rPr>
          <w:rFonts w:asciiTheme="majorBidi" w:hAnsiTheme="majorBidi" w:cstheme="majorBidi"/>
          <w:i/>
          <w:iCs/>
        </w:rPr>
        <w:t>Ins</w:t>
      </w:r>
      <w:r w:rsidR="008211D2">
        <w:rPr>
          <w:rFonts w:asciiTheme="majorBidi" w:hAnsiTheme="majorBidi" w:cstheme="majorBidi"/>
          <w:i/>
          <w:iCs/>
        </w:rPr>
        <w:t>t</w:t>
      </w:r>
      <w:r w:rsidR="000F1063" w:rsidRPr="000F1063">
        <w:rPr>
          <w:rFonts w:asciiTheme="majorBidi" w:hAnsiTheme="majorBidi" w:cstheme="majorBidi"/>
          <w:i/>
          <w:iCs/>
        </w:rPr>
        <w:t xml:space="preserve">itutional </w:t>
      </w:r>
      <w:r w:rsidR="002A08AD" w:rsidRPr="002A08AD">
        <w:rPr>
          <w:rFonts w:asciiTheme="majorBidi" w:hAnsiTheme="majorBidi" w:cstheme="majorBidi"/>
          <w:i/>
          <w:iCs/>
        </w:rPr>
        <w:t>Contact 2</w:t>
      </w:r>
      <w:r w:rsidR="002A08AD">
        <w:rPr>
          <w:rFonts w:asciiTheme="majorBidi" w:hAnsiTheme="majorBidi" w:cstheme="majorBidi"/>
        </w:rPr>
        <w:t>)</w:t>
      </w:r>
      <w:r>
        <w:rPr>
          <w:rFonts w:asciiTheme="majorBidi" w:hAnsiTheme="majorBidi" w:cstheme="majorBidi"/>
        </w:rPr>
        <w:t xml:space="preserve"> will be made</w:t>
      </w:r>
      <w:r w:rsidR="00CD3000">
        <w:rPr>
          <w:rFonts w:asciiTheme="majorBidi" w:hAnsiTheme="majorBidi" w:cstheme="majorBidi"/>
        </w:rPr>
        <w:t xml:space="preserve">. </w:t>
      </w:r>
      <w:r>
        <w:rPr>
          <w:rFonts w:asciiTheme="majorBidi" w:hAnsiTheme="majorBidi" w:cstheme="majorBidi"/>
        </w:rPr>
        <w:t xml:space="preserve">The purpose of these calls is to 1) determine if HAs have any questions; and 2) </w:t>
      </w:r>
      <w:r w:rsidR="006B0089">
        <w:rPr>
          <w:rFonts w:asciiTheme="majorBidi" w:hAnsiTheme="majorBidi" w:cstheme="majorBidi"/>
        </w:rPr>
        <w:t xml:space="preserve">gently </w:t>
      </w:r>
      <w:r>
        <w:rPr>
          <w:rFonts w:asciiTheme="majorBidi" w:hAnsiTheme="majorBidi" w:cstheme="majorBidi"/>
        </w:rPr>
        <w:t xml:space="preserve">prompt HAs to provide the requested materials (e.g., approval </w:t>
      </w:r>
      <w:r w:rsidR="00EC0C27">
        <w:rPr>
          <w:rFonts w:asciiTheme="majorBidi" w:hAnsiTheme="majorBidi" w:cstheme="majorBidi"/>
        </w:rPr>
        <w:t>forms and letters of support)</w:t>
      </w:r>
      <w:r w:rsidR="00CD3000">
        <w:rPr>
          <w:rFonts w:asciiTheme="majorBidi" w:hAnsiTheme="majorBidi" w:cstheme="majorBidi"/>
        </w:rPr>
        <w:t>.</w:t>
      </w:r>
      <w:r w:rsidR="008763C8" w:rsidRPr="008763C8">
        <w:rPr>
          <w:rFonts w:asciiTheme="majorBidi" w:hAnsiTheme="majorBidi" w:cstheme="majorBidi"/>
        </w:rPr>
        <w:t xml:space="preserve"> </w:t>
      </w:r>
      <w:r w:rsidR="004B0A1A">
        <w:rPr>
          <w:rFonts w:asciiTheme="majorBidi" w:hAnsiTheme="majorBidi" w:cstheme="majorBidi"/>
        </w:rPr>
        <w:t xml:space="preserve">During the HA follow-up call HAs </w:t>
      </w:r>
      <w:r w:rsidR="00D07F98">
        <w:rPr>
          <w:rFonts w:asciiTheme="majorBidi" w:hAnsiTheme="majorBidi" w:cstheme="majorBidi"/>
        </w:rPr>
        <w:t xml:space="preserve">are also asked if they can provide the letter of support, which is mentioned in the lead letter to </w:t>
      </w:r>
      <w:r w:rsidR="00D07F98">
        <w:rPr>
          <w:rFonts w:asciiTheme="majorBidi" w:hAnsiTheme="majorBidi" w:cstheme="majorBidi"/>
        </w:rPr>
        <w:lastRenderedPageBreak/>
        <w:t>the HA, to be included in the mail reminder sent by NSF/RTI</w:t>
      </w:r>
      <w:r w:rsidR="00CD1A77">
        <w:rPr>
          <w:rFonts w:asciiTheme="majorBidi" w:hAnsiTheme="majorBidi" w:cstheme="majorBidi"/>
        </w:rPr>
        <w:t xml:space="preserve"> and to send a pre-notification </w:t>
      </w:r>
      <w:r w:rsidR="00E1172F">
        <w:rPr>
          <w:rFonts w:asciiTheme="majorBidi" w:hAnsiTheme="majorBidi" w:cstheme="majorBidi"/>
        </w:rPr>
        <w:t>e-mail</w:t>
      </w:r>
      <w:r w:rsidR="00CD1A77">
        <w:rPr>
          <w:rFonts w:asciiTheme="majorBidi" w:hAnsiTheme="majorBidi" w:cstheme="majorBidi"/>
        </w:rPr>
        <w:t xml:space="preserve"> later in the s</w:t>
      </w:r>
      <w:r w:rsidR="004771C4">
        <w:rPr>
          <w:rFonts w:asciiTheme="majorBidi" w:hAnsiTheme="majorBidi" w:cstheme="majorBidi"/>
        </w:rPr>
        <w:t>urvey</w:t>
      </w:r>
      <w:r w:rsidR="00E4021B">
        <w:rPr>
          <w:rFonts w:asciiTheme="majorBidi" w:hAnsiTheme="majorBidi" w:cstheme="majorBidi"/>
        </w:rPr>
        <w:t xml:space="preserve"> (Attachment </w:t>
      </w:r>
      <w:r w:rsidR="009726A3">
        <w:rPr>
          <w:rFonts w:asciiTheme="majorBidi" w:hAnsiTheme="majorBidi" w:cstheme="majorBidi"/>
        </w:rPr>
        <w:t>B</w:t>
      </w:r>
      <w:r w:rsidR="00E4021B">
        <w:rPr>
          <w:rFonts w:asciiTheme="majorBidi" w:hAnsiTheme="majorBidi" w:cstheme="majorBidi"/>
        </w:rPr>
        <w:t xml:space="preserve">.3 – </w:t>
      </w:r>
      <w:r w:rsidR="00E4021B" w:rsidRPr="00A30935">
        <w:rPr>
          <w:rFonts w:asciiTheme="majorBidi" w:hAnsiTheme="majorBidi" w:cstheme="majorBidi"/>
          <w:i/>
          <w:iCs/>
        </w:rPr>
        <w:t>Institutional Contact 3</w:t>
      </w:r>
      <w:r w:rsidR="00E4021B">
        <w:rPr>
          <w:rFonts w:asciiTheme="majorBidi" w:hAnsiTheme="majorBidi" w:cstheme="majorBidi"/>
          <w:i/>
          <w:iCs/>
        </w:rPr>
        <w:t xml:space="preserve"> HA Group</w:t>
      </w:r>
      <w:r w:rsidR="00E4021B">
        <w:rPr>
          <w:rFonts w:asciiTheme="majorBidi" w:hAnsiTheme="majorBidi" w:cstheme="majorBidi"/>
        </w:rPr>
        <w:t>)</w:t>
      </w:r>
      <w:r w:rsidR="00E1172F">
        <w:rPr>
          <w:rFonts w:asciiTheme="majorBidi" w:hAnsiTheme="majorBidi" w:cstheme="majorBidi"/>
        </w:rPr>
        <w:t xml:space="preserve">. </w:t>
      </w:r>
    </w:p>
    <w:p w:rsidR="00D07F98" w:rsidRDefault="00D07F98" w:rsidP="004B0A1A">
      <w:pPr>
        <w:spacing w:line="360" w:lineRule="auto"/>
        <w:rPr>
          <w:rFonts w:asciiTheme="majorBidi" w:hAnsiTheme="majorBidi" w:cstheme="majorBidi"/>
        </w:rPr>
      </w:pPr>
    </w:p>
    <w:p w:rsidR="00B4708D" w:rsidRDefault="00D07F98" w:rsidP="00A701AF">
      <w:pPr>
        <w:spacing w:line="360" w:lineRule="auto"/>
        <w:rPr>
          <w:rFonts w:asciiTheme="majorBidi" w:hAnsiTheme="majorBidi" w:cstheme="majorBidi"/>
        </w:rPr>
      </w:pPr>
      <w:r>
        <w:rPr>
          <w:rFonts w:asciiTheme="majorBidi" w:hAnsiTheme="majorBidi" w:cstheme="majorBidi"/>
        </w:rPr>
        <w:t xml:space="preserve">During this call HAs </w:t>
      </w:r>
      <w:r w:rsidR="004B0A1A">
        <w:rPr>
          <w:rFonts w:asciiTheme="majorBidi" w:hAnsiTheme="majorBidi" w:cstheme="majorBidi"/>
        </w:rPr>
        <w:t>can</w:t>
      </w:r>
      <w:r>
        <w:rPr>
          <w:rFonts w:asciiTheme="majorBidi" w:hAnsiTheme="majorBidi" w:cstheme="majorBidi"/>
        </w:rPr>
        <w:t xml:space="preserve"> also</w:t>
      </w:r>
      <w:r w:rsidR="004B0A1A">
        <w:rPr>
          <w:rFonts w:asciiTheme="majorBidi" w:hAnsiTheme="majorBidi" w:cstheme="majorBidi"/>
        </w:rPr>
        <w:t xml:space="preserve"> indicate that they do not wish to </w:t>
      </w:r>
      <w:r w:rsidR="00A701AF">
        <w:rPr>
          <w:rFonts w:asciiTheme="majorBidi" w:hAnsiTheme="majorBidi" w:cstheme="majorBidi"/>
        </w:rPr>
        <w:t xml:space="preserve">e-mail (or have a designee e-mail) sampled respondents </w:t>
      </w:r>
      <w:r w:rsidR="004B0A1A">
        <w:rPr>
          <w:rFonts w:asciiTheme="majorBidi" w:hAnsiTheme="majorBidi" w:cstheme="majorBidi"/>
        </w:rPr>
        <w:t xml:space="preserve">about participation. Based on the methodological study, we anticipate that this will happen with </w:t>
      </w:r>
      <w:r>
        <w:rPr>
          <w:rFonts w:asciiTheme="majorBidi" w:hAnsiTheme="majorBidi" w:cstheme="majorBidi"/>
        </w:rPr>
        <w:t>a small number of</w:t>
      </w:r>
      <w:r w:rsidR="004B0A1A">
        <w:rPr>
          <w:rFonts w:asciiTheme="majorBidi" w:hAnsiTheme="majorBidi" w:cstheme="majorBidi"/>
        </w:rPr>
        <w:t xml:space="preserve"> institutions. I</w:t>
      </w:r>
      <w:r w:rsidR="00A701AF">
        <w:rPr>
          <w:rFonts w:asciiTheme="majorBidi" w:hAnsiTheme="majorBidi" w:cstheme="majorBidi"/>
        </w:rPr>
        <w:t>n such cases, these i</w:t>
      </w:r>
      <w:r w:rsidR="004B0A1A">
        <w:rPr>
          <w:rFonts w:asciiTheme="majorBidi" w:hAnsiTheme="majorBidi" w:cstheme="majorBidi"/>
        </w:rPr>
        <w:t>nstitutions will be reassigned to the NSF group</w:t>
      </w:r>
      <w:r w:rsidR="00A701AF">
        <w:rPr>
          <w:rFonts w:asciiTheme="majorBidi" w:hAnsiTheme="majorBidi" w:cstheme="majorBidi"/>
        </w:rPr>
        <w:t xml:space="preserve"> and asked to</w:t>
      </w:r>
      <w:r>
        <w:rPr>
          <w:rFonts w:asciiTheme="majorBidi" w:hAnsiTheme="majorBidi" w:cstheme="majorBidi"/>
        </w:rPr>
        <w:t xml:space="preserve"> provide two letters of support</w:t>
      </w:r>
      <w:r w:rsidR="00A701AF">
        <w:rPr>
          <w:rFonts w:asciiTheme="majorBidi" w:hAnsiTheme="majorBidi" w:cstheme="majorBidi"/>
        </w:rPr>
        <w:t>:</w:t>
      </w:r>
      <w:r w:rsidR="00A701AF" w:rsidDel="00A701AF">
        <w:rPr>
          <w:rFonts w:asciiTheme="majorBidi" w:hAnsiTheme="majorBidi" w:cstheme="majorBidi"/>
        </w:rPr>
        <w:t xml:space="preserve"> </w:t>
      </w:r>
      <w:r>
        <w:rPr>
          <w:rFonts w:asciiTheme="majorBidi" w:hAnsiTheme="majorBidi" w:cstheme="majorBidi"/>
        </w:rPr>
        <w:t xml:space="preserve">one to be included in the ECD pre-notification letter and one to be included in the mail reminder to nonresponding ECDs (both in Attachment </w:t>
      </w:r>
      <w:r w:rsidR="009726A3">
        <w:rPr>
          <w:rFonts w:asciiTheme="majorBidi" w:hAnsiTheme="majorBidi" w:cstheme="majorBidi"/>
        </w:rPr>
        <w:t>B</w:t>
      </w:r>
      <w:r>
        <w:rPr>
          <w:rFonts w:asciiTheme="majorBidi" w:hAnsiTheme="majorBidi" w:cstheme="majorBidi"/>
        </w:rPr>
        <w:t xml:space="preserve">.3 – </w:t>
      </w:r>
      <w:r w:rsidR="00E4021B">
        <w:rPr>
          <w:rFonts w:asciiTheme="majorBidi" w:hAnsiTheme="majorBidi" w:cstheme="majorBidi"/>
          <w:i/>
          <w:iCs/>
        </w:rPr>
        <w:t>Institutional</w:t>
      </w:r>
      <w:r w:rsidRPr="00D07F98">
        <w:rPr>
          <w:rFonts w:asciiTheme="majorBidi" w:hAnsiTheme="majorBidi" w:cstheme="majorBidi"/>
          <w:i/>
          <w:iCs/>
        </w:rPr>
        <w:t xml:space="preserve"> Contact 3</w:t>
      </w:r>
      <w:r w:rsidR="00E4021B">
        <w:rPr>
          <w:rFonts w:asciiTheme="majorBidi" w:hAnsiTheme="majorBidi" w:cstheme="majorBidi"/>
          <w:i/>
          <w:iCs/>
        </w:rPr>
        <w:t xml:space="preserve"> NSF Group</w:t>
      </w:r>
      <w:r>
        <w:rPr>
          <w:rFonts w:asciiTheme="majorBidi" w:hAnsiTheme="majorBidi" w:cstheme="majorBidi"/>
        </w:rPr>
        <w:t xml:space="preserve">). </w:t>
      </w:r>
      <w:r w:rsidR="00E4021B">
        <w:rPr>
          <w:rFonts w:asciiTheme="majorBidi" w:hAnsiTheme="majorBidi" w:cstheme="majorBidi"/>
        </w:rPr>
        <w:t xml:space="preserve">For </w:t>
      </w:r>
      <w:r w:rsidR="00A701AF">
        <w:rPr>
          <w:rFonts w:asciiTheme="majorBidi" w:hAnsiTheme="majorBidi" w:cstheme="majorBidi"/>
        </w:rPr>
        <w:t>both</w:t>
      </w:r>
      <w:r w:rsidR="00E4021B">
        <w:rPr>
          <w:rFonts w:asciiTheme="majorBidi" w:hAnsiTheme="majorBidi" w:cstheme="majorBidi"/>
        </w:rPr>
        <w:t xml:space="preserve"> letters of support, t</w:t>
      </w:r>
      <w:r w:rsidR="008763C8">
        <w:rPr>
          <w:rFonts w:asciiTheme="majorBidi" w:hAnsiTheme="majorBidi" w:cstheme="majorBidi"/>
        </w:rPr>
        <w:t xml:space="preserve">he HA </w:t>
      </w:r>
      <w:r w:rsidR="00066AC3">
        <w:rPr>
          <w:rFonts w:asciiTheme="majorBidi" w:hAnsiTheme="majorBidi" w:cstheme="majorBidi"/>
        </w:rPr>
        <w:t xml:space="preserve">will be </w:t>
      </w:r>
      <w:r w:rsidR="008763C8">
        <w:rPr>
          <w:rFonts w:asciiTheme="majorBidi" w:hAnsiTheme="majorBidi" w:cstheme="majorBidi"/>
        </w:rPr>
        <w:t>asked to modify the letter as needed</w:t>
      </w:r>
      <w:r w:rsidR="00E66A04">
        <w:rPr>
          <w:rFonts w:asciiTheme="majorBidi" w:hAnsiTheme="majorBidi" w:cstheme="majorBidi"/>
        </w:rPr>
        <w:t xml:space="preserve"> to</w:t>
      </w:r>
      <w:r w:rsidR="008763C8">
        <w:rPr>
          <w:rFonts w:asciiTheme="majorBidi" w:hAnsiTheme="majorBidi" w:cstheme="majorBidi"/>
        </w:rPr>
        <w:t xml:space="preserve"> </w:t>
      </w:r>
      <w:r w:rsidR="00E4021B">
        <w:rPr>
          <w:rFonts w:asciiTheme="majorBidi" w:hAnsiTheme="majorBidi" w:cstheme="majorBidi"/>
        </w:rPr>
        <w:t>meet their institution</w:t>
      </w:r>
      <w:r w:rsidR="0043200E">
        <w:rPr>
          <w:rFonts w:asciiTheme="majorBidi" w:hAnsiTheme="majorBidi" w:cstheme="majorBidi"/>
        </w:rPr>
        <w:t>’</w:t>
      </w:r>
      <w:r w:rsidR="00E4021B">
        <w:rPr>
          <w:rFonts w:asciiTheme="majorBidi" w:hAnsiTheme="majorBidi" w:cstheme="majorBidi"/>
        </w:rPr>
        <w:t xml:space="preserve">s requirements </w:t>
      </w:r>
      <w:r w:rsidR="008763C8">
        <w:rPr>
          <w:rFonts w:asciiTheme="majorBidi" w:hAnsiTheme="majorBidi" w:cstheme="majorBidi"/>
        </w:rPr>
        <w:t xml:space="preserve">and send it back to RTI on </w:t>
      </w:r>
      <w:r w:rsidR="0043200E">
        <w:rPr>
          <w:rFonts w:asciiTheme="majorBidi" w:hAnsiTheme="majorBidi" w:cstheme="majorBidi"/>
        </w:rPr>
        <w:t xml:space="preserve">their </w:t>
      </w:r>
      <w:r w:rsidR="008763C8">
        <w:rPr>
          <w:rFonts w:asciiTheme="majorBidi" w:hAnsiTheme="majorBidi" w:cstheme="majorBidi"/>
        </w:rPr>
        <w:t>institution</w:t>
      </w:r>
      <w:r w:rsidR="0043200E">
        <w:rPr>
          <w:rFonts w:asciiTheme="majorBidi" w:hAnsiTheme="majorBidi" w:cstheme="majorBidi"/>
        </w:rPr>
        <w:t>’s</w:t>
      </w:r>
      <w:r w:rsidR="008763C8">
        <w:rPr>
          <w:rFonts w:asciiTheme="majorBidi" w:hAnsiTheme="majorBidi" w:cstheme="majorBidi"/>
        </w:rPr>
        <w:t xml:space="preserve"> letterhead.</w:t>
      </w:r>
    </w:p>
    <w:p w:rsidR="00B4708D" w:rsidRDefault="00B4708D" w:rsidP="00B4708D">
      <w:pPr>
        <w:spacing w:line="360" w:lineRule="auto"/>
        <w:rPr>
          <w:rFonts w:asciiTheme="majorBidi" w:hAnsiTheme="majorBidi" w:cstheme="majorBidi"/>
        </w:rPr>
      </w:pPr>
    </w:p>
    <w:p w:rsidR="008763C8" w:rsidRDefault="00E4021B" w:rsidP="00361D4C">
      <w:pPr>
        <w:spacing w:line="360" w:lineRule="auto"/>
        <w:rPr>
          <w:rFonts w:asciiTheme="majorBidi" w:hAnsiTheme="majorBidi" w:cstheme="majorBidi"/>
        </w:rPr>
      </w:pPr>
      <w:r>
        <w:rPr>
          <w:rFonts w:asciiTheme="majorBidi" w:hAnsiTheme="majorBidi" w:cstheme="majorBidi"/>
        </w:rPr>
        <w:t>B</w:t>
      </w:r>
      <w:r w:rsidR="00FD0FC1">
        <w:rPr>
          <w:rFonts w:asciiTheme="majorBidi" w:hAnsiTheme="majorBidi" w:cstheme="majorBidi"/>
        </w:rPr>
        <w:t>ased on the methodological study, we anticipate that a small number of institutions will</w:t>
      </w:r>
      <w:r w:rsidR="00361D4C">
        <w:rPr>
          <w:rFonts w:asciiTheme="majorBidi" w:hAnsiTheme="majorBidi" w:cstheme="majorBidi"/>
        </w:rPr>
        <w:t xml:space="preserve"> be</w:t>
      </w:r>
      <w:r w:rsidR="00FD0FC1">
        <w:rPr>
          <w:rFonts w:asciiTheme="majorBidi" w:hAnsiTheme="majorBidi" w:cstheme="majorBidi"/>
        </w:rPr>
        <w:t xml:space="preserve"> require</w:t>
      </w:r>
      <w:r w:rsidR="00361D4C">
        <w:rPr>
          <w:rFonts w:asciiTheme="majorBidi" w:hAnsiTheme="majorBidi" w:cstheme="majorBidi"/>
        </w:rPr>
        <w:t>d by their institutional procedures to seek the</w:t>
      </w:r>
      <w:r w:rsidR="00FD0FC1">
        <w:rPr>
          <w:rFonts w:asciiTheme="majorBidi" w:hAnsiTheme="majorBidi" w:cstheme="majorBidi"/>
        </w:rPr>
        <w:t xml:space="preserve"> permission </w:t>
      </w:r>
      <w:r w:rsidR="00361D4C">
        <w:rPr>
          <w:rFonts w:asciiTheme="majorBidi" w:hAnsiTheme="majorBidi" w:cstheme="majorBidi"/>
        </w:rPr>
        <w:t xml:space="preserve">of sample members </w:t>
      </w:r>
      <w:r w:rsidR="00FD0FC1">
        <w:rPr>
          <w:rFonts w:asciiTheme="majorBidi" w:hAnsiTheme="majorBidi" w:cstheme="majorBidi"/>
        </w:rPr>
        <w:t xml:space="preserve">to share </w:t>
      </w:r>
      <w:r w:rsidR="00361D4C">
        <w:rPr>
          <w:rFonts w:asciiTheme="majorBidi" w:hAnsiTheme="majorBidi" w:cstheme="majorBidi"/>
        </w:rPr>
        <w:t xml:space="preserve">their </w:t>
      </w:r>
      <w:r w:rsidR="00FD0FC1">
        <w:rPr>
          <w:rFonts w:asciiTheme="majorBidi" w:hAnsiTheme="majorBidi" w:cstheme="majorBidi"/>
        </w:rPr>
        <w:t>contact information</w:t>
      </w:r>
      <w:r w:rsidR="00793A68">
        <w:rPr>
          <w:rFonts w:asciiTheme="majorBidi" w:hAnsiTheme="majorBidi" w:cstheme="majorBidi"/>
        </w:rPr>
        <w:t xml:space="preserve"> </w:t>
      </w:r>
      <w:r w:rsidR="00361D4C">
        <w:rPr>
          <w:rFonts w:asciiTheme="majorBidi" w:hAnsiTheme="majorBidi" w:cstheme="majorBidi"/>
        </w:rPr>
        <w:t>before providing it to NSF. O</w:t>
      </w:r>
      <w:r w:rsidR="00793A68">
        <w:rPr>
          <w:rFonts w:asciiTheme="majorBidi" w:hAnsiTheme="majorBidi" w:cstheme="majorBidi"/>
        </w:rPr>
        <w:t>f the 57 institutions that provided lists in the methodological study, only 3 would not provide the contact information we requested without ECD permission</w:t>
      </w:r>
      <w:r w:rsidR="00FD0FC1">
        <w:rPr>
          <w:rFonts w:asciiTheme="majorBidi" w:hAnsiTheme="majorBidi" w:cstheme="majorBidi"/>
        </w:rPr>
        <w:t xml:space="preserve">. </w:t>
      </w:r>
      <w:r>
        <w:rPr>
          <w:rFonts w:asciiTheme="majorBidi" w:hAnsiTheme="majorBidi" w:cstheme="majorBidi"/>
        </w:rPr>
        <w:t>In these cases</w:t>
      </w:r>
      <w:r w:rsidR="00361D4C">
        <w:rPr>
          <w:rFonts w:asciiTheme="majorBidi" w:hAnsiTheme="majorBidi" w:cstheme="majorBidi"/>
        </w:rPr>
        <w:t>,</w:t>
      </w:r>
      <w:r>
        <w:rPr>
          <w:rFonts w:asciiTheme="majorBidi" w:hAnsiTheme="majorBidi" w:cstheme="majorBidi"/>
        </w:rPr>
        <w:t xml:space="preserve"> we will request the </w:t>
      </w:r>
      <w:r w:rsidR="00361D4C">
        <w:rPr>
          <w:rFonts w:asciiTheme="majorBidi" w:hAnsiTheme="majorBidi" w:cstheme="majorBidi"/>
        </w:rPr>
        <w:t>list of ECDs or potential ECDs</w:t>
      </w:r>
      <w:r>
        <w:rPr>
          <w:rFonts w:asciiTheme="majorBidi" w:hAnsiTheme="majorBidi" w:cstheme="majorBidi"/>
        </w:rPr>
        <w:t xml:space="preserve"> without personally identifying </w:t>
      </w:r>
      <w:r w:rsidR="00B4708D">
        <w:rPr>
          <w:rFonts w:asciiTheme="majorBidi" w:hAnsiTheme="majorBidi" w:cstheme="majorBidi"/>
        </w:rPr>
        <w:t xml:space="preserve">contact </w:t>
      </w:r>
      <w:r>
        <w:rPr>
          <w:rFonts w:asciiTheme="majorBidi" w:hAnsiTheme="majorBidi" w:cstheme="majorBidi"/>
        </w:rPr>
        <w:t>information</w:t>
      </w:r>
      <w:r w:rsidR="00B4708D">
        <w:rPr>
          <w:rFonts w:asciiTheme="majorBidi" w:hAnsiTheme="majorBidi" w:cstheme="majorBidi"/>
        </w:rPr>
        <w:t xml:space="preserve"> </w:t>
      </w:r>
      <w:r>
        <w:rPr>
          <w:rFonts w:asciiTheme="majorBidi" w:hAnsiTheme="majorBidi" w:cstheme="majorBidi"/>
        </w:rPr>
        <w:t xml:space="preserve">and sample based on </w:t>
      </w:r>
      <w:proofErr w:type="spellStart"/>
      <w:proofErr w:type="gramStart"/>
      <w:r>
        <w:rPr>
          <w:rFonts w:asciiTheme="majorBidi" w:hAnsiTheme="majorBidi" w:cstheme="majorBidi"/>
        </w:rPr>
        <w:t>a</w:t>
      </w:r>
      <w:proofErr w:type="spellEnd"/>
      <w:proofErr w:type="gramEnd"/>
      <w:r>
        <w:rPr>
          <w:rFonts w:asciiTheme="majorBidi" w:hAnsiTheme="majorBidi" w:cstheme="majorBidi"/>
        </w:rPr>
        <w:t xml:space="preserve"> </w:t>
      </w:r>
      <w:r w:rsidR="00361D4C">
        <w:rPr>
          <w:rFonts w:asciiTheme="majorBidi" w:hAnsiTheme="majorBidi" w:cstheme="majorBidi"/>
        </w:rPr>
        <w:t>anonymous</w:t>
      </w:r>
      <w:r>
        <w:rPr>
          <w:rFonts w:asciiTheme="majorBidi" w:hAnsiTheme="majorBidi" w:cstheme="majorBidi"/>
        </w:rPr>
        <w:t xml:space="preserve"> identification number generated by the institution</w:t>
      </w:r>
      <w:r w:rsidR="00E1172F">
        <w:rPr>
          <w:rFonts w:asciiTheme="majorBidi" w:hAnsiTheme="majorBidi" w:cstheme="majorBidi"/>
        </w:rPr>
        <w:t xml:space="preserve">. </w:t>
      </w:r>
      <w:r>
        <w:rPr>
          <w:rFonts w:asciiTheme="majorBidi" w:hAnsiTheme="majorBidi" w:cstheme="majorBidi"/>
        </w:rPr>
        <w:t xml:space="preserve">The institution will then send an </w:t>
      </w:r>
      <w:r w:rsidR="00E1172F">
        <w:rPr>
          <w:rFonts w:asciiTheme="majorBidi" w:hAnsiTheme="majorBidi" w:cstheme="majorBidi"/>
        </w:rPr>
        <w:t>e-mail</w:t>
      </w:r>
      <w:r>
        <w:rPr>
          <w:rFonts w:asciiTheme="majorBidi" w:hAnsiTheme="majorBidi" w:cstheme="majorBidi"/>
        </w:rPr>
        <w:t xml:space="preserve"> to the </w:t>
      </w:r>
      <w:r w:rsidR="003C1B73">
        <w:rPr>
          <w:rFonts w:asciiTheme="majorBidi" w:hAnsiTheme="majorBidi" w:cstheme="majorBidi"/>
        </w:rPr>
        <w:t>sample members</w:t>
      </w:r>
      <w:r>
        <w:rPr>
          <w:rFonts w:asciiTheme="majorBidi" w:hAnsiTheme="majorBidi" w:cstheme="majorBidi"/>
        </w:rPr>
        <w:t xml:space="preserve"> </w:t>
      </w:r>
      <w:r w:rsidR="00B4708D">
        <w:rPr>
          <w:rFonts w:asciiTheme="majorBidi" w:hAnsiTheme="majorBidi" w:cstheme="majorBidi"/>
        </w:rPr>
        <w:t>informing them of their selection and requesting permission to share their contact information</w:t>
      </w:r>
      <w:r w:rsidR="00E1172F">
        <w:rPr>
          <w:rFonts w:asciiTheme="majorBidi" w:hAnsiTheme="majorBidi" w:cstheme="majorBidi"/>
        </w:rPr>
        <w:t xml:space="preserve">. </w:t>
      </w:r>
      <w:r w:rsidR="00FD0FC1">
        <w:rPr>
          <w:rFonts w:asciiTheme="majorBidi" w:hAnsiTheme="majorBidi" w:cstheme="majorBidi"/>
        </w:rPr>
        <w:t xml:space="preserve">Some institutions will accept implicit permission whereby ECDs are </w:t>
      </w:r>
      <w:r w:rsidR="00E1172F">
        <w:rPr>
          <w:rFonts w:asciiTheme="majorBidi" w:hAnsiTheme="majorBidi" w:cstheme="majorBidi"/>
        </w:rPr>
        <w:t>e-mail</w:t>
      </w:r>
      <w:r w:rsidR="00FD0FC1">
        <w:rPr>
          <w:rFonts w:asciiTheme="majorBidi" w:hAnsiTheme="majorBidi" w:cstheme="majorBidi"/>
        </w:rPr>
        <w:t>ed by the HA and if they do not reply noting they do not wish to participate their contact information is shared with the s</w:t>
      </w:r>
      <w:r w:rsidR="004771C4">
        <w:rPr>
          <w:rFonts w:asciiTheme="majorBidi" w:hAnsiTheme="majorBidi" w:cstheme="majorBidi"/>
        </w:rPr>
        <w:t>urvey</w:t>
      </w:r>
      <w:r w:rsidR="00FD0FC1">
        <w:rPr>
          <w:rFonts w:asciiTheme="majorBidi" w:hAnsiTheme="majorBidi" w:cstheme="majorBidi"/>
        </w:rPr>
        <w:t xml:space="preserve"> contractor (HA Opt-out group). Other institutions require explicit permission to share contact information. For these institutions, an </w:t>
      </w:r>
      <w:r w:rsidR="00E1172F">
        <w:rPr>
          <w:rFonts w:asciiTheme="majorBidi" w:hAnsiTheme="majorBidi" w:cstheme="majorBidi"/>
        </w:rPr>
        <w:t>e-mail</w:t>
      </w:r>
      <w:r w:rsidR="00FD0FC1">
        <w:rPr>
          <w:rFonts w:asciiTheme="majorBidi" w:hAnsiTheme="majorBidi" w:cstheme="majorBidi"/>
        </w:rPr>
        <w:t xml:space="preserve"> will be sent by the HA requesting a reply if they are interested in participating (HA Opt-in group).</w:t>
      </w:r>
    </w:p>
    <w:p w:rsidR="008763C8" w:rsidRDefault="008763C8" w:rsidP="006B0089">
      <w:pPr>
        <w:spacing w:line="360" w:lineRule="auto"/>
        <w:rPr>
          <w:rFonts w:asciiTheme="majorBidi" w:hAnsiTheme="majorBidi" w:cstheme="majorBidi"/>
        </w:rPr>
      </w:pPr>
    </w:p>
    <w:p w:rsidR="00FE0776" w:rsidRDefault="00EC0C27" w:rsidP="00793A68">
      <w:pPr>
        <w:spacing w:line="360" w:lineRule="auto"/>
        <w:rPr>
          <w:rFonts w:ascii="Times New Roman" w:hAnsi="Times New Roman"/>
        </w:rPr>
      </w:pPr>
      <w:r>
        <w:rPr>
          <w:rFonts w:asciiTheme="majorBidi" w:hAnsiTheme="majorBidi" w:cstheme="majorBidi"/>
        </w:rPr>
        <w:t xml:space="preserve">Immediately following receipt of </w:t>
      </w:r>
      <w:r w:rsidR="00500CE3">
        <w:rPr>
          <w:rFonts w:asciiTheme="majorBidi" w:hAnsiTheme="majorBidi" w:cstheme="majorBidi"/>
        </w:rPr>
        <w:t xml:space="preserve">HA </w:t>
      </w:r>
      <w:r>
        <w:rPr>
          <w:rFonts w:asciiTheme="majorBidi" w:hAnsiTheme="majorBidi" w:cstheme="majorBidi"/>
        </w:rPr>
        <w:t xml:space="preserve">approval, or two weeks after the lead letter is sent if no reply is received from the HA, an </w:t>
      </w:r>
      <w:r w:rsidRPr="00C61E18">
        <w:rPr>
          <w:rFonts w:asciiTheme="majorBidi" w:hAnsiTheme="majorBidi" w:cstheme="majorBidi"/>
          <w:i/>
        </w:rPr>
        <w:t>introductory call</w:t>
      </w:r>
      <w:r w:rsidR="008F740D">
        <w:rPr>
          <w:rFonts w:asciiTheme="majorBidi" w:hAnsiTheme="majorBidi" w:cstheme="majorBidi"/>
        </w:rPr>
        <w:t xml:space="preserve"> (</w:t>
      </w:r>
      <w:r w:rsidR="00661D7E" w:rsidRPr="00C61E18">
        <w:rPr>
          <w:rFonts w:asciiTheme="majorBidi" w:hAnsiTheme="majorBidi" w:cstheme="majorBidi"/>
        </w:rPr>
        <w:t xml:space="preserve">Attachment </w:t>
      </w:r>
      <w:r w:rsidR="009726A3">
        <w:rPr>
          <w:rFonts w:asciiTheme="majorBidi" w:hAnsiTheme="majorBidi" w:cstheme="majorBidi"/>
        </w:rPr>
        <w:t>B</w:t>
      </w:r>
      <w:r w:rsidR="00661D7E" w:rsidRPr="00C61E18">
        <w:rPr>
          <w:rFonts w:asciiTheme="majorBidi" w:hAnsiTheme="majorBidi" w:cstheme="majorBidi"/>
        </w:rPr>
        <w:t>.</w:t>
      </w:r>
      <w:r w:rsidR="004B0A1A">
        <w:rPr>
          <w:rFonts w:asciiTheme="majorBidi" w:hAnsiTheme="majorBidi" w:cstheme="majorBidi"/>
        </w:rPr>
        <w:t>4</w:t>
      </w:r>
      <w:r w:rsidR="004B0A1A" w:rsidRPr="00066AC3">
        <w:rPr>
          <w:rFonts w:asciiTheme="majorBidi" w:hAnsiTheme="majorBidi" w:cstheme="majorBidi"/>
          <w:i/>
        </w:rPr>
        <w:t xml:space="preserve"> </w:t>
      </w:r>
      <w:r w:rsidR="00661D7E" w:rsidRPr="00066AC3">
        <w:rPr>
          <w:rFonts w:asciiTheme="majorBidi" w:hAnsiTheme="majorBidi" w:cstheme="majorBidi"/>
          <w:i/>
        </w:rPr>
        <w:t>–</w:t>
      </w:r>
      <w:r w:rsidR="00661D7E">
        <w:rPr>
          <w:rFonts w:asciiTheme="majorBidi" w:hAnsiTheme="majorBidi" w:cstheme="majorBidi"/>
        </w:rPr>
        <w:t xml:space="preserve"> </w:t>
      </w:r>
      <w:r w:rsidR="00CD3000" w:rsidRPr="00CD3000">
        <w:rPr>
          <w:rFonts w:asciiTheme="majorBidi" w:hAnsiTheme="majorBidi" w:cstheme="majorBidi"/>
          <w:i/>
          <w:iCs/>
        </w:rPr>
        <w:t>Ins</w:t>
      </w:r>
      <w:r w:rsidR="008211D2">
        <w:rPr>
          <w:rFonts w:asciiTheme="majorBidi" w:hAnsiTheme="majorBidi" w:cstheme="majorBidi"/>
          <w:i/>
          <w:iCs/>
        </w:rPr>
        <w:t>t</w:t>
      </w:r>
      <w:r w:rsidR="00CD3000" w:rsidRPr="00CD3000">
        <w:rPr>
          <w:rFonts w:asciiTheme="majorBidi" w:hAnsiTheme="majorBidi" w:cstheme="majorBidi"/>
          <w:i/>
          <w:iCs/>
        </w:rPr>
        <w:t xml:space="preserve">itutional </w:t>
      </w:r>
      <w:r w:rsidR="008F740D" w:rsidRPr="002A08AD">
        <w:rPr>
          <w:rFonts w:asciiTheme="majorBidi" w:hAnsiTheme="majorBidi" w:cstheme="majorBidi"/>
          <w:i/>
          <w:iCs/>
        </w:rPr>
        <w:t xml:space="preserve">Contact </w:t>
      </w:r>
      <w:r w:rsidR="004B0A1A">
        <w:rPr>
          <w:rFonts w:asciiTheme="majorBidi" w:hAnsiTheme="majorBidi" w:cstheme="majorBidi"/>
          <w:i/>
          <w:iCs/>
        </w:rPr>
        <w:t>4</w:t>
      </w:r>
      <w:r w:rsidR="008F740D">
        <w:rPr>
          <w:rFonts w:asciiTheme="majorBidi" w:hAnsiTheme="majorBidi" w:cstheme="majorBidi"/>
        </w:rPr>
        <w:t>)</w:t>
      </w:r>
      <w:r>
        <w:rPr>
          <w:rFonts w:asciiTheme="majorBidi" w:hAnsiTheme="majorBidi" w:cstheme="majorBidi"/>
        </w:rPr>
        <w:t xml:space="preserve"> is made to</w:t>
      </w:r>
      <w:r w:rsidR="009012F2">
        <w:rPr>
          <w:rFonts w:asciiTheme="majorBidi" w:hAnsiTheme="majorBidi" w:cstheme="majorBidi"/>
        </w:rPr>
        <w:t xml:space="preserve"> the </w:t>
      </w:r>
      <w:r w:rsidR="004B0A1A">
        <w:rPr>
          <w:rFonts w:asciiTheme="majorBidi" w:hAnsiTheme="majorBidi" w:cstheme="majorBidi"/>
        </w:rPr>
        <w:t>LC</w:t>
      </w:r>
      <w:r w:rsidR="00CD3000">
        <w:rPr>
          <w:rFonts w:asciiTheme="majorBidi" w:hAnsiTheme="majorBidi" w:cstheme="majorBidi"/>
        </w:rPr>
        <w:t xml:space="preserve">. </w:t>
      </w:r>
      <w:r w:rsidR="00D4012A" w:rsidRPr="00401820">
        <w:rPr>
          <w:rFonts w:ascii="Times New Roman" w:hAnsi="Times New Roman"/>
        </w:rPr>
        <w:t>The purpose of this call is to briefly introduce ourselves and the s</w:t>
      </w:r>
      <w:r w:rsidR="004771C4">
        <w:rPr>
          <w:rFonts w:ascii="Times New Roman" w:hAnsi="Times New Roman"/>
        </w:rPr>
        <w:t>urvey</w:t>
      </w:r>
      <w:r w:rsidR="00D4012A" w:rsidRPr="00401820">
        <w:rPr>
          <w:rFonts w:ascii="Times New Roman" w:hAnsi="Times New Roman"/>
        </w:rPr>
        <w:t xml:space="preserve">, seek to elicit cooperation, and </w:t>
      </w:r>
      <w:r w:rsidR="00D07F98">
        <w:rPr>
          <w:rFonts w:ascii="Times New Roman" w:hAnsi="Times New Roman"/>
        </w:rPr>
        <w:t xml:space="preserve">confirm </w:t>
      </w:r>
      <w:r w:rsidR="00446CDA">
        <w:rPr>
          <w:rFonts w:ascii="Times New Roman" w:hAnsi="Times New Roman"/>
        </w:rPr>
        <w:t xml:space="preserve">that </w:t>
      </w:r>
      <w:r w:rsidR="004B0A1A">
        <w:rPr>
          <w:rFonts w:ascii="Times New Roman" w:hAnsi="Times New Roman"/>
        </w:rPr>
        <w:t>they are the best person to serve as the LC</w:t>
      </w:r>
      <w:r w:rsidR="00E1172F">
        <w:rPr>
          <w:rFonts w:ascii="Times New Roman" w:hAnsi="Times New Roman"/>
        </w:rPr>
        <w:t xml:space="preserve">. </w:t>
      </w:r>
      <w:r w:rsidR="00B4708D">
        <w:rPr>
          <w:rFonts w:ascii="Times New Roman" w:hAnsi="Times New Roman"/>
        </w:rPr>
        <w:t>This contact will be skipped if the nominated LC already served in this capacity in the methodological study.</w:t>
      </w:r>
      <w:r w:rsidR="00CD3000">
        <w:rPr>
          <w:rFonts w:ascii="Times New Roman" w:hAnsi="Times New Roman"/>
        </w:rPr>
        <w:t xml:space="preserve"> </w:t>
      </w:r>
    </w:p>
    <w:p w:rsidR="00FE0776" w:rsidRDefault="00FE0776" w:rsidP="003718B4">
      <w:pPr>
        <w:spacing w:line="360" w:lineRule="auto"/>
        <w:rPr>
          <w:rFonts w:ascii="Times New Roman" w:hAnsi="Times New Roman"/>
        </w:rPr>
      </w:pPr>
    </w:p>
    <w:p w:rsidR="00D302D2" w:rsidRDefault="00500CE3" w:rsidP="00A701AF">
      <w:pPr>
        <w:spacing w:line="360" w:lineRule="auto"/>
        <w:rPr>
          <w:rFonts w:ascii="Times New Roman" w:hAnsi="Times New Roman"/>
        </w:rPr>
      </w:pPr>
      <w:r>
        <w:rPr>
          <w:rFonts w:ascii="Times New Roman" w:hAnsi="Times New Roman"/>
        </w:rPr>
        <w:t>Information packets (</w:t>
      </w:r>
      <w:r w:rsidR="00661D7E" w:rsidRPr="00C61E18">
        <w:rPr>
          <w:rFonts w:ascii="Times New Roman" w:hAnsi="Times New Roman"/>
        </w:rPr>
        <w:t xml:space="preserve">Attachment </w:t>
      </w:r>
      <w:r w:rsidR="009726A3">
        <w:rPr>
          <w:rFonts w:ascii="Times New Roman" w:hAnsi="Times New Roman"/>
        </w:rPr>
        <w:t>B</w:t>
      </w:r>
      <w:r w:rsidR="00661D7E" w:rsidRPr="00C61E18">
        <w:rPr>
          <w:rFonts w:ascii="Times New Roman" w:hAnsi="Times New Roman"/>
        </w:rPr>
        <w:t>.</w:t>
      </w:r>
      <w:r w:rsidR="00430A8C">
        <w:rPr>
          <w:rFonts w:ascii="Times New Roman" w:hAnsi="Times New Roman"/>
        </w:rPr>
        <w:t>5</w:t>
      </w:r>
      <w:r w:rsidR="00430A8C" w:rsidRPr="00066AC3">
        <w:rPr>
          <w:rFonts w:ascii="Times New Roman" w:hAnsi="Times New Roman"/>
          <w:i/>
        </w:rPr>
        <w:t xml:space="preserve"> </w:t>
      </w:r>
      <w:r w:rsidR="00661D7E" w:rsidRPr="00066AC3">
        <w:rPr>
          <w:rFonts w:ascii="Times New Roman" w:hAnsi="Times New Roman"/>
          <w:i/>
        </w:rPr>
        <w:t>–</w:t>
      </w:r>
      <w:r w:rsidR="00661D7E">
        <w:rPr>
          <w:rFonts w:ascii="Times New Roman" w:hAnsi="Times New Roman"/>
        </w:rPr>
        <w:t xml:space="preserve"> </w:t>
      </w:r>
      <w:r w:rsidR="00CD3000" w:rsidRPr="00CD3000">
        <w:rPr>
          <w:rFonts w:asciiTheme="majorBidi" w:hAnsiTheme="majorBidi" w:cstheme="majorBidi"/>
          <w:i/>
          <w:iCs/>
        </w:rPr>
        <w:t>Ins</w:t>
      </w:r>
      <w:r w:rsidR="008211D2">
        <w:rPr>
          <w:rFonts w:asciiTheme="majorBidi" w:hAnsiTheme="majorBidi" w:cstheme="majorBidi"/>
          <w:i/>
          <w:iCs/>
        </w:rPr>
        <w:t>t</w:t>
      </w:r>
      <w:r w:rsidR="00CD3000" w:rsidRPr="00CD3000">
        <w:rPr>
          <w:rFonts w:asciiTheme="majorBidi" w:hAnsiTheme="majorBidi" w:cstheme="majorBidi"/>
          <w:i/>
          <w:iCs/>
        </w:rPr>
        <w:t xml:space="preserve">itutional </w:t>
      </w:r>
      <w:r w:rsidRPr="002A08AD">
        <w:rPr>
          <w:rFonts w:ascii="Times New Roman" w:hAnsi="Times New Roman"/>
          <w:i/>
          <w:iCs/>
        </w:rPr>
        <w:t xml:space="preserve">Contact </w:t>
      </w:r>
      <w:r w:rsidR="00430A8C">
        <w:rPr>
          <w:rFonts w:ascii="Times New Roman" w:hAnsi="Times New Roman"/>
          <w:i/>
          <w:iCs/>
        </w:rPr>
        <w:t>5</w:t>
      </w:r>
      <w:r>
        <w:rPr>
          <w:rFonts w:ascii="Times New Roman" w:hAnsi="Times New Roman"/>
        </w:rPr>
        <w:t xml:space="preserve">) will be sent within one day of </w:t>
      </w:r>
      <w:r w:rsidR="00430A8C">
        <w:rPr>
          <w:rFonts w:ascii="Times New Roman" w:hAnsi="Times New Roman"/>
        </w:rPr>
        <w:t>confirming LCs</w:t>
      </w:r>
      <w:r w:rsidR="00CD3000">
        <w:rPr>
          <w:rFonts w:ascii="Times New Roman" w:hAnsi="Times New Roman"/>
        </w:rPr>
        <w:t xml:space="preserve">. </w:t>
      </w:r>
      <w:r>
        <w:rPr>
          <w:rFonts w:ascii="Times New Roman" w:hAnsi="Times New Roman"/>
        </w:rPr>
        <w:t>Enclosed in these packets</w:t>
      </w:r>
      <w:r w:rsidR="00CF3784">
        <w:rPr>
          <w:rFonts w:ascii="Times New Roman" w:hAnsi="Times New Roman"/>
        </w:rPr>
        <w:t>,</w:t>
      </w:r>
      <w:r>
        <w:rPr>
          <w:rFonts w:ascii="Times New Roman" w:hAnsi="Times New Roman"/>
        </w:rPr>
        <w:t xml:space="preserve"> </w:t>
      </w:r>
      <w:r w:rsidR="00430A8C">
        <w:rPr>
          <w:rFonts w:ascii="Times New Roman" w:hAnsi="Times New Roman"/>
        </w:rPr>
        <w:t>LC</w:t>
      </w:r>
      <w:r w:rsidR="00A701AF">
        <w:rPr>
          <w:rFonts w:ascii="Times New Roman" w:hAnsi="Times New Roman"/>
        </w:rPr>
        <w:t>s</w:t>
      </w:r>
      <w:r w:rsidR="00430A8C">
        <w:rPr>
          <w:rFonts w:ascii="Times New Roman" w:hAnsi="Times New Roman"/>
        </w:rPr>
        <w:t xml:space="preserve"> </w:t>
      </w:r>
      <w:r>
        <w:rPr>
          <w:rFonts w:ascii="Times New Roman" w:hAnsi="Times New Roman"/>
        </w:rPr>
        <w:t xml:space="preserve">will find a cover letter briefly describing what is being asked of them, a brochure similar to the one </w:t>
      </w:r>
      <w:proofErr w:type="gramStart"/>
      <w:r>
        <w:rPr>
          <w:rFonts w:ascii="Times New Roman" w:hAnsi="Times New Roman"/>
        </w:rPr>
        <w:t>HAs</w:t>
      </w:r>
      <w:proofErr w:type="gramEnd"/>
      <w:r>
        <w:rPr>
          <w:rFonts w:ascii="Times New Roman" w:hAnsi="Times New Roman"/>
        </w:rPr>
        <w:t xml:space="preserve"> received, and a document describing the data fields and specifications</w:t>
      </w:r>
      <w:r w:rsidR="00CD3000">
        <w:rPr>
          <w:rFonts w:ascii="Times New Roman" w:hAnsi="Times New Roman"/>
        </w:rPr>
        <w:t xml:space="preserve">. </w:t>
      </w:r>
      <w:r w:rsidR="002A08AD">
        <w:rPr>
          <w:rFonts w:ascii="Times New Roman" w:hAnsi="Times New Roman"/>
        </w:rPr>
        <w:t>Information packet</w:t>
      </w:r>
      <w:r w:rsidR="002205A7">
        <w:rPr>
          <w:rFonts w:ascii="Times New Roman" w:hAnsi="Times New Roman"/>
        </w:rPr>
        <w:t>s</w:t>
      </w:r>
      <w:r w:rsidR="002A08AD">
        <w:rPr>
          <w:rFonts w:ascii="Times New Roman" w:hAnsi="Times New Roman"/>
        </w:rPr>
        <w:t xml:space="preserve"> are intended to provide </w:t>
      </w:r>
      <w:r w:rsidR="00430A8C">
        <w:rPr>
          <w:rFonts w:ascii="Times New Roman" w:hAnsi="Times New Roman"/>
        </w:rPr>
        <w:t>LC</w:t>
      </w:r>
      <w:r w:rsidR="00A701AF">
        <w:rPr>
          <w:rFonts w:ascii="Times New Roman" w:hAnsi="Times New Roman"/>
        </w:rPr>
        <w:t>s</w:t>
      </w:r>
      <w:r w:rsidR="00430A8C">
        <w:rPr>
          <w:rFonts w:ascii="Times New Roman" w:hAnsi="Times New Roman"/>
        </w:rPr>
        <w:t xml:space="preserve"> </w:t>
      </w:r>
      <w:r w:rsidR="002A08AD">
        <w:rPr>
          <w:rFonts w:ascii="Times New Roman" w:hAnsi="Times New Roman"/>
        </w:rPr>
        <w:t xml:space="preserve">with an adequate understanding of the </w:t>
      </w:r>
      <w:r w:rsidR="002A08AD">
        <w:rPr>
          <w:rFonts w:ascii="Times New Roman" w:hAnsi="Times New Roman"/>
        </w:rPr>
        <w:lastRenderedPageBreak/>
        <w:t>s</w:t>
      </w:r>
      <w:r w:rsidR="004771C4">
        <w:rPr>
          <w:rFonts w:ascii="Times New Roman" w:hAnsi="Times New Roman"/>
        </w:rPr>
        <w:t>urvey</w:t>
      </w:r>
      <w:r w:rsidR="002A08AD">
        <w:rPr>
          <w:rFonts w:ascii="Times New Roman" w:hAnsi="Times New Roman"/>
        </w:rPr>
        <w:t xml:space="preserve"> goals and how their participation is critical to meeting </w:t>
      </w:r>
      <w:r w:rsidR="002205A7">
        <w:rPr>
          <w:rFonts w:ascii="Times New Roman" w:hAnsi="Times New Roman"/>
        </w:rPr>
        <w:t>those goals</w:t>
      </w:r>
      <w:r w:rsidR="00CD3000">
        <w:rPr>
          <w:rFonts w:ascii="Times New Roman" w:hAnsi="Times New Roman"/>
        </w:rPr>
        <w:t xml:space="preserve">. </w:t>
      </w:r>
      <w:r w:rsidR="002A08AD">
        <w:rPr>
          <w:rFonts w:ascii="Times New Roman" w:hAnsi="Times New Roman"/>
        </w:rPr>
        <w:t xml:space="preserve">However, due to variations in institutional data structures and policies, as well as </w:t>
      </w:r>
      <w:r w:rsidR="00430A8C">
        <w:rPr>
          <w:rFonts w:ascii="Times New Roman" w:hAnsi="Times New Roman"/>
        </w:rPr>
        <w:t xml:space="preserve">LC </w:t>
      </w:r>
      <w:r w:rsidR="002A08AD">
        <w:rPr>
          <w:rFonts w:ascii="Times New Roman" w:hAnsi="Times New Roman"/>
        </w:rPr>
        <w:t xml:space="preserve">interest and capabilities, these packets </w:t>
      </w:r>
      <w:r w:rsidR="002205A7">
        <w:rPr>
          <w:rFonts w:ascii="Times New Roman" w:hAnsi="Times New Roman"/>
        </w:rPr>
        <w:t>cann</w:t>
      </w:r>
      <w:r w:rsidR="002A08AD">
        <w:rPr>
          <w:rFonts w:ascii="Times New Roman" w:hAnsi="Times New Roman"/>
        </w:rPr>
        <w:t>ot sufficiently communicate all of the desired information</w:t>
      </w:r>
      <w:r w:rsidR="00CD3000">
        <w:rPr>
          <w:rFonts w:ascii="Times New Roman" w:hAnsi="Times New Roman"/>
        </w:rPr>
        <w:t xml:space="preserve">. </w:t>
      </w:r>
    </w:p>
    <w:p w:rsidR="00D302D2" w:rsidRDefault="00D302D2" w:rsidP="00DF5748">
      <w:pPr>
        <w:spacing w:line="360" w:lineRule="auto"/>
        <w:rPr>
          <w:rFonts w:ascii="Times New Roman" w:hAnsi="Times New Roman"/>
        </w:rPr>
      </w:pPr>
    </w:p>
    <w:p w:rsidR="000026DF" w:rsidRDefault="00DF5748" w:rsidP="00CD1A77">
      <w:pPr>
        <w:spacing w:line="360" w:lineRule="auto"/>
        <w:rPr>
          <w:rFonts w:ascii="Times New Roman" w:hAnsi="Times New Roman"/>
        </w:rPr>
      </w:pPr>
      <w:r>
        <w:rPr>
          <w:rFonts w:ascii="Times New Roman" w:hAnsi="Times New Roman"/>
        </w:rPr>
        <w:t xml:space="preserve">Addressing </w:t>
      </w:r>
      <w:r w:rsidR="002205A7">
        <w:rPr>
          <w:rFonts w:ascii="Times New Roman" w:hAnsi="Times New Roman"/>
        </w:rPr>
        <w:t>limitations of written communications</w:t>
      </w:r>
      <w:r>
        <w:rPr>
          <w:rFonts w:ascii="Times New Roman" w:hAnsi="Times New Roman"/>
        </w:rPr>
        <w:t xml:space="preserve"> is the reason for making profiling calls (</w:t>
      </w:r>
      <w:r w:rsidR="00661D7E" w:rsidRPr="00C61E18">
        <w:rPr>
          <w:rFonts w:ascii="Times New Roman" w:hAnsi="Times New Roman"/>
        </w:rPr>
        <w:t xml:space="preserve">Attachment </w:t>
      </w:r>
      <w:r w:rsidR="009726A3">
        <w:rPr>
          <w:rFonts w:ascii="Times New Roman" w:hAnsi="Times New Roman"/>
        </w:rPr>
        <w:t>B</w:t>
      </w:r>
      <w:r w:rsidR="00661D7E" w:rsidRPr="00C61E18">
        <w:rPr>
          <w:rFonts w:ascii="Times New Roman" w:hAnsi="Times New Roman"/>
        </w:rPr>
        <w:t>.</w:t>
      </w:r>
      <w:r w:rsidR="00430A8C">
        <w:rPr>
          <w:rFonts w:ascii="Times New Roman" w:hAnsi="Times New Roman"/>
        </w:rPr>
        <w:t>6</w:t>
      </w:r>
      <w:r w:rsidR="00430A8C" w:rsidRPr="00C61E18">
        <w:rPr>
          <w:rFonts w:ascii="Times New Roman" w:hAnsi="Times New Roman"/>
        </w:rPr>
        <w:t xml:space="preserve"> </w:t>
      </w:r>
      <w:r w:rsidR="00661D7E" w:rsidRPr="00066AC3">
        <w:rPr>
          <w:rFonts w:ascii="Times New Roman" w:hAnsi="Times New Roman"/>
          <w:i/>
        </w:rPr>
        <w:t xml:space="preserve">– </w:t>
      </w:r>
      <w:r w:rsidR="00CD3000" w:rsidRPr="00CD3000">
        <w:rPr>
          <w:rFonts w:asciiTheme="majorBidi" w:hAnsiTheme="majorBidi" w:cstheme="majorBidi"/>
          <w:i/>
          <w:iCs/>
        </w:rPr>
        <w:t>Ins</w:t>
      </w:r>
      <w:r w:rsidR="008211D2">
        <w:rPr>
          <w:rFonts w:asciiTheme="majorBidi" w:hAnsiTheme="majorBidi" w:cstheme="majorBidi"/>
          <w:i/>
          <w:iCs/>
        </w:rPr>
        <w:t>t</w:t>
      </w:r>
      <w:r w:rsidR="00CD3000" w:rsidRPr="00CD3000">
        <w:rPr>
          <w:rFonts w:asciiTheme="majorBidi" w:hAnsiTheme="majorBidi" w:cstheme="majorBidi"/>
          <w:i/>
          <w:iCs/>
        </w:rPr>
        <w:t xml:space="preserve">itutional </w:t>
      </w:r>
      <w:r w:rsidRPr="00DF5748">
        <w:rPr>
          <w:rFonts w:ascii="Times New Roman" w:hAnsi="Times New Roman"/>
          <w:i/>
          <w:iCs/>
        </w:rPr>
        <w:t xml:space="preserve">Contact </w:t>
      </w:r>
      <w:r w:rsidR="00430A8C">
        <w:rPr>
          <w:rFonts w:ascii="Times New Roman" w:hAnsi="Times New Roman"/>
          <w:i/>
          <w:iCs/>
        </w:rPr>
        <w:t>6</w:t>
      </w:r>
      <w:r>
        <w:rPr>
          <w:rFonts w:ascii="Times New Roman" w:hAnsi="Times New Roman"/>
        </w:rPr>
        <w:t xml:space="preserve">) to </w:t>
      </w:r>
      <w:r w:rsidR="00CD1A77">
        <w:rPr>
          <w:rFonts w:ascii="Times New Roman" w:hAnsi="Times New Roman"/>
        </w:rPr>
        <w:t xml:space="preserve">LCs </w:t>
      </w:r>
      <w:r>
        <w:rPr>
          <w:rFonts w:ascii="Times New Roman" w:hAnsi="Times New Roman"/>
        </w:rPr>
        <w:t>approximately four days after information packets are sent</w:t>
      </w:r>
      <w:r w:rsidR="00CD3000">
        <w:rPr>
          <w:rFonts w:ascii="Times New Roman" w:hAnsi="Times New Roman"/>
        </w:rPr>
        <w:t xml:space="preserve">. </w:t>
      </w:r>
      <w:r w:rsidR="00D302D2">
        <w:rPr>
          <w:rFonts w:ascii="Times New Roman" w:hAnsi="Times New Roman"/>
        </w:rPr>
        <w:t xml:space="preserve">On this call the </w:t>
      </w:r>
      <w:r w:rsidR="000026DF">
        <w:rPr>
          <w:rFonts w:ascii="Times New Roman" w:hAnsi="Times New Roman"/>
        </w:rPr>
        <w:t xml:space="preserve">LC </w:t>
      </w:r>
      <w:r w:rsidR="00D302D2">
        <w:rPr>
          <w:rFonts w:ascii="Times New Roman" w:hAnsi="Times New Roman"/>
        </w:rPr>
        <w:t>and the IL will collaborate to determine the units within an institution that should be included in the data request, the various locations that must be contacted in order to obtain complete data on all ECDs within these units, characteristics of data file(s) that exist, and other information that define the boundaries and scope of the data for the institution</w:t>
      </w:r>
      <w:r w:rsidR="00CD3000">
        <w:rPr>
          <w:rFonts w:ascii="Times New Roman" w:hAnsi="Times New Roman"/>
        </w:rPr>
        <w:t xml:space="preserve">. </w:t>
      </w:r>
    </w:p>
    <w:p w:rsidR="000026DF" w:rsidRDefault="000026DF" w:rsidP="000026DF">
      <w:pPr>
        <w:spacing w:line="360" w:lineRule="auto"/>
        <w:rPr>
          <w:rFonts w:ascii="Times New Roman" w:hAnsi="Times New Roman"/>
        </w:rPr>
      </w:pPr>
    </w:p>
    <w:p w:rsidR="000026DF" w:rsidRDefault="000026DF" w:rsidP="00B4708D">
      <w:pPr>
        <w:spacing w:line="360" w:lineRule="auto"/>
        <w:rPr>
          <w:rFonts w:ascii="Times New Roman" w:hAnsi="Times New Roman"/>
        </w:rPr>
      </w:pPr>
      <w:r>
        <w:rPr>
          <w:rFonts w:ascii="Times New Roman" w:hAnsi="Times New Roman"/>
        </w:rPr>
        <w:t xml:space="preserve">Immediately following the profiling call, the IL will send a “next steps </w:t>
      </w:r>
      <w:r w:rsidR="00E1172F">
        <w:rPr>
          <w:rFonts w:ascii="Times New Roman" w:hAnsi="Times New Roman"/>
        </w:rPr>
        <w:t>e-mail</w:t>
      </w:r>
      <w:r>
        <w:rPr>
          <w:rFonts w:ascii="Times New Roman" w:hAnsi="Times New Roman"/>
        </w:rPr>
        <w:t xml:space="preserve">” (Attachment </w:t>
      </w:r>
      <w:r w:rsidR="009726A3">
        <w:rPr>
          <w:rFonts w:ascii="Times New Roman" w:hAnsi="Times New Roman"/>
        </w:rPr>
        <w:t>B</w:t>
      </w:r>
      <w:r>
        <w:rPr>
          <w:rFonts w:ascii="Times New Roman" w:hAnsi="Times New Roman"/>
        </w:rPr>
        <w:t>.7</w:t>
      </w:r>
      <w:r w:rsidR="00223619">
        <w:rPr>
          <w:rFonts w:ascii="Times New Roman" w:hAnsi="Times New Roman"/>
        </w:rPr>
        <w:t xml:space="preserve">). The content of this </w:t>
      </w:r>
      <w:r w:rsidR="00E1172F">
        <w:rPr>
          <w:rFonts w:ascii="Times New Roman" w:hAnsi="Times New Roman"/>
        </w:rPr>
        <w:t>e-mail</w:t>
      </w:r>
      <w:r w:rsidR="00223619">
        <w:rPr>
          <w:rFonts w:ascii="Times New Roman" w:hAnsi="Times New Roman"/>
        </w:rPr>
        <w:t xml:space="preserve"> will be contingent upon the profiling call—i.e., whether or not the institution has all fields available and/or can share all</w:t>
      </w:r>
      <w:r w:rsidR="00413954">
        <w:rPr>
          <w:rFonts w:ascii="Times New Roman" w:hAnsi="Times New Roman"/>
        </w:rPr>
        <w:t xml:space="preserve"> requested data fields</w:t>
      </w:r>
      <w:r w:rsidR="00223619">
        <w:rPr>
          <w:rFonts w:ascii="Times New Roman" w:hAnsi="Times New Roman"/>
        </w:rPr>
        <w:t xml:space="preserve">. Accompanying the “next steps </w:t>
      </w:r>
      <w:r w:rsidR="00E1172F">
        <w:rPr>
          <w:rFonts w:ascii="Times New Roman" w:hAnsi="Times New Roman"/>
        </w:rPr>
        <w:t>e-mail</w:t>
      </w:r>
      <w:r w:rsidR="00223619">
        <w:rPr>
          <w:rFonts w:ascii="Times New Roman" w:hAnsi="Times New Roman"/>
        </w:rPr>
        <w:t>” is a spreadsheet template. Again, two versions of the spreadsheet will be used. One version will be for instit</w:t>
      </w:r>
      <w:r w:rsidR="00B4708D">
        <w:rPr>
          <w:rFonts w:ascii="Times New Roman" w:hAnsi="Times New Roman"/>
        </w:rPr>
        <w:t>u</w:t>
      </w:r>
      <w:r w:rsidR="00223619">
        <w:rPr>
          <w:rFonts w:ascii="Times New Roman" w:hAnsi="Times New Roman"/>
        </w:rPr>
        <w:t xml:space="preserve">tions with all data fields available. It outlines the fields that are the highest priority. LCs from institutions that do not have the highest priority data fields (e.g., year of degree) will </w:t>
      </w:r>
      <w:r w:rsidR="00413D87">
        <w:rPr>
          <w:rFonts w:ascii="Times New Roman" w:hAnsi="Times New Roman"/>
        </w:rPr>
        <w:t xml:space="preserve">be </w:t>
      </w:r>
      <w:r w:rsidR="00223619">
        <w:rPr>
          <w:rFonts w:ascii="Times New Roman" w:hAnsi="Times New Roman"/>
        </w:rPr>
        <w:t xml:space="preserve">asked to fill in a template with the job titles and departments of possible ECDs. This information will be used to identify job categories that are most likely to employ ECDs. A list of job titles will be returned to the LC and </w:t>
      </w:r>
      <w:r w:rsidR="00D918E9">
        <w:rPr>
          <w:rFonts w:ascii="Times New Roman" w:hAnsi="Times New Roman"/>
        </w:rPr>
        <w:t>the data fields available for ECDs in these job categories will be</w:t>
      </w:r>
      <w:r w:rsidR="00223619">
        <w:rPr>
          <w:rFonts w:ascii="Times New Roman" w:hAnsi="Times New Roman"/>
        </w:rPr>
        <w:t xml:space="preserve"> </w:t>
      </w:r>
      <w:r w:rsidR="00D918E9">
        <w:rPr>
          <w:rFonts w:ascii="Times New Roman" w:hAnsi="Times New Roman"/>
        </w:rPr>
        <w:t>filled.</w:t>
      </w:r>
    </w:p>
    <w:p w:rsidR="000026DF" w:rsidRDefault="000026DF" w:rsidP="000026DF">
      <w:pPr>
        <w:spacing w:line="360" w:lineRule="auto"/>
        <w:rPr>
          <w:rFonts w:ascii="Times New Roman" w:hAnsi="Times New Roman"/>
        </w:rPr>
      </w:pPr>
    </w:p>
    <w:p w:rsidR="003718B4" w:rsidRDefault="00CD3000" w:rsidP="000026DF">
      <w:pPr>
        <w:spacing w:line="360" w:lineRule="auto"/>
        <w:rPr>
          <w:rFonts w:ascii="Times New Roman" w:hAnsi="Times New Roman"/>
        </w:rPr>
      </w:pPr>
      <w:r>
        <w:rPr>
          <w:rFonts w:ascii="Times New Roman" w:hAnsi="Times New Roman"/>
        </w:rPr>
        <w:t>A</w:t>
      </w:r>
      <w:r w:rsidR="00441111">
        <w:rPr>
          <w:rFonts w:ascii="Times New Roman" w:hAnsi="Times New Roman"/>
        </w:rPr>
        <w:t xml:space="preserve"> “</w:t>
      </w:r>
      <w:r w:rsidR="00430A8C">
        <w:rPr>
          <w:rFonts w:ascii="Times New Roman" w:hAnsi="Times New Roman"/>
          <w:i/>
        </w:rPr>
        <w:t>Certificate of Appreciation</w:t>
      </w:r>
      <w:r w:rsidR="00441111">
        <w:rPr>
          <w:rFonts w:ascii="Times New Roman" w:hAnsi="Times New Roman"/>
        </w:rPr>
        <w:t>” (</w:t>
      </w:r>
      <w:r w:rsidR="00661D7E" w:rsidRPr="00C61E18">
        <w:rPr>
          <w:rFonts w:ascii="Times New Roman" w:hAnsi="Times New Roman"/>
        </w:rPr>
        <w:t xml:space="preserve">Attachment </w:t>
      </w:r>
      <w:r w:rsidR="009726A3">
        <w:rPr>
          <w:rFonts w:ascii="Times New Roman" w:hAnsi="Times New Roman"/>
        </w:rPr>
        <w:t>B</w:t>
      </w:r>
      <w:r w:rsidR="00661D7E" w:rsidRPr="00C61E18">
        <w:rPr>
          <w:rFonts w:ascii="Times New Roman" w:hAnsi="Times New Roman"/>
        </w:rPr>
        <w:t>.</w:t>
      </w:r>
      <w:r w:rsidR="000026DF">
        <w:rPr>
          <w:rFonts w:ascii="Times New Roman" w:hAnsi="Times New Roman"/>
        </w:rPr>
        <w:t>8</w:t>
      </w:r>
      <w:r w:rsidR="00430A8C" w:rsidRPr="00066AC3">
        <w:rPr>
          <w:rFonts w:ascii="Times New Roman" w:hAnsi="Times New Roman"/>
          <w:i/>
        </w:rPr>
        <w:t xml:space="preserve"> </w:t>
      </w:r>
      <w:r w:rsidR="00661D7E" w:rsidRPr="00066AC3">
        <w:rPr>
          <w:rFonts w:ascii="Times New Roman" w:hAnsi="Times New Roman"/>
          <w:i/>
        </w:rPr>
        <w:t>–</w:t>
      </w:r>
      <w:r w:rsidR="00661D7E">
        <w:rPr>
          <w:rFonts w:ascii="Times New Roman" w:hAnsi="Times New Roman"/>
        </w:rPr>
        <w:t xml:space="preserve"> </w:t>
      </w:r>
      <w:r w:rsidRPr="00CD3000">
        <w:rPr>
          <w:rFonts w:asciiTheme="majorBidi" w:hAnsiTheme="majorBidi" w:cstheme="majorBidi"/>
          <w:i/>
          <w:iCs/>
        </w:rPr>
        <w:t>Ins</w:t>
      </w:r>
      <w:r w:rsidR="008211D2">
        <w:rPr>
          <w:rFonts w:asciiTheme="majorBidi" w:hAnsiTheme="majorBidi" w:cstheme="majorBidi"/>
          <w:i/>
          <w:iCs/>
        </w:rPr>
        <w:t>t</w:t>
      </w:r>
      <w:r w:rsidRPr="00CD3000">
        <w:rPr>
          <w:rFonts w:asciiTheme="majorBidi" w:hAnsiTheme="majorBidi" w:cstheme="majorBidi"/>
          <w:i/>
          <w:iCs/>
        </w:rPr>
        <w:t xml:space="preserve">itutional </w:t>
      </w:r>
      <w:r w:rsidR="00441111" w:rsidRPr="00441111">
        <w:rPr>
          <w:rFonts w:ascii="Times New Roman" w:hAnsi="Times New Roman"/>
          <w:i/>
          <w:iCs/>
        </w:rPr>
        <w:t xml:space="preserve">Contact </w:t>
      </w:r>
      <w:r w:rsidR="000026DF">
        <w:rPr>
          <w:rFonts w:ascii="Times New Roman" w:hAnsi="Times New Roman"/>
          <w:i/>
          <w:iCs/>
        </w:rPr>
        <w:t>8</w:t>
      </w:r>
      <w:r w:rsidR="00441111">
        <w:rPr>
          <w:rFonts w:ascii="Times New Roman" w:hAnsi="Times New Roman"/>
        </w:rPr>
        <w:t xml:space="preserve">) </w:t>
      </w:r>
      <w:r>
        <w:rPr>
          <w:rFonts w:ascii="Times New Roman" w:hAnsi="Times New Roman"/>
        </w:rPr>
        <w:t xml:space="preserve">will </w:t>
      </w:r>
      <w:r w:rsidR="00D918E9">
        <w:rPr>
          <w:rFonts w:ascii="Times New Roman" w:hAnsi="Times New Roman"/>
        </w:rPr>
        <w:t xml:space="preserve">also </w:t>
      </w:r>
      <w:r>
        <w:rPr>
          <w:rFonts w:ascii="Times New Roman" w:hAnsi="Times New Roman"/>
        </w:rPr>
        <w:t xml:space="preserve">be </w:t>
      </w:r>
      <w:r w:rsidR="00441111">
        <w:rPr>
          <w:rFonts w:ascii="Times New Roman" w:hAnsi="Times New Roman"/>
        </w:rPr>
        <w:t>sent</w:t>
      </w:r>
      <w:r w:rsidR="002205A7">
        <w:rPr>
          <w:rFonts w:ascii="Times New Roman" w:hAnsi="Times New Roman"/>
        </w:rPr>
        <w:t xml:space="preserve"> </w:t>
      </w:r>
      <w:r w:rsidR="00441111">
        <w:rPr>
          <w:rFonts w:ascii="Times New Roman" w:hAnsi="Times New Roman"/>
        </w:rPr>
        <w:t xml:space="preserve">to </w:t>
      </w:r>
      <w:r>
        <w:rPr>
          <w:rFonts w:ascii="Times New Roman" w:hAnsi="Times New Roman"/>
        </w:rPr>
        <w:t xml:space="preserve">the </w:t>
      </w:r>
      <w:r w:rsidR="00430A8C">
        <w:rPr>
          <w:rFonts w:ascii="Times New Roman" w:hAnsi="Times New Roman"/>
        </w:rPr>
        <w:t xml:space="preserve">LC </w:t>
      </w:r>
      <w:r>
        <w:rPr>
          <w:rFonts w:ascii="Times New Roman" w:hAnsi="Times New Roman"/>
        </w:rPr>
        <w:t xml:space="preserve">immediately following the profiling call. </w:t>
      </w:r>
      <w:r w:rsidR="00430A8C">
        <w:rPr>
          <w:rFonts w:ascii="Times New Roman" w:hAnsi="Times New Roman"/>
        </w:rPr>
        <w:t>The certificate will be accompanied by a cover letter</w:t>
      </w:r>
      <w:r>
        <w:rPr>
          <w:rFonts w:ascii="Times New Roman" w:hAnsi="Times New Roman"/>
        </w:rPr>
        <w:t xml:space="preserve">. </w:t>
      </w:r>
      <w:r w:rsidR="00153D54">
        <w:rPr>
          <w:rFonts w:ascii="Times New Roman" w:hAnsi="Times New Roman"/>
        </w:rPr>
        <w:t xml:space="preserve">Reasons for sending this include showing an appreciation for the time we are asking of </w:t>
      </w:r>
      <w:r w:rsidR="00430A8C">
        <w:rPr>
          <w:rFonts w:ascii="Times New Roman" w:hAnsi="Times New Roman"/>
        </w:rPr>
        <w:t xml:space="preserve">LCs </w:t>
      </w:r>
      <w:r w:rsidR="00153D54">
        <w:rPr>
          <w:rFonts w:ascii="Times New Roman" w:hAnsi="Times New Roman"/>
        </w:rPr>
        <w:t>and getting immediate buy in from them</w:t>
      </w:r>
      <w:r>
        <w:rPr>
          <w:rFonts w:ascii="Times New Roman" w:hAnsi="Times New Roman"/>
        </w:rPr>
        <w:t xml:space="preserve">. </w:t>
      </w:r>
      <w:r w:rsidR="00153D54">
        <w:rPr>
          <w:rFonts w:ascii="Times New Roman" w:hAnsi="Times New Roman"/>
        </w:rPr>
        <w:t xml:space="preserve">Even a nominal token of </w:t>
      </w:r>
      <w:r w:rsidR="00413D87">
        <w:rPr>
          <w:rFonts w:ascii="Times New Roman" w:hAnsi="Times New Roman"/>
        </w:rPr>
        <w:t xml:space="preserve">recognition </w:t>
      </w:r>
      <w:r w:rsidR="00153D54">
        <w:rPr>
          <w:rFonts w:ascii="Times New Roman" w:hAnsi="Times New Roman"/>
        </w:rPr>
        <w:t xml:space="preserve">such as this is appreciated and should result in better response from </w:t>
      </w:r>
      <w:r w:rsidR="00430A8C">
        <w:rPr>
          <w:rFonts w:ascii="Times New Roman" w:hAnsi="Times New Roman"/>
        </w:rPr>
        <w:t xml:space="preserve">LCs </w:t>
      </w:r>
      <w:r w:rsidR="00153D54">
        <w:rPr>
          <w:rFonts w:ascii="Times New Roman" w:hAnsi="Times New Roman"/>
        </w:rPr>
        <w:t>in terms of a) overall willingness to participate; and b) the effort expended in providing quality data on ECDs.</w:t>
      </w:r>
    </w:p>
    <w:p w:rsidR="0002197D" w:rsidRDefault="0002197D" w:rsidP="00153D54">
      <w:pPr>
        <w:spacing w:line="360" w:lineRule="auto"/>
        <w:rPr>
          <w:rFonts w:ascii="Times New Roman" w:hAnsi="Times New Roman"/>
        </w:rPr>
      </w:pPr>
    </w:p>
    <w:p w:rsidR="00406851" w:rsidRDefault="0002197D" w:rsidP="00636DDE">
      <w:pPr>
        <w:spacing w:line="360" w:lineRule="auto"/>
        <w:rPr>
          <w:rFonts w:ascii="Times New Roman" w:hAnsi="Times New Roman"/>
        </w:rPr>
      </w:pPr>
      <w:r w:rsidRPr="00C61E18">
        <w:rPr>
          <w:rFonts w:ascii="Times New Roman" w:hAnsi="Times New Roman"/>
          <w:i/>
        </w:rPr>
        <w:t>Reminder</w:t>
      </w:r>
      <w:r w:rsidR="00C86C09" w:rsidRPr="00C61E18">
        <w:rPr>
          <w:rFonts w:ascii="Times New Roman" w:hAnsi="Times New Roman"/>
          <w:i/>
        </w:rPr>
        <w:t>/help</w:t>
      </w:r>
      <w:r w:rsidRPr="00C61E18">
        <w:rPr>
          <w:rFonts w:ascii="Times New Roman" w:hAnsi="Times New Roman"/>
          <w:i/>
        </w:rPr>
        <w:t xml:space="preserve"> phone calls to </w:t>
      </w:r>
      <w:r w:rsidR="00430A8C">
        <w:rPr>
          <w:rFonts w:ascii="Times New Roman" w:hAnsi="Times New Roman"/>
          <w:i/>
        </w:rPr>
        <w:t>LCs</w:t>
      </w:r>
      <w:r w:rsidR="00430A8C">
        <w:rPr>
          <w:rFonts w:ascii="Times New Roman" w:hAnsi="Times New Roman"/>
        </w:rPr>
        <w:t xml:space="preserve"> </w:t>
      </w:r>
      <w:r>
        <w:rPr>
          <w:rFonts w:ascii="Times New Roman" w:hAnsi="Times New Roman"/>
        </w:rPr>
        <w:t>(</w:t>
      </w:r>
      <w:r w:rsidR="00661D7E" w:rsidRPr="00C61E18">
        <w:rPr>
          <w:rFonts w:ascii="Times New Roman" w:hAnsi="Times New Roman"/>
        </w:rPr>
        <w:t xml:space="preserve">Attachment </w:t>
      </w:r>
      <w:r w:rsidR="009726A3">
        <w:rPr>
          <w:rFonts w:ascii="Times New Roman" w:hAnsi="Times New Roman"/>
        </w:rPr>
        <w:t>B</w:t>
      </w:r>
      <w:r w:rsidR="00661D7E" w:rsidRPr="00C61E18">
        <w:rPr>
          <w:rFonts w:ascii="Times New Roman" w:hAnsi="Times New Roman"/>
        </w:rPr>
        <w:t>.</w:t>
      </w:r>
      <w:r w:rsidR="00B56809">
        <w:rPr>
          <w:rFonts w:ascii="Times New Roman" w:hAnsi="Times New Roman"/>
        </w:rPr>
        <w:t>9</w:t>
      </w:r>
      <w:r w:rsidR="00B56809" w:rsidRPr="00C61E18">
        <w:rPr>
          <w:rFonts w:ascii="Times New Roman" w:hAnsi="Times New Roman"/>
        </w:rPr>
        <w:t xml:space="preserve"> </w:t>
      </w:r>
      <w:r w:rsidR="00661D7E" w:rsidRPr="00C61E18">
        <w:rPr>
          <w:rFonts w:ascii="Times New Roman" w:hAnsi="Times New Roman"/>
        </w:rPr>
        <w:t>–</w:t>
      </w:r>
      <w:r w:rsidR="00661D7E">
        <w:rPr>
          <w:rFonts w:ascii="Times New Roman" w:hAnsi="Times New Roman"/>
        </w:rPr>
        <w:t xml:space="preserve"> </w:t>
      </w:r>
      <w:r w:rsidR="00CD3000" w:rsidRPr="00CD3000">
        <w:rPr>
          <w:rFonts w:asciiTheme="majorBidi" w:hAnsiTheme="majorBidi" w:cstheme="majorBidi"/>
          <w:i/>
          <w:iCs/>
        </w:rPr>
        <w:t>Ins</w:t>
      </w:r>
      <w:r w:rsidR="008211D2">
        <w:rPr>
          <w:rFonts w:asciiTheme="majorBidi" w:hAnsiTheme="majorBidi" w:cstheme="majorBidi"/>
          <w:i/>
          <w:iCs/>
        </w:rPr>
        <w:t>t</w:t>
      </w:r>
      <w:r w:rsidR="00CD3000" w:rsidRPr="00CD3000">
        <w:rPr>
          <w:rFonts w:asciiTheme="majorBidi" w:hAnsiTheme="majorBidi" w:cstheme="majorBidi"/>
          <w:i/>
          <w:iCs/>
        </w:rPr>
        <w:t xml:space="preserve">itutional </w:t>
      </w:r>
      <w:r w:rsidRPr="0002197D">
        <w:rPr>
          <w:rFonts w:ascii="Times New Roman" w:hAnsi="Times New Roman"/>
          <w:i/>
          <w:iCs/>
        </w:rPr>
        <w:t xml:space="preserve">Contact </w:t>
      </w:r>
      <w:r w:rsidR="00636DDE">
        <w:rPr>
          <w:rFonts w:ascii="Times New Roman" w:hAnsi="Times New Roman"/>
          <w:i/>
          <w:iCs/>
        </w:rPr>
        <w:t>9</w:t>
      </w:r>
      <w:r>
        <w:rPr>
          <w:rFonts w:ascii="Times New Roman" w:hAnsi="Times New Roman"/>
        </w:rPr>
        <w:t xml:space="preserve">) begin approximately </w:t>
      </w:r>
      <w:r w:rsidR="00430A8C">
        <w:rPr>
          <w:rFonts w:ascii="Times New Roman" w:hAnsi="Times New Roman"/>
        </w:rPr>
        <w:t xml:space="preserve">10 </w:t>
      </w:r>
      <w:r>
        <w:rPr>
          <w:rFonts w:ascii="Times New Roman" w:hAnsi="Times New Roman"/>
        </w:rPr>
        <w:t xml:space="preserve">days after the </w:t>
      </w:r>
      <w:r w:rsidR="008D05E8" w:rsidRPr="008D05E8">
        <w:rPr>
          <w:rFonts w:ascii="Times New Roman" w:hAnsi="Times New Roman"/>
          <w:i/>
          <w:iCs/>
        </w:rPr>
        <w:t xml:space="preserve">certificate of appreciation </w:t>
      </w:r>
      <w:r>
        <w:rPr>
          <w:rFonts w:ascii="Times New Roman" w:hAnsi="Times New Roman"/>
        </w:rPr>
        <w:t>is sent</w:t>
      </w:r>
      <w:r w:rsidR="00CD3000">
        <w:rPr>
          <w:rFonts w:ascii="Times New Roman" w:hAnsi="Times New Roman"/>
        </w:rPr>
        <w:t xml:space="preserve">. </w:t>
      </w:r>
      <w:r w:rsidR="00C86C09">
        <w:rPr>
          <w:rFonts w:ascii="Times New Roman" w:hAnsi="Times New Roman"/>
        </w:rPr>
        <w:t>These calls have two related purposes</w:t>
      </w:r>
      <w:r w:rsidR="00413D87">
        <w:rPr>
          <w:rFonts w:ascii="Times New Roman" w:hAnsi="Times New Roman"/>
        </w:rPr>
        <w:t>: (1)</w:t>
      </w:r>
      <w:r w:rsidR="00C86C09">
        <w:rPr>
          <w:rFonts w:ascii="Times New Roman" w:hAnsi="Times New Roman"/>
        </w:rPr>
        <w:t xml:space="preserve"> to determine if the </w:t>
      </w:r>
      <w:r w:rsidR="00430A8C">
        <w:rPr>
          <w:rFonts w:ascii="Times New Roman" w:hAnsi="Times New Roman"/>
        </w:rPr>
        <w:t xml:space="preserve">LC </w:t>
      </w:r>
      <w:r w:rsidR="00C86C09">
        <w:rPr>
          <w:rFonts w:ascii="Times New Roman" w:hAnsi="Times New Roman"/>
        </w:rPr>
        <w:t>has any questions about data fields</w:t>
      </w:r>
      <w:r w:rsidR="00B24121">
        <w:rPr>
          <w:rFonts w:ascii="Times New Roman" w:hAnsi="Times New Roman"/>
        </w:rPr>
        <w:t xml:space="preserve">, </w:t>
      </w:r>
      <w:r w:rsidR="00402D2D">
        <w:rPr>
          <w:rFonts w:ascii="Times New Roman" w:hAnsi="Times New Roman"/>
        </w:rPr>
        <w:t>which ECDs</w:t>
      </w:r>
      <w:r w:rsidR="00B24121">
        <w:rPr>
          <w:rFonts w:ascii="Times New Roman" w:hAnsi="Times New Roman"/>
        </w:rPr>
        <w:t xml:space="preserve"> should be included in the sample, etc</w:t>
      </w:r>
      <w:r w:rsidR="00CD3000">
        <w:rPr>
          <w:rFonts w:ascii="Times New Roman" w:hAnsi="Times New Roman"/>
        </w:rPr>
        <w:t>.</w:t>
      </w:r>
      <w:r w:rsidR="00413D87">
        <w:rPr>
          <w:rFonts w:ascii="Times New Roman" w:hAnsi="Times New Roman"/>
        </w:rPr>
        <w:t>, and (2)</w:t>
      </w:r>
      <w:r w:rsidR="00B24121">
        <w:rPr>
          <w:rFonts w:ascii="Times New Roman" w:hAnsi="Times New Roman"/>
        </w:rPr>
        <w:t xml:space="preserve"> to </w:t>
      </w:r>
      <w:r w:rsidR="00402D2D">
        <w:rPr>
          <w:rFonts w:ascii="Times New Roman" w:hAnsi="Times New Roman"/>
        </w:rPr>
        <w:t xml:space="preserve">express how </w:t>
      </w:r>
      <w:r w:rsidR="00430A8C">
        <w:rPr>
          <w:rFonts w:ascii="Times New Roman" w:hAnsi="Times New Roman"/>
        </w:rPr>
        <w:t xml:space="preserve">LCs </w:t>
      </w:r>
      <w:r w:rsidR="00B24121">
        <w:rPr>
          <w:rFonts w:ascii="Times New Roman" w:hAnsi="Times New Roman"/>
        </w:rPr>
        <w:t>participation is critical to the success of the s</w:t>
      </w:r>
      <w:r w:rsidR="004771C4">
        <w:rPr>
          <w:rFonts w:ascii="Times New Roman" w:hAnsi="Times New Roman"/>
        </w:rPr>
        <w:t>urvey</w:t>
      </w:r>
      <w:r w:rsidR="00B24121">
        <w:rPr>
          <w:rFonts w:ascii="Times New Roman" w:hAnsi="Times New Roman"/>
        </w:rPr>
        <w:t xml:space="preserve"> and ask when they will be able to provide the requested information</w:t>
      </w:r>
      <w:r w:rsidR="00CD3000">
        <w:rPr>
          <w:rFonts w:ascii="Times New Roman" w:hAnsi="Times New Roman"/>
        </w:rPr>
        <w:t xml:space="preserve">. </w:t>
      </w:r>
      <w:r w:rsidR="00B24121">
        <w:rPr>
          <w:rFonts w:ascii="Times New Roman" w:hAnsi="Times New Roman"/>
        </w:rPr>
        <w:t xml:space="preserve">Multiple calls may be necessary, but as with the entire stage one data collection effort we will be as efficient with calls as possible to minimize burden on </w:t>
      </w:r>
      <w:r w:rsidR="00430A8C">
        <w:rPr>
          <w:rFonts w:ascii="Times New Roman" w:hAnsi="Times New Roman"/>
        </w:rPr>
        <w:t>LCs</w:t>
      </w:r>
      <w:r w:rsidR="00B24121">
        <w:rPr>
          <w:rFonts w:ascii="Times New Roman" w:hAnsi="Times New Roman"/>
        </w:rPr>
        <w:t>.</w:t>
      </w:r>
    </w:p>
    <w:p w:rsidR="009E224B" w:rsidRDefault="009E224B" w:rsidP="00402D2D">
      <w:pPr>
        <w:spacing w:line="360" w:lineRule="auto"/>
        <w:rPr>
          <w:rFonts w:ascii="Times New Roman" w:hAnsi="Times New Roman"/>
        </w:rPr>
      </w:pPr>
    </w:p>
    <w:p w:rsidR="00D918E9" w:rsidRPr="009E224B" w:rsidRDefault="00D918E9" w:rsidP="00B4708D">
      <w:pPr>
        <w:spacing w:line="360" w:lineRule="auto"/>
        <w:rPr>
          <w:rFonts w:ascii="Times New Roman" w:hAnsi="Times New Roman"/>
        </w:rPr>
      </w:pPr>
      <w:r>
        <w:rPr>
          <w:rFonts w:ascii="Times New Roman" w:hAnsi="Times New Roman"/>
        </w:rPr>
        <w:t xml:space="preserve">Early in the methodological </w:t>
      </w:r>
      <w:r w:rsidR="00B4708D">
        <w:rPr>
          <w:rFonts w:ascii="Times New Roman" w:hAnsi="Times New Roman"/>
        </w:rPr>
        <w:t>study</w:t>
      </w:r>
      <w:r>
        <w:rPr>
          <w:rFonts w:ascii="Times New Roman" w:hAnsi="Times New Roman"/>
        </w:rPr>
        <w:t xml:space="preserve">, we learned that the time between initial conversations with HAs and when they sent pre-notification </w:t>
      </w:r>
      <w:r w:rsidR="00E1172F">
        <w:rPr>
          <w:rFonts w:ascii="Times New Roman" w:hAnsi="Times New Roman"/>
        </w:rPr>
        <w:t>e-mail</w:t>
      </w:r>
      <w:r>
        <w:rPr>
          <w:rFonts w:ascii="Times New Roman" w:hAnsi="Times New Roman"/>
        </w:rPr>
        <w:t xml:space="preserve">s to ECDs led to confusion about those pre-notification </w:t>
      </w:r>
      <w:r w:rsidR="00E1172F">
        <w:rPr>
          <w:rFonts w:ascii="Times New Roman" w:hAnsi="Times New Roman"/>
        </w:rPr>
        <w:t>e-mail</w:t>
      </w:r>
      <w:r>
        <w:rPr>
          <w:rFonts w:ascii="Times New Roman" w:hAnsi="Times New Roman"/>
        </w:rPr>
        <w:t>s. To alleviate this issue in the pilot s</w:t>
      </w:r>
      <w:r w:rsidR="004771C4">
        <w:rPr>
          <w:rFonts w:ascii="Times New Roman" w:hAnsi="Times New Roman"/>
        </w:rPr>
        <w:t>urvey</w:t>
      </w:r>
      <w:r>
        <w:rPr>
          <w:rFonts w:ascii="Times New Roman" w:hAnsi="Times New Roman"/>
        </w:rPr>
        <w:t xml:space="preserve"> we will use phone check-ins with HAs (Attachment </w:t>
      </w:r>
      <w:r w:rsidR="009726A3">
        <w:rPr>
          <w:rFonts w:ascii="Times New Roman" w:hAnsi="Times New Roman"/>
        </w:rPr>
        <w:t>B</w:t>
      </w:r>
      <w:r>
        <w:rPr>
          <w:rFonts w:ascii="Times New Roman" w:hAnsi="Times New Roman"/>
        </w:rPr>
        <w:t xml:space="preserve">.10 – </w:t>
      </w:r>
      <w:r w:rsidRPr="00E4421C">
        <w:rPr>
          <w:rFonts w:ascii="Times New Roman" w:hAnsi="Times New Roman"/>
          <w:i/>
          <w:iCs/>
        </w:rPr>
        <w:t>Institutional Contact 10</w:t>
      </w:r>
      <w:r>
        <w:rPr>
          <w:rFonts w:ascii="Times New Roman" w:hAnsi="Times New Roman"/>
        </w:rPr>
        <w:t xml:space="preserve">)  about </w:t>
      </w:r>
      <w:r w:rsidR="00CD1A77">
        <w:rPr>
          <w:rFonts w:ascii="Times New Roman" w:hAnsi="Times New Roman"/>
        </w:rPr>
        <w:t>two</w:t>
      </w:r>
      <w:r>
        <w:rPr>
          <w:rFonts w:ascii="Times New Roman" w:hAnsi="Times New Roman"/>
        </w:rPr>
        <w:t xml:space="preserve"> month</w:t>
      </w:r>
      <w:r w:rsidR="00CD1A77">
        <w:rPr>
          <w:rFonts w:ascii="Times New Roman" w:hAnsi="Times New Roman"/>
        </w:rPr>
        <w:t>s</w:t>
      </w:r>
      <w:r>
        <w:rPr>
          <w:rFonts w:ascii="Times New Roman" w:hAnsi="Times New Roman"/>
        </w:rPr>
        <w:t xml:space="preserve"> after the initial contact to </w:t>
      </w:r>
      <w:r w:rsidR="00B4708D">
        <w:rPr>
          <w:rFonts w:ascii="Times New Roman" w:hAnsi="Times New Roman"/>
        </w:rPr>
        <w:t xml:space="preserve">provide a status </w:t>
      </w:r>
      <w:r>
        <w:rPr>
          <w:rFonts w:ascii="Times New Roman" w:hAnsi="Times New Roman"/>
        </w:rPr>
        <w:t xml:space="preserve">update about </w:t>
      </w:r>
      <w:r w:rsidR="00B4708D">
        <w:rPr>
          <w:rFonts w:ascii="Times New Roman" w:hAnsi="Times New Roman"/>
        </w:rPr>
        <w:t>their list (</w:t>
      </w:r>
      <w:r>
        <w:rPr>
          <w:rFonts w:ascii="Times New Roman" w:hAnsi="Times New Roman"/>
        </w:rPr>
        <w:t>receiv</w:t>
      </w:r>
      <w:r w:rsidR="00B4708D">
        <w:rPr>
          <w:rFonts w:ascii="Times New Roman" w:hAnsi="Times New Roman"/>
        </w:rPr>
        <w:t>ed or not, sampled or not)</w:t>
      </w:r>
      <w:r>
        <w:rPr>
          <w:rFonts w:ascii="Times New Roman" w:hAnsi="Times New Roman"/>
        </w:rPr>
        <w:t xml:space="preserve">, determine if there are any questions or concerns with the letter of support template, remind them that we would like the HA to send the pre-notification </w:t>
      </w:r>
      <w:r w:rsidR="00E1172F">
        <w:rPr>
          <w:rFonts w:ascii="Times New Roman" w:hAnsi="Times New Roman"/>
        </w:rPr>
        <w:t>e-mail</w:t>
      </w:r>
      <w:r>
        <w:rPr>
          <w:rFonts w:ascii="Times New Roman" w:hAnsi="Times New Roman"/>
        </w:rPr>
        <w:t xml:space="preserve">s and the reasons for this, provide </w:t>
      </w:r>
      <w:r w:rsidR="004771C4">
        <w:rPr>
          <w:rFonts w:ascii="Times New Roman" w:hAnsi="Times New Roman"/>
        </w:rPr>
        <w:t xml:space="preserve">RTI </w:t>
      </w:r>
      <w:r>
        <w:rPr>
          <w:rFonts w:ascii="Times New Roman" w:hAnsi="Times New Roman"/>
        </w:rPr>
        <w:t>s</w:t>
      </w:r>
      <w:r w:rsidR="004771C4">
        <w:rPr>
          <w:rFonts w:ascii="Times New Roman" w:hAnsi="Times New Roman"/>
        </w:rPr>
        <w:t>urvey</w:t>
      </w:r>
      <w:r>
        <w:rPr>
          <w:rFonts w:ascii="Times New Roman" w:hAnsi="Times New Roman"/>
        </w:rPr>
        <w:t xml:space="preserve"> team contact information, and thank them for their support and time.</w:t>
      </w:r>
    </w:p>
    <w:p w:rsidR="00406851" w:rsidRDefault="00406851" w:rsidP="00B24121">
      <w:pPr>
        <w:spacing w:line="360" w:lineRule="auto"/>
        <w:rPr>
          <w:rFonts w:ascii="Times New Roman" w:hAnsi="Times New Roman"/>
        </w:rPr>
      </w:pPr>
    </w:p>
    <w:p w:rsidR="006D6320" w:rsidRDefault="00D918E9" w:rsidP="006D6320">
      <w:pPr>
        <w:spacing w:line="360" w:lineRule="auto"/>
        <w:rPr>
          <w:rFonts w:ascii="Times New Roman" w:hAnsi="Times New Roman"/>
        </w:rPr>
      </w:pPr>
      <w:r>
        <w:rPr>
          <w:rFonts w:ascii="Times New Roman" w:hAnsi="Times New Roman"/>
        </w:rPr>
        <w:t xml:space="preserve">Once the ECD list is provided to RTI and a sample is drawn, we will notify HAs (for the HA group) that we are ready for them to send pre-notification </w:t>
      </w:r>
      <w:r w:rsidR="00E1172F">
        <w:rPr>
          <w:rFonts w:ascii="Times New Roman" w:hAnsi="Times New Roman"/>
        </w:rPr>
        <w:t>e-mail</w:t>
      </w:r>
      <w:r>
        <w:rPr>
          <w:rFonts w:ascii="Times New Roman" w:hAnsi="Times New Roman"/>
        </w:rPr>
        <w:t xml:space="preserve">s (Attachment </w:t>
      </w:r>
      <w:r w:rsidR="009726A3">
        <w:rPr>
          <w:rFonts w:ascii="Times New Roman" w:hAnsi="Times New Roman"/>
        </w:rPr>
        <w:t>B</w:t>
      </w:r>
      <w:r>
        <w:rPr>
          <w:rFonts w:ascii="Times New Roman" w:hAnsi="Times New Roman"/>
        </w:rPr>
        <w:t xml:space="preserve">.11 – </w:t>
      </w:r>
      <w:r w:rsidR="008D05E8" w:rsidRPr="008D05E8">
        <w:rPr>
          <w:rFonts w:ascii="Times New Roman" w:hAnsi="Times New Roman"/>
          <w:i/>
          <w:iCs/>
        </w:rPr>
        <w:t>Institutional Contact 11</w:t>
      </w:r>
      <w:r>
        <w:rPr>
          <w:rFonts w:ascii="Times New Roman" w:hAnsi="Times New Roman"/>
        </w:rPr>
        <w:t>). However, our experience in the methodological pilot is that a single notification to HA offices is insufficient</w:t>
      </w:r>
      <w:r w:rsidR="00E1172F">
        <w:rPr>
          <w:rFonts w:ascii="Times New Roman" w:hAnsi="Times New Roman"/>
        </w:rPr>
        <w:t xml:space="preserve">. </w:t>
      </w:r>
      <w:r>
        <w:rPr>
          <w:rFonts w:ascii="Times New Roman" w:hAnsi="Times New Roman"/>
        </w:rPr>
        <w:t xml:space="preserve">We will therefore remind HAs of the availability of the tool to send pre-notification </w:t>
      </w:r>
      <w:r w:rsidR="00E1172F">
        <w:rPr>
          <w:rFonts w:ascii="Times New Roman" w:hAnsi="Times New Roman"/>
        </w:rPr>
        <w:t>e-mail</w:t>
      </w:r>
      <w:r>
        <w:rPr>
          <w:rFonts w:ascii="Times New Roman" w:hAnsi="Times New Roman"/>
        </w:rPr>
        <w:t xml:space="preserve">s and that the sample is ready. The first of these reminders (Attachment </w:t>
      </w:r>
      <w:r w:rsidR="009726A3">
        <w:rPr>
          <w:rFonts w:ascii="Times New Roman" w:hAnsi="Times New Roman"/>
        </w:rPr>
        <w:t>B</w:t>
      </w:r>
      <w:r>
        <w:rPr>
          <w:rFonts w:ascii="Times New Roman" w:hAnsi="Times New Roman"/>
        </w:rPr>
        <w:t xml:space="preserve">.12 – </w:t>
      </w:r>
      <w:r w:rsidR="008D05E8" w:rsidRPr="008D05E8">
        <w:rPr>
          <w:rFonts w:ascii="Times New Roman" w:hAnsi="Times New Roman"/>
          <w:i/>
          <w:iCs/>
        </w:rPr>
        <w:t>Institutional Contact 12</w:t>
      </w:r>
      <w:r>
        <w:rPr>
          <w:rFonts w:ascii="Times New Roman" w:hAnsi="Times New Roman"/>
        </w:rPr>
        <w:t xml:space="preserve">) will be an </w:t>
      </w:r>
      <w:r w:rsidR="00E1172F">
        <w:rPr>
          <w:rFonts w:ascii="Times New Roman" w:hAnsi="Times New Roman"/>
        </w:rPr>
        <w:t>e-mail</w:t>
      </w:r>
      <w:r>
        <w:rPr>
          <w:rFonts w:ascii="Times New Roman" w:hAnsi="Times New Roman"/>
        </w:rPr>
        <w:t xml:space="preserve"> follow-up that includes a reminder of their agreement to s</w:t>
      </w:r>
      <w:r w:rsidR="006D6320">
        <w:rPr>
          <w:rFonts w:ascii="Times New Roman" w:hAnsi="Times New Roman"/>
        </w:rPr>
        <w:t xml:space="preserve">end the pre-notification </w:t>
      </w:r>
      <w:r w:rsidR="00E1172F">
        <w:rPr>
          <w:rFonts w:ascii="Times New Roman" w:hAnsi="Times New Roman"/>
        </w:rPr>
        <w:t>e-mail</w:t>
      </w:r>
      <w:r w:rsidR="006D6320">
        <w:rPr>
          <w:rFonts w:ascii="Times New Roman" w:hAnsi="Times New Roman"/>
        </w:rPr>
        <w:t>s</w:t>
      </w:r>
      <w:r>
        <w:rPr>
          <w:rFonts w:ascii="Times New Roman" w:hAnsi="Times New Roman"/>
        </w:rPr>
        <w:t>.</w:t>
      </w:r>
      <w:r w:rsidR="006D6320">
        <w:rPr>
          <w:rFonts w:ascii="Times New Roman" w:hAnsi="Times New Roman"/>
        </w:rPr>
        <w:t xml:space="preserve"> Also included in the </w:t>
      </w:r>
      <w:r w:rsidR="00E1172F">
        <w:rPr>
          <w:rFonts w:ascii="Times New Roman" w:hAnsi="Times New Roman"/>
        </w:rPr>
        <w:t>e-mail</w:t>
      </w:r>
      <w:r w:rsidR="006D6320">
        <w:rPr>
          <w:rFonts w:ascii="Times New Roman" w:hAnsi="Times New Roman"/>
        </w:rPr>
        <w:t xml:space="preserve"> is a description of an alternate option in which pre-notification </w:t>
      </w:r>
      <w:r w:rsidR="00E1172F">
        <w:rPr>
          <w:rFonts w:ascii="Times New Roman" w:hAnsi="Times New Roman"/>
        </w:rPr>
        <w:t>e-mail</w:t>
      </w:r>
      <w:r w:rsidR="006D6320">
        <w:rPr>
          <w:rFonts w:ascii="Times New Roman" w:hAnsi="Times New Roman"/>
        </w:rPr>
        <w:t xml:space="preserve">s come from NSF with the disclaimer that it is preferable that they send them. This language is included because in the methodological pilot we learned that while some HAs agree to send pre-notification </w:t>
      </w:r>
      <w:r w:rsidR="00E1172F">
        <w:rPr>
          <w:rFonts w:ascii="Times New Roman" w:hAnsi="Times New Roman"/>
        </w:rPr>
        <w:t>e-mail</w:t>
      </w:r>
      <w:r w:rsidR="006D6320">
        <w:rPr>
          <w:rFonts w:ascii="Times New Roman" w:hAnsi="Times New Roman"/>
        </w:rPr>
        <w:t xml:space="preserve">s when the time comes to send them HAs schedules, availability, or general willingness to send the </w:t>
      </w:r>
      <w:r w:rsidR="00E1172F">
        <w:rPr>
          <w:rFonts w:ascii="Times New Roman" w:hAnsi="Times New Roman"/>
        </w:rPr>
        <w:t>e-mail</w:t>
      </w:r>
      <w:r w:rsidR="006D6320">
        <w:rPr>
          <w:rFonts w:ascii="Times New Roman" w:hAnsi="Times New Roman"/>
        </w:rPr>
        <w:t>s can change.</w:t>
      </w:r>
    </w:p>
    <w:p w:rsidR="006D6320" w:rsidRDefault="006D6320" w:rsidP="006D6320">
      <w:pPr>
        <w:spacing w:line="360" w:lineRule="auto"/>
        <w:rPr>
          <w:rFonts w:ascii="Times New Roman" w:hAnsi="Times New Roman"/>
        </w:rPr>
      </w:pPr>
    </w:p>
    <w:p w:rsidR="006D6320" w:rsidRDefault="006D6320" w:rsidP="006D6320">
      <w:pPr>
        <w:spacing w:line="360" w:lineRule="auto"/>
        <w:rPr>
          <w:rFonts w:ascii="Times New Roman" w:hAnsi="Times New Roman"/>
        </w:rPr>
      </w:pPr>
      <w:r>
        <w:rPr>
          <w:rFonts w:ascii="Times New Roman" w:hAnsi="Times New Roman"/>
        </w:rPr>
        <w:t xml:space="preserve">About five days after the reminder </w:t>
      </w:r>
      <w:r w:rsidR="00E1172F">
        <w:rPr>
          <w:rFonts w:ascii="Times New Roman" w:hAnsi="Times New Roman"/>
        </w:rPr>
        <w:t>e-mail</w:t>
      </w:r>
      <w:r>
        <w:rPr>
          <w:rFonts w:ascii="Times New Roman" w:hAnsi="Times New Roman"/>
        </w:rPr>
        <w:t xml:space="preserve">, a phone reminder is made to HAs who have not sent pre-notification </w:t>
      </w:r>
      <w:r w:rsidR="00E1172F">
        <w:rPr>
          <w:rFonts w:ascii="Times New Roman" w:hAnsi="Times New Roman"/>
        </w:rPr>
        <w:t>e-mail</w:t>
      </w:r>
      <w:r>
        <w:rPr>
          <w:rFonts w:ascii="Times New Roman" w:hAnsi="Times New Roman"/>
        </w:rPr>
        <w:t xml:space="preserve">s (Attachment </w:t>
      </w:r>
      <w:r w:rsidR="009726A3">
        <w:rPr>
          <w:rFonts w:ascii="Times New Roman" w:hAnsi="Times New Roman"/>
        </w:rPr>
        <w:t>B</w:t>
      </w:r>
      <w:r w:rsidR="00A45A5F">
        <w:rPr>
          <w:rFonts w:ascii="Times New Roman" w:hAnsi="Times New Roman"/>
        </w:rPr>
        <w:t>.</w:t>
      </w:r>
      <w:r>
        <w:rPr>
          <w:rFonts w:ascii="Times New Roman" w:hAnsi="Times New Roman"/>
        </w:rPr>
        <w:t xml:space="preserve">13 – </w:t>
      </w:r>
      <w:r w:rsidR="008D05E8" w:rsidRPr="008D05E8">
        <w:rPr>
          <w:rFonts w:ascii="Times New Roman" w:hAnsi="Times New Roman"/>
          <w:i/>
          <w:iCs/>
        </w:rPr>
        <w:t>Institutional Contact 13</w:t>
      </w:r>
      <w:r>
        <w:rPr>
          <w:rFonts w:ascii="Times New Roman" w:hAnsi="Times New Roman"/>
        </w:rPr>
        <w:t xml:space="preserve">). The purpose of this phone call is to provide a gentle reminder to HAs, determine if there are any questions about the tool used to load pre-notification </w:t>
      </w:r>
      <w:r w:rsidR="00E1172F">
        <w:rPr>
          <w:rFonts w:ascii="Times New Roman" w:hAnsi="Times New Roman"/>
        </w:rPr>
        <w:t>e-mail</w:t>
      </w:r>
      <w:r>
        <w:rPr>
          <w:rFonts w:ascii="Times New Roman" w:hAnsi="Times New Roman"/>
        </w:rPr>
        <w:t xml:space="preserve">s, and determine if HAs still plan to send the </w:t>
      </w:r>
      <w:r w:rsidR="00E1172F">
        <w:rPr>
          <w:rFonts w:ascii="Times New Roman" w:hAnsi="Times New Roman"/>
        </w:rPr>
        <w:t>e-mail</w:t>
      </w:r>
      <w:r>
        <w:rPr>
          <w:rFonts w:ascii="Times New Roman" w:hAnsi="Times New Roman"/>
        </w:rPr>
        <w:t xml:space="preserve">s. The call also provides another opportunity to determine if the HA needs to make alternative arrangements (i.e., change to NSF group) to the pre-notification process. </w:t>
      </w:r>
    </w:p>
    <w:p w:rsidR="00320DB1" w:rsidRDefault="00320DB1" w:rsidP="006D6320">
      <w:pPr>
        <w:spacing w:line="360" w:lineRule="auto"/>
        <w:rPr>
          <w:rFonts w:ascii="Times New Roman" w:hAnsi="Times New Roman"/>
        </w:rPr>
      </w:pPr>
    </w:p>
    <w:p w:rsidR="00084789" w:rsidRDefault="00C86C09" w:rsidP="00815892">
      <w:pPr>
        <w:spacing w:line="360" w:lineRule="auto"/>
        <w:rPr>
          <w:rFonts w:ascii="Times New Roman" w:hAnsi="Times New Roman"/>
        </w:rPr>
      </w:pPr>
      <w:r>
        <w:rPr>
          <w:rFonts w:ascii="Times New Roman" w:hAnsi="Times New Roman"/>
        </w:rPr>
        <w:t xml:space="preserve"> </w:t>
      </w:r>
      <w:r w:rsidR="00F61B50">
        <w:rPr>
          <w:rFonts w:ascii="Times New Roman" w:hAnsi="Times New Roman"/>
        </w:rPr>
        <w:t xml:space="preserve">As can be seen </w:t>
      </w:r>
      <w:r w:rsidR="001F5ECC">
        <w:rPr>
          <w:rFonts w:ascii="Times New Roman" w:hAnsi="Times New Roman"/>
        </w:rPr>
        <w:t>by comparing</w:t>
      </w:r>
      <w:r w:rsidR="00F61B50">
        <w:rPr>
          <w:rFonts w:ascii="Times New Roman" w:hAnsi="Times New Roman"/>
        </w:rPr>
        <w:t xml:space="preserve"> Figures 1 and 2, following the receipt and review of ECD data, the </w:t>
      </w:r>
      <w:r w:rsidR="001F5ECC">
        <w:rPr>
          <w:rFonts w:ascii="Times New Roman" w:hAnsi="Times New Roman"/>
        </w:rPr>
        <w:t xml:space="preserve">flow of contacts differs for the </w:t>
      </w:r>
      <w:r w:rsidR="00430A8C">
        <w:rPr>
          <w:rFonts w:ascii="Times New Roman" w:hAnsi="Times New Roman"/>
        </w:rPr>
        <w:t xml:space="preserve">NSF </w:t>
      </w:r>
      <w:r w:rsidR="001F5ECC">
        <w:rPr>
          <w:rFonts w:ascii="Times New Roman" w:hAnsi="Times New Roman"/>
        </w:rPr>
        <w:t>and HA groups</w:t>
      </w:r>
      <w:r w:rsidR="00CD3000">
        <w:rPr>
          <w:rFonts w:ascii="Times New Roman" w:hAnsi="Times New Roman"/>
        </w:rPr>
        <w:t xml:space="preserve">. </w:t>
      </w:r>
      <w:r w:rsidR="005E4C73">
        <w:rPr>
          <w:rFonts w:ascii="Times New Roman" w:hAnsi="Times New Roman"/>
        </w:rPr>
        <w:t>After step 7, i</w:t>
      </w:r>
      <w:r w:rsidR="00F61B50">
        <w:rPr>
          <w:rFonts w:ascii="Times New Roman" w:hAnsi="Times New Roman"/>
        </w:rPr>
        <w:t xml:space="preserve">nstitutions included in the </w:t>
      </w:r>
      <w:r w:rsidR="006F0592">
        <w:rPr>
          <w:rFonts w:ascii="Times New Roman" w:hAnsi="Times New Roman"/>
        </w:rPr>
        <w:t xml:space="preserve">NSF </w:t>
      </w:r>
      <w:r w:rsidR="00F61B50">
        <w:rPr>
          <w:rFonts w:ascii="Times New Roman" w:hAnsi="Times New Roman"/>
        </w:rPr>
        <w:t>Group have completed all necessary steps following the receipt and review of ECD contact and demographic data</w:t>
      </w:r>
      <w:r w:rsidR="00CD3000">
        <w:rPr>
          <w:rFonts w:ascii="Times New Roman" w:hAnsi="Times New Roman"/>
        </w:rPr>
        <w:t xml:space="preserve">. </w:t>
      </w:r>
      <w:r w:rsidR="00F61B50">
        <w:rPr>
          <w:rFonts w:ascii="Times New Roman" w:hAnsi="Times New Roman"/>
        </w:rPr>
        <w:t xml:space="preserve">However, HAs from institutions in the HA Group will be sent a </w:t>
      </w:r>
      <w:r w:rsidR="00F61B50" w:rsidRPr="00C61E18">
        <w:rPr>
          <w:rFonts w:ascii="Times New Roman" w:hAnsi="Times New Roman"/>
          <w:i/>
          <w:iCs/>
        </w:rPr>
        <w:t xml:space="preserve">request to send pre-notification </w:t>
      </w:r>
      <w:r w:rsidR="00E1172F">
        <w:rPr>
          <w:rFonts w:ascii="Times New Roman" w:hAnsi="Times New Roman"/>
          <w:i/>
          <w:iCs/>
        </w:rPr>
        <w:t>e-mail</w:t>
      </w:r>
      <w:r w:rsidR="00275D49">
        <w:rPr>
          <w:rFonts w:ascii="Times New Roman" w:hAnsi="Times New Roman"/>
          <w:i/>
          <w:iCs/>
        </w:rPr>
        <w:t xml:space="preserve"> (</w:t>
      </w:r>
      <w:r w:rsidR="00082958" w:rsidRPr="00C61E18">
        <w:rPr>
          <w:rFonts w:ascii="Times New Roman" w:hAnsi="Times New Roman"/>
          <w:iCs/>
        </w:rPr>
        <w:t xml:space="preserve">Attachment </w:t>
      </w:r>
      <w:r w:rsidR="009726A3">
        <w:rPr>
          <w:rFonts w:ascii="Times New Roman" w:hAnsi="Times New Roman"/>
          <w:iCs/>
        </w:rPr>
        <w:t>B</w:t>
      </w:r>
      <w:r w:rsidR="00082958" w:rsidRPr="00C61E18">
        <w:rPr>
          <w:rFonts w:ascii="Times New Roman" w:hAnsi="Times New Roman"/>
          <w:iCs/>
        </w:rPr>
        <w:t>.</w:t>
      </w:r>
      <w:r w:rsidR="00A45A5F">
        <w:rPr>
          <w:rFonts w:ascii="Times New Roman" w:hAnsi="Times New Roman"/>
          <w:iCs/>
        </w:rPr>
        <w:t>11</w:t>
      </w:r>
      <w:r w:rsidR="00082958" w:rsidRPr="00C61E18">
        <w:rPr>
          <w:rFonts w:ascii="Times New Roman" w:hAnsi="Times New Roman"/>
          <w:iCs/>
        </w:rPr>
        <w:t xml:space="preserve"> –</w:t>
      </w:r>
      <w:r w:rsidR="00082958">
        <w:rPr>
          <w:rFonts w:ascii="Times New Roman" w:hAnsi="Times New Roman"/>
          <w:i/>
          <w:iCs/>
        </w:rPr>
        <w:t xml:space="preserve"> </w:t>
      </w:r>
      <w:r w:rsidR="008211D2" w:rsidRPr="00CD3000">
        <w:rPr>
          <w:rFonts w:asciiTheme="majorBidi" w:hAnsiTheme="majorBidi" w:cstheme="majorBidi"/>
          <w:i/>
          <w:iCs/>
        </w:rPr>
        <w:t>Ins</w:t>
      </w:r>
      <w:r w:rsidR="008211D2">
        <w:rPr>
          <w:rFonts w:asciiTheme="majorBidi" w:hAnsiTheme="majorBidi" w:cstheme="majorBidi"/>
          <w:i/>
          <w:iCs/>
        </w:rPr>
        <w:t>t</w:t>
      </w:r>
      <w:r w:rsidR="008211D2" w:rsidRPr="00CD3000">
        <w:rPr>
          <w:rFonts w:asciiTheme="majorBidi" w:hAnsiTheme="majorBidi" w:cstheme="majorBidi"/>
          <w:i/>
          <w:iCs/>
        </w:rPr>
        <w:t xml:space="preserve">itutional </w:t>
      </w:r>
      <w:r w:rsidR="00275D49">
        <w:rPr>
          <w:rFonts w:ascii="Times New Roman" w:hAnsi="Times New Roman"/>
          <w:i/>
          <w:iCs/>
        </w:rPr>
        <w:t xml:space="preserve">Contact </w:t>
      </w:r>
      <w:r w:rsidR="00CD1A77">
        <w:rPr>
          <w:rFonts w:ascii="Times New Roman" w:hAnsi="Times New Roman"/>
          <w:i/>
          <w:iCs/>
        </w:rPr>
        <w:t>11</w:t>
      </w:r>
      <w:r w:rsidR="00275D49">
        <w:rPr>
          <w:rFonts w:ascii="Times New Roman" w:hAnsi="Times New Roman"/>
          <w:i/>
          <w:iCs/>
        </w:rPr>
        <w:t>)</w:t>
      </w:r>
      <w:r w:rsidR="00CD3000">
        <w:rPr>
          <w:rFonts w:ascii="Times New Roman" w:hAnsi="Times New Roman"/>
        </w:rPr>
        <w:t xml:space="preserve">. </w:t>
      </w:r>
      <w:r w:rsidR="009A1445">
        <w:rPr>
          <w:rFonts w:ascii="Times New Roman" w:hAnsi="Times New Roman"/>
        </w:rPr>
        <w:t xml:space="preserve">Instructions on how to use the web-based </w:t>
      </w:r>
      <w:r w:rsidR="00E1172F">
        <w:rPr>
          <w:rFonts w:ascii="Times New Roman" w:hAnsi="Times New Roman"/>
        </w:rPr>
        <w:t>e-mail</w:t>
      </w:r>
      <w:r w:rsidR="00A63736">
        <w:rPr>
          <w:rFonts w:ascii="Times New Roman" w:hAnsi="Times New Roman"/>
        </w:rPr>
        <w:t xml:space="preserve"> assistance </w:t>
      </w:r>
      <w:r w:rsidR="009A1445">
        <w:rPr>
          <w:rFonts w:ascii="Times New Roman" w:hAnsi="Times New Roman"/>
        </w:rPr>
        <w:t>tool</w:t>
      </w:r>
      <w:r w:rsidR="00A63736">
        <w:rPr>
          <w:rFonts w:ascii="Times New Roman" w:hAnsi="Times New Roman"/>
        </w:rPr>
        <w:t xml:space="preserve"> are included in this communication</w:t>
      </w:r>
      <w:r w:rsidR="009A1445">
        <w:rPr>
          <w:rFonts w:ascii="Times New Roman" w:hAnsi="Times New Roman"/>
        </w:rPr>
        <w:t>.</w:t>
      </w:r>
    </w:p>
    <w:p w:rsidR="00552EAD" w:rsidRPr="00BC1CFC" w:rsidRDefault="00552EAD" w:rsidP="00552EAD">
      <w:pPr>
        <w:pStyle w:val="ListParagraph"/>
        <w:numPr>
          <w:ilvl w:val="0"/>
          <w:numId w:val="7"/>
        </w:numPr>
        <w:spacing w:line="360" w:lineRule="auto"/>
        <w:rPr>
          <w:rFonts w:asciiTheme="majorBidi" w:hAnsiTheme="majorBidi" w:cstheme="majorBidi"/>
          <w:b/>
          <w:bCs/>
          <w:iCs/>
        </w:rPr>
      </w:pPr>
      <w:r w:rsidRPr="00BC1CFC">
        <w:rPr>
          <w:rFonts w:asciiTheme="majorBidi" w:hAnsiTheme="majorBidi" w:cstheme="majorBidi"/>
          <w:b/>
          <w:bCs/>
          <w:iCs/>
        </w:rPr>
        <w:lastRenderedPageBreak/>
        <w:t>Protocols for Contacting ECDs</w:t>
      </w:r>
    </w:p>
    <w:p w:rsidR="007F156A" w:rsidRDefault="007F156A" w:rsidP="00A42D6D">
      <w:pPr>
        <w:spacing w:line="360" w:lineRule="auto"/>
        <w:rPr>
          <w:rFonts w:asciiTheme="majorBidi" w:hAnsiTheme="majorBidi" w:cstheme="majorBidi"/>
        </w:rPr>
      </w:pPr>
    </w:p>
    <w:p w:rsidR="00552EAD" w:rsidRDefault="00030088" w:rsidP="003C1B73">
      <w:pPr>
        <w:spacing w:line="360" w:lineRule="auto"/>
        <w:rPr>
          <w:rFonts w:asciiTheme="majorBidi" w:hAnsiTheme="majorBidi" w:cstheme="majorBidi"/>
        </w:rPr>
      </w:pPr>
      <w:r>
        <w:rPr>
          <w:rFonts w:asciiTheme="majorBidi" w:hAnsiTheme="majorBidi" w:cstheme="majorBidi"/>
        </w:rPr>
        <w:t>In the</w:t>
      </w:r>
      <w:r w:rsidR="009504DC">
        <w:rPr>
          <w:rFonts w:asciiTheme="majorBidi" w:hAnsiTheme="majorBidi" w:cstheme="majorBidi"/>
        </w:rPr>
        <w:t xml:space="preserve"> </w:t>
      </w:r>
      <w:r w:rsidR="00A42D6D">
        <w:rPr>
          <w:rFonts w:asciiTheme="majorBidi" w:hAnsiTheme="majorBidi" w:cstheme="majorBidi"/>
        </w:rPr>
        <w:t>Total Design Method</w:t>
      </w:r>
      <w:r w:rsidR="00F23778">
        <w:rPr>
          <w:rFonts w:asciiTheme="majorBidi" w:hAnsiTheme="majorBidi" w:cstheme="majorBidi"/>
        </w:rPr>
        <w:t xml:space="preserve"> (TDM)</w:t>
      </w:r>
      <w:r>
        <w:rPr>
          <w:rFonts w:asciiTheme="majorBidi" w:hAnsiTheme="majorBidi" w:cstheme="majorBidi"/>
        </w:rPr>
        <w:t xml:space="preserve">, </w:t>
      </w:r>
      <w:r w:rsidR="00A42D6D">
        <w:rPr>
          <w:rFonts w:asciiTheme="majorBidi" w:hAnsiTheme="majorBidi" w:cstheme="majorBidi"/>
        </w:rPr>
        <w:t>Dillman (2007</w:t>
      </w:r>
      <w:r>
        <w:rPr>
          <w:rFonts w:asciiTheme="majorBidi" w:hAnsiTheme="majorBidi" w:cstheme="majorBidi"/>
        </w:rPr>
        <w:t>)</w:t>
      </w:r>
      <w:r w:rsidR="007F156A">
        <w:rPr>
          <w:rFonts w:asciiTheme="majorBidi" w:hAnsiTheme="majorBidi" w:cstheme="majorBidi"/>
        </w:rPr>
        <w:t xml:space="preserve"> suggests a multi-contact strategy in which an initial pre-notification </w:t>
      </w:r>
      <w:r w:rsidR="005C00C8">
        <w:rPr>
          <w:rFonts w:asciiTheme="majorBidi" w:hAnsiTheme="majorBidi" w:cstheme="majorBidi"/>
        </w:rPr>
        <w:t xml:space="preserve">is sent, followed by </w:t>
      </w:r>
      <w:r w:rsidR="00EC42BB">
        <w:rPr>
          <w:rFonts w:asciiTheme="majorBidi" w:hAnsiTheme="majorBidi" w:cstheme="majorBidi"/>
        </w:rPr>
        <w:t xml:space="preserve">a </w:t>
      </w:r>
      <w:r w:rsidR="005C00C8">
        <w:rPr>
          <w:rFonts w:asciiTheme="majorBidi" w:hAnsiTheme="majorBidi" w:cstheme="majorBidi"/>
        </w:rPr>
        <w:t xml:space="preserve">request to complete the questionnaire and multiple reminders for which there </w:t>
      </w:r>
      <w:r w:rsidR="007A5502">
        <w:rPr>
          <w:rFonts w:asciiTheme="majorBidi" w:hAnsiTheme="majorBidi" w:cstheme="majorBidi"/>
        </w:rPr>
        <w:t>is</w:t>
      </w:r>
      <w:r w:rsidR="00F774DF">
        <w:rPr>
          <w:rFonts w:asciiTheme="majorBidi" w:hAnsiTheme="majorBidi" w:cstheme="majorBidi"/>
        </w:rPr>
        <w:t xml:space="preserve"> a heightened sense of</w:t>
      </w:r>
      <w:r w:rsidR="005C00C8">
        <w:rPr>
          <w:rFonts w:asciiTheme="majorBidi" w:hAnsiTheme="majorBidi" w:cstheme="majorBidi"/>
        </w:rPr>
        <w:t xml:space="preserve"> </w:t>
      </w:r>
      <w:r w:rsidR="00F774DF">
        <w:rPr>
          <w:rFonts w:asciiTheme="majorBidi" w:hAnsiTheme="majorBidi" w:cstheme="majorBidi"/>
        </w:rPr>
        <w:t>urgency with each ne</w:t>
      </w:r>
      <w:bookmarkStart w:id="0" w:name="_GoBack"/>
      <w:bookmarkEnd w:id="0"/>
      <w:r w:rsidR="00F774DF">
        <w:rPr>
          <w:rFonts w:asciiTheme="majorBidi" w:hAnsiTheme="majorBidi" w:cstheme="majorBidi"/>
        </w:rPr>
        <w:t xml:space="preserve">w </w:t>
      </w:r>
      <w:r w:rsidR="005C00C8">
        <w:rPr>
          <w:rFonts w:asciiTheme="majorBidi" w:hAnsiTheme="majorBidi" w:cstheme="majorBidi"/>
        </w:rPr>
        <w:t>request</w:t>
      </w:r>
      <w:r w:rsidR="00CD3000">
        <w:rPr>
          <w:rFonts w:asciiTheme="majorBidi" w:hAnsiTheme="majorBidi" w:cstheme="majorBidi"/>
        </w:rPr>
        <w:t xml:space="preserve">. </w:t>
      </w:r>
      <w:r w:rsidR="007F156A">
        <w:rPr>
          <w:rFonts w:asciiTheme="majorBidi" w:hAnsiTheme="majorBidi" w:cstheme="majorBidi"/>
        </w:rPr>
        <w:t xml:space="preserve">Building </w:t>
      </w:r>
      <w:r w:rsidR="00F774DF">
        <w:rPr>
          <w:rFonts w:asciiTheme="majorBidi" w:hAnsiTheme="majorBidi" w:cstheme="majorBidi"/>
        </w:rPr>
        <w:t xml:space="preserve">awareness and </w:t>
      </w:r>
      <w:r w:rsidR="007F156A">
        <w:rPr>
          <w:rFonts w:asciiTheme="majorBidi" w:hAnsiTheme="majorBidi" w:cstheme="majorBidi"/>
        </w:rPr>
        <w:t xml:space="preserve">anticipation </w:t>
      </w:r>
      <w:r w:rsidR="00F774DF">
        <w:rPr>
          <w:rFonts w:asciiTheme="majorBidi" w:hAnsiTheme="majorBidi" w:cstheme="majorBidi"/>
        </w:rPr>
        <w:t xml:space="preserve">of the survey to come </w:t>
      </w:r>
      <w:r w:rsidR="007F156A">
        <w:rPr>
          <w:rFonts w:asciiTheme="majorBidi" w:hAnsiTheme="majorBidi" w:cstheme="majorBidi"/>
        </w:rPr>
        <w:t xml:space="preserve">is the </w:t>
      </w:r>
      <w:r w:rsidR="005C00C8">
        <w:rPr>
          <w:rFonts w:asciiTheme="majorBidi" w:hAnsiTheme="majorBidi" w:cstheme="majorBidi"/>
        </w:rPr>
        <w:t>main</w:t>
      </w:r>
      <w:r w:rsidR="007F156A">
        <w:rPr>
          <w:rFonts w:asciiTheme="majorBidi" w:hAnsiTheme="majorBidi" w:cstheme="majorBidi"/>
        </w:rPr>
        <w:t xml:space="preserve"> purpose of the pre</w:t>
      </w:r>
      <w:r w:rsidR="003D40B2">
        <w:rPr>
          <w:rFonts w:asciiTheme="majorBidi" w:hAnsiTheme="majorBidi" w:cstheme="majorBidi"/>
        </w:rPr>
        <w:t>-</w:t>
      </w:r>
      <w:r w:rsidR="007F156A">
        <w:rPr>
          <w:rFonts w:asciiTheme="majorBidi" w:hAnsiTheme="majorBidi" w:cstheme="majorBidi"/>
        </w:rPr>
        <w:t>noti</w:t>
      </w:r>
      <w:r w:rsidR="00E6302B">
        <w:rPr>
          <w:rFonts w:asciiTheme="majorBidi" w:hAnsiTheme="majorBidi" w:cstheme="majorBidi"/>
        </w:rPr>
        <w:t>fi</w:t>
      </w:r>
      <w:r w:rsidR="007F156A">
        <w:rPr>
          <w:rFonts w:asciiTheme="majorBidi" w:hAnsiTheme="majorBidi" w:cstheme="majorBidi"/>
        </w:rPr>
        <w:t>c</w:t>
      </w:r>
      <w:r w:rsidR="00E6302B">
        <w:rPr>
          <w:rFonts w:asciiTheme="majorBidi" w:hAnsiTheme="majorBidi" w:cstheme="majorBidi"/>
        </w:rPr>
        <w:t>ation</w:t>
      </w:r>
      <w:r w:rsidR="007F156A">
        <w:rPr>
          <w:rFonts w:asciiTheme="majorBidi" w:hAnsiTheme="majorBidi" w:cstheme="majorBidi"/>
        </w:rPr>
        <w:t xml:space="preserve"> letter</w:t>
      </w:r>
      <w:r w:rsidR="00CD3000">
        <w:rPr>
          <w:rFonts w:asciiTheme="majorBidi" w:hAnsiTheme="majorBidi" w:cstheme="majorBidi"/>
        </w:rPr>
        <w:t xml:space="preserve">. </w:t>
      </w:r>
      <w:r w:rsidR="005C00C8">
        <w:rPr>
          <w:rFonts w:asciiTheme="majorBidi" w:hAnsiTheme="majorBidi" w:cstheme="majorBidi"/>
        </w:rPr>
        <w:t xml:space="preserve">Reminder </w:t>
      </w:r>
      <w:r w:rsidR="00F774DF">
        <w:rPr>
          <w:rFonts w:asciiTheme="majorBidi" w:hAnsiTheme="majorBidi" w:cstheme="majorBidi"/>
        </w:rPr>
        <w:t xml:space="preserve">mailings may jog a </w:t>
      </w:r>
      <w:r w:rsidR="003C1B73">
        <w:rPr>
          <w:rFonts w:asciiTheme="majorBidi" w:hAnsiTheme="majorBidi" w:cstheme="majorBidi"/>
        </w:rPr>
        <w:t xml:space="preserve">sample member’s </w:t>
      </w:r>
      <w:r w:rsidR="00F774DF">
        <w:rPr>
          <w:rFonts w:asciiTheme="majorBidi" w:hAnsiTheme="majorBidi" w:cstheme="majorBidi"/>
        </w:rPr>
        <w:t>memory about a prior request</w:t>
      </w:r>
      <w:r w:rsidR="0043200E">
        <w:rPr>
          <w:rFonts w:asciiTheme="majorBidi" w:hAnsiTheme="majorBidi" w:cstheme="majorBidi"/>
        </w:rPr>
        <w:t>,</w:t>
      </w:r>
      <w:r w:rsidR="00F774DF">
        <w:rPr>
          <w:rFonts w:asciiTheme="majorBidi" w:hAnsiTheme="majorBidi" w:cstheme="majorBidi"/>
        </w:rPr>
        <w:t xml:space="preserve"> but they may also do more than that</w:t>
      </w:r>
      <w:r w:rsidR="00CD3000">
        <w:rPr>
          <w:rFonts w:asciiTheme="majorBidi" w:hAnsiTheme="majorBidi" w:cstheme="majorBidi"/>
        </w:rPr>
        <w:t xml:space="preserve">. </w:t>
      </w:r>
      <w:r w:rsidR="00F774DF">
        <w:rPr>
          <w:rFonts w:asciiTheme="majorBidi" w:hAnsiTheme="majorBidi" w:cstheme="majorBidi"/>
        </w:rPr>
        <w:t>I</w:t>
      </w:r>
      <w:r w:rsidR="003D7095">
        <w:rPr>
          <w:rFonts w:asciiTheme="majorBidi" w:hAnsiTheme="majorBidi" w:cstheme="majorBidi"/>
        </w:rPr>
        <w:t>t is possible initial request</w:t>
      </w:r>
      <w:r w:rsidR="00FF0D97">
        <w:rPr>
          <w:rFonts w:asciiTheme="majorBidi" w:hAnsiTheme="majorBidi" w:cstheme="majorBidi"/>
        </w:rPr>
        <w:t xml:space="preserve">s were not received due to </w:t>
      </w:r>
      <w:r w:rsidR="003D7095">
        <w:rPr>
          <w:rFonts w:asciiTheme="majorBidi" w:hAnsiTheme="majorBidi" w:cstheme="majorBidi"/>
        </w:rPr>
        <w:t>incorrect contact information</w:t>
      </w:r>
      <w:r w:rsidR="00F774DF">
        <w:rPr>
          <w:rFonts w:asciiTheme="majorBidi" w:hAnsiTheme="majorBidi" w:cstheme="majorBidi"/>
        </w:rPr>
        <w:t xml:space="preserve"> and </w:t>
      </w:r>
      <w:r w:rsidR="00A448D9">
        <w:rPr>
          <w:rFonts w:asciiTheme="majorBidi" w:hAnsiTheme="majorBidi" w:cstheme="majorBidi"/>
        </w:rPr>
        <w:t xml:space="preserve">a subsequent </w:t>
      </w:r>
      <w:r w:rsidR="00F774DF">
        <w:rPr>
          <w:rFonts w:asciiTheme="majorBidi" w:hAnsiTheme="majorBidi" w:cstheme="majorBidi"/>
        </w:rPr>
        <w:t xml:space="preserve">reminder, if the mode of contact is changed, gives us another opportunity to contact the sample </w:t>
      </w:r>
      <w:r w:rsidR="0043200E">
        <w:rPr>
          <w:rFonts w:asciiTheme="majorBidi" w:hAnsiTheme="majorBidi" w:cstheme="majorBidi"/>
        </w:rPr>
        <w:t>member</w:t>
      </w:r>
      <w:r w:rsidR="00CD3000">
        <w:rPr>
          <w:rFonts w:asciiTheme="majorBidi" w:hAnsiTheme="majorBidi" w:cstheme="majorBidi"/>
        </w:rPr>
        <w:t xml:space="preserve">. </w:t>
      </w:r>
      <w:r w:rsidR="00F774DF">
        <w:rPr>
          <w:rFonts w:asciiTheme="majorBidi" w:hAnsiTheme="majorBidi" w:cstheme="majorBidi"/>
        </w:rPr>
        <w:t>But p</w:t>
      </w:r>
      <w:r w:rsidR="003D7095">
        <w:rPr>
          <w:rFonts w:asciiTheme="majorBidi" w:hAnsiTheme="majorBidi" w:cstheme="majorBidi"/>
        </w:rPr>
        <w:t>erhaps more importantly</w:t>
      </w:r>
      <w:r w:rsidR="00F774DF">
        <w:rPr>
          <w:rFonts w:asciiTheme="majorBidi" w:hAnsiTheme="majorBidi" w:cstheme="majorBidi"/>
        </w:rPr>
        <w:t>,</w:t>
      </w:r>
      <w:r w:rsidR="003D7095">
        <w:rPr>
          <w:rFonts w:asciiTheme="majorBidi" w:hAnsiTheme="majorBidi" w:cstheme="majorBidi"/>
        </w:rPr>
        <w:t xml:space="preserve"> it</w:t>
      </w:r>
      <w:r w:rsidR="00F774DF">
        <w:rPr>
          <w:rFonts w:asciiTheme="majorBidi" w:hAnsiTheme="majorBidi" w:cstheme="majorBidi"/>
        </w:rPr>
        <w:t xml:space="preserve"> also</w:t>
      </w:r>
      <w:r w:rsidR="003D7095">
        <w:rPr>
          <w:rFonts w:asciiTheme="majorBidi" w:hAnsiTheme="majorBidi" w:cstheme="majorBidi"/>
        </w:rPr>
        <w:t xml:space="preserve"> gives </w:t>
      </w:r>
      <w:r w:rsidR="00AC0B91">
        <w:rPr>
          <w:rFonts w:asciiTheme="majorBidi" w:hAnsiTheme="majorBidi" w:cstheme="majorBidi"/>
        </w:rPr>
        <w:t>us</w:t>
      </w:r>
      <w:r w:rsidR="003D7095">
        <w:rPr>
          <w:rFonts w:asciiTheme="majorBidi" w:hAnsiTheme="majorBidi" w:cstheme="majorBidi"/>
        </w:rPr>
        <w:t xml:space="preserve"> the opportunity to “invoke new and more persuasive appeals” (Dillman, 2007: 178)</w:t>
      </w:r>
      <w:r w:rsidR="00CD3000">
        <w:rPr>
          <w:rFonts w:asciiTheme="majorBidi" w:hAnsiTheme="majorBidi" w:cstheme="majorBidi"/>
        </w:rPr>
        <w:t xml:space="preserve">. </w:t>
      </w:r>
      <w:r>
        <w:rPr>
          <w:rFonts w:asciiTheme="majorBidi" w:hAnsiTheme="majorBidi" w:cstheme="majorBidi"/>
        </w:rPr>
        <w:t>Below we provide a description of the second stage of data collection—</w:t>
      </w:r>
      <w:r w:rsidR="007A5502">
        <w:rPr>
          <w:rFonts w:asciiTheme="majorBidi" w:hAnsiTheme="majorBidi" w:cstheme="majorBidi"/>
        </w:rPr>
        <w:t>w</w:t>
      </w:r>
      <w:r>
        <w:rPr>
          <w:rFonts w:asciiTheme="majorBidi" w:hAnsiTheme="majorBidi" w:cstheme="majorBidi"/>
        </w:rPr>
        <w:t xml:space="preserve">eb survey administration—that is grounded in the TDM methodology. </w:t>
      </w:r>
      <w:r w:rsidR="00810B67">
        <w:rPr>
          <w:rFonts w:asciiTheme="majorBidi" w:hAnsiTheme="majorBidi" w:cstheme="majorBidi"/>
        </w:rPr>
        <w:t>A stepwise description of each contact is provided and differences across the groups are highlighted.</w:t>
      </w:r>
    </w:p>
    <w:p w:rsidR="00ED3B21" w:rsidRDefault="00ED3B21" w:rsidP="00030088">
      <w:pPr>
        <w:spacing w:line="360" w:lineRule="auto"/>
        <w:rPr>
          <w:rFonts w:asciiTheme="majorBidi" w:hAnsiTheme="majorBidi" w:cstheme="majorBidi"/>
        </w:rPr>
      </w:pPr>
    </w:p>
    <w:p w:rsidR="00DD08F5" w:rsidRDefault="00751C70" w:rsidP="00A448D9">
      <w:pPr>
        <w:spacing w:line="360" w:lineRule="auto"/>
        <w:rPr>
          <w:rFonts w:asciiTheme="majorBidi" w:hAnsiTheme="majorBidi" w:cstheme="majorBidi"/>
        </w:rPr>
      </w:pPr>
      <w:r w:rsidRPr="00751C70">
        <w:rPr>
          <w:rFonts w:asciiTheme="majorBidi" w:hAnsiTheme="majorBidi" w:cstheme="majorBidi"/>
          <w:i/>
          <w:iCs/>
        </w:rPr>
        <w:t>Pre-notification letters</w:t>
      </w:r>
      <w:r>
        <w:rPr>
          <w:rFonts w:asciiTheme="majorBidi" w:hAnsiTheme="majorBidi" w:cstheme="majorBidi"/>
        </w:rPr>
        <w:t xml:space="preserve"> will be sent </w:t>
      </w:r>
      <w:r w:rsidR="007A5502">
        <w:rPr>
          <w:rFonts w:asciiTheme="majorBidi" w:hAnsiTheme="majorBidi" w:cstheme="majorBidi"/>
        </w:rPr>
        <w:t xml:space="preserve">via </w:t>
      </w:r>
      <w:r>
        <w:rPr>
          <w:rFonts w:asciiTheme="majorBidi" w:hAnsiTheme="majorBidi" w:cstheme="majorBidi"/>
        </w:rPr>
        <w:t xml:space="preserve">USPS mail for the </w:t>
      </w:r>
      <w:r w:rsidR="00A448D9">
        <w:rPr>
          <w:rFonts w:asciiTheme="majorBidi" w:hAnsiTheme="majorBidi" w:cstheme="majorBidi"/>
        </w:rPr>
        <w:t xml:space="preserve">NSF </w:t>
      </w:r>
      <w:r>
        <w:rPr>
          <w:rFonts w:asciiTheme="majorBidi" w:hAnsiTheme="majorBidi" w:cstheme="majorBidi"/>
        </w:rPr>
        <w:t>group</w:t>
      </w:r>
      <w:r w:rsidR="00CD3000">
        <w:rPr>
          <w:rFonts w:asciiTheme="majorBidi" w:hAnsiTheme="majorBidi" w:cstheme="majorBidi"/>
        </w:rPr>
        <w:t xml:space="preserve">. </w:t>
      </w:r>
      <w:r w:rsidR="00AF0560">
        <w:rPr>
          <w:rFonts w:asciiTheme="majorBidi" w:hAnsiTheme="majorBidi" w:cstheme="majorBidi"/>
        </w:rPr>
        <w:t xml:space="preserve">For the </w:t>
      </w:r>
      <w:r w:rsidR="00F23778">
        <w:rPr>
          <w:rFonts w:asciiTheme="majorBidi" w:hAnsiTheme="majorBidi" w:cstheme="majorBidi"/>
        </w:rPr>
        <w:t xml:space="preserve">HA </w:t>
      </w:r>
      <w:r w:rsidR="00564D45">
        <w:rPr>
          <w:rFonts w:asciiTheme="majorBidi" w:hAnsiTheme="majorBidi" w:cstheme="majorBidi"/>
        </w:rPr>
        <w:t>g</w:t>
      </w:r>
      <w:r w:rsidR="00AF0560">
        <w:rPr>
          <w:rFonts w:asciiTheme="majorBidi" w:hAnsiTheme="majorBidi" w:cstheme="majorBidi"/>
        </w:rPr>
        <w:t xml:space="preserve">roup, </w:t>
      </w:r>
      <w:r w:rsidR="00564D45">
        <w:rPr>
          <w:rFonts w:asciiTheme="majorBidi" w:hAnsiTheme="majorBidi" w:cstheme="majorBidi"/>
          <w:i/>
          <w:iCs/>
        </w:rPr>
        <w:t>pr</w:t>
      </w:r>
      <w:r w:rsidR="00564D45" w:rsidRPr="00751C70">
        <w:rPr>
          <w:rFonts w:asciiTheme="majorBidi" w:hAnsiTheme="majorBidi" w:cstheme="majorBidi"/>
          <w:i/>
          <w:iCs/>
        </w:rPr>
        <w:t xml:space="preserve">e-notification </w:t>
      </w:r>
      <w:r w:rsidR="00E1172F">
        <w:rPr>
          <w:rFonts w:asciiTheme="majorBidi" w:hAnsiTheme="majorBidi" w:cstheme="majorBidi"/>
          <w:i/>
          <w:iCs/>
        </w:rPr>
        <w:t>e-mail</w:t>
      </w:r>
      <w:r w:rsidR="00564D45">
        <w:rPr>
          <w:rFonts w:asciiTheme="majorBidi" w:hAnsiTheme="majorBidi" w:cstheme="majorBidi"/>
          <w:i/>
          <w:iCs/>
        </w:rPr>
        <w:t>s will be sent by a high ranking person within the ECD’s institution.</w:t>
      </w:r>
      <w:r w:rsidR="00AF0560">
        <w:rPr>
          <w:rFonts w:asciiTheme="majorBidi" w:hAnsiTheme="majorBidi" w:cstheme="majorBidi"/>
        </w:rPr>
        <w:t xml:space="preserve"> </w:t>
      </w:r>
      <w:r w:rsidR="00DD08F5">
        <w:rPr>
          <w:rFonts w:asciiTheme="majorBidi" w:hAnsiTheme="majorBidi" w:cstheme="majorBidi"/>
        </w:rPr>
        <w:t xml:space="preserve">As with institutional contact materials, ECD contact materials are available for review in </w:t>
      </w:r>
      <w:r w:rsidR="00F23778">
        <w:rPr>
          <w:rFonts w:asciiTheme="majorBidi" w:hAnsiTheme="majorBidi" w:cstheme="majorBidi"/>
        </w:rPr>
        <w:t xml:space="preserve">Attachment </w:t>
      </w:r>
      <w:r w:rsidR="00711642">
        <w:rPr>
          <w:rFonts w:asciiTheme="majorBidi" w:hAnsiTheme="majorBidi" w:cstheme="majorBidi"/>
        </w:rPr>
        <w:t>C</w:t>
      </w:r>
      <w:r w:rsidR="00F23778">
        <w:rPr>
          <w:rFonts w:asciiTheme="majorBidi" w:hAnsiTheme="majorBidi" w:cstheme="majorBidi"/>
        </w:rPr>
        <w:t xml:space="preserve"> </w:t>
      </w:r>
      <w:r w:rsidR="00DD08F5">
        <w:rPr>
          <w:rFonts w:asciiTheme="majorBidi" w:hAnsiTheme="majorBidi" w:cstheme="majorBidi"/>
        </w:rPr>
        <w:t>after the contact for which the materials are designed</w:t>
      </w:r>
      <w:r w:rsidR="00CD3000">
        <w:rPr>
          <w:rFonts w:asciiTheme="majorBidi" w:hAnsiTheme="majorBidi" w:cstheme="majorBidi"/>
        </w:rPr>
        <w:t xml:space="preserve">. </w:t>
      </w:r>
      <w:r w:rsidR="00DD08F5">
        <w:rPr>
          <w:rFonts w:asciiTheme="majorBidi" w:hAnsiTheme="majorBidi" w:cstheme="majorBidi"/>
        </w:rPr>
        <w:t xml:space="preserve">For example, </w:t>
      </w:r>
      <w:r w:rsidR="00DD08F5" w:rsidRPr="00FE1F55">
        <w:rPr>
          <w:rFonts w:asciiTheme="majorBidi" w:hAnsiTheme="majorBidi" w:cstheme="majorBidi"/>
          <w:i/>
        </w:rPr>
        <w:t>pre-notifi</w:t>
      </w:r>
      <w:r w:rsidR="00165F83" w:rsidRPr="00FE1F55">
        <w:rPr>
          <w:rFonts w:asciiTheme="majorBidi" w:hAnsiTheme="majorBidi" w:cstheme="majorBidi"/>
          <w:i/>
        </w:rPr>
        <w:t>cation letters</w:t>
      </w:r>
      <w:r w:rsidR="00165F83">
        <w:rPr>
          <w:rFonts w:asciiTheme="majorBidi" w:hAnsiTheme="majorBidi" w:cstheme="majorBidi"/>
        </w:rPr>
        <w:t xml:space="preserve"> can be found in </w:t>
      </w:r>
      <w:r w:rsidR="00661D7E" w:rsidRPr="00C61E18">
        <w:rPr>
          <w:rFonts w:asciiTheme="majorBidi" w:hAnsiTheme="majorBidi" w:cstheme="majorBidi"/>
        </w:rPr>
        <w:t xml:space="preserve">Attachment </w:t>
      </w:r>
      <w:r w:rsidR="009726A3">
        <w:rPr>
          <w:rFonts w:asciiTheme="majorBidi" w:hAnsiTheme="majorBidi" w:cstheme="majorBidi"/>
        </w:rPr>
        <w:t>C</w:t>
      </w:r>
      <w:r w:rsidR="00661D7E" w:rsidRPr="00C61E18">
        <w:rPr>
          <w:rFonts w:asciiTheme="majorBidi" w:hAnsiTheme="majorBidi" w:cstheme="majorBidi"/>
        </w:rPr>
        <w:t xml:space="preserve">.1 </w:t>
      </w:r>
      <w:r w:rsidR="00C61E18">
        <w:rPr>
          <w:rFonts w:asciiTheme="majorBidi" w:hAnsiTheme="majorBidi" w:cstheme="majorBidi"/>
        </w:rPr>
        <w:t>–</w:t>
      </w:r>
      <w:r w:rsidR="00661D7E" w:rsidRPr="00066AC3">
        <w:rPr>
          <w:rFonts w:asciiTheme="majorBidi" w:hAnsiTheme="majorBidi" w:cstheme="majorBidi"/>
          <w:i/>
        </w:rPr>
        <w:t xml:space="preserve"> </w:t>
      </w:r>
      <w:r w:rsidR="00DD08F5" w:rsidRPr="00066AC3">
        <w:rPr>
          <w:rFonts w:asciiTheme="majorBidi" w:hAnsiTheme="majorBidi" w:cstheme="majorBidi"/>
          <w:i/>
        </w:rPr>
        <w:t>ECD Contact 1</w:t>
      </w:r>
      <w:r w:rsidR="00E1172F">
        <w:rPr>
          <w:rFonts w:asciiTheme="majorBidi" w:hAnsiTheme="majorBidi" w:cstheme="majorBidi"/>
        </w:rPr>
        <w:t xml:space="preserve">. </w:t>
      </w:r>
    </w:p>
    <w:p w:rsidR="007A5502" w:rsidRDefault="007A5502" w:rsidP="00DD08F5">
      <w:pPr>
        <w:spacing w:line="360" w:lineRule="auto"/>
        <w:rPr>
          <w:rFonts w:asciiTheme="majorBidi" w:hAnsiTheme="majorBidi" w:cstheme="majorBidi"/>
        </w:rPr>
      </w:pPr>
    </w:p>
    <w:p w:rsidR="00ED3B21" w:rsidRDefault="0049415B" w:rsidP="004F22FF">
      <w:pPr>
        <w:spacing w:line="360" w:lineRule="auto"/>
        <w:rPr>
          <w:rFonts w:asciiTheme="majorBidi" w:hAnsiTheme="majorBidi" w:cstheme="majorBidi"/>
        </w:rPr>
      </w:pPr>
      <w:r>
        <w:rPr>
          <w:rFonts w:asciiTheme="majorBidi" w:hAnsiTheme="majorBidi" w:cstheme="majorBidi"/>
        </w:rPr>
        <w:t xml:space="preserve">Enclosed with the </w:t>
      </w:r>
      <w:r w:rsidR="00E6302B">
        <w:rPr>
          <w:rFonts w:asciiTheme="majorBidi" w:hAnsiTheme="majorBidi" w:cstheme="majorBidi"/>
        </w:rPr>
        <w:t>NSF</w:t>
      </w:r>
      <w:r w:rsidR="00564D45">
        <w:rPr>
          <w:rFonts w:asciiTheme="majorBidi" w:hAnsiTheme="majorBidi" w:cstheme="majorBidi"/>
        </w:rPr>
        <w:t xml:space="preserve"> </w:t>
      </w:r>
      <w:r>
        <w:rPr>
          <w:rFonts w:asciiTheme="majorBidi" w:hAnsiTheme="majorBidi" w:cstheme="majorBidi"/>
        </w:rPr>
        <w:t xml:space="preserve">letters will be two documents: the </w:t>
      </w:r>
      <w:r w:rsidRPr="0049415B">
        <w:rPr>
          <w:rFonts w:asciiTheme="majorBidi" w:hAnsiTheme="majorBidi" w:cstheme="majorBidi"/>
          <w:i/>
          <w:iCs/>
        </w:rPr>
        <w:t xml:space="preserve">letter </w:t>
      </w:r>
      <w:r w:rsidR="007A5502">
        <w:rPr>
          <w:rFonts w:asciiTheme="majorBidi" w:hAnsiTheme="majorBidi" w:cstheme="majorBidi"/>
          <w:i/>
          <w:iCs/>
        </w:rPr>
        <w:t>of</w:t>
      </w:r>
      <w:r w:rsidRPr="0049415B">
        <w:rPr>
          <w:rFonts w:asciiTheme="majorBidi" w:hAnsiTheme="majorBidi" w:cstheme="majorBidi"/>
          <w:i/>
          <w:iCs/>
        </w:rPr>
        <w:t xml:space="preserve"> support</w:t>
      </w:r>
      <w:r>
        <w:rPr>
          <w:rFonts w:asciiTheme="majorBidi" w:hAnsiTheme="majorBidi" w:cstheme="majorBidi"/>
        </w:rPr>
        <w:t xml:space="preserve"> </w:t>
      </w:r>
      <w:r w:rsidR="007A5502">
        <w:rPr>
          <w:rFonts w:asciiTheme="majorBidi" w:hAnsiTheme="majorBidi" w:cstheme="majorBidi"/>
        </w:rPr>
        <w:t xml:space="preserve">from the </w:t>
      </w:r>
      <w:r>
        <w:rPr>
          <w:rFonts w:asciiTheme="majorBidi" w:hAnsiTheme="majorBidi" w:cstheme="majorBidi"/>
        </w:rPr>
        <w:t xml:space="preserve">institutional HAs and the </w:t>
      </w:r>
      <w:r w:rsidRPr="0049415B">
        <w:rPr>
          <w:rFonts w:asciiTheme="majorBidi" w:hAnsiTheme="majorBidi" w:cstheme="majorBidi"/>
          <w:i/>
          <w:iCs/>
        </w:rPr>
        <w:t>ECD brochure</w:t>
      </w:r>
      <w:r w:rsidR="00CD3000">
        <w:rPr>
          <w:rFonts w:asciiTheme="majorBidi" w:hAnsiTheme="majorBidi" w:cstheme="majorBidi"/>
        </w:rPr>
        <w:t xml:space="preserve">. </w:t>
      </w:r>
      <w:r w:rsidR="00BF1B11">
        <w:rPr>
          <w:rFonts w:asciiTheme="majorBidi" w:hAnsiTheme="majorBidi" w:cstheme="majorBidi"/>
        </w:rPr>
        <w:t>The pre-notification letters briefly describe the s</w:t>
      </w:r>
      <w:r w:rsidR="007E2032">
        <w:rPr>
          <w:rFonts w:asciiTheme="majorBidi" w:hAnsiTheme="majorBidi" w:cstheme="majorBidi"/>
        </w:rPr>
        <w:t>urvey</w:t>
      </w:r>
      <w:r w:rsidR="00BF1B11">
        <w:rPr>
          <w:rFonts w:asciiTheme="majorBidi" w:hAnsiTheme="majorBidi" w:cstheme="majorBidi"/>
        </w:rPr>
        <w:t xml:space="preserve"> and what is being asked of the ECD</w:t>
      </w:r>
      <w:r w:rsidR="00CD3000">
        <w:rPr>
          <w:rFonts w:asciiTheme="majorBidi" w:hAnsiTheme="majorBidi" w:cstheme="majorBidi"/>
        </w:rPr>
        <w:t xml:space="preserve">. </w:t>
      </w:r>
      <w:r w:rsidR="00BF1B11">
        <w:rPr>
          <w:rFonts w:asciiTheme="majorBidi" w:hAnsiTheme="majorBidi" w:cstheme="majorBidi"/>
        </w:rPr>
        <w:t>Brochures are included to complement the letter by providing more detail on the s</w:t>
      </w:r>
      <w:r w:rsidR="007E2032">
        <w:rPr>
          <w:rFonts w:asciiTheme="majorBidi" w:hAnsiTheme="majorBidi" w:cstheme="majorBidi"/>
        </w:rPr>
        <w:t>urvey</w:t>
      </w:r>
      <w:r w:rsidR="00BF1B11">
        <w:rPr>
          <w:rFonts w:asciiTheme="majorBidi" w:hAnsiTheme="majorBidi" w:cstheme="majorBidi"/>
        </w:rPr>
        <w:t xml:space="preserve"> and answering frequently asked questions</w:t>
      </w:r>
      <w:r w:rsidR="00CD3000">
        <w:rPr>
          <w:rFonts w:asciiTheme="majorBidi" w:hAnsiTheme="majorBidi" w:cstheme="majorBidi"/>
        </w:rPr>
        <w:t xml:space="preserve">. </w:t>
      </w:r>
      <w:r w:rsidR="008C018D">
        <w:rPr>
          <w:rFonts w:asciiTheme="majorBidi" w:hAnsiTheme="majorBidi" w:cstheme="majorBidi"/>
        </w:rPr>
        <w:t xml:space="preserve">Support letters from HAs are included in this contact to </w:t>
      </w:r>
      <w:r w:rsidR="007A5502">
        <w:rPr>
          <w:rFonts w:asciiTheme="majorBidi" w:hAnsiTheme="majorBidi" w:cstheme="majorBidi"/>
        </w:rPr>
        <w:t>enhance</w:t>
      </w:r>
      <w:r w:rsidR="008C018D">
        <w:rPr>
          <w:rFonts w:asciiTheme="majorBidi" w:hAnsiTheme="majorBidi" w:cstheme="majorBidi"/>
        </w:rPr>
        <w:t xml:space="preserve"> the </w:t>
      </w:r>
      <w:r w:rsidR="007A5502">
        <w:rPr>
          <w:rFonts w:asciiTheme="majorBidi" w:hAnsiTheme="majorBidi" w:cstheme="majorBidi"/>
        </w:rPr>
        <w:t>legitimacy of</w:t>
      </w:r>
      <w:r w:rsidR="008C018D">
        <w:rPr>
          <w:rFonts w:asciiTheme="majorBidi" w:hAnsiTheme="majorBidi" w:cstheme="majorBidi"/>
        </w:rPr>
        <w:t xml:space="preserve"> the s</w:t>
      </w:r>
      <w:r w:rsidR="007E2032">
        <w:rPr>
          <w:rFonts w:asciiTheme="majorBidi" w:hAnsiTheme="majorBidi" w:cstheme="majorBidi"/>
        </w:rPr>
        <w:t>urvey</w:t>
      </w:r>
      <w:r w:rsidR="008C018D">
        <w:rPr>
          <w:rFonts w:asciiTheme="majorBidi" w:hAnsiTheme="majorBidi" w:cstheme="majorBidi"/>
        </w:rPr>
        <w:t xml:space="preserve"> and </w:t>
      </w:r>
      <w:r w:rsidR="00DE35F6">
        <w:rPr>
          <w:rFonts w:asciiTheme="majorBidi" w:hAnsiTheme="majorBidi" w:cstheme="majorBidi"/>
        </w:rPr>
        <w:t xml:space="preserve">increase the likelihood that the ECD will deem this </w:t>
      </w:r>
      <w:r w:rsidR="008C018D">
        <w:rPr>
          <w:rFonts w:asciiTheme="majorBidi" w:hAnsiTheme="majorBidi" w:cstheme="majorBidi"/>
        </w:rPr>
        <w:t xml:space="preserve">worth </w:t>
      </w:r>
      <w:r w:rsidR="00DE35F6">
        <w:rPr>
          <w:rFonts w:asciiTheme="majorBidi" w:hAnsiTheme="majorBidi" w:cstheme="majorBidi"/>
        </w:rPr>
        <w:t>his or her</w:t>
      </w:r>
      <w:r w:rsidR="00B93DCB">
        <w:rPr>
          <w:rFonts w:asciiTheme="majorBidi" w:hAnsiTheme="majorBidi" w:cstheme="majorBidi"/>
        </w:rPr>
        <w:t xml:space="preserve"> </w:t>
      </w:r>
      <w:r w:rsidR="008C018D">
        <w:rPr>
          <w:rFonts w:asciiTheme="majorBidi" w:hAnsiTheme="majorBidi" w:cstheme="majorBidi"/>
        </w:rPr>
        <w:t>time and consideration.</w:t>
      </w:r>
      <w:r w:rsidR="00564D45">
        <w:rPr>
          <w:rFonts w:asciiTheme="majorBidi" w:hAnsiTheme="majorBidi" w:cstheme="majorBidi"/>
        </w:rPr>
        <w:t xml:space="preserve"> The ECD brochure will also be available electronically o</w:t>
      </w:r>
      <w:r w:rsidR="004F22FF">
        <w:rPr>
          <w:rFonts w:asciiTheme="majorBidi" w:hAnsiTheme="majorBidi" w:cstheme="majorBidi"/>
        </w:rPr>
        <w:t>n</w:t>
      </w:r>
      <w:r w:rsidR="00564D45">
        <w:rPr>
          <w:rFonts w:asciiTheme="majorBidi" w:hAnsiTheme="majorBidi" w:cstheme="majorBidi"/>
        </w:rPr>
        <w:t xml:space="preserve"> the main webpage for the s</w:t>
      </w:r>
      <w:r w:rsidR="007E2032">
        <w:rPr>
          <w:rFonts w:asciiTheme="majorBidi" w:hAnsiTheme="majorBidi" w:cstheme="majorBidi"/>
        </w:rPr>
        <w:t>urvey</w:t>
      </w:r>
      <w:r w:rsidR="00564D45">
        <w:rPr>
          <w:rFonts w:asciiTheme="majorBidi" w:hAnsiTheme="majorBidi" w:cstheme="majorBidi"/>
        </w:rPr>
        <w:t>.</w:t>
      </w:r>
    </w:p>
    <w:p w:rsidR="008C018D" w:rsidRDefault="008C018D" w:rsidP="008C018D">
      <w:pPr>
        <w:spacing w:line="360" w:lineRule="auto"/>
        <w:rPr>
          <w:rFonts w:asciiTheme="majorBidi" w:hAnsiTheme="majorBidi" w:cstheme="majorBidi"/>
        </w:rPr>
      </w:pPr>
    </w:p>
    <w:p w:rsidR="008C018D" w:rsidRDefault="00564D45" w:rsidP="00937A14">
      <w:pPr>
        <w:spacing w:line="360" w:lineRule="auto"/>
        <w:rPr>
          <w:rFonts w:asciiTheme="majorBidi" w:hAnsiTheme="majorBidi" w:cstheme="majorBidi"/>
        </w:rPr>
      </w:pPr>
      <w:r>
        <w:rPr>
          <w:rFonts w:asciiTheme="majorBidi" w:hAnsiTheme="majorBidi" w:cstheme="majorBidi"/>
        </w:rPr>
        <w:t xml:space="preserve">One to two days after the </w:t>
      </w:r>
      <w:r w:rsidR="00C8546F">
        <w:rPr>
          <w:rFonts w:asciiTheme="majorBidi" w:hAnsiTheme="majorBidi" w:cstheme="majorBidi"/>
        </w:rPr>
        <w:t>pre-notifications</w:t>
      </w:r>
      <w:r>
        <w:rPr>
          <w:rFonts w:asciiTheme="majorBidi" w:hAnsiTheme="majorBidi" w:cstheme="majorBidi"/>
        </w:rPr>
        <w:t xml:space="preserve"> are received by the </w:t>
      </w:r>
      <w:proofErr w:type="gramStart"/>
      <w:r>
        <w:rPr>
          <w:rFonts w:asciiTheme="majorBidi" w:hAnsiTheme="majorBidi" w:cstheme="majorBidi"/>
        </w:rPr>
        <w:t>ECD</w:t>
      </w:r>
      <w:r w:rsidR="00781A36">
        <w:rPr>
          <w:rFonts w:asciiTheme="majorBidi" w:hAnsiTheme="majorBidi" w:cstheme="majorBidi"/>
        </w:rPr>
        <w:t>,</w:t>
      </w:r>
      <w:proofErr w:type="gramEnd"/>
      <w:r w:rsidR="00C8546F">
        <w:rPr>
          <w:rFonts w:asciiTheme="majorBidi" w:hAnsiTheme="majorBidi" w:cstheme="majorBidi"/>
        </w:rPr>
        <w:t xml:space="preserve"> </w:t>
      </w:r>
      <w:r>
        <w:rPr>
          <w:rFonts w:asciiTheme="majorBidi" w:hAnsiTheme="majorBidi" w:cstheme="majorBidi"/>
        </w:rPr>
        <w:t xml:space="preserve">RTI will send </w:t>
      </w:r>
      <w:r w:rsidR="00C8546F" w:rsidRPr="00C8546F">
        <w:rPr>
          <w:rFonts w:asciiTheme="majorBidi" w:hAnsiTheme="majorBidi" w:cstheme="majorBidi"/>
          <w:i/>
          <w:iCs/>
        </w:rPr>
        <w:t xml:space="preserve">login credential </w:t>
      </w:r>
      <w:r w:rsidR="00E1172F">
        <w:rPr>
          <w:rFonts w:asciiTheme="majorBidi" w:hAnsiTheme="majorBidi" w:cstheme="majorBidi"/>
          <w:i/>
          <w:iCs/>
        </w:rPr>
        <w:t>e-mail</w:t>
      </w:r>
      <w:r w:rsidR="00C8546F" w:rsidRPr="00C8546F">
        <w:rPr>
          <w:rFonts w:asciiTheme="majorBidi" w:hAnsiTheme="majorBidi" w:cstheme="majorBidi"/>
          <w:i/>
          <w:iCs/>
        </w:rPr>
        <w:t>s</w:t>
      </w:r>
      <w:r w:rsidR="00C8546F">
        <w:rPr>
          <w:rFonts w:asciiTheme="majorBidi" w:hAnsiTheme="majorBidi" w:cstheme="majorBidi"/>
        </w:rPr>
        <w:t xml:space="preserve"> (</w:t>
      </w:r>
      <w:r w:rsidR="00082958" w:rsidRPr="00C61E18">
        <w:rPr>
          <w:rFonts w:asciiTheme="majorBidi" w:hAnsiTheme="majorBidi" w:cstheme="majorBidi"/>
        </w:rPr>
        <w:t xml:space="preserve">Attachment </w:t>
      </w:r>
      <w:r w:rsidR="009726A3">
        <w:rPr>
          <w:rFonts w:asciiTheme="majorBidi" w:hAnsiTheme="majorBidi" w:cstheme="majorBidi"/>
        </w:rPr>
        <w:t>C</w:t>
      </w:r>
      <w:r w:rsidR="00082958" w:rsidRPr="00C61E18">
        <w:rPr>
          <w:rFonts w:asciiTheme="majorBidi" w:hAnsiTheme="majorBidi" w:cstheme="majorBidi"/>
        </w:rPr>
        <w:t>.2 –</w:t>
      </w:r>
      <w:r w:rsidR="00082958">
        <w:rPr>
          <w:rFonts w:asciiTheme="majorBidi" w:hAnsiTheme="majorBidi" w:cstheme="majorBidi"/>
        </w:rPr>
        <w:t xml:space="preserve"> </w:t>
      </w:r>
      <w:r w:rsidR="000F1063" w:rsidRPr="000F1063">
        <w:rPr>
          <w:rFonts w:asciiTheme="majorBidi" w:hAnsiTheme="majorBidi" w:cstheme="majorBidi"/>
          <w:i/>
          <w:iCs/>
        </w:rPr>
        <w:t xml:space="preserve">ECD </w:t>
      </w:r>
      <w:r w:rsidR="00C8546F" w:rsidRPr="00C8546F">
        <w:rPr>
          <w:rFonts w:asciiTheme="majorBidi" w:hAnsiTheme="majorBidi" w:cstheme="majorBidi"/>
          <w:i/>
          <w:iCs/>
        </w:rPr>
        <w:t>Contact 2</w:t>
      </w:r>
      <w:r w:rsidR="00C8546F">
        <w:rPr>
          <w:rFonts w:asciiTheme="majorBidi" w:hAnsiTheme="majorBidi" w:cstheme="majorBidi"/>
        </w:rPr>
        <w:t xml:space="preserve">) to </w:t>
      </w:r>
      <w:r>
        <w:rPr>
          <w:rFonts w:asciiTheme="majorBidi" w:hAnsiTheme="majorBidi" w:cstheme="majorBidi"/>
        </w:rPr>
        <w:t xml:space="preserve">each </w:t>
      </w:r>
      <w:r w:rsidR="00C8546F">
        <w:rPr>
          <w:rFonts w:asciiTheme="majorBidi" w:hAnsiTheme="majorBidi" w:cstheme="majorBidi"/>
        </w:rPr>
        <w:t>ECD</w:t>
      </w:r>
      <w:r w:rsidR="004075C2">
        <w:rPr>
          <w:rFonts w:asciiTheme="majorBidi" w:hAnsiTheme="majorBidi" w:cstheme="majorBidi"/>
        </w:rPr>
        <w:t xml:space="preserve">. </w:t>
      </w:r>
      <w:r>
        <w:rPr>
          <w:rFonts w:asciiTheme="majorBidi" w:hAnsiTheme="majorBidi" w:cstheme="majorBidi"/>
        </w:rPr>
        <w:t xml:space="preserve">For the </w:t>
      </w:r>
      <w:r w:rsidR="004C2F93">
        <w:rPr>
          <w:rFonts w:asciiTheme="majorBidi" w:hAnsiTheme="majorBidi" w:cstheme="majorBidi"/>
        </w:rPr>
        <w:t xml:space="preserve">NSF </w:t>
      </w:r>
      <w:r>
        <w:rPr>
          <w:rFonts w:asciiTheme="majorBidi" w:hAnsiTheme="majorBidi" w:cstheme="majorBidi"/>
        </w:rPr>
        <w:t xml:space="preserve">group, this will be 5 business </w:t>
      </w:r>
      <w:r w:rsidR="00082958">
        <w:rPr>
          <w:rFonts w:asciiTheme="majorBidi" w:hAnsiTheme="majorBidi" w:cstheme="majorBidi"/>
        </w:rPr>
        <w:t xml:space="preserve">days </w:t>
      </w:r>
      <w:r>
        <w:rPr>
          <w:rFonts w:asciiTheme="majorBidi" w:hAnsiTheme="majorBidi" w:cstheme="majorBidi"/>
        </w:rPr>
        <w:t xml:space="preserve">after mailing the letter. </w:t>
      </w:r>
      <w:r w:rsidR="00424186">
        <w:rPr>
          <w:rFonts w:asciiTheme="majorBidi" w:hAnsiTheme="majorBidi" w:cstheme="majorBidi"/>
        </w:rPr>
        <w:t>This will</w:t>
      </w:r>
      <w:r w:rsidR="00424186" w:rsidDel="00424186">
        <w:rPr>
          <w:rFonts w:asciiTheme="majorBidi" w:hAnsiTheme="majorBidi" w:cstheme="majorBidi"/>
        </w:rPr>
        <w:t xml:space="preserve"> </w:t>
      </w:r>
      <w:r w:rsidR="00C8546F">
        <w:rPr>
          <w:rFonts w:asciiTheme="majorBidi" w:hAnsiTheme="majorBidi" w:cstheme="majorBidi"/>
        </w:rPr>
        <w:t>ensure adequate time elapses for</w:t>
      </w:r>
      <w:r w:rsidR="00F30D98">
        <w:rPr>
          <w:rFonts w:asciiTheme="majorBidi" w:hAnsiTheme="majorBidi" w:cstheme="majorBidi"/>
        </w:rPr>
        <w:t xml:space="preserve"> ECDs in the </w:t>
      </w:r>
      <w:r w:rsidR="00820C8F">
        <w:rPr>
          <w:rFonts w:asciiTheme="majorBidi" w:hAnsiTheme="majorBidi" w:cstheme="majorBidi"/>
        </w:rPr>
        <w:t>NSF</w:t>
      </w:r>
      <w:r w:rsidR="00F30D98">
        <w:rPr>
          <w:rFonts w:asciiTheme="majorBidi" w:hAnsiTheme="majorBidi" w:cstheme="majorBidi"/>
        </w:rPr>
        <w:t xml:space="preserve"> condition to receive</w:t>
      </w:r>
      <w:r w:rsidR="00C8546F">
        <w:rPr>
          <w:rFonts w:asciiTheme="majorBidi" w:hAnsiTheme="majorBidi" w:cstheme="majorBidi"/>
        </w:rPr>
        <w:t xml:space="preserve"> letters </w:t>
      </w:r>
      <w:r w:rsidR="00377D70">
        <w:rPr>
          <w:rFonts w:asciiTheme="majorBidi" w:hAnsiTheme="majorBidi" w:cstheme="majorBidi"/>
        </w:rPr>
        <w:t>in the mail</w:t>
      </w:r>
      <w:r w:rsidR="00CD3000">
        <w:rPr>
          <w:rFonts w:asciiTheme="majorBidi" w:hAnsiTheme="majorBidi" w:cstheme="majorBidi"/>
        </w:rPr>
        <w:t>.</w:t>
      </w:r>
      <w:r w:rsidR="00424186">
        <w:rPr>
          <w:rFonts w:asciiTheme="majorBidi" w:hAnsiTheme="majorBidi" w:cstheme="majorBidi"/>
        </w:rPr>
        <w:t xml:space="preserve"> For the HA group, the login credentials will be automatically generated through an overnight batch process the day after the HA has sent the pre-notification </w:t>
      </w:r>
      <w:r w:rsidR="00E1172F">
        <w:rPr>
          <w:rFonts w:asciiTheme="majorBidi" w:hAnsiTheme="majorBidi" w:cstheme="majorBidi"/>
        </w:rPr>
        <w:t>e-mail</w:t>
      </w:r>
      <w:r w:rsidR="00424186">
        <w:rPr>
          <w:rFonts w:asciiTheme="majorBidi" w:hAnsiTheme="majorBidi" w:cstheme="majorBidi"/>
        </w:rPr>
        <w:t>.</w:t>
      </w:r>
      <w:r w:rsidR="00CD3000">
        <w:rPr>
          <w:rFonts w:asciiTheme="majorBidi" w:hAnsiTheme="majorBidi" w:cstheme="majorBidi"/>
        </w:rPr>
        <w:t xml:space="preserve"> </w:t>
      </w:r>
      <w:r w:rsidR="004C2F93">
        <w:rPr>
          <w:rFonts w:asciiTheme="majorBidi" w:hAnsiTheme="majorBidi" w:cstheme="majorBidi"/>
        </w:rPr>
        <w:t xml:space="preserve">For the HA Opt-in group, login credentials will be automatically generated through the same process and sent on a rolling </w:t>
      </w:r>
      <w:r w:rsidR="004C2F93">
        <w:rPr>
          <w:rFonts w:asciiTheme="majorBidi" w:hAnsiTheme="majorBidi" w:cstheme="majorBidi"/>
        </w:rPr>
        <w:lastRenderedPageBreak/>
        <w:t>basis as RTI receives notification that the ECD has opted-in to the s</w:t>
      </w:r>
      <w:r w:rsidR="00B85EEE">
        <w:rPr>
          <w:rFonts w:asciiTheme="majorBidi" w:hAnsiTheme="majorBidi" w:cstheme="majorBidi"/>
        </w:rPr>
        <w:t>urvey</w:t>
      </w:r>
      <w:r w:rsidR="00E1172F">
        <w:rPr>
          <w:rFonts w:asciiTheme="majorBidi" w:hAnsiTheme="majorBidi" w:cstheme="majorBidi"/>
        </w:rPr>
        <w:t xml:space="preserve">. </w:t>
      </w:r>
      <w:r w:rsidR="004C2F93">
        <w:rPr>
          <w:rFonts w:asciiTheme="majorBidi" w:hAnsiTheme="majorBidi" w:cstheme="majorBidi"/>
        </w:rPr>
        <w:t>The same automatic process will generate the login credentials for the Opt-out group</w:t>
      </w:r>
      <w:r w:rsidR="00E1172F">
        <w:rPr>
          <w:rFonts w:asciiTheme="majorBidi" w:hAnsiTheme="majorBidi" w:cstheme="majorBidi"/>
        </w:rPr>
        <w:t xml:space="preserve">. </w:t>
      </w:r>
      <w:r w:rsidR="004C2F93">
        <w:rPr>
          <w:rFonts w:asciiTheme="majorBidi" w:hAnsiTheme="majorBidi" w:cstheme="majorBidi"/>
        </w:rPr>
        <w:t xml:space="preserve">The </w:t>
      </w:r>
      <w:r w:rsidR="00E1172F">
        <w:rPr>
          <w:rFonts w:asciiTheme="majorBidi" w:hAnsiTheme="majorBidi" w:cstheme="majorBidi"/>
        </w:rPr>
        <w:t>e-mail</w:t>
      </w:r>
      <w:r w:rsidR="004C2F93">
        <w:rPr>
          <w:rFonts w:asciiTheme="majorBidi" w:hAnsiTheme="majorBidi" w:cstheme="majorBidi"/>
        </w:rPr>
        <w:t xml:space="preserve"> will be sent to those ECDs who did not opt-out within one day of receiving a list of ECDs from the HA. Login credential </w:t>
      </w:r>
      <w:r w:rsidR="00E1172F">
        <w:rPr>
          <w:rFonts w:asciiTheme="majorBidi" w:hAnsiTheme="majorBidi" w:cstheme="majorBidi"/>
        </w:rPr>
        <w:t>e-mail</w:t>
      </w:r>
      <w:r w:rsidR="004C2F93">
        <w:rPr>
          <w:rFonts w:asciiTheme="majorBidi" w:hAnsiTheme="majorBidi" w:cstheme="majorBidi"/>
        </w:rPr>
        <w:t xml:space="preserve">s will include </w:t>
      </w:r>
      <w:r w:rsidR="0080454E">
        <w:rPr>
          <w:rFonts w:asciiTheme="majorBidi" w:hAnsiTheme="majorBidi" w:cstheme="majorBidi"/>
        </w:rPr>
        <w:t>a hyperlink</w:t>
      </w:r>
      <w:r w:rsidR="004C2F93">
        <w:rPr>
          <w:rFonts w:asciiTheme="majorBidi" w:hAnsiTheme="majorBidi" w:cstheme="majorBidi"/>
        </w:rPr>
        <w:t xml:space="preserve"> that contains a unique username and password</w:t>
      </w:r>
      <w:r w:rsidR="0080454E">
        <w:rPr>
          <w:rFonts w:asciiTheme="majorBidi" w:hAnsiTheme="majorBidi" w:cstheme="majorBidi"/>
        </w:rPr>
        <w:t xml:space="preserve"> that upon being clicked will open the user’s web browser and log them into the </w:t>
      </w:r>
      <w:r w:rsidR="004C2F93">
        <w:rPr>
          <w:rFonts w:asciiTheme="majorBidi" w:hAnsiTheme="majorBidi" w:cstheme="majorBidi"/>
        </w:rPr>
        <w:t xml:space="preserve">secure (i.e., https) </w:t>
      </w:r>
      <w:r w:rsidR="0080454E">
        <w:rPr>
          <w:rFonts w:asciiTheme="majorBidi" w:hAnsiTheme="majorBidi" w:cstheme="majorBidi"/>
        </w:rPr>
        <w:t>survey website</w:t>
      </w:r>
      <w:r w:rsidR="00CD3000">
        <w:rPr>
          <w:rFonts w:asciiTheme="majorBidi" w:hAnsiTheme="majorBidi" w:cstheme="majorBidi"/>
        </w:rPr>
        <w:t xml:space="preserve">. </w:t>
      </w:r>
    </w:p>
    <w:p w:rsidR="007B4511" w:rsidRDefault="007B4511" w:rsidP="00626814">
      <w:pPr>
        <w:spacing w:line="360" w:lineRule="auto"/>
        <w:rPr>
          <w:rFonts w:asciiTheme="majorBidi" w:hAnsiTheme="majorBidi" w:cstheme="majorBidi"/>
        </w:rPr>
      </w:pPr>
    </w:p>
    <w:p w:rsidR="00F60C34" w:rsidRDefault="007B4511" w:rsidP="00F60C34">
      <w:pPr>
        <w:spacing w:line="360" w:lineRule="auto"/>
        <w:rPr>
          <w:rFonts w:asciiTheme="majorBidi" w:hAnsiTheme="majorBidi" w:cstheme="majorBidi"/>
        </w:rPr>
      </w:pPr>
      <w:r>
        <w:rPr>
          <w:rFonts w:asciiTheme="majorBidi" w:hAnsiTheme="majorBidi" w:cstheme="majorBidi"/>
        </w:rPr>
        <w:t>Whether an ECD receives subsequent communications regarding survey participation is contingent upon their response</w:t>
      </w:r>
      <w:r w:rsidR="00CD3000">
        <w:rPr>
          <w:rFonts w:asciiTheme="majorBidi" w:hAnsiTheme="majorBidi" w:cstheme="majorBidi"/>
        </w:rPr>
        <w:t xml:space="preserve">. </w:t>
      </w:r>
      <w:r>
        <w:rPr>
          <w:rFonts w:asciiTheme="majorBidi" w:hAnsiTheme="majorBidi" w:cstheme="majorBidi"/>
        </w:rPr>
        <w:t xml:space="preserve">That is, only ECDs who do not respond to the initial </w:t>
      </w:r>
      <w:r w:rsidR="00707D6D">
        <w:rPr>
          <w:rFonts w:asciiTheme="majorBidi" w:hAnsiTheme="majorBidi" w:cstheme="majorBidi"/>
        </w:rPr>
        <w:t xml:space="preserve">login </w:t>
      </w:r>
      <w:r>
        <w:rPr>
          <w:rFonts w:asciiTheme="majorBidi" w:hAnsiTheme="majorBidi" w:cstheme="majorBidi"/>
        </w:rPr>
        <w:t>creden</w:t>
      </w:r>
      <w:r w:rsidR="00A8366F">
        <w:rPr>
          <w:rFonts w:asciiTheme="majorBidi" w:hAnsiTheme="majorBidi" w:cstheme="majorBidi"/>
        </w:rPr>
        <w:t xml:space="preserve">tial </w:t>
      </w:r>
      <w:r w:rsidR="00E1172F">
        <w:rPr>
          <w:rFonts w:asciiTheme="majorBidi" w:hAnsiTheme="majorBidi" w:cstheme="majorBidi"/>
        </w:rPr>
        <w:t>e-mail</w:t>
      </w:r>
      <w:r w:rsidR="00A8366F">
        <w:rPr>
          <w:rFonts w:asciiTheme="majorBidi" w:hAnsiTheme="majorBidi" w:cstheme="majorBidi"/>
        </w:rPr>
        <w:t xml:space="preserve"> will receive follow-up communications</w:t>
      </w:r>
      <w:r w:rsidR="00CD3000">
        <w:rPr>
          <w:rFonts w:asciiTheme="majorBidi" w:hAnsiTheme="majorBidi" w:cstheme="majorBidi"/>
        </w:rPr>
        <w:t xml:space="preserve">. </w:t>
      </w:r>
      <w:r w:rsidR="00A8366F">
        <w:rPr>
          <w:rFonts w:asciiTheme="majorBidi" w:hAnsiTheme="majorBidi" w:cstheme="majorBidi"/>
        </w:rPr>
        <w:t xml:space="preserve">Figure 3 depicts the flow of </w:t>
      </w:r>
      <w:r w:rsidR="00873CEA">
        <w:rPr>
          <w:rFonts w:asciiTheme="majorBidi" w:hAnsiTheme="majorBidi" w:cstheme="majorBidi"/>
        </w:rPr>
        <w:t xml:space="preserve">initial and follow-up </w:t>
      </w:r>
      <w:r w:rsidR="00A8366F">
        <w:rPr>
          <w:rFonts w:asciiTheme="majorBidi" w:hAnsiTheme="majorBidi" w:cstheme="majorBidi"/>
        </w:rPr>
        <w:t>communications</w:t>
      </w:r>
      <w:r w:rsidR="00CD3000">
        <w:rPr>
          <w:rFonts w:asciiTheme="majorBidi" w:hAnsiTheme="majorBidi" w:cstheme="majorBidi"/>
        </w:rPr>
        <w:t xml:space="preserve">. </w:t>
      </w:r>
    </w:p>
    <w:p w:rsidR="00E95B7A" w:rsidRDefault="00E95B7A" w:rsidP="004048D4">
      <w:pPr>
        <w:spacing w:line="360" w:lineRule="auto"/>
        <w:rPr>
          <w:rFonts w:asciiTheme="majorBidi" w:hAnsiTheme="majorBidi" w:cstheme="majorBidi"/>
        </w:rPr>
      </w:pPr>
      <w:r w:rsidRPr="00FE1F55">
        <w:rPr>
          <w:rFonts w:asciiTheme="majorBidi" w:hAnsiTheme="majorBidi" w:cstheme="majorBidi"/>
          <w:i/>
        </w:rPr>
        <w:t xml:space="preserve">A </w:t>
      </w:r>
      <w:r w:rsidRPr="00FE1F55">
        <w:rPr>
          <w:rFonts w:asciiTheme="majorBidi" w:hAnsiTheme="majorBidi" w:cstheme="majorBidi"/>
          <w:i/>
          <w:iCs/>
        </w:rPr>
        <w:t xml:space="preserve">reminder </w:t>
      </w:r>
      <w:r w:rsidR="00E1172F">
        <w:rPr>
          <w:rFonts w:asciiTheme="majorBidi" w:hAnsiTheme="majorBidi" w:cstheme="majorBidi"/>
          <w:i/>
          <w:iCs/>
        </w:rPr>
        <w:t>e-mail</w:t>
      </w:r>
      <w:r w:rsidR="00990300" w:rsidRPr="00FE1F55">
        <w:rPr>
          <w:rFonts w:asciiTheme="majorBidi" w:hAnsiTheme="majorBidi" w:cstheme="majorBidi"/>
          <w:i/>
        </w:rPr>
        <w:t xml:space="preserve"> </w:t>
      </w:r>
      <w:r w:rsidR="00707D6D" w:rsidRPr="00FE1F55">
        <w:rPr>
          <w:rFonts w:asciiTheme="majorBidi" w:hAnsiTheme="majorBidi" w:cstheme="majorBidi"/>
          <w:i/>
        </w:rPr>
        <w:t>#1</w:t>
      </w:r>
      <w:r w:rsidR="00707D6D">
        <w:rPr>
          <w:rFonts w:asciiTheme="majorBidi" w:hAnsiTheme="majorBidi" w:cstheme="majorBidi"/>
        </w:rPr>
        <w:t xml:space="preserve"> </w:t>
      </w:r>
      <w:r w:rsidR="00990300">
        <w:rPr>
          <w:rFonts w:asciiTheme="majorBidi" w:hAnsiTheme="majorBidi" w:cstheme="majorBidi"/>
        </w:rPr>
        <w:t>(</w:t>
      </w:r>
      <w:r w:rsidR="00082958" w:rsidRPr="00C61E18">
        <w:rPr>
          <w:rFonts w:asciiTheme="majorBidi" w:hAnsiTheme="majorBidi" w:cstheme="majorBidi"/>
        </w:rPr>
        <w:t xml:space="preserve">Attachment </w:t>
      </w:r>
      <w:r w:rsidR="009726A3">
        <w:rPr>
          <w:rFonts w:asciiTheme="majorBidi" w:hAnsiTheme="majorBidi" w:cstheme="majorBidi"/>
        </w:rPr>
        <w:t>C</w:t>
      </w:r>
      <w:r w:rsidR="00082958" w:rsidRPr="00C61E18">
        <w:rPr>
          <w:rFonts w:asciiTheme="majorBidi" w:hAnsiTheme="majorBidi" w:cstheme="majorBidi"/>
        </w:rPr>
        <w:t>.3 –</w:t>
      </w:r>
      <w:r w:rsidR="00082958">
        <w:rPr>
          <w:rFonts w:asciiTheme="majorBidi" w:hAnsiTheme="majorBidi" w:cstheme="majorBidi"/>
        </w:rPr>
        <w:t xml:space="preserve"> </w:t>
      </w:r>
      <w:r w:rsidR="00DE35F6" w:rsidRPr="00DE35F6">
        <w:rPr>
          <w:rFonts w:asciiTheme="majorBidi" w:hAnsiTheme="majorBidi" w:cstheme="majorBidi"/>
          <w:i/>
          <w:iCs/>
        </w:rPr>
        <w:t xml:space="preserve">ECD </w:t>
      </w:r>
      <w:r w:rsidR="00990300" w:rsidRPr="00990300">
        <w:rPr>
          <w:rFonts w:asciiTheme="majorBidi" w:hAnsiTheme="majorBidi" w:cstheme="majorBidi"/>
          <w:i/>
          <w:iCs/>
        </w:rPr>
        <w:t>Contact 3</w:t>
      </w:r>
      <w:r w:rsidR="00990300">
        <w:rPr>
          <w:rFonts w:asciiTheme="majorBidi" w:hAnsiTheme="majorBidi" w:cstheme="majorBidi"/>
        </w:rPr>
        <w:t>)</w:t>
      </w:r>
      <w:r>
        <w:rPr>
          <w:rFonts w:asciiTheme="majorBidi" w:hAnsiTheme="majorBidi" w:cstheme="majorBidi"/>
        </w:rPr>
        <w:t xml:space="preserve"> </w:t>
      </w:r>
      <w:r w:rsidR="006F246C">
        <w:rPr>
          <w:rFonts w:asciiTheme="majorBidi" w:hAnsiTheme="majorBidi" w:cstheme="majorBidi"/>
        </w:rPr>
        <w:t>will be</w:t>
      </w:r>
      <w:r>
        <w:rPr>
          <w:rFonts w:asciiTheme="majorBidi" w:hAnsiTheme="majorBidi" w:cstheme="majorBidi"/>
        </w:rPr>
        <w:t xml:space="preserve"> sent to </w:t>
      </w:r>
      <w:r w:rsidR="008F49E7">
        <w:rPr>
          <w:rFonts w:asciiTheme="majorBidi" w:hAnsiTheme="majorBidi" w:cstheme="majorBidi"/>
        </w:rPr>
        <w:t xml:space="preserve">all </w:t>
      </w:r>
      <w:r>
        <w:rPr>
          <w:rFonts w:asciiTheme="majorBidi" w:hAnsiTheme="majorBidi" w:cstheme="majorBidi"/>
        </w:rPr>
        <w:t>ECDs who have not completed the questionnaire within three</w:t>
      </w:r>
      <w:r w:rsidR="00CD1A77">
        <w:rPr>
          <w:rFonts w:asciiTheme="majorBidi" w:hAnsiTheme="majorBidi" w:cstheme="majorBidi"/>
        </w:rPr>
        <w:t xml:space="preserve"> business</w:t>
      </w:r>
      <w:r>
        <w:rPr>
          <w:rFonts w:asciiTheme="majorBidi" w:hAnsiTheme="majorBidi" w:cstheme="majorBidi"/>
        </w:rPr>
        <w:t xml:space="preserve"> days of receiving the</w:t>
      </w:r>
      <w:r w:rsidR="00990300">
        <w:rPr>
          <w:rFonts w:asciiTheme="majorBidi" w:hAnsiTheme="majorBidi" w:cstheme="majorBidi"/>
        </w:rPr>
        <w:t>ir</w:t>
      </w:r>
      <w:r>
        <w:rPr>
          <w:rFonts w:asciiTheme="majorBidi" w:hAnsiTheme="majorBidi" w:cstheme="majorBidi"/>
        </w:rPr>
        <w:t xml:space="preserve"> log</w:t>
      </w:r>
      <w:r w:rsidR="00990300">
        <w:rPr>
          <w:rFonts w:asciiTheme="majorBidi" w:hAnsiTheme="majorBidi" w:cstheme="majorBidi"/>
        </w:rPr>
        <w:t>in credentials</w:t>
      </w:r>
      <w:r w:rsidR="00CD1A77">
        <w:rPr>
          <w:rFonts w:asciiTheme="majorBidi" w:hAnsiTheme="majorBidi" w:cstheme="majorBidi"/>
        </w:rPr>
        <w:t xml:space="preserve"> (henceforth all days referred to are business days)</w:t>
      </w:r>
      <w:r w:rsidR="00CD3000">
        <w:rPr>
          <w:rFonts w:asciiTheme="majorBidi" w:hAnsiTheme="majorBidi" w:cstheme="majorBidi"/>
        </w:rPr>
        <w:t xml:space="preserve">. </w:t>
      </w:r>
      <w:r w:rsidR="004048D4">
        <w:rPr>
          <w:rFonts w:asciiTheme="majorBidi" w:hAnsiTheme="majorBidi" w:cstheme="majorBidi"/>
        </w:rPr>
        <w:t>The HA and NSF groups will receive e-mails with wording differing based on who sent an initial contact to the ECD. The remainder of the content is the same across the two e-mails. The</w:t>
      </w:r>
      <w:r w:rsidR="00990300">
        <w:rPr>
          <w:rFonts w:asciiTheme="majorBidi" w:hAnsiTheme="majorBidi" w:cstheme="majorBidi"/>
        </w:rPr>
        <w:t xml:space="preserve"> purpose of this </w:t>
      </w:r>
      <w:r w:rsidR="00E1172F">
        <w:rPr>
          <w:rFonts w:asciiTheme="majorBidi" w:hAnsiTheme="majorBidi" w:cstheme="majorBidi"/>
        </w:rPr>
        <w:t>e-mail</w:t>
      </w:r>
      <w:r w:rsidR="00990300">
        <w:rPr>
          <w:rFonts w:asciiTheme="majorBidi" w:hAnsiTheme="majorBidi" w:cstheme="majorBidi"/>
        </w:rPr>
        <w:t xml:space="preserve"> is to </w:t>
      </w:r>
      <w:r w:rsidR="004C0BCB">
        <w:rPr>
          <w:rFonts w:asciiTheme="majorBidi" w:hAnsiTheme="majorBidi" w:cstheme="majorBidi"/>
        </w:rPr>
        <w:t>jog the memory of nonrespondents who may have forgotten the initial request</w:t>
      </w:r>
      <w:r w:rsidR="00CD3000">
        <w:rPr>
          <w:rFonts w:asciiTheme="majorBidi" w:hAnsiTheme="majorBidi" w:cstheme="majorBidi"/>
        </w:rPr>
        <w:t xml:space="preserve">. </w:t>
      </w:r>
      <w:r w:rsidR="00F60C34">
        <w:rPr>
          <w:rFonts w:asciiTheme="majorBidi" w:hAnsiTheme="majorBidi" w:cstheme="majorBidi"/>
        </w:rPr>
        <w:t xml:space="preserve">The </w:t>
      </w:r>
      <w:r w:rsidR="00E1172F">
        <w:rPr>
          <w:rFonts w:asciiTheme="majorBidi" w:hAnsiTheme="majorBidi" w:cstheme="majorBidi"/>
        </w:rPr>
        <w:t>e-mail</w:t>
      </w:r>
      <w:r w:rsidR="008F7A9C">
        <w:rPr>
          <w:rFonts w:asciiTheme="majorBidi" w:hAnsiTheme="majorBidi" w:cstheme="majorBidi"/>
        </w:rPr>
        <w:t xml:space="preserve"> includes login credentials for those who may have already deleted the initial credentials </w:t>
      </w:r>
      <w:r w:rsidR="00E1172F">
        <w:rPr>
          <w:rFonts w:asciiTheme="majorBidi" w:hAnsiTheme="majorBidi" w:cstheme="majorBidi"/>
        </w:rPr>
        <w:t>e-mail</w:t>
      </w:r>
      <w:r w:rsidR="008F7A9C">
        <w:rPr>
          <w:rFonts w:asciiTheme="majorBidi" w:hAnsiTheme="majorBidi" w:cstheme="majorBidi"/>
        </w:rPr>
        <w:t>.</w:t>
      </w:r>
      <w:r w:rsidR="00937A14">
        <w:rPr>
          <w:rFonts w:asciiTheme="majorBidi" w:hAnsiTheme="majorBidi" w:cstheme="majorBidi"/>
        </w:rPr>
        <w:t xml:space="preserve"> </w:t>
      </w:r>
    </w:p>
    <w:p w:rsidR="006C3CA4" w:rsidRDefault="006C3CA4" w:rsidP="00FB1DE0">
      <w:pPr>
        <w:spacing w:line="360" w:lineRule="auto"/>
        <w:rPr>
          <w:rFonts w:asciiTheme="majorBidi" w:hAnsiTheme="majorBidi" w:cstheme="majorBidi"/>
        </w:rPr>
      </w:pPr>
    </w:p>
    <w:p w:rsidR="006C3CA4" w:rsidRDefault="00904CCA" w:rsidP="00904CCA">
      <w:pPr>
        <w:spacing w:line="360" w:lineRule="auto"/>
        <w:rPr>
          <w:rFonts w:asciiTheme="majorBidi" w:hAnsiTheme="majorBidi" w:cstheme="majorBidi"/>
        </w:rPr>
      </w:pPr>
      <w:r>
        <w:rPr>
          <w:rFonts w:asciiTheme="majorBidi" w:hAnsiTheme="majorBidi" w:cstheme="majorBidi"/>
        </w:rPr>
        <w:t>R</w:t>
      </w:r>
      <w:r w:rsidR="00707D6D">
        <w:rPr>
          <w:rFonts w:asciiTheme="majorBidi" w:hAnsiTheme="majorBidi" w:cstheme="majorBidi"/>
          <w:i/>
          <w:iCs/>
        </w:rPr>
        <w:t xml:space="preserve">eminder </w:t>
      </w:r>
      <w:r w:rsidR="00E1172F">
        <w:rPr>
          <w:rFonts w:asciiTheme="majorBidi" w:hAnsiTheme="majorBidi" w:cstheme="majorBidi"/>
          <w:i/>
          <w:iCs/>
        </w:rPr>
        <w:t>e-mail</w:t>
      </w:r>
      <w:r w:rsidR="00F613D2">
        <w:rPr>
          <w:rFonts w:asciiTheme="majorBidi" w:hAnsiTheme="majorBidi" w:cstheme="majorBidi"/>
          <w:i/>
          <w:iCs/>
        </w:rPr>
        <w:t xml:space="preserve"> </w:t>
      </w:r>
      <w:r w:rsidR="00707D6D">
        <w:rPr>
          <w:rFonts w:asciiTheme="majorBidi" w:hAnsiTheme="majorBidi" w:cstheme="majorBidi"/>
          <w:i/>
          <w:iCs/>
        </w:rPr>
        <w:t>#2</w:t>
      </w:r>
      <w:r w:rsidR="001744FE">
        <w:rPr>
          <w:rFonts w:asciiTheme="majorBidi" w:hAnsiTheme="majorBidi" w:cstheme="majorBidi"/>
        </w:rPr>
        <w:t xml:space="preserve"> (</w:t>
      </w:r>
      <w:r w:rsidR="00082958">
        <w:rPr>
          <w:rFonts w:asciiTheme="majorBidi" w:hAnsiTheme="majorBidi" w:cstheme="majorBidi"/>
        </w:rPr>
        <w:t xml:space="preserve">Attachment </w:t>
      </w:r>
      <w:r w:rsidR="009726A3">
        <w:rPr>
          <w:rFonts w:asciiTheme="majorBidi" w:hAnsiTheme="majorBidi" w:cstheme="majorBidi"/>
        </w:rPr>
        <w:t>C</w:t>
      </w:r>
      <w:r w:rsidR="00082958">
        <w:rPr>
          <w:rFonts w:asciiTheme="majorBidi" w:hAnsiTheme="majorBidi" w:cstheme="majorBidi"/>
        </w:rPr>
        <w:t>.</w:t>
      </w:r>
      <w:r>
        <w:rPr>
          <w:rFonts w:asciiTheme="majorBidi" w:hAnsiTheme="majorBidi" w:cstheme="majorBidi"/>
        </w:rPr>
        <w:t>4</w:t>
      </w:r>
      <w:r w:rsidR="00082958">
        <w:rPr>
          <w:rFonts w:asciiTheme="majorBidi" w:hAnsiTheme="majorBidi" w:cstheme="majorBidi"/>
        </w:rPr>
        <w:t xml:space="preserve"> – </w:t>
      </w:r>
      <w:r w:rsidR="00DE35F6" w:rsidRPr="00DE35F6">
        <w:rPr>
          <w:rFonts w:asciiTheme="majorBidi" w:hAnsiTheme="majorBidi" w:cstheme="majorBidi"/>
          <w:i/>
          <w:iCs/>
        </w:rPr>
        <w:t xml:space="preserve">ECD </w:t>
      </w:r>
      <w:r w:rsidR="001744FE" w:rsidRPr="001744FE">
        <w:rPr>
          <w:rFonts w:asciiTheme="majorBidi" w:hAnsiTheme="majorBidi" w:cstheme="majorBidi"/>
          <w:i/>
          <w:iCs/>
        </w:rPr>
        <w:t xml:space="preserve">Contact </w:t>
      </w:r>
      <w:r w:rsidR="00410E55">
        <w:rPr>
          <w:rFonts w:asciiTheme="majorBidi" w:hAnsiTheme="majorBidi" w:cstheme="majorBidi"/>
          <w:i/>
          <w:iCs/>
        </w:rPr>
        <w:t>4</w:t>
      </w:r>
      <w:r w:rsidR="001744FE">
        <w:rPr>
          <w:rFonts w:asciiTheme="majorBidi" w:hAnsiTheme="majorBidi" w:cstheme="majorBidi"/>
        </w:rPr>
        <w:t>)</w:t>
      </w:r>
      <w:r w:rsidR="00E54290">
        <w:rPr>
          <w:rFonts w:asciiTheme="majorBidi" w:hAnsiTheme="majorBidi" w:cstheme="majorBidi"/>
        </w:rPr>
        <w:t xml:space="preserve"> will be sent approximately </w:t>
      </w:r>
      <w:r w:rsidR="00CD1A77">
        <w:rPr>
          <w:rFonts w:asciiTheme="majorBidi" w:hAnsiTheme="majorBidi" w:cstheme="majorBidi"/>
        </w:rPr>
        <w:t>5</w:t>
      </w:r>
      <w:r w:rsidR="00F60C34">
        <w:rPr>
          <w:rFonts w:asciiTheme="majorBidi" w:hAnsiTheme="majorBidi" w:cstheme="majorBidi"/>
        </w:rPr>
        <w:t xml:space="preserve"> days</w:t>
      </w:r>
      <w:r w:rsidR="00E54290">
        <w:rPr>
          <w:rFonts w:asciiTheme="majorBidi" w:hAnsiTheme="majorBidi" w:cstheme="majorBidi"/>
        </w:rPr>
        <w:t xml:space="preserve"> after the</w:t>
      </w:r>
      <w:r w:rsidR="00F60C34">
        <w:rPr>
          <w:rFonts w:asciiTheme="majorBidi" w:hAnsiTheme="majorBidi" w:cstheme="majorBidi"/>
        </w:rPr>
        <w:t xml:space="preserve"> first</w:t>
      </w:r>
      <w:r w:rsidR="00E54290">
        <w:rPr>
          <w:rFonts w:asciiTheme="majorBidi" w:hAnsiTheme="majorBidi" w:cstheme="majorBidi"/>
        </w:rPr>
        <w:t xml:space="preserve"> reminder </w:t>
      </w:r>
      <w:r w:rsidR="00F60C34">
        <w:rPr>
          <w:rFonts w:asciiTheme="majorBidi" w:hAnsiTheme="majorBidi" w:cstheme="majorBidi"/>
        </w:rPr>
        <w:t>e</w:t>
      </w:r>
      <w:r w:rsidR="004819EE">
        <w:rPr>
          <w:rFonts w:asciiTheme="majorBidi" w:hAnsiTheme="majorBidi" w:cstheme="majorBidi"/>
        </w:rPr>
        <w:t>-</w:t>
      </w:r>
      <w:r w:rsidR="00F60C34">
        <w:rPr>
          <w:rFonts w:asciiTheme="majorBidi" w:hAnsiTheme="majorBidi" w:cstheme="majorBidi"/>
        </w:rPr>
        <w:t>mail</w:t>
      </w:r>
      <w:r w:rsidR="00CD3000">
        <w:rPr>
          <w:rFonts w:asciiTheme="majorBidi" w:hAnsiTheme="majorBidi" w:cstheme="majorBidi"/>
        </w:rPr>
        <w:t xml:space="preserve">. </w:t>
      </w:r>
      <w:r w:rsidR="001744FE">
        <w:rPr>
          <w:rFonts w:asciiTheme="majorBidi" w:hAnsiTheme="majorBidi" w:cstheme="majorBidi"/>
        </w:rPr>
        <w:t xml:space="preserve">Rationale for a second </w:t>
      </w:r>
      <w:r w:rsidR="00E1172F">
        <w:rPr>
          <w:rFonts w:asciiTheme="majorBidi" w:hAnsiTheme="majorBidi" w:cstheme="majorBidi"/>
        </w:rPr>
        <w:t>e-mail</w:t>
      </w:r>
      <w:r w:rsidR="001744FE">
        <w:rPr>
          <w:rFonts w:asciiTheme="majorBidi" w:hAnsiTheme="majorBidi" w:cstheme="majorBidi"/>
        </w:rPr>
        <w:t xml:space="preserve"> is twofold</w:t>
      </w:r>
      <w:r w:rsidR="00CD3000">
        <w:rPr>
          <w:rFonts w:asciiTheme="majorBidi" w:hAnsiTheme="majorBidi" w:cstheme="majorBidi"/>
        </w:rPr>
        <w:t xml:space="preserve">. </w:t>
      </w:r>
      <w:r w:rsidR="00F60C34">
        <w:rPr>
          <w:rFonts w:asciiTheme="majorBidi" w:hAnsiTheme="majorBidi" w:cstheme="majorBidi"/>
        </w:rPr>
        <w:t>F</w:t>
      </w:r>
      <w:r w:rsidR="001744FE">
        <w:rPr>
          <w:rFonts w:asciiTheme="majorBidi" w:hAnsiTheme="majorBidi" w:cstheme="majorBidi"/>
        </w:rPr>
        <w:t xml:space="preserve">ollowing the TDM approach, the language used exhibits </w:t>
      </w:r>
      <w:r w:rsidR="009C5FF0">
        <w:rPr>
          <w:rFonts w:asciiTheme="majorBidi" w:hAnsiTheme="majorBidi" w:cstheme="majorBidi"/>
        </w:rPr>
        <w:t>a strong form of personalization and the importance of their participation</w:t>
      </w:r>
      <w:r w:rsidR="00CD3000">
        <w:rPr>
          <w:rFonts w:asciiTheme="majorBidi" w:hAnsiTheme="majorBidi" w:cstheme="majorBidi"/>
        </w:rPr>
        <w:t xml:space="preserve">. </w:t>
      </w:r>
      <w:r w:rsidR="009C5FF0">
        <w:rPr>
          <w:rFonts w:asciiTheme="majorBidi" w:hAnsiTheme="majorBidi" w:cstheme="majorBidi"/>
        </w:rPr>
        <w:t xml:space="preserve">Attention to individual </w:t>
      </w:r>
      <w:r w:rsidR="003C1B73">
        <w:rPr>
          <w:rFonts w:asciiTheme="majorBidi" w:hAnsiTheme="majorBidi" w:cstheme="majorBidi"/>
        </w:rPr>
        <w:t>non</w:t>
      </w:r>
      <w:r w:rsidR="009C5FF0">
        <w:rPr>
          <w:rFonts w:asciiTheme="majorBidi" w:hAnsiTheme="majorBidi" w:cstheme="majorBidi"/>
        </w:rPr>
        <w:t>respondents is exhibited by noting that our records indicate that they have not completed the questionnaire</w:t>
      </w:r>
      <w:r w:rsidR="00CD3000">
        <w:rPr>
          <w:rFonts w:asciiTheme="majorBidi" w:hAnsiTheme="majorBidi" w:cstheme="majorBidi"/>
        </w:rPr>
        <w:t xml:space="preserve">. </w:t>
      </w:r>
      <w:r w:rsidR="009C5FF0">
        <w:rPr>
          <w:rFonts w:asciiTheme="majorBidi" w:hAnsiTheme="majorBidi" w:cstheme="majorBidi"/>
        </w:rPr>
        <w:t>Attention to the individual indicates to the prospective respondent how important they are to the success of the s</w:t>
      </w:r>
      <w:r w:rsidR="00B85EEE">
        <w:rPr>
          <w:rFonts w:asciiTheme="majorBidi" w:hAnsiTheme="majorBidi" w:cstheme="majorBidi"/>
        </w:rPr>
        <w:t>urvey</w:t>
      </w:r>
      <w:r w:rsidR="00CD3000">
        <w:rPr>
          <w:rFonts w:asciiTheme="majorBidi" w:hAnsiTheme="majorBidi" w:cstheme="majorBidi"/>
        </w:rPr>
        <w:t xml:space="preserve">. </w:t>
      </w:r>
      <w:r w:rsidR="00897488">
        <w:rPr>
          <w:rFonts w:asciiTheme="majorBidi" w:hAnsiTheme="majorBidi" w:cstheme="majorBidi"/>
        </w:rPr>
        <w:t>With only minimal effort the recipient can gain access to the questionnaire.</w:t>
      </w:r>
      <w:r w:rsidR="001744FE">
        <w:rPr>
          <w:rFonts w:asciiTheme="majorBidi" w:hAnsiTheme="majorBidi" w:cstheme="majorBidi"/>
        </w:rPr>
        <w:t xml:space="preserve"> </w:t>
      </w:r>
      <w:r w:rsidR="00F613D2">
        <w:rPr>
          <w:rFonts w:asciiTheme="majorBidi" w:hAnsiTheme="majorBidi" w:cstheme="majorBidi"/>
        </w:rPr>
        <w:t xml:space="preserve">Note: this contact does not vary by </w:t>
      </w:r>
      <w:r w:rsidR="004819EE">
        <w:rPr>
          <w:rFonts w:asciiTheme="majorBidi" w:hAnsiTheme="majorBidi" w:cstheme="majorBidi"/>
        </w:rPr>
        <w:t>group</w:t>
      </w:r>
      <w:r w:rsidR="00F613D2">
        <w:rPr>
          <w:rFonts w:asciiTheme="majorBidi" w:hAnsiTheme="majorBidi" w:cstheme="majorBidi"/>
        </w:rPr>
        <w:t>.</w:t>
      </w:r>
    </w:p>
    <w:p w:rsidR="00CD1A77" w:rsidRDefault="00CD1A77" w:rsidP="00CD1A77">
      <w:pPr>
        <w:spacing w:line="360" w:lineRule="auto"/>
        <w:rPr>
          <w:rFonts w:asciiTheme="majorBidi" w:hAnsiTheme="majorBidi" w:cstheme="majorBidi"/>
        </w:rPr>
      </w:pPr>
    </w:p>
    <w:p w:rsidR="00CD1A77" w:rsidRDefault="00CD1A77" w:rsidP="00085110">
      <w:pPr>
        <w:spacing w:line="360" w:lineRule="auto"/>
        <w:rPr>
          <w:rFonts w:asciiTheme="majorBidi" w:hAnsiTheme="majorBidi" w:cstheme="majorBidi"/>
        </w:rPr>
      </w:pPr>
      <w:r>
        <w:rPr>
          <w:rFonts w:asciiTheme="majorBidi" w:hAnsiTheme="majorBidi" w:cstheme="majorBidi"/>
        </w:rPr>
        <w:t xml:space="preserve">A reminder phone call is the fifth contact in our protocol (script is in Attachment </w:t>
      </w:r>
      <w:r w:rsidR="009726A3">
        <w:rPr>
          <w:rFonts w:asciiTheme="majorBidi" w:hAnsiTheme="majorBidi" w:cstheme="majorBidi"/>
        </w:rPr>
        <w:t>C</w:t>
      </w:r>
      <w:r>
        <w:rPr>
          <w:rFonts w:asciiTheme="majorBidi" w:hAnsiTheme="majorBidi" w:cstheme="majorBidi"/>
        </w:rPr>
        <w:t>.</w:t>
      </w:r>
      <w:r w:rsidR="00085110">
        <w:rPr>
          <w:rFonts w:asciiTheme="majorBidi" w:hAnsiTheme="majorBidi" w:cstheme="majorBidi"/>
        </w:rPr>
        <w:t>5</w:t>
      </w:r>
      <w:r>
        <w:rPr>
          <w:rFonts w:asciiTheme="majorBidi" w:hAnsiTheme="majorBidi" w:cstheme="majorBidi"/>
        </w:rPr>
        <w:t xml:space="preserve"> – </w:t>
      </w:r>
      <w:r w:rsidRPr="00E4421C">
        <w:rPr>
          <w:rFonts w:asciiTheme="majorBidi" w:hAnsiTheme="majorBidi" w:cstheme="majorBidi"/>
          <w:i/>
          <w:iCs/>
        </w:rPr>
        <w:t xml:space="preserve">ECD Contact </w:t>
      </w:r>
      <w:r>
        <w:rPr>
          <w:rFonts w:asciiTheme="majorBidi" w:hAnsiTheme="majorBidi" w:cstheme="majorBidi"/>
          <w:i/>
          <w:iCs/>
        </w:rPr>
        <w:t>5</w:t>
      </w:r>
      <w:r>
        <w:rPr>
          <w:rFonts w:asciiTheme="majorBidi" w:hAnsiTheme="majorBidi" w:cstheme="majorBidi"/>
        </w:rPr>
        <w:t>). Following the TDM, this contact invokes special procedures</w:t>
      </w:r>
      <w:r w:rsidR="00E1172F">
        <w:rPr>
          <w:rFonts w:asciiTheme="majorBidi" w:hAnsiTheme="majorBidi" w:cstheme="majorBidi"/>
        </w:rPr>
        <w:t xml:space="preserve">. </w:t>
      </w:r>
      <w:r>
        <w:rPr>
          <w:rFonts w:asciiTheme="majorBidi" w:hAnsiTheme="majorBidi" w:cstheme="majorBidi"/>
        </w:rPr>
        <w:t>Invoking the special procedure allows us to further intensify our follow-up while at the same time decreasing the intensity of language used. By using a new mode of contact we demonstrate to the prospective respondent that their participation is so critical to our s</w:t>
      </w:r>
      <w:r w:rsidR="00B85EEE">
        <w:rPr>
          <w:rFonts w:asciiTheme="majorBidi" w:hAnsiTheme="majorBidi" w:cstheme="majorBidi"/>
        </w:rPr>
        <w:t>urvey</w:t>
      </w:r>
      <w:r>
        <w:rPr>
          <w:rFonts w:asciiTheme="majorBidi" w:hAnsiTheme="majorBidi" w:cstheme="majorBidi"/>
        </w:rPr>
        <w:t xml:space="preserve"> that we are attempting to reach them in a new way. A second purpose of the call is to determine if those individuals who broke off after beginning experienced any problems that need to be addressed in order for them to complete the survey. A final purpose of the call is to provide an alternative mode to complete the survey. This option will be offered to potential respondents who would rather complete the s</w:t>
      </w:r>
      <w:r w:rsidR="00B85EEE">
        <w:rPr>
          <w:rFonts w:asciiTheme="majorBidi" w:hAnsiTheme="majorBidi" w:cstheme="majorBidi"/>
        </w:rPr>
        <w:t>urvey</w:t>
      </w:r>
      <w:r>
        <w:rPr>
          <w:rFonts w:asciiTheme="majorBidi" w:hAnsiTheme="majorBidi" w:cstheme="majorBidi"/>
        </w:rPr>
        <w:t xml:space="preserve"> at that time</w:t>
      </w:r>
      <w:r w:rsidR="00E1172F">
        <w:rPr>
          <w:rFonts w:asciiTheme="majorBidi" w:hAnsiTheme="majorBidi" w:cstheme="majorBidi"/>
        </w:rPr>
        <w:t xml:space="preserve">. </w:t>
      </w:r>
    </w:p>
    <w:p w:rsidR="00CD1A77" w:rsidRDefault="00CD1A77" w:rsidP="00410E55">
      <w:pPr>
        <w:spacing w:line="360" w:lineRule="auto"/>
        <w:rPr>
          <w:rFonts w:asciiTheme="majorBidi" w:hAnsiTheme="majorBidi" w:cstheme="majorBidi"/>
        </w:rPr>
      </w:pPr>
    </w:p>
    <w:p w:rsidR="00F60C34" w:rsidRDefault="009A4AA7" w:rsidP="00085110">
      <w:pPr>
        <w:spacing w:line="360" w:lineRule="auto"/>
        <w:rPr>
          <w:rFonts w:asciiTheme="majorBidi" w:hAnsiTheme="majorBidi" w:cstheme="majorBidi"/>
        </w:rPr>
      </w:pPr>
      <w:r>
        <w:rPr>
          <w:rFonts w:asciiTheme="majorBidi" w:hAnsiTheme="majorBidi" w:cstheme="majorBidi"/>
        </w:rPr>
        <w:t>Approximately</w:t>
      </w:r>
      <w:r w:rsidR="00F60C34">
        <w:rPr>
          <w:rFonts w:asciiTheme="majorBidi" w:hAnsiTheme="majorBidi" w:cstheme="majorBidi"/>
        </w:rPr>
        <w:t xml:space="preserve"> 10 days after the reminder </w:t>
      </w:r>
      <w:r w:rsidR="00CD1A77">
        <w:rPr>
          <w:rFonts w:asciiTheme="majorBidi" w:hAnsiTheme="majorBidi" w:cstheme="majorBidi"/>
        </w:rPr>
        <w:t>phone call</w:t>
      </w:r>
      <w:r w:rsidR="00F60C34">
        <w:rPr>
          <w:rFonts w:asciiTheme="majorBidi" w:hAnsiTheme="majorBidi" w:cstheme="majorBidi"/>
        </w:rPr>
        <w:t xml:space="preserve">, a </w:t>
      </w:r>
      <w:r w:rsidR="00F60C34">
        <w:rPr>
          <w:rFonts w:asciiTheme="majorBidi" w:hAnsiTheme="majorBidi" w:cstheme="majorBidi"/>
          <w:i/>
          <w:iCs/>
        </w:rPr>
        <w:t xml:space="preserve">reminder </w:t>
      </w:r>
      <w:r w:rsidR="00E1172F">
        <w:rPr>
          <w:rFonts w:asciiTheme="majorBidi" w:hAnsiTheme="majorBidi" w:cstheme="majorBidi"/>
          <w:i/>
          <w:iCs/>
        </w:rPr>
        <w:t>e-mail</w:t>
      </w:r>
      <w:r w:rsidR="004819EE">
        <w:rPr>
          <w:rFonts w:asciiTheme="majorBidi" w:hAnsiTheme="majorBidi" w:cstheme="majorBidi"/>
          <w:i/>
          <w:iCs/>
        </w:rPr>
        <w:t xml:space="preserve"> #3</w:t>
      </w:r>
      <w:r w:rsidR="00F60C34">
        <w:rPr>
          <w:rFonts w:asciiTheme="majorBidi" w:hAnsiTheme="majorBidi" w:cstheme="majorBidi"/>
        </w:rPr>
        <w:t xml:space="preserve"> (Attachment </w:t>
      </w:r>
      <w:r w:rsidR="009726A3">
        <w:rPr>
          <w:rFonts w:asciiTheme="majorBidi" w:hAnsiTheme="majorBidi" w:cstheme="majorBidi"/>
        </w:rPr>
        <w:t>C</w:t>
      </w:r>
      <w:r w:rsidR="00F60C34">
        <w:rPr>
          <w:rFonts w:asciiTheme="majorBidi" w:hAnsiTheme="majorBidi" w:cstheme="majorBidi"/>
        </w:rPr>
        <w:t>.</w:t>
      </w:r>
      <w:r w:rsidR="00085110">
        <w:rPr>
          <w:rFonts w:asciiTheme="majorBidi" w:hAnsiTheme="majorBidi" w:cstheme="majorBidi"/>
        </w:rPr>
        <w:t>6</w:t>
      </w:r>
      <w:r w:rsidR="00F60C34">
        <w:rPr>
          <w:rFonts w:asciiTheme="majorBidi" w:hAnsiTheme="majorBidi" w:cstheme="majorBidi"/>
        </w:rPr>
        <w:t xml:space="preserve"> – </w:t>
      </w:r>
      <w:r w:rsidR="00F60C34" w:rsidRPr="00DE35F6">
        <w:rPr>
          <w:rFonts w:asciiTheme="majorBidi" w:hAnsiTheme="majorBidi" w:cstheme="majorBidi"/>
          <w:i/>
          <w:iCs/>
        </w:rPr>
        <w:t xml:space="preserve">ECD </w:t>
      </w:r>
      <w:r w:rsidR="00F60C34" w:rsidRPr="001744FE">
        <w:rPr>
          <w:rFonts w:asciiTheme="majorBidi" w:hAnsiTheme="majorBidi" w:cstheme="majorBidi"/>
          <w:i/>
          <w:iCs/>
        </w:rPr>
        <w:t xml:space="preserve">Contact </w:t>
      </w:r>
      <w:r w:rsidR="00CD1A77">
        <w:rPr>
          <w:rFonts w:asciiTheme="majorBidi" w:hAnsiTheme="majorBidi" w:cstheme="majorBidi"/>
          <w:i/>
          <w:iCs/>
        </w:rPr>
        <w:t>6</w:t>
      </w:r>
      <w:r w:rsidR="00F60C34">
        <w:rPr>
          <w:rFonts w:asciiTheme="majorBidi" w:hAnsiTheme="majorBidi" w:cstheme="majorBidi"/>
        </w:rPr>
        <w:t xml:space="preserve">) will be sent. </w:t>
      </w:r>
      <w:r w:rsidR="004819EE">
        <w:rPr>
          <w:rFonts w:asciiTheme="majorBidi" w:hAnsiTheme="majorBidi" w:cstheme="majorBidi"/>
        </w:rPr>
        <w:t xml:space="preserve">Similar to </w:t>
      </w:r>
      <w:r w:rsidR="00937A14">
        <w:rPr>
          <w:rFonts w:asciiTheme="majorBidi" w:hAnsiTheme="majorBidi" w:cstheme="majorBidi"/>
        </w:rPr>
        <w:t>the previous</w:t>
      </w:r>
      <w:r w:rsidR="004819EE">
        <w:rPr>
          <w:rFonts w:asciiTheme="majorBidi" w:hAnsiTheme="majorBidi" w:cstheme="majorBidi"/>
        </w:rPr>
        <w:t xml:space="preserve"> reminder</w:t>
      </w:r>
      <w:r w:rsidR="00937A14">
        <w:rPr>
          <w:rFonts w:asciiTheme="majorBidi" w:hAnsiTheme="majorBidi" w:cstheme="majorBidi"/>
        </w:rPr>
        <w:t>s</w:t>
      </w:r>
      <w:r w:rsidR="004819EE">
        <w:rPr>
          <w:rFonts w:asciiTheme="majorBidi" w:hAnsiTheme="majorBidi" w:cstheme="majorBidi"/>
        </w:rPr>
        <w:t>, the</w:t>
      </w:r>
      <w:r w:rsidR="00F60C34">
        <w:rPr>
          <w:rFonts w:asciiTheme="majorBidi" w:hAnsiTheme="majorBidi" w:cstheme="majorBidi"/>
        </w:rPr>
        <w:t xml:space="preserve"> </w:t>
      </w:r>
      <w:r w:rsidR="004819EE">
        <w:rPr>
          <w:rFonts w:asciiTheme="majorBidi" w:hAnsiTheme="majorBidi" w:cstheme="majorBidi"/>
        </w:rPr>
        <w:t>verbiage</w:t>
      </w:r>
      <w:r w:rsidR="00F60C34">
        <w:rPr>
          <w:rFonts w:asciiTheme="majorBidi" w:hAnsiTheme="majorBidi" w:cstheme="majorBidi"/>
        </w:rPr>
        <w:t xml:space="preserve"> used </w:t>
      </w:r>
      <w:r w:rsidR="004819EE">
        <w:rPr>
          <w:rFonts w:asciiTheme="majorBidi" w:hAnsiTheme="majorBidi" w:cstheme="majorBidi"/>
        </w:rPr>
        <w:t>in this contact personalizes the contact and stresses the importance of the ECDs participation</w:t>
      </w:r>
      <w:r w:rsidR="00F60C34">
        <w:rPr>
          <w:rFonts w:asciiTheme="majorBidi" w:hAnsiTheme="majorBidi" w:cstheme="majorBidi"/>
        </w:rPr>
        <w:t xml:space="preserve">. </w:t>
      </w:r>
      <w:r w:rsidR="004819EE">
        <w:rPr>
          <w:rFonts w:asciiTheme="majorBidi" w:hAnsiTheme="majorBidi" w:cstheme="majorBidi"/>
        </w:rPr>
        <w:t xml:space="preserve">Again, we </w:t>
      </w:r>
      <w:r w:rsidR="00F60C34">
        <w:rPr>
          <w:rFonts w:asciiTheme="majorBidi" w:hAnsiTheme="majorBidi" w:cstheme="majorBidi"/>
        </w:rPr>
        <w:t>not</w:t>
      </w:r>
      <w:r w:rsidR="004819EE">
        <w:rPr>
          <w:rFonts w:asciiTheme="majorBidi" w:hAnsiTheme="majorBidi" w:cstheme="majorBidi"/>
        </w:rPr>
        <w:t>e</w:t>
      </w:r>
      <w:r w:rsidR="00F60C34">
        <w:rPr>
          <w:rFonts w:asciiTheme="majorBidi" w:hAnsiTheme="majorBidi" w:cstheme="majorBidi"/>
        </w:rPr>
        <w:t xml:space="preserve"> that our records indicate that they have not completed the questionnaire. </w:t>
      </w:r>
      <w:r w:rsidR="004819EE">
        <w:rPr>
          <w:rFonts w:asciiTheme="majorBidi" w:hAnsiTheme="majorBidi" w:cstheme="majorBidi"/>
        </w:rPr>
        <w:t>Following the TDM approach, we include themes in this contact not used in previous reminder e-mails</w:t>
      </w:r>
      <w:r w:rsidR="00E1172F">
        <w:rPr>
          <w:rFonts w:asciiTheme="majorBidi" w:hAnsiTheme="majorBidi" w:cstheme="majorBidi"/>
        </w:rPr>
        <w:t xml:space="preserve">. </w:t>
      </w:r>
      <w:r w:rsidR="004819EE">
        <w:rPr>
          <w:rFonts w:asciiTheme="majorBidi" w:hAnsiTheme="majorBidi" w:cstheme="majorBidi"/>
        </w:rPr>
        <w:t>The purpose</w:t>
      </w:r>
      <w:r w:rsidR="000639C2">
        <w:rPr>
          <w:rFonts w:asciiTheme="majorBidi" w:hAnsiTheme="majorBidi" w:cstheme="majorBidi"/>
        </w:rPr>
        <w:t xml:space="preserve"> of</w:t>
      </w:r>
      <w:r w:rsidR="004819EE">
        <w:rPr>
          <w:rFonts w:asciiTheme="majorBidi" w:hAnsiTheme="majorBidi" w:cstheme="majorBidi"/>
        </w:rPr>
        <w:t xml:space="preserve"> </w:t>
      </w:r>
      <w:r w:rsidR="00410E55">
        <w:rPr>
          <w:rFonts w:asciiTheme="majorBidi" w:hAnsiTheme="majorBidi" w:cstheme="majorBidi"/>
        </w:rPr>
        <w:t>this contact is</w:t>
      </w:r>
      <w:r w:rsidR="004819EE">
        <w:rPr>
          <w:rFonts w:asciiTheme="majorBidi" w:hAnsiTheme="majorBidi" w:cstheme="majorBidi"/>
        </w:rPr>
        <w:t xml:space="preserve"> to attempt to assuage concerns and offer new and increasingly compelling reasons </w:t>
      </w:r>
      <w:r w:rsidR="00272CBF">
        <w:rPr>
          <w:rFonts w:asciiTheme="majorBidi" w:hAnsiTheme="majorBidi" w:cstheme="majorBidi"/>
        </w:rPr>
        <w:t>why the participation of</w:t>
      </w:r>
      <w:r w:rsidR="004819EE">
        <w:rPr>
          <w:rFonts w:asciiTheme="majorBidi" w:hAnsiTheme="majorBidi" w:cstheme="majorBidi"/>
        </w:rPr>
        <w:t xml:space="preserve"> each ECD is critical to the success of the s</w:t>
      </w:r>
      <w:r w:rsidR="00B85EEE">
        <w:rPr>
          <w:rFonts w:asciiTheme="majorBidi" w:hAnsiTheme="majorBidi" w:cstheme="majorBidi"/>
        </w:rPr>
        <w:t>urvey</w:t>
      </w:r>
      <w:r w:rsidR="004819EE">
        <w:rPr>
          <w:rFonts w:asciiTheme="majorBidi" w:hAnsiTheme="majorBidi" w:cstheme="majorBidi"/>
        </w:rPr>
        <w:t>. An automatic login hyperlink is again provided so the ECD may easily access the survey</w:t>
      </w:r>
      <w:r w:rsidR="00E1172F">
        <w:rPr>
          <w:rFonts w:asciiTheme="majorBidi" w:hAnsiTheme="majorBidi" w:cstheme="majorBidi"/>
        </w:rPr>
        <w:t xml:space="preserve">. </w:t>
      </w:r>
      <w:r w:rsidR="00F60C34">
        <w:rPr>
          <w:rFonts w:asciiTheme="majorBidi" w:hAnsiTheme="majorBidi" w:cstheme="majorBidi"/>
        </w:rPr>
        <w:t xml:space="preserve">Note: </w:t>
      </w:r>
      <w:r w:rsidR="004819EE">
        <w:rPr>
          <w:rFonts w:asciiTheme="majorBidi" w:hAnsiTheme="majorBidi" w:cstheme="majorBidi"/>
        </w:rPr>
        <w:t xml:space="preserve">again </w:t>
      </w:r>
      <w:r w:rsidR="00F60C34">
        <w:rPr>
          <w:rFonts w:asciiTheme="majorBidi" w:hAnsiTheme="majorBidi" w:cstheme="majorBidi"/>
        </w:rPr>
        <w:t xml:space="preserve">this </w:t>
      </w:r>
      <w:r w:rsidR="004819EE">
        <w:rPr>
          <w:rFonts w:asciiTheme="majorBidi" w:hAnsiTheme="majorBidi" w:cstheme="majorBidi"/>
        </w:rPr>
        <w:t>is the same for all ECDs.</w:t>
      </w:r>
    </w:p>
    <w:p w:rsidR="009A4AA7" w:rsidRDefault="009A4AA7" w:rsidP="00085110">
      <w:pPr>
        <w:spacing w:line="360" w:lineRule="auto"/>
        <w:rPr>
          <w:rFonts w:asciiTheme="majorBidi" w:hAnsiTheme="majorBidi" w:cstheme="majorBidi"/>
        </w:rPr>
      </w:pPr>
    </w:p>
    <w:p w:rsidR="000D4F25" w:rsidRDefault="009A4AA7" w:rsidP="00320DB1">
      <w:pPr>
        <w:spacing w:line="360" w:lineRule="auto"/>
        <w:rPr>
          <w:rFonts w:asciiTheme="majorBidi" w:hAnsiTheme="majorBidi" w:cstheme="majorBidi"/>
        </w:rPr>
      </w:pPr>
      <w:r>
        <w:rPr>
          <w:rFonts w:asciiTheme="majorBidi" w:hAnsiTheme="majorBidi" w:cstheme="majorBidi"/>
        </w:rPr>
        <w:t xml:space="preserve">An experiment will be included in the set of </w:t>
      </w:r>
      <w:r w:rsidR="00E1172F">
        <w:rPr>
          <w:rFonts w:asciiTheme="majorBidi" w:hAnsiTheme="majorBidi" w:cstheme="majorBidi"/>
        </w:rPr>
        <w:t>e-mail</w:t>
      </w:r>
      <w:r>
        <w:rPr>
          <w:rFonts w:asciiTheme="majorBidi" w:hAnsiTheme="majorBidi" w:cstheme="majorBidi"/>
        </w:rPr>
        <w:t xml:space="preserve"> reminders. There is limited</w:t>
      </w:r>
      <w:r w:rsidR="005B0D15">
        <w:rPr>
          <w:rFonts w:asciiTheme="majorBidi" w:hAnsiTheme="majorBidi" w:cstheme="majorBidi"/>
        </w:rPr>
        <w:t xml:space="preserve"> empirical</w:t>
      </w:r>
      <w:r>
        <w:rPr>
          <w:rFonts w:asciiTheme="majorBidi" w:hAnsiTheme="majorBidi" w:cstheme="majorBidi"/>
        </w:rPr>
        <w:t xml:space="preserve"> evidence that the subject line of </w:t>
      </w:r>
      <w:r w:rsidR="00E1172F">
        <w:rPr>
          <w:rFonts w:asciiTheme="majorBidi" w:hAnsiTheme="majorBidi" w:cstheme="majorBidi"/>
        </w:rPr>
        <w:t>e-mail</w:t>
      </w:r>
      <w:r>
        <w:rPr>
          <w:rFonts w:asciiTheme="majorBidi" w:hAnsiTheme="majorBidi" w:cstheme="majorBidi"/>
        </w:rPr>
        <w:t xml:space="preserve">s can impact response rates (see Couper, 2008 for a summary). </w:t>
      </w:r>
      <w:r w:rsidR="005B0D15">
        <w:rPr>
          <w:rFonts w:asciiTheme="majorBidi" w:hAnsiTheme="majorBidi" w:cstheme="majorBidi"/>
        </w:rPr>
        <w:t>That evidence suggests that the s</w:t>
      </w:r>
      <w:r w:rsidR="00B85EEE">
        <w:rPr>
          <w:rFonts w:asciiTheme="majorBidi" w:hAnsiTheme="majorBidi" w:cstheme="majorBidi"/>
        </w:rPr>
        <w:t>urvey</w:t>
      </w:r>
      <w:r w:rsidR="005B0D15">
        <w:rPr>
          <w:rFonts w:asciiTheme="majorBidi" w:hAnsiTheme="majorBidi" w:cstheme="majorBidi"/>
        </w:rPr>
        <w:t xml:space="preserve"> sponsor can play an important role. Combining this with the evidence for TDM, we experimentally test the sponsor vs. s</w:t>
      </w:r>
      <w:r w:rsidR="00B85EEE">
        <w:rPr>
          <w:rFonts w:asciiTheme="majorBidi" w:hAnsiTheme="majorBidi" w:cstheme="majorBidi"/>
        </w:rPr>
        <w:t>urvey</w:t>
      </w:r>
      <w:r w:rsidR="005B0D15">
        <w:rPr>
          <w:rFonts w:asciiTheme="majorBidi" w:hAnsiTheme="majorBidi" w:cstheme="majorBidi"/>
        </w:rPr>
        <w:t xml:space="preserve"> </w:t>
      </w:r>
      <w:r w:rsidR="00320DB1">
        <w:rPr>
          <w:rFonts w:asciiTheme="majorBidi" w:hAnsiTheme="majorBidi" w:cstheme="majorBidi"/>
        </w:rPr>
        <w:t xml:space="preserve">and </w:t>
      </w:r>
      <w:r w:rsidR="005B0D15">
        <w:rPr>
          <w:rFonts w:asciiTheme="majorBidi" w:hAnsiTheme="majorBidi" w:cstheme="majorBidi"/>
        </w:rPr>
        <w:t>increasing s</w:t>
      </w:r>
      <w:r w:rsidR="00320DB1">
        <w:rPr>
          <w:rFonts w:asciiTheme="majorBidi" w:hAnsiTheme="majorBidi" w:cstheme="majorBidi"/>
        </w:rPr>
        <w:t>e</w:t>
      </w:r>
      <w:r w:rsidR="005B0D15">
        <w:rPr>
          <w:rFonts w:asciiTheme="majorBidi" w:hAnsiTheme="majorBidi" w:cstheme="majorBidi"/>
        </w:rPr>
        <w:t>n</w:t>
      </w:r>
      <w:r w:rsidR="00320DB1">
        <w:rPr>
          <w:rFonts w:asciiTheme="majorBidi" w:hAnsiTheme="majorBidi" w:cstheme="majorBidi"/>
        </w:rPr>
        <w:t>s</w:t>
      </w:r>
      <w:r w:rsidR="005B0D15">
        <w:rPr>
          <w:rFonts w:asciiTheme="majorBidi" w:hAnsiTheme="majorBidi" w:cstheme="majorBidi"/>
        </w:rPr>
        <w:t>e of urgency in the subject line.</w:t>
      </w:r>
    </w:p>
    <w:p w:rsidR="005B0D15" w:rsidRDefault="005B0D15" w:rsidP="00085110">
      <w:pPr>
        <w:spacing w:line="360" w:lineRule="auto"/>
        <w:rPr>
          <w:rFonts w:asciiTheme="majorBidi" w:hAnsiTheme="majorBidi" w:cstheme="majorBidi"/>
        </w:rPr>
      </w:pPr>
    </w:p>
    <w:tbl>
      <w:tblPr>
        <w:tblStyle w:val="TableGrid"/>
        <w:tblW w:w="0" w:type="auto"/>
        <w:tblBorders>
          <w:left w:val="none" w:sz="0" w:space="0" w:color="auto"/>
          <w:right w:val="none" w:sz="0" w:space="0" w:color="auto"/>
          <w:insideH w:val="none" w:sz="0" w:space="0" w:color="auto"/>
        </w:tblBorders>
        <w:tblLook w:val="04A0" w:firstRow="1" w:lastRow="0" w:firstColumn="1" w:lastColumn="0" w:noHBand="0" w:noVBand="1"/>
      </w:tblPr>
      <w:tblGrid>
        <w:gridCol w:w="1998"/>
        <w:gridCol w:w="1980"/>
        <w:gridCol w:w="2790"/>
        <w:gridCol w:w="2808"/>
      </w:tblGrid>
      <w:tr w:rsidR="005B0D15" w:rsidTr="00D306D8">
        <w:tc>
          <w:tcPr>
            <w:tcW w:w="9576" w:type="dxa"/>
            <w:gridSpan w:val="4"/>
            <w:tcBorders>
              <w:top w:val="nil"/>
              <w:bottom w:val="single" w:sz="4" w:space="0" w:color="auto"/>
            </w:tcBorders>
          </w:tcPr>
          <w:p w:rsidR="005B0D15" w:rsidRPr="00D306D8" w:rsidRDefault="005B0D15" w:rsidP="006B719C">
            <w:pPr>
              <w:rPr>
                <w:rFonts w:asciiTheme="majorBidi" w:hAnsiTheme="majorBidi" w:cstheme="majorBidi"/>
                <w:b/>
                <w:bCs/>
                <w:sz w:val="20"/>
                <w:szCs w:val="20"/>
              </w:rPr>
            </w:pPr>
            <w:r w:rsidRPr="00D306D8">
              <w:rPr>
                <w:rFonts w:asciiTheme="majorBidi" w:hAnsiTheme="majorBidi" w:cstheme="majorBidi"/>
                <w:b/>
                <w:bCs/>
                <w:sz w:val="20"/>
                <w:szCs w:val="20"/>
              </w:rPr>
              <w:t xml:space="preserve">Table 2. E-mail Subject Line Experimental </w:t>
            </w:r>
            <w:r w:rsidR="00D306D8">
              <w:rPr>
                <w:rFonts w:asciiTheme="majorBidi" w:hAnsiTheme="majorBidi" w:cstheme="majorBidi"/>
                <w:b/>
                <w:bCs/>
                <w:sz w:val="20"/>
                <w:szCs w:val="20"/>
              </w:rPr>
              <w:t xml:space="preserve">and Control </w:t>
            </w:r>
            <w:r w:rsidRPr="00D306D8">
              <w:rPr>
                <w:rFonts w:asciiTheme="majorBidi" w:hAnsiTheme="majorBidi" w:cstheme="majorBidi"/>
                <w:b/>
                <w:bCs/>
                <w:sz w:val="20"/>
                <w:szCs w:val="20"/>
              </w:rPr>
              <w:t>Conditions</w:t>
            </w:r>
          </w:p>
        </w:tc>
      </w:tr>
      <w:tr w:rsidR="005B0D15" w:rsidTr="00D306D8">
        <w:tc>
          <w:tcPr>
            <w:tcW w:w="1998" w:type="dxa"/>
            <w:tcBorders>
              <w:top w:val="single" w:sz="4" w:space="0" w:color="auto"/>
              <w:bottom w:val="single" w:sz="4" w:space="0" w:color="auto"/>
              <w:right w:val="nil"/>
            </w:tcBorders>
          </w:tcPr>
          <w:p w:rsidR="005B0D15" w:rsidRPr="006B719C" w:rsidRDefault="005B0D15" w:rsidP="006B719C">
            <w:pPr>
              <w:rPr>
                <w:rFonts w:asciiTheme="majorBidi" w:hAnsiTheme="majorBidi" w:cstheme="majorBidi"/>
                <w:sz w:val="20"/>
                <w:szCs w:val="20"/>
              </w:rPr>
            </w:pPr>
          </w:p>
        </w:tc>
        <w:tc>
          <w:tcPr>
            <w:tcW w:w="1980" w:type="dxa"/>
            <w:tcBorders>
              <w:top w:val="single" w:sz="4" w:space="0" w:color="auto"/>
              <w:left w:val="nil"/>
              <w:bottom w:val="single" w:sz="4" w:space="0" w:color="auto"/>
              <w:right w:val="nil"/>
            </w:tcBorders>
          </w:tcPr>
          <w:p w:rsidR="005B0D15" w:rsidRPr="006B719C" w:rsidRDefault="005B0D15" w:rsidP="006B719C">
            <w:pPr>
              <w:rPr>
                <w:rFonts w:asciiTheme="majorBidi" w:hAnsiTheme="majorBidi" w:cstheme="majorBidi"/>
                <w:sz w:val="20"/>
                <w:szCs w:val="20"/>
              </w:rPr>
            </w:pPr>
            <w:r w:rsidRPr="006B719C">
              <w:rPr>
                <w:rFonts w:asciiTheme="majorBidi" w:hAnsiTheme="majorBidi" w:cstheme="majorBidi"/>
                <w:sz w:val="20"/>
                <w:szCs w:val="20"/>
              </w:rPr>
              <w:t>Control</w:t>
            </w:r>
          </w:p>
        </w:tc>
        <w:tc>
          <w:tcPr>
            <w:tcW w:w="2790" w:type="dxa"/>
            <w:tcBorders>
              <w:top w:val="single" w:sz="4" w:space="0" w:color="auto"/>
              <w:left w:val="nil"/>
              <w:bottom w:val="single" w:sz="4" w:space="0" w:color="auto"/>
              <w:right w:val="nil"/>
            </w:tcBorders>
          </w:tcPr>
          <w:p w:rsidR="005B0D15" w:rsidRPr="006B719C" w:rsidRDefault="005B0D15" w:rsidP="006B719C">
            <w:pPr>
              <w:rPr>
                <w:rFonts w:asciiTheme="majorBidi" w:hAnsiTheme="majorBidi" w:cstheme="majorBidi"/>
                <w:sz w:val="20"/>
                <w:szCs w:val="20"/>
              </w:rPr>
            </w:pPr>
            <w:r w:rsidRPr="006B719C">
              <w:rPr>
                <w:rFonts w:asciiTheme="majorBidi" w:hAnsiTheme="majorBidi" w:cstheme="majorBidi"/>
                <w:sz w:val="20"/>
                <w:szCs w:val="20"/>
              </w:rPr>
              <w:t>Experimental Group #1</w:t>
            </w:r>
          </w:p>
        </w:tc>
        <w:tc>
          <w:tcPr>
            <w:tcW w:w="2808" w:type="dxa"/>
            <w:tcBorders>
              <w:top w:val="single" w:sz="4" w:space="0" w:color="auto"/>
              <w:left w:val="nil"/>
              <w:bottom w:val="single" w:sz="4" w:space="0" w:color="auto"/>
            </w:tcBorders>
          </w:tcPr>
          <w:p w:rsidR="005B0D15" w:rsidRPr="006B719C" w:rsidRDefault="005B0D15" w:rsidP="006B719C">
            <w:pPr>
              <w:rPr>
                <w:rFonts w:asciiTheme="majorBidi" w:hAnsiTheme="majorBidi" w:cstheme="majorBidi"/>
                <w:sz w:val="20"/>
                <w:szCs w:val="20"/>
              </w:rPr>
            </w:pPr>
            <w:r w:rsidRPr="006B719C">
              <w:rPr>
                <w:rFonts w:asciiTheme="majorBidi" w:hAnsiTheme="majorBidi" w:cstheme="majorBidi"/>
                <w:sz w:val="20"/>
                <w:szCs w:val="20"/>
              </w:rPr>
              <w:t>Experimental Group #2</w:t>
            </w:r>
          </w:p>
        </w:tc>
      </w:tr>
      <w:tr w:rsidR="005B0D15" w:rsidTr="00D306D8">
        <w:trPr>
          <w:trHeight w:val="773"/>
        </w:trPr>
        <w:tc>
          <w:tcPr>
            <w:tcW w:w="1998" w:type="dxa"/>
            <w:tcBorders>
              <w:top w:val="single" w:sz="4" w:space="0" w:color="auto"/>
              <w:bottom w:val="nil"/>
              <w:right w:val="nil"/>
            </w:tcBorders>
          </w:tcPr>
          <w:p w:rsidR="00D306D8" w:rsidRDefault="005B0D15" w:rsidP="006B719C">
            <w:pPr>
              <w:rPr>
                <w:rFonts w:asciiTheme="majorBidi" w:hAnsiTheme="majorBidi" w:cstheme="majorBidi"/>
                <w:sz w:val="20"/>
                <w:szCs w:val="20"/>
              </w:rPr>
            </w:pPr>
            <w:r w:rsidRPr="006B719C">
              <w:rPr>
                <w:rFonts w:asciiTheme="majorBidi" w:hAnsiTheme="majorBidi" w:cstheme="majorBidi"/>
                <w:sz w:val="20"/>
                <w:szCs w:val="20"/>
              </w:rPr>
              <w:t xml:space="preserve">Login credentials </w:t>
            </w:r>
          </w:p>
          <w:p w:rsidR="005B0D15" w:rsidRPr="006B719C" w:rsidRDefault="005B0D15" w:rsidP="006B719C">
            <w:pPr>
              <w:rPr>
                <w:rFonts w:asciiTheme="majorBidi" w:hAnsiTheme="majorBidi" w:cstheme="majorBidi"/>
                <w:sz w:val="20"/>
                <w:szCs w:val="20"/>
              </w:rPr>
            </w:pPr>
            <w:r w:rsidRPr="006B719C">
              <w:rPr>
                <w:rFonts w:asciiTheme="majorBidi" w:hAnsiTheme="majorBidi" w:cstheme="majorBidi"/>
                <w:sz w:val="20"/>
                <w:szCs w:val="20"/>
              </w:rPr>
              <w:t>E-mail</w:t>
            </w:r>
          </w:p>
        </w:tc>
        <w:tc>
          <w:tcPr>
            <w:tcW w:w="1980" w:type="dxa"/>
            <w:tcBorders>
              <w:top w:val="single" w:sz="4" w:space="0" w:color="auto"/>
              <w:left w:val="nil"/>
              <w:bottom w:val="nil"/>
              <w:right w:val="nil"/>
            </w:tcBorders>
          </w:tcPr>
          <w:p w:rsidR="005B0D15" w:rsidRPr="006B719C" w:rsidRDefault="005B0D15" w:rsidP="00820C8F">
            <w:pPr>
              <w:rPr>
                <w:rFonts w:asciiTheme="majorBidi" w:hAnsiTheme="majorBidi" w:cstheme="majorBidi"/>
                <w:sz w:val="20"/>
                <w:szCs w:val="20"/>
              </w:rPr>
            </w:pPr>
            <w:r w:rsidRPr="006B719C">
              <w:rPr>
                <w:rFonts w:asciiTheme="majorBidi" w:hAnsiTheme="majorBidi" w:cstheme="majorBidi"/>
                <w:sz w:val="20"/>
                <w:szCs w:val="20"/>
              </w:rPr>
              <w:t>NSF Early Career Doctorate</w:t>
            </w:r>
            <w:r w:rsidR="000639C2">
              <w:rPr>
                <w:rFonts w:asciiTheme="majorBidi" w:hAnsiTheme="majorBidi" w:cstheme="majorBidi"/>
                <w:sz w:val="20"/>
                <w:szCs w:val="20"/>
              </w:rPr>
              <w:t>s</w:t>
            </w:r>
            <w:r w:rsidRPr="006B719C">
              <w:rPr>
                <w:rFonts w:asciiTheme="majorBidi" w:hAnsiTheme="majorBidi" w:cstheme="majorBidi"/>
                <w:sz w:val="20"/>
                <w:szCs w:val="20"/>
              </w:rPr>
              <w:t xml:space="preserve"> S</w:t>
            </w:r>
            <w:r w:rsidR="00820C8F">
              <w:rPr>
                <w:rFonts w:asciiTheme="majorBidi" w:hAnsiTheme="majorBidi" w:cstheme="majorBidi"/>
                <w:sz w:val="20"/>
                <w:szCs w:val="20"/>
              </w:rPr>
              <w:t>urvey</w:t>
            </w:r>
            <w:r w:rsidRPr="006B719C">
              <w:rPr>
                <w:rFonts w:asciiTheme="majorBidi" w:hAnsiTheme="majorBidi" w:cstheme="majorBidi"/>
                <w:sz w:val="20"/>
                <w:szCs w:val="20"/>
              </w:rPr>
              <w:t xml:space="preserve"> </w:t>
            </w:r>
          </w:p>
        </w:tc>
        <w:tc>
          <w:tcPr>
            <w:tcW w:w="2790" w:type="dxa"/>
            <w:tcBorders>
              <w:top w:val="single" w:sz="4" w:space="0" w:color="auto"/>
              <w:left w:val="nil"/>
              <w:bottom w:val="nil"/>
              <w:right w:val="nil"/>
            </w:tcBorders>
          </w:tcPr>
          <w:p w:rsidR="005B0D15" w:rsidRPr="006B719C" w:rsidRDefault="005B0D15" w:rsidP="00820C8F">
            <w:pPr>
              <w:rPr>
                <w:rFonts w:asciiTheme="majorBidi" w:hAnsiTheme="majorBidi" w:cstheme="majorBidi"/>
                <w:sz w:val="20"/>
                <w:szCs w:val="20"/>
              </w:rPr>
            </w:pPr>
            <w:r w:rsidRPr="006B719C">
              <w:rPr>
                <w:rFonts w:asciiTheme="majorBidi" w:hAnsiTheme="majorBidi" w:cstheme="majorBidi"/>
                <w:sz w:val="20"/>
                <w:szCs w:val="20"/>
              </w:rPr>
              <w:t>NSF Early Career Doctorate</w:t>
            </w:r>
            <w:r w:rsidR="000639C2">
              <w:rPr>
                <w:rFonts w:asciiTheme="majorBidi" w:hAnsiTheme="majorBidi" w:cstheme="majorBidi"/>
                <w:sz w:val="20"/>
                <w:szCs w:val="20"/>
              </w:rPr>
              <w:t>s</w:t>
            </w:r>
            <w:r w:rsidRPr="006B719C">
              <w:rPr>
                <w:rFonts w:asciiTheme="majorBidi" w:hAnsiTheme="majorBidi" w:cstheme="majorBidi"/>
                <w:sz w:val="20"/>
                <w:szCs w:val="20"/>
              </w:rPr>
              <w:t xml:space="preserve"> S</w:t>
            </w:r>
            <w:r w:rsidR="00820C8F">
              <w:rPr>
                <w:rFonts w:asciiTheme="majorBidi" w:hAnsiTheme="majorBidi" w:cstheme="majorBidi"/>
                <w:sz w:val="20"/>
                <w:szCs w:val="20"/>
              </w:rPr>
              <w:t>urvey</w:t>
            </w:r>
            <w:r w:rsidRPr="006B719C">
              <w:rPr>
                <w:rFonts w:asciiTheme="majorBidi" w:hAnsiTheme="majorBidi" w:cstheme="majorBidi"/>
                <w:sz w:val="20"/>
                <w:szCs w:val="20"/>
              </w:rPr>
              <w:t xml:space="preserve"> – Your Login</w:t>
            </w:r>
            <w:r w:rsidR="00986169">
              <w:rPr>
                <w:rFonts w:asciiTheme="majorBidi" w:hAnsiTheme="majorBidi" w:cstheme="majorBidi"/>
                <w:sz w:val="20"/>
                <w:szCs w:val="20"/>
              </w:rPr>
              <w:t xml:space="preserve"> Credentials</w:t>
            </w:r>
          </w:p>
        </w:tc>
        <w:tc>
          <w:tcPr>
            <w:tcW w:w="2808" w:type="dxa"/>
            <w:tcBorders>
              <w:top w:val="single" w:sz="4" w:space="0" w:color="auto"/>
              <w:left w:val="nil"/>
              <w:bottom w:val="nil"/>
            </w:tcBorders>
          </w:tcPr>
          <w:p w:rsidR="005B0D15" w:rsidRPr="006B719C" w:rsidRDefault="005B0D15" w:rsidP="006B719C">
            <w:pPr>
              <w:rPr>
                <w:rFonts w:asciiTheme="majorBidi" w:hAnsiTheme="majorBidi" w:cstheme="majorBidi"/>
                <w:sz w:val="20"/>
                <w:szCs w:val="20"/>
              </w:rPr>
            </w:pPr>
            <w:r w:rsidRPr="006B719C">
              <w:rPr>
                <w:rFonts w:asciiTheme="majorBidi" w:hAnsiTheme="majorBidi" w:cstheme="majorBidi"/>
                <w:sz w:val="20"/>
                <w:szCs w:val="20"/>
              </w:rPr>
              <w:t xml:space="preserve">National Science Foundation </w:t>
            </w:r>
            <w:r w:rsidR="003A5D20">
              <w:rPr>
                <w:rFonts w:asciiTheme="majorBidi" w:hAnsiTheme="majorBidi" w:cstheme="majorBidi"/>
                <w:sz w:val="20"/>
                <w:szCs w:val="20"/>
              </w:rPr>
              <w:t>ECD Survey</w:t>
            </w:r>
            <w:r w:rsidRPr="006B719C">
              <w:rPr>
                <w:rFonts w:asciiTheme="majorBidi" w:hAnsiTheme="majorBidi" w:cstheme="majorBidi"/>
                <w:sz w:val="20"/>
                <w:szCs w:val="20"/>
              </w:rPr>
              <w:t xml:space="preserve"> – Your Login Credentials</w:t>
            </w:r>
          </w:p>
        </w:tc>
      </w:tr>
      <w:tr w:rsidR="005B0D15" w:rsidTr="00D306D8">
        <w:trPr>
          <w:trHeight w:val="810"/>
        </w:trPr>
        <w:tc>
          <w:tcPr>
            <w:tcW w:w="1998" w:type="dxa"/>
            <w:tcBorders>
              <w:top w:val="nil"/>
              <w:bottom w:val="nil"/>
              <w:right w:val="nil"/>
            </w:tcBorders>
          </w:tcPr>
          <w:p w:rsidR="005B0D15" w:rsidRPr="006B719C" w:rsidRDefault="005B0D15" w:rsidP="006B719C">
            <w:pPr>
              <w:rPr>
                <w:rFonts w:asciiTheme="majorBidi" w:hAnsiTheme="majorBidi" w:cstheme="majorBidi"/>
                <w:sz w:val="20"/>
                <w:szCs w:val="20"/>
              </w:rPr>
            </w:pPr>
            <w:r w:rsidRPr="006B719C">
              <w:rPr>
                <w:rFonts w:asciiTheme="majorBidi" w:hAnsiTheme="majorBidi" w:cstheme="majorBidi"/>
                <w:sz w:val="20"/>
                <w:szCs w:val="20"/>
              </w:rPr>
              <w:t>Reminder E-mail #1</w:t>
            </w:r>
          </w:p>
        </w:tc>
        <w:tc>
          <w:tcPr>
            <w:tcW w:w="1980" w:type="dxa"/>
            <w:tcBorders>
              <w:top w:val="nil"/>
              <w:left w:val="nil"/>
              <w:bottom w:val="nil"/>
              <w:right w:val="nil"/>
            </w:tcBorders>
          </w:tcPr>
          <w:p w:rsidR="005B0D15" w:rsidRPr="006B719C" w:rsidRDefault="005B0D15" w:rsidP="00820C8F">
            <w:pPr>
              <w:rPr>
                <w:rFonts w:asciiTheme="majorBidi" w:hAnsiTheme="majorBidi" w:cstheme="majorBidi"/>
                <w:sz w:val="20"/>
                <w:szCs w:val="20"/>
              </w:rPr>
            </w:pPr>
            <w:r w:rsidRPr="006B719C">
              <w:rPr>
                <w:rFonts w:asciiTheme="majorBidi" w:hAnsiTheme="majorBidi" w:cstheme="majorBidi"/>
                <w:sz w:val="20"/>
                <w:szCs w:val="20"/>
              </w:rPr>
              <w:t>NSF Early Career Doctorate</w:t>
            </w:r>
            <w:r w:rsidR="000639C2">
              <w:rPr>
                <w:rFonts w:asciiTheme="majorBidi" w:hAnsiTheme="majorBidi" w:cstheme="majorBidi"/>
                <w:sz w:val="20"/>
                <w:szCs w:val="20"/>
              </w:rPr>
              <w:t>s</w:t>
            </w:r>
            <w:r w:rsidRPr="006B719C">
              <w:rPr>
                <w:rFonts w:asciiTheme="majorBidi" w:hAnsiTheme="majorBidi" w:cstheme="majorBidi"/>
                <w:sz w:val="20"/>
                <w:szCs w:val="20"/>
              </w:rPr>
              <w:t xml:space="preserve"> S</w:t>
            </w:r>
            <w:r w:rsidR="00820C8F">
              <w:rPr>
                <w:rFonts w:asciiTheme="majorBidi" w:hAnsiTheme="majorBidi" w:cstheme="majorBidi"/>
                <w:sz w:val="20"/>
                <w:szCs w:val="20"/>
              </w:rPr>
              <w:t>urvey</w:t>
            </w:r>
            <w:r w:rsidRPr="006B719C">
              <w:rPr>
                <w:rFonts w:asciiTheme="majorBidi" w:hAnsiTheme="majorBidi" w:cstheme="majorBidi"/>
                <w:sz w:val="20"/>
                <w:szCs w:val="20"/>
              </w:rPr>
              <w:t xml:space="preserve"> </w:t>
            </w:r>
          </w:p>
        </w:tc>
        <w:tc>
          <w:tcPr>
            <w:tcW w:w="2790" w:type="dxa"/>
            <w:tcBorders>
              <w:top w:val="nil"/>
              <w:left w:val="nil"/>
              <w:bottom w:val="nil"/>
              <w:right w:val="nil"/>
            </w:tcBorders>
          </w:tcPr>
          <w:p w:rsidR="005B0D15" w:rsidRPr="006B719C" w:rsidRDefault="005B0D15" w:rsidP="00820C8F">
            <w:pPr>
              <w:rPr>
                <w:rFonts w:asciiTheme="majorBidi" w:hAnsiTheme="majorBidi" w:cstheme="majorBidi"/>
                <w:sz w:val="20"/>
                <w:szCs w:val="20"/>
              </w:rPr>
            </w:pPr>
            <w:r w:rsidRPr="006B719C">
              <w:rPr>
                <w:rFonts w:asciiTheme="majorBidi" w:hAnsiTheme="majorBidi" w:cstheme="majorBidi"/>
                <w:sz w:val="20"/>
                <w:szCs w:val="20"/>
              </w:rPr>
              <w:t>NSF Early Career Doctorate</w:t>
            </w:r>
            <w:r w:rsidR="000639C2">
              <w:rPr>
                <w:rFonts w:asciiTheme="majorBidi" w:hAnsiTheme="majorBidi" w:cstheme="majorBidi"/>
                <w:sz w:val="20"/>
                <w:szCs w:val="20"/>
              </w:rPr>
              <w:t>s</w:t>
            </w:r>
            <w:r w:rsidRPr="006B719C">
              <w:rPr>
                <w:rFonts w:asciiTheme="majorBidi" w:hAnsiTheme="majorBidi" w:cstheme="majorBidi"/>
                <w:sz w:val="20"/>
                <w:szCs w:val="20"/>
              </w:rPr>
              <w:t xml:space="preserve"> S</w:t>
            </w:r>
            <w:r w:rsidR="00820C8F">
              <w:rPr>
                <w:rFonts w:asciiTheme="majorBidi" w:hAnsiTheme="majorBidi" w:cstheme="majorBidi"/>
                <w:sz w:val="20"/>
                <w:szCs w:val="20"/>
              </w:rPr>
              <w:t>urvey</w:t>
            </w:r>
            <w:r w:rsidRPr="006B719C">
              <w:rPr>
                <w:rFonts w:asciiTheme="majorBidi" w:hAnsiTheme="majorBidi" w:cstheme="majorBidi"/>
                <w:sz w:val="20"/>
                <w:szCs w:val="20"/>
              </w:rPr>
              <w:t xml:space="preserve"> – Reminder</w:t>
            </w:r>
          </w:p>
        </w:tc>
        <w:tc>
          <w:tcPr>
            <w:tcW w:w="2808" w:type="dxa"/>
            <w:tcBorders>
              <w:top w:val="nil"/>
              <w:left w:val="nil"/>
              <w:bottom w:val="nil"/>
            </w:tcBorders>
          </w:tcPr>
          <w:p w:rsidR="005B0D15" w:rsidRPr="006B719C" w:rsidRDefault="005B0D15" w:rsidP="006B719C">
            <w:pPr>
              <w:rPr>
                <w:rFonts w:asciiTheme="majorBidi" w:hAnsiTheme="majorBidi" w:cstheme="majorBidi"/>
                <w:sz w:val="20"/>
                <w:szCs w:val="20"/>
              </w:rPr>
            </w:pPr>
            <w:r w:rsidRPr="006B719C">
              <w:rPr>
                <w:rFonts w:asciiTheme="majorBidi" w:hAnsiTheme="majorBidi" w:cstheme="majorBidi"/>
                <w:sz w:val="20"/>
                <w:szCs w:val="20"/>
              </w:rPr>
              <w:t xml:space="preserve">National Science Foundation </w:t>
            </w:r>
            <w:r w:rsidR="003A5D20">
              <w:rPr>
                <w:rFonts w:asciiTheme="majorBidi" w:hAnsiTheme="majorBidi" w:cstheme="majorBidi"/>
                <w:sz w:val="20"/>
                <w:szCs w:val="20"/>
              </w:rPr>
              <w:t>ECD Survey</w:t>
            </w:r>
            <w:r w:rsidRPr="006B719C">
              <w:rPr>
                <w:rFonts w:asciiTheme="majorBidi" w:hAnsiTheme="majorBidi" w:cstheme="majorBidi"/>
                <w:sz w:val="20"/>
                <w:szCs w:val="20"/>
              </w:rPr>
              <w:t xml:space="preserve"> – Reminder</w:t>
            </w:r>
          </w:p>
        </w:tc>
      </w:tr>
      <w:tr w:rsidR="005B0D15" w:rsidTr="00D306D8">
        <w:trPr>
          <w:trHeight w:val="810"/>
        </w:trPr>
        <w:tc>
          <w:tcPr>
            <w:tcW w:w="1998" w:type="dxa"/>
            <w:tcBorders>
              <w:top w:val="nil"/>
              <w:bottom w:val="nil"/>
              <w:right w:val="nil"/>
            </w:tcBorders>
          </w:tcPr>
          <w:p w:rsidR="005B0D15" w:rsidRPr="006B719C" w:rsidRDefault="005B0D15" w:rsidP="006B719C">
            <w:pPr>
              <w:rPr>
                <w:rFonts w:asciiTheme="majorBidi" w:hAnsiTheme="majorBidi" w:cstheme="majorBidi"/>
                <w:sz w:val="20"/>
                <w:szCs w:val="20"/>
              </w:rPr>
            </w:pPr>
            <w:r w:rsidRPr="006B719C">
              <w:rPr>
                <w:rFonts w:asciiTheme="majorBidi" w:hAnsiTheme="majorBidi" w:cstheme="majorBidi"/>
                <w:sz w:val="20"/>
                <w:szCs w:val="20"/>
              </w:rPr>
              <w:t>Reminder E-mail #2</w:t>
            </w:r>
          </w:p>
        </w:tc>
        <w:tc>
          <w:tcPr>
            <w:tcW w:w="1980" w:type="dxa"/>
            <w:tcBorders>
              <w:top w:val="nil"/>
              <w:left w:val="nil"/>
              <w:bottom w:val="nil"/>
              <w:right w:val="nil"/>
            </w:tcBorders>
          </w:tcPr>
          <w:p w:rsidR="005B0D15" w:rsidRPr="006B719C" w:rsidRDefault="005B0D15" w:rsidP="00820C8F">
            <w:pPr>
              <w:rPr>
                <w:rFonts w:asciiTheme="majorBidi" w:hAnsiTheme="majorBidi" w:cstheme="majorBidi"/>
                <w:sz w:val="20"/>
                <w:szCs w:val="20"/>
              </w:rPr>
            </w:pPr>
            <w:r w:rsidRPr="006B719C">
              <w:rPr>
                <w:rFonts w:asciiTheme="majorBidi" w:hAnsiTheme="majorBidi" w:cstheme="majorBidi"/>
                <w:sz w:val="20"/>
                <w:szCs w:val="20"/>
              </w:rPr>
              <w:t>NSF Early Career Doctorate</w:t>
            </w:r>
            <w:r w:rsidR="000639C2">
              <w:rPr>
                <w:rFonts w:asciiTheme="majorBidi" w:hAnsiTheme="majorBidi" w:cstheme="majorBidi"/>
                <w:sz w:val="20"/>
                <w:szCs w:val="20"/>
              </w:rPr>
              <w:t>s</w:t>
            </w:r>
            <w:r w:rsidRPr="006B719C">
              <w:rPr>
                <w:rFonts w:asciiTheme="majorBidi" w:hAnsiTheme="majorBidi" w:cstheme="majorBidi"/>
                <w:sz w:val="20"/>
                <w:szCs w:val="20"/>
              </w:rPr>
              <w:t xml:space="preserve"> S</w:t>
            </w:r>
            <w:r w:rsidR="00820C8F">
              <w:rPr>
                <w:rFonts w:asciiTheme="majorBidi" w:hAnsiTheme="majorBidi" w:cstheme="majorBidi"/>
                <w:sz w:val="20"/>
                <w:szCs w:val="20"/>
              </w:rPr>
              <w:t>urvey</w:t>
            </w:r>
            <w:r w:rsidRPr="006B719C">
              <w:rPr>
                <w:rFonts w:asciiTheme="majorBidi" w:hAnsiTheme="majorBidi" w:cstheme="majorBidi"/>
                <w:sz w:val="20"/>
                <w:szCs w:val="20"/>
              </w:rPr>
              <w:t xml:space="preserve"> </w:t>
            </w:r>
          </w:p>
        </w:tc>
        <w:tc>
          <w:tcPr>
            <w:tcW w:w="2790" w:type="dxa"/>
            <w:tcBorders>
              <w:top w:val="nil"/>
              <w:left w:val="nil"/>
              <w:bottom w:val="nil"/>
              <w:right w:val="nil"/>
            </w:tcBorders>
          </w:tcPr>
          <w:p w:rsidR="005B0D15" w:rsidRPr="006B719C" w:rsidRDefault="005B0D15" w:rsidP="00820C8F">
            <w:pPr>
              <w:rPr>
                <w:rFonts w:asciiTheme="majorBidi" w:hAnsiTheme="majorBidi" w:cstheme="majorBidi"/>
                <w:sz w:val="20"/>
                <w:szCs w:val="20"/>
              </w:rPr>
            </w:pPr>
            <w:r w:rsidRPr="006B719C">
              <w:rPr>
                <w:rFonts w:asciiTheme="majorBidi" w:hAnsiTheme="majorBidi" w:cstheme="majorBidi"/>
                <w:sz w:val="20"/>
                <w:szCs w:val="20"/>
              </w:rPr>
              <w:t>NSF Early Career Doctorate</w:t>
            </w:r>
            <w:r w:rsidR="000639C2">
              <w:rPr>
                <w:rFonts w:asciiTheme="majorBidi" w:hAnsiTheme="majorBidi" w:cstheme="majorBidi"/>
                <w:sz w:val="20"/>
                <w:szCs w:val="20"/>
              </w:rPr>
              <w:t>s</w:t>
            </w:r>
            <w:r w:rsidRPr="006B719C">
              <w:rPr>
                <w:rFonts w:asciiTheme="majorBidi" w:hAnsiTheme="majorBidi" w:cstheme="majorBidi"/>
                <w:sz w:val="20"/>
                <w:szCs w:val="20"/>
              </w:rPr>
              <w:t xml:space="preserve"> S</w:t>
            </w:r>
            <w:r w:rsidR="00820C8F">
              <w:rPr>
                <w:rFonts w:asciiTheme="majorBidi" w:hAnsiTheme="majorBidi" w:cstheme="majorBidi"/>
                <w:sz w:val="20"/>
                <w:szCs w:val="20"/>
              </w:rPr>
              <w:t>urvey</w:t>
            </w:r>
            <w:r w:rsidR="00E36A3A" w:rsidRPr="006B719C">
              <w:rPr>
                <w:rFonts w:asciiTheme="majorBidi" w:hAnsiTheme="majorBidi" w:cstheme="majorBidi"/>
                <w:sz w:val="20"/>
                <w:szCs w:val="20"/>
              </w:rPr>
              <w:t xml:space="preserve"> – Your </w:t>
            </w:r>
            <w:r w:rsidRPr="006B719C">
              <w:rPr>
                <w:rFonts w:asciiTheme="majorBidi" w:hAnsiTheme="majorBidi" w:cstheme="majorBidi"/>
                <w:sz w:val="20"/>
                <w:szCs w:val="20"/>
              </w:rPr>
              <w:t>Help</w:t>
            </w:r>
            <w:r w:rsidR="00E36A3A" w:rsidRPr="006B719C">
              <w:rPr>
                <w:rFonts w:asciiTheme="majorBidi" w:hAnsiTheme="majorBidi" w:cstheme="majorBidi"/>
                <w:sz w:val="20"/>
                <w:szCs w:val="20"/>
              </w:rPr>
              <w:t xml:space="preserve"> Needed</w:t>
            </w:r>
          </w:p>
        </w:tc>
        <w:tc>
          <w:tcPr>
            <w:tcW w:w="2808" w:type="dxa"/>
            <w:tcBorders>
              <w:top w:val="nil"/>
              <w:left w:val="nil"/>
              <w:bottom w:val="nil"/>
            </w:tcBorders>
          </w:tcPr>
          <w:p w:rsidR="005B0D15" w:rsidRPr="006B719C" w:rsidRDefault="005B0D15" w:rsidP="006B719C">
            <w:pPr>
              <w:rPr>
                <w:rFonts w:asciiTheme="majorBidi" w:hAnsiTheme="majorBidi" w:cstheme="majorBidi"/>
                <w:sz w:val="20"/>
                <w:szCs w:val="20"/>
              </w:rPr>
            </w:pPr>
            <w:r w:rsidRPr="006B719C">
              <w:rPr>
                <w:rFonts w:asciiTheme="majorBidi" w:hAnsiTheme="majorBidi" w:cstheme="majorBidi"/>
                <w:sz w:val="20"/>
                <w:szCs w:val="20"/>
              </w:rPr>
              <w:t xml:space="preserve">National Science Foundation </w:t>
            </w:r>
            <w:r w:rsidR="003A5D20">
              <w:rPr>
                <w:rFonts w:asciiTheme="majorBidi" w:hAnsiTheme="majorBidi" w:cstheme="majorBidi"/>
                <w:sz w:val="20"/>
                <w:szCs w:val="20"/>
              </w:rPr>
              <w:t>ECD Survey</w:t>
            </w:r>
            <w:r w:rsidRPr="006B719C">
              <w:rPr>
                <w:rFonts w:asciiTheme="majorBidi" w:hAnsiTheme="majorBidi" w:cstheme="majorBidi"/>
                <w:sz w:val="20"/>
                <w:szCs w:val="20"/>
              </w:rPr>
              <w:t xml:space="preserve"> –</w:t>
            </w:r>
            <w:r w:rsidR="00E36A3A" w:rsidRPr="006B719C">
              <w:rPr>
                <w:rFonts w:asciiTheme="majorBidi" w:hAnsiTheme="majorBidi" w:cstheme="majorBidi"/>
                <w:sz w:val="20"/>
                <w:szCs w:val="20"/>
              </w:rPr>
              <w:t xml:space="preserve"> Your Help Needed</w:t>
            </w:r>
          </w:p>
        </w:tc>
      </w:tr>
      <w:tr w:rsidR="005B0D15" w:rsidTr="00D306D8">
        <w:trPr>
          <w:trHeight w:val="720"/>
        </w:trPr>
        <w:tc>
          <w:tcPr>
            <w:tcW w:w="1998" w:type="dxa"/>
            <w:tcBorders>
              <w:top w:val="nil"/>
              <w:bottom w:val="single" w:sz="4" w:space="0" w:color="auto"/>
              <w:right w:val="nil"/>
            </w:tcBorders>
          </w:tcPr>
          <w:p w:rsidR="005B0D15" w:rsidRPr="006B719C" w:rsidRDefault="005B0D15" w:rsidP="006B719C">
            <w:pPr>
              <w:rPr>
                <w:rFonts w:asciiTheme="majorBidi" w:hAnsiTheme="majorBidi" w:cstheme="majorBidi"/>
                <w:sz w:val="20"/>
                <w:szCs w:val="20"/>
              </w:rPr>
            </w:pPr>
            <w:r w:rsidRPr="006B719C">
              <w:rPr>
                <w:rFonts w:asciiTheme="majorBidi" w:hAnsiTheme="majorBidi" w:cstheme="majorBidi"/>
                <w:sz w:val="20"/>
                <w:szCs w:val="20"/>
              </w:rPr>
              <w:t>Reminder E-mail #3</w:t>
            </w:r>
          </w:p>
        </w:tc>
        <w:tc>
          <w:tcPr>
            <w:tcW w:w="1980" w:type="dxa"/>
            <w:tcBorders>
              <w:top w:val="nil"/>
              <w:left w:val="nil"/>
              <w:bottom w:val="single" w:sz="4" w:space="0" w:color="auto"/>
              <w:right w:val="nil"/>
            </w:tcBorders>
          </w:tcPr>
          <w:p w:rsidR="005B0D15" w:rsidRPr="006B719C" w:rsidRDefault="005B0D15" w:rsidP="00820C8F">
            <w:pPr>
              <w:rPr>
                <w:rFonts w:asciiTheme="majorBidi" w:hAnsiTheme="majorBidi" w:cstheme="majorBidi"/>
                <w:sz w:val="20"/>
                <w:szCs w:val="20"/>
              </w:rPr>
            </w:pPr>
            <w:r w:rsidRPr="006B719C">
              <w:rPr>
                <w:rFonts w:asciiTheme="majorBidi" w:hAnsiTheme="majorBidi" w:cstheme="majorBidi"/>
                <w:sz w:val="20"/>
                <w:szCs w:val="20"/>
              </w:rPr>
              <w:t>NSF Early Career Doctorate</w:t>
            </w:r>
            <w:r w:rsidR="000639C2">
              <w:rPr>
                <w:rFonts w:asciiTheme="majorBidi" w:hAnsiTheme="majorBidi" w:cstheme="majorBidi"/>
                <w:sz w:val="20"/>
                <w:szCs w:val="20"/>
              </w:rPr>
              <w:t>s</w:t>
            </w:r>
            <w:r w:rsidRPr="006B719C">
              <w:rPr>
                <w:rFonts w:asciiTheme="majorBidi" w:hAnsiTheme="majorBidi" w:cstheme="majorBidi"/>
                <w:sz w:val="20"/>
                <w:szCs w:val="20"/>
              </w:rPr>
              <w:t xml:space="preserve"> S</w:t>
            </w:r>
            <w:r w:rsidR="00820C8F">
              <w:rPr>
                <w:rFonts w:asciiTheme="majorBidi" w:hAnsiTheme="majorBidi" w:cstheme="majorBidi"/>
                <w:sz w:val="20"/>
                <w:szCs w:val="20"/>
              </w:rPr>
              <w:t>urvey</w:t>
            </w:r>
            <w:r w:rsidRPr="006B719C">
              <w:rPr>
                <w:rFonts w:asciiTheme="majorBidi" w:hAnsiTheme="majorBidi" w:cstheme="majorBidi"/>
                <w:sz w:val="20"/>
                <w:szCs w:val="20"/>
              </w:rPr>
              <w:t xml:space="preserve"> </w:t>
            </w:r>
          </w:p>
        </w:tc>
        <w:tc>
          <w:tcPr>
            <w:tcW w:w="2790" w:type="dxa"/>
            <w:tcBorders>
              <w:top w:val="nil"/>
              <w:left w:val="nil"/>
              <w:bottom w:val="single" w:sz="4" w:space="0" w:color="auto"/>
              <w:right w:val="nil"/>
            </w:tcBorders>
          </w:tcPr>
          <w:p w:rsidR="005B0D15" w:rsidRPr="006B719C" w:rsidRDefault="005B0D15" w:rsidP="00820C8F">
            <w:pPr>
              <w:rPr>
                <w:rFonts w:asciiTheme="majorBidi" w:hAnsiTheme="majorBidi" w:cstheme="majorBidi"/>
                <w:sz w:val="20"/>
                <w:szCs w:val="20"/>
              </w:rPr>
            </w:pPr>
            <w:r w:rsidRPr="006B719C">
              <w:rPr>
                <w:rFonts w:asciiTheme="majorBidi" w:hAnsiTheme="majorBidi" w:cstheme="majorBidi"/>
                <w:sz w:val="20"/>
                <w:szCs w:val="20"/>
              </w:rPr>
              <w:t>NSF Early Career Doctorate</w:t>
            </w:r>
            <w:r w:rsidR="000639C2">
              <w:rPr>
                <w:rFonts w:asciiTheme="majorBidi" w:hAnsiTheme="majorBidi" w:cstheme="majorBidi"/>
                <w:sz w:val="20"/>
                <w:szCs w:val="20"/>
              </w:rPr>
              <w:t>s</w:t>
            </w:r>
            <w:r w:rsidRPr="006B719C">
              <w:rPr>
                <w:rFonts w:asciiTheme="majorBidi" w:hAnsiTheme="majorBidi" w:cstheme="majorBidi"/>
                <w:sz w:val="20"/>
                <w:szCs w:val="20"/>
              </w:rPr>
              <w:t xml:space="preserve"> S</w:t>
            </w:r>
            <w:r w:rsidR="00820C8F">
              <w:rPr>
                <w:rFonts w:asciiTheme="majorBidi" w:hAnsiTheme="majorBidi" w:cstheme="majorBidi"/>
                <w:sz w:val="20"/>
                <w:szCs w:val="20"/>
              </w:rPr>
              <w:t>urvey</w:t>
            </w:r>
            <w:r w:rsidR="00D306D8" w:rsidRPr="006B719C">
              <w:rPr>
                <w:rFonts w:asciiTheme="majorBidi" w:hAnsiTheme="majorBidi" w:cstheme="majorBidi"/>
                <w:sz w:val="20"/>
                <w:szCs w:val="20"/>
              </w:rPr>
              <w:t xml:space="preserve"> – </w:t>
            </w:r>
            <w:r w:rsidRPr="006B719C">
              <w:rPr>
                <w:rFonts w:asciiTheme="majorBidi" w:hAnsiTheme="majorBidi" w:cstheme="majorBidi"/>
                <w:sz w:val="20"/>
                <w:szCs w:val="20"/>
              </w:rPr>
              <w:t>Please Respond</w:t>
            </w:r>
          </w:p>
        </w:tc>
        <w:tc>
          <w:tcPr>
            <w:tcW w:w="2808" w:type="dxa"/>
            <w:tcBorders>
              <w:top w:val="nil"/>
              <w:left w:val="nil"/>
              <w:bottom w:val="single" w:sz="4" w:space="0" w:color="auto"/>
            </w:tcBorders>
          </w:tcPr>
          <w:p w:rsidR="005B0D15" w:rsidRPr="006B719C" w:rsidRDefault="005B0D15" w:rsidP="006B719C">
            <w:pPr>
              <w:rPr>
                <w:rFonts w:asciiTheme="majorBidi" w:hAnsiTheme="majorBidi" w:cstheme="majorBidi"/>
                <w:sz w:val="20"/>
                <w:szCs w:val="20"/>
              </w:rPr>
            </w:pPr>
            <w:r w:rsidRPr="006B719C">
              <w:rPr>
                <w:rFonts w:asciiTheme="majorBidi" w:hAnsiTheme="majorBidi" w:cstheme="majorBidi"/>
                <w:sz w:val="20"/>
                <w:szCs w:val="20"/>
              </w:rPr>
              <w:t xml:space="preserve">National Science Foundation </w:t>
            </w:r>
            <w:r w:rsidR="003A5D20">
              <w:rPr>
                <w:rFonts w:asciiTheme="majorBidi" w:hAnsiTheme="majorBidi" w:cstheme="majorBidi"/>
                <w:sz w:val="20"/>
                <w:szCs w:val="20"/>
              </w:rPr>
              <w:t>ECD Survey</w:t>
            </w:r>
            <w:r w:rsidRPr="006B719C">
              <w:rPr>
                <w:rFonts w:asciiTheme="majorBidi" w:hAnsiTheme="majorBidi" w:cstheme="majorBidi"/>
                <w:sz w:val="20"/>
                <w:szCs w:val="20"/>
              </w:rPr>
              <w:t xml:space="preserve"> – Please Respond</w:t>
            </w:r>
          </w:p>
        </w:tc>
      </w:tr>
    </w:tbl>
    <w:p w:rsidR="000D4F25" w:rsidRDefault="000D4F25">
      <w:pPr>
        <w:spacing w:line="360" w:lineRule="auto"/>
        <w:rPr>
          <w:rFonts w:asciiTheme="majorBidi" w:hAnsiTheme="majorBidi" w:cstheme="majorBidi"/>
        </w:rPr>
      </w:pPr>
    </w:p>
    <w:p w:rsidR="0088687C" w:rsidRDefault="00C83F4A" w:rsidP="00085110">
      <w:pPr>
        <w:spacing w:line="360" w:lineRule="auto"/>
        <w:rPr>
          <w:rFonts w:asciiTheme="majorBidi" w:hAnsiTheme="majorBidi" w:cstheme="majorBidi"/>
        </w:rPr>
      </w:pPr>
      <w:r>
        <w:rPr>
          <w:rFonts w:asciiTheme="majorBidi" w:hAnsiTheme="majorBidi" w:cstheme="majorBidi"/>
        </w:rPr>
        <w:t xml:space="preserve">A </w:t>
      </w:r>
      <w:r w:rsidR="00272CBF">
        <w:rPr>
          <w:rFonts w:asciiTheme="majorBidi" w:hAnsiTheme="majorBidi" w:cstheme="majorBidi"/>
          <w:i/>
          <w:iCs/>
        </w:rPr>
        <w:t>mail</w:t>
      </w:r>
      <w:r w:rsidR="00272CBF" w:rsidRPr="00C83F4A">
        <w:rPr>
          <w:rFonts w:asciiTheme="majorBidi" w:hAnsiTheme="majorBidi" w:cstheme="majorBidi"/>
          <w:i/>
          <w:iCs/>
        </w:rPr>
        <w:t xml:space="preserve"> </w:t>
      </w:r>
      <w:r w:rsidR="00FD186E">
        <w:rPr>
          <w:rFonts w:asciiTheme="majorBidi" w:hAnsiTheme="majorBidi" w:cstheme="majorBidi"/>
          <w:i/>
          <w:iCs/>
        </w:rPr>
        <w:t>reminder</w:t>
      </w:r>
      <w:r w:rsidR="00FD186E">
        <w:rPr>
          <w:rFonts w:asciiTheme="majorBidi" w:hAnsiTheme="majorBidi" w:cstheme="majorBidi"/>
        </w:rPr>
        <w:t xml:space="preserve"> </w:t>
      </w:r>
      <w:r>
        <w:rPr>
          <w:rFonts w:asciiTheme="majorBidi" w:hAnsiTheme="majorBidi" w:cstheme="majorBidi"/>
        </w:rPr>
        <w:t>(</w:t>
      </w:r>
      <w:r w:rsidR="00082958" w:rsidRPr="00FE1F55">
        <w:rPr>
          <w:rFonts w:asciiTheme="majorBidi" w:hAnsiTheme="majorBidi" w:cstheme="majorBidi"/>
        </w:rPr>
        <w:t xml:space="preserve">Attachment </w:t>
      </w:r>
      <w:r w:rsidR="009726A3">
        <w:rPr>
          <w:rFonts w:asciiTheme="majorBidi" w:hAnsiTheme="majorBidi" w:cstheme="majorBidi"/>
        </w:rPr>
        <w:t>C</w:t>
      </w:r>
      <w:r w:rsidR="00082958" w:rsidRPr="00FE1F55">
        <w:rPr>
          <w:rFonts w:asciiTheme="majorBidi" w:hAnsiTheme="majorBidi" w:cstheme="majorBidi"/>
        </w:rPr>
        <w:t>.</w:t>
      </w:r>
      <w:r w:rsidR="00085110">
        <w:rPr>
          <w:rFonts w:asciiTheme="majorBidi" w:hAnsiTheme="majorBidi" w:cstheme="majorBidi"/>
        </w:rPr>
        <w:t>7</w:t>
      </w:r>
      <w:r w:rsidR="00085110" w:rsidRPr="00FE1F55">
        <w:rPr>
          <w:rFonts w:asciiTheme="majorBidi" w:hAnsiTheme="majorBidi" w:cstheme="majorBidi"/>
          <w:i/>
        </w:rPr>
        <w:t xml:space="preserve"> </w:t>
      </w:r>
      <w:r w:rsidR="00082958" w:rsidRPr="00FE1F55">
        <w:rPr>
          <w:rFonts w:asciiTheme="majorBidi" w:hAnsiTheme="majorBidi" w:cstheme="majorBidi"/>
          <w:i/>
        </w:rPr>
        <w:t>–</w:t>
      </w:r>
      <w:r w:rsidR="00082958">
        <w:rPr>
          <w:rFonts w:asciiTheme="majorBidi" w:hAnsiTheme="majorBidi" w:cstheme="majorBidi"/>
        </w:rPr>
        <w:t xml:space="preserve"> </w:t>
      </w:r>
      <w:r w:rsidR="00DE35F6" w:rsidRPr="00DE35F6">
        <w:rPr>
          <w:rFonts w:asciiTheme="majorBidi" w:hAnsiTheme="majorBidi" w:cstheme="majorBidi"/>
          <w:i/>
          <w:iCs/>
        </w:rPr>
        <w:t xml:space="preserve">ECD </w:t>
      </w:r>
      <w:r w:rsidRPr="00C83F4A">
        <w:rPr>
          <w:rFonts w:asciiTheme="majorBidi" w:hAnsiTheme="majorBidi" w:cstheme="majorBidi"/>
          <w:i/>
          <w:iCs/>
        </w:rPr>
        <w:t xml:space="preserve">Contact </w:t>
      </w:r>
      <w:r w:rsidR="00410E55">
        <w:rPr>
          <w:rFonts w:asciiTheme="majorBidi" w:hAnsiTheme="majorBidi" w:cstheme="majorBidi"/>
          <w:i/>
          <w:iCs/>
        </w:rPr>
        <w:t>7</w:t>
      </w:r>
      <w:r>
        <w:rPr>
          <w:rFonts w:asciiTheme="majorBidi" w:hAnsiTheme="majorBidi" w:cstheme="majorBidi"/>
        </w:rPr>
        <w:t xml:space="preserve">) is made to all nonrespondents about </w:t>
      </w:r>
      <w:r w:rsidR="00410E55">
        <w:rPr>
          <w:rFonts w:asciiTheme="majorBidi" w:hAnsiTheme="majorBidi" w:cstheme="majorBidi"/>
        </w:rPr>
        <w:t xml:space="preserve">two </w:t>
      </w:r>
      <w:r>
        <w:rPr>
          <w:rFonts w:asciiTheme="majorBidi" w:hAnsiTheme="majorBidi" w:cstheme="majorBidi"/>
        </w:rPr>
        <w:t>week</w:t>
      </w:r>
      <w:r w:rsidR="00410E55">
        <w:rPr>
          <w:rFonts w:asciiTheme="majorBidi" w:hAnsiTheme="majorBidi" w:cstheme="majorBidi"/>
        </w:rPr>
        <w:t>s</w:t>
      </w:r>
      <w:r>
        <w:rPr>
          <w:rFonts w:asciiTheme="majorBidi" w:hAnsiTheme="majorBidi" w:cstheme="majorBidi"/>
        </w:rPr>
        <w:t xml:space="preserve"> after the </w:t>
      </w:r>
      <w:r w:rsidR="00410E55">
        <w:rPr>
          <w:rFonts w:asciiTheme="majorBidi" w:hAnsiTheme="majorBidi" w:cstheme="majorBidi"/>
        </w:rPr>
        <w:t xml:space="preserve">third </w:t>
      </w:r>
      <w:r w:rsidR="00E1172F">
        <w:rPr>
          <w:rFonts w:asciiTheme="majorBidi" w:hAnsiTheme="majorBidi" w:cstheme="majorBidi"/>
        </w:rPr>
        <w:t>e-mail</w:t>
      </w:r>
      <w:r w:rsidR="00F613D2">
        <w:rPr>
          <w:rFonts w:asciiTheme="majorBidi" w:hAnsiTheme="majorBidi" w:cstheme="majorBidi"/>
        </w:rPr>
        <w:t xml:space="preserve"> </w:t>
      </w:r>
      <w:r>
        <w:rPr>
          <w:rFonts w:asciiTheme="majorBidi" w:hAnsiTheme="majorBidi" w:cstheme="majorBidi"/>
        </w:rPr>
        <w:t>reminder</w:t>
      </w:r>
      <w:r w:rsidR="00A33054">
        <w:rPr>
          <w:rFonts w:asciiTheme="majorBidi" w:hAnsiTheme="majorBidi" w:cstheme="majorBidi"/>
        </w:rPr>
        <w:t xml:space="preserve">. </w:t>
      </w:r>
      <w:r w:rsidR="005842F1">
        <w:rPr>
          <w:rFonts w:asciiTheme="majorBidi" w:hAnsiTheme="majorBidi" w:cstheme="majorBidi"/>
        </w:rPr>
        <w:t>Two versions of the letter are needed based on the need to refer to who notified the potential respondent of the s</w:t>
      </w:r>
      <w:r w:rsidR="00B85EEE">
        <w:rPr>
          <w:rFonts w:asciiTheme="majorBidi" w:hAnsiTheme="majorBidi" w:cstheme="majorBidi"/>
        </w:rPr>
        <w:t>urvey</w:t>
      </w:r>
      <w:r w:rsidR="005842F1">
        <w:rPr>
          <w:rFonts w:asciiTheme="majorBidi" w:hAnsiTheme="majorBidi" w:cstheme="majorBidi"/>
        </w:rPr>
        <w:t xml:space="preserve"> (i.e., whether or not we want to refer to a</w:t>
      </w:r>
      <w:r w:rsidR="000639C2">
        <w:rPr>
          <w:rFonts w:asciiTheme="majorBidi" w:hAnsiTheme="majorBidi" w:cstheme="majorBidi"/>
        </w:rPr>
        <w:t>n</w:t>
      </w:r>
      <w:r w:rsidR="005842F1">
        <w:rPr>
          <w:rFonts w:asciiTheme="majorBidi" w:hAnsiTheme="majorBidi" w:cstheme="majorBidi"/>
        </w:rPr>
        <w:t xml:space="preserve"> HA). Accompanying the HA letter is </w:t>
      </w:r>
      <w:r w:rsidR="008D05E8" w:rsidRPr="008D05E8">
        <w:rPr>
          <w:rFonts w:asciiTheme="majorBidi" w:hAnsiTheme="majorBidi" w:cstheme="majorBidi"/>
          <w:i/>
          <w:iCs/>
        </w:rPr>
        <w:t>a second letter of support</w:t>
      </w:r>
      <w:r w:rsidR="005842F1">
        <w:rPr>
          <w:rFonts w:asciiTheme="majorBidi" w:hAnsiTheme="majorBidi" w:cstheme="majorBidi"/>
        </w:rPr>
        <w:t xml:space="preserve"> (also in</w:t>
      </w:r>
      <w:r w:rsidR="005842F1" w:rsidRPr="005842F1">
        <w:rPr>
          <w:rFonts w:asciiTheme="majorBidi" w:hAnsiTheme="majorBidi" w:cstheme="majorBidi"/>
        </w:rPr>
        <w:t xml:space="preserve"> </w:t>
      </w:r>
      <w:r w:rsidR="005842F1" w:rsidRPr="00FE1F55">
        <w:rPr>
          <w:rFonts w:asciiTheme="majorBidi" w:hAnsiTheme="majorBidi" w:cstheme="majorBidi"/>
        </w:rPr>
        <w:t xml:space="preserve">Attachment </w:t>
      </w:r>
      <w:r w:rsidR="009726A3">
        <w:rPr>
          <w:rFonts w:asciiTheme="majorBidi" w:hAnsiTheme="majorBidi" w:cstheme="majorBidi"/>
        </w:rPr>
        <w:t>C</w:t>
      </w:r>
      <w:r w:rsidR="005842F1" w:rsidRPr="00FE1F55">
        <w:rPr>
          <w:rFonts w:asciiTheme="majorBidi" w:hAnsiTheme="majorBidi" w:cstheme="majorBidi"/>
        </w:rPr>
        <w:t>.</w:t>
      </w:r>
      <w:r w:rsidR="00085110">
        <w:rPr>
          <w:rFonts w:asciiTheme="majorBidi" w:hAnsiTheme="majorBidi" w:cstheme="majorBidi"/>
        </w:rPr>
        <w:t>7</w:t>
      </w:r>
      <w:r w:rsidR="005842F1" w:rsidRPr="00FE1F55">
        <w:rPr>
          <w:rFonts w:asciiTheme="majorBidi" w:hAnsiTheme="majorBidi" w:cstheme="majorBidi"/>
          <w:i/>
        </w:rPr>
        <w:t xml:space="preserve"> –</w:t>
      </w:r>
      <w:r w:rsidR="005842F1">
        <w:rPr>
          <w:rFonts w:asciiTheme="majorBidi" w:hAnsiTheme="majorBidi" w:cstheme="majorBidi"/>
        </w:rPr>
        <w:t xml:space="preserve"> </w:t>
      </w:r>
      <w:r w:rsidR="005842F1" w:rsidRPr="00DE35F6">
        <w:rPr>
          <w:rFonts w:asciiTheme="majorBidi" w:hAnsiTheme="majorBidi" w:cstheme="majorBidi"/>
          <w:i/>
          <w:iCs/>
        </w:rPr>
        <w:t xml:space="preserve">ECD </w:t>
      </w:r>
      <w:r w:rsidR="005842F1" w:rsidRPr="00C83F4A">
        <w:rPr>
          <w:rFonts w:asciiTheme="majorBidi" w:hAnsiTheme="majorBidi" w:cstheme="majorBidi"/>
          <w:i/>
          <w:iCs/>
        </w:rPr>
        <w:t xml:space="preserve">Contact </w:t>
      </w:r>
      <w:r w:rsidR="005842F1">
        <w:rPr>
          <w:rFonts w:asciiTheme="majorBidi" w:hAnsiTheme="majorBidi" w:cstheme="majorBidi"/>
          <w:i/>
          <w:iCs/>
        </w:rPr>
        <w:t>7)</w:t>
      </w:r>
      <w:r w:rsidR="005842F1">
        <w:rPr>
          <w:rFonts w:asciiTheme="majorBidi" w:hAnsiTheme="majorBidi" w:cstheme="majorBidi"/>
        </w:rPr>
        <w:t xml:space="preserve">. </w:t>
      </w:r>
      <w:r w:rsidR="00410E55">
        <w:rPr>
          <w:rFonts w:asciiTheme="majorBidi" w:hAnsiTheme="majorBidi" w:cstheme="majorBidi"/>
        </w:rPr>
        <w:t>Again we change the mode of contact</w:t>
      </w:r>
      <w:r w:rsidR="00CD3000">
        <w:rPr>
          <w:rFonts w:asciiTheme="majorBidi" w:hAnsiTheme="majorBidi" w:cstheme="majorBidi"/>
        </w:rPr>
        <w:t xml:space="preserve"> </w:t>
      </w:r>
      <w:r w:rsidR="00410E55">
        <w:rPr>
          <w:rFonts w:asciiTheme="majorBidi" w:hAnsiTheme="majorBidi" w:cstheme="majorBidi"/>
        </w:rPr>
        <w:t xml:space="preserve">and use </w:t>
      </w:r>
      <w:r w:rsidR="00917AD9">
        <w:rPr>
          <w:rFonts w:asciiTheme="majorBidi" w:hAnsiTheme="majorBidi" w:cstheme="majorBidi"/>
        </w:rPr>
        <w:t xml:space="preserve">language </w:t>
      </w:r>
      <w:r w:rsidR="00410E55">
        <w:rPr>
          <w:rFonts w:asciiTheme="majorBidi" w:hAnsiTheme="majorBidi" w:cstheme="majorBidi"/>
        </w:rPr>
        <w:t>that</w:t>
      </w:r>
      <w:r w:rsidR="00917AD9">
        <w:rPr>
          <w:rFonts w:asciiTheme="majorBidi" w:hAnsiTheme="majorBidi" w:cstheme="majorBidi"/>
        </w:rPr>
        <w:t xml:space="preserve"> notifies the potential respondent that they are one of only a few nonrespondents</w:t>
      </w:r>
      <w:r w:rsidR="00410E55">
        <w:rPr>
          <w:rFonts w:asciiTheme="majorBidi" w:hAnsiTheme="majorBidi" w:cstheme="majorBidi"/>
        </w:rPr>
        <w:t>,</w:t>
      </w:r>
      <w:r w:rsidR="00917AD9">
        <w:rPr>
          <w:rFonts w:asciiTheme="majorBidi" w:hAnsiTheme="majorBidi" w:cstheme="majorBidi"/>
        </w:rPr>
        <w:t xml:space="preserve"> their voice</w:t>
      </w:r>
      <w:r w:rsidR="00410E55">
        <w:rPr>
          <w:rFonts w:asciiTheme="majorBidi" w:hAnsiTheme="majorBidi" w:cstheme="majorBidi"/>
        </w:rPr>
        <w:t xml:space="preserve"> needs</w:t>
      </w:r>
      <w:r w:rsidR="00917AD9">
        <w:rPr>
          <w:rFonts w:asciiTheme="majorBidi" w:hAnsiTheme="majorBidi" w:cstheme="majorBidi"/>
        </w:rPr>
        <w:t xml:space="preserve"> to be heard</w:t>
      </w:r>
      <w:r w:rsidR="00410E55">
        <w:rPr>
          <w:rFonts w:asciiTheme="majorBidi" w:hAnsiTheme="majorBidi" w:cstheme="majorBidi"/>
        </w:rPr>
        <w:t xml:space="preserve"> in order for the survey to be valid, and new language</w:t>
      </w:r>
      <w:r w:rsidR="00FD186E">
        <w:rPr>
          <w:rFonts w:asciiTheme="majorBidi" w:hAnsiTheme="majorBidi" w:cstheme="majorBidi"/>
        </w:rPr>
        <w:t xml:space="preserve"> is used</w:t>
      </w:r>
      <w:r w:rsidR="00410E55">
        <w:rPr>
          <w:rFonts w:asciiTheme="majorBidi" w:hAnsiTheme="majorBidi" w:cstheme="majorBidi"/>
        </w:rPr>
        <w:t xml:space="preserve"> to describe </w:t>
      </w:r>
      <w:r w:rsidR="00FD186E">
        <w:rPr>
          <w:rFonts w:asciiTheme="majorBidi" w:hAnsiTheme="majorBidi" w:cstheme="majorBidi"/>
        </w:rPr>
        <w:t>the</w:t>
      </w:r>
      <w:r w:rsidR="00410E55">
        <w:rPr>
          <w:rFonts w:asciiTheme="majorBidi" w:hAnsiTheme="majorBidi" w:cstheme="majorBidi"/>
        </w:rPr>
        <w:t xml:space="preserve"> kind of data being gathered</w:t>
      </w:r>
      <w:r w:rsidR="00CD3000">
        <w:rPr>
          <w:rFonts w:asciiTheme="majorBidi" w:hAnsiTheme="majorBidi" w:cstheme="majorBidi"/>
        </w:rPr>
        <w:t xml:space="preserve">. </w:t>
      </w:r>
      <w:r w:rsidR="00047C3E">
        <w:rPr>
          <w:rFonts w:asciiTheme="majorBidi" w:hAnsiTheme="majorBidi" w:cstheme="majorBidi"/>
        </w:rPr>
        <w:t xml:space="preserve">As </w:t>
      </w:r>
      <w:r w:rsidR="00410E55">
        <w:rPr>
          <w:rFonts w:asciiTheme="majorBidi" w:hAnsiTheme="majorBidi" w:cstheme="majorBidi"/>
        </w:rPr>
        <w:t xml:space="preserve">an </w:t>
      </w:r>
      <w:r w:rsidR="00047C3E">
        <w:rPr>
          <w:rFonts w:asciiTheme="majorBidi" w:hAnsiTheme="majorBidi" w:cstheme="majorBidi"/>
        </w:rPr>
        <w:t xml:space="preserve">experiment </w:t>
      </w:r>
      <w:r w:rsidR="00410E55">
        <w:rPr>
          <w:rFonts w:asciiTheme="majorBidi" w:hAnsiTheme="majorBidi" w:cstheme="majorBidi"/>
        </w:rPr>
        <w:t xml:space="preserve">we will </w:t>
      </w:r>
      <w:r w:rsidR="00047C3E">
        <w:rPr>
          <w:rFonts w:asciiTheme="majorBidi" w:hAnsiTheme="majorBidi" w:cstheme="majorBidi"/>
        </w:rPr>
        <w:t xml:space="preserve">test </w:t>
      </w:r>
      <w:r w:rsidR="00410E55">
        <w:rPr>
          <w:rFonts w:asciiTheme="majorBidi" w:hAnsiTheme="majorBidi" w:cstheme="majorBidi"/>
        </w:rPr>
        <w:t>this special procedure using</w:t>
      </w:r>
      <w:r w:rsidR="00047C3E">
        <w:rPr>
          <w:rFonts w:asciiTheme="majorBidi" w:hAnsiTheme="majorBidi" w:cstheme="majorBidi"/>
        </w:rPr>
        <w:t xml:space="preserve"> </w:t>
      </w:r>
      <w:r w:rsidR="00917AD9">
        <w:rPr>
          <w:rFonts w:asciiTheme="majorBidi" w:hAnsiTheme="majorBidi" w:cstheme="majorBidi"/>
        </w:rPr>
        <w:t>two different forms of delivery</w:t>
      </w:r>
      <w:r w:rsidR="00CD3000">
        <w:rPr>
          <w:rFonts w:asciiTheme="majorBidi" w:hAnsiTheme="majorBidi" w:cstheme="majorBidi"/>
        </w:rPr>
        <w:t xml:space="preserve">. </w:t>
      </w:r>
      <w:r w:rsidR="00410E55">
        <w:rPr>
          <w:rFonts w:asciiTheme="majorBidi" w:hAnsiTheme="majorBidi" w:cstheme="majorBidi"/>
        </w:rPr>
        <w:t>Cases will be randomly assigned to one of two groups</w:t>
      </w:r>
      <w:r w:rsidR="00E1172F">
        <w:rPr>
          <w:rFonts w:asciiTheme="majorBidi" w:hAnsiTheme="majorBidi" w:cstheme="majorBidi"/>
        </w:rPr>
        <w:t xml:space="preserve">. </w:t>
      </w:r>
      <w:r w:rsidR="00047C3E">
        <w:rPr>
          <w:rFonts w:asciiTheme="majorBidi" w:hAnsiTheme="majorBidi" w:cstheme="majorBidi"/>
        </w:rPr>
        <w:t xml:space="preserve">Letters will </w:t>
      </w:r>
      <w:r w:rsidR="00047C3E">
        <w:rPr>
          <w:rFonts w:asciiTheme="majorBidi" w:hAnsiTheme="majorBidi" w:cstheme="majorBidi"/>
        </w:rPr>
        <w:lastRenderedPageBreak/>
        <w:t xml:space="preserve">be sent </w:t>
      </w:r>
      <w:r w:rsidR="006B2C49">
        <w:rPr>
          <w:rFonts w:asciiTheme="majorBidi" w:hAnsiTheme="majorBidi" w:cstheme="majorBidi"/>
        </w:rPr>
        <w:t xml:space="preserve">via </w:t>
      </w:r>
      <w:r w:rsidR="00133EBE">
        <w:rPr>
          <w:rFonts w:asciiTheme="majorBidi" w:hAnsiTheme="majorBidi" w:cstheme="majorBidi"/>
        </w:rPr>
        <w:t>special, high priority mail (</w:t>
      </w:r>
      <w:r w:rsidR="00047C3E">
        <w:rPr>
          <w:rFonts w:asciiTheme="majorBidi" w:hAnsiTheme="majorBidi" w:cstheme="majorBidi"/>
        </w:rPr>
        <w:t>FedEx</w:t>
      </w:r>
      <w:r w:rsidR="00410E55">
        <w:rPr>
          <w:rFonts w:asciiTheme="majorBidi" w:hAnsiTheme="majorBidi" w:cstheme="majorBidi"/>
        </w:rPr>
        <w:t xml:space="preserve"> or U.S. Priority Mail</w:t>
      </w:r>
      <w:r w:rsidR="00133EBE">
        <w:rPr>
          <w:rFonts w:asciiTheme="majorBidi" w:hAnsiTheme="majorBidi" w:cstheme="majorBidi"/>
        </w:rPr>
        <w:t>)</w:t>
      </w:r>
      <w:r w:rsidR="00047C3E">
        <w:rPr>
          <w:rFonts w:asciiTheme="majorBidi" w:hAnsiTheme="majorBidi" w:cstheme="majorBidi"/>
        </w:rPr>
        <w:t xml:space="preserve"> to </w:t>
      </w:r>
      <w:r w:rsidR="00410E55">
        <w:rPr>
          <w:rFonts w:asciiTheme="majorBidi" w:hAnsiTheme="majorBidi" w:cstheme="majorBidi"/>
        </w:rPr>
        <w:t>one</w:t>
      </w:r>
      <w:r w:rsidR="00047C3E">
        <w:rPr>
          <w:rFonts w:asciiTheme="majorBidi" w:hAnsiTheme="majorBidi" w:cstheme="majorBidi"/>
        </w:rPr>
        <w:t xml:space="preserve"> group </w:t>
      </w:r>
      <w:r w:rsidR="000639C2">
        <w:rPr>
          <w:rFonts w:asciiTheme="majorBidi" w:hAnsiTheme="majorBidi" w:cstheme="majorBidi"/>
        </w:rPr>
        <w:t xml:space="preserve">of </w:t>
      </w:r>
      <w:r w:rsidR="00917AD9">
        <w:rPr>
          <w:rFonts w:asciiTheme="majorBidi" w:hAnsiTheme="majorBidi" w:cstheme="majorBidi"/>
        </w:rPr>
        <w:t>nonresponding ECDs</w:t>
      </w:r>
      <w:r w:rsidR="00047C3E">
        <w:rPr>
          <w:rFonts w:asciiTheme="majorBidi" w:hAnsiTheme="majorBidi" w:cstheme="majorBidi"/>
        </w:rPr>
        <w:t xml:space="preserve">. </w:t>
      </w:r>
      <w:r w:rsidR="00410E55">
        <w:rPr>
          <w:rFonts w:asciiTheme="majorBidi" w:hAnsiTheme="majorBidi" w:cstheme="majorBidi"/>
        </w:rPr>
        <w:t>The other group will receive letters via regular</w:t>
      </w:r>
      <w:r w:rsidR="00133EBE">
        <w:rPr>
          <w:rFonts w:asciiTheme="majorBidi" w:hAnsiTheme="majorBidi" w:cstheme="majorBidi"/>
        </w:rPr>
        <w:t>, first-class</w:t>
      </w:r>
      <w:r w:rsidR="00410E55">
        <w:rPr>
          <w:rFonts w:asciiTheme="majorBidi" w:hAnsiTheme="majorBidi" w:cstheme="majorBidi"/>
        </w:rPr>
        <w:t xml:space="preserve"> U.S. postal delivery. </w:t>
      </w:r>
      <w:r w:rsidR="0088687C">
        <w:rPr>
          <w:rFonts w:asciiTheme="majorBidi" w:hAnsiTheme="majorBidi" w:cstheme="majorBidi"/>
        </w:rPr>
        <w:t xml:space="preserve">As Dillman (2007) points out, letters sent </w:t>
      </w:r>
      <w:r w:rsidR="006B2C49">
        <w:rPr>
          <w:rFonts w:asciiTheme="majorBidi" w:hAnsiTheme="majorBidi" w:cstheme="majorBidi"/>
        </w:rPr>
        <w:t xml:space="preserve">via </w:t>
      </w:r>
      <w:r w:rsidR="00133EBE">
        <w:rPr>
          <w:rFonts w:asciiTheme="majorBidi" w:hAnsiTheme="majorBidi" w:cstheme="majorBidi"/>
        </w:rPr>
        <w:t xml:space="preserve">high priority mail </w:t>
      </w:r>
      <w:r w:rsidR="0088687C">
        <w:rPr>
          <w:rFonts w:asciiTheme="majorBidi" w:hAnsiTheme="majorBidi" w:cstheme="majorBidi"/>
        </w:rPr>
        <w:t>differ in the packaging, mode of delivery, and speed with which they are delivered</w:t>
      </w:r>
      <w:r w:rsidR="00CD3000">
        <w:rPr>
          <w:rFonts w:asciiTheme="majorBidi" w:hAnsiTheme="majorBidi" w:cstheme="majorBidi"/>
        </w:rPr>
        <w:t xml:space="preserve">. </w:t>
      </w:r>
      <w:r w:rsidR="0088687C">
        <w:rPr>
          <w:rFonts w:asciiTheme="majorBidi" w:hAnsiTheme="majorBidi" w:cstheme="majorBidi"/>
        </w:rPr>
        <w:t>This makes the letter more noticeable to the recipient before they open the package and is expected to have the effect of lending greater importance and legitimacy of the survey request</w:t>
      </w:r>
      <w:r w:rsidR="00CD3000">
        <w:rPr>
          <w:rFonts w:asciiTheme="majorBidi" w:hAnsiTheme="majorBidi" w:cstheme="majorBidi"/>
        </w:rPr>
        <w:t xml:space="preserve">. </w:t>
      </w:r>
      <w:r w:rsidR="00410E55">
        <w:rPr>
          <w:rFonts w:asciiTheme="majorBidi" w:hAnsiTheme="majorBidi" w:cstheme="majorBidi"/>
        </w:rPr>
        <w:t xml:space="preserve">However, we theorize that under our </w:t>
      </w:r>
      <w:r w:rsidR="00FD186E">
        <w:rPr>
          <w:rFonts w:asciiTheme="majorBidi" w:hAnsiTheme="majorBidi" w:cstheme="majorBidi"/>
        </w:rPr>
        <w:t xml:space="preserve">contact </w:t>
      </w:r>
      <w:r w:rsidR="00410E55">
        <w:rPr>
          <w:rFonts w:asciiTheme="majorBidi" w:hAnsiTheme="majorBidi" w:cstheme="majorBidi"/>
        </w:rPr>
        <w:t xml:space="preserve">strategy the change in mode of delivery </w:t>
      </w:r>
      <w:r w:rsidR="00FD186E">
        <w:rPr>
          <w:rFonts w:asciiTheme="majorBidi" w:hAnsiTheme="majorBidi" w:cstheme="majorBidi"/>
        </w:rPr>
        <w:t>may</w:t>
      </w:r>
      <w:r w:rsidR="00410E55">
        <w:rPr>
          <w:rFonts w:asciiTheme="majorBidi" w:hAnsiTheme="majorBidi" w:cstheme="majorBidi"/>
        </w:rPr>
        <w:t xml:space="preserve"> be sufficient to garner attention whereas the change to special delivery in TDM is often because previous delivery was by regular U.S. mail</w:t>
      </w:r>
      <w:r w:rsidR="00E1172F">
        <w:rPr>
          <w:rFonts w:asciiTheme="majorBidi" w:hAnsiTheme="majorBidi" w:cstheme="majorBidi"/>
        </w:rPr>
        <w:t xml:space="preserve">. </w:t>
      </w:r>
      <w:r w:rsidR="00410E55">
        <w:rPr>
          <w:rFonts w:asciiTheme="majorBidi" w:hAnsiTheme="majorBidi" w:cstheme="majorBidi"/>
        </w:rPr>
        <w:t>If our theory is correct and regular mail can be used to deliver our special procedure letter</w:t>
      </w:r>
      <w:r w:rsidR="00FD186E">
        <w:rPr>
          <w:rFonts w:asciiTheme="majorBidi" w:hAnsiTheme="majorBidi" w:cstheme="majorBidi"/>
        </w:rPr>
        <w:t xml:space="preserve"> with comparable response rates to the special delivery method,</w:t>
      </w:r>
      <w:r w:rsidR="00410E55">
        <w:rPr>
          <w:rFonts w:asciiTheme="majorBidi" w:hAnsiTheme="majorBidi" w:cstheme="majorBidi"/>
        </w:rPr>
        <w:t xml:space="preserve"> </w:t>
      </w:r>
      <w:r w:rsidR="00133EBE">
        <w:rPr>
          <w:rFonts w:asciiTheme="majorBidi" w:hAnsiTheme="majorBidi" w:cstheme="majorBidi"/>
        </w:rPr>
        <w:t xml:space="preserve">substantial savings could be gained in future waves of the </w:t>
      </w:r>
      <w:r w:rsidR="00410E55">
        <w:rPr>
          <w:rFonts w:asciiTheme="majorBidi" w:hAnsiTheme="majorBidi" w:cstheme="majorBidi"/>
        </w:rPr>
        <w:t>s</w:t>
      </w:r>
      <w:r w:rsidR="00B85EEE">
        <w:rPr>
          <w:rFonts w:asciiTheme="majorBidi" w:hAnsiTheme="majorBidi" w:cstheme="majorBidi"/>
        </w:rPr>
        <w:t>urvey</w:t>
      </w:r>
      <w:r w:rsidR="00410E55">
        <w:rPr>
          <w:rFonts w:asciiTheme="majorBidi" w:hAnsiTheme="majorBidi" w:cstheme="majorBidi"/>
        </w:rPr>
        <w:t>.</w:t>
      </w:r>
    </w:p>
    <w:p w:rsidR="00272CBF" w:rsidRDefault="00272CBF" w:rsidP="00272CBF">
      <w:pPr>
        <w:spacing w:line="360" w:lineRule="auto"/>
        <w:rPr>
          <w:rFonts w:asciiTheme="majorBidi" w:hAnsiTheme="majorBidi" w:cstheme="majorBidi"/>
        </w:rPr>
      </w:pPr>
    </w:p>
    <w:p w:rsidR="00410E55" w:rsidRDefault="00FD186E" w:rsidP="00F53F40">
      <w:pPr>
        <w:spacing w:line="360" w:lineRule="auto"/>
        <w:rPr>
          <w:rFonts w:asciiTheme="majorBidi" w:hAnsiTheme="majorBidi" w:cstheme="majorBidi"/>
        </w:rPr>
      </w:pPr>
      <w:r>
        <w:rPr>
          <w:rFonts w:asciiTheme="majorBidi" w:hAnsiTheme="majorBidi" w:cstheme="majorBidi"/>
        </w:rPr>
        <w:t>Approximately one week after the mail reminder</w:t>
      </w:r>
      <w:r w:rsidR="00B85EEE">
        <w:rPr>
          <w:rFonts w:asciiTheme="majorBidi" w:hAnsiTheme="majorBidi" w:cstheme="majorBidi"/>
        </w:rPr>
        <w:t>,</w:t>
      </w:r>
      <w:r>
        <w:rPr>
          <w:rFonts w:asciiTheme="majorBidi" w:hAnsiTheme="majorBidi" w:cstheme="majorBidi"/>
        </w:rPr>
        <w:t xml:space="preserve"> telephone interviewers will begin calling nonrespondents</w:t>
      </w:r>
      <w:r w:rsidR="00B8301A">
        <w:rPr>
          <w:rFonts w:asciiTheme="majorBidi" w:hAnsiTheme="majorBidi" w:cstheme="majorBidi"/>
        </w:rPr>
        <w:t xml:space="preserve"> to conduct computer-assisted telephone interviews (CATI) (script is in </w:t>
      </w:r>
      <w:r w:rsidR="00B8301A" w:rsidRPr="00FE1F55">
        <w:rPr>
          <w:rFonts w:asciiTheme="majorBidi" w:hAnsiTheme="majorBidi" w:cstheme="majorBidi"/>
        </w:rPr>
        <w:t xml:space="preserve">Attachment </w:t>
      </w:r>
      <w:r w:rsidR="009726A3">
        <w:rPr>
          <w:rFonts w:asciiTheme="majorBidi" w:hAnsiTheme="majorBidi" w:cstheme="majorBidi"/>
        </w:rPr>
        <w:t>C</w:t>
      </w:r>
      <w:r w:rsidR="00B8301A" w:rsidRPr="00FE1F55">
        <w:rPr>
          <w:rFonts w:asciiTheme="majorBidi" w:hAnsiTheme="majorBidi" w:cstheme="majorBidi"/>
        </w:rPr>
        <w:t>.</w:t>
      </w:r>
      <w:r w:rsidR="00B8301A">
        <w:rPr>
          <w:rFonts w:asciiTheme="majorBidi" w:hAnsiTheme="majorBidi" w:cstheme="majorBidi"/>
        </w:rPr>
        <w:t>8</w:t>
      </w:r>
      <w:r w:rsidR="00B8301A" w:rsidRPr="00FE1F55">
        <w:rPr>
          <w:rFonts w:asciiTheme="majorBidi" w:hAnsiTheme="majorBidi" w:cstheme="majorBidi"/>
          <w:i/>
        </w:rPr>
        <w:t xml:space="preserve"> –</w:t>
      </w:r>
      <w:r w:rsidR="00B8301A">
        <w:rPr>
          <w:rFonts w:asciiTheme="majorBidi" w:hAnsiTheme="majorBidi" w:cstheme="majorBidi"/>
        </w:rPr>
        <w:t xml:space="preserve"> </w:t>
      </w:r>
      <w:r w:rsidR="00B8301A" w:rsidRPr="00DE35F6">
        <w:rPr>
          <w:rFonts w:asciiTheme="majorBidi" w:hAnsiTheme="majorBidi" w:cstheme="majorBidi"/>
          <w:i/>
          <w:iCs/>
        </w:rPr>
        <w:t xml:space="preserve">ECD </w:t>
      </w:r>
      <w:r w:rsidR="00B8301A" w:rsidRPr="00C83F4A">
        <w:rPr>
          <w:rFonts w:asciiTheme="majorBidi" w:hAnsiTheme="majorBidi" w:cstheme="majorBidi"/>
          <w:i/>
          <w:iCs/>
        </w:rPr>
        <w:t xml:space="preserve">Contact </w:t>
      </w:r>
      <w:r w:rsidR="00B8301A">
        <w:rPr>
          <w:rFonts w:asciiTheme="majorBidi" w:hAnsiTheme="majorBidi" w:cstheme="majorBidi"/>
          <w:i/>
          <w:iCs/>
        </w:rPr>
        <w:t>8)</w:t>
      </w:r>
      <w:r>
        <w:rPr>
          <w:rFonts w:asciiTheme="majorBidi" w:hAnsiTheme="majorBidi" w:cstheme="majorBidi"/>
        </w:rPr>
        <w:t>. This is the third special procedure contact</w:t>
      </w:r>
      <w:r w:rsidR="00E1172F">
        <w:rPr>
          <w:rFonts w:asciiTheme="majorBidi" w:hAnsiTheme="majorBidi" w:cstheme="majorBidi"/>
        </w:rPr>
        <w:t xml:space="preserve">. </w:t>
      </w:r>
      <w:r>
        <w:rPr>
          <w:rFonts w:asciiTheme="majorBidi" w:hAnsiTheme="majorBidi" w:cstheme="majorBidi"/>
        </w:rPr>
        <w:t>It is similar to the previous telephone reminder</w:t>
      </w:r>
      <w:r w:rsidR="00E1172F">
        <w:rPr>
          <w:rFonts w:asciiTheme="majorBidi" w:hAnsiTheme="majorBidi" w:cstheme="majorBidi"/>
        </w:rPr>
        <w:t xml:space="preserve">. </w:t>
      </w:r>
      <w:r>
        <w:rPr>
          <w:rFonts w:asciiTheme="majorBidi" w:hAnsiTheme="majorBidi" w:cstheme="majorBidi"/>
        </w:rPr>
        <w:t>Again with this call the intensity is increased, but unlike the reminder call the CATI call does so both through a mode change and through the attempt to persuade the potential respondent to complete at the time of the call. The purpose of the call is therefore contingent upon a) the circumstances of the call; and b) how far from the end of data collection the case is. While interviewers will attempt to persuade potential participants to complete the interview over the phone at the time of the call, initial attempts will serve as reminder calls for cases where individuals volunteer that they will complete the web soon. Those individuals who indicate they will complete the web survey, but do not do so within one week will receive follow-up calls to continue to persuade them to complete the survey.</w:t>
      </w:r>
      <w:r w:rsidR="00B8301A">
        <w:rPr>
          <w:rFonts w:asciiTheme="majorBidi" w:hAnsiTheme="majorBidi" w:cstheme="majorBidi"/>
        </w:rPr>
        <w:t xml:space="preserve"> </w:t>
      </w:r>
    </w:p>
    <w:p w:rsidR="00FD186E" w:rsidRDefault="00FD186E" w:rsidP="00272CBF">
      <w:pPr>
        <w:spacing w:line="360" w:lineRule="auto"/>
        <w:rPr>
          <w:rFonts w:asciiTheme="majorBidi" w:hAnsiTheme="majorBidi" w:cstheme="majorBidi"/>
        </w:rPr>
      </w:pPr>
    </w:p>
    <w:p w:rsidR="00272CBF" w:rsidRPr="00F53F40" w:rsidRDefault="00B8301A" w:rsidP="00085110">
      <w:pPr>
        <w:spacing w:line="360" w:lineRule="auto"/>
        <w:rPr>
          <w:rFonts w:asciiTheme="majorBidi" w:hAnsiTheme="majorBidi" w:cstheme="majorBidi"/>
        </w:rPr>
      </w:pPr>
      <w:r>
        <w:rPr>
          <w:rFonts w:asciiTheme="majorBidi" w:hAnsiTheme="majorBidi" w:cstheme="majorBidi"/>
        </w:rPr>
        <w:t>After approximately one month of CATI calls, a final e</w:t>
      </w:r>
      <w:r w:rsidR="00F53F40">
        <w:rPr>
          <w:rFonts w:asciiTheme="majorBidi" w:hAnsiTheme="majorBidi" w:cstheme="majorBidi"/>
        </w:rPr>
        <w:t>-</w:t>
      </w:r>
      <w:r>
        <w:rPr>
          <w:rFonts w:asciiTheme="majorBidi" w:hAnsiTheme="majorBidi" w:cstheme="majorBidi"/>
        </w:rPr>
        <w:t>mail reminder (</w:t>
      </w:r>
      <w:r w:rsidRPr="00FE1F55">
        <w:rPr>
          <w:rFonts w:asciiTheme="majorBidi" w:hAnsiTheme="majorBidi" w:cstheme="majorBidi"/>
        </w:rPr>
        <w:t xml:space="preserve">Attachment </w:t>
      </w:r>
      <w:r w:rsidR="009726A3">
        <w:rPr>
          <w:rFonts w:asciiTheme="majorBidi" w:hAnsiTheme="majorBidi" w:cstheme="majorBidi"/>
        </w:rPr>
        <w:t>C</w:t>
      </w:r>
      <w:r w:rsidRPr="00FE1F55">
        <w:rPr>
          <w:rFonts w:asciiTheme="majorBidi" w:hAnsiTheme="majorBidi" w:cstheme="majorBidi"/>
        </w:rPr>
        <w:t>.</w:t>
      </w:r>
      <w:r w:rsidR="00085110">
        <w:rPr>
          <w:rFonts w:asciiTheme="majorBidi" w:hAnsiTheme="majorBidi" w:cstheme="majorBidi"/>
        </w:rPr>
        <w:t>9</w:t>
      </w:r>
      <w:r w:rsidRPr="00FE1F55">
        <w:rPr>
          <w:rFonts w:asciiTheme="majorBidi" w:hAnsiTheme="majorBidi" w:cstheme="majorBidi"/>
          <w:i/>
        </w:rPr>
        <w:t xml:space="preserve"> –</w:t>
      </w:r>
      <w:r>
        <w:rPr>
          <w:rFonts w:asciiTheme="majorBidi" w:hAnsiTheme="majorBidi" w:cstheme="majorBidi"/>
        </w:rPr>
        <w:t xml:space="preserve"> </w:t>
      </w:r>
      <w:r w:rsidRPr="00DE35F6">
        <w:rPr>
          <w:rFonts w:asciiTheme="majorBidi" w:hAnsiTheme="majorBidi" w:cstheme="majorBidi"/>
          <w:i/>
          <w:iCs/>
        </w:rPr>
        <w:t xml:space="preserve">ECD </w:t>
      </w:r>
      <w:r w:rsidRPr="00C83F4A">
        <w:rPr>
          <w:rFonts w:asciiTheme="majorBidi" w:hAnsiTheme="majorBidi" w:cstheme="majorBidi"/>
          <w:i/>
          <w:iCs/>
        </w:rPr>
        <w:t xml:space="preserve">Contact </w:t>
      </w:r>
      <w:r w:rsidR="00085110">
        <w:rPr>
          <w:rFonts w:asciiTheme="majorBidi" w:hAnsiTheme="majorBidi" w:cstheme="majorBidi"/>
          <w:i/>
          <w:iCs/>
        </w:rPr>
        <w:t>9</w:t>
      </w:r>
      <w:r>
        <w:rPr>
          <w:rFonts w:asciiTheme="majorBidi" w:hAnsiTheme="majorBidi" w:cstheme="majorBidi"/>
          <w:i/>
          <w:iCs/>
        </w:rPr>
        <w:t>)</w:t>
      </w:r>
      <w:r w:rsidR="00F53F40">
        <w:rPr>
          <w:rFonts w:asciiTheme="majorBidi" w:hAnsiTheme="majorBidi" w:cstheme="majorBidi"/>
          <w:i/>
          <w:iCs/>
        </w:rPr>
        <w:t xml:space="preserve"> </w:t>
      </w:r>
      <w:r w:rsidR="008D05E8" w:rsidRPr="008D05E8">
        <w:rPr>
          <w:rFonts w:asciiTheme="majorBidi" w:hAnsiTheme="majorBidi" w:cstheme="majorBidi"/>
        </w:rPr>
        <w:t>will be sent</w:t>
      </w:r>
      <w:r>
        <w:rPr>
          <w:rFonts w:asciiTheme="majorBidi" w:hAnsiTheme="majorBidi" w:cstheme="majorBidi"/>
          <w:i/>
          <w:iCs/>
        </w:rPr>
        <w:t xml:space="preserve">. </w:t>
      </w:r>
      <w:r w:rsidR="00F53F40">
        <w:rPr>
          <w:rFonts w:asciiTheme="majorBidi" w:hAnsiTheme="majorBidi" w:cstheme="majorBidi"/>
        </w:rPr>
        <w:t>This final reminder switches back to the electronic format for two reasons. One reason for the switch is to return to the mode of contact that allows the simplest method of logging into the survey. The three previous contacts were in modes that for these nonrespondents essentially served as reminders. While there were important reasons for using these alternate methods of contacting the potential respondent, not providing the simplest method of logging into the web survey is the one limitation to them</w:t>
      </w:r>
      <w:r w:rsidR="00E1172F">
        <w:rPr>
          <w:rFonts w:asciiTheme="majorBidi" w:hAnsiTheme="majorBidi" w:cstheme="majorBidi"/>
        </w:rPr>
        <w:t xml:space="preserve">. </w:t>
      </w:r>
      <w:r w:rsidR="00F53F40">
        <w:rPr>
          <w:rFonts w:asciiTheme="majorBidi" w:hAnsiTheme="majorBidi" w:cstheme="majorBidi"/>
        </w:rPr>
        <w:t xml:space="preserve">Moreover, this final appeal </w:t>
      </w:r>
      <w:r w:rsidR="00E1172F">
        <w:rPr>
          <w:rFonts w:asciiTheme="majorBidi" w:hAnsiTheme="majorBidi" w:cstheme="majorBidi"/>
        </w:rPr>
        <w:t>e-mail</w:t>
      </w:r>
      <w:r w:rsidR="00F53F40">
        <w:rPr>
          <w:rFonts w:asciiTheme="majorBidi" w:hAnsiTheme="majorBidi" w:cstheme="majorBidi"/>
        </w:rPr>
        <w:t xml:space="preserve"> invokes a combination of messages, some of which have not been used in recent contacts, that we believe provides the most intense plea for participation to date. Again, potential respondents are reminded that the s</w:t>
      </w:r>
      <w:r w:rsidR="004E31AC">
        <w:rPr>
          <w:rFonts w:asciiTheme="majorBidi" w:hAnsiTheme="majorBidi" w:cstheme="majorBidi"/>
        </w:rPr>
        <w:t>urvey</w:t>
      </w:r>
      <w:r w:rsidR="00F53F40">
        <w:rPr>
          <w:rFonts w:asciiTheme="majorBidi" w:hAnsiTheme="majorBidi" w:cstheme="majorBidi"/>
        </w:rPr>
        <w:t xml:space="preserve"> has a unique focus, that s</w:t>
      </w:r>
      <w:r w:rsidR="004E31AC">
        <w:rPr>
          <w:rFonts w:asciiTheme="majorBidi" w:hAnsiTheme="majorBidi" w:cstheme="majorBidi"/>
        </w:rPr>
        <w:t>urvey</w:t>
      </w:r>
      <w:r w:rsidR="00F53F40">
        <w:rPr>
          <w:rFonts w:asciiTheme="majorBidi" w:hAnsiTheme="majorBidi" w:cstheme="majorBidi"/>
        </w:rPr>
        <w:t xml:space="preserve"> offers an indirect benefit to them by helping determine how best to support the research community, </w:t>
      </w:r>
      <w:r w:rsidR="009D296A">
        <w:rPr>
          <w:rFonts w:asciiTheme="majorBidi" w:hAnsiTheme="majorBidi" w:cstheme="majorBidi"/>
        </w:rPr>
        <w:t xml:space="preserve">and that only a </w:t>
      </w:r>
      <w:r w:rsidR="009D296A">
        <w:rPr>
          <w:rFonts w:asciiTheme="majorBidi" w:hAnsiTheme="majorBidi" w:cstheme="majorBidi"/>
        </w:rPr>
        <w:lastRenderedPageBreak/>
        <w:t>small number of people were selected for the s</w:t>
      </w:r>
      <w:r w:rsidR="004E31AC">
        <w:rPr>
          <w:rFonts w:asciiTheme="majorBidi" w:hAnsiTheme="majorBidi" w:cstheme="majorBidi"/>
        </w:rPr>
        <w:t>urvey</w:t>
      </w:r>
      <w:r w:rsidR="009D296A">
        <w:rPr>
          <w:rFonts w:asciiTheme="majorBidi" w:hAnsiTheme="majorBidi" w:cstheme="majorBidi"/>
        </w:rPr>
        <w:t xml:space="preserve"> and that their participation is critical to the validity of the s</w:t>
      </w:r>
      <w:r w:rsidR="004E31AC">
        <w:rPr>
          <w:rFonts w:asciiTheme="majorBidi" w:hAnsiTheme="majorBidi" w:cstheme="majorBidi"/>
        </w:rPr>
        <w:t>urvey</w:t>
      </w:r>
      <w:r w:rsidR="009D296A">
        <w:rPr>
          <w:rFonts w:asciiTheme="majorBidi" w:hAnsiTheme="majorBidi" w:cstheme="majorBidi"/>
        </w:rPr>
        <w:t>.</w:t>
      </w:r>
    </w:p>
    <w:p w:rsidR="00FD186E" w:rsidRDefault="00FD186E" w:rsidP="00272CBF">
      <w:pPr>
        <w:spacing w:line="360" w:lineRule="auto"/>
        <w:rPr>
          <w:rFonts w:asciiTheme="majorBidi" w:hAnsiTheme="majorBidi" w:cstheme="majorBidi"/>
        </w:rPr>
      </w:pPr>
    </w:p>
    <w:p w:rsidR="00272CBF" w:rsidRDefault="00133EBE" w:rsidP="006A4726">
      <w:pPr>
        <w:spacing w:line="360" w:lineRule="auto"/>
        <w:rPr>
          <w:rFonts w:asciiTheme="majorBidi" w:hAnsiTheme="majorBidi" w:cstheme="majorBidi"/>
        </w:rPr>
      </w:pPr>
      <w:r>
        <w:rPr>
          <w:rFonts w:asciiTheme="majorBidi" w:hAnsiTheme="majorBidi" w:cstheme="majorBidi"/>
        </w:rPr>
        <w:t>Finally, a</w:t>
      </w:r>
      <w:r w:rsidR="009D296A">
        <w:rPr>
          <w:rFonts w:asciiTheme="majorBidi" w:hAnsiTheme="majorBidi" w:cstheme="majorBidi"/>
        </w:rPr>
        <w:t xml:space="preserve"> thank you </w:t>
      </w:r>
      <w:r w:rsidR="00E1172F">
        <w:rPr>
          <w:rFonts w:asciiTheme="majorBidi" w:hAnsiTheme="majorBidi" w:cstheme="majorBidi"/>
        </w:rPr>
        <w:t>e-mail</w:t>
      </w:r>
      <w:r w:rsidR="009D296A">
        <w:rPr>
          <w:rFonts w:asciiTheme="majorBidi" w:hAnsiTheme="majorBidi" w:cstheme="majorBidi"/>
        </w:rPr>
        <w:t xml:space="preserve"> (Attachment </w:t>
      </w:r>
      <w:r w:rsidR="009726A3">
        <w:rPr>
          <w:rFonts w:asciiTheme="majorBidi" w:hAnsiTheme="majorBidi" w:cstheme="majorBidi"/>
        </w:rPr>
        <w:t>C</w:t>
      </w:r>
      <w:r w:rsidR="009D296A">
        <w:rPr>
          <w:rFonts w:asciiTheme="majorBidi" w:hAnsiTheme="majorBidi" w:cstheme="majorBidi"/>
        </w:rPr>
        <w:t xml:space="preserve">.10 – </w:t>
      </w:r>
      <w:r w:rsidR="008D05E8" w:rsidRPr="008D05E8">
        <w:rPr>
          <w:rFonts w:asciiTheme="majorBidi" w:hAnsiTheme="majorBidi" w:cstheme="majorBidi"/>
          <w:i/>
          <w:iCs/>
        </w:rPr>
        <w:t>ECD Contact 10</w:t>
      </w:r>
      <w:r w:rsidR="009D296A">
        <w:rPr>
          <w:rFonts w:asciiTheme="majorBidi" w:hAnsiTheme="majorBidi" w:cstheme="majorBidi"/>
        </w:rPr>
        <w:t>) will be sent to each ECD who complete</w:t>
      </w:r>
      <w:r w:rsidR="004E31AC">
        <w:rPr>
          <w:rFonts w:asciiTheme="majorBidi" w:hAnsiTheme="majorBidi" w:cstheme="majorBidi"/>
        </w:rPr>
        <w:t>d</w:t>
      </w:r>
      <w:r w:rsidR="009D296A">
        <w:rPr>
          <w:rFonts w:asciiTheme="majorBidi" w:hAnsiTheme="majorBidi" w:cstheme="majorBidi"/>
        </w:rPr>
        <w:t xml:space="preserve"> the survey</w:t>
      </w:r>
      <w:r w:rsidR="00E1172F">
        <w:rPr>
          <w:rFonts w:asciiTheme="majorBidi" w:hAnsiTheme="majorBidi" w:cstheme="majorBidi"/>
        </w:rPr>
        <w:t xml:space="preserve">. </w:t>
      </w:r>
      <w:r w:rsidR="009D296A">
        <w:rPr>
          <w:rFonts w:asciiTheme="majorBidi" w:hAnsiTheme="majorBidi" w:cstheme="majorBidi"/>
        </w:rPr>
        <w:t xml:space="preserve">There are three reasons for this contact. The primary reason for the contact is to </w:t>
      </w:r>
      <w:r w:rsidR="006A4726">
        <w:rPr>
          <w:rFonts w:asciiTheme="majorBidi" w:hAnsiTheme="majorBidi" w:cstheme="majorBidi"/>
        </w:rPr>
        <w:t>confirm that the ECD is done and</w:t>
      </w:r>
      <w:r>
        <w:rPr>
          <w:rFonts w:asciiTheme="majorBidi" w:hAnsiTheme="majorBidi" w:cstheme="majorBidi"/>
        </w:rPr>
        <w:t xml:space="preserve"> </w:t>
      </w:r>
      <w:r w:rsidR="009D296A">
        <w:rPr>
          <w:rFonts w:asciiTheme="majorBidi" w:hAnsiTheme="majorBidi" w:cstheme="majorBidi"/>
        </w:rPr>
        <w:t xml:space="preserve">recognize that the respondents’ time is valuable and appreciated. There are also two secondary reasons for the </w:t>
      </w:r>
      <w:r w:rsidR="00E1172F">
        <w:rPr>
          <w:rFonts w:asciiTheme="majorBidi" w:hAnsiTheme="majorBidi" w:cstheme="majorBidi"/>
        </w:rPr>
        <w:t>e-mail</w:t>
      </w:r>
      <w:r w:rsidR="009D296A">
        <w:rPr>
          <w:rFonts w:asciiTheme="majorBidi" w:hAnsiTheme="majorBidi" w:cstheme="majorBidi"/>
        </w:rPr>
        <w:t xml:space="preserve">. Sending the thank you </w:t>
      </w:r>
      <w:r w:rsidR="00E1172F">
        <w:rPr>
          <w:rFonts w:asciiTheme="majorBidi" w:hAnsiTheme="majorBidi" w:cstheme="majorBidi"/>
        </w:rPr>
        <w:t>e-mail</w:t>
      </w:r>
      <w:r w:rsidR="009D296A">
        <w:rPr>
          <w:rFonts w:asciiTheme="majorBidi" w:hAnsiTheme="majorBidi" w:cstheme="majorBidi"/>
        </w:rPr>
        <w:t xml:space="preserve"> builds rapport with respondents for future contacts. Should they be selected to participate in the full implementation we will need their participation again. Social exchange theory, on which TDM is based, suggests that showing appreciation for one’s efforts is a valuable use of time and energy. Finally, the thank you </w:t>
      </w:r>
      <w:r w:rsidR="00E1172F">
        <w:rPr>
          <w:rFonts w:asciiTheme="majorBidi" w:hAnsiTheme="majorBidi" w:cstheme="majorBidi"/>
        </w:rPr>
        <w:t>e-mail</w:t>
      </w:r>
      <w:r w:rsidR="009D296A">
        <w:rPr>
          <w:rFonts w:asciiTheme="majorBidi" w:hAnsiTheme="majorBidi" w:cstheme="majorBidi"/>
        </w:rPr>
        <w:t xml:space="preserve"> can serve as a way to determine whether one has participated. In the methodological pilot, some participants</w:t>
      </w:r>
      <w:r w:rsidR="006A4726">
        <w:rPr>
          <w:rFonts w:asciiTheme="majorBidi" w:hAnsiTheme="majorBidi" w:cstheme="majorBidi"/>
        </w:rPr>
        <w:t xml:space="preserve"> contacted</w:t>
      </w:r>
      <w:r w:rsidR="009D296A">
        <w:rPr>
          <w:rFonts w:asciiTheme="majorBidi" w:hAnsiTheme="majorBidi" w:cstheme="majorBidi"/>
        </w:rPr>
        <w:t xml:space="preserve"> erroneously believed they had completed the survey. Being able to inquire as to whether a thank you </w:t>
      </w:r>
      <w:r w:rsidR="00E1172F">
        <w:rPr>
          <w:rFonts w:asciiTheme="majorBidi" w:hAnsiTheme="majorBidi" w:cstheme="majorBidi"/>
        </w:rPr>
        <w:t>e-mail</w:t>
      </w:r>
      <w:r w:rsidR="009D296A">
        <w:rPr>
          <w:rFonts w:asciiTheme="majorBidi" w:hAnsiTheme="majorBidi" w:cstheme="majorBidi"/>
        </w:rPr>
        <w:t xml:space="preserve"> was received will quickly help verify successful completion. If a potential respondent indicates they have completed the survey when we make reminder or CATI calls</w:t>
      </w:r>
      <w:r w:rsidR="004E31AC">
        <w:rPr>
          <w:rFonts w:asciiTheme="majorBidi" w:hAnsiTheme="majorBidi" w:cstheme="majorBidi"/>
        </w:rPr>
        <w:t>,</w:t>
      </w:r>
      <w:r w:rsidR="009D296A">
        <w:rPr>
          <w:rFonts w:asciiTheme="majorBidi" w:hAnsiTheme="majorBidi" w:cstheme="majorBidi"/>
        </w:rPr>
        <w:t xml:space="preserve"> we will be able to ask about receiving our thank you </w:t>
      </w:r>
      <w:r w:rsidR="00E1172F">
        <w:rPr>
          <w:rFonts w:asciiTheme="majorBidi" w:hAnsiTheme="majorBidi" w:cstheme="majorBidi"/>
        </w:rPr>
        <w:t>e-mail</w:t>
      </w:r>
      <w:r w:rsidR="009D296A">
        <w:rPr>
          <w:rFonts w:asciiTheme="majorBidi" w:hAnsiTheme="majorBidi" w:cstheme="majorBidi"/>
        </w:rPr>
        <w:t xml:space="preserve">. Should they not recall the </w:t>
      </w:r>
      <w:r w:rsidR="00E1172F">
        <w:rPr>
          <w:rFonts w:asciiTheme="majorBidi" w:hAnsiTheme="majorBidi" w:cstheme="majorBidi"/>
        </w:rPr>
        <w:t>e-mail</w:t>
      </w:r>
      <w:r w:rsidR="009D296A">
        <w:rPr>
          <w:rFonts w:asciiTheme="majorBidi" w:hAnsiTheme="majorBidi" w:cstheme="majorBidi"/>
        </w:rPr>
        <w:t xml:space="preserve"> or not have received</w:t>
      </w:r>
      <w:r w:rsidR="004E31AC">
        <w:rPr>
          <w:rFonts w:asciiTheme="majorBidi" w:hAnsiTheme="majorBidi" w:cstheme="majorBidi"/>
        </w:rPr>
        <w:t>,</w:t>
      </w:r>
      <w:r w:rsidR="009D296A">
        <w:rPr>
          <w:rFonts w:asciiTheme="majorBidi" w:hAnsiTheme="majorBidi" w:cstheme="majorBidi"/>
        </w:rPr>
        <w:t xml:space="preserve"> it will be an indication to the interviewer that the survey was not completed. This information can then be used to persuade respondents with partially completed surveys to finish the survey.</w:t>
      </w:r>
    </w:p>
    <w:p w:rsidR="0060361F" w:rsidRDefault="0060361F" w:rsidP="0060361F">
      <w:pPr>
        <w:pStyle w:val="ListParagraph"/>
        <w:spacing w:line="360" w:lineRule="auto"/>
        <w:ind w:left="1080"/>
        <w:rPr>
          <w:rFonts w:asciiTheme="majorBidi" w:hAnsiTheme="majorBidi" w:cstheme="majorBidi"/>
          <w:b/>
          <w:bCs/>
          <w:i/>
          <w:iCs/>
        </w:rPr>
      </w:pPr>
    </w:p>
    <w:p w:rsidR="0060361F" w:rsidRPr="0060361F" w:rsidRDefault="0060361F" w:rsidP="0060361F">
      <w:pPr>
        <w:pStyle w:val="ListParagraph"/>
        <w:numPr>
          <w:ilvl w:val="0"/>
          <w:numId w:val="7"/>
        </w:numPr>
        <w:spacing w:line="360" w:lineRule="auto"/>
        <w:rPr>
          <w:rFonts w:asciiTheme="majorBidi" w:hAnsiTheme="majorBidi" w:cstheme="majorBidi"/>
          <w:b/>
          <w:bCs/>
          <w:i/>
          <w:iCs/>
        </w:rPr>
      </w:pPr>
      <w:r>
        <w:rPr>
          <w:rFonts w:asciiTheme="majorBidi" w:hAnsiTheme="majorBidi" w:cstheme="majorBidi"/>
          <w:b/>
          <w:bCs/>
          <w:i/>
          <w:iCs/>
        </w:rPr>
        <w:t>Conclusion</w:t>
      </w:r>
    </w:p>
    <w:p w:rsidR="00C83F4A" w:rsidRDefault="00C83F4A" w:rsidP="0088687C">
      <w:pPr>
        <w:spacing w:line="360" w:lineRule="auto"/>
        <w:rPr>
          <w:rFonts w:asciiTheme="majorBidi" w:hAnsiTheme="majorBidi" w:cstheme="majorBidi"/>
        </w:rPr>
      </w:pPr>
    </w:p>
    <w:p w:rsidR="0060361F" w:rsidRDefault="009E312E" w:rsidP="00526E9D">
      <w:pPr>
        <w:spacing w:line="360" w:lineRule="auto"/>
        <w:rPr>
          <w:rFonts w:asciiTheme="majorBidi" w:hAnsiTheme="majorBidi" w:cstheme="majorBidi"/>
        </w:rPr>
      </w:pPr>
      <w:r>
        <w:rPr>
          <w:rFonts w:asciiTheme="majorBidi" w:hAnsiTheme="majorBidi" w:cstheme="majorBidi"/>
        </w:rPr>
        <w:t>In this Contact Strateg</w:t>
      </w:r>
      <w:r w:rsidR="00060847">
        <w:rPr>
          <w:rFonts w:asciiTheme="majorBidi" w:hAnsiTheme="majorBidi" w:cstheme="majorBidi"/>
        </w:rPr>
        <w:t>y</w:t>
      </w:r>
      <w:r>
        <w:rPr>
          <w:rFonts w:asciiTheme="majorBidi" w:hAnsiTheme="majorBidi" w:cstheme="majorBidi"/>
        </w:rPr>
        <w:t xml:space="preserve"> </w:t>
      </w:r>
      <w:r w:rsidR="004E31AC">
        <w:rPr>
          <w:rFonts w:asciiTheme="majorBidi" w:hAnsiTheme="majorBidi" w:cstheme="majorBidi"/>
        </w:rPr>
        <w:t>Narrative Protocol,</w:t>
      </w:r>
      <w:r>
        <w:rPr>
          <w:rFonts w:asciiTheme="majorBidi" w:hAnsiTheme="majorBidi" w:cstheme="majorBidi"/>
        </w:rPr>
        <w:t xml:space="preserve"> we have delineated the steps involved in both of the two data collection stages</w:t>
      </w:r>
      <w:r w:rsidR="00CD3000">
        <w:rPr>
          <w:rFonts w:asciiTheme="majorBidi" w:hAnsiTheme="majorBidi" w:cstheme="majorBidi"/>
        </w:rPr>
        <w:t xml:space="preserve">. </w:t>
      </w:r>
      <w:r w:rsidR="00F9116A">
        <w:rPr>
          <w:rFonts w:asciiTheme="majorBidi" w:hAnsiTheme="majorBidi" w:cstheme="majorBidi"/>
        </w:rPr>
        <w:t xml:space="preserve">A description </w:t>
      </w:r>
      <w:r w:rsidR="00E3350B">
        <w:rPr>
          <w:rFonts w:asciiTheme="majorBidi" w:hAnsiTheme="majorBidi" w:cstheme="majorBidi"/>
        </w:rPr>
        <w:t xml:space="preserve">of </w:t>
      </w:r>
      <w:r w:rsidR="00F9116A">
        <w:rPr>
          <w:rFonts w:asciiTheme="majorBidi" w:hAnsiTheme="majorBidi" w:cstheme="majorBidi"/>
        </w:rPr>
        <w:t xml:space="preserve">each step within the two stages has been provided, in addition to </w:t>
      </w:r>
      <w:r w:rsidR="00A632D2">
        <w:rPr>
          <w:rFonts w:asciiTheme="majorBidi" w:hAnsiTheme="majorBidi" w:cstheme="majorBidi"/>
        </w:rPr>
        <w:t xml:space="preserve">the purpose </w:t>
      </w:r>
      <w:r w:rsidR="00F9116A">
        <w:rPr>
          <w:rFonts w:asciiTheme="majorBidi" w:hAnsiTheme="majorBidi" w:cstheme="majorBidi"/>
        </w:rPr>
        <w:t>of the corresponding contact material</w:t>
      </w:r>
      <w:r w:rsidR="00CD3000">
        <w:rPr>
          <w:rFonts w:asciiTheme="majorBidi" w:hAnsiTheme="majorBidi" w:cstheme="majorBidi"/>
        </w:rPr>
        <w:t xml:space="preserve">. </w:t>
      </w:r>
      <w:r w:rsidR="00E3350B">
        <w:rPr>
          <w:rFonts w:asciiTheme="majorBidi" w:hAnsiTheme="majorBidi" w:cstheme="majorBidi"/>
        </w:rPr>
        <w:t xml:space="preserve">It has been noted that there </w:t>
      </w:r>
      <w:r w:rsidR="00FE1F55">
        <w:rPr>
          <w:rFonts w:asciiTheme="majorBidi" w:hAnsiTheme="majorBidi" w:cstheme="majorBidi"/>
        </w:rPr>
        <w:t xml:space="preserve">are </w:t>
      </w:r>
      <w:r w:rsidR="00526E9D">
        <w:rPr>
          <w:rFonts w:asciiTheme="majorBidi" w:hAnsiTheme="majorBidi" w:cstheme="majorBidi"/>
        </w:rPr>
        <w:t>multiple versions of some materials based on the protocol stratum to which the institution is assigned</w:t>
      </w:r>
      <w:r w:rsidR="00CD3000">
        <w:rPr>
          <w:rFonts w:asciiTheme="majorBidi" w:hAnsiTheme="majorBidi" w:cstheme="majorBidi"/>
        </w:rPr>
        <w:t xml:space="preserve">. </w:t>
      </w:r>
      <w:r w:rsidR="00526E9D">
        <w:rPr>
          <w:rFonts w:asciiTheme="majorBidi" w:hAnsiTheme="majorBidi" w:cstheme="majorBidi"/>
        </w:rPr>
        <w:t>Highlights of these differences include:</w:t>
      </w:r>
    </w:p>
    <w:p w:rsidR="00272B39" w:rsidRDefault="00526E9D" w:rsidP="00417DE1">
      <w:pPr>
        <w:pStyle w:val="ListParagraph"/>
        <w:numPr>
          <w:ilvl w:val="0"/>
          <w:numId w:val="15"/>
        </w:numPr>
        <w:spacing w:before="120" w:after="120" w:line="276" w:lineRule="auto"/>
        <w:rPr>
          <w:rFonts w:asciiTheme="majorBidi" w:hAnsiTheme="majorBidi" w:cstheme="majorBidi"/>
        </w:rPr>
      </w:pPr>
      <w:r>
        <w:rPr>
          <w:rFonts w:asciiTheme="majorBidi" w:hAnsiTheme="majorBidi" w:cstheme="majorBidi"/>
        </w:rPr>
        <w:t xml:space="preserve">The content of the initial letters to institutional high authorities </w:t>
      </w:r>
      <w:r w:rsidR="00417DE1">
        <w:rPr>
          <w:rFonts w:asciiTheme="majorBidi" w:hAnsiTheme="majorBidi" w:cstheme="majorBidi"/>
        </w:rPr>
        <w:t xml:space="preserve">vary </w:t>
      </w:r>
      <w:r>
        <w:rPr>
          <w:rFonts w:asciiTheme="majorBidi" w:hAnsiTheme="majorBidi" w:cstheme="majorBidi"/>
        </w:rPr>
        <w:t xml:space="preserve">based on </w:t>
      </w:r>
      <w:r w:rsidR="00417DE1">
        <w:rPr>
          <w:rFonts w:asciiTheme="majorBidi" w:hAnsiTheme="majorBidi" w:cstheme="majorBidi"/>
        </w:rPr>
        <w:t>our ability to</w:t>
      </w:r>
      <w:r>
        <w:rPr>
          <w:rFonts w:asciiTheme="majorBidi" w:hAnsiTheme="majorBidi" w:cstheme="majorBidi"/>
        </w:rPr>
        <w:t xml:space="preserve"> identify a good</w:t>
      </w:r>
      <w:r w:rsidR="00417DE1">
        <w:rPr>
          <w:rFonts w:asciiTheme="majorBidi" w:hAnsiTheme="majorBidi" w:cstheme="majorBidi"/>
        </w:rPr>
        <w:t xml:space="preserve"> LC</w:t>
      </w:r>
      <w:r>
        <w:rPr>
          <w:rFonts w:asciiTheme="majorBidi" w:hAnsiTheme="majorBidi" w:cstheme="majorBidi"/>
        </w:rPr>
        <w:t xml:space="preserve"> candidate;</w:t>
      </w:r>
    </w:p>
    <w:p w:rsidR="000B7F57" w:rsidRPr="000B7F57" w:rsidRDefault="001A401B" w:rsidP="000B7F57">
      <w:pPr>
        <w:pStyle w:val="ListParagraph"/>
        <w:numPr>
          <w:ilvl w:val="0"/>
          <w:numId w:val="15"/>
        </w:numPr>
        <w:spacing w:before="120" w:after="120" w:line="276" w:lineRule="auto"/>
        <w:rPr>
          <w:rFonts w:asciiTheme="majorBidi" w:hAnsiTheme="majorBidi" w:cstheme="majorBidi"/>
        </w:rPr>
      </w:pPr>
      <w:r w:rsidRPr="000B7F57">
        <w:rPr>
          <w:rFonts w:asciiTheme="majorBidi" w:hAnsiTheme="majorBidi" w:cstheme="majorBidi"/>
        </w:rPr>
        <w:t>Requests of HAs differ based on the</w:t>
      </w:r>
      <w:r w:rsidR="000B7F57" w:rsidRPr="000B7F57">
        <w:rPr>
          <w:rFonts w:asciiTheme="majorBidi" w:hAnsiTheme="majorBidi" w:cstheme="majorBidi"/>
        </w:rPr>
        <w:t>ir</w:t>
      </w:r>
      <w:r w:rsidRPr="000B7F57">
        <w:rPr>
          <w:rFonts w:asciiTheme="majorBidi" w:hAnsiTheme="majorBidi" w:cstheme="majorBidi"/>
        </w:rPr>
        <w:t xml:space="preserve"> willingness to </w:t>
      </w:r>
      <w:r w:rsidR="00930374" w:rsidRPr="000B7F57">
        <w:rPr>
          <w:rFonts w:asciiTheme="majorBidi" w:hAnsiTheme="majorBidi" w:cstheme="majorBidi"/>
        </w:rPr>
        <w:t xml:space="preserve">notify sample members of their selection for the study. </w:t>
      </w:r>
      <w:r w:rsidR="000B7F57" w:rsidRPr="000B7F57">
        <w:rPr>
          <w:rFonts w:asciiTheme="majorBidi" w:hAnsiTheme="majorBidi" w:cstheme="majorBidi"/>
        </w:rPr>
        <w:t>HAs willing to e-mail the sample members in their organization (or designate an authority figure to send these e-mails)</w:t>
      </w:r>
      <w:r w:rsidR="00D22946">
        <w:rPr>
          <w:rFonts w:asciiTheme="majorBidi" w:hAnsiTheme="majorBidi" w:cstheme="majorBidi"/>
        </w:rPr>
        <w:t xml:space="preserve"> </w:t>
      </w:r>
      <w:r w:rsidR="000B7F57" w:rsidRPr="000B7F57">
        <w:rPr>
          <w:rFonts w:asciiTheme="majorBidi" w:hAnsiTheme="majorBidi" w:cstheme="majorBidi"/>
        </w:rPr>
        <w:t>will</w:t>
      </w:r>
      <w:r w:rsidR="006A4941" w:rsidRPr="000B7F57">
        <w:rPr>
          <w:rFonts w:asciiTheme="majorBidi" w:hAnsiTheme="majorBidi" w:cstheme="majorBidi"/>
        </w:rPr>
        <w:t xml:space="preserve"> receive </w:t>
      </w:r>
      <w:r w:rsidR="00682AB4" w:rsidRPr="000B7F57">
        <w:rPr>
          <w:rFonts w:asciiTheme="majorBidi" w:hAnsiTheme="majorBidi" w:cstheme="majorBidi"/>
        </w:rPr>
        <w:t xml:space="preserve">up to </w:t>
      </w:r>
      <w:r w:rsidR="000B7F57">
        <w:rPr>
          <w:rFonts w:asciiTheme="majorBidi" w:hAnsiTheme="majorBidi" w:cstheme="majorBidi"/>
        </w:rPr>
        <w:t>five</w:t>
      </w:r>
      <w:r w:rsidR="00682AB4" w:rsidRPr="000B7F57">
        <w:rPr>
          <w:rFonts w:asciiTheme="majorBidi" w:hAnsiTheme="majorBidi" w:cstheme="majorBidi"/>
        </w:rPr>
        <w:t xml:space="preserve"> </w:t>
      </w:r>
      <w:r w:rsidR="006A4941" w:rsidRPr="000B7F57">
        <w:rPr>
          <w:rFonts w:asciiTheme="majorBidi" w:hAnsiTheme="majorBidi" w:cstheme="majorBidi"/>
        </w:rPr>
        <w:t>additional communications from RTI</w:t>
      </w:r>
      <w:r w:rsidR="000B7F57" w:rsidRPr="000B7F57">
        <w:rPr>
          <w:rFonts w:asciiTheme="majorBidi" w:hAnsiTheme="majorBidi" w:cstheme="majorBidi"/>
        </w:rPr>
        <w:t xml:space="preserve"> after the stage 2 sampling is complete</w:t>
      </w:r>
      <w:r w:rsidR="00CD3000" w:rsidRPr="000B7F57">
        <w:rPr>
          <w:rFonts w:asciiTheme="majorBidi" w:hAnsiTheme="majorBidi" w:cstheme="majorBidi"/>
        </w:rPr>
        <w:t xml:space="preserve">. </w:t>
      </w:r>
      <w:r w:rsidR="000B7F57">
        <w:rPr>
          <w:rFonts w:asciiTheme="majorBidi" w:hAnsiTheme="majorBidi" w:cstheme="majorBidi"/>
        </w:rPr>
        <w:t>The first will</w:t>
      </w:r>
      <w:r w:rsidR="006A4941" w:rsidRPr="000B7F57">
        <w:rPr>
          <w:rFonts w:asciiTheme="majorBidi" w:hAnsiTheme="majorBidi" w:cstheme="majorBidi"/>
        </w:rPr>
        <w:t xml:space="preserve"> ask the HA to send a pre-notification </w:t>
      </w:r>
      <w:r w:rsidR="00E1172F" w:rsidRPr="000B7F57">
        <w:rPr>
          <w:rFonts w:asciiTheme="majorBidi" w:hAnsiTheme="majorBidi" w:cstheme="majorBidi"/>
        </w:rPr>
        <w:t>e-mail</w:t>
      </w:r>
      <w:r w:rsidR="00CD3000" w:rsidRPr="000B7F57">
        <w:rPr>
          <w:rFonts w:asciiTheme="majorBidi" w:hAnsiTheme="majorBidi" w:cstheme="majorBidi"/>
        </w:rPr>
        <w:t xml:space="preserve">. </w:t>
      </w:r>
      <w:r w:rsidR="000B7F57">
        <w:rPr>
          <w:rFonts w:asciiTheme="majorBidi" w:hAnsiTheme="majorBidi" w:cstheme="majorBidi"/>
        </w:rPr>
        <w:t>Up to four r</w:t>
      </w:r>
      <w:r w:rsidR="00682AB4" w:rsidRPr="000B7F57">
        <w:rPr>
          <w:rFonts w:asciiTheme="majorBidi" w:hAnsiTheme="majorBidi" w:cstheme="majorBidi"/>
        </w:rPr>
        <w:t>eminder communications (</w:t>
      </w:r>
      <w:r w:rsidR="00E1172F" w:rsidRPr="000B7F57">
        <w:rPr>
          <w:rFonts w:asciiTheme="majorBidi" w:hAnsiTheme="majorBidi" w:cstheme="majorBidi"/>
        </w:rPr>
        <w:t>e-mail</w:t>
      </w:r>
      <w:r w:rsidR="00682AB4" w:rsidRPr="000B7F57">
        <w:rPr>
          <w:rFonts w:asciiTheme="majorBidi" w:hAnsiTheme="majorBidi" w:cstheme="majorBidi"/>
        </w:rPr>
        <w:t xml:space="preserve"> and phone) </w:t>
      </w:r>
      <w:r w:rsidR="000B7F57">
        <w:rPr>
          <w:rFonts w:asciiTheme="majorBidi" w:hAnsiTheme="majorBidi" w:cstheme="majorBidi"/>
        </w:rPr>
        <w:t>will be</w:t>
      </w:r>
      <w:r w:rsidR="00682AB4" w:rsidRPr="000B7F57">
        <w:rPr>
          <w:rFonts w:asciiTheme="majorBidi" w:hAnsiTheme="majorBidi" w:cstheme="majorBidi"/>
        </w:rPr>
        <w:t xml:space="preserve"> made to HAs until the</w:t>
      </w:r>
      <w:r w:rsidR="00330A37" w:rsidRPr="000B7F57">
        <w:rPr>
          <w:rFonts w:asciiTheme="majorBidi" w:hAnsiTheme="majorBidi" w:cstheme="majorBidi"/>
        </w:rPr>
        <w:t>y</w:t>
      </w:r>
      <w:r w:rsidR="00682AB4" w:rsidRPr="000B7F57">
        <w:rPr>
          <w:rFonts w:asciiTheme="majorBidi" w:hAnsiTheme="majorBidi" w:cstheme="majorBidi"/>
        </w:rPr>
        <w:t xml:space="preserve"> send pre-notification </w:t>
      </w:r>
      <w:r w:rsidR="00E1172F" w:rsidRPr="000B7F57">
        <w:rPr>
          <w:rFonts w:asciiTheme="majorBidi" w:hAnsiTheme="majorBidi" w:cstheme="majorBidi"/>
        </w:rPr>
        <w:t>e-mail</w:t>
      </w:r>
      <w:r w:rsidR="00682AB4" w:rsidRPr="000B7F57">
        <w:rPr>
          <w:rFonts w:asciiTheme="majorBidi" w:hAnsiTheme="majorBidi" w:cstheme="majorBidi"/>
        </w:rPr>
        <w:t xml:space="preserve">s, they inform RTI they will not send the </w:t>
      </w:r>
      <w:r w:rsidR="00E1172F" w:rsidRPr="000B7F57">
        <w:rPr>
          <w:rFonts w:asciiTheme="majorBidi" w:hAnsiTheme="majorBidi" w:cstheme="majorBidi"/>
        </w:rPr>
        <w:t>e-mail</w:t>
      </w:r>
      <w:r w:rsidR="00682AB4" w:rsidRPr="000B7F57">
        <w:rPr>
          <w:rFonts w:asciiTheme="majorBidi" w:hAnsiTheme="majorBidi" w:cstheme="majorBidi"/>
        </w:rPr>
        <w:t>s, or it is determined by RTI that subsequent requests for the pre-notification are not appropriate, at which time pre-notification is sent by RTI on behalf of NSF</w:t>
      </w:r>
      <w:r w:rsidR="00320DB1" w:rsidRPr="000B7F57">
        <w:rPr>
          <w:rFonts w:asciiTheme="majorBidi" w:hAnsiTheme="majorBidi" w:cstheme="majorBidi"/>
        </w:rPr>
        <w:t>.</w:t>
      </w:r>
      <w:r w:rsidR="000B7F57" w:rsidRPr="000B7F57">
        <w:rPr>
          <w:rFonts w:asciiTheme="majorBidi" w:hAnsiTheme="majorBidi" w:cstheme="majorBidi"/>
        </w:rPr>
        <w:t xml:space="preserve"> </w:t>
      </w:r>
      <w:r w:rsidR="000B7F57">
        <w:rPr>
          <w:rFonts w:asciiTheme="majorBidi" w:hAnsiTheme="majorBidi" w:cstheme="majorBidi"/>
        </w:rPr>
        <w:t xml:space="preserve">HAs in the </w:t>
      </w:r>
      <w:r w:rsidR="000B7F57" w:rsidRPr="000B7F57">
        <w:rPr>
          <w:rFonts w:asciiTheme="majorBidi" w:hAnsiTheme="majorBidi" w:cstheme="majorBidi"/>
        </w:rPr>
        <w:t xml:space="preserve">NSF treatment group </w:t>
      </w:r>
      <w:r w:rsidR="000B7F57">
        <w:rPr>
          <w:rFonts w:asciiTheme="majorBidi" w:hAnsiTheme="majorBidi" w:cstheme="majorBidi"/>
        </w:rPr>
        <w:t xml:space="preserve">will </w:t>
      </w:r>
      <w:r w:rsidR="000B7F57" w:rsidRPr="000B7F57">
        <w:rPr>
          <w:rFonts w:asciiTheme="majorBidi" w:hAnsiTheme="majorBidi" w:cstheme="majorBidi"/>
        </w:rPr>
        <w:t xml:space="preserve">receive no </w:t>
      </w:r>
      <w:r w:rsidR="000B7F57" w:rsidRPr="000B7F57">
        <w:rPr>
          <w:rFonts w:asciiTheme="majorBidi" w:hAnsiTheme="majorBidi" w:cstheme="majorBidi"/>
        </w:rPr>
        <w:lastRenderedPageBreak/>
        <w:t>further communication from RTI after they have provided the ECD contact information and letters of support.</w:t>
      </w:r>
    </w:p>
    <w:p w:rsidR="00272B39" w:rsidRDefault="00FE0505" w:rsidP="000B7F57">
      <w:pPr>
        <w:pStyle w:val="ListParagraph"/>
        <w:numPr>
          <w:ilvl w:val="0"/>
          <w:numId w:val="15"/>
        </w:numPr>
        <w:spacing w:before="120" w:after="120" w:line="276" w:lineRule="auto"/>
        <w:rPr>
          <w:rFonts w:asciiTheme="majorBidi" w:hAnsiTheme="majorBidi" w:cstheme="majorBidi"/>
        </w:rPr>
      </w:pPr>
      <w:r>
        <w:rPr>
          <w:rFonts w:asciiTheme="majorBidi" w:hAnsiTheme="majorBidi" w:cstheme="majorBidi"/>
        </w:rPr>
        <w:t xml:space="preserve">Delivery of pre-notification differs </w:t>
      </w:r>
      <w:r w:rsidR="000B7F57">
        <w:rPr>
          <w:rFonts w:asciiTheme="majorBidi" w:hAnsiTheme="majorBidi" w:cstheme="majorBidi"/>
        </w:rPr>
        <w:t>by treatment group</w:t>
      </w:r>
      <w:r w:rsidR="00CD3000">
        <w:rPr>
          <w:rFonts w:asciiTheme="majorBidi" w:hAnsiTheme="majorBidi" w:cstheme="majorBidi"/>
        </w:rPr>
        <w:t xml:space="preserve">. </w:t>
      </w:r>
      <w:r w:rsidR="001A401B">
        <w:rPr>
          <w:rFonts w:asciiTheme="majorBidi" w:hAnsiTheme="majorBidi" w:cstheme="majorBidi"/>
        </w:rPr>
        <w:t xml:space="preserve">Most sample members will </w:t>
      </w:r>
      <w:r w:rsidR="000B7F57">
        <w:rPr>
          <w:rFonts w:asciiTheme="majorBidi" w:hAnsiTheme="majorBidi" w:cstheme="majorBidi"/>
        </w:rPr>
        <w:t>receive</w:t>
      </w:r>
      <w:r>
        <w:rPr>
          <w:rFonts w:asciiTheme="majorBidi" w:hAnsiTheme="majorBidi" w:cstheme="majorBidi"/>
        </w:rPr>
        <w:t xml:space="preserve"> an </w:t>
      </w:r>
      <w:r w:rsidR="00E1172F">
        <w:rPr>
          <w:rFonts w:asciiTheme="majorBidi" w:hAnsiTheme="majorBidi" w:cstheme="majorBidi"/>
        </w:rPr>
        <w:t>e-mail</w:t>
      </w:r>
      <w:r>
        <w:rPr>
          <w:rFonts w:asciiTheme="majorBidi" w:hAnsiTheme="majorBidi" w:cstheme="majorBidi"/>
        </w:rPr>
        <w:t xml:space="preserve"> from an institutional authority figure notifying them of a soon to be received survey request</w:t>
      </w:r>
      <w:r w:rsidR="001A401B">
        <w:rPr>
          <w:rFonts w:asciiTheme="majorBidi" w:hAnsiTheme="majorBidi" w:cstheme="majorBidi"/>
        </w:rPr>
        <w:t xml:space="preserve"> (HA treatment group)</w:t>
      </w:r>
      <w:r w:rsidR="00CD3000">
        <w:rPr>
          <w:rFonts w:asciiTheme="majorBidi" w:hAnsiTheme="majorBidi" w:cstheme="majorBidi"/>
        </w:rPr>
        <w:t xml:space="preserve">. </w:t>
      </w:r>
      <w:r w:rsidR="001A401B">
        <w:rPr>
          <w:rFonts w:asciiTheme="majorBidi" w:hAnsiTheme="majorBidi" w:cstheme="majorBidi"/>
        </w:rPr>
        <w:t xml:space="preserve">Sample members in the NSF treatment group will receive notification via first-class </w:t>
      </w:r>
      <w:r>
        <w:rPr>
          <w:rFonts w:asciiTheme="majorBidi" w:hAnsiTheme="majorBidi" w:cstheme="majorBidi"/>
        </w:rPr>
        <w:t>USPS mail</w:t>
      </w:r>
      <w:r w:rsidR="00A33054">
        <w:rPr>
          <w:rFonts w:asciiTheme="majorBidi" w:hAnsiTheme="majorBidi" w:cstheme="majorBidi"/>
        </w:rPr>
        <w:t xml:space="preserve">. </w:t>
      </w:r>
      <w:r w:rsidR="001A401B">
        <w:rPr>
          <w:rFonts w:asciiTheme="majorBidi" w:hAnsiTheme="majorBidi" w:cstheme="majorBidi"/>
        </w:rPr>
        <w:t>Sample members</w:t>
      </w:r>
      <w:r w:rsidR="00085110">
        <w:rPr>
          <w:rFonts w:asciiTheme="majorBidi" w:hAnsiTheme="majorBidi" w:cstheme="majorBidi"/>
        </w:rPr>
        <w:t xml:space="preserve"> in the opt-out and opt-in </w:t>
      </w:r>
      <w:r w:rsidR="001A401B">
        <w:rPr>
          <w:rFonts w:asciiTheme="majorBidi" w:hAnsiTheme="majorBidi" w:cstheme="majorBidi"/>
        </w:rPr>
        <w:t xml:space="preserve">treatment </w:t>
      </w:r>
      <w:r w:rsidR="00085110">
        <w:rPr>
          <w:rFonts w:asciiTheme="majorBidi" w:hAnsiTheme="majorBidi" w:cstheme="majorBidi"/>
        </w:rPr>
        <w:t xml:space="preserve">groups </w:t>
      </w:r>
      <w:r w:rsidR="001A401B">
        <w:rPr>
          <w:rFonts w:asciiTheme="majorBidi" w:hAnsiTheme="majorBidi" w:cstheme="majorBidi"/>
        </w:rPr>
        <w:t xml:space="preserve">will </w:t>
      </w:r>
      <w:r w:rsidR="00085110">
        <w:rPr>
          <w:rFonts w:asciiTheme="majorBidi" w:hAnsiTheme="majorBidi" w:cstheme="majorBidi"/>
        </w:rPr>
        <w:t xml:space="preserve">receive an </w:t>
      </w:r>
      <w:r w:rsidR="00E1172F">
        <w:rPr>
          <w:rFonts w:asciiTheme="majorBidi" w:hAnsiTheme="majorBidi" w:cstheme="majorBidi"/>
        </w:rPr>
        <w:t>e-mail</w:t>
      </w:r>
      <w:r w:rsidR="00085110">
        <w:rPr>
          <w:rFonts w:asciiTheme="majorBidi" w:hAnsiTheme="majorBidi" w:cstheme="majorBidi"/>
        </w:rPr>
        <w:t xml:space="preserve"> </w:t>
      </w:r>
      <w:r w:rsidR="001A401B">
        <w:rPr>
          <w:rFonts w:asciiTheme="majorBidi" w:hAnsiTheme="majorBidi" w:cstheme="majorBidi"/>
        </w:rPr>
        <w:t xml:space="preserve">from an authority figure in their organization </w:t>
      </w:r>
      <w:r w:rsidR="00085110">
        <w:rPr>
          <w:rFonts w:asciiTheme="majorBidi" w:hAnsiTheme="majorBidi" w:cstheme="majorBidi"/>
        </w:rPr>
        <w:t xml:space="preserve">asking for explicit or implicit permission to share contact information with </w:t>
      </w:r>
      <w:r w:rsidR="001A401B">
        <w:rPr>
          <w:rFonts w:asciiTheme="majorBidi" w:hAnsiTheme="majorBidi" w:cstheme="majorBidi"/>
        </w:rPr>
        <w:t xml:space="preserve">NSF and </w:t>
      </w:r>
      <w:r w:rsidR="00085110">
        <w:rPr>
          <w:rFonts w:asciiTheme="majorBidi" w:hAnsiTheme="majorBidi" w:cstheme="majorBidi"/>
        </w:rPr>
        <w:t>the study contractor.</w:t>
      </w:r>
    </w:p>
    <w:p w:rsidR="00D02475" w:rsidRDefault="00D02475" w:rsidP="00D02475">
      <w:pPr>
        <w:spacing w:line="360" w:lineRule="auto"/>
        <w:rPr>
          <w:rFonts w:asciiTheme="majorBidi" w:hAnsiTheme="majorBidi" w:cstheme="majorBidi"/>
        </w:rPr>
      </w:pPr>
    </w:p>
    <w:p w:rsidR="00FC2343" w:rsidRDefault="00D02475" w:rsidP="00682AB4">
      <w:pPr>
        <w:spacing w:line="360" w:lineRule="auto"/>
        <w:rPr>
          <w:rFonts w:asciiTheme="majorBidi" w:hAnsiTheme="majorBidi" w:cstheme="majorBidi"/>
        </w:rPr>
      </w:pPr>
      <w:r>
        <w:rPr>
          <w:rFonts w:asciiTheme="majorBidi" w:hAnsiTheme="majorBidi" w:cstheme="majorBidi"/>
        </w:rPr>
        <w:t>To the extent possible we will follow the steps outlined in this document</w:t>
      </w:r>
      <w:r w:rsidR="00CD3000">
        <w:rPr>
          <w:rFonts w:asciiTheme="majorBidi" w:hAnsiTheme="majorBidi" w:cstheme="majorBidi"/>
        </w:rPr>
        <w:t xml:space="preserve">. </w:t>
      </w:r>
      <w:r>
        <w:rPr>
          <w:rFonts w:asciiTheme="majorBidi" w:hAnsiTheme="majorBidi" w:cstheme="majorBidi"/>
        </w:rPr>
        <w:t>With the numerous varying factors across institutions it is possible that an unexpected scenario may arise</w:t>
      </w:r>
      <w:r w:rsidR="00CD3000">
        <w:rPr>
          <w:rFonts w:asciiTheme="majorBidi" w:hAnsiTheme="majorBidi" w:cstheme="majorBidi"/>
        </w:rPr>
        <w:t xml:space="preserve">. </w:t>
      </w:r>
      <w:r>
        <w:rPr>
          <w:rFonts w:asciiTheme="majorBidi" w:hAnsiTheme="majorBidi" w:cstheme="majorBidi"/>
        </w:rPr>
        <w:t>In these situations we will develop contingency plans based on the unique circumstances of the institution</w:t>
      </w:r>
      <w:r w:rsidR="00CD3000">
        <w:rPr>
          <w:rFonts w:asciiTheme="majorBidi" w:hAnsiTheme="majorBidi" w:cstheme="majorBidi"/>
        </w:rPr>
        <w:t xml:space="preserve">. </w:t>
      </w:r>
      <w:r>
        <w:rPr>
          <w:rFonts w:asciiTheme="majorBidi" w:hAnsiTheme="majorBidi" w:cstheme="majorBidi"/>
        </w:rPr>
        <w:t>However, we believe the current contact strategy plan la</w:t>
      </w:r>
      <w:r w:rsidR="00C40BF1">
        <w:rPr>
          <w:rFonts w:asciiTheme="majorBidi" w:hAnsiTheme="majorBidi" w:cstheme="majorBidi"/>
        </w:rPr>
        <w:t xml:space="preserve">ys out appropriate steps for the vast majority of institutions and that any contingencies will require only minor </w:t>
      </w:r>
      <w:r w:rsidR="00085110">
        <w:rPr>
          <w:rFonts w:asciiTheme="majorBidi" w:hAnsiTheme="majorBidi" w:cstheme="majorBidi"/>
        </w:rPr>
        <w:t>modifications</w:t>
      </w:r>
      <w:r w:rsidR="00682AB4">
        <w:rPr>
          <w:rFonts w:asciiTheme="majorBidi" w:hAnsiTheme="majorBidi" w:cstheme="majorBidi"/>
        </w:rPr>
        <w:t xml:space="preserve"> </w:t>
      </w:r>
      <w:r w:rsidR="00C40BF1">
        <w:rPr>
          <w:rFonts w:asciiTheme="majorBidi" w:hAnsiTheme="majorBidi" w:cstheme="majorBidi"/>
        </w:rPr>
        <w:t>to the exist</w:t>
      </w:r>
      <w:r w:rsidR="00FC2343">
        <w:rPr>
          <w:rFonts w:asciiTheme="majorBidi" w:hAnsiTheme="majorBidi" w:cstheme="majorBidi"/>
        </w:rPr>
        <w:t>ing</w:t>
      </w:r>
      <w:r w:rsidR="00C40BF1">
        <w:rPr>
          <w:rFonts w:asciiTheme="majorBidi" w:hAnsiTheme="majorBidi" w:cstheme="majorBidi"/>
        </w:rPr>
        <w:t xml:space="preserve"> plan</w:t>
      </w:r>
      <w:r w:rsidR="00CD3000">
        <w:rPr>
          <w:rFonts w:asciiTheme="majorBidi" w:hAnsiTheme="majorBidi" w:cstheme="majorBidi"/>
        </w:rPr>
        <w:t xml:space="preserve">. </w:t>
      </w:r>
    </w:p>
    <w:p w:rsidR="0075519B" w:rsidRDefault="0075519B" w:rsidP="00FC2343">
      <w:pPr>
        <w:spacing w:line="360" w:lineRule="auto"/>
        <w:rPr>
          <w:rFonts w:asciiTheme="majorBidi" w:hAnsiTheme="majorBidi" w:cstheme="majorBidi"/>
        </w:rPr>
      </w:pPr>
    </w:p>
    <w:p w:rsidR="0075519B" w:rsidRPr="00D306D8" w:rsidRDefault="00DE6013" w:rsidP="00FC2343">
      <w:pPr>
        <w:spacing w:line="360" w:lineRule="auto"/>
        <w:rPr>
          <w:rFonts w:asciiTheme="majorBidi" w:hAnsiTheme="majorBidi" w:cstheme="majorBidi"/>
          <w:b/>
          <w:bCs/>
          <w:i/>
          <w:iCs/>
        </w:rPr>
      </w:pPr>
      <w:r w:rsidRPr="00D306D8">
        <w:rPr>
          <w:rFonts w:asciiTheme="majorBidi" w:hAnsiTheme="majorBidi" w:cstheme="majorBidi"/>
          <w:b/>
          <w:bCs/>
          <w:i/>
          <w:iCs/>
        </w:rPr>
        <w:t>References</w:t>
      </w:r>
    </w:p>
    <w:p w:rsidR="00DE6013" w:rsidRDefault="00DE6013" w:rsidP="00FC2343">
      <w:pPr>
        <w:spacing w:line="360" w:lineRule="auto"/>
        <w:rPr>
          <w:rFonts w:asciiTheme="majorBidi" w:hAnsiTheme="majorBidi" w:cstheme="majorBidi"/>
        </w:rPr>
      </w:pPr>
    </w:p>
    <w:p w:rsidR="00084789" w:rsidRDefault="00084789" w:rsidP="00084789">
      <w:pPr>
        <w:spacing w:line="360" w:lineRule="auto"/>
        <w:rPr>
          <w:rFonts w:asciiTheme="majorBidi" w:hAnsiTheme="majorBidi" w:cstheme="majorBidi"/>
        </w:rPr>
      </w:pPr>
      <w:r w:rsidRPr="00084789">
        <w:rPr>
          <w:rFonts w:asciiTheme="majorBidi" w:hAnsiTheme="majorBidi" w:cstheme="majorBidi"/>
        </w:rPr>
        <w:t>Couper, M.P. 2008. Designing Effective Web Surveys. New York: Cambridge University Press.</w:t>
      </w:r>
    </w:p>
    <w:p w:rsidR="006B719C" w:rsidRDefault="006B719C" w:rsidP="00084789">
      <w:pPr>
        <w:spacing w:line="360" w:lineRule="auto"/>
        <w:rPr>
          <w:rFonts w:asciiTheme="majorBidi" w:hAnsiTheme="majorBidi" w:cstheme="majorBidi"/>
        </w:rPr>
      </w:pPr>
    </w:p>
    <w:p w:rsidR="00DE6013" w:rsidRPr="00D02475" w:rsidRDefault="00DE6013" w:rsidP="00FC2343">
      <w:pPr>
        <w:spacing w:line="360" w:lineRule="auto"/>
        <w:rPr>
          <w:rFonts w:asciiTheme="majorBidi" w:hAnsiTheme="majorBidi" w:cstheme="majorBidi"/>
        </w:rPr>
        <w:sectPr w:rsidR="00DE6013" w:rsidRPr="00D02475" w:rsidSect="004E5582">
          <w:headerReference w:type="default" r:id="rId9"/>
          <w:footerReference w:type="default" r:id="rId10"/>
          <w:pgSz w:w="12240" w:h="15840"/>
          <w:pgMar w:top="1440" w:right="1440" w:bottom="1440" w:left="1440" w:header="720" w:footer="720" w:gutter="0"/>
          <w:cols w:space="720"/>
          <w:titlePg/>
          <w:docGrid w:linePitch="360"/>
        </w:sectPr>
      </w:pPr>
      <w:r>
        <w:rPr>
          <w:rFonts w:asciiTheme="majorBidi" w:hAnsiTheme="majorBidi" w:cstheme="majorBidi"/>
        </w:rPr>
        <w:t xml:space="preserve">Dillman, D. 2007. </w:t>
      </w:r>
      <w:r w:rsidRPr="00DE6013">
        <w:rPr>
          <w:rFonts w:asciiTheme="majorBidi" w:hAnsiTheme="majorBidi" w:cstheme="majorBidi"/>
          <w:i/>
          <w:iCs/>
        </w:rPr>
        <w:t>Mail and Internet surveys: The tailored design method</w:t>
      </w:r>
      <w:r>
        <w:rPr>
          <w:rFonts w:asciiTheme="majorBidi" w:hAnsiTheme="majorBidi" w:cstheme="majorBidi"/>
        </w:rPr>
        <w:t xml:space="preserve"> (2</w:t>
      </w:r>
      <w:r w:rsidRPr="00DE6013">
        <w:rPr>
          <w:rFonts w:asciiTheme="majorBidi" w:hAnsiTheme="majorBidi" w:cstheme="majorBidi"/>
          <w:vertAlign w:val="superscript"/>
        </w:rPr>
        <w:t>nd</w:t>
      </w:r>
      <w:r>
        <w:rPr>
          <w:rFonts w:asciiTheme="majorBidi" w:hAnsiTheme="majorBidi" w:cstheme="majorBidi"/>
        </w:rPr>
        <w:t xml:space="preserve"> ed.). Hoboken, NJ: John Wiley &amp; Sons, Inc.</w:t>
      </w:r>
    </w:p>
    <w:p w:rsidR="000E5B6C" w:rsidRDefault="000E5B6C"/>
    <w:p w:rsidR="00852DA9" w:rsidRDefault="00D306D8" w:rsidP="00E67FB3">
      <w:pPr>
        <w:jc w:val="center"/>
        <w:rPr>
          <w:rFonts w:ascii="Times New Roman" w:eastAsia="Times New Roman" w:hAnsi="Times New Roman"/>
          <w:b/>
          <w:bCs/>
          <w:color w:val="000000"/>
        </w:rPr>
      </w:pPr>
      <w:r>
        <w:rPr>
          <w:rFonts w:ascii="Times New Roman" w:eastAsia="Times New Roman" w:hAnsi="Times New Roman"/>
          <w:b/>
          <w:bCs/>
          <w:color w:val="000000"/>
        </w:rPr>
        <w:t>Table 3</w:t>
      </w:r>
      <w:r w:rsidR="00852DA9" w:rsidRPr="00313E10">
        <w:rPr>
          <w:rFonts w:ascii="Times New Roman" w:eastAsia="Times New Roman" w:hAnsi="Times New Roman"/>
          <w:b/>
          <w:bCs/>
          <w:color w:val="000000"/>
        </w:rPr>
        <w:t xml:space="preserve">. List of </w:t>
      </w:r>
      <w:r w:rsidR="00E67FB3">
        <w:rPr>
          <w:rFonts w:ascii="Times New Roman" w:eastAsia="Times New Roman" w:hAnsi="Times New Roman"/>
          <w:b/>
          <w:bCs/>
          <w:color w:val="000000"/>
        </w:rPr>
        <w:t>Institutional Contacts with Contact Timing</w:t>
      </w:r>
      <w:r w:rsidR="00852DA9" w:rsidRPr="00313E10">
        <w:rPr>
          <w:rFonts w:ascii="Times New Roman" w:eastAsia="Times New Roman" w:hAnsi="Times New Roman"/>
          <w:b/>
          <w:bCs/>
          <w:color w:val="000000"/>
        </w:rPr>
        <w:t xml:space="preserve"> </w:t>
      </w:r>
    </w:p>
    <w:tbl>
      <w:tblPr>
        <w:tblW w:w="10275" w:type="dxa"/>
        <w:tblInd w:w="93" w:type="dxa"/>
        <w:tblLayout w:type="fixed"/>
        <w:tblLook w:val="04A0" w:firstRow="1" w:lastRow="0" w:firstColumn="1" w:lastColumn="0" w:noHBand="0" w:noVBand="1"/>
      </w:tblPr>
      <w:tblGrid>
        <w:gridCol w:w="4515"/>
        <w:gridCol w:w="810"/>
        <w:gridCol w:w="618"/>
        <w:gridCol w:w="619"/>
        <w:gridCol w:w="619"/>
        <w:gridCol w:w="619"/>
        <w:gridCol w:w="618"/>
        <w:gridCol w:w="619"/>
        <w:gridCol w:w="619"/>
        <w:gridCol w:w="619"/>
      </w:tblGrid>
      <w:tr w:rsidR="00852DA9" w:rsidRPr="009D1FBE" w:rsidTr="001B0B5B">
        <w:trPr>
          <w:cantSplit/>
          <w:trHeight w:hRule="exact" w:val="298"/>
        </w:trPr>
        <w:tc>
          <w:tcPr>
            <w:tcW w:w="4515" w:type="dxa"/>
            <w:tcBorders>
              <w:top w:val="single" w:sz="4" w:space="0" w:color="auto"/>
              <w:left w:val="single" w:sz="4" w:space="0" w:color="auto"/>
              <w:bottom w:val="single" w:sz="4" w:space="0" w:color="auto"/>
              <w:right w:val="nil"/>
            </w:tcBorders>
            <w:shd w:val="clear" w:color="000000" w:fill="FFFFFF"/>
            <w:vAlign w:val="center"/>
          </w:tcPr>
          <w:p w:rsidR="00852DA9" w:rsidRPr="009D1FBE" w:rsidRDefault="00852DA9" w:rsidP="00F82CFB">
            <w:pPr>
              <w:jc w:val="center"/>
              <w:rPr>
                <w:rFonts w:ascii="Times New Roman" w:eastAsia="Times New Roman" w:hAnsi="Times New Roman"/>
                <w:b/>
                <w:bCs/>
                <w:color w:val="000000"/>
                <w:sz w:val="20"/>
                <w:szCs w:val="20"/>
              </w:rPr>
            </w:pPr>
            <w:r w:rsidRPr="009D1FBE">
              <w:rPr>
                <w:rFonts w:ascii="Times New Roman" w:eastAsia="Times New Roman" w:hAnsi="Times New Roman"/>
                <w:b/>
                <w:bCs/>
                <w:color w:val="000000"/>
                <w:sz w:val="20"/>
                <w:szCs w:val="20"/>
              </w:rPr>
              <w:t>Contact</w:t>
            </w:r>
          </w:p>
        </w:tc>
        <w:tc>
          <w:tcPr>
            <w:tcW w:w="810" w:type="dxa"/>
            <w:tcBorders>
              <w:top w:val="single" w:sz="4" w:space="0" w:color="auto"/>
              <w:left w:val="single" w:sz="4" w:space="0" w:color="auto"/>
              <w:bottom w:val="single" w:sz="4" w:space="0" w:color="auto"/>
              <w:right w:val="nil"/>
            </w:tcBorders>
            <w:shd w:val="clear" w:color="000000" w:fill="FFFFFF"/>
            <w:noWrap/>
            <w:vAlign w:val="center"/>
            <w:hideMark/>
          </w:tcPr>
          <w:p w:rsidR="00852DA9" w:rsidRPr="009D1FBE" w:rsidRDefault="00852DA9" w:rsidP="00F82CFB">
            <w:pPr>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Mode</w:t>
            </w:r>
          </w:p>
        </w:tc>
        <w:tc>
          <w:tcPr>
            <w:tcW w:w="4950"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852DA9" w:rsidRPr="009D1FBE" w:rsidRDefault="00852DA9" w:rsidP="00F82CFB">
            <w:pPr>
              <w:jc w:val="center"/>
              <w:rPr>
                <w:rFonts w:ascii="Times New Roman" w:eastAsia="Times New Roman" w:hAnsi="Times New Roman"/>
                <w:b/>
                <w:color w:val="000000"/>
                <w:sz w:val="20"/>
                <w:szCs w:val="20"/>
              </w:rPr>
            </w:pPr>
            <w:r w:rsidRPr="009D1FBE">
              <w:rPr>
                <w:rFonts w:ascii="Times New Roman" w:eastAsia="Times New Roman" w:hAnsi="Times New Roman"/>
                <w:b/>
                <w:color w:val="000000"/>
                <w:sz w:val="20"/>
                <w:szCs w:val="20"/>
              </w:rPr>
              <w:t>Day</w:t>
            </w:r>
          </w:p>
        </w:tc>
      </w:tr>
      <w:tr w:rsidR="001B0B5B" w:rsidRPr="009D1FBE" w:rsidTr="001B0B5B">
        <w:trPr>
          <w:cantSplit/>
          <w:trHeight w:hRule="exact" w:val="298"/>
        </w:trPr>
        <w:tc>
          <w:tcPr>
            <w:tcW w:w="4515" w:type="dxa"/>
            <w:tcBorders>
              <w:top w:val="single" w:sz="4" w:space="0" w:color="auto"/>
              <w:left w:val="single" w:sz="4" w:space="0" w:color="auto"/>
              <w:bottom w:val="single" w:sz="4" w:space="0" w:color="auto"/>
              <w:right w:val="nil"/>
            </w:tcBorders>
            <w:shd w:val="clear" w:color="000000" w:fill="FFFFFF"/>
            <w:vAlign w:val="center"/>
          </w:tcPr>
          <w:p w:rsidR="00852DA9" w:rsidRPr="009D1FBE" w:rsidRDefault="00852DA9" w:rsidP="00F82CFB">
            <w:pPr>
              <w:rPr>
                <w:rFonts w:ascii="Times New Roman" w:eastAsia="Times New Roman" w:hAnsi="Times New Roman"/>
                <w:b/>
                <w:bCs/>
                <w:color w:val="000000"/>
                <w:sz w:val="20"/>
                <w:szCs w:val="20"/>
              </w:rPr>
            </w:pPr>
          </w:p>
        </w:tc>
        <w:tc>
          <w:tcPr>
            <w:tcW w:w="810" w:type="dxa"/>
            <w:tcBorders>
              <w:top w:val="single" w:sz="4" w:space="0" w:color="auto"/>
              <w:left w:val="single" w:sz="4" w:space="0" w:color="auto"/>
              <w:bottom w:val="single" w:sz="4" w:space="0" w:color="auto"/>
              <w:right w:val="nil"/>
            </w:tcBorders>
            <w:shd w:val="clear" w:color="000000" w:fill="FFFFFF"/>
            <w:noWrap/>
            <w:vAlign w:val="center"/>
            <w:hideMark/>
          </w:tcPr>
          <w:p w:rsidR="00852DA9" w:rsidRPr="009D1FBE" w:rsidRDefault="00852DA9" w:rsidP="00F82CFB">
            <w:pPr>
              <w:rPr>
                <w:rFonts w:ascii="Times New Roman" w:eastAsia="Times New Roman" w:hAnsi="Times New Roman"/>
                <w:b/>
                <w:bCs/>
                <w:color w:val="000000"/>
                <w:sz w:val="20"/>
                <w:szCs w:val="20"/>
              </w:rPr>
            </w:pPr>
          </w:p>
        </w:tc>
        <w:tc>
          <w:tcPr>
            <w:tcW w:w="6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2DA9" w:rsidRPr="009D1FBE" w:rsidRDefault="00852DA9" w:rsidP="00D61024">
            <w:pPr>
              <w:jc w:val="center"/>
              <w:rPr>
                <w:rFonts w:ascii="Times New Roman" w:eastAsia="Times New Roman" w:hAnsi="Times New Roman"/>
                <w:b/>
                <w:color w:val="000000"/>
                <w:sz w:val="20"/>
                <w:szCs w:val="20"/>
              </w:rPr>
            </w:pPr>
            <w:r w:rsidRPr="009D1FBE">
              <w:rPr>
                <w:rFonts w:ascii="Times New Roman" w:eastAsia="Times New Roman" w:hAnsi="Times New Roman"/>
                <w:b/>
                <w:color w:val="000000"/>
                <w:sz w:val="20"/>
                <w:szCs w:val="20"/>
              </w:rPr>
              <w:t>1</w:t>
            </w:r>
          </w:p>
        </w:tc>
        <w:tc>
          <w:tcPr>
            <w:tcW w:w="619" w:type="dxa"/>
            <w:tcBorders>
              <w:top w:val="single" w:sz="4" w:space="0" w:color="auto"/>
              <w:left w:val="nil"/>
              <w:bottom w:val="single" w:sz="4" w:space="0" w:color="auto"/>
              <w:right w:val="single" w:sz="4" w:space="0" w:color="auto"/>
            </w:tcBorders>
            <w:shd w:val="clear" w:color="000000" w:fill="FFFFFF"/>
            <w:vAlign w:val="center"/>
            <w:hideMark/>
          </w:tcPr>
          <w:p w:rsidR="00852DA9" w:rsidRPr="009D1FBE" w:rsidRDefault="00852DA9" w:rsidP="00D61024">
            <w:pPr>
              <w:jc w:val="center"/>
              <w:rPr>
                <w:rFonts w:ascii="Times New Roman" w:eastAsia="Times New Roman" w:hAnsi="Times New Roman"/>
                <w:b/>
                <w:color w:val="000000"/>
                <w:sz w:val="20"/>
                <w:szCs w:val="20"/>
              </w:rPr>
            </w:pPr>
            <w:r w:rsidRPr="009D1FBE">
              <w:rPr>
                <w:rFonts w:ascii="Times New Roman" w:eastAsia="Times New Roman" w:hAnsi="Times New Roman"/>
                <w:b/>
                <w:color w:val="000000"/>
                <w:sz w:val="20"/>
                <w:szCs w:val="20"/>
              </w:rPr>
              <w:t>5</w:t>
            </w:r>
          </w:p>
        </w:tc>
        <w:tc>
          <w:tcPr>
            <w:tcW w:w="619" w:type="dxa"/>
            <w:tcBorders>
              <w:top w:val="single" w:sz="4" w:space="0" w:color="auto"/>
              <w:left w:val="nil"/>
              <w:bottom w:val="single" w:sz="4" w:space="0" w:color="auto"/>
              <w:right w:val="single" w:sz="4" w:space="0" w:color="auto"/>
            </w:tcBorders>
            <w:shd w:val="clear" w:color="000000" w:fill="FFFFFF"/>
            <w:vAlign w:val="center"/>
            <w:hideMark/>
          </w:tcPr>
          <w:p w:rsidR="00852DA9" w:rsidRPr="009D1FBE" w:rsidRDefault="00852DA9" w:rsidP="00D61024">
            <w:pPr>
              <w:jc w:val="center"/>
              <w:rPr>
                <w:rFonts w:ascii="Times New Roman" w:eastAsia="Times New Roman" w:hAnsi="Times New Roman"/>
                <w:b/>
                <w:color w:val="000000"/>
                <w:sz w:val="20"/>
                <w:szCs w:val="20"/>
              </w:rPr>
            </w:pPr>
            <w:r w:rsidRPr="009D1FBE">
              <w:rPr>
                <w:rFonts w:ascii="Times New Roman" w:eastAsia="Times New Roman" w:hAnsi="Times New Roman"/>
                <w:b/>
                <w:color w:val="000000"/>
                <w:sz w:val="20"/>
                <w:szCs w:val="20"/>
              </w:rPr>
              <w:t>15</w:t>
            </w:r>
          </w:p>
        </w:tc>
        <w:tc>
          <w:tcPr>
            <w:tcW w:w="619" w:type="dxa"/>
            <w:tcBorders>
              <w:top w:val="single" w:sz="4" w:space="0" w:color="auto"/>
              <w:left w:val="nil"/>
              <w:bottom w:val="single" w:sz="4" w:space="0" w:color="auto"/>
              <w:right w:val="single" w:sz="4" w:space="0" w:color="auto"/>
            </w:tcBorders>
            <w:shd w:val="clear" w:color="000000" w:fill="FFFFFF"/>
            <w:vAlign w:val="center"/>
            <w:hideMark/>
          </w:tcPr>
          <w:p w:rsidR="00852DA9" w:rsidRPr="009D1FBE" w:rsidRDefault="00852DA9" w:rsidP="00D61024">
            <w:pPr>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19</w:t>
            </w:r>
          </w:p>
        </w:tc>
        <w:tc>
          <w:tcPr>
            <w:tcW w:w="618" w:type="dxa"/>
            <w:tcBorders>
              <w:top w:val="single" w:sz="4" w:space="0" w:color="auto"/>
              <w:left w:val="nil"/>
              <w:bottom w:val="single" w:sz="4" w:space="0" w:color="auto"/>
              <w:right w:val="single" w:sz="4" w:space="0" w:color="auto"/>
            </w:tcBorders>
            <w:shd w:val="clear" w:color="000000" w:fill="FFFFFF"/>
            <w:vAlign w:val="center"/>
            <w:hideMark/>
          </w:tcPr>
          <w:p w:rsidR="00852DA9" w:rsidRPr="009D1FBE" w:rsidRDefault="00852DA9" w:rsidP="00D61024">
            <w:pPr>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29-</w:t>
            </w:r>
          </w:p>
        </w:tc>
        <w:tc>
          <w:tcPr>
            <w:tcW w:w="619" w:type="dxa"/>
            <w:tcBorders>
              <w:top w:val="single" w:sz="4" w:space="0" w:color="auto"/>
              <w:left w:val="nil"/>
              <w:bottom w:val="single" w:sz="4" w:space="0" w:color="auto"/>
              <w:right w:val="single" w:sz="4" w:space="0" w:color="auto"/>
            </w:tcBorders>
            <w:shd w:val="clear" w:color="000000" w:fill="FFFFFF"/>
            <w:vAlign w:val="center"/>
            <w:hideMark/>
          </w:tcPr>
          <w:p w:rsidR="00084789" w:rsidRDefault="00852DA9">
            <w:pPr>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~60</w:t>
            </w:r>
          </w:p>
        </w:tc>
        <w:tc>
          <w:tcPr>
            <w:tcW w:w="619" w:type="dxa"/>
            <w:tcBorders>
              <w:top w:val="single" w:sz="4" w:space="0" w:color="auto"/>
              <w:left w:val="nil"/>
              <w:bottom w:val="single" w:sz="4" w:space="0" w:color="auto"/>
              <w:right w:val="single" w:sz="4" w:space="0" w:color="auto"/>
            </w:tcBorders>
            <w:shd w:val="clear" w:color="000000" w:fill="FFFFFF"/>
            <w:vAlign w:val="center"/>
            <w:hideMark/>
          </w:tcPr>
          <w:p w:rsidR="00852DA9" w:rsidRPr="009D1FBE" w:rsidRDefault="00852DA9" w:rsidP="00D61024">
            <w:pPr>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65</w:t>
            </w:r>
          </w:p>
        </w:tc>
        <w:tc>
          <w:tcPr>
            <w:tcW w:w="619" w:type="dxa"/>
            <w:tcBorders>
              <w:top w:val="single" w:sz="4" w:space="0" w:color="auto"/>
              <w:left w:val="nil"/>
              <w:bottom w:val="single" w:sz="4" w:space="0" w:color="auto"/>
              <w:right w:val="single" w:sz="4" w:space="0" w:color="auto"/>
            </w:tcBorders>
            <w:shd w:val="clear" w:color="000000" w:fill="FFFFFF"/>
            <w:vAlign w:val="center"/>
          </w:tcPr>
          <w:p w:rsidR="00852DA9" w:rsidRDefault="00852DA9" w:rsidP="00D61024">
            <w:pPr>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70</w:t>
            </w:r>
          </w:p>
        </w:tc>
      </w:tr>
      <w:tr w:rsidR="001B0B5B" w:rsidRPr="009D1FBE" w:rsidTr="001B0B5B">
        <w:trPr>
          <w:cantSplit/>
          <w:trHeight w:hRule="exact" w:val="288"/>
        </w:trPr>
        <w:tc>
          <w:tcPr>
            <w:tcW w:w="4515" w:type="dxa"/>
            <w:tcBorders>
              <w:top w:val="single" w:sz="4" w:space="0" w:color="auto"/>
              <w:left w:val="single" w:sz="4" w:space="0" w:color="auto"/>
              <w:right w:val="nil"/>
            </w:tcBorders>
            <w:shd w:val="clear" w:color="auto" w:fill="B6DDE8"/>
            <w:vAlign w:val="center"/>
          </w:tcPr>
          <w:p w:rsidR="00852DA9" w:rsidRPr="009D1FBE" w:rsidRDefault="00793A68" w:rsidP="00F82CFB">
            <w:pP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1. </w:t>
            </w:r>
            <w:r w:rsidR="00852DA9">
              <w:rPr>
                <w:rFonts w:ascii="Times New Roman" w:eastAsia="Times New Roman" w:hAnsi="Times New Roman"/>
                <w:color w:val="000000"/>
                <w:sz w:val="20"/>
                <w:szCs w:val="20"/>
              </w:rPr>
              <w:t xml:space="preserve">HA: </w:t>
            </w:r>
            <w:r w:rsidR="00852DA9" w:rsidRPr="009D1FBE">
              <w:rPr>
                <w:rFonts w:ascii="Times New Roman" w:eastAsia="Times New Roman" w:hAnsi="Times New Roman"/>
                <w:color w:val="000000"/>
                <w:sz w:val="20"/>
                <w:szCs w:val="20"/>
              </w:rPr>
              <w:t xml:space="preserve">FedEx </w:t>
            </w:r>
            <w:r w:rsidR="00852DA9">
              <w:rPr>
                <w:rFonts w:ascii="Times New Roman" w:eastAsia="Times New Roman" w:hAnsi="Times New Roman"/>
                <w:color w:val="000000"/>
                <w:sz w:val="20"/>
                <w:szCs w:val="20"/>
              </w:rPr>
              <w:t>p</w:t>
            </w:r>
            <w:r w:rsidR="00852DA9" w:rsidRPr="009D1FBE">
              <w:rPr>
                <w:rFonts w:ascii="Times New Roman" w:eastAsia="Times New Roman" w:hAnsi="Times New Roman"/>
                <w:color w:val="000000"/>
                <w:sz w:val="20"/>
                <w:szCs w:val="20"/>
              </w:rPr>
              <w:t>ackage</w:t>
            </w:r>
          </w:p>
        </w:tc>
        <w:tc>
          <w:tcPr>
            <w:tcW w:w="810" w:type="dxa"/>
            <w:tcBorders>
              <w:top w:val="single" w:sz="4" w:space="0" w:color="auto"/>
              <w:left w:val="single" w:sz="4" w:space="0" w:color="auto"/>
              <w:right w:val="nil"/>
            </w:tcBorders>
            <w:shd w:val="clear" w:color="auto" w:fill="B6DDE8"/>
            <w:noWrap/>
            <w:vAlign w:val="center"/>
            <w:hideMark/>
          </w:tcPr>
          <w:p w:rsidR="00852DA9" w:rsidRPr="009D1FBE" w:rsidRDefault="00852DA9" w:rsidP="00F82CFB">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Mail</w:t>
            </w:r>
          </w:p>
        </w:tc>
        <w:tc>
          <w:tcPr>
            <w:tcW w:w="618" w:type="dxa"/>
            <w:tcBorders>
              <w:top w:val="single" w:sz="4" w:space="0" w:color="auto"/>
              <w:left w:val="single" w:sz="4" w:space="0" w:color="auto"/>
              <w:right w:val="single" w:sz="4" w:space="0" w:color="auto"/>
            </w:tcBorders>
            <w:shd w:val="clear" w:color="auto" w:fill="B6DDE8"/>
            <w:noWrap/>
            <w:vAlign w:val="center"/>
            <w:hideMark/>
          </w:tcPr>
          <w:p w:rsidR="00852DA9" w:rsidRPr="009D1FBE" w:rsidRDefault="009726A3" w:rsidP="009726A3">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B</w:t>
            </w:r>
            <w:r w:rsidR="001B0B5B">
              <w:rPr>
                <w:rFonts w:ascii="Times New Roman" w:eastAsia="Times New Roman" w:hAnsi="Times New Roman"/>
                <w:color w:val="000000"/>
                <w:sz w:val="20"/>
                <w:szCs w:val="20"/>
              </w:rPr>
              <w:t>.1</w:t>
            </w:r>
          </w:p>
        </w:tc>
        <w:tc>
          <w:tcPr>
            <w:tcW w:w="619" w:type="dxa"/>
            <w:tcBorders>
              <w:top w:val="single" w:sz="4" w:space="0" w:color="auto"/>
              <w:left w:val="nil"/>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top w:val="single" w:sz="4" w:space="0" w:color="auto"/>
              <w:left w:val="nil"/>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top w:val="single" w:sz="4" w:space="0" w:color="auto"/>
              <w:left w:val="nil"/>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8" w:type="dxa"/>
            <w:tcBorders>
              <w:top w:val="single" w:sz="4" w:space="0" w:color="auto"/>
              <w:left w:val="nil"/>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top w:val="single" w:sz="4" w:space="0" w:color="auto"/>
              <w:left w:val="nil"/>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top w:val="single" w:sz="4" w:space="0" w:color="auto"/>
              <w:left w:val="nil"/>
              <w:right w:val="single" w:sz="4" w:space="0" w:color="auto"/>
            </w:tcBorders>
            <w:shd w:val="clear" w:color="auto" w:fill="B6DDE8"/>
            <w:noWrap/>
            <w:vAlign w:val="center"/>
            <w:hideMark/>
          </w:tcPr>
          <w:p w:rsidR="00084789" w:rsidRDefault="00084789">
            <w:pPr>
              <w:jc w:val="center"/>
              <w:rPr>
                <w:rFonts w:ascii="Times New Roman" w:eastAsia="Times New Roman" w:hAnsi="Times New Roman"/>
                <w:color w:val="000000"/>
                <w:sz w:val="20"/>
                <w:szCs w:val="20"/>
              </w:rPr>
            </w:pPr>
          </w:p>
        </w:tc>
        <w:tc>
          <w:tcPr>
            <w:tcW w:w="619" w:type="dxa"/>
            <w:tcBorders>
              <w:top w:val="single" w:sz="4" w:space="0" w:color="auto"/>
              <w:left w:val="nil"/>
              <w:right w:val="single" w:sz="4" w:space="0" w:color="auto"/>
            </w:tcBorders>
            <w:shd w:val="clear" w:color="auto" w:fill="B6DDE8"/>
            <w:vAlign w:val="center"/>
          </w:tcPr>
          <w:p w:rsidR="00084789" w:rsidRDefault="00084789">
            <w:pPr>
              <w:jc w:val="center"/>
              <w:rPr>
                <w:rFonts w:ascii="Times New Roman" w:eastAsia="Times New Roman" w:hAnsi="Times New Roman"/>
                <w:color w:val="000000"/>
                <w:sz w:val="20"/>
                <w:szCs w:val="20"/>
              </w:rPr>
            </w:pPr>
          </w:p>
        </w:tc>
      </w:tr>
      <w:tr w:rsidR="001B0B5B" w:rsidRPr="009D1FBE" w:rsidTr="001B0B5B">
        <w:trPr>
          <w:cantSplit/>
          <w:trHeight w:hRule="exact" w:val="288"/>
        </w:trPr>
        <w:tc>
          <w:tcPr>
            <w:tcW w:w="4515" w:type="dxa"/>
            <w:tcBorders>
              <w:left w:val="single" w:sz="4" w:space="0" w:color="auto"/>
              <w:right w:val="single" w:sz="4" w:space="0" w:color="auto"/>
            </w:tcBorders>
            <w:shd w:val="clear" w:color="auto" w:fill="B6DDE8"/>
            <w:vAlign w:val="center"/>
          </w:tcPr>
          <w:p w:rsidR="00852DA9" w:rsidRPr="009D1FBE" w:rsidRDefault="00852DA9" w:rsidP="001D1872">
            <w:pPr>
              <w:ind w:left="720"/>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2.1a </w:t>
            </w:r>
            <w:r w:rsidRPr="009D1FBE">
              <w:rPr>
                <w:rFonts w:ascii="Times New Roman" w:eastAsia="Times New Roman" w:hAnsi="Times New Roman"/>
                <w:color w:val="000000"/>
                <w:sz w:val="20"/>
                <w:szCs w:val="20"/>
              </w:rPr>
              <w:t xml:space="preserve">Letter – </w:t>
            </w:r>
            <w:r w:rsidR="001D1872">
              <w:rPr>
                <w:rFonts w:ascii="Times New Roman" w:eastAsia="Times New Roman" w:hAnsi="Times New Roman"/>
                <w:color w:val="000000"/>
                <w:sz w:val="20"/>
                <w:szCs w:val="20"/>
              </w:rPr>
              <w:t>LC S</w:t>
            </w:r>
            <w:r w:rsidRPr="009D1FBE">
              <w:rPr>
                <w:rFonts w:ascii="Times New Roman" w:eastAsia="Times New Roman" w:hAnsi="Times New Roman"/>
                <w:color w:val="000000"/>
                <w:sz w:val="20"/>
                <w:szCs w:val="20"/>
              </w:rPr>
              <w:t>trategies ABCE</w:t>
            </w:r>
          </w:p>
        </w:tc>
        <w:tc>
          <w:tcPr>
            <w:tcW w:w="810" w:type="dxa"/>
            <w:tcBorders>
              <w:left w:val="single" w:sz="4" w:space="0" w:color="auto"/>
              <w:right w:val="single" w:sz="4" w:space="0" w:color="auto"/>
            </w:tcBorders>
            <w:shd w:val="clear" w:color="auto" w:fill="B6DDE8"/>
            <w:vAlign w:val="center"/>
            <w:hideMark/>
          </w:tcPr>
          <w:p w:rsidR="00852DA9" w:rsidRPr="009D1FBE" w:rsidRDefault="00852DA9" w:rsidP="00F82CFB">
            <w:pPr>
              <w:rPr>
                <w:rFonts w:ascii="Times New Roman" w:eastAsia="Times New Roman" w:hAnsi="Times New Roman"/>
                <w:color w:val="000000"/>
                <w:sz w:val="20"/>
                <w:szCs w:val="20"/>
              </w:rPr>
            </w:pPr>
          </w:p>
        </w:tc>
        <w:tc>
          <w:tcPr>
            <w:tcW w:w="618" w:type="dxa"/>
            <w:tcBorders>
              <w:left w:val="nil"/>
              <w:right w:val="single" w:sz="4" w:space="0" w:color="auto"/>
            </w:tcBorders>
            <w:shd w:val="clear" w:color="auto" w:fill="B6DDE8"/>
            <w:noWrap/>
            <w:vAlign w:val="center"/>
            <w:hideMark/>
          </w:tcPr>
          <w:p w:rsidR="00084789" w:rsidRDefault="00084789">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8" w:type="dxa"/>
            <w:tcBorders>
              <w:left w:val="nil"/>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vAlign w:val="center"/>
          </w:tcPr>
          <w:p w:rsidR="00084789" w:rsidRDefault="00084789">
            <w:pPr>
              <w:jc w:val="center"/>
              <w:rPr>
                <w:rFonts w:ascii="Times New Roman" w:eastAsia="Times New Roman" w:hAnsi="Times New Roman"/>
                <w:color w:val="000000"/>
                <w:sz w:val="20"/>
                <w:szCs w:val="20"/>
              </w:rPr>
            </w:pPr>
          </w:p>
        </w:tc>
      </w:tr>
      <w:tr w:rsidR="001B0B5B" w:rsidRPr="009D1FBE" w:rsidTr="001B0B5B">
        <w:trPr>
          <w:cantSplit/>
          <w:trHeight w:hRule="exact" w:val="288"/>
        </w:trPr>
        <w:tc>
          <w:tcPr>
            <w:tcW w:w="4515" w:type="dxa"/>
            <w:tcBorders>
              <w:left w:val="single" w:sz="4" w:space="0" w:color="auto"/>
              <w:right w:val="single" w:sz="4" w:space="0" w:color="auto"/>
            </w:tcBorders>
            <w:shd w:val="clear" w:color="auto" w:fill="B6DDE8"/>
            <w:vAlign w:val="center"/>
          </w:tcPr>
          <w:p w:rsidR="00852DA9" w:rsidRPr="009D1FBE" w:rsidRDefault="00852DA9" w:rsidP="001D1872">
            <w:pPr>
              <w:ind w:left="720"/>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2.1b </w:t>
            </w:r>
            <w:r w:rsidRPr="009D1FBE">
              <w:rPr>
                <w:rFonts w:ascii="Times New Roman" w:eastAsia="Times New Roman" w:hAnsi="Times New Roman"/>
                <w:color w:val="000000"/>
                <w:sz w:val="20"/>
                <w:szCs w:val="20"/>
              </w:rPr>
              <w:t xml:space="preserve">Letter – </w:t>
            </w:r>
            <w:r w:rsidR="001D1872">
              <w:rPr>
                <w:rFonts w:ascii="Times New Roman" w:eastAsia="Times New Roman" w:hAnsi="Times New Roman"/>
                <w:color w:val="000000"/>
                <w:sz w:val="20"/>
                <w:szCs w:val="20"/>
              </w:rPr>
              <w:t>LC S</w:t>
            </w:r>
            <w:r w:rsidRPr="009D1FBE">
              <w:rPr>
                <w:rFonts w:ascii="Times New Roman" w:eastAsia="Times New Roman" w:hAnsi="Times New Roman"/>
                <w:color w:val="000000"/>
                <w:sz w:val="20"/>
                <w:szCs w:val="20"/>
              </w:rPr>
              <w:t>trategy D</w:t>
            </w:r>
          </w:p>
        </w:tc>
        <w:tc>
          <w:tcPr>
            <w:tcW w:w="810" w:type="dxa"/>
            <w:tcBorders>
              <w:left w:val="single" w:sz="4" w:space="0" w:color="auto"/>
              <w:right w:val="single" w:sz="4" w:space="0" w:color="auto"/>
            </w:tcBorders>
            <w:shd w:val="clear" w:color="auto" w:fill="B6DDE8"/>
            <w:vAlign w:val="center"/>
            <w:hideMark/>
          </w:tcPr>
          <w:p w:rsidR="00852DA9" w:rsidRPr="009D1FBE" w:rsidRDefault="00852DA9" w:rsidP="00F82CFB">
            <w:pPr>
              <w:rPr>
                <w:rFonts w:ascii="Times New Roman" w:eastAsia="Times New Roman" w:hAnsi="Times New Roman"/>
                <w:color w:val="000000"/>
                <w:sz w:val="20"/>
                <w:szCs w:val="20"/>
              </w:rPr>
            </w:pPr>
          </w:p>
        </w:tc>
        <w:tc>
          <w:tcPr>
            <w:tcW w:w="618" w:type="dxa"/>
            <w:tcBorders>
              <w:left w:val="nil"/>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8" w:type="dxa"/>
            <w:tcBorders>
              <w:left w:val="nil"/>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noWrap/>
            <w:vAlign w:val="center"/>
            <w:hideMark/>
          </w:tcPr>
          <w:p w:rsidR="00084789" w:rsidRDefault="00084789">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vAlign w:val="center"/>
          </w:tcPr>
          <w:p w:rsidR="00084789" w:rsidRDefault="00084789">
            <w:pPr>
              <w:jc w:val="center"/>
              <w:rPr>
                <w:rFonts w:ascii="Times New Roman" w:eastAsia="Times New Roman" w:hAnsi="Times New Roman"/>
                <w:color w:val="000000"/>
                <w:sz w:val="20"/>
                <w:szCs w:val="20"/>
              </w:rPr>
            </w:pPr>
          </w:p>
        </w:tc>
      </w:tr>
      <w:tr w:rsidR="001B0B5B" w:rsidRPr="009D1FBE" w:rsidTr="001B0B5B">
        <w:trPr>
          <w:cantSplit/>
          <w:trHeight w:hRule="exact" w:val="288"/>
        </w:trPr>
        <w:tc>
          <w:tcPr>
            <w:tcW w:w="4515" w:type="dxa"/>
            <w:tcBorders>
              <w:left w:val="single" w:sz="4" w:space="0" w:color="auto"/>
              <w:right w:val="single" w:sz="4" w:space="0" w:color="auto"/>
            </w:tcBorders>
            <w:shd w:val="clear" w:color="auto" w:fill="B6DDE8"/>
            <w:vAlign w:val="center"/>
          </w:tcPr>
          <w:p w:rsidR="00852DA9" w:rsidRPr="009D1FBE" w:rsidRDefault="00852DA9" w:rsidP="001D1872">
            <w:pPr>
              <w:ind w:left="720"/>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2.1c </w:t>
            </w:r>
            <w:r w:rsidRPr="009D1FBE">
              <w:rPr>
                <w:rFonts w:ascii="Times New Roman" w:eastAsia="Times New Roman" w:hAnsi="Times New Roman"/>
                <w:color w:val="000000"/>
                <w:sz w:val="20"/>
                <w:szCs w:val="20"/>
              </w:rPr>
              <w:t xml:space="preserve">Letter – </w:t>
            </w:r>
            <w:r w:rsidR="001D1872">
              <w:rPr>
                <w:rFonts w:ascii="Times New Roman" w:eastAsia="Times New Roman" w:hAnsi="Times New Roman"/>
                <w:color w:val="000000"/>
                <w:sz w:val="20"/>
                <w:szCs w:val="20"/>
              </w:rPr>
              <w:t>LC S</w:t>
            </w:r>
            <w:r w:rsidRPr="009D1FBE">
              <w:rPr>
                <w:rFonts w:ascii="Times New Roman" w:eastAsia="Times New Roman" w:hAnsi="Times New Roman"/>
                <w:color w:val="000000"/>
                <w:sz w:val="20"/>
                <w:szCs w:val="20"/>
              </w:rPr>
              <w:t>trategy F</w:t>
            </w:r>
          </w:p>
        </w:tc>
        <w:tc>
          <w:tcPr>
            <w:tcW w:w="810" w:type="dxa"/>
            <w:tcBorders>
              <w:left w:val="single" w:sz="4" w:space="0" w:color="auto"/>
              <w:right w:val="single" w:sz="4" w:space="0" w:color="auto"/>
            </w:tcBorders>
            <w:shd w:val="clear" w:color="auto" w:fill="B6DDE8"/>
            <w:vAlign w:val="center"/>
            <w:hideMark/>
          </w:tcPr>
          <w:p w:rsidR="00852DA9" w:rsidRPr="009D1FBE" w:rsidRDefault="00852DA9" w:rsidP="00F82CFB">
            <w:pPr>
              <w:rPr>
                <w:rFonts w:ascii="Times New Roman" w:eastAsia="Times New Roman" w:hAnsi="Times New Roman"/>
                <w:color w:val="000000"/>
                <w:sz w:val="20"/>
                <w:szCs w:val="20"/>
              </w:rPr>
            </w:pPr>
          </w:p>
        </w:tc>
        <w:tc>
          <w:tcPr>
            <w:tcW w:w="618" w:type="dxa"/>
            <w:tcBorders>
              <w:left w:val="nil"/>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8" w:type="dxa"/>
            <w:tcBorders>
              <w:left w:val="nil"/>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noWrap/>
            <w:vAlign w:val="center"/>
            <w:hideMark/>
          </w:tcPr>
          <w:p w:rsidR="00084789" w:rsidRDefault="00084789">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vAlign w:val="center"/>
          </w:tcPr>
          <w:p w:rsidR="00084789" w:rsidRDefault="00084789">
            <w:pPr>
              <w:jc w:val="center"/>
              <w:rPr>
                <w:rFonts w:ascii="Times New Roman" w:eastAsia="Times New Roman" w:hAnsi="Times New Roman"/>
                <w:color w:val="000000"/>
                <w:sz w:val="20"/>
                <w:szCs w:val="20"/>
              </w:rPr>
            </w:pPr>
          </w:p>
        </w:tc>
      </w:tr>
      <w:tr w:rsidR="001B0B5B" w:rsidRPr="009D1FBE" w:rsidTr="001B0B5B">
        <w:trPr>
          <w:cantSplit/>
          <w:trHeight w:hRule="exact" w:val="288"/>
        </w:trPr>
        <w:tc>
          <w:tcPr>
            <w:tcW w:w="4515" w:type="dxa"/>
            <w:tcBorders>
              <w:left w:val="single" w:sz="4" w:space="0" w:color="auto"/>
              <w:right w:val="single" w:sz="4" w:space="0" w:color="auto"/>
            </w:tcBorders>
            <w:shd w:val="clear" w:color="auto" w:fill="B6DDE8"/>
            <w:vAlign w:val="center"/>
          </w:tcPr>
          <w:p w:rsidR="001D1872" w:rsidRPr="009D1FBE" w:rsidRDefault="001D1872" w:rsidP="00590551">
            <w:pPr>
              <w:ind w:left="720"/>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2.1d </w:t>
            </w:r>
            <w:r w:rsidRPr="009D1FBE">
              <w:rPr>
                <w:rFonts w:ascii="Times New Roman" w:eastAsia="Times New Roman" w:hAnsi="Times New Roman"/>
                <w:color w:val="000000"/>
                <w:sz w:val="20"/>
                <w:szCs w:val="20"/>
              </w:rPr>
              <w:t xml:space="preserve">Letter – </w:t>
            </w:r>
            <w:r>
              <w:rPr>
                <w:rFonts w:ascii="Times New Roman" w:eastAsia="Times New Roman" w:hAnsi="Times New Roman"/>
                <w:color w:val="000000"/>
                <w:sz w:val="20"/>
                <w:szCs w:val="20"/>
              </w:rPr>
              <w:t xml:space="preserve">Prior </w:t>
            </w:r>
            <w:r w:rsidR="003A5D20">
              <w:rPr>
                <w:rFonts w:ascii="Times New Roman" w:eastAsia="Times New Roman" w:hAnsi="Times New Roman"/>
                <w:color w:val="000000"/>
                <w:sz w:val="20"/>
                <w:szCs w:val="20"/>
              </w:rPr>
              <w:t>ECD S</w:t>
            </w:r>
            <w:r w:rsidR="00590551">
              <w:rPr>
                <w:rFonts w:ascii="Times New Roman" w:eastAsia="Times New Roman" w:hAnsi="Times New Roman"/>
                <w:color w:val="000000"/>
                <w:sz w:val="20"/>
                <w:szCs w:val="20"/>
              </w:rPr>
              <w:t>tudy</w:t>
            </w:r>
            <w:r>
              <w:rPr>
                <w:rFonts w:ascii="Times New Roman" w:eastAsia="Times New Roman" w:hAnsi="Times New Roman"/>
                <w:color w:val="000000"/>
                <w:sz w:val="20"/>
                <w:szCs w:val="20"/>
              </w:rPr>
              <w:t xml:space="preserve"> LC</w:t>
            </w:r>
          </w:p>
        </w:tc>
        <w:tc>
          <w:tcPr>
            <w:tcW w:w="810" w:type="dxa"/>
            <w:tcBorders>
              <w:left w:val="single" w:sz="4" w:space="0" w:color="auto"/>
              <w:right w:val="single" w:sz="4" w:space="0" w:color="auto"/>
            </w:tcBorders>
            <w:shd w:val="clear" w:color="auto" w:fill="B6DDE8"/>
            <w:vAlign w:val="center"/>
            <w:hideMark/>
          </w:tcPr>
          <w:p w:rsidR="001D1872" w:rsidRPr="009D1FBE" w:rsidRDefault="001D1872" w:rsidP="001D1872">
            <w:pPr>
              <w:rPr>
                <w:rFonts w:ascii="Times New Roman" w:eastAsia="Times New Roman" w:hAnsi="Times New Roman"/>
                <w:color w:val="000000"/>
                <w:sz w:val="20"/>
                <w:szCs w:val="20"/>
              </w:rPr>
            </w:pPr>
          </w:p>
        </w:tc>
        <w:tc>
          <w:tcPr>
            <w:tcW w:w="618" w:type="dxa"/>
            <w:tcBorders>
              <w:left w:val="nil"/>
              <w:right w:val="single" w:sz="4" w:space="0" w:color="auto"/>
            </w:tcBorders>
            <w:shd w:val="clear" w:color="auto" w:fill="B6DDE8"/>
            <w:noWrap/>
            <w:vAlign w:val="center"/>
            <w:hideMark/>
          </w:tcPr>
          <w:p w:rsidR="001D1872" w:rsidRPr="009D1FBE" w:rsidRDefault="001D1872" w:rsidP="001D1872">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noWrap/>
            <w:vAlign w:val="center"/>
            <w:hideMark/>
          </w:tcPr>
          <w:p w:rsidR="001D1872" w:rsidRPr="009D1FBE" w:rsidRDefault="001D1872" w:rsidP="001D1872">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noWrap/>
            <w:vAlign w:val="center"/>
            <w:hideMark/>
          </w:tcPr>
          <w:p w:rsidR="001D1872" w:rsidRPr="009D1FBE" w:rsidRDefault="001D1872" w:rsidP="001D1872">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noWrap/>
            <w:vAlign w:val="center"/>
            <w:hideMark/>
          </w:tcPr>
          <w:p w:rsidR="001D1872" w:rsidRPr="009D1FBE" w:rsidRDefault="001D1872" w:rsidP="001D1872">
            <w:pPr>
              <w:jc w:val="center"/>
              <w:rPr>
                <w:rFonts w:ascii="Times New Roman" w:eastAsia="Times New Roman" w:hAnsi="Times New Roman"/>
                <w:color w:val="000000"/>
                <w:sz w:val="20"/>
                <w:szCs w:val="20"/>
              </w:rPr>
            </w:pPr>
          </w:p>
        </w:tc>
        <w:tc>
          <w:tcPr>
            <w:tcW w:w="618" w:type="dxa"/>
            <w:tcBorders>
              <w:left w:val="nil"/>
              <w:right w:val="single" w:sz="4" w:space="0" w:color="auto"/>
            </w:tcBorders>
            <w:shd w:val="clear" w:color="auto" w:fill="B6DDE8"/>
            <w:noWrap/>
            <w:vAlign w:val="center"/>
            <w:hideMark/>
          </w:tcPr>
          <w:p w:rsidR="001D1872" w:rsidRPr="009D1FBE" w:rsidRDefault="001D1872" w:rsidP="001D1872">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noWrap/>
            <w:vAlign w:val="center"/>
            <w:hideMark/>
          </w:tcPr>
          <w:p w:rsidR="001D1872" w:rsidRPr="009D1FBE" w:rsidRDefault="001D1872" w:rsidP="001D1872">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noWrap/>
            <w:vAlign w:val="center"/>
            <w:hideMark/>
          </w:tcPr>
          <w:p w:rsidR="001D1872" w:rsidRPr="009D1FBE" w:rsidRDefault="001D1872" w:rsidP="001D1872">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vAlign w:val="center"/>
          </w:tcPr>
          <w:p w:rsidR="001D1872" w:rsidRPr="009D1FBE" w:rsidRDefault="001D1872" w:rsidP="001D1872">
            <w:pPr>
              <w:jc w:val="center"/>
              <w:rPr>
                <w:rFonts w:ascii="Times New Roman" w:eastAsia="Times New Roman" w:hAnsi="Times New Roman"/>
                <w:color w:val="000000"/>
                <w:sz w:val="20"/>
                <w:szCs w:val="20"/>
              </w:rPr>
            </w:pPr>
          </w:p>
        </w:tc>
      </w:tr>
      <w:tr w:rsidR="001B0B5B" w:rsidRPr="009D1FBE" w:rsidTr="00E67FB3">
        <w:trPr>
          <w:cantSplit/>
          <w:trHeight w:hRule="exact" w:val="270"/>
        </w:trPr>
        <w:tc>
          <w:tcPr>
            <w:tcW w:w="4515" w:type="dxa"/>
            <w:tcBorders>
              <w:left w:val="single" w:sz="4" w:space="0" w:color="auto"/>
              <w:right w:val="single" w:sz="4" w:space="0" w:color="auto"/>
            </w:tcBorders>
            <w:shd w:val="clear" w:color="auto" w:fill="B6DDE8"/>
            <w:vAlign w:val="center"/>
          </w:tcPr>
          <w:p w:rsidR="00852DA9" w:rsidRPr="009D1FBE" w:rsidRDefault="00590551" w:rsidP="001C215C">
            <w:pPr>
              <w:ind w:left="720"/>
              <w:rPr>
                <w:rFonts w:ascii="Times New Roman" w:eastAsia="Times New Roman" w:hAnsi="Times New Roman"/>
                <w:color w:val="000000"/>
                <w:sz w:val="20"/>
                <w:szCs w:val="20"/>
              </w:rPr>
            </w:pPr>
            <w:r>
              <w:rPr>
                <w:rFonts w:ascii="Times New Roman" w:eastAsia="Times New Roman" w:hAnsi="Times New Roman"/>
                <w:color w:val="000000"/>
                <w:sz w:val="20"/>
                <w:szCs w:val="20"/>
              </w:rPr>
              <w:t>S</w:t>
            </w:r>
            <w:r w:rsidR="001C215C">
              <w:rPr>
                <w:rFonts w:ascii="Times New Roman" w:eastAsia="Times New Roman" w:hAnsi="Times New Roman"/>
                <w:color w:val="000000"/>
                <w:sz w:val="20"/>
                <w:szCs w:val="20"/>
              </w:rPr>
              <w:t>urvey</w:t>
            </w:r>
            <w:r w:rsidR="00E67FB3">
              <w:rPr>
                <w:rFonts w:ascii="Times New Roman" w:eastAsia="Times New Roman" w:hAnsi="Times New Roman"/>
                <w:color w:val="000000"/>
                <w:sz w:val="20"/>
                <w:szCs w:val="20"/>
              </w:rPr>
              <w:t xml:space="preserve"> </w:t>
            </w:r>
            <w:r w:rsidR="00852DA9" w:rsidRPr="009D1FBE">
              <w:rPr>
                <w:rFonts w:ascii="Times New Roman" w:eastAsia="Times New Roman" w:hAnsi="Times New Roman"/>
                <w:color w:val="000000"/>
                <w:sz w:val="20"/>
                <w:szCs w:val="20"/>
              </w:rPr>
              <w:t>participat</w:t>
            </w:r>
            <w:r w:rsidR="00E67FB3">
              <w:rPr>
                <w:rFonts w:ascii="Times New Roman" w:eastAsia="Times New Roman" w:hAnsi="Times New Roman"/>
                <w:color w:val="000000"/>
                <w:sz w:val="20"/>
                <w:szCs w:val="20"/>
              </w:rPr>
              <w:t>ion</w:t>
            </w:r>
            <w:r w:rsidR="00852DA9" w:rsidRPr="009D1FBE">
              <w:rPr>
                <w:rFonts w:ascii="Times New Roman" w:eastAsia="Times New Roman" w:hAnsi="Times New Roman"/>
                <w:color w:val="000000"/>
                <w:sz w:val="20"/>
                <w:szCs w:val="20"/>
              </w:rPr>
              <w:t xml:space="preserve"> form</w:t>
            </w:r>
          </w:p>
        </w:tc>
        <w:tc>
          <w:tcPr>
            <w:tcW w:w="810" w:type="dxa"/>
            <w:tcBorders>
              <w:left w:val="single" w:sz="4" w:space="0" w:color="auto"/>
              <w:right w:val="single" w:sz="4" w:space="0" w:color="auto"/>
            </w:tcBorders>
            <w:shd w:val="clear" w:color="auto" w:fill="B6DDE8"/>
            <w:vAlign w:val="center"/>
            <w:hideMark/>
          </w:tcPr>
          <w:p w:rsidR="00852DA9" w:rsidRPr="009D1FBE" w:rsidRDefault="00852DA9" w:rsidP="00F82CFB">
            <w:pPr>
              <w:rPr>
                <w:rFonts w:ascii="Times New Roman" w:eastAsia="Times New Roman" w:hAnsi="Times New Roman"/>
                <w:color w:val="000000"/>
                <w:sz w:val="20"/>
                <w:szCs w:val="20"/>
              </w:rPr>
            </w:pPr>
          </w:p>
        </w:tc>
        <w:tc>
          <w:tcPr>
            <w:tcW w:w="618" w:type="dxa"/>
            <w:tcBorders>
              <w:left w:val="nil"/>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8" w:type="dxa"/>
            <w:tcBorders>
              <w:left w:val="nil"/>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vAlign w:val="center"/>
          </w:tcPr>
          <w:p w:rsidR="00084789" w:rsidRDefault="00084789">
            <w:pPr>
              <w:jc w:val="center"/>
              <w:rPr>
                <w:rFonts w:ascii="Times New Roman" w:eastAsia="Times New Roman" w:hAnsi="Times New Roman"/>
                <w:color w:val="000000"/>
                <w:sz w:val="20"/>
                <w:szCs w:val="20"/>
              </w:rPr>
            </w:pPr>
          </w:p>
        </w:tc>
      </w:tr>
      <w:tr w:rsidR="001B0B5B" w:rsidRPr="009D1FBE" w:rsidTr="001B0B5B">
        <w:trPr>
          <w:cantSplit/>
          <w:trHeight w:hRule="exact" w:val="288"/>
        </w:trPr>
        <w:tc>
          <w:tcPr>
            <w:tcW w:w="4515" w:type="dxa"/>
            <w:tcBorders>
              <w:left w:val="single" w:sz="4" w:space="0" w:color="auto"/>
              <w:bottom w:val="single" w:sz="4" w:space="0" w:color="auto"/>
              <w:right w:val="single" w:sz="4" w:space="0" w:color="auto"/>
            </w:tcBorders>
            <w:shd w:val="clear" w:color="auto" w:fill="B6DDE8"/>
            <w:vAlign w:val="center"/>
          </w:tcPr>
          <w:p w:rsidR="00852DA9" w:rsidRPr="009D1FBE" w:rsidRDefault="00852DA9" w:rsidP="00F82CFB">
            <w:pPr>
              <w:ind w:left="720"/>
              <w:rPr>
                <w:rFonts w:ascii="Times New Roman" w:eastAsia="Times New Roman" w:hAnsi="Times New Roman"/>
                <w:color w:val="000000"/>
                <w:sz w:val="20"/>
                <w:szCs w:val="20"/>
              </w:rPr>
            </w:pPr>
            <w:r w:rsidRPr="009D1FBE">
              <w:rPr>
                <w:rFonts w:ascii="Times New Roman" w:eastAsia="Times New Roman" w:hAnsi="Times New Roman"/>
                <w:color w:val="000000"/>
                <w:sz w:val="20"/>
                <w:szCs w:val="20"/>
              </w:rPr>
              <w:t>HA</w:t>
            </w:r>
            <w:r>
              <w:rPr>
                <w:rFonts w:ascii="Times New Roman" w:eastAsia="Times New Roman" w:hAnsi="Times New Roman"/>
                <w:color w:val="000000"/>
                <w:sz w:val="20"/>
                <w:szCs w:val="20"/>
              </w:rPr>
              <w:t xml:space="preserve"> brochure</w:t>
            </w:r>
          </w:p>
        </w:tc>
        <w:tc>
          <w:tcPr>
            <w:tcW w:w="810" w:type="dxa"/>
            <w:tcBorders>
              <w:left w:val="single" w:sz="4" w:space="0" w:color="auto"/>
              <w:bottom w:val="single" w:sz="4" w:space="0" w:color="auto"/>
              <w:right w:val="single" w:sz="4" w:space="0" w:color="auto"/>
            </w:tcBorders>
            <w:shd w:val="clear" w:color="auto" w:fill="B6DDE8"/>
            <w:vAlign w:val="center"/>
            <w:hideMark/>
          </w:tcPr>
          <w:p w:rsidR="00852DA9" w:rsidRPr="009D1FBE" w:rsidRDefault="00852DA9" w:rsidP="00F82CFB">
            <w:pPr>
              <w:rPr>
                <w:rFonts w:ascii="Times New Roman" w:eastAsia="Times New Roman" w:hAnsi="Times New Roman"/>
                <w:color w:val="000000"/>
                <w:sz w:val="20"/>
                <w:szCs w:val="20"/>
              </w:rPr>
            </w:pPr>
          </w:p>
        </w:tc>
        <w:tc>
          <w:tcPr>
            <w:tcW w:w="618" w:type="dxa"/>
            <w:tcBorders>
              <w:left w:val="nil"/>
              <w:bottom w:val="single" w:sz="4" w:space="0" w:color="auto"/>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left w:val="nil"/>
              <w:bottom w:val="single" w:sz="4" w:space="0" w:color="auto"/>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left w:val="nil"/>
              <w:bottom w:val="single" w:sz="4" w:space="0" w:color="auto"/>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left w:val="nil"/>
              <w:bottom w:val="single" w:sz="4" w:space="0" w:color="auto"/>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8" w:type="dxa"/>
            <w:tcBorders>
              <w:left w:val="nil"/>
              <w:bottom w:val="single" w:sz="4" w:space="0" w:color="auto"/>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left w:val="nil"/>
              <w:bottom w:val="single" w:sz="4" w:space="0" w:color="auto"/>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left w:val="nil"/>
              <w:bottom w:val="single" w:sz="4" w:space="0" w:color="auto"/>
              <w:right w:val="single" w:sz="4" w:space="0" w:color="auto"/>
            </w:tcBorders>
            <w:shd w:val="clear" w:color="auto" w:fill="B6DDE8"/>
            <w:noWrap/>
            <w:vAlign w:val="center"/>
            <w:hideMark/>
          </w:tcPr>
          <w:p w:rsidR="00084789" w:rsidRDefault="00084789">
            <w:pPr>
              <w:jc w:val="center"/>
              <w:rPr>
                <w:rFonts w:ascii="Times New Roman" w:eastAsia="Times New Roman" w:hAnsi="Times New Roman"/>
                <w:color w:val="000000"/>
                <w:sz w:val="20"/>
                <w:szCs w:val="20"/>
              </w:rPr>
            </w:pPr>
          </w:p>
        </w:tc>
        <w:tc>
          <w:tcPr>
            <w:tcW w:w="619" w:type="dxa"/>
            <w:tcBorders>
              <w:left w:val="nil"/>
              <w:bottom w:val="single" w:sz="4" w:space="0" w:color="auto"/>
              <w:right w:val="single" w:sz="4" w:space="0" w:color="auto"/>
            </w:tcBorders>
            <w:shd w:val="clear" w:color="auto" w:fill="B6DDE8"/>
            <w:vAlign w:val="center"/>
          </w:tcPr>
          <w:p w:rsidR="00084789" w:rsidRDefault="00084789">
            <w:pPr>
              <w:jc w:val="center"/>
              <w:rPr>
                <w:rFonts w:ascii="Times New Roman" w:eastAsia="Times New Roman" w:hAnsi="Times New Roman"/>
                <w:color w:val="000000"/>
                <w:sz w:val="20"/>
                <w:szCs w:val="20"/>
              </w:rPr>
            </w:pPr>
          </w:p>
        </w:tc>
      </w:tr>
      <w:tr w:rsidR="001B0B5B" w:rsidRPr="009D1FBE" w:rsidTr="001B0B5B">
        <w:trPr>
          <w:cantSplit/>
          <w:trHeight w:hRule="exact" w:val="288"/>
        </w:trPr>
        <w:tc>
          <w:tcPr>
            <w:tcW w:w="4515" w:type="dxa"/>
            <w:tcBorders>
              <w:top w:val="single" w:sz="4" w:space="0" w:color="auto"/>
              <w:left w:val="single" w:sz="4" w:space="0" w:color="auto"/>
              <w:bottom w:val="single" w:sz="4" w:space="0" w:color="auto"/>
              <w:right w:val="single" w:sz="4" w:space="0" w:color="auto"/>
            </w:tcBorders>
            <w:shd w:val="clear" w:color="auto" w:fill="B6DDE8"/>
            <w:vAlign w:val="center"/>
          </w:tcPr>
          <w:p w:rsidR="00852DA9" w:rsidRPr="009D1FBE" w:rsidRDefault="00793A68" w:rsidP="00F82CFB">
            <w:pP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2. </w:t>
            </w:r>
            <w:r w:rsidR="00852DA9">
              <w:rPr>
                <w:rFonts w:ascii="Times New Roman" w:eastAsia="Times New Roman" w:hAnsi="Times New Roman"/>
                <w:color w:val="000000"/>
                <w:sz w:val="20"/>
                <w:szCs w:val="20"/>
              </w:rPr>
              <w:t>HA: Follow-up</w:t>
            </w:r>
            <w:r w:rsidR="00852DA9" w:rsidRPr="009D1FBE">
              <w:rPr>
                <w:rFonts w:ascii="Times New Roman" w:eastAsia="Times New Roman" w:hAnsi="Times New Roman"/>
                <w:color w:val="000000"/>
                <w:sz w:val="20"/>
                <w:szCs w:val="20"/>
              </w:rPr>
              <w:t xml:space="preserve"> call </w:t>
            </w:r>
            <w:r w:rsidR="00852DA9">
              <w:rPr>
                <w:rFonts w:ascii="Times New Roman" w:eastAsia="Times New Roman" w:hAnsi="Times New Roman"/>
                <w:color w:val="000000"/>
                <w:sz w:val="20"/>
                <w:szCs w:val="20"/>
              </w:rPr>
              <w:t xml:space="preserve">with </w:t>
            </w:r>
            <w:r w:rsidR="00852DA9" w:rsidRPr="009D1FBE">
              <w:rPr>
                <w:rFonts w:ascii="Times New Roman" w:eastAsia="Times New Roman" w:hAnsi="Times New Roman"/>
                <w:color w:val="000000"/>
                <w:sz w:val="20"/>
                <w:szCs w:val="20"/>
              </w:rPr>
              <w:t>outline script</w:t>
            </w:r>
          </w:p>
        </w:tc>
        <w:tc>
          <w:tcPr>
            <w:tcW w:w="810" w:type="dxa"/>
            <w:tcBorders>
              <w:top w:val="single" w:sz="4" w:space="0" w:color="auto"/>
              <w:left w:val="single" w:sz="4" w:space="0" w:color="auto"/>
              <w:bottom w:val="single" w:sz="4" w:space="0" w:color="auto"/>
              <w:right w:val="single" w:sz="4" w:space="0" w:color="auto"/>
            </w:tcBorders>
            <w:shd w:val="clear" w:color="auto" w:fill="B6DDE8"/>
            <w:vAlign w:val="center"/>
            <w:hideMark/>
          </w:tcPr>
          <w:p w:rsidR="00852DA9" w:rsidRPr="009D1FBE" w:rsidRDefault="00852DA9" w:rsidP="00F82CFB">
            <w:pPr>
              <w:rPr>
                <w:rFonts w:ascii="Times New Roman" w:eastAsia="Times New Roman" w:hAnsi="Times New Roman"/>
                <w:color w:val="000000"/>
                <w:sz w:val="20"/>
                <w:szCs w:val="20"/>
              </w:rPr>
            </w:pPr>
            <w:r>
              <w:rPr>
                <w:rFonts w:ascii="Times New Roman" w:eastAsia="Times New Roman" w:hAnsi="Times New Roman"/>
                <w:color w:val="000000"/>
                <w:sz w:val="20"/>
                <w:szCs w:val="20"/>
              </w:rPr>
              <w:t>Phone</w:t>
            </w:r>
          </w:p>
        </w:tc>
        <w:tc>
          <w:tcPr>
            <w:tcW w:w="618" w:type="dxa"/>
            <w:tcBorders>
              <w:top w:val="single" w:sz="4" w:space="0" w:color="auto"/>
              <w:left w:val="nil"/>
              <w:bottom w:val="single" w:sz="4" w:space="0" w:color="auto"/>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852DA9" w:rsidRPr="009D1FBE" w:rsidRDefault="009726A3" w:rsidP="009726A3">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B</w:t>
            </w:r>
            <w:r w:rsidR="001B0B5B">
              <w:rPr>
                <w:rFonts w:ascii="Times New Roman" w:eastAsia="Times New Roman" w:hAnsi="Times New Roman"/>
                <w:color w:val="000000"/>
                <w:sz w:val="20"/>
                <w:szCs w:val="20"/>
              </w:rPr>
              <w:t>.2</w:t>
            </w: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8" w:type="dxa"/>
            <w:tcBorders>
              <w:top w:val="single" w:sz="4" w:space="0" w:color="auto"/>
              <w:left w:val="nil"/>
              <w:bottom w:val="single" w:sz="4" w:space="0" w:color="auto"/>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084789" w:rsidRDefault="00084789">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084789" w:rsidRDefault="00084789">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vAlign w:val="center"/>
          </w:tcPr>
          <w:p w:rsidR="00084789" w:rsidRDefault="00084789">
            <w:pPr>
              <w:jc w:val="center"/>
              <w:rPr>
                <w:rFonts w:ascii="Times New Roman" w:eastAsia="Times New Roman" w:hAnsi="Times New Roman"/>
                <w:color w:val="000000"/>
                <w:sz w:val="20"/>
                <w:szCs w:val="20"/>
              </w:rPr>
            </w:pPr>
          </w:p>
        </w:tc>
      </w:tr>
      <w:tr w:rsidR="001B0B5B" w:rsidRPr="009D1FBE" w:rsidTr="00E67FB3">
        <w:trPr>
          <w:cantSplit/>
          <w:trHeight w:hRule="exact" w:val="514"/>
        </w:trPr>
        <w:tc>
          <w:tcPr>
            <w:tcW w:w="4515" w:type="dxa"/>
            <w:tcBorders>
              <w:top w:val="single" w:sz="4" w:space="0" w:color="auto"/>
              <w:left w:val="single" w:sz="4" w:space="0" w:color="auto"/>
              <w:bottom w:val="single" w:sz="4" w:space="0" w:color="auto"/>
              <w:right w:val="single" w:sz="4" w:space="0" w:color="auto"/>
            </w:tcBorders>
            <w:shd w:val="clear" w:color="auto" w:fill="B6DDE8"/>
            <w:vAlign w:val="center"/>
          </w:tcPr>
          <w:p w:rsidR="00D61024" w:rsidRPr="009D1FBE" w:rsidRDefault="00793A68" w:rsidP="00D61024">
            <w:pP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3. </w:t>
            </w:r>
            <w:r w:rsidR="00D61024">
              <w:rPr>
                <w:rFonts w:ascii="Times New Roman" w:eastAsia="Times New Roman" w:hAnsi="Times New Roman"/>
                <w:color w:val="000000"/>
                <w:sz w:val="20"/>
                <w:szCs w:val="20"/>
              </w:rPr>
              <w:t xml:space="preserve">HA: Pre-notification </w:t>
            </w:r>
            <w:r w:rsidR="00E1172F">
              <w:rPr>
                <w:rFonts w:ascii="Times New Roman" w:eastAsia="Times New Roman" w:hAnsi="Times New Roman"/>
                <w:color w:val="000000"/>
                <w:sz w:val="20"/>
                <w:szCs w:val="20"/>
              </w:rPr>
              <w:t>e-mail</w:t>
            </w:r>
            <w:r w:rsidR="00D61024">
              <w:rPr>
                <w:rFonts w:ascii="Times New Roman" w:eastAsia="Times New Roman" w:hAnsi="Times New Roman"/>
                <w:color w:val="000000"/>
                <w:sz w:val="20"/>
                <w:szCs w:val="20"/>
              </w:rPr>
              <w:t xml:space="preserve"> and one letter of support template (HA group only)</w:t>
            </w:r>
          </w:p>
        </w:tc>
        <w:tc>
          <w:tcPr>
            <w:tcW w:w="810" w:type="dxa"/>
            <w:tcBorders>
              <w:top w:val="single" w:sz="4" w:space="0" w:color="auto"/>
              <w:left w:val="single" w:sz="4" w:space="0" w:color="auto"/>
              <w:bottom w:val="single" w:sz="4" w:space="0" w:color="auto"/>
              <w:right w:val="single" w:sz="4" w:space="0" w:color="auto"/>
            </w:tcBorders>
            <w:shd w:val="clear" w:color="auto" w:fill="B6DDE8"/>
            <w:vAlign w:val="center"/>
            <w:hideMark/>
          </w:tcPr>
          <w:p w:rsidR="00D61024" w:rsidRPr="009D1FBE" w:rsidRDefault="00E1172F" w:rsidP="00D61024">
            <w:pPr>
              <w:rPr>
                <w:rFonts w:ascii="Times New Roman" w:eastAsia="Times New Roman" w:hAnsi="Times New Roman"/>
                <w:color w:val="000000"/>
                <w:sz w:val="20"/>
                <w:szCs w:val="20"/>
              </w:rPr>
            </w:pPr>
            <w:r>
              <w:rPr>
                <w:rFonts w:ascii="Times New Roman" w:eastAsia="Times New Roman" w:hAnsi="Times New Roman"/>
                <w:color w:val="000000"/>
                <w:sz w:val="20"/>
                <w:szCs w:val="20"/>
              </w:rPr>
              <w:t>E-mail</w:t>
            </w:r>
          </w:p>
        </w:tc>
        <w:tc>
          <w:tcPr>
            <w:tcW w:w="618" w:type="dxa"/>
            <w:tcBorders>
              <w:top w:val="single" w:sz="4" w:space="0" w:color="auto"/>
              <w:left w:val="nil"/>
              <w:bottom w:val="single" w:sz="4" w:space="0" w:color="auto"/>
              <w:right w:val="single" w:sz="4" w:space="0" w:color="auto"/>
            </w:tcBorders>
            <w:shd w:val="clear" w:color="auto" w:fill="B6DDE8"/>
            <w:noWrap/>
            <w:vAlign w:val="center"/>
            <w:hideMark/>
          </w:tcPr>
          <w:p w:rsidR="00D61024" w:rsidRPr="009D1FBE" w:rsidRDefault="00D61024" w:rsidP="00D6102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D61024" w:rsidRPr="009D1FBE" w:rsidRDefault="009726A3" w:rsidP="009726A3">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B</w:t>
            </w:r>
            <w:r w:rsidR="001B0B5B">
              <w:rPr>
                <w:rFonts w:ascii="Times New Roman" w:eastAsia="Times New Roman" w:hAnsi="Times New Roman"/>
                <w:color w:val="000000"/>
                <w:sz w:val="20"/>
                <w:szCs w:val="20"/>
              </w:rPr>
              <w:t>.3</w:t>
            </w: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D61024" w:rsidRPr="009D1FBE" w:rsidRDefault="00D61024" w:rsidP="00D6102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D61024" w:rsidRPr="009D1FBE" w:rsidRDefault="00D61024" w:rsidP="00D61024">
            <w:pPr>
              <w:jc w:val="center"/>
              <w:rPr>
                <w:rFonts w:ascii="Times New Roman" w:eastAsia="Times New Roman" w:hAnsi="Times New Roman"/>
                <w:color w:val="000000"/>
                <w:sz w:val="20"/>
                <w:szCs w:val="20"/>
              </w:rPr>
            </w:pPr>
          </w:p>
        </w:tc>
        <w:tc>
          <w:tcPr>
            <w:tcW w:w="618" w:type="dxa"/>
            <w:tcBorders>
              <w:top w:val="single" w:sz="4" w:space="0" w:color="auto"/>
              <w:left w:val="nil"/>
              <w:bottom w:val="single" w:sz="4" w:space="0" w:color="auto"/>
              <w:right w:val="single" w:sz="4" w:space="0" w:color="auto"/>
            </w:tcBorders>
            <w:shd w:val="clear" w:color="auto" w:fill="B6DDE8"/>
            <w:noWrap/>
            <w:vAlign w:val="center"/>
            <w:hideMark/>
          </w:tcPr>
          <w:p w:rsidR="00D61024" w:rsidRPr="009D1FBE" w:rsidRDefault="00D61024" w:rsidP="00D6102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084789" w:rsidRDefault="00084789">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084789" w:rsidRDefault="00084789">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vAlign w:val="center"/>
          </w:tcPr>
          <w:p w:rsidR="00084789" w:rsidRDefault="00084789">
            <w:pPr>
              <w:jc w:val="center"/>
              <w:rPr>
                <w:rFonts w:ascii="Times New Roman" w:eastAsia="Times New Roman" w:hAnsi="Times New Roman"/>
                <w:color w:val="000000"/>
                <w:sz w:val="20"/>
                <w:szCs w:val="20"/>
              </w:rPr>
            </w:pPr>
          </w:p>
        </w:tc>
      </w:tr>
      <w:tr w:rsidR="001B0B5B" w:rsidRPr="009D1FBE" w:rsidTr="00E67FB3">
        <w:trPr>
          <w:cantSplit/>
          <w:trHeight w:hRule="exact" w:val="532"/>
        </w:trPr>
        <w:tc>
          <w:tcPr>
            <w:tcW w:w="4515" w:type="dxa"/>
            <w:tcBorders>
              <w:top w:val="single" w:sz="4" w:space="0" w:color="auto"/>
              <w:left w:val="single" w:sz="4" w:space="0" w:color="auto"/>
              <w:bottom w:val="single" w:sz="4" w:space="0" w:color="auto"/>
              <w:right w:val="single" w:sz="4" w:space="0" w:color="auto"/>
            </w:tcBorders>
            <w:shd w:val="clear" w:color="auto" w:fill="B6DDE8"/>
            <w:vAlign w:val="center"/>
          </w:tcPr>
          <w:p w:rsidR="00852DA9" w:rsidRPr="009D1FBE" w:rsidRDefault="00793A68" w:rsidP="00F82CFB">
            <w:pP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3. </w:t>
            </w:r>
            <w:r w:rsidR="00852DA9">
              <w:rPr>
                <w:rFonts w:ascii="Times New Roman" w:eastAsia="Times New Roman" w:hAnsi="Times New Roman"/>
                <w:color w:val="000000"/>
                <w:sz w:val="20"/>
                <w:szCs w:val="20"/>
              </w:rPr>
              <w:t>HA: Two l</w:t>
            </w:r>
            <w:r w:rsidR="00852DA9" w:rsidRPr="009D1FBE">
              <w:rPr>
                <w:rFonts w:ascii="Times New Roman" w:eastAsia="Times New Roman" w:hAnsi="Times New Roman"/>
                <w:color w:val="000000"/>
                <w:sz w:val="20"/>
                <w:szCs w:val="20"/>
              </w:rPr>
              <w:t xml:space="preserve">etter of </w:t>
            </w:r>
            <w:r w:rsidR="00852DA9">
              <w:rPr>
                <w:rFonts w:ascii="Times New Roman" w:eastAsia="Times New Roman" w:hAnsi="Times New Roman"/>
                <w:color w:val="000000"/>
                <w:sz w:val="20"/>
                <w:szCs w:val="20"/>
              </w:rPr>
              <w:t>s</w:t>
            </w:r>
            <w:r w:rsidR="00852DA9" w:rsidRPr="009D1FBE">
              <w:rPr>
                <w:rFonts w:ascii="Times New Roman" w:eastAsia="Times New Roman" w:hAnsi="Times New Roman"/>
                <w:color w:val="000000"/>
                <w:sz w:val="20"/>
                <w:szCs w:val="20"/>
              </w:rPr>
              <w:t>upport template</w:t>
            </w:r>
            <w:r w:rsidR="00852DA9">
              <w:rPr>
                <w:rFonts w:ascii="Times New Roman" w:eastAsia="Times New Roman" w:hAnsi="Times New Roman"/>
                <w:color w:val="000000"/>
                <w:sz w:val="20"/>
                <w:szCs w:val="20"/>
              </w:rPr>
              <w:t xml:space="preserve">s </w:t>
            </w:r>
            <w:r w:rsidR="00E1172F">
              <w:rPr>
                <w:rFonts w:ascii="Times New Roman" w:eastAsia="Times New Roman" w:hAnsi="Times New Roman"/>
                <w:color w:val="000000"/>
                <w:sz w:val="20"/>
                <w:szCs w:val="20"/>
              </w:rPr>
              <w:t>e-mail</w:t>
            </w:r>
            <w:r w:rsidR="00852DA9">
              <w:rPr>
                <w:rFonts w:ascii="Times New Roman" w:eastAsia="Times New Roman" w:hAnsi="Times New Roman"/>
                <w:color w:val="000000"/>
                <w:sz w:val="20"/>
                <w:szCs w:val="20"/>
              </w:rPr>
              <w:t xml:space="preserve"> (NSF group only)</w:t>
            </w:r>
          </w:p>
        </w:tc>
        <w:tc>
          <w:tcPr>
            <w:tcW w:w="810" w:type="dxa"/>
            <w:tcBorders>
              <w:top w:val="single" w:sz="4" w:space="0" w:color="auto"/>
              <w:left w:val="single" w:sz="4" w:space="0" w:color="auto"/>
              <w:bottom w:val="single" w:sz="4" w:space="0" w:color="auto"/>
              <w:right w:val="single" w:sz="4" w:space="0" w:color="auto"/>
            </w:tcBorders>
            <w:shd w:val="clear" w:color="auto" w:fill="B6DDE8"/>
            <w:vAlign w:val="center"/>
            <w:hideMark/>
          </w:tcPr>
          <w:p w:rsidR="00852DA9" w:rsidRPr="009D1FBE" w:rsidRDefault="00E1172F" w:rsidP="00F82CFB">
            <w:pPr>
              <w:rPr>
                <w:rFonts w:ascii="Times New Roman" w:eastAsia="Times New Roman" w:hAnsi="Times New Roman"/>
                <w:color w:val="000000"/>
                <w:sz w:val="20"/>
                <w:szCs w:val="20"/>
              </w:rPr>
            </w:pPr>
            <w:r>
              <w:rPr>
                <w:rFonts w:ascii="Times New Roman" w:eastAsia="Times New Roman" w:hAnsi="Times New Roman"/>
                <w:color w:val="000000"/>
                <w:sz w:val="20"/>
                <w:szCs w:val="20"/>
              </w:rPr>
              <w:t>E-mail</w:t>
            </w:r>
          </w:p>
        </w:tc>
        <w:tc>
          <w:tcPr>
            <w:tcW w:w="618" w:type="dxa"/>
            <w:tcBorders>
              <w:top w:val="single" w:sz="4" w:space="0" w:color="auto"/>
              <w:left w:val="nil"/>
              <w:bottom w:val="single" w:sz="4" w:space="0" w:color="auto"/>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852DA9" w:rsidRPr="009D1FBE" w:rsidRDefault="009726A3" w:rsidP="009726A3">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B</w:t>
            </w:r>
            <w:r w:rsidR="001B0B5B">
              <w:rPr>
                <w:rFonts w:ascii="Times New Roman" w:eastAsia="Times New Roman" w:hAnsi="Times New Roman"/>
                <w:color w:val="000000"/>
                <w:sz w:val="20"/>
                <w:szCs w:val="20"/>
              </w:rPr>
              <w:t>.3</w:t>
            </w: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8" w:type="dxa"/>
            <w:tcBorders>
              <w:top w:val="single" w:sz="4" w:space="0" w:color="auto"/>
              <w:left w:val="nil"/>
              <w:bottom w:val="single" w:sz="4" w:space="0" w:color="auto"/>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084789" w:rsidRDefault="00084789">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084789" w:rsidRDefault="00084789">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vAlign w:val="center"/>
          </w:tcPr>
          <w:p w:rsidR="00084789" w:rsidRDefault="00084789">
            <w:pPr>
              <w:jc w:val="center"/>
              <w:rPr>
                <w:rFonts w:ascii="Times New Roman" w:eastAsia="Times New Roman" w:hAnsi="Times New Roman"/>
                <w:color w:val="000000"/>
                <w:sz w:val="20"/>
                <w:szCs w:val="20"/>
              </w:rPr>
            </w:pPr>
          </w:p>
        </w:tc>
      </w:tr>
      <w:tr w:rsidR="001B0B5B" w:rsidRPr="009D1FBE" w:rsidTr="001B0B5B">
        <w:trPr>
          <w:cantSplit/>
          <w:trHeight w:hRule="exact" w:val="288"/>
        </w:trPr>
        <w:tc>
          <w:tcPr>
            <w:tcW w:w="4515" w:type="dxa"/>
            <w:tcBorders>
              <w:top w:val="single" w:sz="4" w:space="0" w:color="auto"/>
              <w:left w:val="single" w:sz="4" w:space="0" w:color="auto"/>
              <w:bottom w:val="single" w:sz="4" w:space="0" w:color="auto"/>
              <w:right w:val="single" w:sz="4" w:space="0" w:color="auto"/>
            </w:tcBorders>
            <w:shd w:val="clear" w:color="auto" w:fill="FBD4B4"/>
            <w:vAlign w:val="center"/>
          </w:tcPr>
          <w:p w:rsidR="00852DA9" w:rsidRPr="009D1FBE" w:rsidRDefault="00793A68" w:rsidP="00F82CFB">
            <w:pP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4. </w:t>
            </w:r>
            <w:r w:rsidR="00852DA9">
              <w:rPr>
                <w:rFonts w:ascii="Times New Roman" w:eastAsia="Times New Roman" w:hAnsi="Times New Roman"/>
                <w:color w:val="000000"/>
                <w:sz w:val="20"/>
                <w:szCs w:val="20"/>
              </w:rPr>
              <w:t>LC: Introductory</w:t>
            </w:r>
            <w:r w:rsidR="00852DA9" w:rsidRPr="009D1FBE">
              <w:rPr>
                <w:rFonts w:ascii="Times New Roman" w:eastAsia="Times New Roman" w:hAnsi="Times New Roman"/>
                <w:color w:val="000000"/>
                <w:sz w:val="20"/>
                <w:szCs w:val="20"/>
              </w:rPr>
              <w:t xml:space="preserve"> call </w:t>
            </w:r>
            <w:r w:rsidR="00852DA9">
              <w:rPr>
                <w:rFonts w:ascii="Times New Roman" w:eastAsia="Times New Roman" w:hAnsi="Times New Roman"/>
                <w:color w:val="000000"/>
                <w:sz w:val="20"/>
                <w:szCs w:val="20"/>
              </w:rPr>
              <w:t>with outline script</w:t>
            </w:r>
          </w:p>
        </w:tc>
        <w:tc>
          <w:tcPr>
            <w:tcW w:w="810"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852DA9" w:rsidRPr="009D1FBE" w:rsidRDefault="00852DA9" w:rsidP="00F82CFB">
            <w:pPr>
              <w:rPr>
                <w:rFonts w:ascii="Times New Roman" w:eastAsia="Times New Roman" w:hAnsi="Times New Roman"/>
                <w:color w:val="000000"/>
                <w:sz w:val="20"/>
                <w:szCs w:val="20"/>
              </w:rPr>
            </w:pPr>
            <w:r>
              <w:rPr>
                <w:rFonts w:ascii="Times New Roman" w:eastAsia="Times New Roman" w:hAnsi="Times New Roman"/>
                <w:color w:val="000000"/>
                <w:sz w:val="20"/>
                <w:szCs w:val="20"/>
              </w:rPr>
              <w:t>Phone</w:t>
            </w:r>
          </w:p>
        </w:tc>
        <w:tc>
          <w:tcPr>
            <w:tcW w:w="618" w:type="dxa"/>
            <w:tcBorders>
              <w:top w:val="single" w:sz="4" w:space="0" w:color="auto"/>
              <w:left w:val="nil"/>
              <w:bottom w:val="single" w:sz="4" w:space="0" w:color="auto"/>
              <w:right w:val="single" w:sz="4" w:space="0" w:color="auto"/>
            </w:tcBorders>
            <w:shd w:val="clear" w:color="auto" w:fill="FBD4B4"/>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FBD4B4"/>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FBD4B4"/>
            <w:noWrap/>
            <w:vAlign w:val="center"/>
            <w:hideMark/>
          </w:tcPr>
          <w:p w:rsidR="00852DA9" w:rsidRPr="009D1FBE" w:rsidRDefault="009726A3" w:rsidP="009726A3">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B</w:t>
            </w:r>
            <w:r w:rsidR="001B0B5B">
              <w:rPr>
                <w:rFonts w:ascii="Times New Roman" w:eastAsia="Times New Roman" w:hAnsi="Times New Roman"/>
                <w:color w:val="000000"/>
                <w:sz w:val="20"/>
                <w:szCs w:val="20"/>
              </w:rPr>
              <w:t>.4</w:t>
            </w:r>
          </w:p>
        </w:tc>
        <w:tc>
          <w:tcPr>
            <w:tcW w:w="619" w:type="dxa"/>
            <w:tcBorders>
              <w:top w:val="single" w:sz="4" w:space="0" w:color="auto"/>
              <w:left w:val="nil"/>
              <w:bottom w:val="single" w:sz="4" w:space="0" w:color="auto"/>
              <w:right w:val="single" w:sz="4" w:space="0" w:color="auto"/>
            </w:tcBorders>
            <w:shd w:val="clear" w:color="auto" w:fill="FBD4B4"/>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8" w:type="dxa"/>
            <w:tcBorders>
              <w:top w:val="single" w:sz="4" w:space="0" w:color="auto"/>
              <w:left w:val="nil"/>
              <w:bottom w:val="single" w:sz="4" w:space="0" w:color="auto"/>
              <w:right w:val="single" w:sz="4" w:space="0" w:color="auto"/>
            </w:tcBorders>
            <w:shd w:val="clear" w:color="auto" w:fill="FBD4B4"/>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FBD4B4"/>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FBD4B4"/>
            <w:noWrap/>
            <w:vAlign w:val="center"/>
            <w:hideMark/>
          </w:tcPr>
          <w:p w:rsidR="00084789" w:rsidRDefault="00084789">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FBD4B4"/>
            <w:vAlign w:val="center"/>
          </w:tcPr>
          <w:p w:rsidR="00084789" w:rsidRDefault="00084789">
            <w:pPr>
              <w:jc w:val="center"/>
              <w:rPr>
                <w:rFonts w:ascii="Times New Roman" w:eastAsia="Times New Roman" w:hAnsi="Times New Roman"/>
                <w:color w:val="000000"/>
                <w:sz w:val="20"/>
                <w:szCs w:val="20"/>
              </w:rPr>
            </w:pPr>
          </w:p>
        </w:tc>
      </w:tr>
      <w:tr w:rsidR="001B0B5B" w:rsidRPr="009D1FBE" w:rsidTr="001B0B5B">
        <w:trPr>
          <w:cantSplit/>
          <w:trHeight w:hRule="exact" w:val="288"/>
        </w:trPr>
        <w:tc>
          <w:tcPr>
            <w:tcW w:w="4515" w:type="dxa"/>
            <w:tcBorders>
              <w:top w:val="single" w:sz="4" w:space="0" w:color="auto"/>
              <w:left w:val="single" w:sz="4" w:space="0" w:color="auto"/>
              <w:right w:val="single" w:sz="4" w:space="0" w:color="auto"/>
            </w:tcBorders>
            <w:shd w:val="clear" w:color="auto" w:fill="FBD4B4"/>
            <w:vAlign w:val="center"/>
          </w:tcPr>
          <w:p w:rsidR="00852DA9" w:rsidRPr="009D1FBE" w:rsidRDefault="00793A68" w:rsidP="00F82CFB">
            <w:pP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5. </w:t>
            </w:r>
            <w:r w:rsidR="00852DA9">
              <w:rPr>
                <w:rFonts w:ascii="Times New Roman" w:eastAsia="Times New Roman" w:hAnsi="Times New Roman"/>
                <w:color w:val="000000"/>
                <w:sz w:val="20"/>
                <w:szCs w:val="20"/>
              </w:rPr>
              <w:t>LC: Information p</w:t>
            </w:r>
            <w:r w:rsidR="00852DA9" w:rsidRPr="009D1FBE">
              <w:rPr>
                <w:rFonts w:ascii="Times New Roman" w:eastAsia="Times New Roman" w:hAnsi="Times New Roman"/>
                <w:color w:val="000000"/>
                <w:sz w:val="20"/>
                <w:szCs w:val="20"/>
              </w:rPr>
              <w:t xml:space="preserve">acket </w:t>
            </w:r>
            <w:r w:rsidR="00852DA9">
              <w:rPr>
                <w:rFonts w:ascii="Times New Roman" w:eastAsia="Times New Roman" w:hAnsi="Times New Roman"/>
                <w:color w:val="000000"/>
                <w:sz w:val="20"/>
                <w:szCs w:val="20"/>
              </w:rPr>
              <w:t>m</w:t>
            </w:r>
            <w:r w:rsidR="00852DA9" w:rsidRPr="009D1FBE">
              <w:rPr>
                <w:rFonts w:ascii="Times New Roman" w:eastAsia="Times New Roman" w:hAnsi="Times New Roman"/>
                <w:color w:val="000000"/>
                <w:sz w:val="20"/>
                <w:szCs w:val="20"/>
              </w:rPr>
              <w:t>ailing</w:t>
            </w:r>
          </w:p>
        </w:tc>
        <w:tc>
          <w:tcPr>
            <w:tcW w:w="810" w:type="dxa"/>
            <w:tcBorders>
              <w:top w:val="single" w:sz="4" w:space="0" w:color="auto"/>
              <w:left w:val="single" w:sz="4" w:space="0" w:color="auto"/>
              <w:right w:val="single" w:sz="4" w:space="0" w:color="auto"/>
            </w:tcBorders>
            <w:shd w:val="clear" w:color="auto" w:fill="FBD4B4"/>
            <w:vAlign w:val="center"/>
            <w:hideMark/>
          </w:tcPr>
          <w:p w:rsidR="00852DA9" w:rsidRPr="009D1FBE" w:rsidRDefault="00852DA9" w:rsidP="00F82CFB">
            <w:pPr>
              <w:rPr>
                <w:rFonts w:ascii="Times New Roman" w:eastAsia="Times New Roman" w:hAnsi="Times New Roman"/>
                <w:color w:val="000000"/>
                <w:sz w:val="20"/>
                <w:szCs w:val="20"/>
              </w:rPr>
            </w:pPr>
            <w:r>
              <w:rPr>
                <w:rFonts w:ascii="Times New Roman" w:eastAsia="Times New Roman" w:hAnsi="Times New Roman"/>
                <w:color w:val="000000"/>
                <w:sz w:val="20"/>
                <w:szCs w:val="20"/>
              </w:rPr>
              <w:t>Mail</w:t>
            </w:r>
          </w:p>
        </w:tc>
        <w:tc>
          <w:tcPr>
            <w:tcW w:w="618" w:type="dxa"/>
            <w:tcBorders>
              <w:top w:val="single" w:sz="4" w:space="0" w:color="auto"/>
              <w:left w:val="nil"/>
              <w:right w:val="single" w:sz="4" w:space="0" w:color="auto"/>
            </w:tcBorders>
            <w:shd w:val="clear" w:color="auto" w:fill="FBD4B4"/>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top w:val="single" w:sz="4" w:space="0" w:color="auto"/>
              <w:left w:val="nil"/>
              <w:right w:val="single" w:sz="4" w:space="0" w:color="auto"/>
            </w:tcBorders>
            <w:shd w:val="clear" w:color="auto" w:fill="FBD4B4"/>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top w:val="single" w:sz="4" w:space="0" w:color="auto"/>
              <w:left w:val="nil"/>
              <w:right w:val="single" w:sz="4" w:space="0" w:color="auto"/>
            </w:tcBorders>
            <w:shd w:val="clear" w:color="auto" w:fill="FBD4B4"/>
            <w:noWrap/>
            <w:vAlign w:val="center"/>
            <w:hideMark/>
          </w:tcPr>
          <w:p w:rsidR="00852DA9" w:rsidRPr="009D1FBE" w:rsidRDefault="009726A3" w:rsidP="009726A3">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B</w:t>
            </w:r>
            <w:r w:rsidR="001B0B5B">
              <w:rPr>
                <w:rFonts w:ascii="Times New Roman" w:eastAsia="Times New Roman" w:hAnsi="Times New Roman"/>
                <w:color w:val="000000"/>
                <w:sz w:val="20"/>
                <w:szCs w:val="20"/>
              </w:rPr>
              <w:t>.5</w:t>
            </w:r>
          </w:p>
        </w:tc>
        <w:tc>
          <w:tcPr>
            <w:tcW w:w="619" w:type="dxa"/>
            <w:tcBorders>
              <w:top w:val="single" w:sz="4" w:space="0" w:color="auto"/>
              <w:left w:val="nil"/>
              <w:right w:val="single" w:sz="4" w:space="0" w:color="auto"/>
            </w:tcBorders>
            <w:shd w:val="clear" w:color="auto" w:fill="FBD4B4"/>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8" w:type="dxa"/>
            <w:tcBorders>
              <w:top w:val="single" w:sz="4" w:space="0" w:color="auto"/>
              <w:left w:val="nil"/>
              <w:right w:val="single" w:sz="4" w:space="0" w:color="auto"/>
            </w:tcBorders>
            <w:shd w:val="clear" w:color="auto" w:fill="FBD4B4"/>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top w:val="single" w:sz="4" w:space="0" w:color="auto"/>
              <w:left w:val="nil"/>
              <w:right w:val="single" w:sz="4" w:space="0" w:color="auto"/>
            </w:tcBorders>
            <w:shd w:val="clear" w:color="auto" w:fill="FBD4B4"/>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top w:val="single" w:sz="4" w:space="0" w:color="auto"/>
              <w:left w:val="nil"/>
              <w:right w:val="single" w:sz="4" w:space="0" w:color="auto"/>
            </w:tcBorders>
            <w:shd w:val="clear" w:color="auto" w:fill="FBD4B4"/>
            <w:noWrap/>
            <w:vAlign w:val="center"/>
            <w:hideMark/>
          </w:tcPr>
          <w:p w:rsidR="00084789" w:rsidRDefault="00084789">
            <w:pPr>
              <w:jc w:val="center"/>
              <w:rPr>
                <w:rFonts w:ascii="Times New Roman" w:eastAsia="Times New Roman" w:hAnsi="Times New Roman"/>
                <w:color w:val="000000"/>
                <w:sz w:val="20"/>
                <w:szCs w:val="20"/>
              </w:rPr>
            </w:pPr>
          </w:p>
        </w:tc>
        <w:tc>
          <w:tcPr>
            <w:tcW w:w="619" w:type="dxa"/>
            <w:tcBorders>
              <w:top w:val="single" w:sz="4" w:space="0" w:color="auto"/>
              <w:left w:val="nil"/>
              <w:right w:val="single" w:sz="4" w:space="0" w:color="auto"/>
            </w:tcBorders>
            <w:shd w:val="clear" w:color="auto" w:fill="FBD4B4"/>
            <w:vAlign w:val="center"/>
          </w:tcPr>
          <w:p w:rsidR="00084789" w:rsidRDefault="00084789">
            <w:pPr>
              <w:jc w:val="center"/>
              <w:rPr>
                <w:rFonts w:ascii="Times New Roman" w:eastAsia="Times New Roman" w:hAnsi="Times New Roman"/>
                <w:color w:val="000000"/>
                <w:sz w:val="20"/>
                <w:szCs w:val="20"/>
              </w:rPr>
            </w:pPr>
          </w:p>
        </w:tc>
      </w:tr>
      <w:tr w:rsidR="001B0B5B" w:rsidRPr="009D1FBE" w:rsidTr="001B0B5B">
        <w:trPr>
          <w:cantSplit/>
          <w:trHeight w:hRule="exact" w:val="288"/>
        </w:trPr>
        <w:tc>
          <w:tcPr>
            <w:tcW w:w="4515" w:type="dxa"/>
            <w:tcBorders>
              <w:left w:val="single" w:sz="4" w:space="0" w:color="auto"/>
              <w:right w:val="single" w:sz="4" w:space="0" w:color="auto"/>
            </w:tcBorders>
            <w:shd w:val="clear" w:color="auto" w:fill="FBD4B4"/>
            <w:vAlign w:val="center"/>
          </w:tcPr>
          <w:p w:rsidR="00852DA9" w:rsidRPr="009D1FBE" w:rsidRDefault="00852DA9" w:rsidP="00F82CFB">
            <w:pPr>
              <w:ind w:left="720"/>
              <w:rPr>
                <w:rFonts w:ascii="Times New Roman" w:eastAsia="Times New Roman" w:hAnsi="Times New Roman"/>
                <w:color w:val="000000"/>
                <w:sz w:val="20"/>
                <w:szCs w:val="20"/>
              </w:rPr>
            </w:pPr>
            <w:r w:rsidRPr="009D1FBE">
              <w:rPr>
                <w:rFonts w:ascii="Times New Roman" w:eastAsia="Times New Roman" w:hAnsi="Times New Roman"/>
                <w:color w:val="000000"/>
                <w:sz w:val="20"/>
                <w:szCs w:val="20"/>
              </w:rPr>
              <w:t>Cover letter</w:t>
            </w:r>
          </w:p>
        </w:tc>
        <w:tc>
          <w:tcPr>
            <w:tcW w:w="810" w:type="dxa"/>
            <w:tcBorders>
              <w:left w:val="single" w:sz="4" w:space="0" w:color="auto"/>
              <w:right w:val="single" w:sz="4" w:space="0" w:color="auto"/>
            </w:tcBorders>
            <w:shd w:val="clear" w:color="auto" w:fill="FBD4B4"/>
            <w:vAlign w:val="center"/>
            <w:hideMark/>
          </w:tcPr>
          <w:p w:rsidR="00852DA9" w:rsidRPr="009D1FBE" w:rsidRDefault="00852DA9" w:rsidP="00F82CFB">
            <w:pPr>
              <w:rPr>
                <w:rFonts w:ascii="Times New Roman" w:eastAsia="Times New Roman" w:hAnsi="Times New Roman"/>
                <w:color w:val="000000"/>
                <w:sz w:val="20"/>
                <w:szCs w:val="20"/>
              </w:rPr>
            </w:pPr>
          </w:p>
        </w:tc>
        <w:tc>
          <w:tcPr>
            <w:tcW w:w="618" w:type="dxa"/>
            <w:tcBorders>
              <w:left w:val="nil"/>
              <w:right w:val="single" w:sz="4" w:space="0" w:color="auto"/>
            </w:tcBorders>
            <w:shd w:val="clear" w:color="auto" w:fill="FBD4B4"/>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FBD4B4"/>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FBD4B4"/>
            <w:noWrap/>
            <w:vAlign w:val="center"/>
            <w:hideMark/>
          </w:tcPr>
          <w:p w:rsidR="00852DA9" w:rsidRPr="009D1FBE" w:rsidRDefault="00852DA9" w:rsidP="001B0B5B">
            <w:pP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FBD4B4"/>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8" w:type="dxa"/>
            <w:tcBorders>
              <w:left w:val="nil"/>
              <w:right w:val="single" w:sz="4" w:space="0" w:color="auto"/>
            </w:tcBorders>
            <w:shd w:val="clear" w:color="auto" w:fill="FBD4B4"/>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FBD4B4"/>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FBD4B4"/>
            <w:noWrap/>
            <w:vAlign w:val="center"/>
            <w:hideMark/>
          </w:tcPr>
          <w:p w:rsidR="00084789" w:rsidRDefault="00084789">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FBD4B4"/>
            <w:vAlign w:val="center"/>
          </w:tcPr>
          <w:p w:rsidR="00084789" w:rsidRDefault="00084789">
            <w:pPr>
              <w:jc w:val="center"/>
              <w:rPr>
                <w:rFonts w:ascii="Times New Roman" w:eastAsia="Times New Roman" w:hAnsi="Times New Roman"/>
                <w:color w:val="000000"/>
                <w:sz w:val="20"/>
                <w:szCs w:val="20"/>
              </w:rPr>
            </w:pPr>
          </w:p>
        </w:tc>
      </w:tr>
      <w:tr w:rsidR="001B0B5B" w:rsidRPr="009D1FBE" w:rsidTr="001B0B5B">
        <w:trPr>
          <w:cantSplit/>
          <w:trHeight w:hRule="exact" w:val="288"/>
        </w:trPr>
        <w:tc>
          <w:tcPr>
            <w:tcW w:w="4515" w:type="dxa"/>
            <w:tcBorders>
              <w:left w:val="single" w:sz="4" w:space="0" w:color="auto"/>
              <w:right w:val="single" w:sz="4" w:space="0" w:color="auto"/>
            </w:tcBorders>
            <w:shd w:val="clear" w:color="auto" w:fill="FBD4B4"/>
            <w:vAlign w:val="center"/>
          </w:tcPr>
          <w:p w:rsidR="00852DA9" w:rsidRPr="009D1FBE" w:rsidRDefault="00852DA9" w:rsidP="00F82CFB">
            <w:pPr>
              <w:ind w:left="720"/>
              <w:rPr>
                <w:rFonts w:ascii="Times New Roman" w:eastAsia="Times New Roman" w:hAnsi="Times New Roman"/>
                <w:color w:val="000000"/>
                <w:sz w:val="20"/>
                <w:szCs w:val="20"/>
              </w:rPr>
            </w:pPr>
            <w:r>
              <w:rPr>
                <w:rFonts w:ascii="Times New Roman" w:eastAsia="Times New Roman" w:hAnsi="Times New Roman"/>
                <w:color w:val="000000"/>
                <w:sz w:val="20"/>
                <w:szCs w:val="20"/>
              </w:rPr>
              <w:t>LC b</w:t>
            </w:r>
            <w:r w:rsidRPr="009D1FBE">
              <w:rPr>
                <w:rFonts w:ascii="Times New Roman" w:eastAsia="Times New Roman" w:hAnsi="Times New Roman"/>
                <w:color w:val="000000"/>
                <w:sz w:val="20"/>
                <w:szCs w:val="20"/>
              </w:rPr>
              <w:t>rochure</w:t>
            </w:r>
          </w:p>
        </w:tc>
        <w:tc>
          <w:tcPr>
            <w:tcW w:w="810" w:type="dxa"/>
            <w:tcBorders>
              <w:left w:val="single" w:sz="4" w:space="0" w:color="auto"/>
              <w:right w:val="single" w:sz="4" w:space="0" w:color="auto"/>
            </w:tcBorders>
            <w:shd w:val="clear" w:color="auto" w:fill="FBD4B4"/>
            <w:vAlign w:val="center"/>
            <w:hideMark/>
          </w:tcPr>
          <w:p w:rsidR="00852DA9" w:rsidRPr="009D1FBE" w:rsidRDefault="00852DA9" w:rsidP="00F82CFB">
            <w:pPr>
              <w:jc w:val="both"/>
              <w:rPr>
                <w:rFonts w:ascii="Times New Roman" w:eastAsia="Times New Roman" w:hAnsi="Times New Roman"/>
                <w:color w:val="000000"/>
                <w:sz w:val="20"/>
                <w:szCs w:val="20"/>
              </w:rPr>
            </w:pPr>
          </w:p>
        </w:tc>
        <w:tc>
          <w:tcPr>
            <w:tcW w:w="618" w:type="dxa"/>
            <w:tcBorders>
              <w:left w:val="nil"/>
              <w:right w:val="single" w:sz="4" w:space="0" w:color="auto"/>
            </w:tcBorders>
            <w:shd w:val="clear" w:color="auto" w:fill="FBD4B4"/>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FBD4B4"/>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FBD4B4"/>
            <w:noWrap/>
            <w:vAlign w:val="center"/>
            <w:hideMark/>
          </w:tcPr>
          <w:p w:rsidR="00084789" w:rsidRDefault="00084789">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FBD4B4"/>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8" w:type="dxa"/>
            <w:tcBorders>
              <w:left w:val="nil"/>
              <w:right w:val="single" w:sz="4" w:space="0" w:color="auto"/>
            </w:tcBorders>
            <w:shd w:val="clear" w:color="auto" w:fill="FBD4B4"/>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FBD4B4"/>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FBD4B4"/>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FBD4B4"/>
            <w:vAlign w:val="center"/>
          </w:tcPr>
          <w:p w:rsidR="00852DA9" w:rsidRPr="009D1FBE" w:rsidRDefault="00852DA9" w:rsidP="00D61024">
            <w:pPr>
              <w:jc w:val="center"/>
              <w:rPr>
                <w:rFonts w:ascii="Times New Roman" w:eastAsia="Times New Roman" w:hAnsi="Times New Roman"/>
                <w:color w:val="000000"/>
                <w:sz w:val="20"/>
                <w:szCs w:val="20"/>
              </w:rPr>
            </w:pPr>
          </w:p>
        </w:tc>
      </w:tr>
      <w:tr w:rsidR="001B0B5B" w:rsidRPr="009D1FBE" w:rsidTr="001B0B5B">
        <w:trPr>
          <w:cantSplit/>
          <w:trHeight w:hRule="exact" w:val="288"/>
        </w:trPr>
        <w:tc>
          <w:tcPr>
            <w:tcW w:w="4515" w:type="dxa"/>
            <w:tcBorders>
              <w:left w:val="single" w:sz="4" w:space="0" w:color="auto"/>
              <w:bottom w:val="single" w:sz="4" w:space="0" w:color="auto"/>
              <w:right w:val="single" w:sz="4" w:space="0" w:color="auto"/>
            </w:tcBorders>
            <w:shd w:val="clear" w:color="auto" w:fill="FBD4B4"/>
            <w:vAlign w:val="center"/>
          </w:tcPr>
          <w:p w:rsidR="00852DA9" w:rsidRPr="009D1FBE" w:rsidRDefault="00852DA9" w:rsidP="00F82CFB">
            <w:pPr>
              <w:ind w:left="720"/>
              <w:rPr>
                <w:rFonts w:ascii="Times New Roman" w:eastAsia="Times New Roman" w:hAnsi="Times New Roman"/>
                <w:color w:val="000000"/>
                <w:sz w:val="20"/>
                <w:szCs w:val="20"/>
              </w:rPr>
            </w:pPr>
            <w:r w:rsidRPr="009D1FBE">
              <w:rPr>
                <w:rFonts w:ascii="Times New Roman" w:eastAsia="Times New Roman" w:hAnsi="Times New Roman"/>
                <w:color w:val="000000"/>
                <w:sz w:val="20"/>
                <w:szCs w:val="20"/>
              </w:rPr>
              <w:t>Description of data fields and specifications</w:t>
            </w:r>
          </w:p>
        </w:tc>
        <w:tc>
          <w:tcPr>
            <w:tcW w:w="810" w:type="dxa"/>
            <w:tcBorders>
              <w:left w:val="single" w:sz="4" w:space="0" w:color="auto"/>
              <w:bottom w:val="single" w:sz="4" w:space="0" w:color="auto"/>
              <w:right w:val="single" w:sz="4" w:space="0" w:color="auto"/>
            </w:tcBorders>
            <w:shd w:val="clear" w:color="auto" w:fill="FBD4B4"/>
            <w:vAlign w:val="center"/>
            <w:hideMark/>
          </w:tcPr>
          <w:p w:rsidR="00852DA9" w:rsidRPr="009D1FBE" w:rsidRDefault="00852DA9" w:rsidP="00F82CFB">
            <w:pPr>
              <w:jc w:val="both"/>
              <w:rPr>
                <w:rFonts w:ascii="Times New Roman" w:eastAsia="Times New Roman" w:hAnsi="Times New Roman"/>
                <w:color w:val="000000"/>
                <w:sz w:val="20"/>
                <w:szCs w:val="20"/>
              </w:rPr>
            </w:pPr>
          </w:p>
        </w:tc>
        <w:tc>
          <w:tcPr>
            <w:tcW w:w="618" w:type="dxa"/>
            <w:tcBorders>
              <w:left w:val="nil"/>
              <w:bottom w:val="single" w:sz="4" w:space="0" w:color="auto"/>
              <w:right w:val="single" w:sz="4" w:space="0" w:color="auto"/>
            </w:tcBorders>
            <w:shd w:val="clear" w:color="auto" w:fill="FBD4B4"/>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left w:val="nil"/>
              <w:bottom w:val="single" w:sz="4" w:space="0" w:color="auto"/>
              <w:right w:val="single" w:sz="4" w:space="0" w:color="auto"/>
            </w:tcBorders>
            <w:shd w:val="clear" w:color="auto" w:fill="FBD4B4"/>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left w:val="nil"/>
              <w:bottom w:val="single" w:sz="4" w:space="0" w:color="auto"/>
              <w:right w:val="single" w:sz="4" w:space="0" w:color="auto"/>
            </w:tcBorders>
            <w:shd w:val="clear" w:color="auto" w:fill="FBD4B4"/>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left w:val="nil"/>
              <w:bottom w:val="single" w:sz="4" w:space="0" w:color="auto"/>
              <w:right w:val="single" w:sz="4" w:space="0" w:color="auto"/>
            </w:tcBorders>
            <w:shd w:val="clear" w:color="auto" w:fill="FBD4B4"/>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8" w:type="dxa"/>
            <w:tcBorders>
              <w:left w:val="nil"/>
              <w:bottom w:val="single" w:sz="4" w:space="0" w:color="auto"/>
              <w:right w:val="single" w:sz="4" w:space="0" w:color="auto"/>
            </w:tcBorders>
            <w:shd w:val="clear" w:color="auto" w:fill="FBD4B4"/>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left w:val="nil"/>
              <w:bottom w:val="single" w:sz="4" w:space="0" w:color="auto"/>
              <w:right w:val="single" w:sz="4" w:space="0" w:color="auto"/>
            </w:tcBorders>
            <w:shd w:val="clear" w:color="auto" w:fill="FBD4B4"/>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left w:val="nil"/>
              <w:bottom w:val="single" w:sz="4" w:space="0" w:color="auto"/>
              <w:right w:val="single" w:sz="4" w:space="0" w:color="auto"/>
            </w:tcBorders>
            <w:shd w:val="clear" w:color="auto" w:fill="FBD4B4"/>
            <w:noWrap/>
            <w:vAlign w:val="center"/>
            <w:hideMark/>
          </w:tcPr>
          <w:p w:rsidR="00084789" w:rsidRDefault="00084789">
            <w:pPr>
              <w:jc w:val="center"/>
              <w:rPr>
                <w:rFonts w:ascii="Times New Roman" w:eastAsia="Times New Roman" w:hAnsi="Times New Roman"/>
                <w:color w:val="000000"/>
                <w:sz w:val="20"/>
                <w:szCs w:val="20"/>
              </w:rPr>
            </w:pPr>
          </w:p>
        </w:tc>
        <w:tc>
          <w:tcPr>
            <w:tcW w:w="619" w:type="dxa"/>
            <w:tcBorders>
              <w:left w:val="nil"/>
              <w:bottom w:val="single" w:sz="4" w:space="0" w:color="auto"/>
              <w:right w:val="single" w:sz="4" w:space="0" w:color="auto"/>
            </w:tcBorders>
            <w:shd w:val="clear" w:color="auto" w:fill="FBD4B4"/>
            <w:vAlign w:val="center"/>
          </w:tcPr>
          <w:p w:rsidR="00084789" w:rsidRDefault="00084789">
            <w:pPr>
              <w:jc w:val="center"/>
              <w:rPr>
                <w:rFonts w:ascii="Times New Roman" w:eastAsia="Times New Roman" w:hAnsi="Times New Roman"/>
                <w:color w:val="000000"/>
                <w:sz w:val="20"/>
                <w:szCs w:val="20"/>
              </w:rPr>
            </w:pPr>
          </w:p>
        </w:tc>
      </w:tr>
      <w:tr w:rsidR="001B0B5B" w:rsidRPr="009D1FBE" w:rsidTr="001B0B5B">
        <w:trPr>
          <w:cantSplit/>
          <w:trHeight w:hRule="exact" w:val="288"/>
        </w:trPr>
        <w:tc>
          <w:tcPr>
            <w:tcW w:w="4515" w:type="dxa"/>
            <w:tcBorders>
              <w:top w:val="single" w:sz="4" w:space="0" w:color="auto"/>
              <w:left w:val="single" w:sz="4" w:space="0" w:color="auto"/>
              <w:bottom w:val="single" w:sz="4" w:space="0" w:color="auto"/>
              <w:right w:val="single" w:sz="4" w:space="0" w:color="auto"/>
            </w:tcBorders>
            <w:shd w:val="clear" w:color="auto" w:fill="FBD4B4"/>
            <w:vAlign w:val="center"/>
          </w:tcPr>
          <w:p w:rsidR="00852DA9" w:rsidRPr="009D1FBE" w:rsidRDefault="00793A68" w:rsidP="00F82CFB">
            <w:pP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6. </w:t>
            </w:r>
            <w:r w:rsidR="00852DA9">
              <w:rPr>
                <w:rFonts w:ascii="Times New Roman" w:eastAsia="Times New Roman" w:hAnsi="Times New Roman"/>
                <w:color w:val="000000"/>
                <w:sz w:val="20"/>
                <w:szCs w:val="20"/>
              </w:rPr>
              <w:t xml:space="preserve">LC: </w:t>
            </w:r>
            <w:r w:rsidR="00852DA9" w:rsidRPr="009D1FBE">
              <w:rPr>
                <w:rFonts w:ascii="Times New Roman" w:eastAsia="Times New Roman" w:hAnsi="Times New Roman"/>
                <w:color w:val="000000"/>
                <w:sz w:val="20"/>
                <w:szCs w:val="20"/>
              </w:rPr>
              <w:t xml:space="preserve">Profiling call </w:t>
            </w:r>
            <w:r w:rsidR="00852DA9">
              <w:rPr>
                <w:rFonts w:ascii="Times New Roman" w:eastAsia="Times New Roman" w:hAnsi="Times New Roman"/>
                <w:color w:val="000000"/>
                <w:sz w:val="20"/>
                <w:szCs w:val="20"/>
              </w:rPr>
              <w:t xml:space="preserve">with </w:t>
            </w:r>
            <w:r w:rsidR="00852DA9" w:rsidRPr="009D1FBE">
              <w:rPr>
                <w:rFonts w:ascii="Times New Roman" w:eastAsia="Times New Roman" w:hAnsi="Times New Roman"/>
                <w:color w:val="000000"/>
                <w:sz w:val="20"/>
                <w:szCs w:val="20"/>
              </w:rPr>
              <w:t>outline script</w:t>
            </w:r>
          </w:p>
        </w:tc>
        <w:tc>
          <w:tcPr>
            <w:tcW w:w="810"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852DA9" w:rsidRPr="009D1FBE" w:rsidRDefault="00852DA9" w:rsidP="00F82CFB">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Phone</w:t>
            </w:r>
          </w:p>
        </w:tc>
        <w:tc>
          <w:tcPr>
            <w:tcW w:w="618" w:type="dxa"/>
            <w:tcBorders>
              <w:top w:val="single" w:sz="4" w:space="0" w:color="auto"/>
              <w:left w:val="nil"/>
              <w:bottom w:val="single" w:sz="4" w:space="0" w:color="auto"/>
              <w:right w:val="single" w:sz="4" w:space="0" w:color="auto"/>
            </w:tcBorders>
            <w:shd w:val="clear" w:color="auto" w:fill="FBD4B4"/>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FBD4B4"/>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FBD4B4"/>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FBD4B4"/>
            <w:noWrap/>
            <w:vAlign w:val="center"/>
            <w:hideMark/>
          </w:tcPr>
          <w:p w:rsidR="00852DA9" w:rsidRPr="009D1FBE" w:rsidRDefault="009726A3" w:rsidP="009726A3">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B</w:t>
            </w:r>
            <w:r w:rsidR="001B0B5B">
              <w:rPr>
                <w:rFonts w:ascii="Times New Roman" w:eastAsia="Times New Roman" w:hAnsi="Times New Roman"/>
                <w:color w:val="000000"/>
                <w:sz w:val="20"/>
                <w:szCs w:val="20"/>
              </w:rPr>
              <w:t>.6</w:t>
            </w:r>
          </w:p>
        </w:tc>
        <w:tc>
          <w:tcPr>
            <w:tcW w:w="618" w:type="dxa"/>
            <w:tcBorders>
              <w:top w:val="single" w:sz="4" w:space="0" w:color="auto"/>
              <w:left w:val="nil"/>
              <w:bottom w:val="single" w:sz="4" w:space="0" w:color="auto"/>
              <w:right w:val="single" w:sz="4" w:space="0" w:color="auto"/>
            </w:tcBorders>
            <w:shd w:val="clear" w:color="auto" w:fill="FBD4B4"/>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FBD4B4"/>
            <w:noWrap/>
            <w:vAlign w:val="center"/>
            <w:hideMark/>
          </w:tcPr>
          <w:p w:rsidR="00084789" w:rsidRDefault="00084789">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FBD4B4"/>
            <w:noWrap/>
            <w:vAlign w:val="center"/>
            <w:hideMark/>
          </w:tcPr>
          <w:p w:rsidR="00084789" w:rsidRDefault="00084789">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FBD4B4"/>
            <w:vAlign w:val="center"/>
          </w:tcPr>
          <w:p w:rsidR="00084789" w:rsidRDefault="00084789">
            <w:pPr>
              <w:jc w:val="center"/>
              <w:rPr>
                <w:rFonts w:ascii="Times New Roman" w:eastAsia="Times New Roman" w:hAnsi="Times New Roman"/>
                <w:color w:val="000000"/>
                <w:sz w:val="20"/>
                <w:szCs w:val="20"/>
              </w:rPr>
            </w:pPr>
          </w:p>
        </w:tc>
      </w:tr>
      <w:tr w:rsidR="001B0B5B" w:rsidRPr="009D1FBE" w:rsidTr="001B0B5B">
        <w:trPr>
          <w:cantSplit/>
          <w:trHeight w:hRule="exact" w:val="288"/>
        </w:trPr>
        <w:tc>
          <w:tcPr>
            <w:tcW w:w="4515" w:type="dxa"/>
            <w:tcBorders>
              <w:top w:val="single" w:sz="4" w:space="0" w:color="auto"/>
              <w:left w:val="single" w:sz="4" w:space="0" w:color="auto"/>
              <w:bottom w:val="single" w:sz="4" w:space="0" w:color="auto"/>
              <w:right w:val="single" w:sz="4" w:space="0" w:color="auto"/>
            </w:tcBorders>
            <w:shd w:val="clear" w:color="auto" w:fill="FBD4B4"/>
            <w:vAlign w:val="center"/>
          </w:tcPr>
          <w:p w:rsidR="00852DA9" w:rsidRPr="009D1FBE" w:rsidRDefault="00793A68" w:rsidP="00F82CFB">
            <w:pP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7. </w:t>
            </w:r>
            <w:r w:rsidR="00852DA9">
              <w:rPr>
                <w:rFonts w:ascii="Times New Roman" w:eastAsia="Times New Roman" w:hAnsi="Times New Roman"/>
                <w:color w:val="000000"/>
                <w:sz w:val="20"/>
                <w:szCs w:val="20"/>
              </w:rPr>
              <w:t>LC: Overview/"next steps</w:t>
            </w:r>
            <w:r w:rsidR="00852DA9" w:rsidRPr="009D1FBE">
              <w:rPr>
                <w:rFonts w:ascii="Times New Roman" w:eastAsia="Times New Roman" w:hAnsi="Times New Roman"/>
                <w:color w:val="000000"/>
                <w:sz w:val="20"/>
                <w:szCs w:val="20"/>
              </w:rPr>
              <w:t xml:space="preserve">" </w:t>
            </w:r>
            <w:r w:rsidR="00E1172F">
              <w:rPr>
                <w:rFonts w:ascii="Times New Roman" w:eastAsia="Times New Roman" w:hAnsi="Times New Roman"/>
                <w:color w:val="000000"/>
                <w:sz w:val="20"/>
                <w:szCs w:val="20"/>
              </w:rPr>
              <w:t>e-mail</w:t>
            </w:r>
          </w:p>
        </w:tc>
        <w:tc>
          <w:tcPr>
            <w:tcW w:w="810"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852DA9" w:rsidRPr="009D1FBE" w:rsidRDefault="00E1172F" w:rsidP="00F82CFB">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E-mail</w:t>
            </w:r>
          </w:p>
        </w:tc>
        <w:tc>
          <w:tcPr>
            <w:tcW w:w="618" w:type="dxa"/>
            <w:tcBorders>
              <w:top w:val="single" w:sz="4" w:space="0" w:color="auto"/>
              <w:left w:val="nil"/>
              <w:bottom w:val="single" w:sz="4" w:space="0" w:color="auto"/>
              <w:right w:val="single" w:sz="4" w:space="0" w:color="auto"/>
            </w:tcBorders>
            <w:shd w:val="clear" w:color="auto" w:fill="FBD4B4"/>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FBD4B4"/>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FBD4B4"/>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FBD4B4"/>
            <w:noWrap/>
            <w:vAlign w:val="center"/>
            <w:hideMark/>
          </w:tcPr>
          <w:p w:rsidR="00852DA9" w:rsidRPr="009D1FBE" w:rsidRDefault="009726A3" w:rsidP="009726A3">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B</w:t>
            </w:r>
            <w:r w:rsidR="001B0B5B">
              <w:rPr>
                <w:rFonts w:ascii="Times New Roman" w:eastAsia="Times New Roman" w:hAnsi="Times New Roman"/>
                <w:color w:val="000000"/>
                <w:sz w:val="20"/>
                <w:szCs w:val="20"/>
              </w:rPr>
              <w:t>.7</w:t>
            </w:r>
          </w:p>
        </w:tc>
        <w:tc>
          <w:tcPr>
            <w:tcW w:w="618" w:type="dxa"/>
            <w:tcBorders>
              <w:top w:val="single" w:sz="4" w:space="0" w:color="auto"/>
              <w:left w:val="nil"/>
              <w:bottom w:val="single" w:sz="4" w:space="0" w:color="auto"/>
              <w:right w:val="single" w:sz="4" w:space="0" w:color="auto"/>
            </w:tcBorders>
            <w:shd w:val="clear" w:color="auto" w:fill="FBD4B4"/>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FBD4B4"/>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FBD4B4"/>
            <w:noWrap/>
            <w:vAlign w:val="center"/>
            <w:hideMark/>
          </w:tcPr>
          <w:p w:rsidR="00084789" w:rsidRDefault="00084789">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FBD4B4"/>
            <w:vAlign w:val="center"/>
          </w:tcPr>
          <w:p w:rsidR="00084789" w:rsidRDefault="00084789">
            <w:pPr>
              <w:jc w:val="center"/>
              <w:rPr>
                <w:rFonts w:ascii="Times New Roman" w:eastAsia="Times New Roman" w:hAnsi="Times New Roman"/>
                <w:color w:val="000000"/>
                <w:sz w:val="20"/>
                <w:szCs w:val="20"/>
              </w:rPr>
            </w:pPr>
          </w:p>
        </w:tc>
      </w:tr>
      <w:tr w:rsidR="001B0B5B" w:rsidRPr="009D1FBE" w:rsidTr="001B0B5B">
        <w:trPr>
          <w:cantSplit/>
          <w:trHeight w:hRule="exact" w:val="288"/>
        </w:trPr>
        <w:tc>
          <w:tcPr>
            <w:tcW w:w="4515" w:type="dxa"/>
            <w:tcBorders>
              <w:top w:val="single" w:sz="4" w:space="0" w:color="auto"/>
              <w:left w:val="single" w:sz="4" w:space="0" w:color="auto"/>
              <w:right w:val="single" w:sz="4" w:space="0" w:color="auto"/>
            </w:tcBorders>
            <w:shd w:val="clear" w:color="auto" w:fill="FBD4B4" w:themeFill="accent6" w:themeFillTint="66"/>
            <w:vAlign w:val="center"/>
          </w:tcPr>
          <w:p w:rsidR="00852DA9" w:rsidRDefault="00793A68" w:rsidP="00F82CFB">
            <w:pP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8. </w:t>
            </w:r>
            <w:r w:rsidR="00852DA9">
              <w:rPr>
                <w:rFonts w:ascii="Times New Roman" w:eastAsia="Times New Roman" w:hAnsi="Times New Roman"/>
                <w:color w:val="000000"/>
                <w:sz w:val="20"/>
                <w:szCs w:val="20"/>
              </w:rPr>
              <w:t>LC: Certificate of appreciation packet</w:t>
            </w:r>
          </w:p>
        </w:tc>
        <w:tc>
          <w:tcPr>
            <w:tcW w:w="810" w:type="dxa"/>
            <w:tcBorders>
              <w:top w:val="single" w:sz="4" w:space="0" w:color="auto"/>
              <w:left w:val="single" w:sz="4" w:space="0" w:color="auto"/>
              <w:right w:val="single" w:sz="4" w:space="0" w:color="auto"/>
            </w:tcBorders>
            <w:shd w:val="clear" w:color="auto" w:fill="FBD4B4" w:themeFill="accent6" w:themeFillTint="66"/>
            <w:noWrap/>
            <w:vAlign w:val="center"/>
            <w:hideMark/>
          </w:tcPr>
          <w:p w:rsidR="00852DA9" w:rsidRDefault="00852DA9" w:rsidP="00F82CFB">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Mail</w:t>
            </w:r>
          </w:p>
        </w:tc>
        <w:tc>
          <w:tcPr>
            <w:tcW w:w="618" w:type="dxa"/>
            <w:tcBorders>
              <w:top w:val="single" w:sz="4" w:space="0" w:color="auto"/>
              <w:left w:val="nil"/>
              <w:right w:val="single" w:sz="4" w:space="0" w:color="auto"/>
            </w:tcBorders>
            <w:shd w:val="clear" w:color="auto" w:fill="FBD4B4" w:themeFill="accent6" w:themeFillTint="66"/>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top w:val="single" w:sz="4" w:space="0" w:color="auto"/>
              <w:left w:val="nil"/>
              <w:right w:val="single" w:sz="4" w:space="0" w:color="auto"/>
            </w:tcBorders>
            <w:shd w:val="clear" w:color="auto" w:fill="FBD4B4" w:themeFill="accent6" w:themeFillTint="66"/>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top w:val="single" w:sz="4" w:space="0" w:color="auto"/>
              <w:left w:val="nil"/>
              <w:right w:val="single" w:sz="4" w:space="0" w:color="auto"/>
            </w:tcBorders>
            <w:shd w:val="clear" w:color="auto" w:fill="FBD4B4" w:themeFill="accent6" w:themeFillTint="66"/>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top w:val="single" w:sz="4" w:space="0" w:color="auto"/>
              <w:left w:val="nil"/>
              <w:right w:val="single" w:sz="4" w:space="0" w:color="auto"/>
            </w:tcBorders>
            <w:shd w:val="clear" w:color="auto" w:fill="FBD4B4" w:themeFill="accent6" w:themeFillTint="66"/>
            <w:noWrap/>
            <w:vAlign w:val="center"/>
            <w:hideMark/>
          </w:tcPr>
          <w:p w:rsidR="00852DA9" w:rsidRPr="009D1FBE" w:rsidRDefault="009726A3" w:rsidP="009726A3">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B</w:t>
            </w:r>
            <w:r w:rsidR="001B0B5B">
              <w:rPr>
                <w:rFonts w:ascii="Times New Roman" w:eastAsia="Times New Roman" w:hAnsi="Times New Roman"/>
                <w:color w:val="000000"/>
                <w:sz w:val="20"/>
                <w:szCs w:val="20"/>
              </w:rPr>
              <w:t>.8</w:t>
            </w:r>
          </w:p>
        </w:tc>
        <w:tc>
          <w:tcPr>
            <w:tcW w:w="618" w:type="dxa"/>
            <w:tcBorders>
              <w:top w:val="single" w:sz="4" w:space="0" w:color="auto"/>
              <w:left w:val="nil"/>
              <w:right w:val="single" w:sz="4" w:space="0" w:color="auto"/>
            </w:tcBorders>
            <w:shd w:val="clear" w:color="auto" w:fill="FBD4B4" w:themeFill="accent6" w:themeFillTint="66"/>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top w:val="single" w:sz="4" w:space="0" w:color="auto"/>
              <w:left w:val="nil"/>
              <w:right w:val="single" w:sz="4" w:space="0" w:color="auto"/>
            </w:tcBorders>
            <w:shd w:val="clear" w:color="auto" w:fill="FBD4B4" w:themeFill="accent6" w:themeFillTint="66"/>
            <w:noWrap/>
            <w:vAlign w:val="center"/>
            <w:hideMark/>
          </w:tcPr>
          <w:p w:rsidR="00852DA9" w:rsidRDefault="00852DA9" w:rsidP="00D61024">
            <w:pPr>
              <w:jc w:val="center"/>
              <w:rPr>
                <w:rFonts w:ascii="Times New Roman" w:eastAsia="Times New Roman" w:hAnsi="Times New Roman"/>
                <w:color w:val="000000"/>
                <w:sz w:val="20"/>
                <w:szCs w:val="20"/>
              </w:rPr>
            </w:pPr>
          </w:p>
        </w:tc>
        <w:tc>
          <w:tcPr>
            <w:tcW w:w="619" w:type="dxa"/>
            <w:tcBorders>
              <w:top w:val="single" w:sz="4" w:space="0" w:color="auto"/>
              <w:left w:val="nil"/>
              <w:right w:val="single" w:sz="4" w:space="0" w:color="auto"/>
            </w:tcBorders>
            <w:shd w:val="clear" w:color="auto" w:fill="FBD4B4" w:themeFill="accent6" w:themeFillTint="66"/>
            <w:noWrap/>
            <w:vAlign w:val="center"/>
            <w:hideMark/>
          </w:tcPr>
          <w:p w:rsidR="00084789" w:rsidRDefault="00084789">
            <w:pPr>
              <w:jc w:val="center"/>
              <w:rPr>
                <w:rFonts w:ascii="Times New Roman" w:eastAsia="Times New Roman" w:hAnsi="Times New Roman"/>
                <w:color w:val="000000"/>
                <w:sz w:val="20"/>
                <w:szCs w:val="20"/>
              </w:rPr>
            </w:pPr>
          </w:p>
        </w:tc>
        <w:tc>
          <w:tcPr>
            <w:tcW w:w="619" w:type="dxa"/>
            <w:tcBorders>
              <w:top w:val="single" w:sz="4" w:space="0" w:color="auto"/>
              <w:left w:val="nil"/>
              <w:right w:val="single" w:sz="4" w:space="0" w:color="auto"/>
            </w:tcBorders>
            <w:shd w:val="clear" w:color="auto" w:fill="FBD4B4" w:themeFill="accent6" w:themeFillTint="66"/>
            <w:vAlign w:val="center"/>
          </w:tcPr>
          <w:p w:rsidR="00084789" w:rsidRDefault="00084789">
            <w:pPr>
              <w:jc w:val="center"/>
              <w:rPr>
                <w:rFonts w:ascii="Times New Roman" w:eastAsia="Times New Roman" w:hAnsi="Times New Roman"/>
                <w:color w:val="000000"/>
                <w:sz w:val="20"/>
                <w:szCs w:val="20"/>
              </w:rPr>
            </w:pPr>
          </w:p>
        </w:tc>
      </w:tr>
      <w:tr w:rsidR="001B0B5B" w:rsidRPr="009D1FBE" w:rsidTr="001B0B5B">
        <w:trPr>
          <w:cantSplit/>
          <w:trHeight w:hRule="exact" w:val="288"/>
        </w:trPr>
        <w:tc>
          <w:tcPr>
            <w:tcW w:w="4515" w:type="dxa"/>
            <w:tcBorders>
              <w:left w:val="single" w:sz="4" w:space="0" w:color="auto"/>
              <w:right w:val="single" w:sz="4" w:space="0" w:color="auto"/>
            </w:tcBorders>
            <w:shd w:val="clear" w:color="auto" w:fill="FBD4B4" w:themeFill="accent6" w:themeFillTint="66"/>
            <w:vAlign w:val="center"/>
          </w:tcPr>
          <w:p w:rsidR="00852DA9" w:rsidRDefault="00852DA9" w:rsidP="00F82CFB">
            <w:pPr>
              <w:ind w:left="720"/>
              <w:rPr>
                <w:rFonts w:ascii="Times New Roman" w:eastAsia="Times New Roman" w:hAnsi="Times New Roman"/>
                <w:color w:val="000000"/>
                <w:sz w:val="20"/>
                <w:szCs w:val="20"/>
              </w:rPr>
            </w:pPr>
            <w:r>
              <w:rPr>
                <w:rFonts w:ascii="Times New Roman" w:eastAsia="Times New Roman" w:hAnsi="Times New Roman"/>
                <w:color w:val="000000"/>
                <w:sz w:val="20"/>
                <w:szCs w:val="20"/>
              </w:rPr>
              <w:t>Cover letter</w:t>
            </w:r>
          </w:p>
        </w:tc>
        <w:tc>
          <w:tcPr>
            <w:tcW w:w="810" w:type="dxa"/>
            <w:tcBorders>
              <w:left w:val="single" w:sz="4" w:space="0" w:color="auto"/>
              <w:right w:val="single" w:sz="4" w:space="0" w:color="auto"/>
            </w:tcBorders>
            <w:shd w:val="clear" w:color="auto" w:fill="FBD4B4" w:themeFill="accent6" w:themeFillTint="66"/>
            <w:noWrap/>
            <w:vAlign w:val="center"/>
            <w:hideMark/>
          </w:tcPr>
          <w:p w:rsidR="00852DA9" w:rsidRDefault="00852DA9" w:rsidP="00F82CFB">
            <w:pPr>
              <w:jc w:val="both"/>
              <w:rPr>
                <w:rFonts w:ascii="Times New Roman" w:eastAsia="Times New Roman" w:hAnsi="Times New Roman"/>
                <w:color w:val="000000"/>
                <w:sz w:val="20"/>
                <w:szCs w:val="20"/>
              </w:rPr>
            </w:pPr>
          </w:p>
        </w:tc>
        <w:tc>
          <w:tcPr>
            <w:tcW w:w="618" w:type="dxa"/>
            <w:tcBorders>
              <w:left w:val="nil"/>
              <w:right w:val="single" w:sz="4" w:space="0" w:color="auto"/>
            </w:tcBorders>
            <w:shd w:val="clear" w:color="auto" w:fill="FBD4B4" w:themeFill="accent6" w:themeFillTint="66"/>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FBD4B4" w:themeFill="accent6" w:themeFillTint="66"/>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FBD4B4" w:themeFill="accent6" w:themeFillTint="66"/>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FBD4B4" w:themeFill="accent6" w:themeFillTint="66"/>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8" w:type="dxa"/>
            <w:tcBorders>
              <w:left w:val="nil"/>
              <w:right w:val="single" w:sz="4" w:space="0" w:color="auto"/>
            </w:tcBorders>
            <w:shd w:val="clear" w:color="auto" w:fill="FBD4B4" w:themeFill="accent6" w:themeFillTint="66"/>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FBD4B4" w:themeFill="accent6" w:themeFillTint="66"/>
            <w:noWrap/>
            <w:vAlign w:val="center"/>
            <w:hideMark/>
          </w:tcPr>
          <w:p w:rsidR="00852DA9" w:rsidRDefault="00852DA9" w:rsidP="00D6102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FBD4B4" w:themeFill="accent6" w:themeFillTint="66"/>
            <w:noWrap/>
            <w:vAlign w:val="center"/>
            <w:hideMark/>
          </w:tcPr>
          <w:p w:rsidR="00084789" w:rsidRDefault="00084789">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FBD4B4" w:themeFill="accent6" w:themeFillTint="66"/>
            <w:vAlign w:val="center"/>
          </w:tcPr>
          <w:p w:rsidR="00084789" w:rsidRDefault="00084789">
            <w:pPr>
              <w:jc w:val="center"/>
              <w:rPr>
                <w:rFonts w:ascii="Times New Roman" w:eastAsia="Times New Roman" w:hAnsi="Times New Roman"/>
                <w:color w:val="000000"/>
                <w:sz w:val="20"/>
                <w:szCs w:val="20"/>
              </w:rPr>
            </w:pPr>
          </w:p>
        </w:tc>
      </w:tr>
      <w:tr w:rsidR="001B0B5B" w:rsidRPr="009D1FBE" w:rsidTr="001B0B5B">
        <w:trPr>
          <w:cantSplit/>
          <w:trHeight w:hRule="exact" w:val="288"/>
        </w:trPr>
        <w:tc>
          <w:tcPr>
            <w:tcW w:w="4515" w:type="dxa"/>
            <w:tcBorders>
              <w:left w:val="single" w:sz="4" w:space="0" w:color="auto"/>
              <w:bottom w:val="single" w:sz="4" w:space="0" w:color="auto"/>
              <w:right w:val="single" w:sz="4" w:space="0" w:color="auto"/>
            </w:tcBorders>
            <w:shd w:val="clear" w:color="auto" w:fill="FBD4B4" w:themeFill="accent6" w:themeFillTint="66"/>
            <w:vAlign w:val="center"/>
          </w:tcPr>
          <w:p w:rsidR="00852DA9" w:rsidRDefault="00852DA9" w:rsidP="00F82CFB">
            <w:pPr>
              <w:ind w:left="720"/>
              <w:rPr>
                <w:rFonts w:ascii="Times New Roman" w:eastAsia="Times New Roman" w:hAnsi="Times New Roman"/>
                <w:color w:val="000000"/>
                <w:sz w:val="20"/>
                <w:szCs w:val="20"/>
              </w:rPr>
            </w:pPr>
            <w:r>
              <w:rPr>
                <w:rFonts w:ascii="Times New Roman" w:eastAsia="Times New Roman" w:hAnsi="Times New Roman"/>
                <w:color w:val="000000"/>
                <w:sz w:val="20"/>
                <w:szCs w:val="20"/>
              </w:rPr>
              <w:t>Certificate of appreciation</w:t>
            </w:r>
          </w:p>
        </w:tc>
        <w:tc>
          <w:tcPr>
            <w:tcW w:w="810" w:type="dxa"/>
            <w:tcBorders>
              <w:left w:val="single" w:sz="4" w:space="0" w:color="auto"/>
              <w:bottom w:val="single" w:sz="4" w:space="0" w:color="auto"/>
              <w:right w:val="single" w:sz="4" w:space="0" w:color="auto"/>
            </w:tcBorders>
            <w:shd w:val="clear" w:color="auto" w:fill="FBD4B4" w:themeFill="accent6" w:themeFillTint="66"/>
            <w:noWrap/>
            <w:vAlign w:val="center"/>
            <w:hideMark/>
          </w:tcPr>
          <w:p w:rsidR="00852DA9" w:rsidRDefault="00852DA9" w:rsidP="00F82CFB">
            <w:pPr>
              <w:jc w:val="both"/>
              <w:rPr>
                <w:rFonts w:ascii="Times New Roman" w:eastAsia="Times New Roman" w:hAnsi="Times New Roman"/>
                <w:color w:val="000000"/>
                <w:sz w:val="20"/>
                <w:szCs w:val="20"/>
              </w:rPr>
            </w:pPr>
          </w:p>
        </w:tc>
        <w:tc>
          <w:tcPr>
            <w:tcW w:w="618" w:type="dxa"/>
            <w:tcBorders>
              <w:left w:val="nil"/>
              <w:bottom w:val="single" w:sz="4" w:space="0" w:color="auto"/>
              <w:right w:val="single" w:sz="4" w:space="0" w:color="auto"/>
            </w:tcBorders>
            <w:shd w:val="clear" w:color="auto" w:fill="FBD4B4" w:themeFill="accent6" w:themeFillTint="66"/>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left w:val="nil"/>
              <w:bottom w:val="single" w:sz="4" w:space="0" w:color="auto"/>
              <w:right w:val="single" w:sz="4" w:space="0" w:color="auto"/>
            </w:tcBorders>
            <w:shd w:val="clear" w:color="auto" w:fill="FBD4B4" w:themeFill="accent6" w:themeFillTint="66"/>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left w:val="nil"/>
              <w:bottom w:val="single" w:sz="4" w:space="0" w:color="auto"/>
              <w:right w:val="single" w:sz="4" w:space="0" w:color="auto"/>
            </w:tcBorders>
            <w:shd w:val="clear" w:color="auto" w:fill="FBD4B4" w:themeFill="accent6" w:themeFillTint="66"/>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left w:val="nil"/>
              <w:bottom w:val="single" w:sz="4" w:space="0" w:color="auto"/>
              <w:right w:val="single" w:sz="4" w:space="0" w:color="auto"/>
            </w:tcBorders>
            <w:shd w:val="clear" w:color="auto" w:fill="FBD4B4" w:themeFill="accent6" w:themeFillTint="66"/>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8" w:type="dxa"/>
            <w:tcBorders>
              <w:left w:val="nil"/>
              <w:bottom w:val="single" w:sz="4" w:space="0" w:color="auto"/>
              <w:right w:val="single" w:sz="4" w:space="0" w:color="auto"/>
            </w:tcBorders>
            <w:shd w:val="clear" w:color="auto" w:fill="FBD4B4" w:themeFill="accent6" w:themeFillTint="66"/>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left w:val="nil"/>
              <w:bottom w:val="single" w:sz="4" w:space="0" w:color="auto"/>
              <w:right w:val="single" w:sz="4" w:space="0" w:color="auto"/>
            </w:tcBorders>
            <w:shd w:val="clear" w:color="auto" w:fill="FBD4B4" w:themeFill="accent6" w:themeFillTint="66"/>
            <w:noWrap/>
            <w:vAlign w:val="center"/>
            <w:hideMark/>
          </w:tcPr>
          <w:p w:rsidR="00852DA9" w:rsidRDefault="00852DA9" w:rsidP="00D61024">
            <w:pPr>
              <w:jc w:val="center"/>
              <w:rPr>
                <w:rFonts w:ascii="Times New Roman" w:eastAsia="Times New Roman" w:hAnsi="Times New Roman"/>
                <w:color w:val="000000"/>
                <w:sz w:val="20"/>
                <w:szCs w:val="20"/>
              </w:rPr>
            </w:pPr>
          </w:p>
        </w:tc>
        <w:tc>
          <w:tcPr>
            <w:tcW w:w="619" w:type="dxa"/>
            <w:tcBorders>
              <w:left w:val="nil"/>
              <w:bottom w:val="single" w:sz="4" w:space="0" w:color="auto"/>
              <w:right w:val="single" w:sz="4" w:space="0" w:color="auto"/>
            </w:tcBorders>
            <w:shd w:val="clear" w:color="auto" w:fill="FBD4B4" w:themeFill="accent6" w:themeFillTint="66"/>
            <w:noWrap/>
            <w:vAlign w:val="center"/>
            <w:hideMark/>
          </w:tcPr>
          <w:p w:rsidR="00084789" w:rsidRDefault="00084789">
            <w:pPr>
              <w:jc w:val="center"/>
              <w:rPr>
                <w:rFonts w:ascii="Times New Roman" w:eastAsia="Times New Roman" w:hAnsi="Times New Roman"/>
                <w:color w:val="000000"/>
                <w:sz w:val="20"/>
                <w:szCs w:val="20"/>
              </w:rPr>
            </w:pPr>
          </w:p>
        </w:tc>
        <w:tc>
          <w:tcPr>
            <w:tcW w:w="619" w:type="dxa"/>
            <w:tcBorders>
              <w:left w:val="nil"/>
              <w:bottom w:val="single" w:sz="4" w:space="0" w:color="auto"/>
              <w:right w:val="single" w:sz="4" w:space="0" w:color="auto"/>
            </w:tcBorders>
            <w:shd w:val="clear" w:color="auto" w:fill="FBD4B4" w:themeFill="accent6" w:themeFillTint="66"/>
            <w:vAlign w:val="center"/>
          </w:tcPr>
          <w:p w:rsidR="00084789" w:rsidRDefault="00084789">
            <w:pPr>
              <w:jc w:val="center"/>
              <w:rPr>
                <w:rFonts w:ascii="Times New Roman" w:eastAsia="Times New Roman" w:hAnsi="Times New Roman"/>
                <w:color w:val="000000"/>
                <w:sz w:val="20"/>
                <w:szCs w:val="20"/>
              </w:rPr>
            </w:pPr>
          </w:p>
        </w:tc>
      </w:tr>
      <w:tr w:rsidR="001B0B5B" w:rsidRPr="009D1FBE" w:rsidTr="00E67FB3">
        <w:trPr>
          <w:cantSplit/>
          <w:trHeight w:hRule="exact" w:val="541"/>
        </w:trPr>
        <w:tc>
          <w:tcPr>
            <w:tcW w:w="4515"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52DA9" w:rsidRDefault="00793A68" w:rsidP="00F82CFB">
            <w:pP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9. </w:t>
            </w:r>
            <w:r w:rsidR="00852DA9">
              <w:rPr>
                <w:rFonts w:ascii="Times New Roman" w:eastAsia="Times New Roman" w:hAnsi="Times New Roman"/>
                <w:color w:val="000000"/>
                <w:sz w:val="20"/>
                <w:szCs w:val="20"/>
              </w:rPr>
              <w:t xml:space="preserve">LC: </w:t>
            </w:r>
            <w:r w:rsidR="00852DA9" w:rsidRPr="009D1FBE">
              <w:rPr>
                <w:rFonts w:ascii="Times New Roman" w:eastAsia="Times New Roman" w:hAnsi="Times New Roman"/>
                <w:color w:val="000000"/>
                <w:sz w:val="20"/>
                <w:szCs w:val="20"/>
              </w:rPr>
              <w:t>Reminder/</w:t>
            </w:r>
            <w:r w:rsidR="00852DA9">
              <w:rPr>
                <w:rFonts w:ascii="Times New Roman" w:eastAsia="Times New Roman" w:hAnsi="Times New Roman"/>
                <w:color w:val="000000"/>
                <w:sz w:val="20"/>
                <w:szCs w:val="20"/>
              </w:rPr>
              <w:t>h</w:t>
            </w:r>
            <w:r w:rsidR="00852DA9" w:rsidRPr="009D1FBE">
              <w:rPr>
                <w:rFonts w:ascii="Times New Roman" w:eastAsia="Times New Roman" w:hAnsi="Times New Roman"/>
                <w:color w:val="000000"/>
                <w:sz w:val="20"/>
                <w:szCs w:val="20"/>
              </w:rPr>
              <w:t>elp phone calls</w:t>
            </w:r>
            <w:r w:rsidR="00852DA9">
              <w:rPr>
                <w:rFonts w:ascii="Times New Roman" w:eastAsia="Times New Roman" w:hAnsi="Times New Roman"/>
                <w:color w:val="000000"/>
                <w:sz w:val="20"/>
                <w:szCs w:val="20"/>
              </w:rPr>
              <w:t xml:space="preserve"> (every two weeks, as needed)</w:t>
            </w:r>
          </w:p>
        </w:tc>
        <w:tc>
          <w:tcPr>
            <w:tcW w:w="810"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852DA9" w:rsidRDefault="00852DA9" w:rsidP="00F82CFB">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Phone</w:t>
            </w:r>
          </w:p>
        </w:tc>
        <w:tc>
          <w:tcPr>
            <w:tcW w:w="618"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8"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852DA9" w:rsidRPr="009D1FBE" w:rsidRDefault="009726A3" w:rsidP="009726A3">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B</w:t>
            </w:r>
            <w:r w:rsidR="001B0B5B">
              <w:rPr>
                <w:rFonts w:ascii="Times New Roman" w:eastAsia="Times New Roman" w:hAnsi="Times New Roman"/>
                <w:color w:val="000000"/>
                <w:sz w:val="20"/>
                <w:szCs w:val="20"/>
              </w:rPr>
              <w:t>.9</w:t>
            </w:r>
          </w:p>
        </w:tc>
        <w:tc>
          <w:tcPr>
            <w:tcW w:w="619"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084789" w:rsidRDefault="00084789">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084789" w:rsidRDefault="00084789">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084789" w:rsidRDefault="00084789">
            <w:pPr>
              <w:jc w:val="center"/>
              <w:rPr>
                <w:rFonts w:ascii="Times New Roman" w:eastAsia="Times New Roman" w:hAnsi="Times New Roman"/>
                <w:color w:val="000000"/>
                <w:sz w:val="20"/>
                <w:szCs w:val="20"/>
              </w:rPr>
            </w:pPr>
          </w:p>
        </w:tc>
      </w:tr>
      <w:tr w:rsidR="001B0B5B" w:rsidRPr="009D1FBE" w:rsidTr="00E67FB3">
        <w:trPr>
          <w:cantSplit/>
          <w:trHeight w:hRule="exact" w:val="541"/>
        </w:trPr>
        <w:tc>
          <w:tcPr>
            <w:tcW w:w="4515" w:type="dxa"/>
            <w:tcBorders>
              <w:top w:val="single" w:sz="4" w:space="0" w:color="auto"/>
              <w:left w:val="single" w:sz="4" w:space="0" w:color="auto"/>
              <w:bottom w:val="single" w:sz="4" w:space="0" w:color="auto"/>
              <w:right w:val="single" w:sz="4" w:space="0" w:color="auto"/>
            </w:tcBorders>
            <w:shd w:val="clear" w:color="auto" w:fill="B6DDE8"/>
            <w:vAlign w:val="center"/>
          </w:tcPr>
          <w:p w:rsidR="00852DA9" w:rsidRDefault="00793A68" w:rsidP="00F82CFB">
            <w:pP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10. </w:t>
            </w:r>
            <w:r w:rsidR="00852DA9">
              <w:rPr>
                <w:rFonts w:ascii="Times New Roman" w:eastAsia="Times New Roman" w:hAnsi="Times New Roman"/>
                <w:color w:val="000000"/>
                <w:sz w:val="20"/>
                <w:szCs w:val="20"/>
              </w:rPr>
              <w:t>HA: Phone check-ins (HA group only; once a month, as needed)</w:t>
            </w:r>
          </w:p>
        </w:tc>
        <w:tc>
          <w:tcPr>
            <w:tcW w:w="810" w:type="dxa"/>
            <w:tcBorders>
              <w:top w:val="single" w:sz="4" w:space="0" w:color="auto"/>
              <w:left w:val="single" w:sz="4" w:space="0" w:color="auto"/>
              <w:bottom w:val="single" w:sz="4" w:space="0" w:color="auto"/>
              <w:right w:val="single" w:sz="4" w:space="0" w:color="auto"/>
            </w:tcBorders>
            <w:shd w:val="clear" w:color="auto" w:fill="B6DDE8"/>
            <w:noWrap/>
            <w:vAlign w:val="center"/>
            <w:hideMark/>
          </w:tcPr>
          <w:p w:rsidR="00852DA9" w:rsidRDefault="00852DA9" w:rsidP="00F82CFB">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Phone</w:t>
            </w:r>
          </w:p>
        </w:tc>
        <w:tc>
          <w:tcPr>
            <w:tcW w:w="618" w:type="dxa"/>
            <w:tcBorders>
              <w:top w:val="single" w:sz="4" w:space="0" w:color="auto"/>
              <w:left w:val="nil"/>
              <w:bottom w:val="single" w:sz="4" w:space="0" w:color="auto"/>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8" w:type="dxa"/>
            <w:tcBorders>
              <w:top w:val="single" w:sz="4" w:space="0" w:color="auto"/>
              <w:left w:val="nil"/>
              <w:bottom w:val="single" w:sz="4" w:space="0" w:color="auto"/>
              <w:right w:val="single" w:sz="4" w:space="0" w:color="auto"/>
            </w:tcBorders>
            <w:shd w:val="clear" w:color="auto" w:fill="B6DDE8"/>
            <w:noWrap/>
            <w:vAlign w:val="center"/>
            <w:hideMark/>
          </w:tcPr>
          <w:p w:rsidR="00852DA9" w:rsidRPr="009D1FBE" w:rsidRDefault="009726A3" w:rsidP="009726A3">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B</w:t>
            </w:r>
            <w:r w:rsidR="001B0B5B">
              <w:rPr>
                <w:rFonts w:ascii="Times New Roman" w:eastAsia="Times New Roman" w:hAnsi="Times New Roman"/>
                <w:color w:val="000000"/>
                <w:sz w:val="20"/>
                <w:szCs w:val="20"/>
              </w:rPr>
              <w:t>.10</w:t>
            </w: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084789" w:rsidRDefault="00084789">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084789" w:rsidRDefault="00084789">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vAlign w:val="center"/>
          </w:tcPr>
          <w:p w:rsidR="00084789" w:rsidRDefault="00084789">
            <w:pPr>
              <w:jc w:val="center"/>
              <w:rPr>
                <w:rFonts w:ascii="Times New Roman" w:eastAsia="Times New Roman" w:hAnsi="Times New Roman"/>
                <w:color w:val="000000"/>
                <w:sz w:val="20"/>
                <w:szCs w:val="20"/>
              </w:rPr>
            </w:pPr>
          </w:p>
        </w:tc>
      </w:tr>
      <w:tr w:rsidR="001B0B5B" w:rsidRPr="009D1FBE" w:rsidTr="00E67FB3">
        <w:trPr>
          <w:cantSplit/>
          <w:trHeight w:hRule="exact" w:val="541"/>
        </w:trPr>
        <w:tc>
          <w:tcPr>
            <w:tcW w:w="4515" w:type="dxa"/>
            <w:tcBorders>
              <w:top w:val="single" w:sz="4" w:space="0" w:color="auto"/>
              <w:left w:val="single" w:sz="4" w:space="0" w:color="auto"/>
              <w:bottom w:val="single" w:sz="4" w:space="0" w:color="auto"/>
              <w:right w:val="single" w:sz="4" w:space="0" w:color="auto"/>
            </w:tcBorders>
            <w:shd w:val="clear" w:color="auto" w:fill="B6DDE8"/>
            <w:vAlign w:val="center"/>
          </w:tcPr>
          <w:p w:rsidR="00852DA9" w:rsidRPr="009D1FBE" w:rsidRDefault="00793A68" w:rsidP="00F82CFB">
            <w:pP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11. </w:t>
            </w:r>
            <w:r w:rsidR="00852DA9">
              <w:rPr>
                <w:rFonts w:ascii="Times New Roman" w:eastAsia="Times New Roman" w:hAnsi="Times New Roman"/>
                <w:color w:val="000000"/>
                <w:sz w:val="20"/>
                <w:szCs w:val="20"/>
              </w:rPr>
              <w:t xml:space="preserve">HA: </w:t>
            </w:r>
            <w:r w:rsidR="00852DA9" w:rsidRPr="009D1FBE">
              <w:rPr>
                <w:rFonts w:ascii="Times New Roman" w:eastAsia="Times New Roman" w:hAnsi="Times New Roman"/>
                <w:color w:val="000000"/>
                <w:sz w:val="20"/>
                <w:szCs w:val="20"/>
              </w:rPr>
              <w:t xml:space="preserve">Request to send pre-notification </w:t>
            </w:r>
            <w:r w:rsidR="00E1172F">
              <w:rPr>
                <w:rFonts w:ascii="Times New Roman" w:eastAsia="Times New Roman" w:hAnsi="Times New Roman"/>
                <w:color w:val="000000"/>
                <w:sz w:val="20"/>
                <w:szCs w:val="20"/>
              </w:rPr>
              <w:t>e-mail</w:t>
            </w:r>
            <w:r w:rsidR="00852DA9">
              <w:rPr>
                <w:rFonts w:ascii="Times New Roman" w:eastAsia="Times New Roman" w:hAnsi="Times New Roman"/>
                <w:color w:val="000000"/>
                <w:sz w:val="20"/>
                <w:szCs w:val="20"/>
              </w:rPr>
              <w:t xml:space="preserve"> (HA group only)</w:t>
            </w:r>
          </w:p>
        </w:tc>
        <w:tc>
          <w:tcPr>
            <w:tcW w:w="810" w:type="dxa"/>
            <w:tcBorders>
              <w:top w:val="single" w:sz="4" w:space="0" w:color="auto"/>
              <w:left w:val="single" w:sz="4" w:space="0" w:color="auto"/>
              <w:bottom w:val="single" w:sz="4" w:space="0" w:color="auto"/>
              <w:right w:val="single" w:sz="4" w:space="0" w:color="auto"/>
            </w:tcBorders>
            <w:shd w:val="clear" w:color="auto" w:fill="B6DDE8"/>
            <w:noWrap/>
            <w:vAlign w:val="center"/>
            <w:hideMark/>
          </w:tcPr>
          <w:p w:rsidR="00852DA9" w:rsidRPr="009D1FBE" w:rsidRDefault="00E1172F" w:rsidP="00F82CFB">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E-mail</w:t>
            </w:r>
          </w:p>
        </w:tc>
        <w:tc>
          <w:tcPr>
            <w:tcW w:w="618" w:type="dxa"/>
            <w:tcBorders>
              <w:top w:val="single" w:sz="4" w:space="0" w:color="auto"/>
              <w:left w:val="nil"/>
              <w:bottom w:val="single" w:sz="4" w:space="0" w:color="auto"/>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8" w:type="dxa"/>
            <w:tcBorders>
              <w:top w:val="single" w:sz="4" w:space="0" w:color="auto"/>
              <w:left w:val="nil"/>
              <w:bottom w:val="single" w:sz="4" w:space="0" w:color="auto"/>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084789" w:rsidRDefault="009726A3" w:rsidP="009726A3">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B</w:t>
            </w:r>
            <w:r w:rsidR="001B0B5B">
              <w:rPr>
                <w:rFonts w:ascii="Times New Roman" w:eastAsia="Times New Roman" w:hAnsi="Times New Roman"/>
                <w:color w:val="000000"/>
                <w:sz w:val="20"/>
                <w:szCs w:val="20"/>
              </w:rPr>
              <w:t>.11</w:t>
            </w: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084789" w:rsidRDefault="00084789">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vAlign w:val="center"/>
          </w:tcPr>
          <w:p w:rsidR="00084789" w:rsidRDefault="00084789">
            <w:pPr>
              <w:jc w:val="center"/>
              <w:rPr>
                <w:rFonts w:ascii="Times New Roman" w:eastAsia="Times New Roman" w:hAnsi="Times New Roman"/>
                <w:color w:val="000000"/>
                <w:sz w:val="20"/>
                <w:szCs w:val="20"/>
              </w:rPr>
            </w:pPr>
          </w:p>
        </w:tc>
      </w:tr>
      <w:tr w:rsidR="001B0B5B" w:rsidRPr="009D1FBE" w:rsidTr="001B0B5B">
        <w:trPr>
          <w:cantSplit/>
          <w:trHeight w:hRule="exact" w:val="523"/>
        </w:trPr>
        <w:tc>
          <w:tcPr>
            <w:tcW w:w="4515" w:type="dxa"/>
            <w:tcBorders>
              <w:top w:val="single" w:sz="4" w:space="0" w:color="auto"/>
              <w:left w:val="single" w:sz="4" w:space="0" w:color="auto"/>
              <w:bottom w:val="single" w:sz="4" w:space="0" w:color="auto"/>
              <w:right w:val="single" w:sz="4" w:space="0" w:color="auto"/>
            </w:tcBorders>
            <w:shd w:val="clear" w:color="auto" w:fill="B6DDE8"/>
            <w:vAlign w:val="center"/>
          </w:tcPr>
          <w:p w:rsidR="00852DA9" w:rsidRPr="009D1FBE" w:rsidRDefault="00793A68" w:rsidP="00F82CFB">
            <w:pP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12. </w:t>
            </w:r>
            <w:r w:rsidR="00852DA9">
              <w:rPr>
                <w:rFonts w:ascii="Times New Roman" w:eastAsia="Times New Roman" w:hAnsi="Times New Roman"/>
                <w:color w:val="000000"/>
                <w:sz w:val="20"/>
                <w:szCs w:val="20"/>
              </w:rPr>
              <w:t xml:space="preserve">HA: Follow-up </w:t>
            </w:r>
            <w:r w:rsidR="00E1172F">
              <w:rPr>
                <w:rFonts w:ascii="Times New Roman" w:eastAsia="Times New Roman" w:hAnsi="Times New Roman"/>
                <w:color w:val="000000"/>
                <w:sz w:val="20"/>
                <w:szCs w:val="20"/>
              </w:rPr>
              <w:t>e-mail</w:t>
            </w:r>
            <w:r w:rsidR="00852DA9">
              <w:rPr>
                <w:rFonts w:ascii="Times New Roman" w:eastAsia="Times New Roman" w:hAnsi="Times New Roman"/>
                <w:color w:val="000000"/>
                <w:sz w:val="20"/>
                <w:szCs w:val="20"/>
              </w:rPr>
              <w:t xml:space="preserve"> about pre-notification (HA group only; if not sent)</w:t>
            </w:r>
          </w:p>
        </w:tc>
        <w:tc>
          <w:tcPr>
            <w:tcW w:w="810" w:type="dxa"/>
            <w:tcBorders>
              <w:top w:val="single" w:sz="4" w:space="0" w:color="auto"/>
              <w:left w:val="single" w:sz="4" w:space="0" w:color="auto"/>
              <w:bottom w:val="single" w:sz="4" w:space="0" w:color="auto"/>
              <w:right w:val="single" w:sz="4" w:space="0" w:color="auto"/>
            </w:tcBorders>
            <w:shd w:val="clear" w:color="auto" w:fill="B6DDE8"/>
            <w:noWrap/>
            <w:vAlign w:val="center"/>
            <w:hideMark/>
          </w:tcPr>
          <w:p w:rsidR="00852DA9" w:rsidRPr="009D1FBE" w:rsidRDefault="00E1172F" w:rsidP="00F82CFB">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E-mail</w:t>
            </w:r>
          </w:p>
        </w:tc>
        <w:tc>
          <w:tcPr>
            <w:tcW w:w="618" w:type="dxa"/>
            <w:tcBorders>
              <w:top w:val="single" w:sz="4" w:space="0" w:color="auto"/>
              <w:left w:val="nil"/>
              <w:bottom w:val="single" w:sz="4" w:space="0" w:color="auto"/>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8" w:type="dxa"/>
            <w:tcBorders>
              <w:top w:val="single" w:sz="4" w:space="0" w:color="auto"/>
              <w:left w:val="nil"/>
              <w:bottom w:val="single" w:sz="4" w:space="0" w:color="auto"/>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084789" w:rsidRDefault="00084789">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084789" w:rsidRDefault="009726A3" w:rsidP="009726A3">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B</w:t>
            </w:r>
            <w:r w:rsidR="001B0B5B">
              <w:rPr>
                <w:rFonts w:ascii="Times New Roman" w:eastAsia="Times New Roman" w:hAnsi="Times New Roman"/>
                <w:color w:val="000000"/>
                <w:sz w:val="20"/>
                <w:szCs w:val="20"/>
              </w:rPr>
              <w:t>.12</w:t>
            </w:r>
          </w:p>
        </w:tc>
        <w:tc>
          <w:tcPr>
            <w:tcW w:w="619" w:type="dxa"/>
            <w:tcBorders>
              <w:top w:val="single" w:sz="4" w:space="0" w:color="auto"/>
              <w:left w:val="nil"/>
              <w:bottom w:val="single" w:sz="4" w:space="0" w:color="auto"/>
              <w:right w:val="single" w:sz="4" w:space="0" w:color="auto"/>
            </w:tcBorders>
            <w:shd w:val="clear" w:color="auto" w:fill="B6DDE8"/>
            <w:vAlign w:val="center"/>
          </w:tcPr>
          <w:p w:rsidR="00084789" w:rsidRDefault="00084789">
            <w:pPr>
              <w:jc w:val="center"/>
              <w:rPr>
                <w:rFonts w:ascii="Times New Roman" w:eastAsia="Times New Roman" w:hAnsi="Times New Roman"/>
                <w:color w:val="000000"/>
                <w:sz w:val="20"/>
                <w:szCs w:val="20"/>
              </w:rPr>
            </w:pPr>
          </w:p>
        </w:tc>
      </w:tr>
      <w:tr w:rsidR="001B0B5B" w:rsidRPr="009D1FBE" w:rsidTr="001B0B5B">
        <w:trPr>
          <w:cantSplit/>
          <w:trHeight w:hRule="exact" w:val="505"/>
        </w:trPr>
        <w:tc>
          <w:tcPr>
            <w:tcW w:w="4515" w:type="dxa"/>
            <w:tcBorders>
              <w:top w:val="single" w:sz="4" w:space="0" w:color="auto"/>
              <w:left w:val="single" w:sz="4" w:space="0" w:color="auto"/>
              <w:bottom w:val="single" w:sz="4" w:space="0" w:color="auto"/>
              <w:right w:val="single" w:sz="4" w:space="0" w:color="auto"/>
            </w:tcBorders>
            <w:shd w:val="clear" w:color="auto" w:fill="B6DDE8"/>
            <w:vAlign w:val="center"/>
          </w:tcPr>
          <w:p w:rsidR="00852DA9" w:rsidRPr="009D1FBE" w:rsidRDefault="00793A68" w:rsidP="00F82CFB">
            <w:pP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13. </w:t>
            </w:r>
            <w:r w:rsidR="00852DA9">
              <w:rPr>
                <w:rFonts w:ascii="Times New Roman" w:eastAsia="Times New Roman" w:hAnsi="Times New Roman"/>
                <w:color w:val="000000"/>
                <w:sz w:val="20"/>
                <w:szCs w:val="20"/>
              </w:rPr>
              <w:t>HA: Follow-up phone call about pre-notification (HA group only; if not sent)</w:t>
            </w:r>
          </w:p>
        </w:tc>
        <w:tc>
          <w:tcPr>
            <w:tcW w:w="810" w:type="dxa"/>
            <w:tcBorders>
              <w:top w:val="single" w:sz="4" w:space="0" w:color="auto"/>
              <w:left w:val="single" w:sz="4" w:space="0" w:color="auto"/>
              <w:bottom w:val="single" w:sz="4" w:space="0" w:color="auto"/>
              <w:right w:val="single" w:sz="4" w:space="0" w:color="auto"/>
            </w:tcBorders>
            <w:shd w:val="clear" w:color="auto" w:fill="B6DDE8"/>
            <w:noWrap/>
            <w:vAlign w:val="center"/>
            <w:hideMark/>
          </w:tcPr>
          <w:p w:rsidR="00852DA9" w:rsidRPr="009D1FBE" w:rsidRDefault="00852DA9" w:rsidP="00F82CFB">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Phone</w:t>
            </w:r>
          </w:p>
        </w:tc>
        <w:tc>
          <w:tcPr>
            <w:tcW w:w="618" w:type="dxa"/>
            <w:tcBorders>
              <w:top w:val="single" w:sz="4" w:space="0" w:color="auto"/>
              <w:left w:val="nil"/>
              <w:bottom w:val="single" w:sz="4" w:space="0" w:color="auto"/>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8" w:type="dxa"/>
            <w:tcBorders>
              <w:top w:val="single" w:sz="4" w:space="0" w:color="auto"/>
              <w:left w:val="nil"/>
              <w:bottom w:val="single" w:sz="4" w:space="0" w:color="auto"/>
              <w:right w:val="single" w:sz="4" w:space="0" w:color="auto"/>
            </w:tcBorders>
            <w:shd w:val="clear" w:color="auto" w:fill="B6DDE8"/>
            <w:noWrap/>
            <w:vAlign w:val="center"/>
            <w:hideMark/>
          </w:tcPr>
          <w:p w:rsidR="00852DA9" w:rsidRPr="009D1FBE" w:rsidRDefault="00852DA9" w:rsidP="00D6102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084789" w:rsidRDefault="00084789">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084789" w:rsidRDefault="00084789">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vAlign w:val="center"/>
          </w:tcPr>
          <w:p w:rsidR="00084789" w:rsidRDefault="009726A3" w:rsidP="009726A3">
            <w:pPr>
              <w:rPr>
                <w:rFonts w:ascii="Times New Roman" w:eastAsia="Times New Roman" w:hAnsi="Times New Roman"/>
                <w:color w:val="000000"/>
                <w:sz w:val="20"/>
                <w:szCs w:val="20"/>
              </w:rPr>
            </w:pPr>
            <w:r>
              <w:rPr>
                <w:rFonts w:ascii="Times New Roman" w:eastAsia="Times New Roman" w:hAnsi="Times New Roman"/>
                <w:color w:val="000000"/>
                <w:sz w:val="20"/>
                <w:szCs w:val="20"/>
              </w:rPr>
              <w:t>B</w:t>
            </w:r>
            <w:r w:rsidR="001B0B5B">
              <w:rPr>
                <w:rFonts w:ascii="Times New Roman" w:eastAsia="Times New Roman" w:hAnsi="Times New Roman"/>
                <w:color w:val="000000"/>
                <w:sz w:val="20"/>
                <w:szCs w:val="20"/>
              </w:rPr>
              <w:t>.13</w:t>
            </w:r>
          </w:p>
        </w:tc>
      </w:tr>
    </w:tbl>
    <w:p w:rsidR="00DD0FD8" w:rsidRDefault="00DD0FD8" w:rsidP="00A25DCE">
      <w:pPr>
        <w:rPr>
          <w:rFonts w:asciiTheme="majorBidi" w:hAnsiTheme="majorBidi" w:cstheme="majorBidi"/>
        </w:rPr>
        <w:sectPr w:rsidR="00DD0FD8" w:rsidSect="001B0B5B">
          <w:pgSz w:w="12240" w:h="15840"/>
          <w:pgMar w:top="720" w:right="1080" w:bottom="720" w:left="1080" w:header="720" w:footer="720" w:gutter="0"/>
          <w:cols w:space="720"/>
          <w:docGrid w:linePitch="360"/>
        </w:sectPr>
      </w:pPr>
    </w:p>
    <w:p w:rsidR="003947F0" w:rsidRPr="006B719C" w:rsidRDefault="003947F0" w:rsidP="006B719C">
      <w:pPr>
        <w:rPr>
          <w:b/>
          <w:bCs/>
          <w:u w:val="single"/>
        </w:rPr>
      </w:pPr>
      <w:r w:rsidRPr="006B719C">
        <w:rPr>
          <w:b/>
          <w:bCs/>
          <w:u w:val="single"/>
        </w:rPr>
        <w:lastRenderedPageBreak/>
        <w:t xml:space="preserve">Figure </w:t>
      </w:r>
      <w:r w:rsidR="006B719C" w:rsidRPr="006B719C">
        <w:rPr>
          <w:b/>
          <w:bCs/>
          <w:u w:val="single"/>
        </w:rPr>
        <w:t>1</w:t>
      </w:r>
      <w:r w:rsidRPr="006B719C">
        <w:rPr>
          <w:b/>
          <w:bCs/>
          <w:u w:val="single"/>
        </w:rPr>
        <w:t>. Flow of contacts to Institutions – HA Group</w:t>
      </w:r>
    </w:p>
    <w:p w:rsidR="006B719C" w:rsidRDefault="006B719C" w:rsidP="006B719C"/>
    <w:p w:rsidR="00DD0FD8" w:rsidRDefault="004F22FF" w:rsidP="00DD0FD8">
      <w:r>
        <w:object w:dxaOrig="10459" w:dyaOrig="14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45pt;height:609.85pt" o:ole="">
            <v:imagedata r:id="rId11" o:title=""/>
          </v:shape>
          <o:OLEObject Type="Embed" ProgID="Visio.Drawing.11" ShapeID="_x0000_i1025" DrawAspect="Content" ObjectID="_1458471132" r:id="rId12"/>
        </w:object>
      </w:r>
    </w:p>
    <w:p w:rsidR="006B719C" w:rsidRDefault="00F82CFB" w:rsidP="006B719C">
      <w:pPr>
        <w:rPr>
          <w:b/>
          <w:bCs/>
          <w:u w:val="single"/>
        </w:rPr>
      </w:pPr>
      <w:r>
        <w:br w:type="page"/>
      </w:r>
      <w:r w:rsidR="006B719C" w:rsidRPr="006B719C">
        <w:rPr>
          <w:b/>
          <w:bCs/>
          <w:u w:val="single"/>
        </w:rPr>
        <w:lastRenderedPageBreak/>
        <w:t xml:space="preserve">Figure 2. Flow of contacts to Institutions – </w:t>
      </w:r>
      <w:r w:rsidR="006B719C">
        <w:rPr>
          <w:b/>
          <w:bCs/>
          <w:u w:val="single"/>
        </w:rPr>
        <w:t>HA Opt-out/Opt-in</w:t>
      </w:r>
      <w:r w:rsidR="006B719C" w:rsidRPr="006B719C">
        <w:rPr>
          <w:b/>
          <w:bCs/>
          <w:u w:val="single"/>
        </w:rPr>
        <w:t xml:space="preserve"> Group</w:t>
      </w:r>
    </w:p>
    <w:p w:rsidR="006B719C" w:rsidRDefault="006B719C" w:rsidP="006B719C">
      <w:pPr>
        <w:rPr>
          <w:b/>
          <w:bCs/>
          <w:u w:val="single"/>
        </w:rPr>
      </w:pPr>
    </w:p>
    <w:p w:rsidR="006B719C" w:rsidRDefault="006B719C" w:rsidP="006B719C">
      <w:pPr>
        <w:rPr>
          <w:b/>
          <w:bCs/>
          <w:u w:val="single"/>
        </w:rPr>
      </w:pPr>
      <w:r>
        <w:object w:dxaOrig="11796" w:dyaOrig="15819">
          <v:shape id="_x0000_i1026" type="#_x0000_t75" style="width:434.15pt;height:591pt" o:ole="">
            <v:imagedata r:id="rId13" o:title=""/>
          </v:shape>
          <o:OLEObject Type="Embed" ProgID="Visio.Drawing.11" ShapeID="_x0000_i1026" DrawAspect="Content" ObjectID="_1458471133" r:id="rId14"/>
        </w:object>
      </w:r>
    </w:p>
    <w:p w:rsidR="006B719C" w:rsidRDefault="006B719C">
      <w:pPr>
        <w:spacing w:after="200" w:line="276" w:lineRule="auto"/>
        <w:rPr>
          <w:b/>
          <w:bCs/>
          <w:u w:val="single"/>
        </w:rPr>
      </w:pPr>
      <w:r>
        <w:rPr>
          <w:b/>
          <w:bCs/>
          <w:u w:val="single"/>
        </w:rPr>
        <w:br w:type="page"/>
      </w:r>
    </w:p>
    <w:p w:rsidR="00F82CFB" w:rsidRPr="006B719C" w:rsidRDefault="00F82CFB" w:rsidP="006B719C">
      <w:pPr>
        <w:rPr>
          <w:b/>
          <w:bCs/>
          <w:u w:val="single"/>
        </w:rPr>
      </w:pPr>
      <w:r w:rsidRPr="006B719C">
        <w:rPr>
          <w:b/>
          <w:bCs/>
          <w:u w:val="single"/>
        </w:rPr>
        <w:lastRenderedPageBreak/>
        <w:t xml:space="preserve">Figure </w:t>
      </w:r>
      <w:r w:rsidR="006B719C">
        <w:rPr>
          <w:b/>
          <w:bCs/>
          <w:u w:val="single"/>
        </w:rPr>
        <w:t>3</w:t>
      </w:r>
      <w:r w:rsidRPr="006B719C">
        <w:rPr>
          <w:b/>
          <w:bCs/>
          <w:u w:val="single"/>
        </w:rPr>
        <w:t xml:space="preserve">. Flow of contacts to Institutions – </w:t>
      </w:r>
      <w:r w:rsidR="006B719C" w:rsidRPr="006B719C">
        <w:rPr>
          <w:b/>
          <w:bCs/>
          <w:u w:val="single"/>
        </w:rPr>
        <w:t>NSF</w:t>
      </w:r>
      <w:r w:rsidRPr="006B719C">
        <w:rPr>
          <w:b/>
          <w:bCs/>
          <w:u w:val="single"/>
        </w:rPr>
        <w:t xml:space="preserve"> Group</w:t>
      </w:r>
    </w:p>
    <w:p w:rsidR="002714CB" w:rsidRDefault="002714CB" w:rsidP="006B719C"/>
    <w:p w:rsidR="006B719C" w:rsidRDefault="006B719C" w:rsidP="00DD0FD8">
      <w:r>
        <w:object w:dxaOrig="10459" w:dyaOrig="15000">
          <v:shape id="_x0000_i1027" type="#_x0000_t75" style="width:419.55pt;height:600.85pt" o:ole="">
            <v:imagedata r:id="rId15" o:title=""/>
          </v:shape>
          <o:OLEObject Type="Embed" ProgID="Visio.Drawing.11" ShapeID="_x0000_i1027" DrawAspect="Content" ObjectID="_1458471134" r:id="rId16"/>
        </w:object>
      </w:r>
    </w:p>
    <w:p w:rsidR="006B719C" w:rsidRDefault="006B719C" w:rsidP="00DD0FD8">
      <w:pPr>
        <w:sectPr w:rsidR="006B719C" w:rsidSect="004E5582">
          <w:pgSz w:w="12240" w:h="15840"/>
          <w:pgMar w:top="1440" w:right="1440" w:bottom="1440" w:left="1440" w:header="720" w:footer="720" w:gutter="0"/>
          <w:cols w:space="720"/>
          <w:docGrid w:linePitch="360"/>
        </w:sectPr>
      </w:pPr>
    </w:p>
    <w:p w:rsidR="000E5B6C" w:rsidRDefault="00D306D8" w:rsidP="000E5B6C">
      <w:pPr>
        <w:rPr>
          <w:rFonts w:eastAsia="Times New Roman"/>
          <w:b/>
          <w:bCs/>
          <w:color w:val="000000"/>
          <w:sz w:val="24"/>
          <w:szCs w:val="24"/>
        </w:rPr>
      </w:pPr>
      <w:r>
        <w:rPr>
          <w:rFonts w:eastAsia="Times New Roman"/>
          <w:b/>
          <w:bCs/>
          <w:color w:val="000000"/>
          <w:sz w:val="24"/>
          <w:szCs w:val="24"/>
        </w:rPr>
        <w:lastRenderedPageBreak/>
        <w:t>Table 4</w:t>
      </w:r>
      <w:r w:rsidR="000E5B6C" w:rsidRPr="00E4421C">
        <w:rPr>
          <w:rFonts w:eastAsia="Times New Roman"/>
          <w:b/>
          <w:bCs/>
          <w:color w:val="000000"/>
          <w:sz w:val="24"/>
          <w:szCs w:val="24"/>
        </w:rPr>
        <w:t>. List of Notifications to ECD</w:t>
      </w:r>
    </w:p>
    <w:tbl>
      <w:tblPr>
        <w:tblW w:w="1452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2"/>
        <w:gridCol w:w="638"/>
        <w:gridCol w:w="673"/>
        <w:gridCol w:w="673"/>
        <w:gridCol w:w="674"/>
        <w:gridCol w:w="674"/>
        <w:gridCol w:w="661"/>
        <w:gridCol w:w="661"/>
        <w:gridCol w:w="661"/>
        <w:gridCol w:w="661"/>
        <w:gridCol w:w="661"/>
        <w:gridCol w:w="661"/>
        <w:gridCol w:w="674"/>
        <w:gridCol w:w="859"/>
      </w:tblGrid>
      <w:tr w:rsidR="00D306D8" w:rsidRPr="002714CB" w:rsidTr="001D0BCD">
        <w:trPr>
          <w:trHeight w:hRule="exact" w:val="288"/>
        </w:trPr>
        <w:tc>
          <w:tcPr>
            <w:tcW w:w="5736" w:type="dxa"/>
            <w:tcBorders>
              <w:bottom w:val="nil"/>
            </w:tcBorders>
            <w:shd w:val="clear" w:color="auto" w:fill="auto"/>
            <w:noWrap/>
            <w:vAlign w:val="bottom"/>
            <w:hideMark/>
          </w:tcPr>
          <w:p w:rsidR="00D306D8" w:rsidRDefault="00D306D8" w:rsidP="001D0BCD">
            <w:pPr>
              <w:rPr>
                <w:rFonts w:asciiTheme="majorBidi" w:eastAsia="Times New Roman" w:hAnsiTheme="majorBidi" w:cstheme="majorBidi"/>
                <w:b/>
                <w:bCs/>
                <w:color w:val="000000"/>
                <w:sz w:val="16"/>
                <w:szCs w:val="16"/>
              </w:rPr>
            </w:pPr>
          </w:p>
        </w:tc>
        <w:tc>
          <w:tcPr>
            <w:tcW w:w="864" w:type="dxa"/>
            <w:gridSpan w:val="13"/>
            <w:tcBorders>
              <w:bottom w:val="single" w:sz="4" w:space="0" w:color="auto"/>
            </w:tcBorders>
            <w:vAlign w:val="center"/>
          </w:tcPr>
          <w:p w:rsidR="00D306D8" w:rsidRDefault="00D306D8" w:rsidP="001D0BCD">
            <w:pPr>
              <w:jc w:val="center"/>
              <w:rPr>
                <w:rFonts w:asciiTheme="majorBidi" w:eastAsia="Times New Roman" w:hAnsiTheme="majorBidi" w:cstheme="majorBidi"/>
                <w:b/>
                <w:bCs/>
                <w:color w:val="000000"/>
                <w:sz w:val="16"/>
                <w:szCs w:val="16"/>
              </w:rPr>
            </w:pPr>
            <w:r>
              <w:rPr>
                <w:rFonts w:asciiTheme="majorBidi" w:eastAsia="Times New Roman" w:hAnsiTheme="majorBidi" w:cstheme="majorBidi"/>
                <w:b/>
                <w:bCs/>
                <w:color w:val="000000"/>
                <w:sz w:val="16"/>
                <w:szCs w:val="16"/>
              </w:rPr>
              <w:t>Contact number and timing of events</w:t>
            </w:r>
            <w:r w:rsidRPr="00A42B95">
              <w:rPr>
                <w:rStyle w:val="FootnoteReference"/>
                <w:rFonts w:asciiTheme="majorBidi" w:eastAsia="Times New Roman" w:hAnsiTheme="majorBidi" w:cstheme="majorBidi"/>
                <w:b/>
                <w:bCs/>
                <w:color w:val="000000"/>
                <w:sz w:val="16"/>
                <w:szCs w:val="16"/>
              </w:rPr>
              <w:footnoteReference w:id="1"/>
            </w:r>
          </w:p>
        </w:tc>
      </w:tr>
      <w:tr w:rsidR="00D306D8" w:rsidRPr="002714CB" w:rsidTr="001D0BCD">
        <w:trPr>
          <w:trHeight w:hRule="exact" w:val="288"/>
        </w:trPr>
        <w:tc>
          <w:tcPr>
            <w:tcW w:w="5736" w:type="dxa"/>
            <w:tcBorders>
              <w:top w:val="nil"/>
              <w:bottom w:val="nil"/>
            </w:tcBorders>
            <w:shd w:val="clear" w:color="auto" w:fill="FFFFFF" w:themeFill="background1"/>
            <w:noWrap/>
            <w:vAlign w:val="bottom"/>
            <w:hideMark/>
          </w:tcPr>
          <w:p w:rsidR="00D306D8" w:rsidRPr="00FE7C09" w:rsidRDefault="00D306D8" w:rsidP="001D0BCD">
            <w:pPr>
              <w:rPr>
                <w:rFonts w:asciiTheme="majorBidi" w:eastAsia="Times New Roman" w:hAnsiTheme="majorBidi" w:cstheme="majorBidi"/>
                <w:b/>
                <w:bCs/>
                <w:color w:val="000000"/>
                <w:sz w:val="16"/>
                <w:szCs w:val="16"/>
              </w:rPr>
            </w:pPr>
          </w:p>
        </w:tc>
        <w:tc>
          <w:tcPr>
            <w:tcW w:w="642" w:type="dxa"/>
            <w:shd w:val="clear" w:color="auto" w:fill="FFFFFF" w:themeFill="background1"/>
            <w:vAlign w:val="center"/>
          </w:tcPr>
          <w:p w:rsidR="00D306D8" w:rsidRPr="00FE7C09" w:rsidRDefault="00D306D8" w:rsidP="001D0BCD">
            <w:pPr>
              <w:jc w:val="center"/>
              <w:rPr>
                <w:rFonts w:asciiTheme="majorBidi" w:eastAsia="Times New Roman" w:hAnsiTheme="majorBidi" w:cstheme="majorBidi"/>
                <w:b/>
                <w:bCs/>
                <w:color w:val="000000"/>
                <w:sz w:val="16"/>
                <w:szCs w:val="16"/>
              </w:rPr>
            </w:pPr>
            <w:r w:rsidRPr="00A42B95">
              <w:rPr>
                <w:rFonts w:asciiTheme="majorBidi" w:eastAsia="Times New Roman" w:hAnsiTheme="majorBidi" w:cstheme="majorBidi"/>
                <w:b/>
                <w:bCs/>
                <w:color w:val="000000"/>
                <w:sz w:val="16"/>
                <w:szCs w:val="16"/>
              </w:rPr>
              <w:t>1</w:t>
            </w:r>
          </w:p>
        </w:tc>
        <w:tc>
          <w:tcPr>
            <w:tcW w:w="677" w:type="dxa"/>
            <w:shd w:val="clear" w:color="auto" w:fill="FFFFFF" w:themeFill="background1"/>
            <w:vAlign w:val="center"/>
          </w:tcPr>
          <w:p w:rsidR="00D306D8" w:rsidRPr="00FE7C09" w:rsidRDefault="00D306D8" w:rsidP="001D0BCD">
            <w:pPr>
              <w:jc w:val="center"/>
              <w:rPr>
                <w:rFonts w:asciiTheme="majorBidi" w:eastAsia="Times New Roman" w:hAnsiTheme="majorBidi" w:cstheme="majorBidi"/>
                <w:b/>
                <w:bCs/>
                <w:color w:val="000000"/>
                <w:sz w:val="16"/>
                <w:szCs w:val="16"/>
              </w:rPr>
            </w:pPr>
            <w:r w:rsidRPr="00A42B95">
              <w:rPr>
                <w:rFonts w:asciiTheme="majorBidi" w:eastAsia="Times New Roman" w:hAnsiTheme="majorBidi" w:cstheme="majorBidi"/>
                <w:b/>
                <w:bCs/>
                <w:color w:val="000000"/>
                <w:sz w:val="16"/>
                <w:szCs w:val="16"/>
              </w:rPr>
              <w:t>2a</w:t>
            </w:r>
          </w:p>
        </w:tc>
        <w:tc>
          <w:tcPr>
            <w:tcW w:w="677" w:type="dxa"/>
            <w:shd w:val="clear" w:color="auto" w:fill="FFFFFF" w:themeFill="background1"/>
            <w:vAlign w:val="center"/>
          </w:tcPr>
          <w:p w:rsidR="00D306D8" w:rsidRPr="00FE7C09" w:rsidRDefault="00D306D8" w:rsidP="001D0BCD">
            <w:pPr>
              <w:jc w:val="center"/>
              <w:rPr>
                <w:rFonts w:asciiTheme="majorBidi" w:eastAsia="Times New Roman" w:hAnsiTheme="majorBidi" w:cstheme="majorBidi"/>
                <w:b/>
                <w:bCs/>
                <w:color w:val="000000"/>
                <w:sz w:val="16"/>
                <w:szCs w:val="16"/>
              </w:rPr>
            </w:pPr>
            <w:r w:rsidRPr="00A42B95">
              <w:rPr>
                <w:rFonts w:asciiTheme="majorBidi" w:eastAsia="Times New Roman" w:hAnsiTheme="majorBidi" w:cstheme="majorBidi"/>
                <w:b/>
                <w:bCs/>
                <w:color w:val="000000"/>
                <w:sz w:val="16"/>
                <w:szCs w:val="16"/>
              </w:rPr>
              <w:t>2b</w:t>
            </w:r>
          </w:p>
        </w:tc>
        <w:tc>
          <w:tcPr>
            <w:tcW w:w="677" w:type="dxa"/>
            <w:shd w:val="clear" w:color="auto" w:fill="FFFFFF" w:themeFill="background1"/>
            <w:vAlign w:val="center"/>
          </w:tcPr>
          <w:p w:rsidR="00D306D8" w:rsidRPr="00FE7C09" w:rsidRDefault="00D306D8" w:rsidP="001D0BCD">
            <w:pPr>
              <w:jc w:val="center"/>
              <w:rPr>
                <w:rFonts w:asciiTheme="majorBidi" w:eastAsia="Times New Roman" w:hAnsiTheme="majorBidi" w:cstheme="majorBidi"/>
                <w:b/>
                <w:bCs/>
                <w:color w:val="000000"/>
                <w:sz w:val="16"/>
                <w:szCs w:val="16"/>
              </w:rPr>
            </w:pPr>
            <w:r w:rsidRPr="00A42B95">
              <w:rPr>
                <w:rFonts w:asciiTheme="majorBidi" w:eastAsia="Times New Roman" w:hAnsiTheme="majorBidi" w:cstheme="majorBidi"/>
                <w:b/>
                <w:bCs/>
                <w:color w:val="000000"/>
                <w:sz w:val="16"/>
                <w:szCs w:val="16"/>
              </w:rPr>
              <w:t>2c</w:t>
            </w:r>
          </w:p>
        </w:tc>
        <w:tc>
          <w:tcPr>
            <w:tcW w:w="677" w:type="dxa"/>
            <w:shd w:val="clear" w:color="auto" w:fill="FFFFFF" w:themeFill="background1"/>
            <w:noWrap/>
            <w:vAlign w:val="center"/>
          </w:tcPr>
          <w:p w:rsidR="00D306D8" w:rsidRPr="00FE7C09" w:rsidRDefault="00D306D8" w:rsidP="001D0BCD">
            <w:pPr>
              <w:jc w:val="center"/>
              <w:rPr>
                <w:rFonts w:asciiTheme="majorBidi" w:eastAsia="Times New Roman" w:hAnsiTheme="majorBidi" w:cstheme="majorBidi"/>
                <w:b/>
                <w:bCs/>
                <w:color w:val="000000"/>
                <w:sz w:val="16"/>
                <w:szCs w:val="16"/>
              </w:rPr>
            </w:pPr>
            <w:r w:rsidRPr="00A42B95">
              <w:rPr>
                <w:rFonts w:asciiTheme="majorBidi" w:eastAsia="Times New Roman" w:hAnsiTheme="majorBidi" w:cstheme="majorBidi"/>
                <w:b/>
                <w:bCs/>
                <w:color w:val="000000"/>
                <w:sz w:val="16"/>
                <w:szCs w:val="16"/>
              </w:rPr>
              <w:t>2d</w:t>
            </w:r>
          </w:p>
        </w:tc>
        <w:tc>
          <w:tcPr>
            <w:tcW w:w="664" w:type="dxa"/>
            <w:shd w:val="clear" w:color="auto" w:fill="FFFFFF" w:themeFill="background1"/>
            <w:noWrap/>
            <w:vAlign w:val="center"/>
          </w:tcPr>
          <w:p w:rsidR="00D306D8" w:rsidRPr="00FE7C09" w:rsidRDefault="00D306D8" w:rsidP="001D0BCD">
            <w:pPr>
              <w:jc w:val="center"/>
              <w:rPr>
                <w:rFonts w:asciiTheme="majorBidi" w:eastAsia="Times New Roman" w:hAnsiTheme="majorBidi" w:cstheme="majorBidi"/>
                <w:b/>
                <w:bCs/>
                <w:color w:val="000000"/>
                <w:sz w:val="16"/>
                <w:szCs w:val="16"/>
              </w:rPr>
            </w:pPr>
            <w:r w:rsidRPr="00A42B95">
              <w:rPr>
                <w:rFonts w:asciiTheme="majorBidi" w:eastAsia="Times New Roman" w:hAnsiTheme="majorBidi" w:cstheme="majorBidi"/>
                <w:b/>
                <w:bCs/>
                <w:color w:val="000000"/>
                <w:sz w:val="16"/>
                <w:szCs w:val="16"/>
              </w:rPr>
              <w:t>3</w:t>
            </w:r>
          </w:p>
        </w:tc>
        <w:tc>
          <w:tcPr>
            <w:tcW w:w="664" w:type="dxa"/>
            <w:shd w:val="clear" w:color="auto" w:fill="FFFFFF" w:themeFill="background1"/>
            <w:noWrap/>
            <w:vAlign w:val="center"/>
          </w:tcPr>
          <w:p w:rsidR="00D306D8" w:rsidRPr="00FE7C09" w:rsidRDefault="00D306D8" w:rsidP="001D0BCD">
            <w:pPr>
              <w:jc w:val="center"/>
              <w:rPr>
                <w:rFonts w:asciiTheme="majorBidi" w:eastAsia="Times New Roman" w:hAnsiTheme="majorBidi" w:cstheme="majorBidi"/>
                <w:b/>
                <w:bCs/>
                <w:color w:val="000000"/>
                <w:sz w:val="16"/>
                <w:szCs w:val="16"/>
              </w:rPr>
            </w:pPr>
            <w:r w:rsidRPr="00A42B95">
              <w:rPr>
                <w:rFonts w:asciiTheme="majorBidi" w:eastAsia="Times New Roman" w:hAnsiTheme="majorBidi" w:cstheme="majorBidi"/>
                <w:b/>
                <w:bCs/>
                <w:color w:val="000000"/>
                <w:sz w:val="16"/>
                <w:szCs w:val="16"/>
              </w:rPr>
              <w:t>4</w:t>
            </w:r>
          </w:p>
        </w:tc>
        <w:tc>
          <w:tcPr>
            <w:tcW w:w="664" w:type="dxa"/>
            <w:shd w:val="clear" w:color="auto" w:fill="FFFFFF" w:themeFill="background1"/>
            <w:noWrap/>
            <w:vAlign w:val="center"/>
          </w:tcPr>
          <w:p w:rsidR="00D306D8" w:rsidRPr="00FE7C09" w:rsidRDefault="00D306D8" w:rsidP="001D0BCD">
            <w:pPr>
              <w:jc w:val="center"/>
              <w:rPr>
                <w:rFonts w:asciiTheme="majorBidi" w:eastAsia="Times New Roman" w:hAnsiTheme="majorBidi" w:cstheme="majorBidi"/>
                <w:b/>
                <w:bCs/>
                <w:color w:val="000000"/>
                <w:sz w:val="16"/>
                <w:szCs w:val="16"/>
              </w:rPr>
            </w:pPr>
            <w:r w:rsidRPr="00A42B95">
              <w:rPr>
                <w:rFonts w:asciiTheme="majorBidi" w:eastAsia="Times New Roman" w:hAnsiTheme="majorBidi" w:cstheme="majorBidi"/>
                <w:b/>
                <w:bCs/>
                <w:color w:val="000000"/>
                <w:sz w:val="16"/>
                <w:szCs w:val="16"/>
              </w:rPr>
              <w:t>5</w:t>
            </w:r>
          </w:p>
        </w:tc>
        <w:tc>
          <w:tcPr>
            <w:tcW w:w="664" w:type="dxa"/>
            <w:shd w:val="clear" w:color="auto" w:fill="FFFFFF" w:themeFill="background1"/>
            <w:noWrap/>
            <w:vAlign w:val="center"/>
          </w:tcPr>
          <w:p w:rsidR="00D306D8" w:rsidRPr="00FE7C09" w:rsidRDefault="00D306D8" w:rsidP="001D0BCD">
            <w:pPr>
              <w:jc w:val="center"/>
              <w:rPr>
                <w:rFonts w:asciiTheme="majorBidi" w:eastAsia="Times New Roman" w:hAnsiTheme="majorBidi" w:cstheme="majorBidi"/>
                <w:b/>
                <w:bCs/>
                <w:color w:val="000000"/>
                <w:sz w:val="16"/>
                <w:szCs w:val="16"/>
              </w:rPr>
            </w:pPr>
            <w:r w:rsidRPr="00A42B95">
              <w:rPr>
                <w:rFonts w:asciiTheme="majorBidi" w:eastAsia="Times New Roman" w:hAnsiTheme="majorBidi" w:cstheme="majorBidi"/>
                <w:b/>
                <w:bCs/>
                <w:color w:val="000000"/>
                <w:sz w:val="16"/>
                <w:szCs w:val="16"/>
              </w:rPr>
              <w:t>6</w:t>
            </w:r>
          </w:p>
        </w:tc>
        <w:tc>
          <w:tcPr>
            <w:tcW w:w="664" w:type="dxa"/>
            <w:shd w:val="clear" w:color="auto" w:fill="FFFFFF" w:themeFill="background1"/>
            <w:noWrap/>
            <w:vAlign w:val="center"/>
          </w:tcPr>
          <w:p w:rsidR="00D306D8" w:rsidRPr="00FE7C09" w:rsidRDefault="00D306D8" w:rsidP="001D0BCD">
            <w:pPr>
              <w:jc w:val="center"/>
              <w:rPr>
                <w:rFonts w:asciiTheme="majorBidi" w:eastAsia="Times New Roman" w:hAnsiTheme="majorBidi" w:cstheme="majorBidi"/>
                <w:b/>
                <w:bCs/>
                <w:color w:val="000000"/>
                <w:sz w:val="16"/>
                <w:szCs w:val="16"/>
              </w:rPr>
            </w:pPr>
            <w:r w:rsidRPr="00A42B95">
              <w:rPr>
                <w:rFonts w:asciiTheme="majorBidi" w:eastAsia="Times New Roman" w:hAnsiTheme="majorBidi" w:cstheme="majorBidi"/>
                <w:b/>
                <w:bCs/>
                <w:color w:val="000000"/>
                <w:sz w:val="16"/>
                <w:szCs w:val="16"/>
              </w:rPr>
              <w:t>7</w:t>
            </w:r>
          </w:p>
        </w:tc>
        <w:tc>
          <w:tcPr>
            <w:tcW w:w="664" w:type="dxa"/>
            <w:shd w:val="clear" w:color="auto" w:fill="FFFFFF" w:themeFill="background1"/>
            <w:vAlign w:val="center"/>
          </w:tcPr>
          <w:p w:rsidR="00D306D8" w:rsidRPr="00FE7C09" w:rsidRDefault="00D306D8" w:rsidP="001D0BCD">
            <w:pPr>
              <w:jc w:val="center"/>
              <w:rPr>
                <w:rFonts w:asciiTheme="majorBidi" w:eastAsia="Times New Roman" w:hAnsiTheme="majorBidi" w:cstheme="majorBidi"/>
                <w:b/>
                <w:bCs/>
                <w:color w:val="000000"/>
                <w:sz w:val="16"/>
                <w:szCs w:val="16"/>
              </w:rPr>
            </w:pPr>
            <w:r w:rsidRPr="00A42B95">
              <w:rPr>
                <w:rFonts w:asciiTheme="majorBidi" w:eastAsia="Times New Roman" w:hAnsiTheme="majorBidi" w:cstheme="majorBidi"/>
                <w:b/>
                <w:bCs/>
                <w:color w:val="000000"/>
                <w:sz w:val="16"/>
                <w:szCs w:val="16"/>
              </w:rPr>
              <w:t>8</w:t>
            </w:r>
          </w:p>
        </w:tc>
        <w:tc>
          <w:tcPr>
            <w:tcW w:w="677" w:type="dxa"/>
            <w:shd w:val="clear" w:color="auto" w:fill="FFFFFF" w:themeFill="background1"/>
            <w:vAlign w:val="center"/>
          </w:tcPr>
          <w:p w:rsidR="00D306D8" w:rsidRPr="00FE7C09" w:rsidRDefault="00D306D8" w:rsidP="001D0BCD">
            <w:pPr>
              <w:jc w:val="center"/>
              <w:rPr>
                <w:rFonts w:asciiTheme="majorBidi" w:eastAsia="Times New Roman" w:hAnsiTheme="majorBidi" w:cstheme="majorBidi"/>
                <w:b/>
                <w:bCs/>
                <w:color w:val="000000"/>
                <w:sz w:val="16"/>
                <w:szCs w:val="16"/>
              </w:rPr>
            </w:pPr>
            <w:r w:rsidRPr="00A42B95">
              <w:rPr>
                <w:rFonts w:asciiTheme="majorBidi" w:eastAsia="Times New Roman" w:hAnsiTheme="majorBidi" w:cstheme="majorBidi"/>
                <w:b/>
                <w:bCs/>
                <w:color w:val="000000"/>
                <w:sz w:val="16"/>
                <w:szCs w:val="16"/>
              </w:rPr>
              <w:t>9</w:t>
            </w:r>
          </w:p>
        </w:tc>
        <w:tc>
          <w:tcPr>
            <w:tcW w:w="864" w:type="dxa"/>
            <w:shd w:val="clear" w:color="auto" w:fill="FFFFFF" w:themeFill="background1"/>
            <w:vAlign w:val="center"/>
          </w:tcPr>
          <w:p w:rsidR="00D306D8" w:rsidRPr="00FE7C09" w:rsidRDefault="00D306D8" w:rsidP="001D0BCD">
            <w:pPr>
              <w:jc w:val="center"/>
              <w:rPr>
                <w:rFonts w:asciiTheme="majorBidi" w:eastAsia="Times New Roman" w:hAnsiTheme="majorBidi" w:cstheme="majorBidi"/>
                <w:b/>
                <w:bCs/>
                <w:color w:val="000000"/>
                <w:sz w:val="16"/>
                <w:szCs w:val="16"/>
              </w:rPr>
            </w:pPr>
            <w:r>
              <w:rPr>
                <w:rFonts w:asciiTheme="majorBidi" w:eastAsia="Times New Roman" w:hAnsiTheme="majorBidi" w:cstheme="majorBidi"/>
                <w:b/>
                <w:bCs/>
                <w:color w:val="000000"/>
                <w:sz w:val="16"/>
                <w:szCs w:val="16"/>
              </w:rPr>
              <w:t>10</w:t>
            </w:r>
          </w:p>
        </w:tc>
      </w:tr>
      <w:tr w:rsidR="00D306D8" w:rsidRPr="002714CB" w:rsidTr="001D0BCD">
        <w:trPr>
          <w:trHeight w:hRule="exact" w:val="432"/>
        </w:trPr>
        <w:tc>
          <w:tcPr>
            <w:tcW w:w="5736" w:type="dxa"/>
            <w:tcBorders>
              <w:top w:val="nil"/>
            </w:tcBorders>
            <w:shd w:val="clear" w:color="auto" w:fill="FFFFFF" w:themeFill="background1"/>
            <w:noWrap/>
            <w:vAlign w:val="center"/>
          </w:tcPr>
          <w:p w:rsidR="00D306D8" w:rsidRPr="00FE7C09" w:rsidRDefault="00D306D8" w:rsidP="001D0BCD">
            <w:pPr>
              <w:rPr>
                <w:rFonts w:asciiTheme="majorBidi" w:eastAsia="Times New Roman" w:hAnsiTheme="majorBidi" w:cstheme="majorBidi"/>
                <w:b/>
                <w:bCs/>
                <w:color w:val="000000"/>
                <w:sz w:val="16"/>
                <w:szCs w:val="16"/>
              </w:rPr>
            </w:pPr>
            <w:r>
              <w:rPr>
                <w:rFonts w:asciiTheme="majorBidi" w:eastAsia="Times New Roman" w:hAnsiTheme="majorBidi" w:cstheme="majorBidi"/>
                <w:b/>
                <w:bCs/>
                <w:color w:val="000000"/>
                <w:sz w:val="16"/>
                <w:szCs w:val="16"/>
              </w:rPr>
              <w:t xml:space="preserve">Protocol group and contact description </w:t>
            </w:r>
          </w:p>
        </w:tc>
        <w:tc>
          <w:tcPr>
            <w:tcW w:w="642" w:type="dxa"/>
            <w:shd w:val="clear" w:color="auto" w:fill="FFFFFF" w:themeFill="background1"/>
            <w:vAlign w:val="center"/>
          </w:tcPr>
          <w:p w:rsidR="00D306D8" w:rsidRPr="00FE7C09" w:rsidRDefault="00D306D8" w:rsidP="001D0BCD">
            <w:pPr>
              <w:jc w:val="center"/>
              <w:rPr>
                <w:rFonts w:asciiTheme="majorBidi" w:eastAsia="Times New Roman" w:hAnsiTheme="majorBidi" w:cstheme="majorBidi"/>
                <w:color w:val="000000"/>
                <w:sz w:val="16"/>
                <w:szCs w:val="16"/>
              </w:rPr>
            </w:pPr>
            <w:r w:rsidRPr="00A42B95">
              <w:rPr>
                <w:rFonts w:asciiTheme="majorBidi" w:eastAsia="Times New Roman" w:hAnsiTheme="majorBidi" w:cstheme="majorBidi"/>
                <w:color w:val="000000"/>
                <w:sz w:val="16"/>
                <w:szCs w:val="16"/>
              </w:rPr>
              <w:t>Begin Date</w:t>
            </w:r>
          </w:p>
        </w:tc>
        <w:tc>
          <w:tcPr>
            <w:tcW w:w="677" w:type="dxa"/>
            <w:shd w:val="clear" w:color="auto" w:fill="FFFFFF" w:themeFill="background1"/>
            <w:vAlign w:val="center"/>
          </w:tcPr>
          <w:p w:rsidR="00D306D8" w:rsidRPr="00FE7C09" w:rsidRDefault="00D306D8" w:rsidP="001D0BCD">
            <w:pPr>
              <w:spacing w:line="480" w:lineRule="auto"/>
              <w:jc w:val="center"/>
              <w:rPr>
                <w:rFonts w:asciiTheme="majorBidi" w:eastAsia="Times New Roman" w:hAnsiTheme="majorBidi" w:cstheme="majorBidi"/>
                <w:color w:val="000000"/>
                <w:sz w:val="16"/>
                <w:szCs w:val="16"/>
              </w:rPr>
            </w:pPr>
            <w:r w:rsidRPr="00A42B95">
              <w:rPr>
                <w:rFonts w:asciiTheme="majorBidi" w:eastAsia="Times New Roman" w:hAnsiTheme="majorBidi" w:cstheme="majorBidi"/>
                <w:color w:val="000000"/>
                <w:sz w:val="16"/>
                <w:szCs w:val="16"/>
              </w:rPr>
              <w:t>*</w:t>
            </w:r>
          </w:p>
        </w:tc>
        <w:tc>
          <w:tcPr>
            <w:tcW w:w="677" w:type="dxa"/>
            <w:shd w:val="clear" w:color="auto" w:fill="FFFFFF" w:themeFill="background1"/>
            <w:vAlign w:val="center"/>
          </w:tcPr>
          <w:p w:rsidR="00D306D8" w:rsidRPr="00FE7C09" w:rsidRDefault="00D306D8" w:rsidP="001D0BCD">
            <w:pPr>
              <w:spacing w:line="480" w:lineRule="auto"/>
              <w:jc w:val="center"/>
              <w:rPr>
                <w:rFonts w:asciiTheme="majorBidi" w:eastAsia="Times New Roman" w:hAnsiTheme="majorBidi" w:cstheme="majorBidi"/>
                <w:color w:val="000000"/>
                <w:sz w:val="16"/>
                <w:szCs w:val="16"/>
              </w:rPr>
            </w:pPr>
            <w:r w:rsidRPr="00A42B95">
              <w:rPr>
                <w:rFonts w:asciiTheme="majorBidi" w:eastAsia="Times New Roman" w:hAnsiTheme="majorBidi" w:cstheme="majorBidi"/>
                <w:color w:val="000000"/>
                <w:sz w:val="16"/>
                <w:szCs w:val="16"/>
              </w:rPr>
              <w:t>+1</w:t>
            </w:r>
          </w:p>
        </w:tc>
        <w:tc>
          <w:tcPr>
            <w:tcW w:w="677" w:type="dxa"/>
            <w:shd w:val="clear" w:color="auto" w:fill="FFFFFF" w:themeFill="background1"/>
            <w:vAlign w:val="center"/>
          </w:tcPr>
          <w:p w:rsidR="00D306D8" w:rsidRDefault="00D306D8" w:rsidP="001D0BCD">
            <w:pPr>
              <w:spacing w:line="480" w:lineRule="auto"/>
              <w:jc w:val="center"/>
              <w:rPr>
                <w:rFonts w:asciiTheme="majorBidi" w:eastAsia="Times New Roman" w:hAnsiTheme="majorBidi" w:cstheme="majorBidi"/>
                <w:color w:val="000000"/>
                <w:sz w:val="16"/>
                <w:szCs w:val="16"/>
              </w:rPr>
            </w:pPr>
            <w:r w:rsidRPr="00A42B95">
              <w:rPr>
                <w:rFonts w:asciiTheme="majorBidi" w:eastAsia="Times New Roman" w:hAnsiTheme="majorBidi" w:cstheme="majorBidi"/>
                <w:color w:val="000000"/>
                <w:sz w:val="16"/>
                <w:szCs w:val="16"/>
              </w:rPr>
              <w:t>+3</w:t>
            </w:r>
          </w:p>
        </w:tc>
        <w:tc>
          <w:tcPr>
            <w:tcW w:w="677" w:type="dxa"/>
            <w:shd w:val="clear" w:color="auto" w:fill="FFFFFF" w:themeFill="background1"/>
            <w:noWrap/>
            <w:vAlign w:val="center"/>
          </w:tcPr>
          <w:p w:rsidR="00D306D8" w:rsidRDefault="00D306D8" w:rsidP="001D0BCD">
            <w:pPr>
              <w:spacing w:line="480" w:lineRule="auto"/>
              <w:jc w:val="center"/>
              <w:rPr>
                <w:rFonts w:asciiTheme="majorBidi" w:eastAsia="Times New Roman" w:hAnsiTheme="majorBidi" w:cstheme="majorBidi"/>
                <w:color w:val="000000"/>
                <w:sz w:val="16"/>
                <w:szCs w:val="16"/>
              </w:rPr>
            </w:pPr>
            <w:r w:rsidRPr="00A42B95">
              <w:rPr>
                <w:rFonts w:asciiTheme="majorBidi" w:eastAsia="Times New Roman" w:hAnsiTheme="majorBidi" w:cstheme="majorBidi"/>
                <w:color w:val="000000"/>
                <w:sz w:val="16"/>
                <w:szCs w:val="16"/>
              </w:rPr>
              <w:t>+5</w:t>
            </w:r>
          </w:p>
        </w:tc>
        <w:tc>
          <w:tcPr>
            <w:tcW w:w="664" w:type="dxa"/>
            <w:shd w:val="clear" w:color="auto" w:fill="FFFFFF" w:themeFill="background1"/>
            <w:noWrap/>
            <w:vAlign w:val="center"/>
          </w:tcPr>
          <w:p w:rsidR="00D306D8" w:rsidRDefault="00D306D8" w:rsidP="001D0BCD">
            <w:pPr>
              <w:spacing w:line="480" w:lineRule="auto"/>
              <w:jc w:val="center"/>
              <w:rPr>
                <w:rFonts w:asciiTheme="majorBidi" w:eastAsia="Times New Roman" w:hAnsiTheme="majorBidi" w:cstheme="majorBidi"/>
                <w:color w:val="000000"/>
                <w:sz w:val="16"/>
                <w:szCs w:val="16"/>
              </w:rPr>
            </w:pPr>
            <w:r w:rsidRPr="00A42B95">
              <w:rPr>
                <w:rFonts w:asciiTheme="majorBidi" w:eastAsia="Times New Roman" w:hAnsiTheme="majorBidi" w:cstheme="majorBidi"/>
                <w:color w:val="000000"/>
                <w:sz w:val="16"/>
                <w:szCs w:val="16"/>
              </w:rPr>
              <w:t>+3</w:t>
            </w:r>
          </w:p>
        </w:tc>
        <w:tc>
          <w:tcPr>
            <w:tcW w:w="664" w:type="dxa"/>
            <w:shd w:val="clear" w:color="auto" w:fill="FFFFFF" w:themeFill="background1"/>
            <w:noWrap/>
            <w:vAlign w:val="center"/>
          </w:tcPr>
          <w:p w:rsidR="00D306D8" w:rsidRDefault="00D306D8" w:rsidP="001D0BCD">
            <w:pPr>
              <w:spacing w:line="480" w:lineRule="auto"/>
              <w:jc w:val="center"/>
              <w:rPr>
                <w:rFonts w:asciiTheme="majorBidi" w:eastAsia="Times New Roman" w:hAnsiTheme="majorBidi" w:cstheme="majorBidi"/>
                <w:color w:val="000000"/>
                <w:sz w:val="16"/>
                <w:szCs w:val="16"/>
              </w:rPr>
            </w:pPr>
            <w:r w:rsidRPr="00A42B95">
              <w:rPr>
                <w:rFonts w:asciiTheme="majorBidi" w:eastAsia="Times New Roman" w:hAnsiTheme="majorBidi" w:cstheme="majorBidi"/>
                <w:color w:val="000000"/>
                <w:sz w:val="16"/>
                <w:szCs w:val="16"/>
              </w:rPr>
              <w:t>+</w:t>
            </w:r>
            <w:r>
              <w:rPr>
                <w:rFonts w:asciiTheme="majorBidi" w:eastAsia="Times New Roman" w:hAnsiTheme="majorBidi" w:cstheme="majorBidi"/>
                <w:color w:val="000000"/>
                <w:sz w:val="16"/>
                <w:szCs w:val="16"/>
              </w:rPr>
              <w:t>5</w:t>
            </w:r>
          </w:p>
        </w:tc>
        <w:tc>
          <w:tcPr>
            <w:tcW w:w="664" w:type="dxa"/>
            <w:shd w:val="clear" w:color="auto" w:fill="FFFFFF" w:themeFill="background1"/>
            <w:noWrap/>
            <w:vAlign w:val="center"/>
          </w:tcPr>
          <w:p w:rsidR="00D306D8" w:rsidRDefault="00D306D8" w:rsidP="001D0BCD">
            <w:pPr>
              <w:spacing w:line="480" w:lineRule="auto"/>
              <w:jc w:val="center"/>
              <w:rPr>
                <w:rFonts w:asciiTheme="majorBidi" w:eastAsia="Times New Roman" w:hAnsiTheme="majorBidi" w:cstheme="majorBidi"/>
                <w:color w:val="000000"/>
                <w:sz w:val="16"/>
                <w:szCs w:val="16"/>
              </w:rPr>
            </w:pPr>
            <w:r w:rsidRPr="00A42B95">
              <w:rPr>
                <w:rFonts w:asciiTheme="majorBidi" w:eastAsia="Times New Roman" w:hAnsiTheme="majorBidi" w:cstheme="majorBidi"/>
                <w:color w:val="000000"/>
                <w:sz w:val="16"/>
                <w:szCs w:val="16"/>
              </w:rPr>
              <w:t>+</w:t>
            </w:r>
            <w:r>
              <w:rPr>
                <w:rFonts w:asciiTheme="majorBidi" w:eastAsia="Times New Roman" w:hAnsiTheme="majorBidi" w:cstheme="majorBidi"/>
                <w:color w:val="000000"/>
                <w:sz w:val="16"/>
                <w:szCs w:val="16"/>
              </w:rPr>
              <w:t>5</w:t>
            </w:r>
          </w:p>
        </w:tc>
        <w:tc>
          <w:tcPr>
            <w:tcW w:w="664" w:type="dxa"/>
            <w:shd w:val="clear" w:color="auto" w:fill="FFFFFF" w:themeFill="background1"/>
            <w:noWrap/>
            <w:vAlign w:val="center"/>
          </w:tcPr>
          <w:p w:rsidR="00D306D8" w:rsidRDefault="00D306D8" w:rsidP="001D0BCD">
            <w:pPr>
              <w:spacing w:line="480" w:lineRule="auto"/>
              <w:jc w:val="center"/>
              <w:rPr>
                <w:rFonts w:asciiTheme="majorBidi" w:eastAsia="Times New Roman" w:hAnsiTheme="majorBidi" w:cstheme="majorBidi"/>
                <w:color w:val="000000"/>
                <w:sz w:val="16"/>
                <w:szCs w:val="16"/>
              </w:rPr>
            </w:pPr>
            <w:r w:rsidRPr="00A42B95">
              <w:rPr>
                <w:rFonts w:asciiTheme="majorBidi" w:eastAsia="Times New Roman" w:hAnsiTheme="majorBidi" w:cstheme="majorBidi"/>
                <w:color w:val="000000"/>
                <w:sz w:val="16"/>
                <w:szCs w:val="16"/>
              </w:rPr>
              <w:t>+</w:t>
            </w:r>
            <w:r>
              <w:rPr>
                <w:rFonts w:asciiTheme="majorBidi" w:eastAsia="Times New Roman" w:hAnsiTheme="majorBidi" w:cstheme="majorBidi"/>
                <w:color w:val="000000"/>
                <w:sz w:val="16"/>
                <w:szCs w:val="16"/>
              </w:rPr>
              <w:t>10</w:t>
            </w:r>
          </w:p>
        </w:tc>
        <w:tc>
          <w:tcPr>
            <w:tcW w:w="664" w:type="dxa"/>
            <w:shd w:val="clear" w:color="auto" w:fill="FFFFFF" w:themeFill="background1"/>
            <w:noWrap/>
            <w:vAlign w:val="center"/>
          </w:tcPr>
          <w:p w:rsidR="00D306D8" w:rsidRDefault="00D306D8" w:rsidP="001D0BCD">
            <w:pPr>
              <w:spacing w:line="480" w:lineRule="auto"/>
              <w:jc w:val="center"/>
              <w:rPr>
                <w:rFonts w:asciiTheme="majorBidi" w:eastAsia="Times New Roman" w:hAnsiTheme="majorBidi" w:cstheme="majorBidi"/>
                <w:color w:val="000000"/>
                <w:sz w:val="16"/>
                <w:szCs w:val="16"/>
              </w:rPr>
            </w:pPr>
            <w:r w:rsidRPr="00A42B95">
              <w:rPr>
                <w:rFonts w:asciiTheme="majorBidi" w:eastAsia="Times New Roman" w:hAnsiTheme="majorBidi" w:cstheme="majorBidi"/>
                <w:color w:val="000000"/>
                <w:sz w:val="16"/>
                <w:szCs w:val="16"/>
              </w:rPr>
              <w:t>+</w:t>
            </w:r>
            <w:r>
              <w:rPr>
                <w:rFonts w:asciiTheme="majorBidi" w:eastAsia="Times New Roman" w:hAnsiTheme="majorBidi" w:cstheme="majorBidi"/>
                <w:color w:val="000000"/>
                <w:sz w:val="16"/>
                <w:szCs w:val="16"/>
              </w:rPr>
              <w:t>10</w:t>
            </w:r>
          </w:p>
        </w:tc>
        <w:tc>
          <w:tcPr>
            <w:tcW w:w="664" w:type="dxa"/>
            <w:shd w:val="clear" w:color="auto" w:fill="FFFFFF" w:themeFill="background1"/>
            <w:vAlign w:val="center"/>
          </w:tcPr>
          <w:p w:rsidR="00D306D8" w:rsidRDefault="00D306D8" w:rsidP="001D0BCD">
            <w:pPr>
              <w:spacing w:line="480" w:lineRule="auto"/>
              <w:jc w:val="center"/>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rPr>
              <w:t>+5</w:t>
            </w:r>
          </w:p>
        </w:tc>
        <w:tc>
          <w:tcPr>
            <w:tcW w:w="677" w:type="dxa"/>
            <w:shd w:val="clear" w:color="auto" w:fill="FFFFFF" w:themeFill="background1"/>
            <w:vAlign w:val="center"/>
          </w:tcPr>
          <w:p w:rsidR="00D306D8" w:rsidRPr="00FE7C09" w:rsidRDefault="00D306D8" w:rsidP="001D0BCD">
            <w:pPr>
              <w:jc w:val="center"/>
              <w:rPr>
                <w:rFonts w:asciiTheme="majorBidi" w:eastAsia="Times New Roman" w:hAnsiTheme="majorBidi" w:cstheme="majorBidi"/>
                <w:color w:val="000000"/>
                <w:sz w:val="16"/>
                <w:szCs w:val="16"/>
              </w:rPr>
            </w:pPr>
            <w:r w:rsidRPr="00A42B95">
              <w:rPr>
                <w:rFonts w:asciiTheme="majorBidi" w:eastAsia="Times New Roman" w:hAnsiTheme="majorBidi" w:cstheme="majorBidi"/>
                <w:color w:val="000000"/>
                <w:sz w:val="16"/>
                <w:szCs w:val="16"/>
              </w:rPr>
              <w:t>Post-CATI</w:t>
            </w:r>
            <w:r w:rsidRPr="00A42B95">
              <w:rPr>
                <w:rStyle w:val="FootnoteReference"/>
                <w:rFonts w:asciiTheme="majorBidi" w:eastAsia="Times New Roman" w:hAnsiTheme="majorBidi" w:cstheme="majorBidi"/>
                <w:color w:val="000000"/>
                <w:sz w:val="16"/>
                <w:szCs w:val="16"/>
              </w:rPr>
              <w:footnoteReference w:id="2"/>
            </w:r>
          </w:p>
        </w:tc>
        <w:tc>
          <w:tcPr>
            <w:tcW w:w="864" w:type="dxa"/>
            <w:shd w:val="clear" w:color="auto" w:fill="FFFFFF" w:themeFill="background1"/>
            <w:vAlign w:val="center"/>
          </w:tcPr>
          <w:p w:rsidR="00D306D8" w:rsidRPr="00FE7C09" w:rsidRDefault="00D306D8" w:rsidP="001D0BCD">
            <w:pPr>
              <w:jc w:val="center"/>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rPr>
              <w:t>Post-complete</w:t>
            </w:r>
          </w:p>
        </w:tc>
      </w:tr>
      <w:tr w:rsidR="00D306D8" w:rsidRPr="002714CB" w:rsidTr="001D0BCD">
        <w:trPr>
          <w:trHeight w:hRule="exact" w:val="288"/>
        </w:trPr>
        <w:tc>
          <w:tcPr>
            <w:tcW w:w="5736" w:type="dxa"/>
            <w:shd w:val="clear" w:color="auto" w:fill="D9D9D9" w:themeFill="background1" w:themeFillShade="D9"/>
            <w:noWrap/>
            <w:vAlign w:val="center"/>
          </w:tcPr>
          <w:p w:rsidR="00D306D8" w:rsidRPr="00FE7C09" w:rsidRDefault="00D306D8" w:rsidP="001D0BCD">
            <w:pPr>
              <w:rPr>
                <w:rFonts w:asciiTheme="majorBidi" w:eastAsia="Times New Roman" w:hAnsiTheme="majorBidi" w:cstheme="majorBidi"/>
                <w:color w:val="000000"/>
                <w:sz w:val="16"/>
                <w:szCs w:val="16"/>
              </w:rPr>
            </w:pPr>
            <w:r w:rsidRPr="00A42B95">
              <w:rPr>
                <w:rFonts w:asciiTheme="majorBidi" w:eastAsia="Times New Roman" w:hAnsiTheme="majorBidi" w:cstheme="majorBidi"/>
                <w:b/>
                <w:bCs/>
                <w:color w:val="000000"/>
                <w:sz w:val="16"/>
                <w:szCs w:val="16"/>
              </w:rPr>
              <w:t>ECD - High Authority Group</w:t>
            </w:r>
            <w:r w:rsidRPr="00A42B95">
              <w:rPr>
                <w:rStyle w:val="FootnoteReference"/>
                <w:rFonts w:asciiTheme="majorBidi" w:eastAsia="Times New Roman" w:hAnsiTheme="majorBidi" w:cstheme="majorBidi"/>
                <w:b/>
                <w:bCs/>
                <w:color w:val="000000"/>
                <w:sz w:val="16"/>
                <w:szCs w:val="16"/>
              </w:rPr>
              <w:footnoteReference w:id="3"/>
            </w:r>
          </w:p>
        </w:tc>
        <w:tc>
          <w:tcPr>
            <w:tcW w:w="642" w:type="dxa"/>
            <w:shd w:val="clear" w:color="auto" w:fill="D9D9D9" w:themeFill="background1" w:themeFillShade="D9"/>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shd w:val="clear" w:color="auto" w:fill="D9D9D9" w:themeFill="background1" w:themeFillShade="D9"/>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shd w:val="clear" w:color="auto" w:fill="D9D9D9" w:themeFill="background1" w:themeFillShade="D9"/>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shd w:val="clear" w:color="auto" w:fill="D9D9D9" w:themeFill="background1" w:themeFillShade="D9"/>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shd w:val="clear" w:color="auto" w:fill="D9D9D9" w:themeFill="background1" w:themeFillShade="D9"/>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D9D9D9" w:themeFill="background1" w:themeFillShade="D9"/>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D9D9D9" w:themeFill="background1" w:themeFillShade="D9"/>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D9D9D9" w:themeFill="background1" w:themeFillShade="D9"/>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D9D9D9" w:themeFill="background1" w:themeFillShade="D9"/>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D9D9D9" w:themeFill="background1" w:themeFillShade="D9"/>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D9D9D9" w:themeFill="background1" w:themeFillShade="D9"/>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shd w:val="clear" w:color="auto" w:fill="D9D9D9" w:themeFill="background1" w:themeFillShade="D9"/>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864" w:type="dxa"/>
            <w:shd w:val="clear" w:color="auto" w:fill="D9D9D9" w:themeFill="background1" w:themeFillShade="D9"/>
            <w:vAlign w:val="center"/>
          </w:tcPr>
          <w:p w:rsidR="00D306D8" w:rsidRPr="00FE7C09" w:rsidRDefault="00D306D8" w:rsidP="001D0BCD">
            <w:pPr>
              <w:jc w:val="center"/>
              <w:rPr>
                <w:rFonts w:asciiTheme="majorBidi" w:eastAsia="Times New Roman" w:hAnsiTheme="majorBidi" w:cstheme="majorBidi"/>
                <w:color w:val="000000"/>
                <w:sz w:val="16"/>
                <w:szCs w:val="16"/>
              </w:rPr>
            </w:pPr>
          </w:p>
        </w:tc>
      </w:tr>
      <w:tr w:rsidR="00D306D8" w:rsidRPr="002714CB" w:rsidTr="001D0BCD">
        <w:trPr>
          <w:trHeight w:hRule="exact" w:val="432"/>
        </w:trPr>
        <w:tc>
          <w:tcPr>
            <w:tcW w:w="5736" w:type="dxa"/>
            <w:shd w:val="clear" w:color="auto" w:fill="auto"/>
            <w:noWrap/>
            <w:vAlign w:val="center"/>
          </w:tcPr>
          <w:p w:rsidR="00D306D8" w:rsidRDefault="00D306D8" w:rsidP="001C215C">
            <w:pPr>
              <w:rPr>
                <w:rFonts w:asciiTheme="majorBidi" w:eastAsia="Times New Roman" w:hAnsiTheme="majorBidi" w:cstheme="majorBidi"/>
                <w:color w:val="000000"/>
                <w:sz w:val="16"/>
                <w:szCs w:val="16"/>
              </w:rPr>
            </w:pPr>
            <w:r w:rsidRPr="00A42B95">
              <w:rPr>
                <w:rFonts w:asciiTheme="majorBidi" w:eastAsia="Times New Roman" w:hAnsiTheme="majorBidi" w:cstheme="majorBidi"/>
                <w:color w:val="000000"/>
                <w:sz w:val="16"/>
                <w:szCs w:val="16"/>
              </w:rPr>
              <w:t>Pre-notification</w:t>
            </w:r>
            <w:r>
              <w:rPr>
                <w:rFonts w:asciiTheme="majorBidi" w:eastAsia="Times New Roman" w:hAnsiTheme="majorBidi" w:cstheme="majorBidi"/>
                <w:color w:val="000000"/>
                <w:sz w:val="16"/>
                <w:szCs w:val="16"/>
              </w:rPr>
              <w:t xml:space="preserve"> e-</w:t>
            </w:r>
            <w:r w:rsidRPr="00A42B95">
              <w:rPr>
                <w:rFonts w:asciiTheme="majorBidi" w:eastAsia="Times New Roman" w:hAnsiTheme="majorBidi" w:cstheme="majorBidi"/>
                <w:color w:val="000000"/>
                <w:sz w:val="16"/>
                <w:szCs w:val="16"/>
              </w:rPr>
              <w:t xml:space="preserve">mail from High Authority (includes link to </w:t>
            </w:r>
            <w:r>
              <w:rPr>
                <w:rFonts w:asciiTheme="majorBidi" w:eastAsia="Times New Roman" w:hAnsiTheme="majorBidi" w:cstheme="majorBidi"/>
                <w:color w:val="000000"/>
                <w:sz w:val="16"/>
                <w:szCs w:val="16"/>
              </w:rPr>
              <w:t>s</w:t>
            </w:r>
            <w:r w:rsidR="001C215C">
              <w:rPr>
                <w:rFonts w:asciiTheme="majorBidi" w:eastAsia="Times New Roman" w:hAnsiTheme="majorBidi" w:cstheme="majorBidi"/>
                <w:color w:val="000000"/>
                <w:sz w:val="16"/>
                <w:szCs w:val="16"/>
              </w:rPr>
              <w:t>urvey</w:t>
            </w:r>
            <w:r>
              <w:rPr>
                <w:rFonts w:asciiTheme="majorBidi" w:eastAsia="Times New Roman" w:hAnsiTheme="majorBidi" w:cstheme="majorBidi"/>
                <w:color w:val="000000"/>
                <w:sz w:val="16"/>
                <w:szCs w:val="16"/>
              </w:rPr>
              <w:t xml:space="preserve"> website and </w:t>
            </w:r>
            <w:r w:rsidRPr="00A42B95">
              <w:rPr>
                <w:rFonts w:asciiTheme="majorBidi" w:eastAsia="Times New Roman" w:hAnsiTheme="majorBidi" w:cstheme="majorBidi"/>
                <w:color w:val="000000"/>
                <w:sz w:val="16"/>
                <w:szCs w:val="16"/>
              </w:rPr>
              <w:t>brochure)</w:t>
            </w:r>
          </w:p>
        </w:tc>
        <w:tc>
          <w:tcPr>
            <w:tcW w:w="642" w:type="dxa"/>
            <w:vAlign w:val="center"/>
          </w:tcPr>
          <w:p w:rsidR="00D306D8" w:rsidRPr="00FE7C09" w:rsidRDefault="009726A3" w:rsidP="009726A3">
            <w:pPr>
              <w:jc w:val="center"/>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rPr>
              <w:t>C</w:t>
            </w:r>
            <w:r w:rsidR="00D306D8">
              <w:rPr>
                <w:rFonts w:asciiTheme="majorBidi" w:eastAsia="Times New Roman" w:hAnsiTheme="majorBidi" w:cstheme="majorBidi"/>
                <w:color w:val="000000"/>
                <w:sz w:val="16"/>
                <w:szCs w:val="16"/>
              </w:rPr>
              <w:t>.1</w:t>
            </w:r>
          </w:p>
        </w:tc>
        <w:tc>
          <w:tcPr>
            <w:tcW w:w="677"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864"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r>
      <w:tr w:rsidR="00D306D8" w:rsidRPr="002714CB" w:rsidTr="001D0BCD">
        <w:trPr>
          <w:trHeight w:hRule="exact" w:val="288"/>
        </w:trPr>
        <w:tc>
          <w:tcPr>
            <w:tcW w:w="5736" w:type="dxa"/>
            <w:shd w:val="clear" w:color="auto" w:fill="auto"/>
            <w:noWrap/>
            <w:vAlign w:val="center"/>
          </w:tcPr>
          <w:p w:rsidR="00D306D8" w:rsidRPr="00FE7C09" w:rsidRDefault="00D306D8" w:rsidP="001D0BCD">
            <w:pPr>
              <w:rPr>
                <w:rFonts w:asciiTheme="majorBidi" w:eastAsia="Times New Roman" w:hAnsiTheme="majorBidi" w:cstheme="majorBidi"/>
                <w:color w:val="000000"/>
                <w:sz w:val="16"/>
                <w:szCs w:val="16"/>
              </w:rPr>
            </w:pPr>
            <w:r w:rsidRPr="00A42B95">
              <w:rPr>
                <w:rFonts w:asciiTheme="majorBidi" w:eastAsia="Times New Roman" w:hAnsiTheme="majorBidi" w:cstheme="majorBidi"/>
                <w:color w:val="000000"/>
                <w:sz w:val="16"/>
                <w:szCs w:val="16"/>
              </w:rPr>
              <w:t>Login credential e</w:t>
            </w:r>
            <w:r>
              <w:rPr>
                <w:rFonts w:asciiTheme="majorBidi" w:eastAsia="Times New Roman" w:hAnsiTheme="majorBidi" w:cstheme="majorBidi"/>
                <w:color w:val="000000"/>
                <w:sz w:val="16"/>
                <w:szCs w:val="16"/>
              </w:rPr>
              <w:t>-</w:t>
            </w:r>
            <w:r w:rsidRPr="00A42B95">
              <w:rPr>
                <w:rFonts w:asciiTheme="majorBidi" w:eastAsia="Times New Roman" w:hAnsiTheme="majorBidi" w:cstheme="majorBidi"/>
                <w:color w:val="000000"/>
                <w:sz w:val="16"/>
                <w:szCs w:val="16"/>
              </w:rPr>
              <w:t>mail</w:t>
            </w:r>
          </w:p>
        </w:tc>
        <w:tc>
          <w:tcPr>
            <w:tcW w:w="642"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vAlign w:val="center"/>
          </w:tcPr>
          <w:p w:rsidR="00D306D8" w:rsidRPr="00FE7C09" w:rsidRDefault="009726A3" w:rsidP="009726A3">
            <w:pPr>
              <w:jc w:val="center"/>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rPr>
              <w:t>C</w:t>
            </w:r>
            <w:r w:rsidR="00D306D8">
              <w:rPr>
                <w:rFonts w:asciiTheme="majorBidi" w:eastAsia="Times New Roman" w:hAnsiTheme="majorBidi" w:cstheme="majorBidi"/>
                <w:color w:val="000000"/>
                <w:sz w:val="16"/>
                <w:szCs w:val="16"/>
              </w:rPr>
              <w:t>.2</w:t>
            </w:r>
          </w:p>
        </w:tc>
        <w:tc>
          <w:tcPr>
            <w:tcW w:w="677"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864"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r>
      <w:tr w:rsidR="00D306D8" w:rsidRPr="002714CB" w:rsidTr="001D0BCD">
        <w:trPr>
          <w:trHeight w:hRule="exact" w:val="288"/>
        </w:trPr>
        <w:tc>
          <w:tcPr>
            <w:tcW w:w="5736" w:type="dxa"/>
            <w:shd w:val="clear" w:color="auto" w:fill="D9D9D9" w:themeFill="background1" w:themeFillShade="D9"/>
            <w:noWrap/>
            <w:vAlign w:val="center"/>
          </w:tcPr>
          <w:p w:rsidR="00D306D8" w:rsidRPr="00FE7C09" w:rsidRDefault="00D306D8" w:rsidP="001D0BCD">
            <w:pPr>
              <w:rPr>
                <w:rFonts w:asciiTheme="majorBidi" w:eastAsia="Times New Roman" w:hAnsiTheme="majorBidi" w:cstheme="majorBidi"/>
                <w:b/>
                <w:bCs/>
                <w:color w:val="000000"/>
                <w:sz w:val="16"/>
                <w:szCs w:val="16"/>
              </w:rPr>
            </w:pPr>
            <w:r w:rsidRPr="00A42B95">
              <w:rPr>
                <w:rFonts w:asciiTheme="majorBidi" w:eastAsia="Times New Roman" w:hAnsiTheme="majorBidi" w:cstheme="majorBidi"/>
                <w:b/>
                <w:bCs/>
                <w:color w:val="000000"/>
                <w:sz w:val="16"/>
                <w:szCs w:val="16"/>
              </w:rPr>
              <w:t>ECD – High Authority Opt-</w:t>
            </w:r>
            <w:r>
              <w:rPr>
                <w:rFonts w:asciiTheme="majorBidi" w:eastAsia="Times New Roman" w:hAnsiTheme="majorBidi" w:cstheme="majorBidi"/>
                <w:b/>
                <w:bCs/>
                <w:color w:val="000000"/>
                <w:sz w:val="16"/>
                <w:szCs w:val="16"/>
              </w:rPr>
              <w:t>out</w:t>
            </w:r>
            <w:r w:rsidRPr="00A42B95">
              <w:rPr>
                <w:rFonts w:asciiTheme="majorBidi" w:eastAsia="Times New Roman" w:hAnsiTheme="majorBidi" w:cstheme="majorBidi"/>
                <w:b/>
                <w:bCs/>
                <w:color w:val="000000"/>
                <w:sz w:val="16"/>
                <w:szCs w:val="16"/>
              </w:rPr>
              <w:t xml:space="preserve"> Group</w:t>
            </w:r>
          </w:p>
        </w:tc>
        <w:tc>
          <w:tcPr>
            <w:tcW w:w="642" w:type="dxa"/>
            <w:shd w:val="clear" w:color="auto" w:fill="D9D9D9" w:themeFill="background1" w:themeFillShade="D9"/>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shd w:val="clear" w:color="auto" w:fill="D9D9D9" w:themeFill="background1" w:themeFillShade="D9"/>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shd w:val="clear" w:color="auto" w:fill="D9D9D9" w:themeFill="background1" w:themeFillShade="D9"/>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shd w:val="clear" w:color="auto" w:fill="D9D9D9" w:themeFill="background1" w:themeFillShade="D9"/>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shd w:val="clear" w:color="auto" w:fill="D9D9D9" w:themeFill="background1" w:themeFillShade="D9"/>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D9D9D9" w:themeFill="background1" w:themeFillShade="D9"/>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D9D9D9" w:themeFill="background1" w:themeFillShade="D9"/>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D9D9D9" w:themeFill="background1" w:themeFillShade="D9"/>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D9D9D9" w:themeFill="background1" w:themeFillShade="D9"/>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D9D9D9" w:themeFill="background1" w:themeFillShade="D9"/>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D9D9D9" w:themeFill="background1" w:themeFillShade="D9"/>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shd w:val="clear" w:color="auto" w:fill="D9D9D9" w:themeFill="background1" w:themeFillShade="D9"/>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864" w:type="dxa"/>
            <w:shd w:val="clear" w:color="auto" w:fill="D9D9D9" w:themeFill="background1" w:themeFillShade="D9"/>
            <w:vAlign w:val="center"/>
          </w:tcPr>
          <w:p w:rsidR="00D306D8" w:rsidRPr="00FE7C09" w:rsidRDefault="00D306D8" w:rsidP="001D0BCD">
            <w:pPr>
              <w:jc w:val="center"/>
              <w:rPr>
                <w:rFonts w:asciiTheme="majorBidi" w:eastAsia="Times New Roman" w:hAnsiTheme="majorBidi" w:cstheme="majorBidi"/>
                <w:color w:val="000000"/>
                <w:sz w:val="16"/>
                <w:szCs w:val="16"/>
              </w:rPr>
            </w:pPr>
          </w:p>
        </w:tc>
      </w:tr>
      <w:tr w:rsidR="00D306D8" w:rsidRPr="002714CB" w:rsidTr="001D0BCD">
        <w:trPr>
          <w:trHeight w:hRule="exact" w:val="288"/>
        </w:trPr>
        <w:tc>
          <w:tcPr>
            <w:tcW w:w="5736" w:type="dxa"/>
            <w:shd w:val="clear" w:color="auto" w:fill="auto"/>
            <w:noWrap/>
            <w:vAlign w:val="center"/>
          </w:tcPr>
          <w:p w:rsidR="00D306D8" w:rsidRPr="00FE7C09" w:rsidRDefault="00D306D8" w:rsidP="001D0BCD">
            <w:pPr>
              <w:rPr>
                <w:rFonts w:asciiTheme="majorBidi" w:eastAsia="Times New Roman" w:hAnsiTheme="majorBidi" w:cstheme="majorBidi"/>
                <w:color w:val="000000"/>
                <w:sz w:val="16"/>
                <w:szCs w:val="16"/>
              </w:rPr>
            </w:pPr>
            <w:r w:rsidRPr="00A42B95">
              <w:rPr>
                <w:rFonts w:asciiTheme="majorBidi" w:eastAsia="Times New Roman" w:hAnsiTheme="majorBidi" w:cstheme="majorBidi"/>
                <w:color w:val="000000"/>
                <w:sz w:val="16"/>
                <w:szCs w:val="16"/>
              </w:rPr>
              <w:t xml:space="preserve">Opt-out </w:t>
            </w:r>
            <w:r>
              <w:rPr>
                <w:rFonts w:asciiTheme="majorBidi" w:eastAsia="Times New Roman" w:hAnsiTheme="majorBidi" w:cstheme="majorBidi"/>
                <w:color w:val="000000"/>
                <w:sz w:val="16"/>
                <w:szCs w:val="16"/>
              </w:rPr>
              <w:t>e-</w:t>
            </w:r>
            <w:r w:rsidRPr="00A42B95">
              <w:rPr>
                <w:rFonts w:asciiTheme="majorBidi" w:eastAsia="Times New Roman" w:hAnsiTheme="majorBidi" w:cstheme="majorBidi"/>
                <w:color w:val="000000"/>
                <w:sz w:val="16"/>
                <w:szCs w:val="16"/>
              </w:rPr>
              <w:t>mail from HA</w:t>
            </w:r>
          </w:p>
        </w:tc>
        <w:tc>
          <w:tcPr>
            <w:tcW w:w="642" w:type="dxa"/>
            <w:shd w:val="clear" w:color="auto" w:fill="auto"/>
            <w:vAlign w:val="center"/>
          </w:tcPr>
          <w:p w:rsidR="00D306D8" w:rsidRPr="00FE7C09" w:rsidRDefault="009726A3" w:rsidP="009726A3">
            <w:pPr>
              <w:jc w:val="center"/>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rPr>
              <w:t>C</w:t>
            </w:r>
            <w:r w:rsidR="00D306D8">
              <w:rPr>
                <w:rFonts w:asciiTheme="majorBidi" w:eastAsia="Times New Roman" w:hAnsiTheme="majorBidi" w:cstheme="majorBidi"/>
                <w:color w:val="000000"/>
                <w:sz w:val="16"/>
                <w:szCs w:val="16"/>
              </w:rPr>
              <w:t>.1</w:t>
            </w:r>
          </w:p>
        </w:tc>
        <w:tc>
          <w:tcPr>
            <w:tcW w:w="677"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shd w:val="clear" w:color="auto" w:fill="auto"/>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shd w:val="clear" w:color="auto" w:fill="auto"/>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864"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r>
      <w:tr w:rsidR="00D306D8" w:rsidRPr="002714CB" w:rsidTr="001D0BCD">
        <w:trPr>
          <w:trHeight w:hRule="exact" w:val="288"/>
        </w:trPr>
        <w:tc>
          <w:tcPr>
            <w:tcW w:w="5736" w:type="dxa"/>
            <w:shd w:val="clear" w:color="auto" w:fill="auto"/>
            <w:noWrap/>
            <w:vAlign w:val="center"/>
          </w:tcPr>
          <w:p w:rsidR="00D306D8" w:rsidRPr="00FE7C09" w:rsidRDefault="00D306D8" w:rsidP="001D0BCD">
            <w:pPr>
              <w:rPr>
                <w:rFonts w:asciiTheme="majorBidi" w:eastAsia="Times New Roman" w:hAnsiTheme="majorBidi" w:cstheme="majorBidi"/>
                <w:b/>
                <w:bCs/>
                <w:color w:val="000000"/>
                <w:sz w:val="16"/>
                <w:szCs w:val="16"/>
              </w:rPr>
            </w:pPr>
            <w:r w:rsidRPr="00A42B95">
              <w:rPr>
                <w:rFonts w:asciiTheme="majorBidi" w:eastAsia="Times New Roman" w:hAnsiTheme="majorBidi" w:cstheme="majorBidi"/>
                <w:color w:val="000000"/>
                <w:sz w:val="16"/>
                <w:szCs w:val="16"/>
              </w:rPr>
              <w:t>Login credential e</w:t>
            </w:r>
            <w:r>
              <w:rPr>
                <w:rFonts w:asciiTheme="majorBidi" w:eastAsia="Times New Roman" w:hAnsiTheme="majorBidi" w:cstheme="majorBidi"/>
                <w:color w:val="000000"/>
                <w:sz w:val="16"/>
                <w:szCs w:val="16"/>
              </w:rPr>
              <w:t>-</w:t>
            </w:r>
            <w:r w:rsidRPr="00A42B95">
              <w:rPr>
                <w:rFonts w:asciiTheme="majorBidi" w:eastAsia="Times New Roman" w:hAnsiTheme="majorBidi" w:cstheme="majorBidi"/>
                <w:color w:val="000000"/>
                <w:sz w:val="16"/>
                <w:szCs w:val="16"/>
              </w:rPr>
              <w:t>mail</w:t>
            </w:r>
            <w:r>
              <w:rPr>
                <w:rStyle w:val="FootnoteReference"/>
                <w:rFonts w:asciiTheme="majorBidi" w:eastAsia="Times New Roman" w:hAnsiTheme="majorBidi" w:cstheme="majorBidi"/>
                <w:color w:val="000000"/>
                <w:sz w:val="16"/>
                <w:szCs w:val="16"/>
              </w:rPr>
              <w:footnoteReference w:id="4"/>
            </w:r>
          </w:p>
        </w:tc>
        <w:tc>
          <w:tcPr>
            <w:tcW w:w="642" w:type="dxa"/>
            <w:shd w:val="clear" w:color="auto" w:fill="auto"/>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vAlign w:val="center"/>
          </w:tcPr>
          <w:p w:rsidR="00D306D8" w:rsidRPr="00FE7C09" w:rsidRDefault="009726A3" w:rsidP="009726A3">
            <w:pPr>
              <w:jc w:val="center"/>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rPr>
              <w:t>C</w:t>
            </w:r>
            <w:r w:rsidR="00D306D8">
              <w:rPr>
                <w:rFonts w:asciiTheme="majorBidi" w:eastAsia="Times New Roman" w:hAnsiTheme="majorBidi" w:cstheme="majorBidi"/>
                <w:color w:val="000000"/>
                <w:sz w:val="16"/>
                <w:szCs w:val="16"/>
              </w:rPr>
              <w:t>.2</w:t>
            </w:r>
          </w:p>
        </w:tc>
        <w:tc>
          <w:tcPr>
            <w:tcW w:w="677" w:type="dxa"/>
            <w:shd w:val="clear" w:color="auto" w:fill="auto"/>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shd w:val="clear" w:color="auto" w:fill="auto"/>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864"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r>
      <w:tr w:rsidR="00D306D8" w:rsidRPr="002714CB" w:rsidTr="001D0BCD">
        <w:trPr>
          <w:trHeight w:hRule="exact" w:val="288"/>
        </w:trPr>
        <w:tc>
          <w:tcPr>
            <w:tcW w:w="5736" w:type="dxa"/>
            <w:shd w:val="clear" w:color="auto" w:fill="D9D9D9" w:themeFill="background1" w:themeFillShade="D9"/>
            <w:noWrap/>
            <w:vAlign w:val="center"/>
          </w:tcPr>
          <w:p w:rsidR="00D306D8" w:rsidRPr="00FE7C09" w:rsidRDefault="00D306D8" w:rsidP="001D0BCD">
            <w:pPr>
              <w:rPr>
                <w:rFonts w:asciiTheme="majorBidi" w:eastAsia="Times New Roman" w:hAnsiTheme="majorBidi" w:cstheme="majorBidi"/>
                <w:b/>
                <w:bCs/>
                <w:color w:val="000000"/>
                <w:sz w:val="16"/>
                <w:szCs w:val="16"/>
              </w:rPr>
            </w:pPr>
            <w:r w:rsidRPr="00A42B95">
              <w:rPr>
                <w:rFonts w:asciiTheme="majorBidi" w:eastAsia="Times New Roman" w:hAnsiTheme="majorBidi" w:cstheme="majorBidi"/>
                <w:b/>
                <w:bCs/>
                <w:color w:val="000000"/>
                <w:sz w:val="16"/>
                <w:szCs w:val="16"/>
              </w:rPr>
              <w:t>ECD – High Authority Opt-</w:t>
            </w:r>
            <w:r>
              <w:rPr>
                <w:rFonts w:asciiTheme="majorBidi" w:eastAsia="Times New Roman" w:hAnsiTheme="majorBidi" w:cstheme="majorBidi"/>
                <w:b/>
                <w:bCs/>
                <w:color w:val="000000"/>
                <w:sz w:val="16"/>
                <w:szCs w:val="16"/>
              </w:rPr>
              <w:t>in</w:t>
            </w:r>
            <w:r w:rsidRPr="00A42B95">
              <w:rPr>
                <w:rFonts w:asciiTheme="majorBidi" w:eastAsia="Times New Roman" w:hAnsiTheme="majorBidi" w:cstheme="majorBidi"/>
                <w:b/>
                <w:bCs/>
                <w:color w:val="000000"/>
                <w:sz w:val="16"/>
                <w:szCs w:val="16"/>
              </w:rPr>
              <w:t xml:space="preserve"> Group</w:t>
            </w:r>
          </w:p>
        </w:tc>
        <w:tc>
          <w:tcPr>
            <w:tcW w:w="642" w:type="dxa"/>
            <w:shd w:val="clear" w:color="auto" w:fill="D9D9D9" w:themeFill="background1" w:themeFillShade="D9"/>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shd w:val="clear" w:color="auto" w:fill="D9D9D9" w:themeFill="background1" w:themeFillShade="D9"/>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shd w:val="clear" w:color="auto" w:fill="D9D9D9" w:themeFill="background1" w:themeFillShade="D9"/>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shd w:val="clear" w:color="auto" w:fill="D9D9D9" w:themeFill="background1" w:themeFillShade="D9"/>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shd w:val="clear" w:color="auto" w:fill="D9D9D9" w:themeFill="background1" w:themeFillShade="D9"/>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D9D9D9" w:themeFill="background1" w:themeFillShade="D9"/>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D9D9D9" w:themeFill="background1" w:themeFillShade="D9"/>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D9D9D9" w:themeFill="background1" w:themeFillShade="D9"/>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D9D9D9" w:themeFill="background1" w:themeFillShade="D9"/>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D9D9D9" w:themeFill="background1" w:themeFillShade="D9"/>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D9D9D9" w:themeFill="background1" w:themeFillShade="D9"/>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shd w:val="clear" w:color="auto" w:fill="D9D9D9" w:themeFill="background1" w:themeFillShade="D9"/>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864" w:type="dxa"/>
            <w:shd w:val="clear" w:color="auto" w:fill="D9D9D9" w:themeFill="background1" w:themeFillShade="D9"/>
            <w:vAlign w:val="center"/>
          </w:tcPr>
          <w:p w:rsidR="00D306D8" w:rsidRPr="00FE7C09" w:rsidRDefault="00D306D8" w:rsidP="001D0BCD">
            <w:pPr>
              <w:jc w:val="center"/>
              <w:rPr>
                <w:rFonts w:asciiTheme="majorBidi" w:eastAsia="Times New Roman" w:hAnsiTheme="majorBidi" w:cstheme="majorBidi"/>
                <w:color w:val="000000"/>
                <w:sz w:val="16"/>
                <w:szCs w:val="16"/>
              </w:rPr>
            </w:pPr>
          </w:p>
        </w:tc>
      </w:tr>
      <w:tr w:rsidR="00D306D8" w:rsidRPr="002714CB" w:rsidTr="001D0BCD">
        <w:trPr>
          <w:trHeight w:hRule="exact" w:val="288"/>
        </w:trPr>
        <w:tc>
          <w:tcPr>
            <w:tcW w:w="5736" w:type="dxa"/>
            <w:shd w:val="clear" w:color="auto" w:fill="auto"/>
            <w:noWrap/>
            <w:vAlign w:val="center"/>
          </w:tcPr>
          <w:p w:rsidR="00D306D8" w:rsidRPr="00FE7C09" w:rsidRDefault="00D306D8" w:rsidP="001D0BCD">
            <w:pPr>
              <w:rPr>
                <w:rFonts w:asciiTheme="majorBidi" w:eastAsia="Times New Roman" w:hAnsiTheme="majorBidi" w:cstheme="majorBidi"/>
                <w:b/>
                <w:bCs/>
                <w:color w:val="000000"/>
                <w:sz w:val="16"/>
                <w:szCs w:val="16"/>
              </w:rPr>
            </w:pPr>
            <w:r w:rsidRPr="00A42B95">
              <w:rPr>
                <w:rFonts w:asciiTheme="majorBidi" w:eastAsia="Times New Roman" w:hAnsiTheme="majorBidi" w:cstheme="majorBidi"/>
                <w:color w:val="000000"/>
                <w:sz w:val="16"/>
                <w:szCs w:val="16"/>
              </w:rPr>
              <w:t xml:space="preserve">Opt-in </w:t>
            </w:r>
            <w:r>
              <w:rPr>
                <w:rFonts w:asciiTheme="majorBidi" w:eastAsia="Times New Roman" w:hAnsiTheme="majorBidi" w:cstheme="majorBidi"/>
                <w:color w:val="000000"/>
                <w:sz w:val="16"/>
                <w:szCs w:val="16"/>
              </w:rPr>
              <w:t>e-</w:t>
            </w:r>
            <w:r w:rsidRPr="00A42B95">
              <w:rPr>
                <w:rFonts w:asciiTheme="majorBidi" w:eastAsia="Times New Roman" w:hAnsiTheme="majorBidi" w:cstheme="majorBidi"/>
                <w:color w:val="000000"/>
                <w:sz w:val="16"/>
                <w:szCs w:val="16"/>
              </w:rPr>
              <w:t>mail from HA</w:t>
            </w:r>
          </w:p>
        </w:tc>
        <w:tc>
          <w:tcPr>
            <w:tcW w:w="642" w:type="dxa"/>
            <w:shd w:val="clear" w:color="auto" w:fill="auto"/>
            <w:vAlign w:val="center"/>
          </w:tcPr>
          <w:p w:rsidR="00D306D8" w:rsidRPr="00FE7C09" w:rsidRDefault="009726A3" w:rsidP="009726A3">
            <w:pPr>
              <w:jc w:val="center"/>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rPr>
              <w:t>C</w:t>
            </w:r>
            <w:r w:rsidR="00D306D8">
              <w:rPr>
                <w:rFonts w:asciiTheme="majorBidi" w:eastAsia="Times New Roman" w:hAnsiTheme="majorBidi" w:cstheme="majorBidi"/>
                <w:color w:val="000000"/>
                <w:sz w:val="16"/>
                <w:szCs w:val="16"/>
              </w:rPr>
              <w:t>.1</w:t>
            </w:r>
          </w:p>
        </w:tc>
        <w:tc>
          <w:tcPr>
            <w:tcW w:w="677"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shd w:val="clear" w:color="auto" w:fill="auto"/>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shd w:val="clear" w:color="auto" w:fill="auto"/>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864"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r>
      <w:tr w:rsidR="00D306D8" w:rsidRPr="002714CB" w:rsidTr="001D0BCD">
        <w:trPr>
          <w:trHeight w:hRule="exact" w:val="288"/>
        </w:trPr>
        <w:tc>
          <w:tcPr>
            <w:tcW w:w="5736" w:type="dxa"/>
            <w:shd w:val="clear" w:color="auto" w:fill="auto"/>
            <w:noWrap/>
            <w:vAlign w:val="center"/>
          </w:tcPr>
          <w:p w:rsidR="00D306D8" w:rsidRPr="00FE7C09" w:rsidRDefault="00D306D8" w:rsidP="001D0BCD">
            <w:pPr>
              <w:rPr>
                <w:rFonts w:asciiTheme="majorBidi" w:eastAsia="Times New Roman" w:hAnsiTheme="majorBidi" w:cstheme="majorBidi"/>
                <w:b/>
                <w:bCs/>
                <w:color w:val="000000"/>
                <w:sz w:val="16"/>
                <w:szCs w:val="16"/>
              </w:rPr>
            </w:pPr>
            <w:r w:rsidRPr="00A42B95">
              <w:rPr>
                <w:rFonts w:asciiTheme="majorBidi" w:eastAsia="Times New Roman" w:hAnsiTheme="majorBidi" w:cstheme="majorBidi"/>
                <w:color w:val="000000"/>
                <w:sz w:val="16"/>
                <w:szCs w:val="16"/>
              </w:rPr>
              <w:t>Login credential e</w:t>
            </w:r>
            <w:r>
              <w:rPr>
                <w:rFonts w:asciiTheme="majorBidi" w:eastAsia="Times New Roman" w:hAnsiTheme="majorBidi" w:cstheme="majorBidi"/>
                <w:color w:val="000000"/>
                <w:sz w:val="16"/>
                <w:szCs w:val="16"/>
              </w:rPr>
              <w:t>-</w:t>
            </w:r>
            <w:r w:rsidRPr="00A42B95">
              <w:rPr>
                <w:rFonts w:asciiTheme="majorBidi" w:eastAsia="Times New Roman" w:hAnsiTheme="majorBidi" w:cstheme="majorBidi"/>
                <w:color w:val="000000"/>
                <w:sz w:val="16"/>
                <w:szCs w:val="16"/>
              </w:rPr>
              <w:t>mail</w:t>
            </w:r>
            <w:r>
              <w:rPr>
                <w:rStyle w:val="FootnoteReference"/>
                <w:rFonts w:asciiTheme="majorBidi" w:eastAsia="Times New Roman" w:hAnsiTheme="majorBidi" w:cstheme="majorBidi"/>
                <w:color w:val="000000"/>
                <w:sz w:val="16"/>
                <w:szCs w:val="16"/>
              </w:rPr>
              <w:footnoteReference w:id="5"/>
            </w:r>
          </w:p>
        </w:tc>
        <w:tc>
          <w:tcPr>
            <w:tcW w:w="642" w:type="dxa"/>
            <w:shd w:val="clear" w:color="auto" w:fill="auto"/>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vAlign w:val="center"/>
          </w:tcPr>
          <w:p w:rsidR="00D306D8" w:rsidRPr="00FE7C09" w:rsidRDefault="009726A3" w:rsidP="009726A3">
            <w:pPr>
              <w:jc w:val="center"/>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rPr>
              <w:t>C</w:t>
            </w:r>
            <w:r w:rsidR="00D306D8">
              <w:rPr>
                <w:rFonts w:asciiTheme="majorBidi" w:eastAsia="Times New Roman" w:hAnsiTheme="majorBidi" w:cstheme="majorBidi"/>
                <w:color w:val="000000"/>
                <w:sz w:val="16"/>
                <w:szCs w:val="16"/>
              </w:rPr>
              <w:t>.2</w:t>
            </w:r>
          </w:p>
        </w:tc>
        <w:tc>
          <w:tcPr>
            <w:tcW w:w="677"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shd w:val="clear" w:color="auto" w:fill="auto"/>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shd w:val="clear" w:color="auto" w:fill="auto"/>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864"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r>
      <w:tr w:rsidR="00D306D8" w:rsidRPr="002714CB" w:rsidTr="001D0BCD">
        <w:trPr>
          <w:trHeight w:hRule="exact" w:val="288"/>
        </w:trPr>
        <w:tc>
          <w:tcPr>
            <w:tcW w:w="5736" w:type="dxa"/>
            <w:tcBorders>
              <w:bottom w:val="single" w:sz="4" w:space="0" w:color="auto"/>
            </w:tcBorders>
            <w:shd w:val="clear" w:color="auto" w:fill="D9D9D9" w:themeFill="background1" w:themeFillShade="D9"/>
            <w:noWrap/>
            <w:vAlign w:val="center"/>
          </w:tcPr>
          <w:p w:rsidR="00D306D8" w:rsidRPr="00FE7C09" w:rsidRDefault="00D306D8" w:rsidP="001D0BCD">
            <w:pPr>
              <w:rPr>
                <w:rFonts w:asciiTheme="majorBidi" w:eastAsia="Times New Roman" w:hAnsiTheme="majorBidi" w:cstheme="majorBidi"/>
                <w:color w:val="000000"/>
                <w:sz w:val="16"/>
                <w:szCs w:val="16"/>
              </w:rPr>
            </w:pPr>
            <w:r w:rsidRPr="00A42B95">
              <w:rPr>
                <w:rFonts w:asciiTheme="majorBidi" w:eastAsia="Times New Roman" w:hAnsiTheme="majorBidi" w:cstheme="majorBidi"/>
                <w:b/>
                <w:bCs/>
                <w:color w:val="000000"/>
                <w:sz w:val="16"/>
                <w:szCs w:val="16"/>
              </w:rPr>
              <w:t>ECD - NSF Group</w:t>
            </w:r>
            <w:r w:rsidRPr="00A42B95">
              <w:rPr>
                <w:rStyle w:val="FootnoteReference"/>
                <w:rFonts w:asciiTheme="majorBidi" w:eastAsia="Times New Roman" w:hAnsiTheme="majorBidi" w:cstheme="majorBidi"/>
                <w:b/>
                <w:bCs/>
                <w:color w:val="000000"/>
                <w:sz w:val="16"/>
                <w:szCs w:val="16"/>
              </w:rPr>
              <w:footnoteReference w:id="6"/>
            </w:r>
          </w:p>
        </w:tc>
        <w:tc>
          <w:tcPr>
            <w:tcW w:w="642" w:type="dxa"/>
            <w:tcBorders>
              <w:bottom w:val="single" w:sz="4" w:space="0" w:color="auto"/>
            </w:tcBorders>
            <w:shd w:val="clear" w:color="auto" w:fill="D9D9D9" w:themeFill="background1" w:themeFillShade="D9"/>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tcBorders>
              <w:bottom w:val="single" w:sz="4" w:space="0" w:color="auto"/>
            </w:tcBorders>
            <w:shd w:val="clear" w:color="auto" w:fill="D9D9D9" w:themeFill="background1" w:themeFillShade="D9"/>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tcBorders>
              <w:bottom w:val="single" w:sz="4" w:space="0" w:color="auto"/>
            </w:tcBorders>
            <w:shd w:val="clear" w:color="auto" w:fill="D9D9D9" w:themeFill="background1" w:themeFillShade="D9"/>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tcBorders>
              <w:bottom w:val="single" w:sz="4" w:space="0" w:color="auto"/>
            </w:tcBorders>
            <w:shd w:val="clear" w:color="auto" w:fill="D9D9D9" w:themeFill="background1" w:themeFillShade="D9"/>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tcBorders>
              <w:bottom w:val="single" w:sz="4" w:space="0" w:color="auto"/>
            </w:tcBorders>
            <w:shd w:val="clear" w:color="auto" w:fill="D9D9D9" w:themeFill="background1" w:themeFillShade="D9"/>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tcBorders>
              <w:bottom w:val="single" w:sz="4" w:space="0" w:color="auto"/>
            </w:tcBorders>
            <w:shd w:val="clear" w:color="auto" w:fill="D9D9D9" w:themeFill="background1" w:themeFillShade="D9"/>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tcBorders>
              <w:bottom w:val="single" w:sz="4" w:space="0" w:color="auto"/>
            </w:tcBorders>
            <w:shd w:val="clear" w:color="auto" w:fill="D9D9D9" w:themeFill="background1" w:themeFillShade="D9"/>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tcBorders>
              <w:bottom w:val="single" w:sz="4" w:space="0" w:color="auto"/>
            </w:tcBorders>
            <w:shd w:val="clear" w:color="auto" w:fill="D9D9D9" w:themeFill="background1" w:themeFillShade="D9"/>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tcBorders>
              <w:bottom w:val="single" w:sz="4" w:space="0" w:color="auto"/>
            </w:tcBorders>
            <w:shd w:val="clear" w:color="auto" w:fill="D9D9D9" w:themeFill="background1" w:themeFillShade="D9"/>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tcBorders>
              <w:bottom w:val="single" w:sz="4" w:space="0" w:color="auto"/>
            </w:tcBorders>
            <w:shd w:val="clear" w:color="auto" w:fill="D9D9D9" w:themeFill="background1" w:themeFillShade="D9"/>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tcBorders>
              <w:bottom w:val="single" w:sz="4" w:space="0" w:color="auto"/>
            </w:tcBorders>
            <w:shd w:val="clear" w:color="auto" w:fill="D9D9D9" w:themeFill="background1" w:themeFillShade="D9"/>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tcBorders>
              <w:bottom w:val="single" w:sz="4" w:space="0" w:color="auto"/>
            </w:tcBorders>
            <w:shd w:val="clear" w:color="auto" w:fill="D9D9D9" w:themeFill="background1" w:themeFillShade="D9"/>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864" w:type="dxa"/>
            <w:tcBorders>
              <w:bottom w:val="single" w:sz="4" w:space="0" w:color="auto"/>
            </w:tcBorders>
            <w:shd w:val="clear" w:color="auto" w:fill="D9D9D9" w:themeFill="background1" w:themeFillShade="D9"/>
            <w:vAlign w:val="center"/>
          </w:tcPr>
          <w:p w:rsidR="00D306D8" w:rsidRPr="00FE7C09" w:rsidRDefault="00D306D8" w:rsidP="001D0BCD">
            <w:pPr>
              <w:jc w:val="center"/>
              <w:rPr>
                <w:rFonts w:asciiTheme="majorBidi" w:eastAsia="Times New Roman" w:hAnsiTheme="majorBidi" w:cstheme="majorBidi"/>
                <w:color w:val="000000"/>
                <w:sz w:val="16"/>
                <w:szCs w:val="16"/>
              </w:rPr>
            </w:pPr>
          </w:p>
        </w:tc>
      </w:tr>
      <w:tr w:rsidR="00D306D8" w:rsidRPr="002714CB" w:rsidTr="001D0BCD">
        <w:trPr>
          <w:trHeight w:hRule="exact" w:val="432"/>
        </w:trPr>
        <w:tc>
          <w:tcPr>
            <w:tcW w:w="5736" w:type="dxa"/>
            <w:tcBorders>
              <w:bottom w:val="nil"/>
            </w:tcBorders>
            <w:shd w:val="clear" w:color="auto" w:fill="auto"/>
            <w:noWrap/>
            <w:vAlign w:val="center"/>
            <w:hideMark/>
          </w:tcPr>
          <w:p w:rsidR="00D306D8" w:rsidRPr="00FE7C09" w:rsidRDefault="00D306D8" w:rsidP="001C215C">
            <w:pPr>
              <w:rPr>
                <w:rFonts w:asciiTheme="majorBidi" w:eastAsia="Times New Roman" w:hAnsiTheme="majorBidi" w:cstheme="majorBidi"/>
                <w:color w:val="000000"/>
                <w:sz w:val="16"/>
                <w:szCs w:val="16"/>
              </w:rPr>
            </w:pPr>
            <w:r w:rsidRPr="00A42B95">
              <w:rPr>
                <w:rFonts w:asciiTheme="majorBidi" w:eastAsia="Times New Roman" w:hAnsiTheme="majorBidi" w:cstheme="majorBidi"/>
                <w:color w:val="000000"/>
                <w:sz w:val="16"/>
                <w:szCs w:val="16"/>
              </w:rPr>
              <w:t>Pre-notification</w:t>
            </w:r>
            <w:r>
              <w:rPr>
                <w:rFonts w:asciiTheme="majorBidi" w:eastAsia="Times New Roman" w:hAnsiTheme="majorBidi" w:cstheme="majorBidi"/>
                <w:color w:val="000000"/>
                <w:sz w:val="16"/>
                <w:szCs w:val="16"/>
              </w:rPr>
              <w:t xml:space="preserve"> letter from NS</w:t>
            </w:r>
            <w:r w:rsidR="001C215C">
              <w:rPr>
                <w:rFonts w:asciiTheme="majorBidi" w:eastAsia="Times New Roman" w:hAnsiTheme="majorBidi" w:cstheme="majorBidi"/>
                <w:color w:val="000000"/>
                <w:sz w:val="16"/>
                <w:szCs w:val="16"/>
              </w:rPr>
              <w:t>F</w:t>
            </w:r>
            <w:r>
              <w:rPr>
                <w:rFonts w:asciiTheme="majorBidi" w:eastAsia="Times New Roman" w:hAnsiTheme="majorBidi" w:cstheme="majorBidi"/>
                <w:color w:val="000000"/>
                <w:sz w:val="16"/>
                <w:szCs w:val="16"/>
              </w:rPr>
              <w:t xml:space="preserve">, enclosing ECD brochure and </w:t>
            </w:r>
            <w:r w:rsidRPr="00A42B95">
              <w:rPr>
                <w:rFonts w:asciiTheme="majorBidi" w:eastAsia="Times New Roman" w:hAnsiTheme="majorBidi" w:cstheme="majorBidi"/>
                <w:color w:val="000000"/>
                <w:sz w:val="16"/>
                <w:szCs w:val="16"/>
              </w:rPr>
              <w:t>letter</w:t>
            </w:r>
            <w:r>
              <w:rPr>
                <w:rFonts w:asciiTheme="majorBidi" w:eastAsia="Times New Roman" w:hAnsiTheme="majorBidi" w:cstheme="majorBidi"/>
                <w:color w:val="000000"/>
                <w:sz w:val="16"/>
                <w:szCs w:val="16"/>
              </w:rPr>
              <w:t xml:space="preserve"> of support</w:t>
            </w:r>
            <w:r w:rsidRPr="00A42B95">
              <w:rPr>
                <w:rFonts w:asciiTheme="majorBidi" w:eastAsia="Times New Roman" w:hAnsiTheme="majorBidi" w:cstheme="majorBidi"/>
                <w:color w:val="000000"/>
                <w:sz w:val="16"/>
                <w:szCs w:val="16"/>
              </w:rPr>
              <w:t xml:space="preserve"> from HA</w:t>
            </w:r>
          </w:p>
        </w:tc>
        <w:tc>
          <w:tcPr>
            <w:tcW w:w="642" w:type="dxa"/>
            <w:tcBorders>
              <w:bottom w:val="nil"/>
            </w:tcBorders>
            <w:vAlign w:val="center"/>
          </w:tcPr>
          <w:p w:rsidR="00D306D8" w:rsidRPr="00FE7C09" w:rsidRDefault="009726A3" w:rsidP="009726A3">
            <w:pPr>
              <w:jc w:val="center"/>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rPr>
              <w:t>C</w:t>
            </w:r>
            <w:r w:rsidR="00D306D8">
              <w:rPr>
                <w:rFonts w:asciiTheme="majorBidi" w:eastAsia="Times New Roman" w:hAnsiTheme="majorBidi" w:cstheme="majorBidi"/>
                <w:color w:val="000000"/>
                <w:sz w:val="16"/>
                <w:szCs w:val="16"/>
              </w:rPr>
              <w:t>.1</w:t>
            </w:r>
          </w:p>
        </w:tc>
        <w:tc>
          <w:tcPr>
            <w:tcW w:w="677" w:type="dxa"/>
            <w:tcBorders>
              <w:bottom w:val="nil"/>
            </w:tcBorders>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tcBorders>
              <w:bottom w:val="nil"/>
            </w:tcBorders>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tcBorders>
              <w:bottom w:val="nil"/>
            </w:tcBorders>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tcBorders>
              <w:bottom w:val="nil"/>
            </w:tcBorders>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tcBorders>
              <w:bottom w:val="nil"/>
            </w:tcBorders>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tcBorders>
              <w:bottom w:val="nil"/>
            </w:tcBorders>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tcBorders>
              <w:bottom w:val="nil"/>
            </w:tcBorders>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tcBorders>
              <w:bottom w:val="nil"/>
            </w:tcBorders>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tcBorders>
              <w:bottom w:val="nil"/>
            </w:tcBorders>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tcBorders>
              <w:bottom w:val="nil"/>
            </w:tcBorders>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tcBorders>
              <w:bottom w:val="nil"/>
            </w:tcBorders>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864" w:type="dxa"/>
            <w:tcBorders>
              <w:bottom w:val="nil"/>
            </w:tcBorders>
            <w:vAlign w:val="center"/>
          </w:tcPr>
          <w:p w:rsidR="00D306D8" w:rsidRPr="00FE7C09" w:rsidRDefault="00D306D8" w:rsidP="001D0BCD">
            <w:pPr>
              <w:jc w:val="center"/>
              <w:rPr>
                <w:rFonts w:asciiTheme="majorBidi" w:eastAsia="Times New Roman" w:hAnsiTheme="majorBidi" w:cstheme="majorBidi"/>
                <w:color w:val="000000"/>
                <w:sz w:val="16"/>
                <w:szCs w:val="16"/>
              </w:rPr>
            </w:pPr>
          </w:p>
        </w:tc>
      </w:tr>
      <w:tr w:rsidR="00D306D8" w:rsidRPr="002714CB" w:rsidTr="001D0BCD">
        <w:trPr>
          <w:trHeight w:hRule="exact" w:val="288"/>
        </w:trPr>
        <w:tc>
          <w:tcPr>
            <w:tcW w:w="5736" w:type="dxa"/>
            <w:shd w:val="clear" w:color="auto" w:fill="auto"/>
            <w:vAlign w:val="center"/>
          </w:tcPr>
          <w:p w:rsidR="00D306D8" w:rsidRPr="00FE7C09" w:rsidRDefault="00D306D8" w:rsidP="001D0BCD">
            <w:pPr>
              <w:rPr>
                <w:rFonts w:asciiTheme="majorBidi" w:eastAsia="Times New Roman" w:hAnsiTheme="majorBidi" w:cstheme="majorBidi"/>
                <w:b/>
                <w:bCs/>
                <w:color w:val="000000"/>
                <w:sz w:val="16"/>
                <w:szCs w:val="16"/>
              </w:rPr>
            </w:pPr>
            <w:r w:rsidRPr="00A42B95">
              <w:rPr>
                <w:rFonts w:asciiTheme="majorBidi" w:eastAsia="Times New Roman" w:hAnsiTheme="majorBidi" w:cstheme="majorBidi"/>
                <w:color w:val="000000"/>
                <w:sz w:val="16"/>
                <w:szCs w:val="16"/>
              </w:rPr>
              <w:t>Login credential e</w:t>
            </w:r>
            <w:r>
              <w:rPr>
                <w:rFonts w:asciiTheme="majorBidi" w:eastAsia="Times New Roman" w:hAnsiTheme="majorBidi" w:cstheme="majorBidi"/>
                <w:color w:val="000000"/>
                <w:sz w:val="16"/>
                <w:szCs w:val="16"/>
              </w:rPr>
              <w:t>-</w:t>
            </w:r>
            <w:r w:rsidRPr="00A42B95">
              <w:rPr>
                <w:rFonts w:asciiTheme="majorBidi" w:eastAsia="Times New Roman" w:hAnsiTheme="majorBidi" w:cstheme="majorBidi"/>
                <w:color w:val="000000"/>
                <w:sz w:val="16"/>
                <w:szCs w:val="16"/>
              </w:rPr>
              <w:t>mail</w:t>
            </w:r>
          </w:p>
        </w:tc>
        <w:tc>
          <w:tcPr>
            <w:tcW w:w="642" w:type="dxa"/>
            <w:shd w:val="clear" w:color="auto" w:fill="auto"/>
            <w:vAlign w:val="center"/>
          </w:tcPr>
          <w:p w:rsidR="00D306D8" w:rsidRPr="00FE7C09" w:rsidRDefault="00D306D8" w:rsidP="001D0BCD">
            <w:pPr>
              <w:jc w:val="center"/>
              <w:rPr>
                <w:rFonts w:asciiTheme="majorBidi" w:eastAsia="Times New Roman" w:hAnsiTheme="majorBidi" w:cstheme="majorBidi"/>
                <w:sz w:val="16"/>
                <w:szCs w:val="16"/>
              </w:rPr>
            </w:pPr>
          </w:p>
        </w:tc>
        <w:tc>
          <w:tcPr>
            <w:tcW w:w="677" w:type="dxa"/>
            <w:vAlign w:val="center"/>
          </w:tcPr>
          <w:p w:rsidR="00D306D8" w:rsidRPr="00FE7C09" w:rsidRDefault="00D306D8" w:rsidP="001D0BCD">
            <w:pPr>
              <w:jc w:val="center"/>
              <w:rPr>
                <w:rFonts w:asciiTheme="majorBidi" w:eastAsia="Times New Roman" w:hAnsiTheme="majorBidi" w:cstheme="majorBidi"/>
                <w:sz w:val="16"/>
                <w:szCs w:val="16"/>
              </w:rPr>
            </w:pPr>
          </w:p>
        </w:tc>
        <w:tc>
          <w:tcPr>
            <w:tcW w:w="677" w:type="dxa"/>
            <w:vAlign w:val="center"/>
          </w:tcPr>
          <w:p w:rsidR="00D306D8" w:rsidRPr="00FE7C09" w:rsidRDefault="00D306D8" w:rsidP="001D0BCD">
            <w:pPr>
              <w:jc w:val="center"/>
              <w:rPr>
                <w:rFonts w:asciiTheme="majorBidi" w:eastAsia="Times New Roman" w:hAnsiTheme="majorBidi" w:cstheme="majorBidi"/>
                <w:sz w:val="16"/>
                <w:szCs w:val="16"/>
              </w:rPr>
            </w:pPr>
          </w:p>
        </w:tc>
        <w:tc>
          <w:tcPr>
            <w:tcW w:w="677" w:type="dxa"/>
            <w:shd w:val="clear" w:color="auto" w:fill="auto"/>
            <w:vAlign w:val="center"/>
          </w:tcPr>
          <w:p w:rsidR="00D306D8" w:rsidRPr="00FE7C09" w:rsidRDefault="00D306D8" w:rsidP="001D0BCD">
            <w:pPr>
              <w:jc w:val="center"/>
              <w:rPr>
                <w:rFonts w:asciiTheme="majorBidi" w:eastAsia="Times New Roman" w:hAnsiTheme="majorBidi" w:cstheme="majorBidi"/>
                <w:sz w:val="16"/>
                <w:szCs w:val="16"/>
              </w:rPr>
            </w:pPr>
          </w:p>
        </w:tc>
        <w:tc>
          <w:tcPr>
            <w:tcW w:w="677" w:type="dxa"/>
            <w:shd w:val="clear" w:color="auto" w:fill="auto"/>
            <w:noWrap/>
            <w:vAlign w:val="center"/>
          </w:tcPr>
          <w:p w:rsidR="00D306D8" w:rsidRPr="00FE7C09" w:rsidRDefault="009726A3" w:rsidP="009726A3">
            <w:pPr>
              <w:jc w:val="center"/>
              <w:rPr>
                <w:rFonts w:asciiTheme="majorBidi" w:eastAsia="Times New Roman" w:hAnsiTheme="majorBidi" w:cstheme="majorBidi"/>
                <w:sz w:val="16"/>
                <w:szCs w:val="16"/>
              </w:rPr>
            </w:pPr>
            <w:r>
              <w:rPr>
                <w:rFonts w:asciiTheme="majorBidi" w:eastAsia="Times New Roman" w:hAnsiTheme="majorBidi" w:cstheme="majorBidi"/>
                <w:sz w:val="16"/>
                <w:szCs w:val="16"/>
              </w:rPr>
              <w:t>C</w:t>
            </w:r>
            <w:r w:rsidR="00D306D8">
              <w:rPr>
                <w:rFonts w:asciiTheme="majorBidi" w:eastAsia="Times New Roman" w:hAnsiTheme="majorBidi" w:cstheme="majorBidi"/>
                <w:sz w:val="16"/>
                <w:szCs w:val="16"/>
              </w:rPr>
              <w:t>.2</w:t>
            </w: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sz w:val="16"/>
                <w:szCs w:val="16"/>
              </w:rPr>
            </w:pPr>
          </w:p>
        </w:tc>
        <w:tc>
          <w:tcPr>
            <w:tcW w:w="664" w:type="dxa"/>
            <w:shd w:val="clear" w:color="auto" w:fill="auto"/>
            <w:vAlign w:val="center"/>
          </w:tcPr>
          <w:p w:rsidR="00D306D8" w:rsidRPr="00FE7C09" w:rsidRDefault="00D306D8" w:rsidP="001D0BCD">
            <w:pPr>
              <w:jc w:val="center"/>
              <w:rPr>
                <w:rFonts w:asciiTheme="majorBidi" w:eastAsia="Times New Roman" w:hAnsiTheme="majorBidi" w:cstheme="majorBidi"/>
                <w:sz w:val="16"/>
                <w:szCs w:val="16"/>
              </w:rPr>
            </w:pPr>
          </w:p>
        </w:tc>
        <w:tc>
          <w:tcPr>
            <w:tcW w:w="677" w:type="dxa"/>
            <w:shd w:val="clear" w:color="auto" w:fill="auto"/>
            <w:vAlign w:val="center"/>
          </w:tcPr>
          <w:p w:rsidR="00D306D8" w:rsidRPr="00FE7C09" w:rsidRDefault="00D306D8" w:rsidP="001D0BCD">
            <w:pPr>
              <w:jc w:val="center"/>
              <w:rPr>
                <w:rFonts w:asciiTheme="majorBidi" w:eastAsia="Times New Roman" w:hAnsiTheme="majorBidi" w:cstheme="majorBidi"/>
                <w:sz w:val="16"/>
                <w:szCs w:val="16"/>
              </w:rPr>
            </w:pPr>
          </w:p>
        </w:tc>
        <w:tc>
          <w:tcPr>
            <w:tcW w:w="864" w:type="dxa"/>
            <w:vAlign w:val="center"/>
          </w:tcPr>
          <w:p w:rsidR="00D306D8" w:rsidRPr="00FE7C09" w:rsidRDefault="00D306D8" w:rsidP="001D0BCD">
            <w:pPr>
              <w:jc w:val="center"/>
              <w:rPr>
                <w:rFonts w:asciiTheme="majorBidi" w:eastAsia="Times New Roman" w:hAnsiTheme="majorBidi" w:cstheme="majorBidi"/>
                <w:sz w:val="16"/>
                <w:szCs w:val="16"/>
              </w:rPr>
            </w:pPr>
          </w:p>
        </w:tc>
      </w:tr>
      <w:tr w:rsidR="00D306D8" w:rsidRPr="002714CB" w:rsidTr="001D0BCD">
        <w:trPr>
          <w:trHeight w:hRule="exact" w:val="288"/>
        </w:trPr>
        <w:tc>
          <w:tcPr>
            <w:tcW w:w="5736" w:type="dxa"/>
            <w:shd w:val="clear" w:color="auto" w:fill="D9D9D9" w:themeFill="background1" w:themeFillShade="D9"/>
            <w:vAlign w:val="center"/>
          </w:tcPr>
          <w:p w:rsidR="00D306D8" w:rsidRPr="00FE7C09" w:rsidRDefault="00D306D8" w:rsidP="001D0BCD">
            <w:pPr>
              <w:rPr>
                <w:rFonts w:asciiTheme="majorBidi" w:eastAsia="Times New Roman" w:hAnsiTheme="majorBidi" w:cstheme="majorBidi"/>
                <w:b/>
                <w:bCs/>
                <w:color w:val="000000"/>
                <w:sz w:val="16"/>
                <w:szCs w:val="16"/>
              </w:rPr>
            </w:pPr>
            <w:r>
              <w:rPr>
                <w:rFonts w:asciiTheme="majorBidi" w:eastAsia="Times New Roman" w:hAnsiTheme="majorBidi" w:cstheme="majorBidi"/>
                <w:b/>
                <w:bCs/>
                <w:color w:val="000000"/>
                <w:sz w:val="16"/>
                <w:szCs w:val="16"/>
              </w:rPr>
              <w:t>All</w:t>
            </w:r>
            <w:r w:rsidRPr="00A42B95">
              <w:rPr>
                <w:rFonts w:asciiTheme="majorBidi" w:eastAsia="Times New Roman" w:hAnsiTheme="majorBidi" w:cstheme="majorBidi"/>
                <w:b/>
                <w:bCs/>
                <w:color w:val="000000"/>
                <w:sz w:val="16"/>
                <w:szCs w:val="16"/>
              </w:rPr>
              <w:t xml:space="preserve"> Groups</w:t>
            </w:r>
          </w:p>
        </w:tc>
        <w:tc>
          <w:tcPr>
            <w:tcW w:w="642" w:type="dxa"/>
            <w:shd w:val="clear" w:color="auto" w:fill="D9D9D9" w:themeFill="background1" w:themeFillShade="D9"/>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shd w:val="clear" w:color="auto" w:fill="D9D9D9" w:themeFill="background1" w:themeFillShade="D9"/>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shd w:val="clear" w:color="auto" w:fill="D9D9D9" w:themeFill="background1" w:themeFillShade="D9"/>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shd w:val="clear" w:color="auto" w:fill="D9D9D9" w:themeFill="background1" w:themeFillShade="D9"/>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shd w:val="clear" w:color="auto" w:fill="D9D9D9" w:themeFill="background1" w:themeFillShade="D9"/>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D9D9D9" w:themeFill="background1" w:themeFillShade="D9"/>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D9D9D9" w:themeFill="background1" w:themeFillShade="D9"/>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D9D9D9" w:themeFill="background1" w:themeFillShade="D9"/>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D9D9D9" w:themeFill="background1" w:themeFillShade="D9"/>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D9D9D9" w:themeFill="background1" w:themeFillShade="D9"/>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D9D9D9" w:themeFill="background1" w:themeFillShade="D9"/>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shd w:val="clear" w:color="auto" w:fill="D9D9D9" w:themeFill="background1" w:themeFillShade="D9"/>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864" w:type="dxa"/>
            <w:shd w:val="clear" w:color="auto" w:fill="D9D9D9" w:themeFill="background1" w:themeFillShade="D9"/>
            <w:vAlign w:val="center"/>
          </w:tcPr>
          <w:p w:rsidR="00D306D8" w:rsidRPr="00FE7C09" w:rsidRDefault="00D306D8" w:rsidP="001D0BCD">
            <w:pPr>
              <w:jc w:val="center"/>
              <w:rPr>
                <w:rFonts w:asciiTheme="majorBidi" w:eastAsia="Times New Roman" w:hAnsiTheme="majorBidi" w:cstheme="majorBidi"/>
                <w:color w:val="000000"/>
                <w:sz w:val="16"/>
                <w:szCs w:val="16"/>
              </w:rPr>
            </w:pPr>
          </w:p>
        </w:tc>
      </w:tr>
      <w:tr w:rsidR="00D306D8" w:rsidRPr="002714CB" w:rsidTr="001D0BCD">
        <w:trPr>
          <w:trHeight w:hRule="exact" w:val="288"/>
        </w:trPr>
        <w:tc>
          <w:tcPr>
            <w:tcW w:w="5736" w:type="dxa"/>
            <w:shd w:val="clear" w:color="auto" w:fill="auto"/>
            <w:vAlign w:val="center"/>
            <w:hideMark/>
          </w:tcPr>
          <w:p w:rsidR="00D306D8" w:rsidRPr="00FE7C09" w:rsidRDefault="00D306D8" w:rsidP="001D0BCD">
            <w:pPr>
              <w:rPr>
                <w:rFonts w:asciiTheme="majorBidi" w:eastAsia="Times New Roman" w:hAnsiTheme="majorBidi" w:cstheme="majorBidi"/>
                <w:color w:val="000000"/>
                <w:sz w:val="16"/>
                <w:szCs w:val="16"/>
              </w:rPr>
            </w:pPr>
            <w:r w:rsidRPr="00A42B95">
              <w:rPr>
                <w:rFonts w:asciiTheme="majorBidi" w:eastAsia="Times New Roman" w:hAnsiTheme="majorBidi" w:cstheme="majorBidi"/>
                <w:color w:val="000000"/>
                <w:sz w:val="16"/>
                <w:szCs w:val="16"/>
              </w:rPr>
              <w:t>Reminder e</w:t>
            </w:r>
            <w:r>
              <w:rPr>
                <w:rFonts w:asciiTheme="majorBidi" w:eastAsia="Times New Roman" w:hAnsiTheme="majorBidi" w:cstheme="majorBidi"/>
                <w:color w:val="000000"/>
                <w:sz w:val="16"/>
                <w:szCs w:val="16"/>
              </w:rPr>
              <w:t>-</w:t>
            </w:r>
            <w:r w:rsidRPr="00A42B95">
              <w:rPr>
                <w:rFonts w:asciiTheme="majorBidi" w:eastAsia="Times New Roman" w:hAnsiTheme="majorBidi" w:cstheme="majorBidi"/>
                <w:color w:val="000000"/>
                <w:sz w:val="16"/>
                <w:szCs w:val="16"/>
              </w:rPr>
              <w:t>mail # 1</w:t>
            </w:r>
          </w:p>
        </w:tc>
        <w:tc>
          <w:tcPr>
            <w:tcW w:w="642"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9726A3" w:rsidP="009726A3">
            <w:pPr>
              <w:jc w:val="center"/>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rPr>
              <w:t>C</w:t>
            </w:r>
            <w:r w:rsidR="00D306D8">
              <w:rPr>
                <w:rFonts w:asciiTheme="majorBidi" w:eastAsia="Times New Roman" w:hAnsiTheme="majorBidi" w:cstheme="majorBidi"/>
                <w:color w:val="000000"/>
                <w:sz w:val="16"/>
                <w:szCs w:val="16"/>
              </w:rPr>
              <w:t>.3</w:t>
            </w: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864"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r>
      <w:tr w:rsidR="00D306D8" w:rsidRPr="002714CB" w:rsidTr="001D0BCD">
        <w:trPr>
          <w:trHeight w:hRule="exact" w:val="288"/>
        </w:trPr>
        <w:tc>
          <w:tcPr>
            <w:tcW w:w="5736" w:type="dxa"/>
            <w:shd w:val="clear" w:color="auto" w:fill="auto"/>
            <w:vAlign w:val="center"/>
            <w:hideMark/>
          </w:tcPr>
          <w:p w:rsidR="00D306D8" w:rsidRPr="00FE7C09" w:rsidRDefault="00D306D8" w:rsidP="001D0BCD">
            <w:pPr>
              <w:rPr>
                <w:rFonts w:asciiTheme="majorBidi" w:eastAsia="Times New Roman" w:hAnsiTheme="majorBidi" w:cstheme="majorBidi"/>
                <w:color w:val="000000"/>
                <w:sz w:val="16"/>
                <w:szCs w:val="16"/>
              </w:rPr>
            </w:pPr>
            <w:r w:rsidRPr="00A42B95">
              <w:rPr>
                <w:rFonts w:asciiTheme="majorBidi" w:eastAsia="Times New Roman" w:hAnsiTheme="majorBidi" w:cstheme="majorBidi"/>
                <w:color w:val="000000"/>
                <w:sz w:val="16"/>
                <w:szCs w:val="16"/>
              </w:rPr>
              <w:t>Reminder e</w:t>
            </w:r>
            <w:r>
              <w:rPr>
                <w:rFonts w:asciiTheme="majorBidi" w:eastAsia="Times New Roman" w:hAnsiTheme="majorBidi" w:cstheme="majorBidi"/>
                <w:color w:val="000000"/>
                <w:sz w:val="16"/>
                <w:szCs w:val="16"/>
              </w:rPr>
              <w:t>-</w:t>
            </w:r>
            <w:r w:rsidRPr="00A42B95">
              <w:rPr>
                <w:rFonts w:asciiTheme="majorBidi" w:eastAsia="Times New Roman" w:hAnsiTheme="majorBidi" w:cstheme="majorBidi"/>
                <w:color w:val="000000"/>
                <w:sz w:val="16"/>
                <w:szCs w:val="16"/>
              </w:rPr>
              <w:t>mail # 2</w:t>
            </w:r>
          </w:p>
        </w:tc>
        <w:tc>
          <w:tcPr>
            <w:tcW w:w="642"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9726A3" w:rsidP="009726A3">
            <w:pPr>
              <w:jc w:val="center"/>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rPr>
              <w:t>C</w:t>
            </w:r>
            <w:r w:rsidR="00D306D8">
              <w:rPr>
                <w:rFonts w:asciiTheme="majorBidi" w:eastAsia="Times New Roman" w:hAnsiTheme="majorBidi" w:cstheme="majorBidi"/>
                <w:color w:val="000000"/>
                <w:sz w:val="16"/>
                <w:szCs w:val="16"/>
              </w:rPr>
              <w:t>.4</w:t>
            </w: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864"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r>
      <w:tr w:rsidR="00D306D8" w:rsidRPr="002714CB" w:rsidTr="001D0BCD">
        <w:trPr>
          <w:trHeight w:hRule="exact" w:val="288"/>
        </w:trPr>
        <w:tc>
          <w:tcPr>
            <w:tcW w:w="5736" w:type="dxa"/>
            <w:shd w:val="clear" w:color="auto" w:fill="auto"/>
            <w:vAlign w:val="center"/>
          </w:tcPr>
          <w:p w:rsidR="00D306D8" w:rsidRPr="00FE7C09" w:rsidRDefault="00D306D8" w:rsidP="001D0BCD">
            <w:pPr>
              <w:rPr>
                <w:rFonts w:asciiTheme="majorBidi" w:eastAsia="Times New Roman" w:hAnsiTheme="majorBidi" w:cstheme="majorBidi"/>
                <w:color w:val="000000"/>
                <w:sz w:val="16"/>
                <w:szCs w:val="16"/>
              </w:rPr>
            </w:pPr>
            <w:r w:rsidRPr="00A42B95">
              <w:rPr>
                <w:rFonts w:asciiTheme="majorBidi" w:eastAsia="Times New Roman" w:hAnsiTheme="majorBidi" w:cstheme="majorBidi"/>
                <w:color w:val="000000"/>
                <w:sz w:val="16"/>
                <w:szCs w:val="16"/>
              </w:rPr>
              <w:t>Reminder phone call</w:t>
            </w:r>
          </w:p>
        </w:tc>
        <w:tc>
          <w:tcPr>
            <w:tcW w:w="642"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9726A3" w:rsidP="009726A3">
            <w:pPr>
              <w:jc w:val="center"/>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rPr>
              <w:t>C</w:t>
            </w:r>
            <w:r w:rsidR="00D306D8">
              <w:rPr>
                <w:rFonts w:asciiTheme="majorBidi" w:eastAsia="Times New Roman" w:hAnsiTheme="majorBidi" w:cstheme="majorBidi"/>
                <w:color w:val="000000"/>
                <w:sz w:val="16"/>
                <w:szCs w:val="16"/>
              </w:rPr>
              <w:t>.5</w:t>
            </w: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864"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r>
      <w:tr w:rsidR="00D306D8" w:rsidRPr="002714CB" w:rsidTr="001D0BCD">
        <w:trPr>
          <w:trHeight w:hRule="exact" w:val="288"/>
        </w:trPr>
        <w:tc>
          <w:tcPr>
            <w:tcW w:w="5736" w:type="dxa"/>
            <w:shd w:val="clear" w:color="auto" w:fill="auto"/>
            <w:vAlign w:val="center"/>
            <w:hideMark/>
          </w:tcPr>
          <w:p w:rsidR="00D306D8" w:rsidRPr="00FE7C09" w:rsidRDefault="00D306D8" w:rsidP="001D0BCD">
            <w:pPr>
              <w:rPr>
                <w:rFonts w:asciiTheme="majorBidi" w:eastAsia="Times New Roman" w:hAnsiTheme="majorBidi" w:cstheme="majorBidi"/>
                <w:color w:val="000000"/>
                <w:sz w:val="16"/>
                <w:szCs w:val="16"/>
              </w:rPr>
            </w:pPr>
            <w:r w:rsidRPr="00A42B95">
              <w:rPr>
                <w:rFonts w:asciiTheme="majorBidi" w:eastAsia="Times New Roman" w:hAnsiTheme="majorBidi" w:cstheme="majorBidi"/>
                <w:color w:val="000000"/>
                <w:sz w:val="16"/>
                <w:szCs w:val="16"/>
              </w:rPr>
              <w:t>Reminder e</w:t>
            </w:r>
            <w:r>
              <w:rPr>
                <w:rFonts w:asciiTheme="majorBidi" w:eastAsia="Times New Roman" w:hAnsiTheme="majorBidi" w:cstheme="majorBidi"/>
                <w:color w:val="000000"/>
                <w:sz w:val="16"/>
                <w:szCs w:val="16"/>
              </w:rPr>
              <w:t>-</w:t>
            </w:r>
            <w:r w:rsidRPr="00A42B95">
              <w:rPr>
                <w:rFonts w:asciiTheme="majorBidi" w:eastAsia="Times New Roman" w:hAnsiTheme="majorBidi" w:cstheme="majorBidi"/>
                <w:color w:val="000000"/>
                <w:sz w:val="16"/>
                <w:szCs w:val="16"/>
              </w:rPr>
              <w:t>mail # 3</w:t>
            </w:r>
          </w:p>
        </w:tc>
        <w:tc>
          <w:tcPr>
            <w:tcW w:w="642"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9726A3" w:rsidP="009726A3">
            <w:pPr>
              <w:jc w:val="center"/>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rPr>
              <w:t>C</w:t>
            </w:r>
            <w:r w:rsidR="00D306D8">
              <w:rPr>
                <w:rFonts w:asciiTheme="majorBidi" w:eastAsia="Times New Roman" w:hAnsiTheme="majorBidi" w:cstheme="majorBidi"/>
                <w:color w:val="000000"/>
                <w:sz w:val="16"/>
                <w:szCs w:val="16"/>
              </w:rPr>
              <w:t>.6</w:t>
            </w: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864"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r>
      <w:tr w:rsidR="00D306D8" w:rsidRPr="002714CB" w:rsidTr="001D0BCD">
        <w:trPr>
          <w:trHeight w:hRule="exact" w:val="288"/>
        </w:trPr>
        <w:tc>
          <w:tcPr>
            <w:tcW w:w="5736" w:type="dxa"/>
            <w:shd w:val="clear" w:color="auto" w:fill="auto"/>
            <w:vAlign w:val="center"/>
          </w:tcPr>
          <w:p w:rsidR="00D306D8" w:rsidRPr="00FE7C09" w:rsidRDefault="00D306D8" w:rsidP="001D0BCD">
            <w:pPr>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rPr>
              <w:t>M</w:t>
            </w:r>
            <w:r w:rsidRPr="00A42B95">
              <w:rPr>
                <w:rFonts w:asciiTheme="majorBidi" w:eastAsia="Times New Roman" w:hAnsiTheme="majorBidi" w:cstheme="majorBidi"/>
                <w:color w:val="000000"/>
                <w:sz w:val="16"/>
                <w:szCs w:val="16"/>
              </w:rPr>
              <w:t xml:space="preserve">ail reminder with </w:t>
            </w:r>
            <w:r>
              <w:rPr>
                <w:rFonts w:asciiTheme="majorBidi" w:eastAsia="Times New Roman" w:hAnsiTheme="majorBidi" w:cstheme="majorBidi"/>
                <w:color w:val="000000"/>
                <w:sz w:val="16"/>
                <w:szCs w:val="16"/>
              </w:rPr>
              <w:t xml:space="preserve">ECD brochure and </w:t>
            </w:r>
            <w:r w:rsidRPr="00A42B95">
              <w:rPr>
                <w:rFonts w:asciiTheme="majorBidi" w:eastAsia="Times New Roman" w:hAnsiTheme="majorBidi" w:cstheme="majorBidi"/>
                <w:color w:val="000000"/>
                <w:sz w:val="16"/>
                <w:szCs w:val="16"/>
              </w:rPr>
              <w:t>letter</w:t>
            </w:r>
            <w:r>
              <w:rPr>
                <w:rFonts w:asciiTheme="majorBidi" w:eastAsia="Times New Roman" w:hAnsiTheme="majorBidi" w:cstheme="majorBidi"/>
                <w:color w:val="000000"/>
                <w:sz w:val="16"/>
                <w:szCs w:val="16"/>
              </w:rPr>
              <w:t xml:space="preserve"> of support</w:t>
            </w:r>
            <w:r w:rsidRPr="00A42B95">
              <w:rPr>
                <w:rFonts w:asciiTheme="majorBidi" w:eastAsia="Times New Roman" w:hAnsiTheme="majorBidi" w:cstheme="majorBidi"/>
                <w:color w:val="000000"/>
                <w:sz w:val="16"/>
                <w:szCs w:val="16"/>
              </w:rPr>
              <w:t xml:space="preserve"> from HA</w:t>
            </w:r>
          </w:p>
        </w:tc>
        <w:tc>
          <w:tcPr>
            <w:tcW w:w="642"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9726A3" w:rsidP="009726A3">
            <w:pPr>
              <w:jc w:val="center"/>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rPr>
              <w:t>C</w:t>
            </w:r>
            <w:r w:rsidR="00D306D8">
              <w:rPr>
                <w:rFonts w:asciiTheme="majorBidi" w:eastAsia="Times New Roman" w:hAnsiTheme="majorBidi" w:cstheme="majorBidi"/>
                <w:color w:val="000000"/>
                <w:sz w:val="16"/>
                <w:szCs w:val="16"/>
              </w:rPr>
              <w:t>.7</w:t>
            </w:r>
          </w:p>
        </w:tc>
        <w:tc>
          <w:tcPr>
            <w:tcW w:w="664"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864"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r>
      <w:tr w:rsidR="00D306D8" w:rsidRPr="002714CB" w:rsidTr="001D0BCD">
        <w:trPr>
          <w:trHeight w:hRule="exact" w:val="288"/>
        </w:trPr>
        <w:tc>
          <w:tcPr>
            <w:tcW w:w="5736" w:type="dxa"/>
            <w:shd w:val="clear" w:color="auto" w:fill="auto"/>
            <w:vAlign w:val="center"/>
          </w:tcPr>
          <w:p w:rsidR="00D306D8" w:rsidRPr="00FE7C09" w:rsidRDefault="00D306D8" w:rsidP="001D0BCD">
            <w:pPr>
              <w:rPr>
                <w:rFonts w:asciiTheme="majorBidi" w:eastAsia="Times New Roman" w:hAnsiTheme="majorBidi" w:cstheme="majorBidi"/>
                <w:color w:val="000000"/>
                <w:sz w:val="16"/>
                <w:szCs w:val="16"/>
              </w:rPr>
            </w:pPr>
            <w:r w:rsidRPr="00A42B95">
              <w:rPr>
                <w:rFonts w:asciiTheme="majorBidi" w:eastAsia="Times New Roman" w:hAnsiTheme="majorBidi" w:cstheme="majorBidi"/>
                <w:color w:val="000000"/>
                <w:sz w:val="16"/>
                <w:szCs w:val="16"/>
              </w:rPr>
              <w:t>CATI calls begin</w:t>
            </w:r>
          </w:p>
        </w:tc>
        <w:tc>
          <w:tcPr>
            <w:tcW w:w="642"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vAlign w:val="center"/>
          </w:tcPr>
          <w:p w:rsidR="00D306D8" w:rsidRPr="00FE7C09" w:rsidRDefault="009726A3" w:rsidP="009726A3">
            <w:pPr>
              <w:jc w:val="center"/>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rPr>
              <w:t>C</w:t>
            </w:r>
            <w:r w:rsidR="00D306D8">
              <w:rPr>
                <w:rFonts w:asciiTheme="majorBidi" w:eastAsia="Times New Roman" w:hAnsiTheme="majorBidi" w:cstheme="majorBidi"/>
                <w:color w:val="000000"/>
                <w:sz w:val="16"/>
                <w:szCs w:val="16"/>
              </w:rPr>
              <w:t>.8</w:t>
            </w:r>
          </w:p>
        </w:tc>
        <w:tc>
          <w:tcPr>
            <w:tcW w:w="677"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864"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r>
      <w:tr w:rsidR="00D306D8" w:rsidRPr="002714CB" w:rsidTr="001D0BCD">
        <w:trPr>
          <w:trHeight w:hRule="exact" w:val="288"/>
        </w:trPr>
        <w:tc>
          <w:tcPr>
            <w:tcW w:w="5736" w:type="dxa"/>
            <w:shd w:val="clear" w:color="auto" w:fill="auto"/>
            <w:vAlign w:val="center"/>
            <w:hideMark/>
          </w:tcPr>
          <w:p w:rsidR="00D306D8" w:rsidRPr="00FE7C09" w:rsidRDefault="00D306D8" w:rsidP="001D0BCD">
            <w:pPr>
              <w:rPr>
                <w:rFonts w:asciiTheme="majorBidi" w:eastAsia="Times New Roman" w:hAnsiTheme="majorBidi" w:cstheme="majorBidi"/>
                <w:color w:val="000000"/>
                <w:sz w:val="16"/>
                <w:szCs w:val="16"/>
              </w:rPr>
            </w:pPr>
            <w:r w:rsidRPr="00A42B95">
              <w:rPr>
                <w:rFonts w:asciiTheme="majorBidi" w:eastAsia="Times New Roman" w:hAnsiTheme="majorBidi" w:cstheme="majorBidi"/>
                <w:color w:val="000000"/>
                <w:sz w:val="16"/>
                <w:szCs w:val="16"/>
              </w:rPr>
              <w:t>Final e</w:t>
            </w:r>
            <w:r>
              <w:rPr>
                <w:rFonts w:asciiTheme="majorBidi" w:eastAsia="Times New Roman" w:hAnsiTheme="majorBidi" w:cstheme="majorBidi"/>
                <w:color w:val="000000"/>
                <w:sz w:val="16"/>
                <w:szCs w:val="16"/>
              </w:rPr>
              <w:t>-</w:t>
            </w:r>
            <w:r w:rsidRPr="00A42B95">
              <w:rPr>
                <w:rFonts w:asciiTheme="majorBidi" w:eastAsia="Times New Roman" w:hAnsiTheme="majorBidi" w:cstheme="majorBidi"/>
                <w:color w:val="000000"/>
                <w:sz w:val="16"/>
                <w:szCs w:val="16"/>
              </w:rPr>
              <w:t>mail reminder</w:t>
            </w:r>
          </w:p>
        </w:tc>
        <w:tc>
          <w:tcPr>
            <w:tcW w:w="642"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vAlign w:val="center"/>
          </w:tcPr>
          <w:p w:rsidR="00D306D8" w:rsidRPr="00FE7C09" w:rsidRDefault="009726A3" w:rsidP="009726A3">
            <w:pPr>
              <w:jc w:val="center"/>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rPr>
              <w:t>C</w:t>
            </w:r>
            <w:r w:rsidR="00D306D8">
              <w:rPr>
                <w:rFonts w:asciiTheme="majorBidi" w:eastAsia="Times New Roman" w:hAnsiTheme="majorBidi" w:cstheme="majorBidi"/>
                <w:color w:val="000000"/>
                <w:sz w:val="16"/>
                <w:szCs w:val="16"/>
              </w:rPr>
              <w:t>.9</w:t>
            </w:r>
          </w:p>
        </w:tc>
        <w:tc>
          <w:tcPr>
            <w:tcW w:w="864"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r>
      <w:tr w:rsidR="00D306D8" w:rsidRPr="002714CB" w:rsidTr="001D0BCD">
        <w:trPr>
          <w:trHeight w:hRule="exact" w:val="288"/>
        </w:trPr>
        <w:tc>
          <w:tcPr>
            <w:tcW w:w="5736" w:type="dxa"/>
            <w:shd w:val="clear" w:color="auto" w:fill="auto"/>
            <w:vAlign w:val="center"/>
          </w:tcPr>
          <w:p w:rsidR="00D306D8" w:rsidRPr="00FE7C09" w:rsidRDefault="00D306D8" w:rsidP="001D0BCD">
            <w:pPr>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rPr>
              <w:t>Thank you e-mail</w:t>
            </w:r>
          </w:p>
        </w:tc>
        <w:tc>
          <w:tcPr>
            <w:tcW w:w="642" w:type="dxa"/>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vAlign w:val="center"/>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shd w:val="clear" w:color="auto" w:fill="auto"/>
            <w:noWrap/>
          </w:tcPr>
          <w:p w:rsidR="00D306D8" w:rsidRPr="00FE7C09" w:rsidRDefault="00D306D8" w:rsidP="001D0BCD">
            <w:pPr>
              <w:jc w:val="center"/>
              <w:rPr>
                <w:rFonts w:asciiTheme="majorBidi" w:eastAsia="Times New Roman" w:hAnsiTheme="majorBidi" w:cstheme="majorBidi"/>
                <w:color w:val="000000"/>
                <w:sz w:val="16"/>
                <w:szCs w:val="16"/>
              </w:rPr>
            </w:pPr>
          </w:p>
        </w:tc>
        <w:tc>
          <w:tcPr>
            <w:tcW w:w="664" w:type="dxa"/>
          </w:tcPr>
          <w:p w:rsidR="00D306D8" w:rsidRPr="00FE7C09" w:rsidRDefault="00D306D8" w:rsidP="001D0BCD">
            <w:pPr>
              <w:jc w:val="center"/>
              <w:rPr>
                <w:rFonts w:asciiTheme="majorBidi" w:eastAsia="Times New Roman" w:hAnsiTheme="majorBidi" w:cstheme="majorBidi"/>
                <w:color w:val="000000"/>
                <w:sz w:val="16"/>
                <w:szCs w:val="16"/>
              </w:rPr>
            </w:pPr>
          </w:p>
        </w:tc>
        <w:tc>
          <w:tcPr>
            <w:tcW w:w="677" w:type="dxa"/>
          </w:tcPr>
          <w:p w:rsidR="00D306D8" w:rsidRPr="00FE7C09" w:rsidRDefault="00D306D8" w:rsidP="001D0BCD">
            <w:pPr>
              <w:jc w:val="center"/>
              <w:rPr>
                <w:rFonts w:asciiTheme="majorBidi" w:eastAsia="Times New Roman" w:hAnsiTheme="majorBidi" w:cstheme="majorBidi"/>
                <w:color w:val="000000"/>
                <w:sz w:val="16"/>
                <w:szCs w:val="16"/>
              </w:rPr>
            </w:pPr>
          </w:p>
        </w:tc>
        <w:tc>
          <w:tcPr>
            <w:tcW w:w="864" w:type="dxa"/>
          </w:tcPr>
          <w:p w:rsidR="00D306D8" w:rsidRPr="00FE7C09" w:rsidRDefault="009726A3" w:rsidP="009726A3">
            <w:pPr>
              <w:jc w:val="center"/>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rPr>
              <w:t>C</w:t>
            </w:r>
            <w:r w:rsidR="00D306D8">
              <w:rPr>
                <w:rFonts w:asciiTheme="majorBidi" w:eastAsia="Times New Roman" w:hAnsiTheme="majorBidi" w:cstheme="majorBidi"/>
                <w:color w:val="000000"/>
                <w:sz w:val="16"/>
                <w:szCs w:val="16"/>
              </w:rPr>
              <w:t>.10</w:t>
            </w:r>
          </w:p>
        </w:tc>
      </w:tr>
    </w:tbl>
    <w:p w:rsidR="00D306D8" w:rsidRDefault="00D306D8" w:rsidP="000E5B6C"/>
    <w:p w:rsidR="00D306D8" w:rsidRDefault="00D306D8" w:rsidP="000E5B6C"/>
    <w:p w:rsidR="00D306D8" w:rsidRDefault="00D306D8" w:rsidP="000E5B6C">
      <w:pPr>
        <w:sectPr w:rsidR="00D306D8" w:rsidSect="000E5B6C">
          <w:headerReference w:type="default" r:id="rId17"/>
          <w:pgSz w:w="15840" w:h="12240" w:orient="landscape" w:code="1"/>
          <w:pgMar w:top="720" w:right="720" w:bottom="720" w:left="720" w:header="720" w:footer="720" w:gutter="0"/>
          <w:cols w:space="720"/>
          <w:docGrid w:linePitch="360"/>
        </w:sectPr>
      </w:pPr>
    </w:p>
    <w:p w:rsidR="000E5B6C" w:rsidRDefault="000E5B6C"/>
    <w:p w:rsidR="00A03DBA" w:rsidRPr="00A03DBA" w:rsidRDefault="00A03DBA" w:rsidP="00D306D8">
      <w:pPr>
        <w:rPr>
          <w:b/>
          <w:bCs/>
          <w:u w:val="single"/>
        </w:rPr>
      </w:pPr>
      <w:r w:rsidRPr="00A03DBA">
        <w:rPr>
          <w:b/>
          <w:bCs/>
          <w:u w:val="single"/>
        </w:rPr>
        <w:t xml:space="preserve">Figure </w:t>
      </w:r>
      <w:r w:rsidR="00D306D8">
        <w:rPr>
          <w:b/>
          <w:bCs/>
          <w:u w:val="single"/>
        </w:rPr>
        <w:t>4</w:t>
      </w:r>
      <w:r w:rsidRPr="00A03DBA">
        <w:rPr>
          <w:b/>
          <w:bCs/>
          <w:u w:val="single"/>
        </w:rPr>
        <w:t>. Flow of contacts to ECDs</w:t>
      </w:r>
    </w:p>
    <w:p w:rsidR="00A03DBA" w:rsidRDefault="00A03DBA" w:rsidP="00DD0FD8"/>
    <w:p w:rsidR="002714CB" w:rsidRPr="00DD0FD8" w:rsidRDefault="00D306D8" w:rsidP="00DD0FD8">
      <w:r>
        <w:object w:dxaOrig="11395" w:dyaOrig="14401">
          <v:shape id="_x0000_i1028" type="#_x0000_t75" style="width:467.55pt;height:591pt" o:ole="">
            <v:imagedata r:id="rId18" o:title=""/>
          </v:shape>
          <o:OLEObject Type="Embed" ProgID="Visio.Drawing.11" ShapeID="_x0000_i1028" DrawAspect="Content" ObjectID="_1458471135" r:id="rId19"/>
        </w:object>
      </w:r>
    </w:p>
    <w:sectPr w:rsidR="002714CB" w:rsidRPr="00DD0FD8" w:rsidSect="009274BE">
      <w:headerReference w:type="default" r:id="rId20"/>
      <w:footerReference w:type="default" r:id="rId21"/>
      <w:pgSz w:w="12240" w:h="15840"/>
      <w:pgMar w:top="720" w:right="72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516" w:rsidRDefault="009A1516" w:rsidP="00DD0FD8">
      <w:r>
        <w:separator/>
      </w:r>
    </w:p>
  </w:endnote>
  <w:endnote w:type="continuationSeparator" w:id="0">
    <w:p w:rsidR="009A1516" w:rsidRDefault="009A1516" w:rsidP="00DD0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670527"/>
      <w:docPartObj>
        <w:docPartGallery w:val="Page Numbers (Bottom of Page)"/>
        <w:docPartUnique/>
      </w:docPartObj>
    </w:sdtPr>
    <w:sdtEndPr/>
    <w:sdtContent>
      <w:p w:rsidR="00320DB1" w:rsidRDefault="007E4A8C">
        <w:pPr>
          <w:pStyle w:val="Footer"/>
          <w:jc w:val="right"/>
        </w:pPr>
        <w:r>
          <w:fldChar w:fldCharType="begin"/>
        </w:r>
        <w:r>
          <w:instrText xml:space="preserve"> PAGE   \* MERGEFORMAT </w:instrText>
        </w:r>
        <w:r>
          <w:fldChar w:fldCharType="separate"/>
        </w:r>
        <w:r w:rsidR="00BC1CFC">
          <w:rPr>
            <w:noProof/>
          </w:rPr>
          <w:t>7</w:t>
        </w:r>
        <w:r>
          <w:rPr>
            <w:noProof/>
          </w:rPr>
          <w:fldChar w:fldCharType="end"/>
        </w:r>
      </w:p>
    </w:sdtContent>
  </w:sdt>
  <w:p w:rsidR="00320DB1" w:rsidRDefault="00320D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42431"/>
      <w:docPartObj>
        <w:docPartGallery w:val="Page Numbers (Bottom of Page)"/>
        <w:docPartUnique/>
      </w:docPartObj>
    </w:sdtPr>
    <w:sdtEndPr/>
    <w:sdtContent>
      <w:p w:rsidR="00320DB1" w:rsidRDefault="007E4A8C">
        <w:pPr>
          <w:pStyle w:val="Footer"/>
          <w:jc w:val="right"/>
        </w:pPr>
        <w:r>
          <w:fldChar w:fldCharType="begin"/>
        </w:r>
        <w:r>
          <w:instrText xml:space="preserve"> PAGE   \* MERGEFORMAT </w:instrText>
        </w:r>
        <w:r>
          <w:fldChar w:fldCharType="separate"/>
        </w:r>
        <w:r w:rsidR="00BC1CFC">
          <w:rPr>
            <w:noProof/>
          </w:rPr>
          <w:t>18</w:t>
        </w:r>
        <w:r>
          <w:rPr>
            <w:noProof/>
          </w:rPr>
          <w:fldChar w:fldCharType="end"/>
        </w:r>
      </w:p>
    </w:sdtContent>
  </w:sdt>
  <w:p w:rsidR="00320DB1" w:rsidRDefault="00320D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516" w:rsidRDefault="009A1516" w:rsidP="00DD0FD8">
      <w:r>
        <w:separator/>
      </w:r>
    </w:p>
  </w:footnote>
  <w:footnote w:type="continuationSeparator" w:id="0">
    <w:p w:rsidR="009A1516" w:rsidRDefault="009A1516" w:rsidP="00DD0FD8">
      <w:r>
        <w:continuationSeparator/>
      </w:r>
    </w:p>
  </w:footnote>
  <w:footnote w:id="1">
    <w:p w:rsidR="00D306D8" w:rsidRPr="000C57C3" w:rsidRDefault="00D306D8" w:rsidP="00D306D8">
      <w:pPr>
        <w:pStyle w:val="FootnoteText"/>
        <w:rPr>
          <w:rFonts w:asciiTheme="majorBidi" w:hAnsiTheme="majorBidi" w:cstheme="majorBidi"/>
          <w:sz w:val="16"/>
          <w:szCs w:val="16"/>
        </w:rPr>
      </w:pPr>
      <w:r w:rsidRPr="00A42B95">
        <w:rPr>
          <w:rStyle w:val="FootnoteReference"/>
          <w:sz w:val="16"/>
          <w:szCs w:val="16"/>
        </w:rPr>
        <w:footnoteRef/>
      </w:r>
      <w:r w:rsidRPr="00A42B95">
        <w:rPr>
          <w:sz w:val="16"/>
          <w:szCs w:val="16"/>
        </w:rPr>
        <w:t xml:space="preserve"> </w:t>
      </w:r>
      <w:r w:rsidRPr="000C57C3">
        <w:rPr>
          <w:rFonts w:asciiTheme="majorBidi" w:hAnsiTheme="majorBidi" w:cstheme="majorBidi"/>
          <w:sz w:val="16"/>
          <w:szCs w:val="16"/>
        </w:rPr>
        <w:t xml:space="preserve">The timing of each event is represented by a “plus number of </w:t>
      </w:r>
      <w:r>
        <w:rPr>
          <w:rFonts w:asciiTheme="majorBidi" w:hAnsiTheme="majorBidi" w:cstheme="majorBidi"/>
          <w:sz w:val="16"/>
          <w:szCs w:val="16"/>
        </w:rPr>
        <w:t xml:space="preserve">business </w:t>
      </w:r>
      <w:r w:rsidRPr="000C57C3">
        <w:rPr>
          <w:rFonts w:asciiTheme="majorBidi" w:hAnsiTheme="majorBidi" w:cstheme="majorBidi"/>
          <w:sz w:val="16"/>
          <w:szCs w:val="16"/>
        </w:rPr>
        <w:t xml:space="preserve">days” from the proceeding event. </w:t>
      </w:r>
    </w:p>
  </w:footnote>
  <w:footnote w:id="2">
    <w:p w:rsidR="00D306D8" w:rsidRPr="000C57C3" w:rsidRDefault="00D306D8" w:rsidP="00D306D8">
      <w:pPr>
        <w:pStyle w:val="FootnoteText"/>
        <w:rPr>
          <w:rFonts w:asciiTheme="majorBidi" w:hAnsiTheme="majorBidi" w:cstheme="majorBidi"/>
          <w:sz w:val="16"/>
          <w:szCs w:val="16"/>
        </w:rPr>
      </w:pPr>
      <w:r w:rsidRPr="000C57C3">
        <w:rPr>
          <w:rStyle w:val="FootnoteReference"/>
          <w:rFonts w:asciiTheme="majorBidi" w:hAnsiTheme="majorBidi" w:cstheme="majorBidi"/>
          <w:sz w:val="16"/>
          <w:szCs w:val="16"/>
        </w:rPr>
        <w:footnoteRef/>
      </w:r>
      <w:r w:rsidRPr="000C57C3">
        <w:rPr>
          <w:rFonts w:asciiTheme="majorBidi" w:hAnsiTheme="majorBidi" w:cstheme="majorBidi"/>
          <w:sz w:val="16"/>
          <w:szCs w:val="16"/>
        </w:rPr>
        <w:t xml:space="preserve"> The duration of the CATI phase will vary for each case. </w:t>
      </w:r>
    </w:p>
  </w:footnote>
  <w:footnote w:id="3">
    <w:p w:rsidR="00D306D8" w:rsidRPr="000C57C3" w:rsidRDefault="00D306D8" w:rsidP="00D306D8">
      <w:pPr>
        <w:pStyle w:val="FootnoteText"/>
        <w:rPr>
          <w:rFonts w:asciiTheme="majorBidi" w:hAnsiTheme="majorBidi" w:cstheme="majorBidi"/>
          <w:sz w:val="16"/>
          <w:szCs w:val="16"/>
        </w:rPr>
      </w:pPr>
      <w:r w:rsidRPr="000C57C3">
        <w:rPr>
          <w:rStyle w:val="FootnoteReference"/>
          <w:rFonts w:asciiTheme="majorBidi" w:hAnsiTheme="majorBidi" w:cstheme="majorBidi"/>
          <w:sz w:val="16"/>
          <w:szCs w:val="16"/>
        </w:rPr>
        <w:footnoteRef/>
      </w:r>
      <w:r w:rsidRPr="000C57C3">
        <w:rPr>
          <w:rFonts w:asciiTheme="majorBidi" w:hAnsiTheme="majorBidi" w:cstheme="majorBidi"/>
          <w:sz w:val="16"/>
          <w:szCs w:val="16"/>
        </w:rPr>
        <w:t xml:space="preserve"> </w:t>
      </w:r>
      <w:r w:rsidRPr="000C57C3">
        <w:rPr>
          <w:rFonts w:asciiTheme="majorBidi" w:eastAsia="Times New Roman" w:hAnsiTheme="majorBidi" w:cstheme="majorBidi"/>
          <w:color w:val="000000"/>
          <w:sz w:val="16"/>
          <w:szCs w:val="16"/>
        </w:rPr>
        <w:t>HA group means the institutional high authority sends the first contact to the ECD and provides a letter of support for a mail reminder. All other contacts come from NSF.</w:t>
      </w:r>
    </w:p>
  </w:footnote>
  <w:footnote w:id="4">
    <w:p w:rsidR="00D306D8" w:rsidRPr="000C57C3" w:rsidRDefault="00D306D8" w:rsidP="00D306D8">
      <w:pPr>
        <w:pStyle w:val="FootnoteText"/>
        <w:rPr>
          <w:rFonts w:asciiTheme="majorBidi" w:hAnsiTheme="majorBidi" w:cstheme="majorBidi"/>
          <w:sz w:val="16"/>
          <w:szCs w:val="16"/>
        </w:rPr>
      </w:pPr>
      <w:r w:rsidRPr="000C57C3">
        <w:rPr>
          <w:rStyle w:val="FootnoteReference"/>
          <w:rFonts w:asciiTheme="majorBidi" w:hAnsiTheme="majorBidi" w:cstheme="majorBidi"/>
          <w:sz w:val="16"/>
          <w:szCs w:val="16"/>
        </w:rPr>
        <w:footnoteRef/>
      </w:r>
      <w:r w:rsidRPr="000C57C3">
        <w:rPr>
          <w:rFonts w:asciiTheme="majorBidi" w:hAnsiTheme="majorBidi" w:cstheme="majorBidi"/>
          <w:sz w:val="16"/>
          <w:szCs w:val="16"/>
        </w:rPr>
        <w:t xml:space="preserve"> Login credential </w:t>
      </w:r>
      <w:r>
        <w:rPr>
          <w:rFonts w:asciiTheme="majorBidi" w:hAnsiTheme="majorBidi" w:cstheme="majorBidi"/>
          <w:sz w:val="16"/>
          <w:szCs w:val="16"/>
        </w:rPr>
        <w:t>e-mail</w:t>
      </w:r>
      <w:r w:rsidRPr="000C57C3">
        <w:rPr>
          <w:rFonts w:asciiTheme="majorBidi" w:hAnsiTheme="majorBidi" w:cstheme="majorBidi"/>
          <w:sz w:val="16"/>
          <w:szCs w:val="16"/>
        </w:rPr>
        <w:t>s for the Opt-out Group will be sent within 1 day of receiving a list of ECDs who have not opted-out of the study.</w:t>
      </w:r>
    </w:p>
  </w:footnote>
  <w:footnote w:id="5">
    <w:p w:rsidR="00D306D8" w:rsidRPr="000C57C3" w:rsidRDefault="00D306D8" w:rsidP="003C1B73">
      <w:pPr>
        <w:pStyle w:val="FootnoteText"/>
        <w:rPr>
          <w:rFonts w:asciiTheme="majorBidi" w:hAnsiTheme="majorBidi" w:cstheme="majorBidi"/>
          <w:sz w:val="16"/>
          <w:szCs w:val="16"/>
        </w:rPr>
      </w:pPr>
      <w:r w:rsidRPr="000C57C3">
        <w:rPr>
          <w:rStyle w:val="FootnoteReference"/>
          <w:rFonts w:asciiTheme="majorBidi" w:hAnsiTheme="majorBidi" w:cstheme="majorBidi"/>
          <w:sz w:val="16"/>
          <w:szCs w:val="16"/>
        </w:rPr>
        <w:footnoteRef/>
      </w:r>
      <w:r w:rsidRPr="000C57C3">
        <w:rPr>
          <w:rFonts w:asciiTheme="majorBidi" w:hAnsiTheme="majorBidi" w:cstheme="majorBidi"/>
          <w:sz w:val="16"/>
          <w:szCs w:val="16"/>
        </w:rPr>
        <w:t xml:space="preserve"> Login credential </w:t>
      </w:r>
      <w:r>
        <w:rPr>
          <w:rFonts w:asciiTheme="majorBidi" w:hAnsiTheme="majorBidi" w:cstheme="majorBidi"/>
          <w:sz w:val="16"/>
          <w:szCs w:val="16"/>
        </w:rPr>
        <w:t>e-mail</w:t>
      </w:r>
      <w:r w:rsidRPr="000C57C3">
        <w:rPr>
          <w:rFonts w:asciiTheme="majorBidi" w:hAnsiTheme="majorBidi" w:cstheme="majorBidi"/>
          <w:sz w:val="16"/>
          <w:szCs w:val="16"/>
        </w:rPr>
        <w:t xml:space="preserve">s for the Opt-in Group will be sent when </w:t>
      </w:r>
      <w:r w:rsidR="003C1B73">
        <w:rPr>
          <w:rFonts w:asciiTheme="majorBidi" w:hAnsiTheme="majorBidi" w:cstheme="majorBidi"/>
          <w:sz w:val="16"/>
          <w:szCs w:val="16"/>
        </w:rPr>
        <w:t>sample members</w:t>
      </w:r>
      <w:r w:rsidR="003C1B73" w:rsidRPr="000C57C3">
        <w:rPr>
          <w:rFonts w:asciiTheme="majorBidi" w:hAnsiTheme="majorBidi" w:cstheme="majorBidi"/>
          <w:sz w:val="16"/>
          <w:szCs w:val="16"/>
        </w:rPr>
        <w:t xml:space="preserve"> </w:t>
      </w:r>
      <w:r w:rsidRPr="000C57C3">
        <w:rPr>
          <w:rFonts w:asciiTheme="majorBidi" w:hAnsiTheme="majorBidi" w:cstheme="majorBidi"/>
          <w:sz w:val="16"/>
          <w:szCs w:val="16"/>
        </w:rPr>
        <w:t xml:space="preserve">notify the study team that they would like to participate. Login credential </w:t>
      </w:r>
      <w:r>
        <w:rPr>
          <w:rFonts w:asciiTheme="majorBidi" w:hAnsiTheme="majorBidi" w:cstheme="majorBidi"/>
          <w:sz w:val="16"/>
          <w:szCs w:val="16"/>
        </w:rPr>
        <w:t>e-mail</w:t>
      </w:r>
      <w:r w:rsidRPr="000C57C3">
        <w:rPr>
          <w:rFonts w:asciiTheme="majorBidi" w:hAnsiTheme="majorBidi" w:cstheme="majorBidi"/>
          <w:sz w:val="16"/>
          <w:szCs w:val="16"/>
        </w:rPr>
        <w:t>s will be sent out as soon as possible, usually within a few minutes of receiving opt-in notification.</w:t>
      </w:r>
    </w:p>
  </w:footnote>
  <w:footnote w:id="6">
    <w:p w:rsidR="00D306D8" w:rsidRPr="000C57C3" w:rsidRDefault="00D306D8" w:rsidP="00D306D8">
      <w:pPr>
        <w:pStyle w:val="FootnoteText"/>
        <w:rPr>
          <w:rFonts w:asciiTheme="majorBidi" w:hAnsiTheme="majorBidi" w:cstheme="majorBidi"/>
          <w:sz w:val="16"/>
          <w:szCs w:val="16"/>
        </w:rPr>
      </w:pPr>
      <w:r w:rsidRPr="000C57C3">
        <w:rPr>
          <w:rStyle w:val="FootnoteReference"/>
          <w:rFonts w:asciiTheme="majorBidi" w:hAnsiTheme="majorBidi" w:cstheme="majorBidi"/>
          <w:sz w:val="16"/>
          <w:szCs w:val="16"/>
        </w:rPr>
        <w:footnoteRef/>
      </w:r>
      <w:r w:rsidRPr="000C57C3">
        <w:rPr>
          <w:rFonts w:asciiTheme="majorBidi" w:hAnsiTheme="majorBidi" w:cstheme="majorBidi"/>
          <w:sz w:val="16"/>
          <w:szCs w:val="16"/>
        </w:rPr>
        <w:t xml:space="preserve"> </w:t>
      </w:r>
      <w:r w:rsidRPr="000C57C3">
        <w:rPr>
          <w:rFonts w:asciiTheme="majorBidi" w:eastAsia="Times New Roman" w:hAnsiTheme="majorBidi" w:cstheme="majorBidi"/>
          <w:color w:val="000000"/>
          <w:sz w:val="16"/>
          <w:szCs w:val="16"/>
        </w:rPr>
        <w:t>NSF group means NSF sends all contacts to the ECD.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DB1" w:rsidRPr="003947F0" w:rsidRDefault="00BC7F1C" w:rsidP="00C43BF7">
    <w:pPr>
      <w:pStyle w:val="Header"/>
      <w:tabs>
        <w:tab w:val="clear" w:pos="9360"/>
        <w:tab w:val="left" w:pos="6000"/>
      </w:tabs>
      <w:rPr>
        <w:rFonts w:ascii="Times New Roman" w:hAnsi="Times New Roman"/>
        <w:i/>
        <w:iCs/>
      </w:rPr>
    </w:pPr>
    <w:r>
      <w:rPr>
        <w:rFonts w:ascii="Times New Roman" w:hAnsi="Times New Roman"/>
        <w:i/>
        <w:iCs/>
      </w:rPr>
      <w:t xml:space="preserve">Pilot </w:t>
    </w:r>
    <w:r w:rsidR="003A5D20">
      <w:rPr>
        <w:rFonts w:ascii="Times New Roman" w:hAnsi="Times New Roman"/>
        <w:i/>
        <w:iCs/>
      </w:rPr>
      <w:t>ECD Survey</w:t>
    </w:r>
    <w:r w:rsidR="00320DB1">
      <w:rPr>
        <w:rFonts w:ascii="Times New Roman" w:hAnsi="Times New Roman"/>
        <w:i/>
        <w:iCs/>
      </w:rPr>
      <w:t xml:space="preserve"> Contact Strategy Narrative</w:t>
    </w:r>
    <w:r w:rsidR="00320DB1" w:rsidRPr="00FE7EAB">
      <w:rPr>
        <w:rFonts w:ascii="Times New Roman" w:hAnsi="Times New Roman"/>
        <w:i/>
        <w:iCs/>
      </w:rPr>
      <w:tab/>
    </w:r>
    <w:r w:rsidR="00320DB1">
      <w:rPr>
        <w:rFonts w:ascii="Times New Roman" w:hAnsi="Times New Roman"/>
        <w:i/>
        <w:iCs/>
      </w:rPr>
      <w:tab/>
    </w:r>
    <w:r w:rsidR="00C43BF7">
      <w:rPr>
        <w:rFonts w:ascii="Times New Roman" w:hAnsi="Times New Roman"/>
        <w:i/>
        <w:iCs/>
      </w:rPr>
      <w:tab/>
    </w:r>
    <w:r w:rsidR="00320DB1">
      <w:rPr>
        <w:rFonts w:ascii="Times New Roman" w:hAnsi="Times New Roman"/>
        <w:i/>
        <w:iCs/>
      </w:rPr>
      <w:tab/>
      <w:t xml:space="preserve">(Draft </w:t>
    </w:r>
    <w:r w:rsidR="003A6F93">
      <w:rPr>
        <w:rFonts w:ascii="Times New Roman" w:hAnsi="Times New Roman"/>
        <w:i/>
        <w:iCs/>
      </w:rPr>
      <w:t>4</w:t>
    </w:r>
    <w:r w:rsidR="00320DB1">
      <w:rPr>
        <w:rFonts w:ascii="Times New Roman" w:hAnsi="Times New Roman"/>
        <w:i/>
        <w:iCs/>
      </w:rPr>
      <w:t>/</w:t>
    </w:r>
    <w:r w:rsidR="003A6F93">
      <w:rPr>
        <w:rFonts w:ascii="Times New Roman" w:hAnsi="Times New Roman"/>
        <w:i/>
        <w:iCs/>
      </w:rPr>
      <w:t>1</w:t>
    </w:r>
    <w:r w:rsidR="00320DB1">
      <w:rPr>
        <w:rFonts w:ascii="Times New Roman" w:hAnsi="Times New Roman"/>
        <w:i/>
        <w:iCs/>
      </w:rPr>
      <w:t>/201</w:t>
    </w:r>
    <w:r w:rsidR="003A6F93">
      <w:rPr>
        <w:rFonts w:ascii="Times New Roman" w:hAnsi="Times New Roman"/>
        <w:i/>
        <w:iCs/>
      </w:rPr>
      <w:t>4</w:t>
    </w:r>
    <w:r w:rsidR="00320DB1">
      <w:rPr>
        <w:rFonts w:ascii="Times New Roman" w:hAnsi="Times New Roman"/>
        <w:i/>
        <w:iCs/>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BF7" w:rsidRPr="003947F0" w:rsidRDefault="00BC7F1C" w:rsidP="00C43BF7">
    <w:pPr>
      <w:pStyle w:val="Header"/>
      <w:tabs>
        <w:tab w:val="clear" w:pos="9360"/>
        <w:tab w:val="left" w:pos="6000"/>
      </w:tabs>
      <w:rPr>
        <w:rFonts w:ascii="Times New Roman" w:hAnsi="Times New Roman"/>
        <w:i/>
        <w:iCs/>
      </w:rPr>
    </w:pPr>
    <w:r>
      <w:rPr>
        <w:rFonts w:ascii="Times New Roman" w:hAnsi="Times New Roman"/>
        <w:i/>
        <w:iCs/>
      </w:rPr>
      <w:t xml:space="preserve">Pilot </w:t>
    </w:r>
    <w:r w:rsidR="003A5D20">
      <w:rPr>
        <w:rFonts w:ascii="Times New Roman" w:hAnsi="Times New Roman"/>
        <w:i/>
        <w:iCs/>
      </w:rPr>
      <w:t>ECD Survey</w:t>
    </w:r>
    <w:r w:rsidR="00C43BF7">
      <w:rPr>
        <w:rFonts w:ascii="Times New Roman" w:hAnsi="Times New Roman"/>
        <w:i/>
        <w:iCs/>
      </w:rPr>
      <w:t xml:space="preserve"> Contact Strategy Narrative</w:t>
    </w:r>
    <w:r w:rsidR="00C43BF7" w:rsidRPr="00FE7EAB">
      <w:rPr>
        <w:rFonts w:ascii="Times New Roman" w:hAnsi="Times New Roman"/>
        <w:i/>
        <w:iCs/>
      </w:rPr>
      <w:tab/>
    </w:r>
    <w:r w:rsidR="00C43BF7">
      <w:rPr>
        <w:rFonts w:ascii="Times New Roman" w:hAnsi="Times New Roman"/>
        <w:i/>
        <w:iCs/>
      </w:rPr>
      <w:tab/>
    </w:r>
    <w:r w:rsidR="00C43BF7">
      <w:rPr>
        <w:rFonts w:ascii="Times New Roman" w:hAnsi="Times New Roman"/>
        <w:i/>
        <w:iCs/>
      </w:rPr>
      <w:tab/>
    </w:r>
    <w:r w:rsidR="00C43BF7">
      <w:rPr>
        <w:rFonts w:ascii="Times New Roman" w:hAnsi="Times New Roman"/>
        <w:i/>
        <w:iCs/>
      </w:rPr>
      <w:tab/>
    </w:r>
    <w:r w:rsidR="00C43BF7">
      <w:rPr>
        <w:rFonts w:ascii="Times New Roman" w:hAnsi="Times New Roman"/>
        <w:i/>
        <w:iCs/>
      </w:rPr>
      <w:tab/>
    </w:r>
    <w:r w:rsidR="00C43BF7">
      <w:rPr>
        <w:rFonts w:ascii="Times New Roman" w:hAnsi="Times New Roman"/>
        <w:i/>
        <w:iCs/>
      </w:rPr>
      <w:tab/>
    </w:r>
    <w:r w:rsidR="00C43BF7">
      <w:rPr>
        <w:rFonts w:ascii="Times New Roman" w:hAnsi="Times New Roman"/>
        <w:i/>
        <w:iCs/>
      </w:rPr>
      <w:tab/>
    </w:r>
    <w:r w:rsidR="00C43BF7">
      <w:rPr>
        <w:rFonts w:ascii="Times New Roman" w:hAnsi="Times New Roman"/>
        <w:i/>
        <w:iCs/>
      </w:rPr>
      <w:tab/>
    </w:r>
    <w:r w:rsidR="00C43BF7">
      <w:rPr>
        <w:rFonts w:ascii="Times New Roman" w:hAnsi="Times New Roman"/>
        <w:i/>
        <w:iCs/>
      </w:rPr>
      <w:tab/>
    </w:r>
    <w:r w:rsidR="00C43BF7">
      <w:rPr>
        <w:rFonts w:ascii="Times New Roman" w:hAnsi="Times New Roman"/>
        <w:i/>
        <w:iCs/>
      </w:rPr>
      <w:tab/>
    </w:r>
    <w:r w:rsidR="00C43BF7">
      <w:rPr>
        <w:rFonts w:ascii="Times New Roman" w:hAnsi="Times New Roman"/>
        <w:i/>
        <w:iCs/>
      </w:rPr>
      <w:tab/>
      <w:t xml:space="preserve">(Draft </w:t>
    </w:r>
    <w:r>
      <w:rPr>
        <w:rFonts w:ascii="Times New Roman" w:hAnsi="Times New Roman"/>
        <w:i/>
        <w:iCs/>
      </w:rPr>
      <w:t>6</w:t>
    </w:r>
    <w:r w:rsidR="00C43BF7">
      <w:rPr>
        <w:rFonts w:ascii="Times New Roman" w:hAnsi="Times New Roman"/>
        <w:i/>
        <w:iCs/>
      </w:rPr>
      <w:t>/1</w:t>
    </w:r>
    <w:r>
      <w:rPr>
        <w:rFonts w:ascii="Times New Roman" w:hAnsi="Times New Roman"/>
        <w:i/>
        <w:iCs/>
      </w:rPr>
      <w:t>1</w:t>
    </w:r>
    <w:r w:rsidR="00C43BF7">
      <w:rPr>
        <w:rFonts w:ascii="Times New Roman" w:hAnsi="Times New Roman"/>
        <w:i/>
        <w:iCs/>
      </w:rPr>
      <w:t>/2013)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BF7" w:rsidRPr="003947F0" w:rsidRDefault="00BC7F1C" w:rsidP="00C43BF7">
    <w:pPr>
      <w:pStyle w:val="Header"/>
      <w:tabs>
        <w:tab w:val="clear" w:pos="9360"/>
        <w:tab w:val="left" w:pos="6000"/>
      </w:tabs>
      <w:rPr>
        <w:rFonts w:ascii="Times New Roman" w:hAnsi="Times New Roman"/>
        <w:i/>
        <w:iCs/>
      </w:rPr>
    </w:pPr>
    <w:r>
      <w:rPr>
        <w:rFonts w:ascii="Times New Roman" w:hAnsi="Times New Roman"/>
        <w:i/>
        <w:iCs/>
      </w:rPr>
      <w:t xml:space="preserve">Pilot </w:t>
    </w:r>
    <w:r w:rsidR="003A5D20">
      <w:rPr>
        <w:rFonts w:ascii="Times New Roman" w:hAnsi="Times New Roman"/>
        <w:i/>
        <w:iCs/>
      </w:rPr>
      <w:t>ECD Survey</w:t>
    </w:r>
    <w:r w:rsidR="00C43BF7">
      <w:rPr>
        <w:rFonts w:ascii="Times New Roman" w:hAnsi="Times New Roman"/>
        <w:i/>
        <w:iCs/>
      </w:rPr>
      <w:t xml:space="preserve"> Contact Strategy Narrative</w:t>
    </w:r>
    <w:r w:rsidR="00C43BF7" w:rsidRPr="00FE7EAB">
      <w:rPr>
        <w:rFonts w:ascii="Times New Roman" w:hAnsi="Times New Roman"/>
        <w:i/>
        <w:iCs/>
      </w:rPr>
      <w:tab/>
    </w:r>
    <w:r w:rsidR="00C43BF7">
      <w:rPr>
        <w:rFonts w:ascii="Times New Roman" w:hAnsi="Times New Roman"/>
        <w:i/>
        <w:iCs/>
      </w:rPr>
      <w:tab/>
    </w:r>
    <w:r w:rsidR="00C43BF7">
      <w:rPr>
        <w:rFonts w:ascii="Times New Roman" w:hAnsi="Times New Roman"/>
        <w:i/>
        <w:iCs/>
      </w:rPr>
      <w:tab/>
    </w:r>
    <w:r w:rsidR="00C43BF7">
      <w:rPr>
        <w:rFonts w:ascii="Times New Roman" w:hAnsi="Times New Roman"/>
        <w:i/>
        <w:iCs/>
      </w:rPr>
      <w:tab/>
    </w:r>
    <w:r w:rsidR="00C43BF7">
      <w:rPr>
        <w:rFonts w:ascii="Times New Roman" w:hAnsi="Times New Roman"/>
        <w:i/>
        <w:iCs/>
      </w:rPr>
      <w:tab/>
    </w:r>
    <w:r w:rsidR="00C43BF7">
      <w:rPr>
        <w:rFonts w:ascii="Times New Roman" w:hAnsi="Times New Roman"/>
        <w:i/>
        <w:iCs/>
      </w:rPr>
      <w:tab/>
      <w:t xml:space="preserve">(Draft </w:t>
    </w:r>
    <w:r>
      <w:rPr>
        <w:rFonts w:ascii="Times New Roman" w:hAnsi="Times New Roman"/>
        <w:i/>
        <w:iCs/>
      </w:rPr>
      <w:t>6</w:t>
    </w:r>
    <w:r w:rsidR="00C43BF7">
      <w:rPr>
        <w:rFonts w:ascii="Times New Roman" w:hAnsi="Times New Roman"/>
        <w:i/>
        <w:iCs/>
      </w:rPr>
      <w:t>/1</w:t>
    </w:r>
    <w:r>
      <w:rPr>
        <w:rFonts w:ascii="Times New Roman" w:hAnsi="Times New Roman"/>
        <w:i/>
        <w:iCs/>
      </w:rPr>
      <w:t>1</w:t>
    </w:r>
    <w:r w:rsidR="00C43BF7">
      <w:rPr>
        <w:rFonts w:ascii="Times New Roman" w:hAnsi="Times New Roman"/>
        <w:i/>
        <w:iCs/>
      </w:rPr>
      <w:t>/2013)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B3255"/>
    <w:multiLevelType w:val="hybridMultilevel"/>
    <w:tmpl w:val="5F34C2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7E5A63"/>
    <w:multiLevelType w:val="hybridMultilevel"/>
    <w:tmpl w:val="BB0897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208A7BD6"/>
    <w:multiLevelType w:val="hybridMultilevel"/>
    <w:tmpl w:val="25E4F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6C5011"/>
    <w:multiLevelType w:val="hybridMultilevel"/>
    <w:tmpl w:val="9E627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AD5FDF"/>
    <w:multiLevelType w:val="hybridMultilevel"/>
    <w:tmpl w:val="5A2A5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753BE5"/>
    <w:multiLevelType w:val="hybridMultilevel"/>
    <w:tmpl w:val="9078CD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7E00171"/>
    <w:multiLevelType w:val="hybridMultilevel"/>
    <w:tmpl w:val="F50C8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1D355A"/>
    <w:multiLevelType w:val="hybridMultilevel"/>
    <w:tmpl w:val="D5F6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7C5F63"/>
    <w:multiLevelType w:val="hybridMultilevel"/>
    <w:tmpl w:val="C11E2062"/>
    <w:lvl w:ilvl="0" w:tplc="6352B7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B73A20"/>
    <w:multiLevelType w:val="hybridMultilevel"/>
    <w:tmpl w:val="3174774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
    <w:nsid w:val="6E922B21"/>
    <w:multiLevelType w:val="hybridMultilevel"/>
    <w:tmpl w:val="D69013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1A4ED7"/>
    <w:multiLevelType w:val="hybridMultilevel"/>
    <w:tmpl w:val="C11E2062"/>
    <w:lvl w:ilvl="0" w:tplc="6352B74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7B816F7"/>
    <w:multiLevelType w:val="hybridMultilevel"/>
    <w:tmpl w:val="68AC1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715A77"/>
    <w:multiLevelType w:val="hybridMultilevel"/>
    <w:tmpl w:val="C11E2062"/>
    <w:lvl w:ilvl="0" w:tplc="6352B7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5970F8"/>
    <w:multiLevelType w:val="hybridMultilevel"/>
    <w:tmpl w:val="478299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4C2524"/>
    <w:multiLevelType w:val="hybridMultilevel"/>
    <w:tmpl w:val="C11E2062"/>
    <w:lvl w:ilvl="0" w:tplc="6352B7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14"/>
  </w:num>
  <w:num w:numId="4">
    <w:abstractNumId w:val="6"/>
  </w:num>
  <w:num w:numId="5">
    <w:abstractNumId w:val="1"/>
  </w:num>
  <w:num w:numId="6">
    <w:abstractNumId w:val="12"/>
  </w:num>
  <w:num w:numId="7">
    <w:abstractNumId w:val="11"/>
  </w:num>
  <w:num w:numId="8">
    <w:abstractNumId w:val="15"/>
  </w:num>
  <w:num w:numId="9">
    <w:abstractNumId w:val="0"/>
  </w:num>
  <w:num w:numId="10">
    <w:abstractNumId w:val="5"/>
  </w:num>
  <w:num w:numId="11">
    <w:abstractNumId w:val="2"/>
  </w:num>
  <w:num w:numId="12">
    <w:abstractNumId w:val="8"/>
  </w:num>
  <w:num w:numId="13">
    <w:abstractNumId w:val="13"/>
  </w:num>
  <w:num w:numId="14">
    <w:abstractNumId w:val="7"/>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D52"/>
    <w:rsid w:val="000026DF"/>
    <w:rsid w:val="00004A82"/>
    <w:rsid w:val="0002197D"/>
    <w:rsid w:val="000222CC"/>
    <w:rsid w:val="00023721"/>
    <w:rsid w:val="00030088"/>
    <w:rsid w:val="00032E3C"/>
    <w:rsid w:val="000432C9"/>
    <w:rsid w:val="00047C3E"/>
    <w:rsid w:val="00056E6A"/>
    <w:rsid w:val="00057DE7"/>
    <w:rsid w:val="00060847"/>
    <w:rsid w:val="000639C2"/>
    <w:rsid w:val="00064EAC"/>
    <w:rsid w:val="00066AC3"/>
    <w:rsid w:val="00082958"/>
    <w:rsid w:val="00084789"/>
    <w:rsid w:val="00085110"/>
    <w:rsid w:val="00087558"/>
    <w:rsid w:val="000A6452"/>
    <w:rsid w:val="000B0322"/>
    <w:rsid w:val="000B7321"/>
    <w:rsid w:val="000B7F57"/>
    <w:rsid w:val="000D42F6"/>
    <w:rsid w:val="000D4F25"/>
    <w:rsid w:val="000D72BA"/>
    <w:rsid w:val="000E5B6C"/>
    <w:rsid w:val="000E5BCC"/>
    <w:rsid w:val="000F1063"/>
    <w:rsid w:val="0011481D"/>
    <w:rsid w:val="0012615A"/>
    <w:rsid w:val="00133EBE"/>
    <w:rsid w:val="001370FA"/>
    <w:rsid w:val="00137291"/>
    <w:rsid w:val="001453E7"/>
    <w:rsid w:val="00145522"/>
    <w:rsid w:val="00153D54"/>
    <w:rsid w:val="001600AA"/>
    <w:rsid w:val="00165F83"/>
    <w:rsid w:val="001700C0"/>
    <w:rsid w:val="001744FE"/>
    <w:rsid w:val="001957C9"/>
    <w:rsid w:val="001A04C5"/>
    <w:rsid w:val="001A401B"/>
    <w:rsid w:val="001B0B5B"/>
    <w:rsid w:val="001C05F2"/>
    <w:rsid w:val="001C215C"/>
    <w:rsid w:val="001D1872"/>
    <w:rsid w:val="001D2F5F"/>
    <w:rsid w:val="001E6D64"/>
    <w:rsid w:val="001F5ECC"/>
    <w:rsid w:val="002205A7"/>
    <w:rsid w:val="00223619"/>
    <w:rsid w:val="002247C2"/>
    <w:rsid w:val="00224917"/>
    <w:rsid w:val="00231010"/>
    <w:rsid w:val="00231433"/>
    <w:rsid w:val="00245076"/>
    <w:rsid w:val="00264C84"/>
    <w:rsid w:val="002714CB"/>
    <w:rsid w:val="00272B39"/>
    <w:rsid w:val="00272CBF"/>
    <w:rsid w:val="00275D49"/>
    <w:rsid w:val="00276AEB"/>
    <w:rsid w:val="002935B0"/>
    <w:rsid w:val="00293E51"/>
    <w:rsid w:val="00295D14"/>
    <w:rsid w:val="002A08AD"/>
    <w:rsid w:val="002A12BC"/>
    <w:rsid w:val="002B7E71"/>
    <w:rsid w:val="002C28BD"/>
    <w:rsid w:val="002D5023"/>
    <w:rsid w:val="002F55AC"/>
    <w:rsid w:val="00312D4E"/>
    <w:rsid w:val="00320DB1"/>
    <w:rsid w:val="00326D28"/>
    <w:rsid w:val="00330A37"/>
    <w:rsid w:val="003310B5"/>
    <w:rsid w:val="003315FD"/>
    <w:rsid w:val="00337B59"/>
    <w:rsid w:val="00337B99"/>
    <w:rsid w:val="00340F7A"/>
    <w:rsid w:val="00361D4C"/>
    <w:rsid w:val="00362506"/>
    <w:rsid w:val="00364A9B"/>
    <w:rsid w:val="00371444"/>
    <w:rsid w:val="003718B4"/>
    <w:rsid w:val="00377983"/>
    <w:rsid w:val="00377D70"/>
    <w:rsid w:val="0039251F"/>
    <w:rsid w:val="003947F0"/>
    <w:rsid w:val="003A5D20"/>
    <w:rsid w:val="003A6F93"/>
    <w:rsid w:val="003C1B73"/>
    <w:rsid w:val="003C3468"/>
    <w:rsid w:val="003D13D1"/>
    <w:rsid w:val="003D40B2"/>
    <w:rsid w:val="003D7095"/>
    <w:rsid w:val="003F0DF1"/>
    <w:rsid w:val="003F7D38"/>
    <w:rsid w:val="00402D2D"/>
    <w:rsid w:val="00403F51"/>
    <w:rsid w:val="004048D4"/>
    <w:rsid w:val="00406851"/>
    <w:rsid w:val="004075C2"/>
    <w:rsid w:val="00410E55"/>
    <w:rsid w:val="00413954"/>
    <w:rsid w:val="00413D87"/>
    <w:rsid w:val="00417DE1"/>
    <w:rsid w:val="0042183D"/>
    <w:rsid w:val="00424186"/>
    <w:rsid w:val="00430A8C"/>
    <w:rsid w:val="00431F29"/>
    <w:rsid w:val="0043200E"/>
    <w:rsid w:val="004351EE"/>
    <w:rsid w:val="00435BE8"/>
    <w:rsid w:val="00441111"/>
    <w:rsid w:val="004463D6"/>
    <w:rsid w:val="00446CDA"/>
    <w:rsid w:val="00466FC0"/>
    <w:rsid w:val="00475299"/>
    <w:rsid w:val="004771C4"/>
    <w:rsid w:val="004819EE"/>
    <w:rsid w:val="00486E41"/>
    <w:rsid w:val="0049415B"/>
    <w:rsid w:val="004A64B2"/>
    <w:rsid w:val="004B0A1A"/>
    <w:rsid w:val="004B1400"/>
    <w:rsid w:val="004C0BCB"/>
    <w:rsid w:val="004C22BF"/>
    <w:rsid w:val="004C2F93"/>
    <w:rsid w:val="004C46D1"/>
    <w:rsid w:val="004D050F"/>
    <w:rsid w:val="004D09B7"/>
    <w:rsid w:val="004D52CA"/>
    <w:rsid w:val="004E31AC"/>
    <w:rsid w:val="004E356C"/>
    <w:rsid w:val="004E5582"/>
    <w:rsid w:val="004F22FF"/>
    <w:rsid w:val="00500CE3"/>
    <w:rsid w:val="00511D4D"/>
    <w:rsid w:val="00525409"/>
    <w:rsid w:val="00526E9D"/>
    <w:rsid w:val="00536C62"/>
    <w:rsid w:val="00541226"/>
    <w:rsid w:val="00552EAD"/>
    <w:rsid w:val="0055400A"/>
    <w:rsid w:val="00564D45"/>
    <w:rsid w:val="0056785C"/>
    <w:rsid w:val="00572995"/>
    <w:rsid w:val="00574404"/>
    <w:rsid w:val="00575BEE"/>
    <w:rsid w:val="005842F1"/>
    <w:rsid w:val="00590551"/>
    <w:rsid w:val="005A7BB5"/>
    <w:rsid w:val="005B0D15"/>
    <w:rsid w:val="005B1F56"/>
    <w:rsid w:val="005B3C61"/>
    <w:rsid w:val="005B423A"/>
    <w:rsid w:val="005C00C8"/>
    <w:rsid w:val="005C7AD5"/>
    <w:rsid w:val="005D438E"/>
    <w:rsid w:val="005D7AAE"/>
    <w:rsid w:val="005E4C73"/>
    <w:rsid w:val="0060361F"/>
    <w:rsid w:val="00604843"/>
    <w:rsid w:val="00612AC1"/>
    <w:rsid w:val="00625FF1"/>
    <w:rsid w:val="00626814"/>
    <w:rsid w:val="00633AD1"/>
    <w:rsid w:val="00636DDE"/>
    <w:rsid w:val="00661D7E"/>
    <w:rsid w:val="0066423B"/>
    <w:rsid w:val="00666B58"/>
    <w:rsid w:val="00676C01"/>
    <w:rsid w:val="006819EF"/>
    <w:rsid w:val="00682AB4"/>
    <w:rsid w:val="006A4726"/>
    <w:rsid w:val="006A4941"/>
    <w:rsid w:val="006A4DB5"/>
    <w:rsid w:val="006B0089"/>
    <w:rsid w:val="006B2C49"/>
    <w:rsid w:val="006B391D"/>
    <w:rsid w:val="006B6F66"/>
    <w:rsid w:val="006B7007"/>
    <w:rsid w:val="006B719C"/>
    <w:rsid w:val="006C3CA4"/>
    <w:rsid w:val="006D0AF4"/>
    <w:rsid w:val="006D3F61"/>
    <w:rsid w:val="006D57B5"/>
    <w:rsid w:val="006D6320"/>
    <w:rsid w:val="006E1189"/>
    <w:rsid w:val="006E4526"/>
    <w:rsid w:val="006F0402"/>
    <w:rsid w:val="006F0592"/>
    <w:rsid w:val="006F246C"/>
    <w:rsid w:val="006F3C53"/>
    <w:rsid w:val="00707AF5"/>
    <w:rsid w:val="00707D6D"/>
    <w:rsid w:val="00711642"/>
    <w:rsid w:val="00720A47"/>
    <w:rsid w:val="00724266"/>
    <w:rsid w:val="0074075E"/>
    <w:rsid w:val="00751C70"/>
    <w:rsid w:val="0075519B"/>
    <w:rsid w:val="00781A36"/>
    <w:rsid w:val="00782CBA"/>
    <w:rsid w:val="0079208F"/>
    <w:rsid w:val="00793A68"/>
    <w:rsid w:val="007A18FA"/>
    <w:rsid w:val="007A5502"/>
    <w:rsid w:val="007A5FA2"/>
    <w:rsid w:val="007B4511"/>
    <w:rsid w:val="007B68D0"/>
    <w:rsid w:val="007B6EEB"/>
    <w:rsid w:val="007C1D30"/>
    <w:rsid w:val="007C5BB7"/>
    <w:rsid w:val="007D233C"/>
    <w:rsid w:val="007D4193"/>
    <w:rsid w:val="007D6CE0"/>
    <w:rsid w:val="007E2032"/>
    <w:rsid w:val="007E4A8C"/>
    <w:rsid w:val="007F156A"/>
    <w:rsid w:val="00802119"/>
    <w:rsid w:val="00802146"/>
    <w:rsid w:val="008023DE"/>
    <w:rsid w:val="0080454E"/>
    <w:rsid w:val="00806A9B"/>
    <w:rsid w:val="00810B67"/>
    <w:rsid w:val="00815892"/>
    <w:rsid w:val="00820C8F"/>
    <w:rsid w:val="008211D2"/>
    <w:rsid w:val="00824183"/>
    <w:rsid w:val="00852DA9"/>
    <w:rsid w:val="008702EA"/>
    <w:rsid w:val="0087162A"/>
    <w:rsid w:val="00873CEA"/>
    <w:rsid w:val="00874CE4"/>
    <w:rsid w:val="008763C8"/>
    <w:rsid w:val="0088687C"/>
    <w:rsid w:val="008935AD"/>
    <w:rsid w:val="00896581"/>
    <w:rsid w:val="00897488"/>
    <w:rsid w:val="008C018D"/>
    <w:rsid w:val="008C14B6"/>
    <w:rsid w:val="008C79B3"/>
    <w:rsid w:val="008D05E8"/>
    <w:rsid w:val="008D2909"/>
    <w:rsid w:val="008E1F2A"/>
    <w:rsid w:val="008E20BE"/>
    <w:rsid w:val="008F49E7"/>
    <w:rsid w:val="008F654D"/>
    <w:rsid w:val="008F740D"/>
    <w:rsid w:val="008F7A9C"/>
    <w:rsid w:val="009012F2"/>
    <w:rsid w:val="0090225F"/>
    <w:rsid w:val="00904CCA"/>
    <w:rsid w:val="00916D9D"/>
    <w:rsid w:val="00917AD9"/>
    <w:rsid w:val="009274BE"/>
    <w:rsid w:val="00927F7E"/>
    <w:rsid w:val="00930374"/>
    <w:rsid w:val="00936789"/>
    <w:rsid w:val="009375D6"/>
    <w:rsid w:val="00937A14"/>
    <w:rsid w:val="009452D7"/>
    <w:rsid w:val="009504DC"/>
    <w:rsid w:val="00953C24"/>
    <w:rsid w:val="00961F31"/>
    <w:rsid w:val="00964D03"/>
    <w:rsid w:val="00967D4A"/>
    <w:rsid w:val="009726A3"/>
    <w:rsid w:val="0097724B"/>
    <w:rsid w:val="009779AB"/>
    <w:rsid w:val="009805F3"/>
    <w:rsid w:val="009832CA"/>
    <w:rsid w:val="00986169"/>
    <w:rsid w:val="00990300"/>
    <w:rsid w:val="00995675"/>
    <w:rsid w:val="009970DE"/>
    <w:rsid w:val="009A053C"/>
    <w:rsid w:val="009A1445"/>
    <w:rsid w:val="009A1516"/>
    <w:rsid w:val="009A22A0"/>
    <w:rsid w:val="009A4AA7"/>
    <w:rsid w:val="009B0DE0"/>
    <w:rsid w:val="009C0556"/>
    <w:rsid w:val="009C519E"/>
    <w:rsid w:val="009C5FF0"/>
    <w:rsid w:val="009D008B"/>
    <w:rsid w:val="009D296A"/>
    <w:rsid w:val="009D56AB"/>
    <w:rsid w:val="009E224B"/>
    <w:rsid w:val="009E312E"/>
    <w:rsid w:val="009F04F0"/>
    <w:rsid w:val="009F67A6"/>
    <w:rsid w:val="00A00E4A"/>
    <w:rsid w:val="00A03DBA"/>
    <w:rsid w:val="00A14BC1"/>
    <w:rsid w:val="00A22A0B"/>
    <w:rsid w:val="00A24590"/>
    <w:rsid w:val="00A25DCE"/>
    <w:rsid w:val="00A278A4"/>
    <w:rsid w:val="00A30935"/>
    <w:rsid w:val="00A33054"/>
    <w:rsid w:val="00A42D6D"/>
    <w:rsid w:val="00A448D9"/>
    <w:rsid w:val="00A45A5F"/>
    <w:rsid w:val="00A548FB"/>
    <w:rsid w:val="00A55271"/>
    <w:rsid w:val="00A61EAB"/>
    <w:rsid w:val="00A632D2"/>
    <w:rsid w:val="00A63736"/>
    <w:rsid w:val="00A701AF"/>
    <w:rsid w:val="00A73912"/>
    <w:rsid w:val="00A8366F"/>
    <w:rsid w:val="00A875C6"/>
    <w:rsid w:val="00A91422"/>
    <w:rsid w:val="00AA47A8"/>
    <w:rsid w:val="00AB02B6"/>
    <w:rsid w:val="00AB7418"/>
    <w:rsid w:val="00AC0B91"/>
    <w:rsid w:val="00AC4611"/>
    <w:rsid w:val="00AD3F49"/>
    <w:rsid w:val="00AE18B7"/>
    <w:rsid w:val="00AE314E"/>
    <w:rsid w:val="00AF0560"/>
    <w:rsid w:val="00B10C6D"/>
    <w:rsid w:val="00B112BC"/>
    <w:rsid w:val="00B2154F"/>
    <w:rsid w:val="00B22F14"/>
    <w:rsid w:val="00B22F57"/>
    <w:rsid w:val="00B24121"/>
    <w:rsid w:val="00B25425"/>
    <w:rsid w:val="00B2644C"/>
    <w:rsid w:val="00B2653E"/>
    <w:rsid w:val="00B36DF6"/>
    <w:rsid w:val="00B4708D"/>
    <w:rsid w:val="00B56809"/>
    <w:rsid w:val="00B6616C"/>
    <w:rsid w:val="00B73BDA"/>
    <w:rsid w:val="00B75572"/>
    <w:rsid w:val="00B8301A"/>
    <w:rsid w:val="00B85EEE"/>
    <w:rsid w:val="00B93DCB"/>
    <w:rsid w:val="00B95B7E"/>
    <w:rsid w:val="00B96ED3"/>
    <w:rsid w:val="00BA777E"/>
    <w:rsid w:val="00BA7DD9"/>
    <w:rsid w:val="00BB0374"/>
    <w:rsid w:val="00BB40BD"/>
    <w:rsid w:val="00BB71C3"/>
    <w:rsid w:val="00BC1CFC"/>
    <w:rsid w:val="00BC7F1C"/>
    <w:rsid w:val="00BD04AC"/>
    <w:rsid w:val="00BD6748"/>
    <w:rsid w:val="00BF1B11"/>
    <w:rsid w:val="00BF3FF0"/>
    <w:rsid w:val="00C22718"/>
    <w:rsid w:val="00C2744D"/>
    <w:rsid w:val="00C27575"/>
    <w:rsid w:val="00C3177D"/>
    <w:rsid w:val="00C37471"/>
    <w:rsid w:val="00C40BF1"/>
    <w:rsid w:val="00C43BF7"/>
    <w:rsid w:val="00C458DA"/>
    <w:rsid w:val="00C47AD7"/>
    <w:rsid w:val="00C567DD"/>
    <w:rsid w:val="00C61E18"/>
    <w:rsid w:val="00C6439E"/>
    <w:rsid w:val="00C7027C"/>
    <w:rsid w:val="00C828F2"/>
    <w:rsid w:val="00C82E15"/>
    <w:rsid w:val="00C8327E"/>
    <w:rsid w:val="00C83F4A"/>
    <w:rsid w:val="00C8546F"/>
    <w:rsid w:val="00C86C09"/>
    <w:rsid w:val="00C87CBE"/>
    <w:rsid w:val="00C95A30"/>
    <w:rsid w:val="00CA5E3E"/>
    <w:rsid w:val="00CD1A77"/>
    <w:rsid w:val="00CD3000"/>
    <w:rsid w:val="00CD6BEF"/>
    <w:rsid w:val="00CE3B00"/>
    <w:rsid w:val="00CE42FF"/>
    <w:rsid w:val="00CF3784"/>
    <w:rsid w:val="00CF6F70"/>
    <w:rsid w:val="00D02475"/>
    <w:rsid w:val="00D07F98"/>
    <w:rsid w:val="00D15B41"/>
    <w:rsid w:val="00D20063"/>
    <w:rsid w:val="00D226F1"/>
    <w:rsid w:val="00D22946"/>
    <w:rsid w:val="00D22DB3"/>
    <w:rsid w:val="00D302D2"/>
    <w:rsid w:val="00D306D8"/>
    <w:rsid w:val="00D4012A"/>
    <w:rsid w:val="00D527EA"/>
    <w:rsid w:val="00D61024"/>
    <w:rsid w:val="00D6410A"/>
    <w:rsid w:val="00D722E5"/>
    <w:rsid w:val="00D821B2"/>
    <w:rsid w:val="00D918E9"/>
    <w:rsid w:val="00D95C78"/>
    <w:rsid w:val="00DB078B"/>
    <w:rsid w:val="00DB6BC8"/>
    <w:rsid w:val="00DB7D75"/>
    <w:rsid w:val="00DC5600"/>
    <w:rsid w:val="00DC561A"/>
    <w:rsid w:val="00DD08F5"/>
    <w:rsid w:val="00DD0FD8"/>
    <w:rsid w:val="00DE35F6"/>
    <w:rsid w:val="00DE6013"/>
    <w:rsid w:val="00DF5748"/>
    <w:rsid w:val="00DF7EE2"/>
    <w:rsid w:val="00E1172F"/>
    <w:rsid w:val="00E23E9E"/>
    <w:rsid w:val="00E266C6"/>
    <w:rsid w:val="00E32B18"/>
    <w:rsid w:val="00E3350B"/>
    <w:rsid w:val="00E36A3A"/>
    <w:rsid w:val="00E4021B"/>
    <w:rsid w:val="00E54290"/>
    <w:rsid w:val="00E54B8A"/>
    <w:rsid w:val="00E55BB2"/>
    <w:rsid w:val="00E6302B"/>
    <w:rsid w:val="00E66A04"/>
    <w:rsid w:val="00E67FB3"/>
    <w:rsid w:val="00E8411B"/>
    <w:rsid w:val="00E9532A"/>
    <w:rsid w:val="00E95B7A"/>
    <w:rsid w:val="00EA0DD1"/>
    <w:rsid w:val="00EA4D52"/>
    <w:rsid w:val="00EB5F2C"/>
    <w:rsid w:val="00EC0C27"/>
    <w:rsid w:val="00EC42BB"/>
    <w:rsid w:val="00EC4A48"/>
    <w:rsid w:val="00ED3A34"/>
    <w:rsid w:val="00ED3B21"/>
    <w:rsid w:val="00F153DC"/>
    <w:rsid w:val="00F2017C"/>
    <w:rsid w:val="00F23778"/>
    <w:rsid w:val="00F239E4"/>
    <w:rsid w:val="00F30D98"/>
    <w:rsid w:val="00F37535"/>
    <w:rsid w:val="00F45215"/>
    <w:rsid w:val="00F53F40"/>
    <w:rsid w:val="00F555E7"/>
    <w:rsid w:val="00F60C34"/>
    <w:rsid w:val="00F613D2"/>
    <w:rsid w:val="00F61B50"/>
    <w:rsid w:val="00F774DF"/>
    <w:rsid w:val="00F82CFB"/>
    <w:rsid w:val="00F8609F"/>
    <w:rsid w:val="00F9061D"/>
    <w:rsid w:val="00F9116A"/>
    <w:rsid w:val="00F9601F"/>
    <w:rsid w:val="00FB1DE0"/>
    <w:rsid w:val="00FB2660"/>
    <w:rsid w:val="00FB29FE"/>
    <w:rsid w:val="00FB4779"/>
    <w:rsid w:val="00FB6F11"/>
    <w:rsid w:val="00FC2343"/>
    <w:rsid w:val="00FC7ED9"/>
    <w:rsid w:val="00FD0939"/>
    <w:rsid w:val="00FD0FC1"/>
    <w:rsid w:val="00FD186E"/>
    <w:rsid w:val="00FD1975"/>
    <w:rsid w:val="00FD624A"/>
    <w:rsid w:val="00FD6562"/>
    <w:rsid w:val="00FE0505"/>
    <w:rsid w:val="00FE0776"/>
    <w:rsid w:val="00FE1D21"/>
    <w:rsid w:val="00FE1D39"/>
    <w:rsid w:val="00FE1F55"/>
    <w:rsid w:val="00FE722E"/>
    <w:rsid w:val="00FE7E57"/>
    <w:rsid w:val="00FF0C11"/>
    <w:rsid w:val="00FF0D97"/>
    <w:rsid w:val="00FF68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D52"/>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D52"/>
    <w:pPr>
      <w:ind w:left="720"/>
    </w:pPr>
  </w:style>
  <w:style w:type="paragraph" w:styleId="Header">
    <w:name w:val="header"/>
    <w:basedOn w:val="Normal"/>
    <w:link w:val="HeaderChar"/>
    <w:uiPriority w:val="99"/>
    <w:unhideWhenUsed/>
    <w:rsid w:val="00DD0FD8"/>
    <w:pPr>
      <w:tabs>
        <w:tab w:val="center" w:pos="4680"/>
        <w:tab w:val="right" w:pos="9360"/>
      </w:tabs>
    </w:pPr>
  </w:style>
  <w:style w:type="character" w:customStyle="1" w:styleId="HeaderChar">
    <w:name w:val="Header Char"/>
    <w:basedOn w:val="DefaultParagraphFont"/>
    <w:link w:val="Header"/>
    <w:uiPriority w:val="99"/>
    <w:rsid w:val="00DD0FD8"/>
    <w:rPr>
      <w:rFonts w:ascii="Calibri" w:eastAsia="Calibri" w:hAnsi="Calibri" w:cs="Times New Roman"/>
    </w:rPr>
  </w:style>
  <w:style w:type="paragraph" w:styleId="Footer">
    <w:name w:val="footer"/>
    <w:basedOn w:val="Normal"/>
    <w:link w:val="FooterChar"/>
    <w:uiPriority w:val="99"/>
    <w:unhideWhenUsed/>
    <w:rsid w:val="00DD0FD8"/>
    <w:pPr>
      <w:tabs>
        <w:tab w:val="center" w:pos="4680"/>
        <w:tab w:val="right" w:pos="9360"/>
      </w:tabs>
    </w:pPr>
  </w:style>
  <w:style w:type="character" w:customStyle="1" w:styleId="FooterChar">
    <w:name w:val="Footer Char"/>
    <w:basedOn w:val="DefaultParagraphFont"/>
    <w:link w:val="Footer"/>
    <w:uiPriority w:val="99"/>
    <w:rsid w:val="00DD0FD8"/>
    <w:rPr>
      <w:rFonts w:ascii="Calibri" w:eastAsia="Calibri" w:hAnsi="Calibri" w:cs="Times New Roman"/>
    </w:rPr>
  </w:style>
  <w:style w:type="paragraph" w:styleId="BalloonText">
    <w:name w:val="Balloon Text"/>
    <w:basedOn w:val="Normal"/>
    <w:link w:val="BalloonTextChar"/>
    <w:uiPriority w:val="99"/>
    <w:semiHidden/>
    <w:unhideWhenUsed/>
    <w:rsid w:val="00B112BC"/>
    <w:rPr>
      <w:rFonts w:ascii="Tahoma" w:hAnsi="Tahoma" w:cs="Tahoma"/>
      <w:sz w:val="16"/>
      <w:szCs w:val="16"/>
    </w:rPr>
  </w:style>
  <w:style w:type="character" w:customStyle="1" w:styleId="BalloonTextChar">
    <w:name w:val="Balloon Text Char"/>
    <w:basedOn w:val="DefaultParagraphFont"/>
    <w:link w:val="BalloonText"/>
    <w:uiPriority w:val="99"/>
    <w:semiHidden/>
    <w:rsid w:val="00B112BC"/>
    <w:rPr>
      <w:rFonts w:ascii="Tahoma" w:eastAsia="Calibri" w:hAnsi="Tahoma" w:cs="Tahoma"/>
      <w:sz w:val="16"/>
      <w:szCs w:val="16"/>
    </w:rPr>
  </w:style>
  <w:style w:type="character" w:styleId="CommentReference">
    <w:name w:val="annotation reference"/>
    <w:basedOn w:val="DefaultParagraphFont"/>
    <w:uiPriority w:val="99"/>
    <w:semiHidden/>
    <w:unhideWhenUsed/>
    <w:rsid w:val="00F45215"/>
    <w:rPr>
      <w:sz w:val="16"/>
      <w:szCs w:val="16"/>
    </w:rPr>
  </w:style>
  <w:style w:type="paragraph" w:styleId="CommentText">
    <w:name w:val="annotation text"/>
    <w:basedOn w:val="Normal"/>
    <w:link w:val="CommentTextChar"/>
    <w:uiPriority w:val="99"/>
    <w:semiHidden/>
    <w:unhideWhenUsed/>
    <w:rsid w:val="00F45215"/>
    <w:rPr>
      <w:sz w:val="20"/>
      <w:szCs w:val="20"/>
    </w:rPr>
  </w:style>
  <w:style w:type="character" w:customStyle="1" w:styleId="CommentTextChar">
    <w:name w:val="Comment Text Char"/>
    <w:basedOn w:val="DefaultParagraphFont"/>
    <w:link w:val="CommentText"/>
    <w:uiPriority w:val="99"/>
    <w:semiHidden/>
    <w:rsid w:val="00F4521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45215"/>
    <w:rPr>
      <w:b/>
      <w:bCs/>
    </w:rPr>
  </w:style>
  <w:style w:type="character" w:customStyle="1" w:styleId="CommentSubjectChar">
    <w:name w:val="Comment Subject Char"/>
    <w:basedOn w:val="CommentTextChar"/>
    <w:link w:val="CommentSubject"/>
    <w:uiPriority w:val="99"/>
    <w:semiHidden/>
    <w:rsid w:val="00F45215"/>
    <w:rPr>
      <w:rFonts w:ascii="Calibri" w:eastAsia="Calibri" w:hAnsi="Calibri" w:cs="Times New Roman"/>
      <w:b/>
      <w:bCs/>
      <w:sz w:val="20"/>
      <w:szCs w:val="20"/>
    </w:rPr>
  </w:style>
  <w:style w:type="paragraph" w:styleId="FootnoteText">
    <w:name w:val="footnote text"/>
    <w:basedOn w:val="Normal"/>
    <w:link w:val="FootnoteTextChar"/>
    <w:uiPriority w:val="99"/>
    <w:semiHidden/>
    <w:unhideWhenUsed/>
    <w:rsid w:val="000E5B6C"/>
    <w:rPr>
      <w:sz w:val="20"/>
      <w:szCs w:val="20"/>
    </w:rPr>
  </w:style>
  <w:style w:type="character" w:customStyle="1" w:styleId="FootnoteTextChar">
    <w:name w:val="Footnote Text Char"/>
    <w:basedOn w:val="DefaultParagraphFont"/>
    <w:link w:val="FootnoteText"/>
    <w:uiPriority w:val="99"/>
    <w:semiHidden/>
    <w:rsid w:val="000E5B6C"/>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E5B6C"/>
    <w:rPr>
      <w:vertAlign w:val="superscript"/>
    </w:rPr>
  </w:style>
  <w:style w:type="table" w:styleId="TableGrid">
    <w:name w:val="Table Grid"/>
    <w:basedOn w:val="TableNormal"/>
    <w:uiPriority w:val="59"/>
    <w:rsid w:val="005B0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779AB"/>
    <w:pPr>
      <w:spacing w:after="0" w:line="240" w:lineRule="auto"/>
    </w:pPr>
    <w:rPr>
      <w:rFonts w:ascii="Calibri" w:eastAsia="Calibri" w:hAnsi="Calibri" w:cs="Times New Roman"/>
    </w:rPr>
  </w:style>
  <w:style w:type="character" w:styleId="Hyperlink">
    <w:name w:val="Hyperlink"/>
    <w:basedOn w:val="DefaultParagraphFont"/>
    <w:uiPriority w:val="99"/>
    <w:rsid w:val="00D306D8"/>
    <w:rPr>
      <w:color w:val="0000FF"/>
      <w:u w:val="single"/>
    </w:rPr>
  </w:style>
  <w:style w:type="character" w:customStyle="1" w:styleId="BodyTextChar">
    <w:name w:val="BodyText Char"/>
    <w:basedOn w:val="DefaultParagraphFont"/>
    <w:link w:val="BodyText"/>
    <w:locked/>
    <w:rsid w:val="00D306D8"/>
    <w:rPr>
      <w:rFonts w:ascii="Times New Roman" w:hAnsi="Times New Roman" w:cs="Times New Roman"/>
    </w:rPr>
  </w:style>
  <w:style w:type="paragraph" w:customStyle="1" w:styleId="BodyText">
    <w:name w:val="BodyText"/>
    <w:basedOn w:val="Normal"/>
    <w:link w:val="BodyTextChar"/>
    <w:qFormat/>
    <w:rsid w:val="00D306D8"/>
    <w:pPr>
      <w:spacing w:after="200" w:line="276" w:lineRule="auto"/>
    </w:pPr>
    <w:rPr>
      <w:rFonts w:ascii="Times New Roman" w:eastAsiaTheme="minorHAnsi" w:hAnsi="Times New Roman"/>
    </w:rPr>
  </w:style>
  <w:style w:type="character" w:customStyle="1" w:styleId="c1">
    <w:name w:val="c1"/>
    <w:basedOn w:val="DefaultParagraphFont"/>
    <w:rsid w:val="00D306D8"/>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D52"/>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D52"/>
    <w:pPr>
      <w:ind w:left="720"/>
    </w:pPr>
  </w:style>
  <w:style w:type="paragraph" w:styleId="Header">
    <w:name w:val="header"/>
    <w:basedOn w:val="Normal"/>
    <w:link w:val="HeaderChar"/>
    <w:uiPriority w:val="99"/>
    <w:unhideWhenUsed/>
    <w:rsid w:val="00DD0FD8"/>
    <w:pPr>
      <w:tabs>
        <w:tab w:val="center" w:pos="4680"/>
        <w:tab w:val="right" w:pos="9360"/>
      </w:tabs>
    </w:pPr>
  </w:style>
  <w:style w:type="character" w:customStyle="1" w:styleId="HeaderChar">
    <w:name w:val="Header Char"/>
    <w:basedOn w:val="DefaultParagraphFont"/>
    <w:link w:val="Header"/>
    <w:uiPriority w:val="99"/>
    <w:rsid w:val="00DD0FD8"/>
    <w:rPr>
      <w:rFonts w:ascii="Calibri" w:eastAsia="Calibri" w:hAnsi="Calibri" w:cs="Times New Roman"/>
    </w:rPr>
  </w:style>
  <w:style w:type="paragraph" w:styleId="Footer">
    <w:name w:val="footer"/>
    <w:basedOn w:val="Normal"/>
    <w:link w:val="FooterChar"/>
    <w:uiPriority w:val="99"/>
    <w:unhideWhenUsed/>
    <w:rsid w:val="00DD0FD8"/>
    <w:pPr>
      <w:tabs>
        <w:tab w:val="center" w:pos="4680"/>
        <w:tab w:val="right" w:pos="9360"/>
      </w:tabs>
    </w:pPr>
  </w:style>
  <w:style w:type="character" w:customStyle="1" w:styleId="FooterChar">
    <w:name w:val="Footer Char"/>
    <w:basedOn w:val="DefaultParagraphFont"/>
    <w:link w:val="Footer"/>
    <w:uiPriority w:val="99"/>
    <w:rsid w:val="00DD0FD8"/>
    <w:rPr>
      <w:rFonts w:ascii="Calibri" w:eastAsia="Calibri" w:hAnsi="Calibri" w:cs="Times New Roman"/>
    </w:rPr>
  </w:style>
  <w:style w:type="paragraph" w:styleId="BalloonText">
    <w:name w:val="Balloon Text"/>
    <w:basedOn w:val="Normal"/>
    <w:link w:val="BalloonTextChar"/>
    <w:uiPriority w:val="99"/>
    <w:semiHidden/>
    <w:unhideWhenUsed/>
    <w:rsid w:val="00B112BC"/>
    <w:rPr>
      <w:rFonts w:ascii="Tahoma" w:hAnsi="Tahoma" w:cs="Tahoma"/>
      <w:sz w:val="16"/>
      <w:szCs w:val="16"/>
    </w:rPr>
  </w:style>
  <w:style w:type="character" w:customStyle="1" w:styleId="BalloonTextChar">
    <w:name w:val="Balloon Text Char"/>
    <w:basedOn w:val="DefaultParagraphFont"/>
    <w:link w:val="BalloonText"/>
    <w:uiPriority w:val="99"/>
    <w:semiHidden/>
    <w:rsid w:val="00B112BC"/>
    <w:rPr>
      <w:rFonts w:ascii="Tahoma" w:eastAsia="Calibri" w:hAnsi="Tahoma" w:cs="Tahoma"/>
      <w:sz w:val="16"/>
      <w:szCs w:val="16"/>
    </w:rPr>
  </w:style>
  <w:style w:type="character" w:styleId="CommentReference">
    <w:name w:val="annotation reference"/>
    <w:basedOn w:val="DefaultParagraphFont"/>
    <w:uiPriority w:val="99"/>
    <w:semiHidden/>
    <w:unhideWhenUsed/>
    <w:rsid w:val="00F45215"/>
    <w:rPr>
      <w:sz w:val="16"/>
      <w:szCs w:val="16"/>
    </w:rPr>
  </w:style>
  <w:style w:type="paragraph" w:styleId="CommentText">
    <w:name w:val="annotation text"/>
    <w:basedOn w:val="Normal"/>
    <w:link w:val="CommentTextChar"/>
    <w:uiPriority w:val="99"/>
    <w:semiHidden/>
    <w:unhideWhenUsed/>
    <w:rsid w:val="00F45215"/>
    <w:rPr>
      <w:sz w:val="20"/>
      <w:szCs w:val="20"/>
    </w:rPr>
  </w:style>
  <w:style w:type="character" w:customStyle="1" w:styleId="CommentTextChar">
    <w:name w:val="Comment Text Char"/>
    <w:basedOn w:val="DefaultParagraphFont"/>
    <w:link w:val="CommentText"/>
    <w:uiPriority w:val="99"/>
    <w:semiHidden/>
    <w:rsid w:val="00F4521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45215"/>
    <w:rPr>
      <w:b/>
      <w:bCs/>
    </w:rPr>
  </w:style>
  <w:style w:type="character" w:customStyle="1" w:styleId="CommentSubjectChar">
    <w:name w:val="Comment Subject Char"/>
    <w:basedOn w:val="CommentTextChar"/>
    <w:link w:val="CommentSubject"/>
    <w:uiPriority w:val="99"/>
    <w:semiHidden/>
    <w:rsid w:val="00F45215"/>
    <w:rPr>
      <w:rFonts w:ascii="Calibri" w:eastAsia="Calibri" w:hAnsi="Calibri" w:cs="Times New Roman"/>
      <w:b/>
      <w:bCs/>
      <w:sz w:val="20"/>
      <w:szCs w:val="20"/>
    </w:rPr>
  </w:style>
  <w:style w:type="paragraph" w:styleId="FootnoteText">
    <w:name w:val="footnote text"/>
    <w:basedOn w:val="Normal"/>
    <w:link w:val="FootnoteTextChar"/>
    <w:uiPriority w:val="99"/>
    <w:semiHidden/>
    <w:unhideWhenUsed/>
    <w:rsid w:val="000E5B6C"/>
    <w:rPr>
      <w:sz w:val="20"/>
      <w:szCs w:val="20"/>
    </w:rPr>
  </w:style>
  <w:style w:type="character" w:customStyle="1" w:styleId="FootnoteTextChar">
    <w:name w:val="Footnote Text Char"/>
    <w:basedOn w:val="DefaultParagraphFont"/>
    <w:link w:val="FootnoteText"/>
    <w:uiPriority w:val="99"/>
    <w:semiHidden/>
    <w:rsid w:val="000E5B6C"/>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E5B6C"/>
    <w:rPr>
      <w:vertAlign w:val="superscript"/>
    </w:rPr>
  </w:style>
  <w:style w:type="table" w:styleId="TableGrid">
    <w:name w:val="Table Grid"/>
    <w:basedOn w:val="TableNormal"/>
    <w:uiPriority w:val="59"/>
    <w:rsid w:val="005B0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779AB"/>
    <w:pPr>
      <w:spacing w:after="0" w:line="240" w:lineRule="auto"/>
    </w:pPr>
    <w:rPr>
      <w:rFonts w:ascii="Calibri" w:eastAsia="Calibri" w:hAnsi="Calibri" w:cs="Times New Roman"/>
    </w:rPr>
  </w:style>
  <w:style w:type="character" w:styleId="Hyperlink">
    <w:name w:val="Hyperlink"/>
    <w:basedOn w:val="DefaultParagraphFont"/>
    <w:uiPriority w:val="99"/>
    <w:rsid w:val="00D306D8"/>
    <w:rPr>
      <w:color w:val="0000FF"/>
      <w:u w:val="single"/>
    </w:rPr>
  </w:style>
  <w:style w:type="character" w:customStyle="1" w:styleId="BodyTextChar">
    <w:name w:val="BodyText Char"/>
    <w:basedOn w:val="DefaultParagraphFont"/>
    <w:link w:val="BodyText"/>
    <w:locked/>
    <w:rsid w:val="00D306D8"/>
    <w:rPr>
      <w:rFonts w:ascii="Times New Roman" w:hAnsi="Times New Roman" w:cs="Times New Roman"/>
    </w:rPr>
  </w:style>
  <w:style w:type="paragraph" w:customStyle="1" w:styleId="BodyText">
    <w:name w:val="BodyText"/>
    <w:basedOn w:val="Normal"/>
    <w:link w:val="BodyTextChar"/>
    <w:qFormat/>
    <w:rsid w:val="00D306D8"/>
    <w:pPr>
      <w:spacing w:after="200" w:line="276" w:lineRule="auto"/>
    </w:pPr>
    <w:rPr>
      <w:rFonts w:ascii="Times New Roman" w:eastAsiaTheme="minorHAnsi" w:hAnsi="Times New Roman"/>
    </w:rPr>
  </w:style>
  <w:style w:type="character" w:customStyle="1" w:styleId="c1">
    <w:name w:val="c1"/>
    <w:basedOn w:val="DefaultParagraphFont"/>
    <w:rsid w:val="00D306D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836047">
      <w:bodyDiv w:val="1"/>
      <w:marLeft w:val="0"/>
      <w:marRight w:val="0"/>
      <w:marTop w:val="0"/>
      <w:marBottom w:val="0"/>
      <w:divBdr>
        <w:top w:val="none" w:sz="0" w:space="0" w:color="auto"/>
        <w:left w:val="none" w:sz="0" w:space="0" w:color="auto"/>
        <w:bottom w:val="none" w:sz="0" w:space="0" w:color="auto"/>
        <w:right w:val="none" w:sz="0" w:space="0" w:color="auto"/>
      </w:divBdr>
    </w:div>
    <w:div w:id="1283000345">
      <w:bodyDiv w:val="1"/>
      <w:marLeft w:val="0"/>
      <w:marRight w:val="0"/>
      <w:marTop w:val="0"/>
      <w:marBottom w:val="0"/>
      <w:divBdr>
        <w:top w:val="none" w:sz="0" w:space="0" w:color="auto"/>
        <w:left w:val="none" w:sz="0" w:space="0" w:color="auto"/>
        <w:bottom w:val="none" w:sz="0" w:space="0" w:color="auto"/>
        <w:right w:val="none" w:sz="0" w:space="0" w:color="auto"/>
      </w:divBdr>
    </w:div>
    <w:div w:id="1585147041">
      <w:bodyDiv w:val="1"/>
      <w:marLeft w:val="0"/>
      <w:marRight w:val="0"/>
      <w:marTop w:val="0"/>
      <w:marBottom w:val="0"/>
      <w:divBdr>
        <w:top w:val="none" w:sz="0" w:space="0" w:color="auto"/>
        <w:left w:val="none" w:sz="0" w:space="0" w:color="auto"/>
        <w:bottom w:val="none" w:sz="0" w:space="0" w:color="auto"/>
        <w:right w:val="none" w:sz="0" w:space="0" w:color="auto"/>
      </w:divBdr>
    </w:div>
    <w:div w:id="210614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oleObject" Target="embeddings/oleObject4.bin"/><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FC1D1-CBED-4DD4-935D-C0EF3D553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5358</Words>
  <Characters>30542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Head</dc:creator>
  <cp:lastModifiedBy>Phou, Kelly S.</cp:lastModifiedBy>
  <cp:revision>7</cp:revision>
  <cp:lastPrinted>2014-02-28T16:15:00Z</cp:lastPrinted>
  <dcterms:created xsi:type="dcterms:W3CDTF">2014-04-07T15:34:00Z</dcterms:created>
  <dcterms:modified xsi:type="dcterms:W3CDTF">2014-04-08T18:06:00Z</dcterms:modified>
</cp:coreProperties>
</file>