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F0" w:rsidRDefault="00A606F0">
      <w:pPr>
        <w:pageBreakBefore/>
        <w:jc w:val="center"/>
        <w:rPr>
          <w:rFonts w:ascii="Courier New" w:hAnsi="Courier New"/>
          <w:b/>
        </w:rPr>
      </w:pPr>
      <w:r>
        <w:rPr>
          <w:rFonts w:ascii="Courier New" w:hAnsi="Courier New"/>
          <w:b/>
        </w:rPr>
        <w:t xml:space="preserve">SUPPORTING STATEMENT </w:t>
      </w:r>
      <w:r>
        <w:rPr>
          <w:rFonts w:ascii="Courier New" w:hAnsi="Courier New"/>
          <w:b/>
        </w:rPr>
        <w:br/>
        <w:t>FOR PAPERWORK REDUCTION ACT SUBMISSION</w:t>
      </w:r>
    </w:p>
    <w:p w:rsidR="00A606F0" w:rsidRDefault="00A606F0">
      <w:pPr>
        <w:jc w:val="center"/>
        <w:rPr>
          <w:rFonts w:ascii="Courier New" w:hAnsi="Courier New"/>
          <w:b/>
        </w:rPr>
      </w:pPr>
      <w:r>
        <w:rPr>
          <w:rFonts w:ascii="Courier New" w:hAnsi="Courier New"/>
          <w:b/>
        </w:rPr>
        <w:t>3090-0250, Zero Burden Information Collection Reports</w:t>
      </w:r>
    </w:p>
    <w:p w:rsidR="00A606F0" w:rsidRDefault="00A606F0">
      <w:pPr>
        <w:rPr>
          <w:rFonts w:ascii="Courier New" w:hAnsi="Courier New"/>
        </w:rPr>
      </w:pPr>
    </w:p>
    <w:p w:rsidR="00A606F0" w:rsidRDefault="00A606F0">
      <w:pPr>
        <w:rPr>
          <w:rFonts w:ascii="Courier New" w:hAnsi="Courier New"/>
          <w:b/>
        </w:rPr>
      </w:pPr>
      <w:r>
        <w:rPr>
          <w:rFonts w:ascii="Courier New" w:hAnsi="Courier New"/>
          <w:b/>
        </w:rPr>
        <w:t>A.  Justification.</w:t>
      </w:r>
    </w:p>
    <w:p w:rsidR="0044199A" w:rsidRDefault="0044199A">
      <w:pPr>
        <w:rPr>
          <w:rFonts w:ascii="Courier New" w:hAnsi="Courier New"/>
        </w:rPr>
      </w:pPr>
    </w:p>
    <w:p w:rsidR="00A606F0" w:rsidRDefault="00A606F0">
      <w:pPr>
        <w:rPr>
          <w:rFonts w:ascii="Courier New" w:hAnsi="Courier New"/>
          <w:bCs/>
        </w:rPr>
      </w:pPr>
      <w:r>
        <w:rPr>
          <w:rFonts w:ascii="Courier New" w:hAnsi="Courier New"/>
        </w:rPr>
        <w:t xml:space="preserve">1.  </w:t>
      </w:r>
      <w:r>
        <w:rPr>
          <w:rFonts w:ascii="Courier New" w:hAnsi="Courier New"/>
          <w:b/>
        </w:rPr>
        <w:t>Administrative requirements</w:t>
      </w:r>
      <w:r>
        <w:rPr>
          <w:rFonts w:ascii="Courier New" w:hAnsi="Courier New"/>
        </w:rPr>
        <w:t>.</w:t>
      </w:r>
      <w:r>
        <w:rPr>
          <w:rFonts w:ascii="Courier New" w:hAnsi="Courier New"/>
          <w:bCs/>
        </w:rPr>
        <w:t xml:space="preserve"> Frequently, the General Services Administration (GSA) needs to collect information from the private sector that is readily available to the public at large.  This information is often exchanged by private business firms during the normal course of business.  These types of information collections impose no additional reporting burdens upon the </w:t>
      </w:r>
      <w:r w:rsidR="00D96E67">
        <w:rPr>
          <w:rFonts w:ascii="Courier New" w:hAnsi="Courier New"/>
          <w:bCs/>
        </w:rPr>
        <w:t>respondent</w:t>
      </w:r>
      <w:r>
        <w:rPr>
          <w:rFonts w:ascii="Courier New" w:hAnsi="Courier New"/>
          <w:bCs/>
        </w:rPr>
        <w:t>s as the collection requires no expenditure of resources to gather the information for submission.</w:t>
      </w:r>
    </w:p>
    <w:p w:rsidR="00A606F0" w:rsidRDefault="00A606F0">
      <w:pPr>
        <w:rPr>
          <w:rFonts w:ascii="Courier New" w:hAnsi="Courier New"/>
          <w:bCs/>
        </w:rPr>
      </w:pPr>
    </w:p>
    <w:p w:rsidR="00A606F0" w:rsidRDefault="00A606F0">
      <w:pPr>
        <w:rPr>
          <w:rFonts w:ascii="Courier New" w:hAnsi="Courier New"/>
          <w:bCs/>
        </w:rPr>
      </w:pPr>
      <w:r>
        <w:rPr>
          <w:rFonts w:ascii="Courier New" w:hAnsi="Courier New"/>
          <w:bCs/>
        </w:rPr>
        <w:t>Use of this general control number reduces OMB and GSA administrative workload with no loss of oversight protection for the public.</w:t>
      </w:r>
    </w:p>
    <w:p w:rsidR="00A606F0" w:rsidRDefault="00A606F0">
      <w:pPr>
        <w:rPr>
          <w:rFonts w:ascii="Courier New" w:hAnsi="Courier New"/>
        </w:rPr>
      </w:pPr>
    </w:p>
    <w:p w:rsidR="00A606F0" w:rsidRDefault="00A606F0">
      <w:pPr>
        <w:rPr>
          <w:rFonts w:ascii="Courier New" w:hAnsi="Courier New"/>
        </w:rPr>
      </w:pPr>
      <w:r>
        <w:rPr>
          <w:rFonts w:ascii="Courier New" w:hAnsi="Courier New"/>
        </w:rPr>
        <w:t xml:space="preserve">2.  </w:t>
      </w:r>
      <w:r>
        <w:rPr>
          <w:rFonts w:ascii="Courier New" w:hAnsi="Courier New"/>
          <w:b/>
        </w:rPr>
        <w:t>Uses of information</w:t>
      </w:r>
      <w:r>
        <w:rPr>
          <w:rFonts w:ascii="Courier New" w:hAnsi="Courier New"/>
        </w:rPr>
        <w:t>.  The Government will use the information to identify for customers ordering from Multiple Award Schedule Program electronic office equipment providing accessibility.</w:t>
      </w:r>
    </w:p>
    <w:p w:rsidR="00A606F0" w:rsidRDefault="00A606F0">
      <w:pPr>
        <w:rPr>
          <w:rFonts w:ascii="Courier New" w:hAnsi="Courier New"/>
        </w:rPr>
      </w:pPr>
    </w:p>
    <w:p w:rsidR="00A606F0" w:rsidRDefault="00A606F0">
      <w:pPr>
        <w:tabs>
          <w:tab w:val="left" w:pos="90"/>
        </w:tabs>
        <w:rPr>
          <w:rFonts w:ascii="Courier New" w:hAnsi="Courier New"/>
        </w:rPr>
      </w:pPr>
      <w:r>
        <w:rPr>
          <w:rFonts w:ascii="Courier New" w:hAnsi="Courier New"/>
        </w:rPr>
        <w:t xml:space="preserve">3.  </w:t>
      </w:r>
      <w:r>
        <w:rPr>
          <w:rFonts w:ascii="Courier New" w:hAnsi="Courier New"/>
          <w:b/>
        </w:rPr>
        <w:t>Consideration of information technology</w:t>
      </w:r>
      <w:r>
        <w:rPr>
          <w:rFonts w:ascii="Courier New" w:hAnsi="Courier New"/>
        </w:rPr>
        <w:t xml:space="preserve">. </w:t>
      </w:r>
      <w:r w:rsidR="005F5207">
        <w:rPr>
          <w:rFonts w:ascii="Courier New" w:hAnsi="Courier New"/>
        </w:rPr>
        <w:t>I</w:t>
      </w:r>
      <w:r>
        <w:rPr>
          <w:rFonts w:ascii="Courier New" w:hAnsi="Courier New"/>
        </w:rPr>
        <w:t xml:space="preserve">nformation technology </w:t>
      </w:r>
      <w:r w:rsidR="005F5207">
        <w:rPr>
          <w:rFonts w:ascii="Courier New" w:hAnsi="Courier New"/>
        </w:rPr>
        <w:t xml:space="preserve">is used </w:t>
      </w:r>
      <w:r>
        <w:rPr>
          <w:rFonts w:ascii="Courier New" w:hAnsi="Courier New"/>
        </w:rPr>
        <w:t>to t</w:t>
      </w:r>
      <w:r w:rsidR="00DA4976">
        <w:rPr>
          <w:rFonts w:ascii="Courier New" w:hAnsi="Courier New"/>
        </w:rPr>
        <w:t>he maximum extent practicable.</w:t>
      </w:r>
    </w:p>
    <w:p w:rsidR="00A606F0" w:rsidRDefault="00A606F0">
      <w:pPr>
        <w:tabs>
          <w:tab w:val="left" w:pos="90"/>
        </w:tabs>
        <w:rPr>
          <w:rFonts w:ascii="Courier New" w:hAnsi="Courier New"/>
        </w:rPr>
      </w:pPr>
      <w:r>
        <w:rPr>
          <w:rFonts w:ascii="Courier New" w:hAnsi="Courier New"/>
        </w:rPr>
        <w:t>Where both the Government agency and contractors are capable of electronic interchange, the contractors may submit this information collection requirement electronically.</w:t>
      </w:r>
    </w:p>
    <w:p w:rsidR="00A606F0" w:rsidRDefault="00A606F0">
      <w:pPr>
        <w:rPr>
          <w:rFonts w:ascii="Courier New" w:hAnsi="Courier New"/>
        </w:rPr>
      </w:pPr>
    </w:p>
    <w:p w:rsidR="00A606F0" w:rsidRDefault="00A606F0">
      <w:pPr>
        <w:rPr>
          <w:rFonts w:ascii="Courier New" w:hAnsi="Courier New"/>
        </w:rPr>
      </w:pPr>
      <w:r>
        <w:rPr>
          <w:rFonts w:ascii="Courier New" w:hAnsi="Courier New"/>
        </w:rPr>
        <w:t xml:space="preserve">4.  </w:t>
      </w:r>
      <w:r>
        <w:rPr>
          <w:rFonts w:ascii="Courier New" w:hAnsi="Courier New"/>
          <w:b/>
        </w:rPr>
        <w:t>Efforts to identify duplication</w:t>
      </w:r>
      <w:r>
        <w:rPr>
          <w:rFonts w:ascii="Courier New" w:hAnsi="Courier New"/>
        </w:rPr>
        <w:t>.  We did not identify any duplication of information being collected.  Our review did not identify any similar data.</w:t>
      </w:r>
    </w:p>
    <w:p w:rsidR="00A606F0" w:rsidRDefault="00A606F0">
      <w:pPr>
        <w:tabs>
          <w:tab w:val="left" w:pos="7920"/>
          <w:tab w:val="right" w:pos="9180"/>
        </w:tabs>
        <w:rPr>
          <w:rFonts w:ascii="Courier New" w:hAnsi="Courier New"/>
        </w:rPr>
      </w:pPr>
    </w:p>
    <w:p w:rsidR="00A606F0" w:rsidRDefault="00A606F0">
      <w:r>
        <w:rPr>
          <w:rFonts w:ascii="Courier New" w:hAnsi="Courier New"/>
        </w:rPr>
        <w:t xml:space="preserve">5.  </w:t>
      </w:r>
      <w:r>
        <w:rPr>
          <w:rFonts w:ascii="Courier New" w:hAnsi="Courier New"/>
          <w:b/>
        </w:rPr>
        <w:t>If the collection of information impacts small businesses or other entities, describe methods used to minimize burden.</w:t>
      </w:r>
      <w:r w:rsidRPr="00DA4976">
        <w:rPr>
          <w:rFonts w:ascii="Courier New" w:hAnsi="Courier New"/>
        </w:rPr>
        <w:t xml:space="preserve">  </w:t>
      </w:r>
      <w:r w:rsidR="00B835D8" w:rsidRPr="00B835D8">
        <w:rPr>
          <w:rFonts w:ascii="Courier New" w:hAnsi="Courier New" w:cs="Courier New"/>
          <w:szCs w:val="24"/>
        </w:rPr>
        <w:t>The burden applied to small businesses is the minimum consistent with applicable laws, Executive orders, regulations, and prudent business practices.</w:t>
      </w:r>
      <w:r w:rsidR="00B835D8">
        <w:rPr>
          <w:rFonts w:ascii="Courier New" w:hAnsi="Courier New" w:cs="Courier New"/>
          <w:szCs w:val="24"/>
        </w:rPr>
        <w:t xml:space="preserve">  </w:t>
      </w:r>
      <w:r w:rsidRPr="00B835D8">
        <w:rPr>
          <w:rFonts w:ascii="Courier New" w:hAnsi="Courier New" w:cs="Courier New"/>
        </w:rPr>
        <w:t>T</w:t>
      </w:r>
      <w:r>
        <w:rPr>
          <w:rFonts w:ascii="Courier New" w:hAnsi="Courier New"/>
        </w:rPr>
        <w:t>he effect of business should be minimal since the information requested is readily available and does not differ from that necessary to conduct business in the commercial marketplace under the same circumstances.</w:t>
      </w:r>
      <w:r w:rsidR="00D96E67">
        <w:rPr>
          <w:rFonts w:ascii="Courier New" w:hAnsi="Courier New"/>
        </w:rPr>
        <w:t xml:space="preserve">  Under clause 552.238-70</w:t>
      </w:r>
      <w:r w:rsidR="00B835D8" w:rsidRPr="00DA4976">
        <w:rPr>
          <w:rFonts w:ascii="Courier New" w:hAnsi="Courier New"/>
        </w:rPr>
        <w:t>“Identification of Electronic Office Equipment Providing Accessibility for the Handicapped</w:t>
      </w:r>
      <w:r w:rsidR="00B835D8">
        <w:rPr>
          <w:rFonts w:ascii="Courier New" w:hAnsi="Courier New"/>
        </w:rPr>
        <w:t>,</w:t>
      </w:r>
      <w:r w:rsidR="00B835D8" w:rsidRPr="00DA4976">
        <w:rPr>
          <w:rFonts w:ascii="Courier New" w:hAnsi="Courier New"/>
        </w:rPr>
        <w:t>”</w:t>
      </w:r>
      <w:r w:rsidR="00B835D8">
        <w:rPr>
          <w:rFonts w:ascii="Courier New" w:hAnsi="Courier New"/>
        </w:rPr>
        <w:t xml:space="preserve"> </w:t>
      </w:r>
      <w:r w:rsidR="00B835D8" w:rsidRPr="00EB5FAA">
        <w:rPr>
          <w:rFonts w:ascii="Courier New" w:hAnsi="Courier New" w:cs="Courier New"/>
        </w:rPr>
        <w:t xml:space="preserve">the </w:t>
      </w:r>
      <w:proofErr w:type="spellStart"/>
      <w:r w:rsidR="00EB5FAA" w:rsidRPr="00EB5FAA">
        <w:rPr>
          <w:rFonts w:ascii="Courier New" w:hAnsi="Courier New" w:cs="Courier New"/>
        </w:rPr>
        <w:t>offeror</w:t>
      </w:r>
      <w:proofErr w:type="spellEnd"/>
      <w:r w:rsidR="00EB5FAA" w:rsidRPr="00EB5FAA">
        <w:rPr>
          <w:rFonts w:ascii="Courier New" w:hAnsi="Courier New" w:cs="Courier New"/>
        </w:rPr>
        <w:t xml:space="preserve"> is encouraged to identify office equipment, in</w:t>
      </w:r>
      <w:r w:rsidR="00D96E67">
        <w:rPr>
          <w:rFonts w:ascii="Courier New" w:hAnsi="Courier New" w:cs="Courier New"/>
        </w:rPr>
        <w:t xml:space="preserve">cluding any special peripheral </w:t>
      </w:r>
      <w:r w:rsidR="00EB5FAA" w:rsidRPr="00EB5FAA">
        <w:rPr>
          <w:rFonts w:ascii="Courier New" w:hAnsi="Courier New" w:cs="Courier New"/>
        </w:rPr>
        <w:t xml:space="preserve">that will facilitate electronic office equipment accessibility for handicapped individuals in </w:t>
      </w:r>
      <w:r w:rsidR="00EB5FAA">
        <w:rPr>
          <w:rFonts w:ascii="Courier New" w:hAnsi="Courier New" w:cs="Courier New"/>
        </w:rPr>
        <w:t>i</w:t>
      </w:r>
      <w:r w:rsidR="00EB5FAA" w:rsidRPr="00EB5FAA">
        <w:rPr>
          <w:rFonts w:ascii="Courier New" w:hAnsi="Courier New" w:cs="Courier New"/>
        </w:rPr>
        <w:t>ts commercial catalogs and pricelists accepted by the Government.</w:t>
      </w:r>
      <w:r w:rsidR="00EB5FAA">
        <w:t xml:space="preserve">  </w:t>
      </w:r>
    </w:p>
    <w:p w:rsidR="00315C21" w:rsidRDefault="00315C21"/>
    <w:p w:rsidR="00315C21" w:rsidRDefault="00315C21">
      <w:pPr>
        <w:rPr>
          <w:rFonts w:ascii="Courier New" w:hAnsi="Courier New"/>
        </w:rPr>
      </w:pPr>
    </w:p>
    <w:p w:rsidR="00A606F0" w:rsidRDefault="00A606F0">
      <w:pPr>
        <w:rPr>
          <w:rFonts w:ascii="Courier New" w:hAnsi="Courier New"/>
        </w:rPr>
      </w:pPr>
      <w:r>
        <w:rPr>
          <w:rFonts w:ascii="Courier New" w:hAnsi="Courier New"/>
        </w:rPr>
        <w:lastRenderedPageBreak/>
        <w:t xml:space="preserve">6.  </w:t>
      </w:r>
      <w:r>
        <w:rPr>
          <w:rFonts w:ascii="Courier New" w:hAnsi="Courier New"/>
          <w:b/>
        </w:rPr>
        <w:t>Describe consequence to Federal program or policy activities if the collection is not conducted or is conducted less frequently</w:t>
      </w:r>
      <w:r>
        <w:rPr>
          <w:rFonts w:ascii="Courier New" w:hAnsi="Courier New"/>
        </w:rPr>
        <w:t xml:space="preserve">.  </w:t>
      </w:r>
      <w:r w:rsidR="00B71310" w:rsidRPr="00B71310">
        <w:rPr>
          <w:rFonts w:ascii="Courier New" w:hAnsi="Courier New" w:cs="Courier New"/>
          <w:szCs w:val="24"/>
        </w:rPr>
        <w:t>Similar information is not already available to the contracting officer.</w:t>
      </w:r>
      <w:r w:rsidR="00B71310" w:rsidRPr="009E5398">
        <w:rPr>
          <w:szCs w:val="24"/>
        </w:rPr>
        <w:t xml:space="preserve">  </w:t>
      </w:r>
      <w:r>
        <w:rPr>
          <w:rFonts w:ascii="Courier New" w:hAnsi="Courier New"/>
        </w:rPr>
        <w:t>Collection of information on a basis other than solicitation-by-solicitation is not practical.</w:t>
      </w:r>
    </w:p>
    <w:p w:rsidR="00A606F0" w:rsidRDefault="00A606F0">
      <w:pPr>
        <w:rPr>
          <w:rFonts w:ascii="Courier New" w:hAnsi="Courier New"/>
        </w:rPr>
      </w:pPr>
    </w:p>
    <w:p w:rsidR="00A606F0" w:rsidRPr="001C38B7" w:rsidRDefault="00A606F0">
      <w:pPr>
        <w:rPr>
          <w:rFonts w:ascii="Courier New" w:hAnsi="Courier New" w:cs="Courier New"/>
        </w:rPr>
      </w:pPr>
      <w:r>
        <w:rPr>
          <w:rFonts w:ascii="Courier New" w:hAnsi="Courier New"/>
        </w:rPr>
        <w:t xml:space="preserve">7.  </w:t>
      </w:r>
      <w:r>
        <w:rPr>
          <w:rFonts w:ascii="Courier New" w:hAnsi="Courier New"/>
          <w:b/>
        </w:rPr>
        <w:t>Special circumstances for collection.</w:t>
      </w:r>
      <w:r w:rsidR="00DA4976">
        <w:rPr>
          <w:rFonts w:ascii="Courier New" w:hAnsi="Courier New"/>
        </w:rPr>
        <w:t xml:space="preserve">  </w:t>
      </w:r>
      <w:r w:rsidR="001C38B7" w:rsidRPr="001C38B7">
        <w:rPr>
          <w:rFonts w:ascii="Courier New" w:hAnsi="Courier New" w:cs="Courier New"/>
          <w:szCs w:val="24"/>
        </w:rPr>
        <w:t xml:space="preserve">Collection of information on a basis other than by individual contractors is not practical.  The contractor is the only one who has the records necessary for the collection. </w:t>
      </w:r>
      <w:r w:rsidRPr="001C38B7">
        <w:rPr>
          <w:rFonts w:ascii="Courier New" w:hAnsi="Courier New" w:cs="Courier New"/>
        </w:rPr>
        <w:t>Collection is consistent with guidelines in 5 CFR 1320.6.</w:t>
      </w:r>
    </w:p>
    <w:p w:rsidR="00A606F0" w:rsidRDefault="00A606F0">
      <w:pPr>
        <w:rPr>
          <w:rFonts w:ascii="Courier New" w:hAnsi="Courier New"/>
        </w:rPr>
      </w:pPr>
    </w:p>
    <w:p w:rsidR="00DA4976" w:rsidRPr="00107D5D" w:rsidRDefault="00DA4976" w:rsidP="00DA4976">
      <w:pPr>
        <w:rPr>
          <w:rFonts w:ascii="Courier New" w:hAnsi="Courier New"/>
        </w:rPr>
      </w:pPr>
      <w:r w:rsidRPr="00DA4976">
        <w:rPr>
          <w:rFonts w:ascii="Courier New" w:hAnsi="Courier New"/>
        </w:rPr>
        <w:t xml:space="preserve">8.  </w:t>
      </w:r>
      <w:r w:rsidRPr="00DA4976">
        <w:rPr>
          <w:rFonts w:ascii="Courier New" w:hAnsi="Courier New"/>
          <w:b/>
        </w:rPr>
        <w:t xml:space="preserve">If applicable, </w:t>
      </w:r>
      <w:r w:rsidRPr="00107D5D">
        <w:rPr>
          <w:rFonts w:ascii="Courier New" w:hAnsi="Courier New"/>
        </w:rPr>
        <w:t>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A4976" w:rsidRPr="00107D5D" w:rsidRDefault="00DA4976" w:rsidP="00DA4976">
      <w:pPr>
        <w:rPr>
          <w:rFonts w:ascii="Courier New" w:hAnsi="Courier New"/>
        </w:rPr>
      </w:pPr>
    </w:p>
    <w:p w:rsidR="00DA4976" w:rsidRPr="00107D5D" w:rsidRDefault="00DA4976" w:rsidP="00DA4976">
      <w:pPr>
        <w:rPr>
          <w:rFonts w:ascii="Courier New" w:hAnsi="Courier New"/>
        </w:rPr>
      </w:pPr>
      <w:r w:rsidRPr="00107D5D">
        <w:rPr>
          <w:rFonts w:ascii="Courier New" w:hAnsi="Courier New"/>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A4976" w:rsidRPr="00DA4976" w:rsidRDefault="00DA4976" w:rsidP="00DA4976">
      <w:pPr>
        <w:rPr>
          <w:rFonts w:ascii="Courier New" w:hAnsi="Courier New"/>
          <w:b/>
        </w:rPr>
      </w:pPr>
    </w:p>
    <w:p w:rsidR="00DA4976" w:rsidRPr="00DA4976" w:rsidRDefault="00DA4976" w:rsidP="00DA4976">
      <w:pPr>
        <w:rPr>
          <w:rFonts w:ascii="Courier New" w:hAnsi="Courier New"/>
        </w:rPr>
      </w:pPr>
      <w:r w:rsidRPr="00DA4976">
        <w:rPr>
          <w:rFonts w:ascii="Courier New" w:hAnsi="Courier New"/>
        </w:rPr>
        <w:t>GSA has published rules that fall under information collection 3090-0250.  The rule that prescribed clause 552.238-70 “Identification of Electronic Office Equipment Providing Accessibility for the Handicapped” was published at 56 FR 29442, June 27, 1991, titled “Implementation of Public Law 99-506</w:t>
      </w:r>
      <w:r w:rsidR="00315C21">
        <w:rPr>
          <w:rFonts w:ascii="Courier New" w:hAnsi="Courier New"/>
        </w:rPr>
        <w:t>,”</w:t>
      </w:r>
      <w:r w:rsidRPr="00DA4976">
        <w:rPr>
          <w:rFonts w:ascii="Courier New" w:hAnsi="Courier New"/>
        </w:rPr>
        <w:t xml:space="preserve"> with an</w:t>
      </w:r>
      <w:r w:rsidR="00315C21">
        <w:rPr>
          <w:rFonts w:ascii="Courier New" w:hAnsi="Courier New"/>
        </w:rPr>
        <w:t xml:space="preserve"> effective date of July 8, 1991</w:t>
      </w:r>
      <w:r w:rsidRPr="00DA4976">
        <w:rPr>
          <w:rFonts w:ascii="Courier New" w:hAnsi="Courier New"/>
        </w:rPr>
        <w:t>.</w:t>
      </w:r>
    </w:p>
    <w:p w:rsidR="00DA4976" w:rsidRPr="00DA4976" w:rsidRDefault="00DA4976" w:rsidP="00DA4976">
      <w:pPr>
        <w:rPr>
          <w:rFonts w:ascii="Courier New" w:hAnsi="Courier New"/>
        </w:rPr>
      </w:pPr>
    </w:p>
    <w:p w:rsidR="001C38B7" w:rsidRDefault="001C38B7" w:rsidP="001C38B7">
      <w:pPr>
        <w:autoSpaceDE w:val="0"/>
        <w:autoSpaceDN w:val="0"/>
        <w:adjustRightInd w:val="0"/>
        <w:rPr>
          <w:rFonts w:ascii="Courier New" w:hAnsi="Courier New" w:cs="Courier New"/>
          <w:color w:val="000000"/>
          <w:szCs w:val="24"/>
        </w:rPr>
      </w:pPr>
      <w:r w:rsidRPr="001C38B7">
        <w:rPr>
          <w:rFonts w:ascii="Courier New" w:hAnsi="Courier New" w:cs="Courier New"/>
          <w:szCs w:val="24"/>
        </w:rPr>
        <w:t xml:space="preserve">In addition, </w:t>
      </w:r>
      <w:r>
        <w:rPr>
          <w:rFonts w:ascii="Courier New" w:hAnsi="Courier New" w:cs="Courier New"/>
          <w:color w:val="000000"/>
          <w:szCs w:val="24"/>
        </w:rPr>
        <w:t>the GSA</w:t>
      </w:r>
      <w:r w:rsidRPr="001C38B7">
        <w:rPr>
          <w:rFonts w:ascii="Courier New" w:hAnsi="Courier New" w:cs="Courier New"/>
          <w:color w:val="000000"/>
          <w:szCs w:val="24"/>
        </w:rPr>
        <w:t xml:space="preserve"> works very closely with its vendor partners, and interacts regularly in forums designed specifically to foster open discussion of issues of concern to either party.  Industry - Government Councils have been established for all of the Multiple Award Schedules, meeting quarterly to provide updates on issues of concern to either party, and to work together to develop a means of resolving some recurring issues.  Industry is never hesitant to voice their concerns in these forums, and yet there has never been any </w:t>
      </w:r>
      <w:r w:rsidR="00C35343">
        <w:rPr>
          <w:rFonts w:ascii="Courier New" w:hAnsi="Courier New" w:cs="Courier New"/>
          <w:color w:val="000000"/>
          <w:szCs w:val="24"/>
        </w:rPr>
        <w:t xml:space="preserve">concerns expressed </w:t>
      </w:r>
      <w:r w:rsidR="00C35343" w:rsidRPr="001C38B7">
        <w:rPr>
          <w:rFonts w:ascii="Courier New" w:hAnsi="Courier New" w:cs="Courier New"/>
          <w:color w:val="000000"/>
          <w:szCs w:val="24"/>
        </w:rPr>
        <w:t>(in any context)</w:t>
      </w:r>
      <w:r w:rsidR="00C35343">
        <w:rPr>
          <w:rFonts w:ascii="Courier New" w:hAnsi="Courier New" w:cs="Courier New"/>
          <w:color w:val="000000"/>
          <w:szCs w:val="24"/>
        </w:rPr>
        <w:t xml:space="preserve"> about </w:t>
      </w:r>
      <w:r w:rsidRPr="001C38B7">
        <w:rPr>
          <w:rFonts w:ascii="Courier New" w:hAnsi="Courier New" w:cs="Courier New"/>
          <w:color w:val="000000"/>
          <w:szCs w:val="24"/>
        </w:rPr>
        <w:t xml:space="preserve">the </w:t>
      </w:r>
      <w:r w:rsidR="00C35343">
        <w:rPr>
          <w:rFonts w:ascii="Courier New" w:hAnsi="Courier New" w:cs="Courier New"/>
          <w:color w:val="000000"/>
          <w:szCs w:val="24"/>
        </w:rPr>
        <w:t xml:space="preserve">cited clauses.  </w:t>
      </w:r>
      <w:r w:rsidR="009B55AE">
        <w:rPr>
          <w:rFonts w:ascii="Courier New" w:hAnsi="Courier New" w:cs="Courier New"/>
          <w:color w:val="000000"/>
          <w:szCs w:val="24"/>
        </w:rPr>
        <w:t xml:space="preserve">A </w:t>
      </w:r>
      <w:r w:rsidR="00886819">
        <w:rPr>
          <w:rFonts w:ascii="Courier New" w:hAnsi="Courier New" w:cs="Courier New"/>
          <w:color w:val="000000"/>
          <w:szCs w:val="24"/>
        </w:rPr>
        <w:lastRenderedPageBreak/>
        <w:t xml:space="preserve">60 day </w:t>
      </w:r>
      <w:r w:rsidR="009B55AE">
        <w:rPr>
          <w:rFonts w:ascii="Courier New" w:hAnsi="Courier New" w:cs="Courier New"/>
          <w:color w:val="000000"/>
          <w:szCs w:val="24"/>
        </w:rPr>
        <w:t xml:space="preserve">notice was published in the </w:t>
      </w:r>
      <w:r w:rsidR="009B55AE">
        <w:rPr>
          <w:rFonts w:ascii="Courier New" w:hAnsi="Courier New" w:cs="Courier New"/>
          <w:i/>
          <w:color w:val="000000"/>
          <w:szCs w:val="24"/>
        </w:rPr>
        <w:t xml:space="preserve">Federal Register </w:t>
      </w:r>
      <w:r w:rsidR="009B55AE">
        <w:rPr>
          <w:rFonts w:ascii="Courier New" w:hAnsi="Courier New" w:cs="Courier New"/>
          <w:color w:val="000000"/>
          <w:szCs w:val="24"/>
        </w:rPr>
        <w:t>at 79 FR 42515 on July 22, 2014. No comments were received.</w:t>
      </w:r>
      <w:r w:rsidR="00886819">
        <w:rPr>
          <w:rFonts w:ascii="Courier New" w:hAnsi="Courier New" w:cs="Courier New"/>
          <w:color w:val="000000"/>
          <w:szCs w:val="24"/>
        </w:rPr>
        <w:t xml:space="preserve">  A 30 day notice was published in the </w:t>
      </w:r>
      <w:r w:rsidR="00886819">
        <w:rPr>
          <w:rFonts w:ascii="Courier New" w:hAnsi="Courier New" w:cs="Courier New"/>
          <w:i/>
          <w:color w:val="000000"/>
          <w:szCs w:val="24"/>
        </w:rPr>
        <w:t xml:space="preserve">Federal Register </w:t>
      </w:r>
      <w:r w:rsidR="00886819">
        <w:rPr>
          <w:rFonts w:ascii="Courier New" w:hAnsi="Courier New" w:cs="Courier New"/>
          <w:color w:val="000000"/>
          <w:szCs w:val="24"/>
        </w:rPr>
        <w:t>on October 22, 2014</w:t>
      </w:r>
      <w:r w:rsidR="009170BB">
        <w:rPr>
          <w:rFonts w:ascii="Courier New" w:hAnsi="Courier New" w:cs="Courier New"/>
          <w:color w:val="000000"/>
          <w:szCs w:val="24"/>
        </w:rPr>
        <w:t>.</w:t>
      </w:r>
    </w:p>
    <w:p w:rsidR="009B55AE" w:rsidRPr="009B55AE" w:rsidRDefault="009B55AE" w:rsidP="001C38B7">
      <w:pPr>
        <w:autoSpaceDE w:val="0"/>
        <w:autoSpaceDN w:val="0"/>
        <w:adjustRightInd w:val="0"/>
        <w:rPr>
          <w:rFonts w:ascii="Courier New" w:hAnsi="Courier New" w:cs="Courier New"/>
          <w:color w:val="000000"/>
          <w:szCs w:val="24"/>
        </w:rPr>
      </w:pPr>
    </w:p>
    <w:p w:rsidR="00A606F0" w:rsidRDefault="00A606F0">
      <w:pPr>
        <w:rPr>
          <w:rFonts w:ascii="Courier New" w:hAnsi="Courier New"/>
        </w:rPr>
      </w:pPr>
      <w:r>
        <w:t>9</w:t>
      </w:r>
      <w:r w:rsidR="00DA4976">
        <w:rPr>
          <w:rFonts w:ascii="Courier New" w:hAnsi="Courier New"/>
        </w:rPr>
        <w:t xml:space="preserve">. </w:t>
      </w:r>
      <w:r>
        <w:rPr>
          <w:rFonts w:ascii="Courier New" w:hAnsi="Courier New"/>
        </w:rPr>
        <w:t xml:space="preserve"> </w:t>
      </w:r>
      <w:r>
        <w:rPr>
          <w:rFonts w:ascii="Courier New" w:hAnsi="Courier New"/>
          <w:b/>
        </w:rPr>
        <w:t xml:space="preserve">Explanation of any decision to provide any payment or gift to respondents, other than re-enumeration of contractors or guarantees.  </w:t>
      </w:r>
      <w:r>
        <w:rPr>
          <w:rFonts w:ascii="Courier New" w:hAnsi="Courier New"/>
        </w:rPr>
        <w:t>Not applicable.</w:t>
      </w:r>
    </w:p>
    <w:p w:rsidR="00A606F0" w:rsidRDefault="00A606F0">
      <w:pPr>
        <w:rPr>
          <w:rFonts w:ascii="Courier New" w:hAnsi="Courier New"/>
        </w:rPr>
      </w:pPr>
    </w:p>
    <w:p w:rsidR="00A606F0" w:rsidRPr="00C35343" w:rsidRDefault="00A606F0">
      <w:pPr>
        <w:rPr>
          <w:rFonts w:ascii="Courier New" w:hAnsi="Courier New" w:cs="Courier New"/>
        </w:rPr>
      </w:pPr>
      <w:r>
        <w:rPr>
          <w:rFonts w:ascii="Courier New" w:hAnsi="Courier New"/>
        </w:rPr>
        <w:t xml:space="preserve">10.  </w:t>
      </w:r>
      <w:r>
        <w:rPr>
          <w:rFonts w:ascii="Courier New" w:hAnsi="Courier New"/>
          <w:b/>
        </w:rPr>
        <w:t>Describe assurance of confidentiality provided to respondents</w:t>
      </w:r>
      <w:r>
        <w:rPr>
          <w:rFonts w:ascii="Courier New" w:hAnsi="Courier New"/>
        </w:rPr>
        <w:t>.  This information is disclosed only to the extent consistent with prudent business practices and current regulations.</w:t>
      </w:r>
      <w:r w:rsidR="00C35343" w:rsidRPr="00C35343">
        <w:rPr>
          <w:rFonts w:ascii="Courier" w:hAnsi="Courier"/>
          <w:szCs w:val="24"/>
        </w:rPr>
        <w:t xml:space="preserve"> </w:t>
      </w:r>
      <w:r w:rsidR="00C35343" w:rsidRPr="00C35343">
        <w:rPr>
          <w:rFonts w:ascii="Courier New" w:hAnsi="Courier New" w:cs="Courier New"/>
          <w:szCs w:val="24"/>
        </w:rPr>
        <w:t>No assurance of confidentiality is provided to respondents.</w:t>
      </w:r>
    </w:p>
    <w:p w:rsidR="00A606F0" w:rsidRDefault="00A606F0">
      <w:pPr>
        <w:rPr>
          <w:rFonts w:ascii="Courier New" w:hAnsi="Courier New"/>
        </w:rPr>
      </w:pPr>
    </w:p>
    <w:p w:rsidR="00A606F0" w:rsidRDefault="00A606F0">
      <w:pPr>
        <w:rPr>
          <w:rFonts w:ascii="Courier New" w:hAnsi="Courier New"/>
        </w:rPr>
      </w:pPr>
      <w:r>
        <w:rPr>
          <w:rFonts w:ascii="Courier New" w:hAnsi="Courier New"/>
        </w:rPr>
        <w:t>11</w:t>
      </w:r>
      <w:r w:rsidRPr="001B2D97">
        <w:rPr>
          <w:rFonts w:ascii="Courier New" w:hAnsi="Courier New"/>
        </w:rPr>
        <w:t>.</w:t>
      </w:r>
      <w:r>
        <w:rPr>
          <w:rFonts w:ascii="Courier New" w:hAnsi="Courier New"/>
          <w:b/>
        </w:rPr>
        <w:t xml:space="preserve">  Additional justification for questions of a sensitive nature.</w:t>
      </w:r>
      <w:r>
        <w:rPr>
          <w:rFonts w:ascii="Courier New" w:hAnsi="Courier New"/>
        </w:rPr>
        <w:t xml:space="preserve">  No sensitive questions are involved.</w:t>
      </w:r>
    </w:p>
    <w:p w:rsidR="00A606F0" w:rsidRDefault="00A606F0">
      <w:pPr>
        <w:rPr>
          <w:rFonts w:ascii="Courier New" w:hAnsi="Courier New"/>
        </w:rPr>
      </w:pPr>
    </w:p>
    <w:p w:rsidR="00A606F0" w:rsidRDefault="00A606F0">
      <w:pPr>
        <w:rPr>
          <w:rFonts w:ascii="Courier New" w:hAnsi="Courier New"/>
        </w:rPr>
      </w:pPr>
      <w:proofErr w:type="gramStart"/>
      <w:r>
        <w:rPr>
          <w:rFonts w:ascii="Courier New" w:hAnsi="Courier New"/>
        </w:rPr>
        <w:t>12 &amp; 13.</w:t>
      </w:r>
      <w:proofErr w:type="gramEnd"/>
      <w:r>
        <w:rPr>
          <w:rFonts w:ascii="Courier New" w:hAnsi="Courier New"/>
        </w:rPr>
        <w:t xml:space="preserve">  </w:t>
      </w:r>
      <w:r>
        <w:rPr>
          <w:rFonts w:ascii="Courier New" w:hAnsi="Courier New"/>
          <w:b/>
        </w:rPr>
        <w:t>Estimated total annual public hour and cost burden</w:t>
      </w:r>
      <w:r>
        <w:rPr>
          <w:rFonts w:ascii="Courier New" w:hAnsi="Courier New"/>
        </w:rPr>
        <w:t>.</w:t>
      </w:r>
      <w:r>
        <w:rPr>
          <w:rFonts w:ascii="Courier New" w:hAnsi="Courier New"/>
          <w:u w:val="single"/>
        </w:rPr>
        <w:t xml:space="preserve"> </w:t>
      </w:r>
      <w:r>
        <w:rPr>
          <w:rFonts w:ascii="Courier New" w:hAnsi="Courier New"/>
        </w:rPr>
        <w:t xml:space="preserve"> Zero burden hours.  Reports covered under this collection will impose no reporting burden upon the public.  The information collected is that which is normally collect and exchanged during the normal course of business.</w:t>
      </w:r>
    </w:p>
    <w:p w:rsidR="00DA4976" w:rsidRDefault="00DA4976">
      <w:pPr>
        <w:rPr>
          <w:rFonts w:ascii="Courier New" w:hAnsi="Courier New"/>
        </w:rPr>
      </w:pPr>
    </w:p>
    <w:p w:rsidR="00A606F0" w:rsidRDefault="00A606F0">
      <w:pPr>
        <w:tabs>
          <w:tab w:val="left" w:leader="dot" w:pos="7740"/>
          <w:tab w:val="left" w:pos="7920"/>
          <w:tab w:val="right" w:pos="9270"/>
        </w:tabs>
        <w:rPr>
          <w:rFonts w:ascii="Courier New" w:hAnsi="Courier New"/>
        </w:rPr>
      </w:pPr>
      <w:r>
        <w:rPr>
          <w:rFonts w:ascii="Courier New" w:hAnsi="Courier New"/>
        </w:rPr>
        <w:t xml:space="preserve">14.  </w:t>
      </w:r>
      <w:r>
        <w:rPr>
          <w:rFonts w:ascii="Courier New" w:hAnsi="Courier New"/>
          <w:b/>
        </w:rPr>
        <w:t>Estimated cost to the Government</w:t>
      </w:r>
      <w:r>
        <w:rPr>
          <w:rFonts w:ascii="Courier New" w:hAnsi="Courier New"/>
        </w:rPr>
        <w:t xml:space="preserve">.  </w:t>
      </w:r>
      <w:proofErr w:type="gramStart"/>
      <w:r>
        <w:rPr>
          <w:rFonts w:ascii="Courier New" w:hAnsi="Courier New"/>
        </w:rPr>
        <w:t>None.</w:t>
      </w:r>
      <w:proofErr w:type="gramEnd"/>
    </w:p>
    <w:p w:rsidR="00A606F0" w:rsidRDefault="00A606F0">
      <w:pPr>
        <w:tabs>
          <w:tab w:val="left" w:leader="dot" w:pos="7740"/>
          <w:tab w:val="right" w:pos="9270"/>
        </w:tabs>
        <w:rPr>
          <w:rFonts w:ascii="Courier New" w:hAnsi="Courier New"/>
        </w:rPr>
      </w:pPr>
    </w:p>
    <w:p w:rsidR="00A606F0" w:rsidRDefault="00A606F0">
      <w:pPr>
        <w:rPr>
          <w:rFonts w:ascii="Courier New" w:hAnsi="Courier New"/>
        </w:rPr>
      </w:pPr>
      <w:r>
        <w:rPr>
          <w:rFonts w:ascii="Courier New" w:hAnsi="Courier New"/>
        </w:rPr>
        <w:t xml:space="preserve">15.  </w:t>
      </w:r>
      <w:r>
        <w:rPr>
          <w:rFonts w:ascii="Courier New" w:hAnsi="Courier New"/>
          <w:b/>
        </w:rPr>
        <w:t>Explain reasons for program changes or adjustments reported in Item 13 or 14.</w:t>
      </w:r>
      <w:r>
        <w:rPr>
          <w:rFonts w:ascii="Courier New" w:hAnsi="Courier New"/>
        </w:rPr>
        <w:t xml:space="preserve">  This submission requests an extension of OMB approval of an information collection requirement in the General Services Administration Acquisition Manual (GSAM). The information collection requirement in the GSAM remains unchanged. </w:t>
      </w:r>
    </w:p>
    <w:p w:rsidR="00A606F0" w:rsidRDefault="00A606F0">
      <w:pPr>
        <w:rPr>
          <w:rFonts w:ascii="Courier New" w:hAnsi="Courier New"/>
        </w:rPr>
      </w:pPr>
    </w:p>
    <w:p w:rsidR="00A606F0" w:rsidRDefault="00A606F0">
      <w:pPr>
        <w:rPr>
          <w:rFonts w:ascii="Courier New" w:hAnsi="Courier New"/>
        </w:rPr>
      </w:pPr>
      <w:r>
        <w:rPr>
          <w:rFonts w:ascii="Courier New" w:hAnsi="Courier New"/>
        </w:rPr>
        <w:t xml:space="preserve">16.  </w:t>
      </w:r>
      <w:r>
        <w:rPr>
          <w:rFonts w:ascii="Courier New" w:hAnsi="Courier New"/>
          <w:b/>
        </w:rPr>
        <w:t>Outline plans for published results of information collections.</w:t>
      </w:r>
      <w:r>
        <w:rPr>
          <w:rFonts w:ascii="Courier New" w:hAnsi="Courier New"/>
        </w:rPr>
        <w:t xml:space="preserve">  Results will not be tabulated or published.</w:t>
      </w:r>
    </w:p>
    <w:p w:rsidR="00A606F0" w:rsidRDefault="00A606F0">
      <w:pPr>
        <w:rPr>
          <w:rFonts w:ascii="Courier New" w:hAnsi="Courier New"/>
        </w:rPr>
      </w:pPr>
    </w:p>
    <w:p w:rsidR="00A606F0" w:rsidRDefault="00DA4976" w:rsidP="00DA4976">
      <w:pPr>
        <w:rPr>
          <w:rFonts w:ascii="Courier New" w:hAnsi="Courier New"/>
        </w:rPr>
      </w:pPr>
      <w:r w:rsidRPr="00DA4976">
        <w:rPr>
          <w:rFonts w:ascii="Courier New" w:hAnsi="Courier New"/>
        </w:rPr>
        <w:t xml:space="preserve">17.  </w:t>
      </w:r>
      <w:r w:rsidR="00A606F0">
        <w:rPr>
          <w:rFonts w:ascii="Courier New" w:hAnsi="Courier New"/>
          <w:b/>
        </w:rPr>
        <w:t xml:space="preserve">Approval not to display expiration date.  </w:t>
      </w:r>
      <w:r w:rsidR="00A606F0">
        <w:rPr>
          <w:rFonts w:ascii="Courier New" w:hAnsi="Courier New"/>
        </w:rPr>
        <w:t>Not applicable.</w:t>
      </w:r>
    </w:p>
    <w:p w:rsidR="00A606F0" w:rsidRDefault="00A606F0">
      <w:pPr>
        <w:numPr>
          <w:ilvl w:val="12"/>
          <w:numId w:val="0"/>
        </w:numPr>
        <w:rPr>
          <w:rFonts w:ascii="Courier New" w:hAnsi="Courier New"/>
          <w:b/>
        </w:rPr>
      </w:pPr>
    </w:p>
    <w:p w:rsidR="00A606F0" w:rsidRDefault="00DA4976" w:rsidP="00DA4976">
      <w:pPr>
        <w:rPr>
          <w:rFonts w:ascii="Courier New" w:hAnsi="Courier New"/>
        </w:rPr>
      </w:pPr>
      <w:r w:rsidRPr="00DA4976">
        <w:rPr>
          <w:rFonts w:ascii="Courier New" w:hAnsi="Courier New"/>
        </w:rPr>
        <w:t xml:space="preserve">18.  </w:t>
      </w:r>
      <w:r w:rsidR="00A606F0">
        <w:rPr>
          <w:rFonts w:ascii="Courier New" w:hAnsi="Courier New"/>
          <w:b/>
        </w:rPr>
        <w:t>Explanation of exception to certification statement.</w:t>
      </w:r>
      <w:r w:rsidR="00A606F0">
        <w:rPr>
          <w:rFonts w:ascii="Courier New" w:hAnsi="Courier New"/>
        </w:rPr>
        <w:t xml:space="preserve">  Not applicable.</w:t>
      </w:r>
    </w:p>
    <w:p w:rsidR="000E78EB" w:rsidRDefault="000E78EB" w:rsidP="00DA4976">
      <w:pPr>
        <w:rPr>
          <w:rFonts w:ascii="Courier New" w:hAnsi="Courier New"/>
        </w:rPr>
      </w:pPr>
    </w:p>
    <w:p w:rsidR="00A606F0" w:rsidRDefault="00A606F0">
      <w:pPr>
        <w:rPr>
          <w:rFonts w:ascii="Courier New" w:hAnsi="Courier New"/>
        </w:rPr>
      </w:pPr>
    </w:p>
    <w:p w:rsidR="00A606F0" w:rsidRDefault="00A606F0">
      <w:pPr>
        <w:rPr>
          <w:rFonts w:ascii="Courier New" w:hAnsi="Courier New"/>
          <w:b/>
        </w:rPr>
      </w:pPr>
      <w:r>
        <w:rPr>
          <w:rFonts w:ascii="Courier New" w:hAnsi="Courier New"/>
          <w:b/>
        </w:rPr>
        <w:t>B.  Collections of Information Employing Statistical</w:t>
      </w:r>
      <w:r>
        <w:rPr>
          <w:rFonts w:ascii="Courier New" w:hAnsi="Courier New"/>
          <w:b/>
        </w:rPr>
        <w:br/>
        <w:t xml:space="preserve">    Methods.</w:t>
      </w:r>
    </w:p>
    <w:p w:rsidR="00A606F0" w:rsidRDefault="00A606F0">
      <w:pPr>
        <w:rPr>
          <w:rFonts w:ascii="Courier New" w:hAnsi="Courier New"/>
        </w:rPr>
      </w:pPr>
    </w:p>
    <w:p w:rsidR="00A606F0" w:rsidRDefault="00A606F0">
      <w:pPr>
        <w:rPr>
          <w:rFonts w:ascii="Courier New" w:hAnsi="Courier New"/>
        </w:rPr>
      </w:pPr>
      <w:r>
        <w:rPr>
          <w:rFonts w:ascii="Courier New" w:hAnsi="Courier New"/>
        </w:rPr>
        <w:t>Statistical methods are not used in this information collection.</w:t>
      </w:r>
    </w:p>
    <w:sectPr w:rsidR="00A606F0" w:rsidSect="00E513CE">
      <w:headerReference w:type="default" r:id="rId7"/>
      <w:footerReference w:type="default" r:id="rId8"/>
      <w:pgSz w:w="12240" w:h="15840"/>
      <w:pgMar w:top="1152" w:right="1440" w:bottom="720" w:left="1440" w:header="720" w:footer="720"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E21" w:rsidRDefault="00E50E21">
      <w:r>
        <w:separator/>
      </w:r>
    </w:p>
  </w:endnote>
  <w:endnote w:type="continuationSeparator" w:id="0">
    <w:p w:rsidR="00E50E21" w:rsidRDefault="00E50E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D97" w:rsidRDefault="00926618" w:rsidP="001B2D97">
    <w:pPr>
      <w:pStyle w:val="Footer"/>
      <w:jc w:val="center"/>
      <w:rPr>
        <w:sz w:val="20"/>
      </w:rPr>
    </w:pPr>
    <w:r>
      <w:rPr>
        <w:rStyle w:val="PageNumber"/>
      </w:rPr>
      <w:fldChar w:fldCharType="begin"/>
    </w:r>
    <w:r w:rsidR="001B2D97">
      <w:rPr>
        <w:rStyle w:val="PageNumber"/>
      </w:rPr>
      <w:instrText xml:space="preserve"> PAGE </w:instrText>
    </w:r>
    <w:r>
      <w:rPr>
        <w:rStyle w:val="PageNumber"/>
      </w:rPr>
      <w:fldChar w:fldCharType="separate"/>
    </w:r>
    <w:r w:rsidR="009170BB">
      <w:rPr>
        <w:rStyle w:val="PageNumber"/>
        <w:noProof/>
      </w:rPr>
      <w:t>2</w:t>
    </w:r>
    <w:r>
      <w:rPr>
        <w:rStyle w:val="PageNumber"/>
      </w:rPr>
      <w:fldChar w:fldCharType="end"/>
    </w:r>
  </w:p>
  <w:p w:rsidR="001B2D97" w:rsidRPr="00DA4976" w:rsidRDefault="001B2D97" w:rsidP="00DA4976">
    <w:pPr>
      <w:pStyle w:val="Footer"/>
      <w:jc w:val="righ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E21" w:rsidRDefault="00E50E21">
      <w:r>
        <w:separator/>
      </w:r>
    </w:p>
  </w:footnote>
  <w:footnote w:type="continuationSeparator" w:id="0">
    <w:p w:rsidR="00E50E21" w:rsidRDefault="00E50E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D97" w:rsidRDefault="001B2D97" w:rsidP="00DA497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C03B6"/>
    <w:multiLevelType w:val="singleLevel"/>
    <w:tmpl w:val="1C02D212"/>
    <w:lvl w:ilvl="0">
      <w:start w:val="17"/>
      <w:numFmt w:val="decimal"/>
      <w:lvlText w:val="%1."/>
      <w:legacy w:legacy="1" w:legacySpace="0" w:legacyIndent="735"/>
      <w:lvlJc w:val="left"/>
      <w:pPr>
        <w:ind w:left="735" w:hanging="73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A4976"/>
    <w:rsid w:val="00004B03"/>
    <w:rsid w:val="000A64BF"/>
    <w:rsid w:val="000E78EB"/>
    <w:rsid w:val="00107D5D"/>
    <w:rsid w:val="00131248"/>
    <w:rsid w:val="001B2D97"/>
    <w:rsid w:val="001C38B7"/>
    <w:rsid w:val="001D1F9D"/>
    <w:rsid w:val="00234F28"/>
    <w:rsid w:val="002D0CD3"/>
    <w:rsid w:val="00300E3C"/>
    <w:rsid w:val="00315C21"/>
    <w:rsid w:val="0032397D"/>
    <w:rsid w:val="0044199A"/>
    <w:rsid w:val="005A4677"/>
    <w:rsid w:val="005D7032"/>
    <w:rsid w:val="005F5207"/>
    <w:rsid w:val="00620262"/>
    <w:rsid w:val="006336BA"/>
    <w:rsid w:val="00707DCE"/>
    <w:rsid w:val="007D5423"/>
    <w:rsid w:val="00812536"/>
    <w:rsid w:val="00886819"/>
    <w:rsid w:val="008C4B53"/>
    <w:rsid w:val="009170BB"/>
    <w:rsid w:val="00926618"/>
    <w:rsid w:val="009B55AE"/>
    <w:rsid w:val="00A606F0"/>
    <w:rsid w:val="00B26CD3"/>
    <w:rsid w:val="00B71310"/>
    <w:rsid w:val="00B835D8"/>
    <w:rsid w:val="00C35343"/>
    <w:rsid w:val="00CD0FB5"/>
    <w:rsid w:val="00CE3FB7"/>
    <w:rsid w:val="00D25566"/>
    <w:rsid w:val="00D65725"/>
    <w:rsid w:val="00D93306"/>
    <w:rsid w:val="00D96E67"/>
    <w:rsid w:val="00DA4976"/>
    <w:rsid w:val="00E50E21"/>
    <w:rsid w:val="00E513CE"/>
    <w:rsid w:val="00EB5FAA"/>
    <w:rsid w:val="00F43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3C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513CE"/>
    <w:rPr>
      <w:sz w:val="20"/>
    </w:rPr>
  </w:style>
  <w:style w:type="character" w:styleId="FootnoteReference">
    <w:name w:val="footnote reference"/>
    <w:basedOn w:val="DefaultParagraphFont"/>
    <w:semiHidden/>
    <w:rsid w:val="00E513CE"/>
    <w:rPr>
      <w:vertAlign w:val="superscript"/>
    </w:rPr>
  </w:style>
  <w:style w:type="paragraph" w:styleId="BodyText">
    <w:name w:val="Body Text"/>
    <w:basedOn w:val="Normal"/>
    <w:rsid w:val="00DA4976"/>
  </w:style>
  <w:style w:type="paragraph" w:styleId="Header">
    <w:name w:val="header"/>
    <w:basedOn w:val="Normal"/>
    <w:rsid w:val="00DA4976"/>
    <w:pPr>
      <w:tabs>
        <w:tab w:val="center" w:pos="4320"/>
        <w:tab w:val="right" w:pos="8640"/>
      </w:tabs>
    </w:pPr>
  </w:style>
  <w:style w:type="paragraph" w:styleId="Footer">
    <w:name w:val="footer"/>
    <w:basedOn w:val="Normal"/>
    <w:rsid w:val="00DA4976"/>
    <w:pPr>
      <w:tabs>
        <w:tab w:val="center" w:pos="4320"/>
        <w:tab w:val="right" w:pos="8640"/>
      </w:tabs>
    </w:pPr>
  </w:style>
  <w:style w:type="character" w:styleId="PageNumber">
    <w:name w:val="page number"/>
    <w:basedOn w:val="DefaultParagraphFont"/>
    <w:rsid w:val="001B2D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948</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General Services Administration</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ShaunaMWright</cp:lastModifiedBy>
  <cp:revision>4</cp:revision>
  <cp:lastPrinted>2014-05-01T18:46:00Z</cp:lastPrinted>
  <dcterms:created xsi:type="dcterms:W3CDTF">2014-10-16T15:27:00Z</dcterms:created>
  <dcterms:modified xsi:type="dcterms:W3CDTF">2014-11-04T14:58:00Z</dcterms:modified>
</cp:coreProperties>
</file>