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4D" w:rsidRDefault="00567F4D">
      <w:pPr>
        <w:pStyle w:val="Title"/>
      </w:pPr>
      <w:r>
        <w:t>Supporting Statement for VA Forms 21-4140 and 21-4140-1</w:t>
      </w:r>
    </w:p>
    <w:p w:rsidR="00567F4D" w:rsidRDefault="00567F4D">
      <w:pPr>
        <w:tabs>
          <w:tab w:val="left" w:pos="480"/>
          <w:tab w:val="right" w:pos="8640"/>
        </w:tabs>
        <w:ind w:right="684"/>
        <w:jc w:val="center"/>
        <w:rPr>
          <w:sz w:val="24"/>
        </w:rPr>
      </w:pPr>
      <w:r>
        <w:rPr>
          <w:sz w:val="24"/>
        </w:rPr>
        <w:t>Employment Questionnaire</w:t>
      </w:r>
    </w:p>
    <w:p w:rsidR="00567F4D" w:rsidRDefault="00567F4D">
      <w:pPr>
        <w:tabs>
          <w:tab w:val="left" w:pos="480"/>
          <w:tab w:val="right" w:pos="8640"/>
        </w:tabs>
        <w:ind w:right="684"/>
        <w:jc w:val="center"/>
        <w:rPr>
          <w:sz w:val="24"/>
        </w:rPr>
      </w:pPr>
      <w:r>
        <w:rPr>
          <w:sz w:val="24"/>
        </w:rPr>
        <w:t>(2900-0079)</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 xml:space="preserve">A.  </w:t>
      </w:r>
      <w:r>
        <w:rPr>
          <w:sz w:val="24"/>
          <w:u w:val="single"/>
        </w:rPr>
        <w:t>Justification</w:t>
      </w:r>
    </w:p>
    <w:p w:rsidR="00567F4D" w:rsidRDefault="00567F4D">
      <w:pPr>
        <w:tabs>
          <w:tab w:val="left" w:pos="480"/>
          <w:tab w:val="right" w:pos="8640"/>
        </w:tabs>
        <w:ind w:right="684"/>
        <w:rPr>
          <w:sz w:val="24"/>
        </w:rPr>
      </w:pPr>
    </w:p>
    <w:p w:rsidR="00567F4D" w:rsidRPr="008E377A" w:rsidRDefault="00567F4D" w:rsidP="008E377A">
      <w:pPr>
        <w:pStyle w:val="ListParagraph"/>
        <w:widowControl w:val="0"/>
        <w:numPr>
          <w:ilvl w:val="0"/>
          <w:numId w:val="4"/>
        </w:numPr>
        <w:rPr>
          <w:sz w:val="24"/>
        </w:rPr>
      </w:pPr>
      <w:r w:rsidRPr="008E377A">
        <w:rPr>
          <w:sz w:val="24"/>
        </w:rPr>
        <w:t>The Department of Veterans Affairs (VA) through its Veteran</w:t>
      </w:r>
      <w:r w:rsidR="001F5A9E" w:rsidRPr="008E377A">
        <w:rPr>
          <w:sz w:val="24"/>
        </w:rPr>
        <w:t>s Benefits Administration (VBA)</w:t>
      </w:r>
      <w:r w:rsidRPr="008E377A">
        <w:rPr>
          <w:sz w:val="24"/>
        </w:rPr>
        <w:t xml:space="preserve"> administers an integrated program of benefits and services, established by law, for veterans, service personnel, and their dependents and/or beneficiaries.  Under 38 CFR 4.16, VA pays individual unemployability, compensation at the 100 percent rate, to veterans who are unable to secure or follow a substantially gainful occupation as a result of service-connected disabilities.  Information is requested by this form under the authority of 38 U.S.C. 501.  Regulatory authority is found in 38 C.F.R. 3.362 and 3.343. </w:t>
      </w:r>
      <w:r w:rsidR="00BB1F3B">
        <w:rPr>
          <w:sz w:val="24"/>
        </w:rPr>
        <w:t>These forms are being revised to add the expiration date placeholder.</w:t>
      </w:r>
    </w:p>
    <w:p w:rsidR="00567F4D" w:rsidRDefault="00567F4D" w:rsidP="008E377A">
      <w:pPr>
        <w:ind w:right="540" w:firstLine="60"/>
        <w:rPr>
          <w:sz w:val="24"/>
        </w:rPr>
      </w:pPr>
    </w:p>
    <w:p w:rsidR="005B2220" w:rsidRPr="008E377A" w:rsidRDefault="005B2220" w:rsidP="008E377A">
      <w:pPr>
        <w:pStyle w:val="ListParagraph"/>
        <w:numPr>
          <w:ilvl w:val="0"/>
          <w:numId w:val="4"/>
        </w:numPr>
        <w:autoSpaceDE w:val="0"/>
        <w:autoSpaceDN w:val="0"/>
        <w:adjustRightInd w:val="0"/>
        <w:rPr>
          <w:sz w:val="24"/>
        </w:rPr>
      </w:pPr>
      <w:bookmarkStart w:id="0" w:name="OLE_LINK1"/>
      <w:r w:rsidRPr="008E377A">
        <w:rPr>
          <w:sz w:val="24"/>
        </w:rPr>
        <w:t xml:space="preserve">VA Forms 21-4140 and 21-4140-1 are to be used to gather the necessary information to determine continued entitlement to individual unemployability.  </w:t>
      </w:r>
      <w:bookmarkEnd w:id="0"/>
      <w:r w:rsidRPr="008E377A">
        <w:rPr>
          <w:sz w:val="24"/>
        </w:rPr>
        <w:t xml:space="preserve">Individual unemployability benefits are being paid to veterans who are no longer entitled.  Additionally, per 38 CFR 3.901, veterans must knowingly submit false information in order for it to be considered fraud.  Therefore, VA requires veterans who are receiving individual unemployability benefits to certify that they are still unemployed or are marginally employed.  The form will be completed annually by all recipients of individual unemployability who are under age 60.   </w:t>
      </w:r>
    </w:p>
    <w:p w:rsidR="00567F4D" w:rsidRDefault="00567F4D" w:rsidP="005B2220">
      <w:pPr>
        <w:autoSpaceDE w:val="0"/>
        <w:autoSpaceDN w:val="0"/>
        <w:adjustRightInd w:val="0"/>
        <w:rPr>
          <w:sz w:val="24"/>
        </w:rPr>
      </w:pPr>
    </w:p>
    <w:p w:rsidR="008F3677" w:rsidRPr="008E377A" w:rsidRDefault="008F3677" w:rsidP="008E377A">
      <w:pPr>
        <w:pStyle w:val="ListParagraph"/>
        <w:numPr>
          <w:ilvl w:val="0"/>
          <w:numId w:val="4"/>
        </w:numPr>
        <w:tabs>
          <w:tab w:val="left" w:pos="480"/>
          <w:tab w:val="right" w:pos="8640"/>
        </w:tabs>
        <w:ind w:right="684"/>
        <w:rPr>
          <w:sz w:val="24"/>
        </w:rPr>
      </w:pPr>
      <w:r w:rsidRPr="008E377A">
        <w:rPr>
          <w:sz w:val="24"/>
        </w:rPr>
        <w:t>VA Forms 21-4140 and 21-4140-1 are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8F3677" w:rsidRDefault="008F3677">
      <w:pPr>
        <w:tabs>
          <w:tab w:val="left" w:pos="480"/>
          <w:tab w:val="right" w:pos="8640"/>
        </w:tabs>
        <w:ind w:right="684"/>
        <w:rPr>
          <w:sz w:val="24"/>
        </w:rPr>
      </w:pPr>
    </w:p>
    <w:p w:rsidR="00567F4D" w:rsidRPr="008E377A" w:rsidRDefault="00567F4D" w:rsidP="008E377A">
      <w:pPr>
        <w:pStyle w:val="ListParagraph"/>
        <w:numPr>
          <w:ilvl w:val="0"/>
          <w:numId w:val="4"/>
        </w:numPr>
        <w:tabs>
          <w:tab w:val="left" w:pos="480"/>
          <w:tab w:val="right" w:pos="8640"/>
        </w:tabs>
        <w:ind w:right="684"/>
        <w:rPr>
          <w:sz w:val="24"/>
        </w:rPr>
      </w:pPr>
      <w:r w:rsidRPr="008E377A">
        <w:rPr>
          <w:sz w:val="24"/>
        </w:rPr>
        <w:t xml:space="preserve">VA, SSA, and IRS conduct a regular data exchange (IVM processing) that provides VA with the amount of earnings recipients receives.  However, a recent program review has shown that this data exchange is not timely </w:t>
      </w:r>
      <w:r w:rsidR="00E26B6C" w:rsidRPr="008E377A">
        <w:rPr>
          <w:sz w:val="24"/>
        </w:rPr>
        <w:t xml:space="preserve">in </w:t>
      </w:r>
      <w:r w:rsidRPr="008E377A">
        <w:rPr>
          <w:sz w:val="24"/>
        </w:rPr>
        <w:t xml:space="preserve">identifying many recipients who are receiving earnings above the poverty level.  As a result, many recipients have been receiving VA benefits to which they are not entitled.  VA is unable to adjust benefits based solely on IRS wage information (38 U.S.C. 5317(b)), and we cannot rely on the electronic interfaces for timely information about changes in employment.  </w:t>
      </w:r>
    </w:p>
    <w:p w:rsidR="00567F4D" w:rsidRDefault="00567F4D">
      <w:pPr>
        <w:tabs>
          <w:tab w:val="left" w:pos="480"/>
          <w:tab w:val="right" w:pos="8640"/>
        </w:tabs>
        <w:ind w:right="684"/>
        <w:rPr>
          <w:sz w:val="24"/>
        </w:rPr>
      </w:pPr>
    </w:p>
    <w:p w:rsidR="00567F4D" w:rsidRPr="008E377A" w:rsidRDefault="00567F4D" w:rsidP="008E377A">
      <w:pPr>
        <w:pStyle w:val="ListParagraph"/>
        <w:numPr>
          <w:ilvl w:val="0"/>
          <w:numId w:val="4"/>
        </w:numPr>
        <w:tabs>
          <w:tab w:val="left" w:pos="480"/>
          <w:tab w:val="right" w:pos="8640"/>
        </w:tabs>
        <w:ind w:right="684"/>
        <w:rPr>
          <w:sz w:val="24"/>
        </w:rPr>
      </w:pPr>
      <w:r w:rsidRPr="008E377A">
        <w:rPr>
          <w:sz w:val="24"/>
        </w:rPr>
        <w:t>The collection of information does not involve small businesses or entities.</w:t>
      </w:r>
    </w:p>
    <w:p w:rsidR="00567F4D" w:rsidRDefault="00567F4D">
      <w:pPr>
        <w:tabs>
          <w:tab w:val="left" w:pos="480"/>
          <w:tab w:val="right" w:pos="8640"/>
        </w:tabs>
        <w:ind w:right="684"/>
        <w:rPr>
          <w:sz w:val="24"/>
        </w:rPr>
      </w:pPr>
    </w:p>
    <w:p w:rsidR="00567F4D" w:rsidRPr="008E377A" w:rsidRDefault="00567F4D" w:rsidP="008E377A">
      <w:pPr>
        <w:pStyle w:val="ListParagraph"/>
        <w:numPr>
          <w:ilvl w:val="0"/>
          <w:numId w:val="4"/>
        </w:numPr>
        <w:tabs>
          <w:tab w:val="left" w:pos="480"/>
          <w:tab w:val="right" w:pos="8640"/>
        </w:tabs>
        <w:ind w:right="684"/>
        <w:rPr>
          <w:sz w:val="24"/>
        </w:rPr>
      </w:pPr>
      <w:r w:rsidRPr="008E377A">
        <w:rPr>
          <w:sz w:val="24"/>
        </w:rPr>
        <w:t>38 CFR 3.</w:t>
      </w:r>
      <w:r w:rsidRPr="008E377A">
        <w:rPr>
          <w:rStyle w:val="Strong"/>
          <w:b w:val="0"/>
          <w:bCs/>
          <w:sz w:val="24"/>
        </w:rPr>
        <w:t>652</w:t>
      </w:r>
      <w:r w:rsidRPr="008E377A">
        <w:rPr>
          <w:b/>
          <w:bCs/>
          <w:sz w:val="24"/>
        </w:rPr>
        <w:t xml:space="preserve"> </w:t>
      </w:r>
      <w:r w:rsidRPr="008E377A">
        <w:rPr>
          <w:sz w:val="24"/>
        </w:rPr>
        <w:t xml:space="preserve">provides that recipients are required to certify, when requested, that the eligibility factors which established entitlement to the benefit being paid </w:t>
      </w:r>
      <w:r w:rsidRPr="008E377A">
        <w:rPr>
          <w:sz w:val="24"/>
        </w:rPr>
        <w:lastRenderedPageBreak/>
        <w:t>continue to exist.   Individual unemployability is awarded based on a veteran’s inability to be gainfully employed due to service-connected disabilities, and entitlement may be terminated if a veteran begins working.  Without information about recipients’ employment, VA would not be able to determine continued entitlement to individual unemployability, and overpayments would result.</w:t>
      </w:r>
    </w:p>
    <w:p w:rsidR="00567F4D" w:rsidRDefault="00567F4D">
      <w:pPr>
        <w:tabs>
          <w:tab w:val="left" w:pos="480"/>
          <w:tab w:val="right" w:pos="8640"/>
        </w:tabs>
        <w:ind w:right="684"/>
        <w:rPr>
          <w:sz w:val="24"/>
        </w:rPr>
      </w:pPr>
    </w:p>
    <w:p w:rsidR="00567F4D" w:rsidRPr="008E377A" w:rsidRDefault="00567F4D" w:rsidP="008E377A">
      <w:pPr>
        <w:pStyle w:val="ListParagraph"/>
        <w:numPr>
          <w:ilvl w:val="0"/>
          <w:numId w:val="4"/>
        </w:numPr>
        <w:tabs>
          <w:tab w:val="left" w:pos="480"/>
          <w:tab w:val="right" w:pos="8640"/>
        </w:tabs>
        <w:ind w:right="684"/>
        <w:rPr>
          <w:sz w:val="24"/>
        </w:rPr>
      </w:pPr>
      <w:r w:rsidRPr="008E377A">
        <w:rPr>
          <w:sz w:val="24"/>
        </w:rPr>
        <w:t>There is no special circumstance requiring collection in a manner inconsistent with 5 CFR 1320.6 guidelines.</w:t>
      </w:r>
    </w:p>
    <w:p w:rsidR="00567F4D" w:rsidRDefault="00567F4D">
      <w:pPr>
        <w:tabs>
          <w:tab w:val="left" w:pos="480"/>
          <w:tab w:val="right" w:pos="8640"/>
        </w:tabs>
        <w:ind w:right="684"/>
        <w:rPr>
          <w:sz w:val="24"/>
        </w:rPr>
      </w:pPr>
    </w:p>
    <w:p w:rsidR="008F3677" w:rsidRPr="008E377A" w:rsidRDefault="008F3677" w:rsidP="008E377A">
      <w:pPr>
        <w:pStyle w:val="ListParagraph"/>
        <w:numPr>
          <w:ilvl w:val="0"/>
          <w:numId w:val="4"/>
        </w:numPr>
        <w:rPr>
          <w:sz w:val="24"/>
          <w:szCs w:val="24"/>
        </w:rPr>
      </w:pPr>
      <w:r w:rsidRPr="008E377A">
        <w:rPr>
          <w:sz w:val="24"/>
          <w:szCs w:val="24"/>
        </w:rPr>
        <w:t xml:space="preserve">The Department notice was published in the Federal Register on </w:t>
      </w:r>
      <w:r w:rsidR="00556264">
        <w:rPr>
          <w:sz w:val="24"/>
          <w:szCs w:val="24"/>
        </w:rPr>
        <w:t xml:space="preserve">June 12, 2014, </w:t>
      </w:r>
      <w:bookmarkStart w:id="1" w:name="_GoBack"/>
      <w:bookmarkEnd w:id="1"/>
      <w:r w:rsidRPr="008E377A">
        <w:rPr>
          <w:sz w:val="24"/>
          <w:szCs w:val="24"/>
        </w:rPr>
        <w:t>Volume</w:t>
      </w:r>
      <w:r w:rsidR="00556264">
        <w:rPr>
          <w:sz w:val="24"/>
          <w:szCs w:val="24"/>
        </w:rPr>
        <w:t xml:space="preserve"> 79</w:t>
      </w:r>
      <w:r w:rsidRPr="008E377A">
        <w:rPr>
          <w:sz w:val="24"/>
          <w:szCs w:val="24"/>
        </w:rPr>
        <w:t xml:space="preserve">, No. </w:t>
      </w:r>
      <w:r w:rsidR="00556264">
        <w:rPr>
          <w:sz w:val="24"/>
          <w:szCs w:val="24"/>
        </w:rPr>
        <w:t>113,</w:t>
      </w:r>
      <w:r w:rsidRPr="008E377A">
        <w:rPr>
          <w:sz w:val="24"/>
          <w:szCs w:val="24"/>
        </w:rPr>
        <w:t xml:space="preserve"> </w:t>
      </w:r>
      <w:r w:rsidRPr="00556264">
        <w:rPr>
          <w:sz w:val="24"/>
          <w:szCs w:val="24"/>
        </w:rPr>
        <w:t>pages</w:t>
      </w:r>
      <w:r w:rsidR="00556264" w:rsidRPr="00556264">
        <w:rPr>
          <w:sz w:val="24"/>
          <w:szCs w:val="24"/>
        </w:rPr>
        <w:t xml:space="preserve"> 33813 and 33814</w:t>
      </w:r>
      <w:r w:rsidRPr="008E377A">
        <w:rPr>
          <w:sz w:val="24"/>
          <w:szCs w:val="24"/>
        </w:rPr>
        <w:t xml:space="preserve">.  </w:t>
      </w:r>
      <w:r w:rsidR="00556264">
        <w:rPr>
          <w:sz w:val="24"/>
          <w:szCs w:val="24"/>
        </w:rPr>
        <w:t>No</w:t>
      </w:r>
      <w:r w:rsidRPr="008E377A">
        <w:rPr>
          <w:sz w:val="24"/>
          <w:szCs w:val="24"/>
        </w:rPr>
        <w:t xml:space="preserve"> comments were received in response to this notice.</w:t>
      </w:r>
    </w:p>
    <w:p w:rsidR="00567F4D" w:rsidRDefault="00567F4D" w:rsidP="008F3677">
      <w:pPr>
        <w:pStyle w:val="BodyText"/>
        <w:rPr>
          <w:sz w:val="24"/>
        </w:rPr>
      </w:pPr>
    </w:p>
    <w:p w:rsidR="00567F4D" w:rsidRPr="008E377A" w:rsidRDefault="00567F4D" w:rsidP="008E377A">
      <w:pPr>
        <w:pStyle w:val="ListParagraph"/>
        <w:numPr>
          <w:ilvl w:val="0"/>
          <w:numId w:val="4"/>
        </w:numPr>
        <w:tabs>
          <w:tab w:val="left" w:pos="480"/>
          <w:tab w:val="right" w:pos="8640"/>
        </w:tabs>
        <w:ind w:right="684"/>
        <w:rPr>
          <w:sz w:val="24"/>
        </w:rPr>
      </w:pPr>
      <w:r w:rsidRPr="008E377A">
        <w:rPr>
          <w:sz w:val="24"/>
        </w:rPr>
        <w:t>No payments or gifts to respondents have been made under this collection of information.</w:t>
      </w:r>
    </w:p>
    <w:p w:rsidR="00567F4D" w:rsidRDefault="00567F4D">
      <w:pPr>
        <w:tabs>
          <w:tab w:val="left" w:pos="480"/>
          <w:tab w:val="right" w:pos="8640"/>
        </w:tabs>
        <w:ind w:right="684"/>
        <w:rPr>
          <w:sz w:val="24"/>
        </w:rPr>
      </w:pPr>
    </w:p>
    <w:p w:rsidR="001F5A9E" w:rsidRDefault="001F5A9E" w:rsidP="008E377A">
      <w:pPr>
        <w:pStyle w:val="BodyText3"/>
        <w:numPr>
          <w:ilvl w:val="0"/>
          <w:numId w:val="4"/>
        </w:numPr>
        <w:rPr>
          <w:szCs w:val="24"/>
        </w:rPr>
      </w:pPr>
      <w:r w:rsidRPr="00924B82">
        <w:rPr>
          <w:szCs w:val="24"/>
        </w:rPr>
        <w:t>The records are maintained in the appropriate Privacy Act System of Records identified as 58VA21/22/28,</w:t>
      </w:r>
      <w:r w:rsidR="008E377A">
        <w:rPr>
          <w:szCs w:val="24"/>
        </w:rPr>
        <w:t xml:space="preserve"> “</w:t>
      </w:r>
      <w:r w:rsidRPr="00924B82">
        <w:rPr>
          <w:szCs w:val="24"/>
        </w:rPr>
        <w:t>Compensation, Pension, Education</w:t>
      </w:r>
      <w:r w:rsidR="008E377A">
        <w:rPr>
          <w:szCs w:val="24"/>
        </w:rPr>
        <w:t xml:space="preserve">, and Rehabilitation Records-VA” </w:t>
      </w:r>
      <w:r w:rsidRPr="00924B82">
        <w:rPr>
          <w:szCs w:val="24"/>
        </w:rPr>
        <w:t>as set forth in Privacy Act Issuances, 1993 compilation found in 74 Fed. Reg. 117 (June 19, 2009).</w:t>
      </w:r>
    </w:p>
    <w:p w:rsidR="00567F4D" w:rsidRDefault="00567F4D">
      <w:pPr>
        <w:tabs>
          <w:tab w:val="left" w:pos="480"/>
          <w:tab w:val="right" w:pos="8640"/>
        </w:tabs>
        <w:ind w:right="684"/>
        <w:rPr>
          <w:sz w:val="24"/>
        </w:rPr>
      </w:pPr>
    </w:p>
    <w:p w:rsidR="00567F4D" w:rsidRPr="008E377A" w:rsidRDefault="00567F4D" w:rsidP="008E377A">
      <w:pPr>
        <w:pStyle w:val="ListParagraph"/>
        <w:numPr>
          <w:ilvl w:val="0"/>
          <w:numId w:val="4"/>
        </w:numPr>
        <w:tabs>
          <w:tab w:val="left" w:pos="480"/>
          <w:tab w:val="right" w:pos="8640"/>
        </w:tabs>
        <w:ind w:right="684"/>
        <w:rPr>
          <w:sz w:val="24"/>
        </w:rPr>
      </w:pPr>
      <w:r w:rsidRPr="008E377A">
        <w:rPr>
          <w:sz w:val="24"/>
        </w:rPr>
        <w:t>There are no questions of a sensitive nature.</w:t>
      </w:r>
    </w:p>
    <w:p w:rsidR="00567F4D" w:rsidRDefault="00567F4D">
      <w:pPr>
        <w:tabs>
          <w:tab w:val="left" w:pos="480"/>
          <w:tab w:val="right" w:pos="8640"/>
        </w:tabs>
        <w:ind w:right="684"/>
        <w:rPr>
          <w:sz w:val="24"/>
        </w:rPr>
      </w:pPr>
    </w:p>
    <w:p w:rsidR="00567F4D" w:rsidRPr="008E377A" w:rsidRDefault="00567F4D" w:rsidP="008E377A">
      <w:pPr>
        <w:pStyle w:val="ListParagraph"/>
        <w:numPr>
          <w:ilvl w:val="0"/>
          <w:numId w:val="4"/>
        </w:numPr>
        <w:tabs>
          <w:tab w:val="left" w:pos="480"/>
          <w:tab w:val="right" w:pos="8640"/>
        </w:tabs>
        <w:ind w:right="684"/>
        <w:rPr>
          <w:sz w:val="24"/>
        </w:rPr>
      </w:pPr>
      <w:r w:rsidRPr="008E377A">
        <w:rPr>
          <w:sz w:val="24"/>
        </w:rPr>
        <w:t>Estimate of Information Collection Burden.</w:t>
      </w:r>
    </w:p>
    <w:p w:rsidR="00567F4D" w:rsidRDefault="00567F4D">
      <w:pPr>
        <w:tabs>
          <w:tab w:val="left" w:pos="480"/>
          <w:tab w:val="right" w:pos="8640"/>
        </w:tabs>
        <w:ind w:right="684"/>
        <w:rPr>
          <w:sz w:val="24"/>
        </w:rPr>
      </w:pPr>
    </w:p>
    <w:p w:rsidR="00567F4D" w:rsidRPr="008E377A" w:rsidRDefault="00567F4D" w:rsidP="008E377A">
      <w:pPr>
        <w:pStyle w:val="ListParagraph"/>
        <w:numPr>
          <w:ilvl w:val="1"/>
          <w:numId w:val="4"/>
        </w:numPr>
        <w:tabs>
          <w:tab w:val="left" w:pos="480"/>
          <w:tab w:val="right" w:pos="8640"/>
        </w:tabs>
        <w:ind w:right="684"/>
        <w:rPr>
          <w:sz w:val="24"/>
        </w:rPr>
      </w:pPr>
      <w:r w:rsidRPr="008E377A">
        <w:rPr>
          <w:sz w:val="24"/>
        </w:rPr>
        <w:t>Number of Respondents is estimated at 130,000 per year.</w:t>
      </w:r>
    </w:p>
    <w:p w:rsidR="00567F4D" w:rsidRDefault="00567F4D">
      <w:pPr>
        <w:tabs>
          <w:tab w:val="left" w:pos="480"/>
          <w:tab w:val="right" w:pos="8640"/>
        </w:tabs>
        <w:ind w:right="684"/>
        <w:rPr>
          <w:sz w:val="24"/>
        </w:rPr>
      </w:pPr>
    </w:p>
    <w:p w:rsidR="00567F4D" w:rsidRPr="008E377A" w:rsidRDefault="00567F4D" w:rsidP="008E377A">
      <w:pPr>
        <w:pStyle w:val="ListParagraph"/>
        <w:numPr>
          <w:ilvl w:val="1"/>
          <w:numId w:val="4"/>
        </w:numPr>
        <w:tabs>
          <w:tab w:val="left" w:pos="480"/>
          <w:tab w:val="right" w:pos="8640"/>
        </w:tabs>
        <w:ind w:right="684"/>
        <w:rPr>
          <w:sz w:val="24"/>
        </w:rPr>
      </w:pPr>
      <w:r w:rsidRPr="008E377A">
        <w:rPr>
          <w:sz w:val="24"/>
        </w:rPr>
        <w:t xml:space="preserve">Frequency of Response is annually for most beneficiaries.  </w:t>
      </w:r>
    </w:p>
    <w:p w:rsidR="00567F4D" w:rsidRDefault="00567F4D">
      <w:pPr>
        <w:tabs>
          <w:tab w:val="left" w:pos="480"/>
          <w:tab w:val="right" w:pos="8640"/>
        </w:tabs>
        <w:ind w:right="684"/>
        <w:rPr>
          <w:sz w:val="24"/>
        </w:rPr>
      </w:pPr>
    </w:p>
    <w:p w:rsidR="00567F4D" w:rsidRPr="008E377A" w:rsidRDefault="00567F4D" w:rsidP="008E377A">
      <w:pPr>
        <w:pStyle w:val="ListParagraph"/>
        <w:numPr>
          <w:ilvl w:val="1"/>
          <w:numId w:val="4"/>
        </w:numPr>
        <w:tabs>
          <w:tab w:val="left" w:pos="480"/>
          <w:tab w:val="right" w:pos="8640"/>
        </w:tabs>
        <w:ind w:right="684"/>
        <w:rPr>
          <w:sz w:val="24"/>
        </w:rPr>
      </w:pPr>
      <w:r w:rsidRPr="008E377A">
        <w:rPr>
          <w:sz w:val="24"/>
        </w:rPr>
        <w:t>Annual burden is 10,833 hours.</w:t>
      </w:r>
    </w:p>
    <w:p w:rsidR="00567F4D" w:rsidRDefault="00567F4D">
      <w:pPr>
        <w:tabs>
          <w:tab w:val="left" w:pos="480"/>
          <w:tab w:val="right" w:pos="8640"/>
        </w:tabs>
        <w:ind w:right="684"/>
        <w:rPr>
          <w:sz w:val="24"/>
        </w:rPr>
      </w:pPr>
    </w:p>
    <w:p w:rsidR="00567F4D" w:rsidRPr="008E377A" w:rsidRDefault="00567F4D" w:rsidP="008E377A">
      <w:pPr>
        <w:pStyle w:val="ListParagraph"/>
        <w:numPr>
          <w:ilvl w:val="1"/>
          <w:numId w:val="4"/>
        </w:numPr>
        <w:tabs>
          <w:tab w:val="left" w:pos="480"/>
          <w:tab w:val="right" w:pos="8640"/>
        </w:tabs>
        <w:ind w:right="684"/>
        <w:rPr>
          <w:sz w:val="24"/>
        </w:rPr>
      </w:pPr>
      <w:r w:rsidRPr="008E377A">
        <w:rPr>
          <w:sz w:val="24"/>
        </w:rPr>
        <w:t>The estimated completion time of 5 minutes is based on review by staff personnel and previous usage of these forms.</w:t>
      </w:r>
    </w:p>
    <w:p w:rsidR="00567F4D" w:rsidRDefault="00567F4D">
      <w:pPr>
        <w:tabs>
          <w:tab w:val="left" w:pos="480"/>
          <w:tab w:val="right" w:pos="8640"/>
        </w:tabs>
        <w:ind w:right="684"/>
        <w:rPr>
          <w:sz w:val="24"/>
        </w:rPr>
      </w:pPr>
    </w:p>
    <w:p w:rsidR="008F3677" w:rsidRPr="008E377A" w:rsidRDefault="008F3677" w:rsidP="008E377A">
      <w:pPr>
        <w:pStyle w:val="ListParagraph"/>
        <w:numPr>
          <w:ilvl w:val="1"/>
          <w:numId w:val="4"/>
        </w:numPr>
        <w:tabs>
          <w:tab w:val="left" w:pos="480"/>
          <w:tab w:val="right" w:pos="8640"/>
        </w:tabs>
        <w:ind w:right="684"/>
        <w:rPr>
          <w:sz w:val="24"/>
          <w:szCs w:val="24"/>
        </w:rPr>
      </w:pPr>
      <w:r w:rsidRPr="008E377A">
        <w:rPr>
          <w:sz w:val="24"/>
          <w:szCs w:val="24"/>
        </w:rPr>
        <w:t>According to the U.S. Bureau of Labor Statistics Average Hourly Earnings, the cost to the respondent is $24, making the total cost to the respondents an estimated $261,192.00. (10,883 burden hours x $24 per hour).</w:t>
      </w:r>
    </w:p>
    <w:p w:rsidR="008F3677" w:rsidRDefault="008F3677">
      <w:pPr>
        <w:tabs>
          <w:tab w:val="left" w:pos="480"/>
          <w:tab w:val="right" w:pos="8640"/>
        </w:tabs>
        <w:ind w:right="684"/>
        <w:rPr>
          <w:sz w:val="24"/>
          <w:szCs w:val="24"/>
        </w:rPr>
      </w:pPr>
    </w:p>
    <w:p w:rsidR="00567F4D" w:rsidRPr="008E377A" w:rsidRDefault="00567F4D" w:rsidP="008E377A">
      <w:pPr>
        <w:pStyle w:val="ListParagraph"/>
        <w:numPr>
          <w:ilvl w:val="0"/>
          <w:numId w:val="4"/>
        </w:numPr>
        <w:tabs>
          <w:tab w:val="left" w:pos="480"/>
          <w:tab w:val="right" w:pos="8640"/>
        </w:tabs>
        <w:ind w:right="684"/>
        <w:rPr>
          <w:sz w:val="24"/>
        </w:rPr>
      </w:pPr>
      <w:r w:rsidRPr="008E377A">
        <w:rPr>
          <w:sz w:val="24"/>
        </w:rPr>
        <w:t>This submission does not involve any recordkeeping costs.</w:t>
      </w:r>
    </w:p>
    <w:p w:rsidR="00567F4D" w:rsidRDefault="00567F4D">
      <w:pPr>
        <w:tabs>
          <w:tab w:val="left" w:pos="480"/>
          <w:tab w:val="right" w:pos="8640"/>
        </w:tabs>
        <w:ind w:right="684"/>
        <w:rPr>
          <w:sz w:val="24"/>
        </w:rPr>
      </w:pPr>
    </w:p>
    <w:p w:rsidR="00567F4D" w:rsidRPr="008E377A" w:rsidRDefault="00567F4D" w:rsidP="008E377A">
      <w:pPr>
        <w:pStyle w:val="ListParagraph"/>
        <w:numPr>
          <w:ilvl w:val="0"/>
          <w:numId w:val="4"/>
        </w:numPr>
        <w:tabs>
          <w:tab w:val="left" w:pos="480"/>
          <w:tab w:val="right" w:pos="8640"/>
        </w:tabs>
        <w:ind w:right="684"/>
        <w:rPr>
          <w:sz w:val="24"/>
        </w:rPr>
      </w:pPr>
      <w:r w:rsidRPr="008E377A">
        <w:rPr>
          <w:sz w:val="24"/>
        </w:rPr>
        <w:t>Estimated Costs to the Federal Government:</w:t>
      </w:r>
    </w:p>
    <w:p w:rsidR="00567F4D" w:rsidRDefault="00567F4D">
      <w:pPr>
        <w:tabs>
          <w:tab w:val="left" w:pos="480"/>
          <w:tab w:val="right" w:pos="8640"/>
        </w:tabs>
        <w:ind w:right="684"/>
        <w:rPr>
          <w:sz w:val="24"/>
        </w:rPr>
      </w:pPr>
    </w:p>
    <w:p w:rsidR="00567F4D" w:rsidRPr="008E377A" w:rsidRDefault="00567F4D" w:rsidP="008E377A">
      <w:pPr>
        <w:pStyle w:val="ListParagraph"/>
        <w:numPr>
          <w:ilvl w:val="0"/>
          <w:numId w:val="5"/>
        </w:numPr>
        <w:tabs>
          <w:tab w:val="left" w:pos="480"/>
          <w:tab w:val="right" w:pos="4680"/>
          <w:tab w:val="right" w:pos="8640"/>
        </w:tabs>
        <w:ind w:left="1080" w:right="684"/>
        <w:rPr>
          <w:sz w:val="24"/>
        </w:rPr>
      </w:pPr>
      <w:r w:rsidRPr="008E377A">
        <w:rPr>
          <w:sz w:val="24"/>
        </w:rPr>
        <w:t>Processing/Analyzing costs</w:t>
      </w:r>
      <w:r w:rsidRPr="008E377A">
        <w:rPr>
          <w:sz w:val="24"/>
        </w:rPr>
        <w:tab/>
      </w:r>
      <w:r w:rsidRPr="008E377A">
        <w:rPr>
          <w:sz w:val="24"/>
        </w:rPr>
        <w:tab/>
        <w:t>$</w:t>
      </w:r>
      <w:r w:rsidR="001F5A9E" w:rsidRPr="008E377A">
        <w:rPr>
          <w:snapToGrid w:val="0"/>
          <w:color w:val="000000"/>
          <w:sz w:val="24"/>
        </w:rPr>
        <w:t>3,083,383</w:t>
      </w:r>
    </w:p>
    <w:p w:rsidR="00567F4D" w:rsidRDefault="00567F4D" w:rsidP="008E377A">
      <w:pPr>
        <w:tabs>
          <w:tab w:val="left" w:pos="480"/>
          <w:tab w:val="right" w:pos="4680"/>
          <w:tab w:val="right" w:pos="8640"/>
        </w:tabs>
        <w:ind w:left="360" w:right="684"/>
        <w:rPr>
          <w:sz w:val="24"/>
        </w:rPr>
      </w:pPr>
    </w:p>
    <w:p w:rsidR="00567F4D" w:rsidRPr="008E377A" w:rsidRDefault="00567F4D" w:rsidP="008E377A">
      <w:pPr>
        <w:pStyle w:val="ListParagraph"/>
        <w:tabs>
          <w:tab w:val="left" w:pos="480"/>
          <w:tab w:val="right" w:pos="4680"/>
          <w:tab w:val="right" w:pos="8640"/>
        </w:tabs>
        <w:ind w:left="1080" w:right="684"/>
        <w:rPr>
          <w:sz w:val="24"/>
        </w:rPr>
      </w:pPr>
      <w:r w:rsidRPr="008E377A">
        <w:rPr>
          <w:sz w:val="24"/>
        </w:rPr>
        <w:t>(GS-12/5 @ $</w:t>
      </w:r>
      <w:r w:rsidR="001F5A9E" w:rsidRPr="008E377A">
        <w:rPr>
          <w:sz w:val="24"/>
        </w:rPr>
        <w:t>40.66</w:t>
      </w:r>
      <w:r w:rsidRPr="008E377A">
        <w:rPr>
          <w:sz w:val="24"/>
        </w:rPr>
        <w:t xml:space="preserve"> x 130,000 x 8/60 minutes =      </w:t>
      </w:r>
      <w:r w:rsidR="008E377A">
        <w:rPr>
          <w:sz w:val="24"/>
        </w:rPr>
        <w:t xml:space="preserve">   $</w:t>
      </w:r>
      <w:r w:rsidR="001F5A9E" w:rsidRPr="008E377A">
        <w:rPr>
          <w:snapToGrid w:val="0"/>
          <w:color w:val="000000"/>
          <w:sz w:val="24"/>
        </w:rPr>
        <w:t>704,773</w:t>
      </w:r>
      <w:r w:rsidRPr="008E377A">
        <w:rPr>
          <w:snapToGrid w:val="0"/>
          <w:color w:val="000000"/>
          <w:sz w:val="24"/>
        </w:rPr>
        <w:t>)</w:t>
      </w:r>
    </w:p>
    <w:p w:rsidR="00567F4D" w:rsidRPr="008E377A" w:rsidRDefault="008E377A" w:rsidP="008E377A">
      <w:pPr>
        <w:pStyle w:val="ListParagraph"/>
        <w:tabs>
          <w:tab w:val="left" w:pos="480"/>
          <w:tab w:val="right" w:pos="4680"/>
          <w:tab w:val="right" w:pos="8640"/>
        </w:tabs>
        <w:ind w:left="1080" w:right="684"/>
        <w:rPr>
          <w:sz w:val="24"/>
        </w:rPr>
      </w:pPr>
      <w:r>
        <w:rPr>
          <w:sz w:val="24"/>
        </w:rPr>
        <w:lastRenderedPageBreak/>
        <w:t>(GS-</w:t>
      </w:r>
      <w:r w:rsidR="00567F4D" w:rsidRPr="008E377A">
        <w:rPr>
          <w:sz w:val="24"/>
        </w:rPr>
        <w:t>9/5 @ $</w:t>
      </w:r>
      <w:r w:rsidR="001F5A9E" w:rsidRPr="008E377A">
        <w:rPr>
          <w:sz w:val="24"/>
        </w:rPr>
        <w:t>28.04 x</w:t>
      </w:r>
      <w:r w:rsidR="00567F4D" w:rsidRPr="008E377A">
        <w:rPr>
          <w:sz w:val="24"/>
        </w:rPr>
        <w:t xml:space="preserve"> 130,000 x 36/60 minutes =   </w:t>
      </w:r>
      <w:r>
        <w:rPr>
          <w:sz w:val="24"/>
        </w:rPr>
        <w:t xml:space="preserve">  </w:t>
      </w:r>
      <w:r w:rsidR="00567F4D" w:rsidRPr="008E377A">
        <w:rPr>
          <w:sz w:val="24"/>
        </w:rPr>
        <w:t xml:space="preserve"> $</w:t>
      </w:r>
      <w:r w:rsidR="001F5A9E" w:rsidRPr="008E377A">
        <w:rPr>
          <w:sz w:val="24"/>
        </w:rPr>
        <w:t>2,187,120</w:t>
      </w:r>
      <w:r w:rsidR="00567F4D" w:rsidRPr="008E377A">
        <w:rPr>
          <w:sz w:val="24"/>
        </w:rPr>
        <w:t>)</w:t>
      </w:r>
    </w:p>
    <w:p w:rsidR="00567F4D" w:rsidRPr="008E377A" w:rsidRDefault="008E377A" w:rsidP="008E377A">
      <w:pPr>
        <w:pStyle w:val="ListParagraph"/>
        <w:tabs>
          <w:tab w:val="left" w:pos="480"/>
          <w:tab w:val="right" w:pos="4680"/>
          <w:tab w:val="right" w:pos="8640"/>
        </w:tabs>
        <w:ind w:left="1080" w:right="684"/>
        <w:rPr>
          <w:sz w:val="24"/>
        </w:rPr>
      </w:pPr>
      <w:r>
        <w:rPr>
          <w:sz w:val="24"/>
        </w:rPr>
        <w:t>(GS-</w:t>
      </w:r>
      <w:r w:rsidR="00567F4D" w:rsidRPr="008E377A">
        <w:rPr>
          <w:sz w:val="24"/>
        </w:rPr>
        <w:t>3/5 @ $</w:t>
      </w:r>
      <w:r w:rsidR="001F5A9E" w:rsidRPr="008E377A">
        <w:rPr>
          <w:sz w:val="24"/>
        </w:rPr>
        <w:t>14.73</w:t>
      </w:r>
      <w:r w:rsidR="00567F4D" w:rsidRPr="008E377A">
        <w:rPr>
          <w:sz w:val="24"/>
        </w:rPr>
        <w:t xml:space="preserve"> x 130,000 x   6/60 minutes =    </w:t>
      </w:r>
      <w:r>
        <w:rPr>
          <w:sz w:val="24"/>
        </w:rPr>
        <w:t xml:space="preserve">    </w:t>
      </w:r>
      <w:r w:rsidR="00567F4D" w:rsidRPr="008E377A">
        <w:rPr>
          <w:sz w:val="24"/>
        </w:rPr>
        <w:t>$</w:t>
      </w:r>
      <w:r w:rsidR="001F5A9E" w:rsidRPr="008E377A">
        <w:rPr>
          <w:sz w:val="24"/>
        </w:rPr>
        <w:t>191,490</w:t>
      </w:r>
      <w:r w:rsidR="00567F4D" w:rsidRPr="008E377A">
        <w:rPr>
          <w:sz w:val="24"/>
        </w:rPr>
        <w:t>)</w:t>
      </w:r>
    </w:p>
    <w:p w:rsidR="00567F4D" w:rsidRDefault="00567F4D" w:rsidP="008E377A">
      <w:pPr>
        <w:tabs>
          <w:tab w:val="left" w:pos="480"/>
          <w:tab w:val="right" w:pos="4680"/>
          <w:tab w:val="right" w:pos="8640"/>
        </w:tabs>
        <w:ind w:left="360" w:right="684"/>
        <w:rPr>
          <w:sz w:val="24"/>
        </w:rPr>
      </w:pPr>
    </w:p>
    <w:p w:rsidR="00567F4D" w:rsidRPr="008E377A" w:rsidRDefault="00567F4D" w:rsidP="008E377A">
      <w:pPr>
        <w:pStyle w:val="ListParagraph"/>
        <w:numPr>
          <w:ilvl w:val="0"/>
          <w:numId w:val="5"/>
        </w:numPr>
        <w:tabs>
          <w:tab w:val="left" w:pos="480"/>
          <w:tab w:val="right" w:pos="6120"/>
          <w:tab w:val="right" w:pos="8640"/>
        </w:tabs>
        <w:ind w:left="1080" w:right="684"/>
        <w:rPr>
          <w:sz w:val="24"/>
        </w:rPr>
      </w:pPr>
      <w:r w:rsidRPr="008E377A">
        <w:rPr>
          <w:sz w:val="24"/>
        </w:rPr>
        <w:t>Printing and production cost</w:t>
      </w:r>
      <w:r w:rsidRPr="008E377A">
        <w:rPr>
          <w:sz w:val="24"/>
        </w:rPr>
        <w:tab/>
      </w:r>
      <w:r w:rsidRPr="008E377A">
        <w:rPr>
          <w:sz w:val="24"/>
        </w:rPr>
        <w:tab/>
        <w:t>$1,000</w:t>
      </w:r>
    </w:p>
    <w:p w:rsidR="00567F4D" w:rsidRDefault="00567F4D" w:rsidP="008E377A">
      <w:pPr>
        <w:tabs>
          <w:tab w:val="left" w:pos="480"/>
          <w:tab w:val="right" w:pos="6120"/>
          <w:tab w:val="right" w:pos="8640"/>
        </w:tabs>
        <w:ind w:left="360" w:right="684"/>
        <w:rPr>
          <w:sz w:val="24"/>
        </w:rPr>
      </w:pPr>
    </w:p>
    <w:p w:rsidR="00567F4D" w:rsidRPr="008E377A" w:rsidRDefault="00567F4D" w:rsidP="008E377A">
      <w:pPr>
        <w:pStyle w:val="ListParagraph"/>
        <w:numPr>
          <w:ilvl w:val="0"/>
          <w:numId w:val="5"/>
        </w:numPr>
        <w:tabs>
          <w:tab w:val="left" w:pos="480"/>
          <w:tab w:val="right" w:pos="4680"/>
          <w:tab w:val="right" w:pos="8640"/>
        </w:tabs>
        <w:ind w:left="1080" w:right="684"/>
        <w:rPr>
          <w:sz w:val="24"/>
        </w:rPr>
      </w:pPr>
      <w:r w:rsidRPr="008E377A">
        <w:rPr>
          <w:sz w:val="24"/>
        </w:rPr>
        <w:t>Total cost to government</w:t>
      </w:r>
      <w:r w:rsidRPr="008E377A">
        <w:rPr>
          <w:sz w:val="24"/>
        </w:rPr>
        <w:tab/>
      </w:r>
      <w:r w:rsidRPr="008E377A">
        <w:rPr>
          <w:sz w:val="24"/>
        </w:rPr>
        <w:tab/>
        <w:t>$</w:t>
      </w:r>
      <w:r w:rsidR="001F5A9E" w:rsidRPr="008E377A">
        <w:rPr>
          <w:snapToGrid w:val="0"/>
          <w:color w:val="000000"/>
          <w:sz w:val="24"/>
        </w:rPr>
        <w:t>3,084,383</w:t>
      </w:r>
    </w:p>
    <w:p w:rsidR="00567F4D" w:rsidRDefault="00567F4D">
      <w:pPr>
        <w:tabs>
          <w:tab w:val="left" w:pos="480"/>
          <w:tab w:val="right" w:pos="8640"/>
        </w:tabs>
        <w:ind w:right="684"/>
        <w:rPr>
          <w:sz w:val="24"/>
        </w:rPr>
      </w:pPr>
    </w:p>
    <w:p w:rsidR="00567F4D" w:rsidRDefault="00DE20E1" w:rsidP="008E377A">
      <w:pPr>
        <w:pStyle w:val="BodyText2"/>
        <w:numPr>
          <w:ilvl w:val="0"/>
          <w:numId w:val="4"/>
        </w:numPr>
        <w:rPr>
          <w:rFonts w:ascii="Times New Roman" w:hAnsi="Times New Roman"/>
          <w:sz w:val="24"/>
        </w:rPr>
      </w:pPr>
      <w:r>
        <w:rPr>
          <w:rFonts w:ascii="Times New Roman" w:hAnsi="Times New Roman"/>
          <w:sz w:val="24"/>
        </w:rPr>
        <w:t xml:space="preserve">There is no change in </w:t>
      </w:r>
      <w:r w:rsidR="005B2220">
        <w:rPr>
          <w:rFonts w:ascii="Times New Roman" w:hAnsi="Times New Roman"/>
          <w:sz w:val="24"/>
        </w:rPr>
        <w:t xml:space="preserve">the reporting </w:t>
      </w:r>
      <w:r>
        <w:rPr>
          <w:rFonts w:ascii="Times New Roman" w:hAnsi="Times New Roman"/>
          <w:sz w:val="24"/>
        </w:rPr>
        <w:t xml:space="preserve">burden.  </w:t>
      </w:r>
      <w:r w:rsidR="00BB1F3B">
        <w:rPr>
          <w:rFonts w:ascii="Times New Roman" w:hAnsi="Times New Roman"/>
          <w:sz w:val="24"/>
        </w:rPr>
        <w:t>The expiration date placeholder was added to the form.</w:t>
      </w:r>
    </w:p>
    <w:p w:rsidR="00567F4D" w:rsidRDefault="00567F4D">
      <w:pPr>
        <w:tabs>
          <w:tab w:val="left" w:pos="480"/>
          <w:tab w:val="right" w:pos="8640"/>
        </w:tabs>
        <w:ind w:right="684"/>
        <w:rPr>
          <w:sz w:val="24"/>
        </w:rPr>
      </w:pPr>
    </w:p>
    <w:p w:rsidR="00567F4D" w:rsidRPr="008E377A" w:rsidRDefault="00567F4D" w:rsidP="008E377A">
      <w:pPr>
        <w:pStyle w:val="ListParagraph"/>
        <w:numPr>
          <w:ilvl w:val="0"/>
          <w:numId w:val="4"/>
        </w:numPr>
        <w:tabs>
          <w:tab w:val="left" w:pos="480"/>
          <w:tab w:val="right" w:pos="8640"/>
        </w:tabs>
        <w:ind w:right="684"/>
        <w:rPr>
          <w:sz w:val="24"/>
        </w:rPr>
      </w:pPr>
      <w:r w:rsidRPr="008E377A">
        <w:rPr>
          <w:sz w:val="24"/>
        </w:rPr>
        <w:t>The information collection is not for publication or tabulation use.</w:t>
      </w:r>
    </w:p>
    <w:p w:rsidR="00567F4D" w:rsidRDefault="00567F4D">
      <w:pPr>
        <w:tabs>
          <w:tab w:val="left" w:pos="480"/>
          <w:tab w:val="right" w:pos="8640"/>
        </w:tabs>
        <w:ind w:right="684"/>
        <w:rPr>
          <w:sz w:val="24"/>
        </w:rPr>
      </w:pPr>
    </w:p>
    <w:p w:rsidR="00567F4D" w:rsidRPr="008E377A" w:rsidRDefault="008F3677" w:rsidP="008E377A">
      <w:pPr>
        <w:pStyle w:val="ListParagraph"/>
        <w:numPr>
          <w:ilvl w:val="0"/>
          <w:numId w:val="4"/>
        </w:numPr>
        <w:tabs>
          <w:tab w:val="left" w:pos="480"/>
          <w:tab w:val="right" w:pos="8640"/>
        </w:tabs>
        <w:ind w:right="504"/>
        <w:rPr>
          <w:sz w:val="24"/>
        </w:rPr>
      </w:pPr>
      <w:r w:rsidRPr="008E377A">
        <w:rPr>
          <w:sz w:val="24"/>
          <w:szCs w:val="24"/>
        </w:rPr>
        <w:t>We are not seeking approval to omit the expiration date for OMB approval.</w:t>
      </w:r>
    </w:p>
    <w:p w:rsidR="00567F4D" w:rsidRDefault="00567F4D">
      <w:pPr>
        <w:tabs>
          <w:tab w:val="left" w:pos="480"/>
          <w:tab w:val="right" w:pos="8640"/>
        </w:tabs>
        <w:ind w:right="684"/>
        <w:rPr>
          <w:sz w:val="24"/>
        </w:rPr>
      </w:pPr>
    </w:p>
    <w:p w:rsidR="00567F4D" w:rsidRPr="008E377A" w:rsidRDefault="00567F4D" w:rsidP="008E377A">
      <w:pPr>
        <w:pStyle w:val="ListParagraph"/>
        <w:numPr>
          <w:ilvl w:val="0"/>
          <w:numId w:val="4"/>
        </w:numPr>
        <w:tabs>
          <w:tab w:val="left" w:pos="480"/>
          <w:tab w:val="right" w:pos="8640"/>
        </w:tabs>
        <w:ind w:right="684"/>
        <w:rPr>
          <w:sz w:val="24"/>
        </w:rPr>
      </w:pPr>
      <w:r w:rsidRPr="008E377A">
        <w:rPr>
          <w:sz w:val="24"/>
        </w:rPr>
        <w:t>This submission does not contain any exceptions to the certification statement.</w:t>
      </w:r>
    </w:p>
    <w:p w:rsidR="00567F4D" w:rsidRDefault="00567F4D">
      <w:pPr>
        <w:tabs>
          <w:tab w:val="left" w:pos="480"/>
          <w:tab w:val="right" w:pos="8640"/>
        </w:tabs>
        <w:ind w:right="684"/>
        <w:rPr>
          <w:sz w:val="24"/>
        </w:rPr>
      </w:pPr>
    </w:p>
    <w:p w:rsidR="00567F4D" w:rsidRDefault="00567F4D">
      <w:pPr>
        <w:autoSpaceDE w:val="0"/>
        <w:autoSpaceDN w:val="0"/>
        <w:adjustRightInd w:val="0"/>
        <w:rPr>
          <w:sz w:val="24"/>
          <w:szCs w:val="24"/>
        </w:rPr>
      </w:pPr>
      <w:r>
        <w:rPr>
          <w:sz w:val="24"/>
          <w:szCs w:val="24"/>
        </w:rPr>
        <w:t xml:space="preserve">B.  </w:t>
      </w:r>
      <w:r>
        <w:rPr>
          <w:sz w:val="24"/>
          <w:szCs w:val="24"/>
          <w:u w:val="single"/>
        </w:rPr>
        <w:t>Collection of Information Employing Statistical Methods</w:t>
      </w:r>
    </w:p>
    <w:p w:rsidR="00567F4D" w:rsidRDefault="00567F4D">
      <w:pPr>
        <w:autoSpaceDE w:val="0"/>
        <w:autoSpaceDN w:val="0"/>
        <w:adjustRightInd w:val="0"/>
        <w:rPr>
          <w:sz w:val="24"/>
          <w:szCs w:val="24"/>
        </w:rPr>
      </w:pPr>
    </w:p>
    <w:p w:rsidR="008F3677" w:rsidRPr="00C80E17" w:rsidRDefault="008F3677" w:rsidP="008F3677">
      <w:pPr>
        <w:rPr>
          <w:sz w:val="24"/>
          <w:szCs w:val="24"/>
        </w:rPr>
      </w:pPr>
      <w:r w:rsidRPr="00C80E17">
        <w:rPr>
          <w:sz w:val="24"/>
          <w:szCs w:val="24"/>
        </w:rPr>
        <w:t>This collection of information does not employ statistical methods.</w:t>
      </w:r>
    </w:p>
    <w:p w:rsidR="00567F4D" w:rsidRDefault="00567F4D">
      <w:pPr>
        <w:autoSpaceDE w:val="0"/>
        <w:autoSpaceDN w:val="0"/>
        <w:adjustRightInd w:val="0"/>
        <w:rPr>
          <w:sz w:val="24"/>
        </w:rPr>
      </w:pPr>
    </w:p>
    <w:p w:rsidR="008F3677" w:rsidRDefault="008F3677">
      <w:pPr>
        <w:autoSpaceDE w:val="0"/>
        <w:autoSpaceDN w:val="0"/>
        <w:adjustRightInd w:val="0"/>
        <w:rPr>
          <w:sz w:val="24"/>
        </w:rPr>
      </w:pPr>
    </w:p>
    <w:p w:rsidR="00567F4D" w:rsidRDefault="00567F4D">
      <w:pPr>
        <w:pStyle w:val="catchline"/>
      </w:pPr>
    </w:p>
    <w:p w:rsidR="00567F4D" w:rsidRDefault="00567F4D">
      <w:pPr>
        <w:pStyle w:val="Preformatted"/>
        <w:tabs>
          <w:tab w:val="clear" w:pos="9590"/>
        </w:tabs>
        <w:ind w:right="-90"/>
        <w:rPr>
          <w:rFonts w:ascii="Times New Roman" w:hAnsi="Times New Roman"/>
          <w:sz w:val="24"/>
        </w:rPr>
      </w:pPr>
    </w:p>
    <w:sectPr w:rsidR="00567F4D" w:rsidSect="000311CA">
      <w:pgSz w:w="12240" w:h="15840"/>
      <w:pgMar w:top="153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11255E"/>
    <w:multiLevelType w:val="hybridMultilevel"/>
    <w:tmpl w:val="9A703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801C4"/>
    <w:multiLevelType w:val="hybridMultilevel"/>
    <w:tmpl w:val="520619AA"/>
    <w:lvl w:ilvl="0" w:tplc="0409000F">
      <w:start w:val="1"/>
      <w:numFmt w:val="decimal"/>
      <w:lvlText w:val="%1."/>
      <w:lvlJc w:val="left"/>
      <w:pPr>
        <w:ind w:left="720" w:hanging="360"/>
      </w:pPr>
      <w:rPr>
        <w:rFonts w:hint="default"/>
      </w:rPr>
    </w:lvl>
    <w:lvl w:ilvl="1" w:tplc="16BCA5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4">
    <w:nsid w:val="7FD31346"/>
    <w:multiLevelType w:val="hybridMultilevel"/>
    <w:tmpl w:val="40D6E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1F5A9E"/>
    <w:rsid w:val="000311CA"/>
    <w:rsid w:val="001F5A9E"/>
    <w:rsid w:val="002643B4"/>
    <w:rsid w:val="00556264"/>
    <w:rsid w:val="00567F4D"/>
    <w:rsid w:val="005B2220"/>
    <w:rsid w:val="0074028F"/>
    <w:rsid w:val="007C018E"/>
    <w:rsid w:val="008E377A"/>
    <w:rsid w:val="008F3677"/>
    <w:rsid w:val="00A91849"/>
    <w:rsid w:val="00BB1F3B"/>
    <w:rsid w:val="00BB66E5"/>
    <w:rsid w:val="00DE20E1"/>
    <w:rsid w:val="00E2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CA"/>
  </w:style>
  <w:style w:type="paragraph" w:styleId="Heading1">
    <w:name w:val="heading 1"/>
    <w:basedOn w:val="Normal"/>
    <w:next w:val="Normal"/>
    <w:qFormat/>
    <w:rsid w:val="000311CA"/>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311CA"/>
    <w:rPr>
      <w:color w:val="0000FF"/>
      <w:u w:val="single"/>
    </w:rPr>
  </w:style>
  <w:style w:type="paragraph" w:styleId="BodyText">
    <w:name w:val="Body Text"/>
    <w:basedOn w:val="Normal"/>
    <w:semiHidden/>
    <w:rsid w:val="000311CA"/>
    <w:rPr>
      <w:rFonts w:ascii="Arial" w:hAnsi="Arial"/>
      <w:sz w:val="22"/>
    </w:rPr>
  </w:style>
  <w:style w:type="paragraph" w:customStyle="1" w:styleId="Preformatted">
    <w:name w:val="Preformatted"/>
    <w:basedOn w:val="Normal"/>
    <w:rsid w:val="000311C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0311CA"/>
    <w:rPr>
      <w:b/>
    </w:rPr>
  </w:style>
  <w:style w:type="paragraph" w:styleId="BodyText2">
    <w:name w:val="Body Text 2"/>
    <w:basedOn w:val="Normal"/>
    <w:semiHidden/>
    <w:rsid w:val="000311CA"/>
    <w:pPr>
      <w:tabs>
        <w:tab w:val="left" w:pos="480"/>
        <w:tab w:val="right" w:pos="8640"/>
      </w:tabs>
      <w:ind w:right="684"/>
    </w:pPr>
    <w:rPr>
      <w:rFonts w:ascii="Arial" w:hAnsi="Arial"/>
      <w:sz w:val="22"/>
    </w:rPr>
  </w:style>
  <w:style w:type="paragraph" w:customStyle="1" w:styleId="catchline">
    <w:name w:val="catchline"/>
    <w:basedOn w:val="Normal"/>
    <w:rsid w:val="000311CA"/>
    <w:pPr>
      <w:spacing w:before="100" w:beforeAutospacing="1" w:after="100" w:afterAutospacing="1"/>
    </w:pPr>
    <w:rPr>
      <w:b/>
      <w:bCs/>
      <w:sz w:val="24"/>
      <w:szCs w:val="24"/>
    </w:rPr>
  </w:style>
  <w:style w:type="character" w:customStyle="1" w:styleId="backtrail">
    <w:name w:val="backtrail"/>
    <w:basedOn w:val="DefaultParagraphFont"/>
    <w:rsid w:val="000311CA"/>
    <w:rPr>
      <w:b/>
      <w:bCs/>
      <w:sz w:val="20"/>
      <w:szCs w:val="20"/>
    </w:rPr>
  </w:style>
  <w:style w:type="paragraph" w:customStyle="1" w:styleId="labelleader-nohead-1">
    <w:name w:val="labelleader-nohead-1"/>
    <w:basedOn w:val="Normal"/>
    <w:rsid w:val="000311CA"/>
    <w:pPr>
      <w:spacing w:before="100" w:beforeAutospacing="1"/>
    </w:pPr>
  </w:style>
  <w:style w:type="paragraph" w:customStyle="1" w:styleId="labeltext-1">
    <w:name w:val="labeltext-1"/>
    <w:basedOn w:val="Normal"/>
    <w:rsid w:val="000311CA"/>
    <w:pPr>
      <w:spacing w:before="100" w:beforeAutospacing="1" w:after="100" w:afterAutospacing="1"/>
      <w:ind w:left="612" w:firstLine="480"/>
    </w:pPr>
  </w:style>
  <w:style w:type="paragraph" w:customStyle="1" w:styleId="labelleader-nohead-2">
    <w:name w:val="labelleader-nohead-2"/>
    <w:basedOn w:val="Normal"/>
    <w:rsid w:val="000311CA"/>
    <w:pPr>
      <w:spacing w:before="100" w:beforeAutospacing="1"/>
      <w:ind w:left="612"/>
    </w:pPr>
  </w:style>
  <w:style w:type="paragraph" w:customStyle="1" w:styleId="labeltext-2">
    <w:name w:val="labeltext-2"/>
    <w:basedOn w:val="Normal"/>
    <w:rsid w:val="000311CA"/>
    <w:pPr>
      <w:spacing w:before="100" w:beforeAutospacing="1" w:after="100" w:afterAutospacing="1"/>
      <w:ind w:left="1224" w:firstLine="480"/>
    </w:pPr>
  </w:style>
  <w:style w:type="character" w:customStyle="1" w:styleId="label-1">
    <w:name w:val="label-1"/>
    <w:basedOn w:val="DefaultParagraphFont"/>
    <w:rsid w:val="000311CA"/>
    <w:rPr>
      <w:b/>
      <w:bCs/>
      <w:sz w:val="20"/>
      <w:szCs w:val="20"/>
    </w:rPr>
  </w:style>
  <w:style w:type="character" w:customStyle="1" w:styleId="label-2">
    <w:name w:val="label-2"/>
    <w:basedOn w:val="DefaultParagraphFont"/>
    <w:rsid w:val="000311CA"/>
    <w:rPr>
      <w:b/>
      <w:bCs/>
      <w:w w:val="0"/>
      <w:sz w:val="20"/>
      <w:szCs w:val="20"/>
    </w:rPr>
  </w:style>
  <w:style w:type="character" w:styleId="FollowedHyperlink">
    <w:name w:val="FollowedHyperlink"/>
    <w:basedOn w:val="DefaultParagraphFont"/>
    <w:semiHidden/>
    <w:rsid w:val="000311CA"/>
    <w:rPr>
      <w:color w:val="800080"/>
      <w:u w:val="single"/>
    </w:rPr>
  </w:style>
  <w:style w:type="paragraph" w:styleId="HTMLPreformatted">
    <w:name w:val="HTML Preformatted"/>
    <w:basedOn w:val="Normal"/>
    <w:semiHidden/>
    <w:rsid w:val="00031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3">
    <w:name w:val="Body Text 3"/>
    <w:basedOn w:val="Normal"/>
    <w:semiHidden/>
    <w:rsid w:val="000311CA"/>
    <w:pPr>
      <w:tabs>
        <w:tab w:val="left" w:pos="480"/>
        <w:tab w:val="right" w:pos="8640"/>
      </w:tabs>
      <w:ind w:right="684"/>
    </w:pPr>
    <w:rPr>
      <w:sz w:val="24"/>
    </w:rPr>
  </w:style>
  <w:style w:type="paragraph" w:styleId="Title">
    <w:name w:val="Title"/>
    <w:basedOn w:val="Normal"/>
    <w:qFormat/>
    <w:rsid w:val="000311CA"/>
    <w:pPr>
      <w:tabs>
        <w:tab w:val="left" w:pos="480"/>
        <w:tab w:val="right" w:pos="8640"/>
      </w:tabs>
      <w:ind w:right="684"/>
      <w:jc w:val="center"/>
    </w:pPr>
    <w:rPr>
      <w:sz w:val="24"/>
    </w:rPr>
  </w:style>
  <w:style w:type="paragraph" w:styleId="BalloonText">
    <w:name w:val="Balloon Text"/>
    <w:basedOn w:val="Normal"/>
    <w:link w:val="BalloonTextChar"/>
    <w:uiPriority w:val="99"/>
    <w:semiHidden/>
    <w:unhideWhenUsed/>
    <w:rsid w:val="00E26B6C"/>
    <w:rPr>
      <w:rFonts w:ascii="Tahoma" w:hAnsi="Tahoma" w:cs="Tahoma"/>
      <w:sz w:val="16"/>
      <w:szCs w:val="16"/>
    </w:rPr>
  </w:style>
  <w:style w:type="character" w:customStyle="1" w:styleId="BalloonTextChar">
    <w:name w:val="Balloon Text Char"/>
    <w:basedOn w:val="DefaultParagraphFont"/>
    <w:link w:val="BalloonText"/>
    <w:uiPriority w:val="99"/>
    <w:semiHidden/>
    <w:rsid w:val="00E26B6C"/>
    <w:rPr>
      <w:rFonts w:ascii="Tahoma" w:hAnsi="Tahoma" w:cs="Tahoma"/>
      <w:sz w:val="16"/>
      <w:szCs w:val="16"/>
    </w:rPr>
  </w:style>
  <w:style w:type="paragraph" w:styleId="ListParagraph">
    <w:name w:val="List Paragraph"/>
    <w:basedOn w:val="Normal"/>
    <w:uiPriority w:val="34"/>
    <w:qFormat/>
    <w:rsid w:val="008E37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McCargo, Yvette, VBAVACO</cp:lastModifiedBy>
  <cp:revision>2</cp:revision>
  <cp:lastPrinted>2005-02-16T12:35:00Z</cp:lastPrinted>
  <dcterms:created xsi:type="dcterms:W3CDTF">2014-08-26T12:51:00Z</dcterms:created>
  <dcterms:modified xsi:type="dcterms:W3CDTF">2014-08-26T12:51:00Z</dcterms:modified>
</cp:coreProperties>
</file>