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2E5D3" w14:textId="0CB32B79" w:rsidR="00A44594" w:rsidRDefault="001715F8" w:rsidP="009F144A">
      <w:pPr>
        <w:tabs>
          <w:tab w:val="left" w:pos="5310"/>
        </w:tabs>
        <w:spacing w:line="276" w:lineRule="auto"/>
        <w:rPr>
          <w:rFonts w:asciiTheme="minorHAnsi" w:hAnsiTheme="minorHAnsi"/>
          <w:bCs/>
          <w:sz w:val="22"/>
          <w:szCs w:val="22"/>
        </w:rPr>
      </w:pPr>
      <w:bookmarkStart w:id="0" w:name="_Toc67755726"/>
      <w:r w:rsidRPr="001715F8">
        <w:rPr>
          <w:rFonts w:asciiTheme="minorHAnsi" w:hAnsiTheme="minorHAnsi"/>
          <w:sz w:val="22"/>
          <w:szCs w:val="22"/>
        </w:rPr>
        <w:t xml:space="preserve">The Promise Zones initiative </w:t>
      </w:r>
      <w:r w:rsidR="00CF374B">
        <w:rPr>
          <w:rFonts w:asciiTheme="minorHAnsi" w:hAnsiTheme="minorHAnsi"/>
          <w:sz w:val="22"/>
          <w:szCs w:val="22"/>
        </w:rPr>
        <w:t xml:space="preserve">seeks to </w:t>
      </w:r>
      <w:r w:rsidRPr="001715F8">
        <w:rPr>
          <w:rFonts w:asciiTheme="minorHAnsi" w:hAnsiTheme="minorHAnsi"/>
          <w:sz w:val="22"/>
          <w:szCs w:val="22"/>
        </w:rPr>
        <w:t xml:space="preserve">revitalize high-poverty communities across the country by creating jobs, increasing economic activity, improving educational opportunities, reducing serious and violent crime, leveraging private capital, and assisting local leaders in navigating federal programs and cutting through red tape. </w:t>
      </w:r>
      <w:r w:rsidRPr="001715F8">
        <w:rPr>
          <w:rFonts w:asciiTheme="minorHAnsi" w:hAnsiTheme="minorHAnsi"/>
          <w:bCs/>
          <w:sz w:val="22"/>
          <w:szCs w:val="22"/>
        </w:rPr>
        <w:t xml:space="preserve">This is the application guide for </w:t>
      </w:r>
      <w:r w:rsidR="00034963">
        <w:rPr>
          <w:rFonts w:asciiTheme="minorHAnsi" w:hAnsiTheme="minorHAnsi"/>
          <w:bCs/>
          <w:sz w:val="22"/>
          <w:szCs w:val="22"/>
        </w:rPr>
        <w:t>urban</w:t>
      </w:r>
      <w:r w:rsidRPr="001715F8">
        <w:rPr>
          <w:rFonts w:asciiTheme="minorHAnsi" w:hAnsiTheme="minorHAnsi"/>
          <w:bCs/>
          <w:sz w:val="22"/>
          <w:szCs w:val="22"/>
        </w:rPr>
        <w:t xml:space="preserve"> Promise Zones. The </w:t>
      </w:r>
      <w:r w:rsidR="00034963">
        <w:rPr>
          <w:rFonts w:asciiTheme="minorHAnsi" w:hAnsiTheme="minorHAnsi"/>
          <w:bCs/>
          <w:sz w:val="22"/>
          <w:szCs w:val="22"/>
        </w:rPr>
        <w:t>rural and tribal</w:t>
      </w:r>
      <w:r w:rsidRPr="001715F8">
        <w:rPr>
          <w:rFonts w:asciiTheme="minorHAnsi" w:hAnsiTheme="minorHAnsi"/>
          <w:bCs/>
          <w:sz w:val="22"/>
          <w:szCs w:val="22"/>
        </w:rPr>
        <w:t xml:space="preserve"> application guide is locate</w:t>
      </w:r>
      <w:r w:rsidRPr="00A44594">
        <w:rPr>
          <w:rFonts w:asciiTheme="minorHAnsi" w:hAnsiTheme="minorHAnsi"/>
          <w:bCs/>
          <w:sz w:val="22"/>
          <w:szCs w:val="22"/>
        </w:rPr>
        <w:t xml:space="preserve">d at </w:t>
      </w:r>
      <w:hyperlink r:id="rId9" w:history="1">
        <w:r w:rsidR="00567FE1" w:rsidRPr="00275EE6">
          <w:rPr>
            <w:rStyle w:val="Hyperlink"/>
            <w:rFonts w:asciiTheme="minorHAnsi" w:hAnsiTheme="minorHAnsi"/>
            <w:sz w:val="22"/>
            <w:szCs w:val="22"/>
          </w:rPr>
          <w:t>http://www.hud.gov/promisezones/</w:t>
        </w:r>
      </w:hyperlink>
      <w:r w:rsidR="00720E32">
        <w:rPr>
          <w:rFonts w:asciiTheme="minorHAnsi" w:hAnsiTheme="minorHAnsi"/>
          <w:sz w:val="22"/>
          <w:szCs w:val="22"/>
        </w:rPr>
        <w:t>.</w:t>
      </w:r>
    </w:p>
    <w:p w14:paraId="3EA7C238" w14:textId="77777777" w:rsidR="001715F8" w:rsidRPr="001715F8" w:rsidRDefault="001715F8" w:rsidP="009F144A">
      <w:pPr>
        <w:tabs>
          <w:tab w:val="left" w:pos="5310"/>
        </w:tabs>
        <w:spacing w:line="276" w:lineRule="auto"/>
        <w:rPr>
          <w:rFonts w:asciiTheme="minorHAnsi" w:hAnsiTheme="minorHAnsi"/>
          <w:bCs/>
          <w:sz w:val="22"/>
          <w:szCs w:val="22"/>
        </w:rPr>
      </w:pPr>
    </w:p>
    <w:p w14:paraId="44D2ADC5" w14:textId="49A6D8CD" w:rsidR="001715F8" w:rsidRPr="001715F8" w:rsidRDefault="00624AB0" w:rsidP="009F144A">
      <w:pPr>
        <w:spacing w:line="276" w:lineRule="auto"/>
        <w:rPr>
          <w:rFonts w:asciiTheme="minorHAnsi" w:hAnsiTheme="minorHAnsi"/>
          <w:bCs/>
          <w:sz w:val="22"/>
          <w:szCs w:val="22"/>
        </w:rPr>
      </w:pPr>
      <w:r w:rsidRPr="008B345A">
        <w:rPr>
          <w:rFonts w:asciiTheme="minorHAnsi" w:hAnsiTheme="minorHAnsi"/>
          <w:bCs/>
          <w:sz w:val="22"/>
          <w:szCs w:val="22"/>
        </w:rPr>
        <w:t>The Promise Zone designation</w:t>
      </w:r>
      <w:r w:rsidR="00234879">
        <w:rPr>
          <w:rFonts w:asciiTheme="minorHAnsi" w:hAnsiTheme="minorHAnsi"/>
          <w:bCs/>
          <w:sz w:val="22"/>
          <w:szCs w:val="22"/>
        </w:rPr>
        <w:t xml:space="preserve"> partners the </w:t>
      </w:r>
      <w:r w:rsidRPr="008B345A">
        <w:rPr>
          <w:rFonts w:asciiTheme="minorHAnsi" w:hAnsiTheme="minorHAnsi"/>
          <w:bCs/>
          <w:sz w:val="22"/>
          <w:szCs w:val="22"/>
        </w:rPr>
        <w:t xml:space="preserve">Federal government </w:t>
      </w:r>
      <w:r w:rsidR="00234879">
        <w:rPr>
          <w:rFonts w:asciiTheme="minorHAnsi" w:hAnsiTheme="minorHAnsi"/>
          <w:bCs/>
          <w:sz w:val="22"/>
          <w:szCs w:val="22"/>
        </w:rPr>
        <w:t xml:space="preserve">with </w:t>
      </w:r>
      <w:r w:rsidRPr="008B345A">
        <w:rPr>
          <w:rFonts w:asciiTheme="minorHAnsi" w:hAnsiTheme="minorHAnsi"/>
          <w:bCs/>
          <w:sz w:val="22"/>
          <w:szCs w:val="22"/>
        </w:rPr>
        <w:t xml:space="preserve">local leaders who are addressing multiple community revitalization challenges in a collaborative way and have demonstrated a commitment to results.  Further, Promise Zones will be assigned Federal staff to help navigate the array of Federal assistance and programs already available to them.   In addition, eligible </w:t>
      </w:r>
      <w:r w:rsidR="00B67909">
        <w:rPr>
          <w:rFonts w:asciiTheme="minorHAnsi" w:hAnsiTheme="minorHAnsi"/>
          <w:bCs/>
          <w:sz w:val="22"/>
          <w:szCs w:val="22"/>
        </w:rPr>
        <w:t>a</w:t>
      </w:r>
      <w:r w:rsidRPr="008B345A">
        <w:rPr>
          <w:rFonts w:asciiTheme="minorHAnsi" w:hAnsiTheme="minorHAnsi"/>
          <w:bCs/>
          <w:sz w:val="22"/>
          <w:szCs w:val="22"/>
        </w:rPr>
        <w:t>pplicants in Promise Zones will receive any available (a) preference for certain competitive Federal programs and (b) technical assistance.  Subject to enactment by Congress, businesses investing in Promise Zones or hiring residents of Promise Zones will be eligible to receive tax incentives.  Altogether, this package of assistance will help local leaders accelerate efforts to revitalize their communities.</w:t>
      </w:r>
      <w:r w:rsidR="001715F8" w:rsidRPr="001715F8">
        <w:rPr>
          <w:rFonts w:asciiTheme="minorHAnsi" w:hAnsiTheme="minorHAnsi"/>
          <w:bCs/>
          <w:sz w:val="22"/>
          <w:szCs w:val="22"/>
        </w:rPr>
        <w:t xml:space="preserve"> </w:t>
      </w:r>
    </w:p>
    <w:p w14:paraId="616126B8" w14:textId="77777777" w:rsidR="001715F8" w:rsidRPr="001715F8" w:rsidRDefault="001715F8" w:rsidP="009F144A">
      <w:pPr>
        <w:spacing w:line="276" w:lineRule="auto"/>
        <w:ind w:firstLine="720"/>
        <w:rPr>
          <w:rFonts w:asciiTheme="minorHAnsi" w:hAnsiTheme="minorHAnsi"/>
          <w:bCs/>
          <w:sz w:val="22"/>
          <w:szCs w:val="22"/>
        </w:rPr>
      </w:pPr>
    </w:p>
    <w:p w14:paraId="0B851AD6" w14:textId="77777777" w:rsidR="00624AB0" w:rsidRPr="001715F8" w:rsidRDefault="001715F8" w:rsidP="00624AB0">
      <w:pPr>
        <w:spacing w:line="276" w:lineRule="auto"/>
        <w:rPr>
          <w:rFonts w:asciiTheme="minorHAnsi" w:hAnsiTheme="minorHAnsi"/>
          <w:bCs/>
          <w:sz w:val="22"/>
          <w:szCs w:val="22"/>
        </w:rPr>
      </w:pPr>
      <w:r w:rsidRPr="001715F8">
        <w:rPr>
          <w:rFonts w:asciiTheme="minorHAnsi" w:hAnsiTheme="minorHAnsi"/>
          <w:bCs/>
          <w:sz w:val="22"/>
          <w:szCs w:val="22"/>
        </w:rPr>
        <w:t xml:space="preserve">The Promise Zone designation will be for a term of 10 years, and </w:t>
      </w:r>
      <w:r w:rsidR="0089035A">
        <w:rPr>
          <w:rFonts w:asciiTheme="minorHAnsi" w:hAnsiTheme="minorHAnsi"/>
          <w:bCs/>
          <w:sz w:val="22"/>
          <w:szCs w:val="22"/>
        </w:rPr>
        <w:t xml:space="preserve">may </w:t>
      </w:r>
      <w:r w:rsidR="0089035A" w:rsidRPr="001715F8">
        <w:rPr>
          <w:rFonts w:asciiTheme="minorHAnsi" w:hAnsiTheme="minorHAnsi"/>
          <w:bCs/>
          <w:sz w:val="22"/>
          <w:szCs w:val="22"/>
        </w:rPr>
        <w:t>be</w:t>
      </w:r>
      <w:r w:rsidRPr="001715F8">
        <w:rPr>
          <w:rFonts w:asciiTheme="minorHAnsi" w:hAnsiTheme="minorHAnsi"/>
          <w:bCs/>
          <w:sz w:val="22"/>
          <w:szCs w:val="22"/>
        </w:rPr>
        <w:t xml:space="preserve"> extended as necessary to capture the full term of availability of the Promise Zones tax incentives, </w:t>
      </w:r>
      <w:r w:rsidR="00305309">
        <w:rPr>
          <w:rFonts w:asciiTheme="minorHAnsi" w:hAnsiTheme="minorHAnsi"/>
          <w:bCs/>
          <w:sz w:val="22"/>
          <w:szCs w:val="22"/>
        </w:rPr>
        <w:t>pending the enactment of tax incentives by Congress</w:t>
      </w:r>
      <w:r w:rsidRPr="001715F8">
        <w:rPr>
          <w:rFonts w:asciiTheme="minorHAnsi" w:hAnsiTheme="minorHAnsi"/>
          <w:bCs/>
          <w:sz w:val="22"/>
          <w:szCs w:val="22"/>
        </w:rPr>
        <w:t xml:space="preserve">.  During this term, the specific benefits made available to Promise Zones will vary from year to year, and sometimes more often than annually, due to changes in </w:t>
      </w:r>
      <w:r w:rsidR="00B56696">
        <w:rPr>
          <w:rFonts w:asciiTheme="minorHAnsi" w:hAnsiTheme="minorHAnsi"/>
          <w:bCs/>
          <w:sz w:val="22"/>
          <w:szCs w:val="22"/>
        </w:rPr>
        <w:t xml:space="preserve">the </w:t>
      </w:r>
      <w:r w:rsidRPr="001715F8">
        <w:rPr>
          <w:rFonts w:asciiTheme="minorHAnsi" w:hAnsiTheme="minorHAnsi"/>
          <w:bCs/>
          <w:sz w:val="22"/>
          <w:szCs w:val="22"/>
        </w:rPr>
        <w:t xml:space="preserve">agency policies and changes in appropriations and authorizations for relevant programs.   </w:t>
      </w:r>
      <w:r w:rsidR="00624AB0" w:rsidRPr="008B345A">
        <w:rPr>
          <w:rFonts w:asciiTheme="minorHAnsi" w:hAnsiTheme="minorHAnsi"/>
          <w:bCs/>
          <w:sz w:val="22"/>
          <w:szCs w:val="22"/>
        </w:rPr>
        <w:t>All assistance provided to Promise Zones is subject to applicable regulations, statutes, and changes in Federal agency policies, appropriations, and authorizations for relevant programs.  Subject to these limitations, the Promise Zone designation commits the Federal government to partner with local leaders who are addressing multiple community revitalization challenges in a collaborative way and have demonstrated a commitment to results.</w:t>
      </w:r>
    </w:p>
    <w:p w14:paraId="67175DF9" w14:textId="77777777" w:rsidR="001715F8" w:rsidRPr="001715F8" w:rsidRDefault="001715F8" w:rsidP="009F144A">
      <w:pPr>
        <w:spacing w:line="276" w:lineRule="auto"/>
        <w:rPr>
          <w:rFonts w:asciiTheme="minorHAnsi" w:hAnsiTheme="minorHAnsi"/>
          <w:bCs/>
          <w:sz w:val="22"/>
          <w:szCs w:val="22"/>
        </w:rPr>
      </w:pPr>
    </w:p>
    <w:p w14:paraId="0482A5C8" w14:textId="77777777" w:rsidR="001715F8" w:rsidRPr="001715F8" w:rsidRDefault="001715F8" w:rsidP="009F144A">
      <w:pPr>
        <w:pStyle w:val="ListParagraph"/>
        <w:spacing w:line="276" w:lineRule="auto"/>
        <w:ind w:left="0"/>
        <w:rPr>
          <w:rFonts w:asciiTheme="minorHAnsi" w:hAnsiTheme="minorHAnsi"/>
          <w:bCs/>
          <w:sz w:val="22"/>
          <w:szCs w:val="22"/>
        </w:rPr>
      </w:pPr>
      <w:r w:rsidRPr="001715F8">
        <w:rPr>
          <w:rFonts w:asciiTheme="minorHAnsi" w:hAnsiTheme="minorHAnsi"/>
          <w:bCs/>
          <w:sz w:val="22"/>
          <w:szCs w:val="22"/>
        </w:rPr>
        <w:t>Applications must provide a clear description of how the Promise Zone designation would accelerate and strengthen</w:t>
      </w:r>
      <w:r w:rsidR="00B56696">
        <w:rPr>
          <w:rFonts w:asciiTheme="minorHAnsi" w:hAnsiTheme="minorHAnsi"/>
          <w:bCs/>
          <w:sz w:val="22"/>
          <w:szCs w:val="22"/>
        </w:rPr>
        <w:t xml:space="preserve"> the community’s</w:t>
      </w:r>
      <w:r w:rsidRPr="001715F8">
        <w:rPr>
          <w:rFonts w:asciiTheme="minorHAnsi" w:hAnsiTheme="minorHAnsi"/>
          <w:bCs/>
          <w:sz w:val="22"/>
          <w:szCs w:val="22"/>
        </w:rPr>
        <w:t xml:space="preserve"> efforts at comprehensive community revitalization.  Applications must provide clearly labeled sections:</w:t>
      </w:r>
    </w:p>
    <w:p w14:paraId="231EA886" w14:textId="77777777" w:rsidR="001715F8" w:rsidRPr="001715F8" w:rsidRDefault="001715F8" w:rsidP="009F144A">
      <w:pPr>
        <w:pStyle w:val="ListParagraph"/>
        <w:spacing w:line="276" w:lineRule="auto"/>
        <w:ind w:left="0"/>
        <w:rPr>
          <w:rFonts w:asciiTheme="minorHAnsi" w:hAnsiTheme="minorHAnsi"/>
          <w:bCs/>
          <w:sz w:val="22"/>
          <w:szCs w:val="22"/>
        </w:rPr>
      </w:pPr>
    </w:p>
    <w:p w14:paraId="6A33DF5D" w14:textId="77777777" w:rsidR="00452878" w:rsidRDefault="001715F8" w:rsidP="00452878">
      <w:pPr>
        <w:pStyle w:val="ListParagraph"/>
        <w:numPr>
          <w:ilvl w:val="0"/>
          <w:numId w:val="13"/>
        </w:numPr>
        <w:spacing w:line="276" w:lineRule="auto"/>
        <w:rPr>
          <w:rFonts w:asciiTheme="minorHAnsi" w:hAnsiTheme="minorHAnsi"/>
          <w:bCs/>
          <w:sz w:val="22"/>
          <w:szCs w:val="22"/>
        </w:rPr>
      </w:pPr>
      <w:r w:rsidRPr="001715F8">
        <w:rPr>
          <w:rFonts w:asciiTheme="minorHAnsi" w:hAnsiTheme="minorHAnsi"/>
          <w:bCs/>
          <w:i/>
          <w:sz w:val="22"/>
          <w:szCs w:val="22"/>
        </w:rPr>
        <w:t xml:space="preserve">Required: </w:t>
      </w:r>
      <w:r w:rsidR="00452878" w:rsidRPr="00452878">
        <w:rPr>
          <w:rFonts w:asciiTheme="minorHAnsi" w:hAnsiTheme="minorHAnsi"/>
          <w:bCs/>
          <w:sz w:val="22"/>
          <w:szCs w:val="22"/>
        </w:rPr>
        <w:t>Abstract information</w:t>
      </w:r>
      <w:r w:rsidR="00EA4E32">
        <w:rPr>
          <w:rFonts w:asciiTheme="minorHAnsi" w:hAnsiTheme="minorHAnsi"/>
          <w:bCs/>
          <w:sz w:val="22"/>
          <w:szCs w:val="22"/>
        </w:rPr>
        <w:t xml:space="preserve"> including an Executive Summary</w:t>
      </w:r>
      <w:r w:rsidR="00452878">
        <w:rPr>
          <w:rFonts w:asciiTheme="minorHAnsi" w:hAnsiTheme="minorHAnsi"/>
          <w:bCs/>
          <w:sz w:val="22"/>
          <w:szCs w:val="22"/>
        </w:rPr>
        <w:t xml:space="preserve"> and </w:t>
      </w:r>
      <w:r w:rsidR="00EA4E32">
        <w:rPr>
          <w:rFonts w:asciiTheme="minorHAnsi" w:hAnsiTheme="minorHAnsi"/>
          <w:bCs/>
          <w:sz w:val="22"/>
          <w:szCs w:val="22"/>
        </w:rPr>
        <w:t xml:space="preserve">the </w:t>
      </w:r>
      <w:r w:rsidR="00452878">
        <w:rPr>
          <w:rFonts w:asciiTheme="minorHAnsi" w:hAnsiTheme="minorHAnsi"/>
          <w:bCs/>
          <w:sz w:val="22"/>
          <w:szCs w:val="22"/>
        </w:rPr>
        <w:t>Goals and Activities template (see Appendix)</w:t>
      </w:r>
      <w:r w:rsidR="00B56696">
        <w:rPr>
          <w:rFonts w:asciiTheme="minorHAnsi" w:hAnsiTheme="minorHAnsi"/>
          <w:bCs/>
          <w:sz w:val="22"/>
          <w:szCs w:val="22"/>
        </w:rPr>
        <w:t>,</w:t>
      </w:r>
      <w:r w:rsidR="00452878" w:rsidRPr="00452878">
        <w:rPr>
          <w:rFonts w:asciiTheme="minorHAnsi" w:hAnsiTheme="minorHAnsi"/>
          <w:bCs/>
          <w:sz w:val="22"/>
          <w:szCs w:val="22"/>
        </w:rPr>
        <w:t xml:space="preserve"> entered on </w:t>
      </w:r>
      <w:hyperlink r:id="rId10" w:history="1">
        <w:r w:rsidR="00452878" w:rsidRPr="001D3344">
          <w:rPr>
            <w:rStyle w:val="Hyperlink"/>
            <w:rFonts w:asciiTheme="minorHAnsi" w:hAnsiTheme="minorHAnsi"/>
            <w:bCs/>
            <w:sz w:val="22"/>
            <w:szCs w:val="22"/>
          </w:rPr>
          <w:t>www.Max.gov.</w:t>
        </w:r>
      </w:hyperlink>
    </w:p>
    <w:p w14:paraId="630CE5F3" w14:textId="77777777" w:rsidR="00452878" w:rsidRPr="00452878" w:rsidRDefault="00452878" w:rsidP="00452878">
      <w:pPr>
        <w:pStyle w:val="ListParagraph"/>
        <w:numPr>
          <w:ilvl w:val="0"/>
          <w:numId w:val="13"/>
        </w:numPr>
        <w:spacing w:line="276" w:lineRule="auto"/>
        <w:rPr>
          <w:rFonts w:asciiTheme="minorHAnsi" w:hAnsiTheme="minorHAnsi"/>
          <w:bCs/>
          <w:sz w:val="22"/>
          <w:szCs w:val="22"/>
        </w:rPr>
      </w:pPr>
      <w:r w:rsidRPr="00452878">
        <w:rPr>
          <w:rFonts w:asciiTheme="minorHAnsi" w:hAnsiTheme="minorHAnsi"/>
          <w:bCs/>
          <w:i/>
          <w:sz w:val="22"/>
          <w:szCs w:val="22"/>
        </w:rPr>
        <w:t>Required:</w:t>
      </w:r>
      <w:r w:rsidRPr="00452878">
        <w:rPr>
          <w:rFonts w:asciiTheme="minorHAnsi" w:hAnsiTheme="minorHAnsi"/>
          <w:bCs/>
          <w:sz w:val="22"/>
          <w:szCs w:val="22"/>
        </w:rPr>
        <w:t xml:space="preserve"> Mapping tool data sheet</w:t>
      </w:r>
      <w:r w:rsidR="00B56696">
        <w:rPr>
          <w:rFonts w:asciiTheme="minorHAnsi" w:hAnsiTheme="minorHAnsi"/>
          <w:bCs/>
          <w:sz w:val="22"/>
          <w:szCs w:val="22"/>
        </w:rPr>
        <w:t>, automatically generated for applicant when using the Promise Zone mapping tool.</w:t>
      </w:r>
      <w:r>
        <w:rPr>
          <w:rFonts w:asciiTheme="minorHAnsi" w:hAnsiTheme="minorHAnsi"/>
          <w:bCs/>
          <w:sz w:val="22"/>
          <w:szCs w:val="22"/>
        </w:rPr>
        <w:t xml:space="preserve"> </w:t>
      </w:r>
    </w:p>
    <w:p w14:paraId="0B123DDF" w14:textId="77777777" w:rsidR="00624AB0" w:rsidRPr="007B17BF" w:rsidRDefault="00452878" w:rsidP="00624AB0">
      <w:pPr>
        <w:pStyle w:val="ListParagraph"/>
        <w:numPr>
          <w:ilvl w:val="0"/>
          <w:numId w:val="13"/>
        </w:numPr>
        <w:spacing w:line="276" w:lineRule="auto"/>
        <w:rPr>
          <w:rFonts w:asciiTheme="minorHAnsi" w:hAnsiTheme="minorHAnsi" w:cstheme="minorHAnsi"/>
          <w:bCs/>
          <w:sz w:val="22"/>
          <w:szCs w:val="22"/>
        </w:rPr>
      </w:pPr>
      <w:r>
        <w:rPr>
          <w:rFonts w:asciiTheme="minorHAnsi" w:hAnsiTheme="minorHAnsi"/>
          <w:bCs/>
          <w:i/>
          <w:sz w:val="22"/>
          <w:szCs w:val="22"/>
        </w:rPr>
        <w:t>Required:</w:t>
      </w:r>
      <w:r w:rsidR="00F204EB">
        <w:rPr>
          <w:rFonts w:asciiTheme="minorHAnsi" w:hAnsiTheme="minorHAnsi"/>
          <w:bCs/>
          <w:sz w:val="22"/>
          <w:szCs w:val="22"/>
        </w:rPr>
        <w:t xml:space="preserve"> </w:t>
      </w:r>
      <w:r w:rsidR="00EA4E32">
        <w:rPr>
          <w:rFonts w:asciiTheme="minorHAnsi" w:hAnsiTheme="minorHAnsi"/>
          <w:bCs/>
          <w:sz w:val="22"/>
          <w:szCs w:val="22"/>
        </w:rPr>
        <w:t>One</w:t>
      </w:r>
      <w:r w:rsidR="001715F8" w:rsidRPr="001715F8">
        <w:rPr>
          <w:rFonts w:asciiTheme="minorHAnsi" w:hAnsiTheme="minorHAnsi"/>
          <w:bCs/>
          <w:sz w:val="22"/>
          <w:szCs w:val="22"/>
        </w:rPr>
        <w:t xml:space="preserve"> narrative </w:t>
      </w:r>
      <w:r w:rsidR="00EA4E32">
        <w:rPr>
          <w:rFonts w:asciiTheme="minorHAnsi" w:hAnsiTheme="minorHAnsi"/>
          <w:bCs/>
          <w:sz w:val="22"/>
          <w:szCs w:val="22"/>
        </w:rPr>
        <w:t xml:space="preserve">attachment </w:t>
      </w:r>
      <w:r w:rsidR="001715F8" w:rsidRPr="001715F8">
        <w:rPr>
          <w:rFonts w:asciiTheme="minorHAnsi" w:hAnsiTheme="minorHAnsi"/>
          <w:bCs/>
          <w:sz w:val="22"/>
          <w:szCs w:val="22"/>
        </w:rPr>
        <w:t xml:space="preserve">of not more than 25 total pages (Calibri font, 12 point, double-spaced and one inch margins) that includes the most important information for purposes of Promise Zone selection. </w:t>
      </w:r>
      <w:r w:rsidR="00624AB0">
        <w:rPr>
          <w:rFonts w:asciiTheme="minorHAnsi" w:hAnsiTheme="minorHAnsi"/>
          <w:bCs/>
          <w:sz w:val="22"/>
          <w:szCs w:val="22"/>
        </w:rPr>
        <w:t xml:space="preserve">  </w:t>
      </w:r>
      <w:r w:rsidR="00624AB0" w:rsidRPr="007B17BF">
        <w:rPr>
          <w:rFonts w:asciiTheme="minorHAnsi" w:hAnsiTheme="minorHAnsi" w:cstheme="minorHAnsi"/>
          <w:sz w:val="22"/>
          <w:szCs w:val="22"/>
        </w:rPr>
        <w:t xml:space="preserve">Any pages beyond this limit will </w:t>
      </w:r>
      <w:r w:rsidR="00624AB0" w:rsidRPr="007B17BF">
        <w:rPr>
          <w:rFonts w:asciiTheme="minorHAnsi" w:hAnsiTheme="minorHAnsi" w:cstheme="minorHAnsi"/>
          <w:sz w:val="22"/>
          <w:szCs w:val="22"/>
        </w:rPr>
        <w:lastRenderedPageBreak/>
        <w:t>not be reviewed. HUD will not consider the information on any excess pages, which may result in a lower score.</w:t>
      </w:r>
    </w:p>
    <w:p w14:paraId="7571B123" w14:textId="77777777" w:rsidR="00624AB0" w:rsidRPr="007B17BF" w:rsidRDefault="001715F8" w:rsidP="00624AB0">
      <w:pPr>
        <w:pStyle w:val="ListParagraph"/>
        <w:numPr>
          <w:ilvl w:val="0"/>
          <w:numId w:val="13"/>
        </w:numPr>
        <w:spacing w:line="276" w:lineRule="auto"/>
        <w:rPr>
          <w:rFonts w:asciiTheme="minorHAnsi" w:hAnsiTheme="minorHAnsi" w:cstheme="minorHAnsi"/>
          <w:bCs/>
          <w:sz w:val="22"/>
          <w:szCs w:val="22"/>
        </w:rPr>
      </w:pPr>
      <w:r w:rsidRPr="001715F8">
        <w:rPr>
          <w:rFonts w:asciiTheme="minorHAnsi" w:hAnsiTheme="minorHAnsi"/>
          <w:bCs/>
          <w:i/>
          <w:sz w:val="22"/>
          <w:szCs w:val="22"/>
        </w:rPr>
        <w:t xml:space="preserve">Additional documentation: </w:t>
      </w:r>
      <w:r w:rsidRPr="001715F8">
        <w:rPr>
          <w:rFonts w:asciiTheme="minorHAnsi" w:hAnsiTheme="minorHAnsi"/>
          <w:bCs/>
          <w:sz w:val="22"/>
          <w:szCs w:val="22"/>
        </w:rPr>
        <w:t>Additional materials of not more than 35 pages included as attachments, including Letters of Support</w:t>
      </w:r>
      <w:r w:rsidR="00EF0607">
        <w:rPr>
          <w:rFonts w:asciiTheme="minorHAnsi" w:hAnsiTheme="minorHAnsi"/>
          <w:bCs/>
          <w:sz w:val="22"/>
          <w:szCs w:val="22"/>
        </w:rPr>
        <w:t>,</w:t>
      </w:r>
      <w:r w:rsidR="009C2FB7">
        <w:rPr>
          <w:rFonts w:asciiTheme="minorHAnsi" w:hAnsiTheme="minorHAnsi"/>
          <w:bCs/>
          <w:sz w:val="22"/>
          <w:szCs w:val="22"/>
        </w:rPr>
        <w:t xml:space="preserve"> </w:t>
      </w:r>
      <w:r w:rsidRPr="001715F8">
        <w:rPr>
          <w:rFonts w:asciiTheme="minorHAnsi" w:hAnsiTheme="minorHAnsi"/>
          <w:bCs/>
          <w:sz w:val="22"/>
          <w:szCs w:val="22"/>
        </w:rPr>
        <w:t>a</w:t>
      </w:r>
      <w:r w:rsidR="00CF374B">
        <w:rPr>
          <w:rFonts w:asciiTheme="minorHAnsi" w:hAnsiTheme="minorHAnsi"/>
          <w:bCs/>
          <w:sz w:val="22"/>
          <w:szCs w:val="22"/>
        </w:rPr>
        <w:t xml:space="preserve"> preliminary</w:t>
      </w:r>
      <w:r w:rsidRPr="001715F8">
        <w:rPr>
          <w:rFonts w:asciiTheme="minorHAnsi" w:hAnsiTheme="minorHAnsi"/>
          <w:bCs/>
          <w:sz w:val="22"/>
          <w:szCs w:val="22"/>
        </w:rPr>
        <w:t xml:space="preserve"> Memorandum of Understanding</w:t>
      </w:r>
      <w:r w:rsidR="00FA7E6C">
        <w:rPr>
          <w:rFonts w:asciiTheme="minorHAnsi" w:hAnsiTheme="minorHAnsi"/>
          <w:bCs/>
          <w:sz w:val="22"/>
          <w:szCs w:val="22"/>
        </w:rPr>
        <w:t xml:space="preserve"> (MOU)</w:t>
      </w:r>
      <w:r w:rsidR="00CF374B">
        <w:rPr>
          <w:rFonts w:asciiTheme="minorHAnsi" w:hAnsiTheme="minorHAnsi"/>
          <w:bCs/>
          <w:sz w:val="22"/>
          <w:szCs w:val="22"/>
        </w:rPr>
        <w:t xml:space="preserve"> (described on page 18)</w:t>
      </w:r>
      <w:r w:rsidR="00EF0607">
        <w:rPr>
          <w:rFonts w:asciiTheme="minorHAnsi" w:hAnsiTheme="minorHAnsi"/>
          <w:bCs/>
          <w:sz w:val="22"/>
          <w:szCs w:val="22"/>
        </w:rPr>
        <w:t xml:space="preserve"> and additional maps</w:t>
      </w:r>
      <w:r w:rsidR="002372F1">
        <w:rPr>
          <w:rFonts w:asciiTheme="minorHAnsi" w:hAnsiTheme="minorHAnsi"/>
          <w:bCs/>
          <w:sz w:val="22"/>
          <w:szCs w:val="22"/>
        </w:rPr>
        <w:t xml:space="preserve">. </w:t>
      </w:r>
      <w:r w:rsidR="00FA7E6C">
        <w:rPr>
          <w:rFonts w:asciiTheme="minorHAnsi" w:hAnsiTheme="minorHAnsi"/>
          <w:bCs/>
          <w:sz w:val="22"/>
          <w:szCs w:val="22"/>
        </w:rPr>
        <w:t xml:space="preserve">Applicants are encouraged not to restate commitments made in </w:t>
      </w:r>
      <w:r w:rsidR="00CF374B">
        <w:rPr>
          <w:rFonts w:asciiTheme="minorHAnsi" w:hAnsiTheme="minorHAnsi"/>
          <w:bCs/>
          <w:sz w:val="22"/>
          <w:szCs w:val="22"/>
        </w:rPr>
        <w:t xml:space="preserve">the </w:t>
      </w:r>
      <w:r w:rsidR="00FA7E6C">
        <w:rPr>
          <w:rFonts w:asciiTheme="minorHAnsi" w:hAnsiTheme="minorHAnsi"/>
          <w:bCs/>
          <w:sz w:val="22"/>
          <w:szCs w:val="22"/>
        </w:rPr>
        <w:t>MOU in additional Letters of Support.</w:t>
      </w:r>
      <w:r w:rsidR="002372F1">
        <w:rPr>
          <w:rFonts w:asciiTheme="minorHAnsi" w:hAnsiTheme="minorHAnsi"/>
          <w:bCs/>
          <w:sz w:val="22"/>
          <w:szCs w:val="22"/>
        </w:rPr>
        <w:t xml:space="preserve"> W</w:t>
      </w:r>
      <w:r w:rsidRPr="001715F8">
        <w:rPr>
          <w:rFonts w:asciiTheme="minorHAnsi" w:hAnsiTheme="minorHAnsi"/>
          <w:bCs/>
          <w:sz w:val="22"/>
          <w:szCs w:val="22"/>
        </w:rPr>
        <w:t xml:space="preserve">here feasible, provide other information in summaries or pull most relevant text, charts, </w:t>
      </w:r>
      <w:r w:rsidR="00195A47" w:rsidRPr="001715F8">
        <w:rPr>
          <w:rFonts w:asciiTheme="minorHAnsi" w:hAnsiTheme="minorHAnsi"/>
          <w:bCs/>
          <w:sz w:val="22"/>
          <w:szCs w:val="22"/>
        </w:rPr>
        <w:t>and graphs</w:t>
      </w:r>
      <w:r w:rsidRPr="001715F8">
        <w:rPr>
          <w:rFonts w:asciiTheme="minorHAnsi" w:hAnsiTheme="minorHAnsi"/>
          <w:bCs/>
          <w:sz w:val="22"/>
          <w:szCs w:val="22"/>
        </w:rPr>
        <w:t xml:space="preserve"> inste</w:t>
      </w:r>
      <w:r w:rsidR="002372F1">
        <w:rPr>
          <w:rFonts w:asciiTheme="minorHAnsi" w:hAnsiTheme="minorHAnsi"/>
          <w:bCs/>
          <w:sz w:val="22"/>
          <w:szCs w:val="22"/>
        </w:rPr>
        <w:t>ad of including large documents</w:t>
      </w:r>
      <w:r w:rsidRPr="001715F8">
        <w:rPr>
          <w:rFonts w:asciiTheme="minorHAnsi" w:hAnsiTheme="minorHAnsi"/>
          <w:bCs/>
          <w:sz w:val="22"/>
          <w:szCs w:val="22"/>
        </w:rPr>
        <w:t>.</w:t>
      </w:r>
      <w:r w:rsidR="00624AB0">
        <w:rPr>
          <w:rFonts w:asciiTheme="minorHAnsi" w:hAnsiTheme="minorHAnsi"/>
          <w:bCs/>
          <w:sz w:val="22"/>
          <w:szCs w:val="22"/>
        </w:rPr>
        <w:t xml:space="preserve"> </w:t>
      </w:r>
      <w:r w:rsidR="00624AB0" w:rsidRPr="007B17BF">
        <w:rPr>
          <w:rFonts w:asciiTheme="minorHAnsi" w:hAnsiTheme="minorHAnsi" w:cstheme="minorHAnsi"/>
          <w:sz w:val="22"/>
          <w:szCs w:val="22"/>
        </w:rPr>
        <w:t>Any pages beyond this limit will not be reviewed. HUD will not consider the information on any excess pages, which may result in a lower score.</w:t>
      </w:r>
    </w:p>
    <w:p w14:paraId="47EC1F43" w14:textId="77777777" w:rsidR="001715F8" w:rsidRPr="00EA4E32" w:rsidRDefault="00EA4E32" w:rsidP="009F144A">
      <w:pPr>
        <w:spacing w:line="276" w:lineRule="auto"/>
        <w:rPr>
          <w:rFonts w:asciiTheme="minorHAnsi" w:hAnsiTheme="minorHAnsi"/>
          <w:bCs/>
          <w:i/>
          <w:sz w:val="22"/>
          <w:szCs w:val="22"/>
        </w:rPr>
      </w:pPr>
      <w:r>
        <w:rPr>
          <w:rFonts w:asciiTheme="minorHAnsi" w:hAnsiTheme="minorHAnsi"/>
          <w:bCs/>
          <w:i/>
          <w:sz w:val="22"/>
          <w:szCs w:val="22"/>
        </w:rPr>
        <w:br/>
        <w:t xml:space="preserve">Note: </w:t>
      </w:r>
      <w:r w:rsidRPr="00EA4E32">
        <w:rPr>
          <w:rFonts w:asciiTheme="minorHAnsi" w:hAnsiTheme="minorHAnsi"/>
          <w:bCs/>
          <w:sz w:val="22"/>
          <w:szCs w:val="22"/>
        </w:rPr>
        <w:t xml:space="preserve">The narrative and Promise Zone </w:t>
      </w:r>
      <w:r w:rsidR="00BF263D">
        <w:rPr>
          <w:rFonts w:asciiTheme="minorHAnsi" w:hAnsiTheme="minorHAnsi"/>
          <w:bCs/>
          <w:sz w:val="22"/>
          <w:szCs w:val="22"/>
        </w:rPr>
        <w:t>G</w:t>
      </w:r>
      <w:r w:rsidRPr="00EA4E32">
        <w:rPr>
          <w:rFonts w:asciiTheme="minorHAnsi" w:hAnsiTheme="minorHAnsi"/>
          <w:bCs/>
          <w:sz w:val="22"/>
          <w:szCs w:val="22"/>
        </w:rPr>
        <w:t xml:space="preserve">oals and </w:t>
      </w:r>
      <w:r w:rsidR="00BF263D">
        <w:rPr>
          <w:rFonts w:asciiTheme="minorHAnsi" w:hAnsiTheme="minorHAnsi"/>
          <w:bCs/>
          <w:sz w:val="22"/>
          <w:szCs w:val="22"/>
        </w:rPr>
        <w:t>A</w:t>
      </w:r>
      <w:r w:rsidRPr="00EA4E32">
        <w:rPr>
          <w:rFonts w:asciiTheme="minorHAnsi" w:hAnsiTheme="minorHAnsi"/>
          <w:bCs/>
          <w:sz w:val="22"/>
          <w:szCs w:val="22"/>
        </w:rPr>
        <w:t xml:space="preserve">ctivities </w:t>
      </w:r>
      <w:r w:rsidR="00F27A3F">
        <w:rPr>
          <w:rFonts w:asciiTheme="minorHAnsi" w:hAnsiTheme="minorHAnsi"/>
          <w:bCs/>
          <w:sz w:val="22"/>
          <w:szCs w:val="22"/>
        </w:rPr>
        <w:t>T</w:t>
      </w:r>
      <w:r w:rsidRPr="00EA4E32">
        <w:rPr>
          <w:rFonts w:asciiTheme="minorHAnsi" w:hAnsiTheme="minorHAnsi"/>
          <w:bCs/>
          <w:sz w:val="22"/>
          <w:szCs w:val="22"/>
        </w:rPr>
        <w:t>emplate (see Appendix) will be the main sources of information used for scoring the application</w:t>
      </w:r>
      <w:r w:rsidR="00BF263D">
        <w:rPr>
          <w:rFonts w:asciiTheme="minorHAnsi" w:hAnsiTheme="minorHAnsi"/>
          <w:bCs/>
          <w:sz w:val="22"/>
          <w:szCs w:val="22"/>
        </w:rPr>
        <w:t xml:space="preserve">. </w:t>
      </w:r>
    </w:p>
    <w:p w14:paraId="48782395" w14:textId="77777777" w:rsidR="00EA4E32" w:rsidRPr="001715F8" w:rsidRDefault="00EA4E32" w:rsidP="009F144A">
      <w:pPr>
        <w:spacing w:line="276" w:lineRule="auto"/>
        <w:rPr>
          <w:rFonts w:asciiTheme="minorHAnsi" w:hAnsiTheme="minorHAnsi"/>
          <w:bCs/>
          <w:sz w:val="22"/>
          <w:szCs w:val="22"/>
        </w:rPr>
      </w:pPr>
    </w:p>
    <w:p w14:paraId="43F9E797" w14:textId="77777777" w:rsidR="001715F8" w:rsidRPr="001715F8" w:rsidRDefault="001715F8" w:rsidP="009F144A">
      <w:pPr>
        <w:spacing w:line="276" w:lineRule="auto"/>
        <w:rPr>
          <w:rFonts w:asciiTheme="minorHAnsi" w:hAnsiTheme="minorHAnsi"/>
          <w:bCs/>
          <w:sz w:val="22"/>
          <w:szCs w:val="22"/>
        </w:rPr>
      </w:pPr>
      <w:r w:rsidRPr="001715F8">
        <w:rPr>
          <w:rFonts w:asciiTheme="minorHAnsi" w:hAnsiTheme="minorHAnsi"/>
          <w:bCs/>
          <w:sz w:val="22"/>
          <w:szCs w:val="22"/>
        </w:rPr>
        <w:t>All lead organizations of designated Promise Zones, implementation partner organizations in the Promise Zone strategies, and any federal grantees whose federally funded work contributes to Promise Zone strategies will be required to participate in evaluations of Promise Zones and related federal grant activities that may be conducted.  Lead organizations, implementation partners, and federal grantees contributing to Promise Zones must agree to work with evaluators designated by participating federal agencies, as specified in their respective grant agreements, regulations and other requirements.  Guidance on evaluation and data points will be forthcoming.  For Promise Zone lead organizations and implementing partners, this may include providing access to program personnel and all relevant programmatic and administrative data, as specified by the evaluator(s) under the direction of a federal agency, as legally attainable, during the term of the Promise Zone designation and/or grant agreement. (See page</w:t>
      </w:r>
      <w:r w:rsidR="00F27A3F">
        <w:rPr>
          <w:rFonts w:asciiTheme="minorHAnsi" w:hAnsiTheme="minorHAnsi"/>
          <w:bCs/>
          <w:sz w:val="22"/>
          <w:szCs w:val="22"/>
        </w:rPr>
        <w:t xml:space="preserve"> 19</w:t>
      </w:r>
      <w:r w:rsidRPr="001715F8">
        <w:rPr>
          <w:rFonts w:asciiTheme="minorHAnsi" w:hAnsiTheme="minorHAnsi"/>
          <w:bCs/>
          <w:sz w:val="22"/>
          <w:szCs w:val="22"/>
        </w:rPr>
        <w:t xml:space="preserve"> for definitions of lead organization and implementation partner organizations.) </w:t>
      </w:r>
    </w:p>
    <w:p w14:paraId="65366B3D" w14:textId="77777777" w:rsidR="001715F8" w:rsidRPr="001715F8" w:rsidRDefault="001715F8" w:rsidP="009F144A">
      <w:pPr>
        <w:spacing w:line="276" w:lineRule="auto"/>
        <w:rPr>
          <w:rFonts w:asciiTheme="minorHAnsi" w:hAnsiTheme="minorHAnsi"/>
          <w:bCs/>
          <w:sz w:val="22"/>
          <w:szCs w:val="22"/>
        </w:rPr>
      </w:pPr>
    </w:p>
    <w:p w14:paraId="73BCE5C3" w14:textId="77777777" w:rsidR="001715F8" w:rsidRPr="001715F8" w:rsidRDefault="009E1DE8" w:rsidP="009F144A">
      <w:pPr>
        <w:spacing w:line="276" w:lineRule="auto"/>
        <w:rPr>
          <w:rFonts w:asciiTheme="minorHAnsi" w:hAnsiTheme="minorHAnsi"/>
          <w:bCs/>
          <w:sz w:val="22"/>
          <w:szCs w:val="22"/>
        </w:rPr>
      </w:pPr>
      <w:r>
        <w:rPr>
          <w:rFonts w:asciiTheme="minorHAnsi" w:hAnsiTheme="minorHAnsi"/>
          <w:b/>
          <w:bCs/>
          <w:sz w:val="22"/>
          <w:szCs w:val="22"/>
        </w:rPr>
        <w:t>Second Round Promise Zone Designation Process</w:t>
      </w:r>
    </w:p>
    <w:p w14:paraId="30C76B8B" w14:textId="77777777" w:rsidR="001715F8" w:rsidRPr="001715F8" w:rsidRDefault="001715F8" w:rsidP="009F144A">
      <w:pPr>
        <w:spacing w:line="276" w:lineRule="auto"/>
        <w:rPr>
          <w:rFonts w:asciiTheme="minorHAnsi" w:hAnsiTheme="minorHAnsi"/>
          <w:bCs/>
          <w:sz w:val="22"/>
          <w:szCs w:val="22"/>
        </w:rPr>
      </w:pPr>
    </w:p>
    <w:p w14:paraId="6D757727" w14:textId="77777777" w:rsidR="001715F8" w:rsidRPr="001715F8" w:rsidRDefault="004C2382" w:rsidP="009F144A">
      <w:pPr>
        <w:spacing w:line="276" w:lineRule="auto"/>
        <w:rPr>
          <w:rFonts w:asciiTheme="minorHAnsi" w:hAnsiTheme="minorHAnsi"/>
          <w:bCs/>
          <w:sz w:val="22"/>
          <w:szCs w:val="22"/>
        </w:rPr>
      </w:pPr>
      <w:r>
        <w:rPr>
          <w:rFonts w:asciiTheme="minorHAnsi" w:hAnsiTheme="minorHAnsi"/>
          <w:bCs/>
          <w:sz w:val="22"/>
          <w:szCs w:val="22"/>
        </w:rPr>
        <w:t xml:space="preserve">The </w:t>
      </w:r>
      <w:r w:rsidR="001715F8" w:rsidRPr="001715F8">
        <w:rPr>
          <w:rFonts w:asciiTheme="minorHAnsi" w:hAnsiTheme="minorHAnsi"/>
          <w:bCs/>
          <w:sz w:val="22"/>
          <w:szCs w:val="22"/>
        </w:rPr>
        <w:t xml:space="preserve">second round of </w:t>
      </w:r>
      <w:r>
        <w:rPr>
          <w:rFonts w:asciiTheme="minorHAnsi" w:hAnsiTheme="minorHAnsi"/>
          <w:bCs/>
          <w:sz w:val="22"/>
          <w:szCs w:val="22"/>
        </w:rPr>
        <w:t>Promise Zone</w:t>
      </w:r>
      <w:r w:rsidRPr="001715F8">
        <w:rPr>
          <w:rFonts w:asciiTheme="minorHAnsi" w:hAnsiTheme="minorHAnsi"/>
          <w:bCs/>
          <w:sz w:val="22"/>
          <w:szCs w:val="22"/>
        </w:rPr>
        <w:t xml:space="preserve"> </w:t>
      </w:r>
      <w:r w:rsidR="001715F8" w:rsidRPr="001715F8">
        <w:rPr>
          <w:rFonts w:asciiTheme="minorHAnsi" w:hAnsiTheme="minorHAnsi"/>
          <w:bCs/>
          <w:sz w:val="22"/>
          <w:szCs w:val="22"/>
        </w:rPr>
        <w:t>designation</w:t>
      </w:r>
      <w:r w:rsidR="00181F0B">
        <w:rPr>
          <w:rFonts w:asciiTheme="minorHAnsi" w:hAnsiTheme="minorHAnsi"/>
          <w:bCs/>
          <w:sz w:val="22"/>
          <w:szCs w:val="22"/>
        </w:rPr>
        <w:t>s</w:t>
      </w:r>
      <w:r w:rsidR="001715F8" w:rsidRPr="001715F8">
        <w:rPr>
          <w:rFonts w:asciiTheme="minorHAnsi" w:hAnsiTheme="minorHAnsi"/>
          <w:bCs/>
          <w:sz w:val="22"/>
          <w:szCs w:val="22"/>
        </w:rPr>
        <w:t xml:space="preserve"> </w:t>
      </w:r>
      <w:r>
        <w:rPr>
          <w:rFonts w:asciiTheme="minorHAnsi" w:hAnsiTheme="minorHAnsi"/>
          <w:bCs/>
          <w:sz w:val="22"/>
          <w:szCs w:val="22"/>
        </w:rPr>
        <w:t>will be made pursuant to this document</w:t>
      </w:r>
      <w:r w:rsidR="001715F8" w:rsidRPr="001715F8">
        <w:rPr>
          <w:rFonts w:asciiTheme="minorHAnsi" w:hAnsiTheme="minorHAnsi"/>
          <w:bCs/>
          <w:sz w:val="22"/>
          <w:szCs w:val="22"/>
        </w:rPr>
        <w:t>.  A total of 20 Promise Zone designations will be made by the end of</w:t>
      </w:r>
      <w:r w:rsidR="00F204EB">
        <w:rPr>
          <w:rFonts w:asciiTheme="minorHAnsi" w:hAnsiTheme="minorHAnsi"/>
          <w:bCs/>
          <w:sz w:val="22"/>
          <w:szCs w:val="22"/>
        </w:rPr>
        <w:t xml:space="preserve"> calendar year</w:t>
      </w:r>
      <w:r w:rsidR="001715F8" w:rsidRPr="001715F8">
        <w:rPr>
          <w:rFonts w:asciiTheme="minorHAnsi" w:hAnsiTheme="minorHAnsi"/>
          <w:bCs/>
          <w:sz w:val="22"/>
          <w:szCs w:val="22"/>
        </w:rPr>
        <w:t xml:space="preserve"> 2016</w:t>
      </w:r>
      <w:r w:rsidR="00F204EB">
        <w:rPr>
          <w:rFonts w:asciiTheme="minorHAnsi" w:hAnsiTheme="minorHAnsi"/>
          <w:bCs/>
          <w:sz w:val="22"/>
          <w:szCs w:val="22"/>
        </w:rPr>
        <w:t>.   Three urban, one rural and one tribal community were designated in January of 2014.  As a result of this competition,</w:t>
      </w:r>
      <w:r w:rsidR="002C7FC9">
        <w:rPr>
          <w:rFonts w:asciiTheme="minorHAnsi" w:hAnsiTheme="minorHAnsi"/>
          <w:bCs/>
          <w:sz w:val="22"/>
          <w:szCs w:val="22"/>
        </w:rPr>
        <w:t xml:space="preserve"> the</w:t>
      </w:r>
      <w:r w:rsidR="00F204EB">
        <w:rPr>
          <w:rFonts w:asciiTheme="minorHAnsi" w:hAnsiTheme="minorHAnsi"/>
          <w:bCs/>
          <w:sz w:val="22"/>
          <w:szCs w:val="22"/>
        </w:rPr>
        <w:t xml:space="preserve"> </w:t>
      </w:r>
      <w:r w:rsidR="00FA7E6C">
        <w:rPr>
          <w:rFonts w:asciiTheme="minorHAnsi" w:hAnsiTheme="minorHAnsi"/>
          <w:bCs/>
          <w:sz w:val="22"/>
          <w:szCs w:val="22"/>
        </w:rPr>
        <w:t>Department of Housing and Urban Development (</w:t>
      </w:r>
      <w:r w:rsidR="00F204EB">
        <w:rPr>
          <w:rFonts w:asciiTheme="minorHAnsi" w:hAnsiTheme="minorHAnsi"/>
          <w:bCs/>
          <w:sz w:val="22"/>
          <w:szCs w:val="22"/>
        </w:rPr>
        <w:t>HUD</w:t>
      </w:r>
      <w:r w:rsidR="00FA7E6C">
        <w:rPr>
          <w:rFonts w:asciiTheme="minorHAnsi" w:hAnsiTheme="minorHAnsi"/>
          <w:bCs/>
          <w:sz w:val="22"/>
          <w:szCs w:val="22"/>
        </w:rPr>
        <w:t>)</w:t>
      </w:r>
      <w:r w:rsidR="00F204EB">
        <w:rPr>
          <w:rFonts w:asciiTheme="minorHAnsi" w:hAnsiTheme="minorHAnsi"/>
          <w:bCs/>
          <w:sz w:val="22"/>
          <w:szCs w:val="22"/>
        </w:rPr>
        <w:t xml:space="preserve"> intends to designate </w:t>
      </w:r>
      <w:r w:rsidR="006D70D7">
        <w:rPr>
          <w:rFonts w:asciiTheme="minorHAnsi" w:hAnsiTheme="minorHAnsi"/>
          <w:bCs/>
          <w:sz w:val="22"/>
          <w:szCs w:val="22"/>
        </w:rPr>
        <w:t>s</w:t>
      </w:r>
      <w:r w:rsidR="00D84AEE">
        <w:rPr>
          <w:rFonts w:asciiTheme="minorHAnsi" w:hAnsiTheme="minorHAnsi"/>
          <w:bCs/>
          <w:sz w:val="22"/>
          <w:szCs w:val="22"/>
        </w:rPr>
        <w:t>ix</w:t>
      </w:r>
      <w:r w:rsidR="00F204EB">
        <w:rPr>
          <w:rFonts w:asciiTheme="minorHAnsi" w:hAnsiTheme="minorHAnsi"/>
          <w:bCs/>
          <w:sz w:val="22"/>
          <w:szCs w:val="22"/>
        </w:rPr>
        <w:t xml:space="preserve"> urban communities and </w:t>
      </w:r>
      <w:r w:rsidR="00FA7E6C">
        <w:rPr>
          <w:rFonts w:asciiTheme="minorHAnsi" w:hAnsiTheme="minorHAnsi"/>
          <w:bCs/>
          <w:sz w:val="22"/>
          <w:szCs w:val="22"/>
        </w:rPr>
        <w:t>the Department of Agriculture (</w:t>
      </w:r>
      <w:r w:rsidR="00F204EB">
        <w:rPr>
          <w:rFonts w:asciiTheme="minorHAnsi" w:hAnsiTheme="minorHAnsi"/>
          <w:bCs/>
          <w:sz w:val="22"/>
          <w:szCs w:val="22"/>
        </w:rPr>
        <w:t>USDA</w:t>
      </w:r>
      <w:r w:rsidR="00FA7E6C">
        <w:rPr>
          <w:rFonts w:asciiTheme="minorHAnsi" w:hAnsiTheme="minorHAnsi"/>
          <w:bCs/>
          <w:sz w:val="22"/>
          <w:szCs w:val="22"/>
        </w:rPr>
        <w:t>)</w:t>
      </w:r>
      <w:r w:rsidR="00F204EB">
        <w:rPr>
          <w:rFonts w:asciiTheme="minorHAnsi" w:hAnsiTheme="minorHAnsi"/>
          <w:bCs/>
          <w:sz w:val="22"/>
          <w:szCs w:val="22"/>
        </w:rPr>
        <w:t xml:space="preserve"> intends to designate</w:t>
      </w:r>
      <w:r w:rsidR="00BA40F7">
        <w:rPr>
          <w:rFonts w:asciiTheme="minorHAnsi" w:hAnsiTheme="minorHAnsi"/>
          <w:bCs/>
          <w:sz w:val="22"/>
          <w:szCs w:val="22"/>
        </w:rPr>
        <w:t xml:space="preserve"> at least one</w:t>
      </w:r>
      <w:r w:rsidR="002C765C">
        <w:rPr>
          <w:rFonts w:asciiTheme="minorHAnsi" w:hAnsiTheme="minorHAnsi"/>
          <w:bCs/>
          <w:sz w:val="22"/>
          <w:szCs w:val="22"/>
        </w:rPr>
        <w:t xml:space="preserve"> </w:t>
      </w:r>
      <w:r w:rsidR="00F204EB">
        <w:rPr>
          <w:rFonts w:asciiTheme="minorHAnsi" w:hAnsiTheme="minorHAnsi"/>
          <w:bCs/>
          <w:sz w:val="22"/>
          <w:szCs w:val="22"/>
        </w:rPr>
        <w:t xml:space="preserve">rural and </w:t>
      </w:r>
      <w:r w:rsidR="00BA40F7">
        <w:rPr>
          <w:rFonts w:asciiTheme="minorHAnsi" w:hAnsiTheme="minorHAnsi"/>
          <w:bCs/>
          <w:sz w:val="22"/>
          <w:szCs w:val="22"/>
        </w:rPr>
        <w:t xml:space="preserve">at least one </w:t>
      </w:r>
      <w:r w:rsidR="00F204EB">
        <w:rPr>
          <w:rFonts w:asciiTheme="minorHAnsi" w:hAnsiTheme="minorHAnsi"/>
          <w:bCs/>
          <w:sz w:val="22"/>
          <w:szCs w:val="22"/>
        </w:rPr>
        <w:t>tribal communit</w:t>
      </w:r>
      <w:r w:rsidR="00BA40F7">
        <w:rPr>
          <w:rFonts w:asciiTheme="minorHAnsi" w:hAnsiTheme="minorHAnsi"/>
          <w:bCs/>
          <w:sz w:val="22"/>
          <w:szCs w:val="22"/>
        </w:rPr>
        <w:t>y</w:t>
      </w:r>
      <w:r w:rsidR="00F204EB">
        <w:rPr>
          <w:rFonts w:asciiTheme="minorHAnsi" w:hAnsiTheme="minorHAnsi"/>
          <w:bCs/>
          <w:sz w:val="22"/>
          <w:szCs w:val="22"/>
        </w:rPr>
        <w:t>.  Competitions for the remaining round of designations will commence in calendar year 2015.</w:t>
      </w:r>
      <w:r w:rsidR="00F204EB" w:rsidRPr="001715F8" w:rsidDel="00F204EB">
        <w:rPr>
          <w:rFonts w:asciiTheme="minorHAnsi" w:hAnsiTheme="minorHAnsi"/>
          <w:bCs/>
          <w:sz w:val="22"/>
          <w:szCs w:val="22"/>
        </w:rPr>
        <w:t xml:space="preserve"> </w:t>
      </w:r>
    </w:p>
    <w:p w14:paraId="4E691432" w14:textId="77777777" w:rsidR="007579D2" w:rsidRDefault="007579D2" w:rsidP="009F144A">
      <w:pPr>
        <w:spacing w:line="276" w:lineRule="auto"/>
        <w:rPr>
          <w:rFonts w:asciiTheme="minorHAnsi" w:hAnsiTheme="minorHAnsi"/>
          <w:bCs/>
          <w:sz w:val="22"/>
          <w:szCs w:val="22"/>
        </w:rPr>
      </w:pPr>
    </w:p>
    <w:p w14:paraId="303893EA" w14:textId="77777777" w:rsidR="001715F8" w:rsidRPr="001715F8" w:rsidRDefault="001715F8" w:rsidP="009F144A">
      <w:pPr>
        <w:spacing w:line="276" w:lineRule="auto"/>
        <w:rPr>
          <w:rFonts w:asciiTheme="minorHAnsi" w:hAnsiTheme="minorHAnsi"/>
          <w:bCs/>
          <w:sz w:val="22"/>
          <w:szCs w:val="22"/>
        </w:rPr>
      </w:pPr>
      <w:r w:rsidRPr="001715F8">
        <w:rPr>
          <w:rFonts w:asciiTheme="minorHAnsi" w:hAnsiTheme="minorHAnsi"/>
          <w:bCs/>
          <w:sz w:val="22"/>
          <w:szCs w:val="22"/>
        </w:rPr>
        <w:t xml:space="preserve">Applications for Promise Zone designations will be reviewed by representatives from </w:t>
      </w:r>
      <w:r w:rsidR="00FA7E6C">
        <w:rPr>
          <w:rFonts w:asciiTheme="minorHAnsi" w:hAnsiTheme="minorHAnsi"/>
          <w:bCs/>
          <w:sz w:val="22"/>
          <w:szCs w:val="22"/>
        </w:rPr>
        <w:t>US</w:t>
      </w:r>
      <w:r w:rsidR="00F27A3F">
        <w:rPr>
          <w:rFonts w:asciiTheme="minorHAnsi" w:hAnsiTheme="minorHAnsi"/>
          <w:bCs/>
          <w:sz w:val="22"/>
          <w:szCs w:val="22"/>
        </w:rPr>
        <w:t>D</w:t>
      </w:r>
      <w:r w:rsidR="00FA7E6C">
        <w:rPr>
          <w:rFonts w:asciiTheme="minorHAnsi" w:hAnsiTheme="minorHAnsi"/>
          <w:bCs/>
          <w:sz w:val="22"/>
          <w:szCs w:val="22"/>
        </w:rPr>
        <w:t>A</w:t>
      </w:r>
      <w:r w:rsidRPr="001715F8">
        <w:rPr>
          <w:rFonts w:asciiTheme="minorHAnsi" w:hAnsiTheme="minorHAnsi"/>
          <w:bCs/>
          <w:sz w:val="22"/>
          <w:szCs w:val="22"/>
        </w:rPr>
        <w:t>,</w:t>
      </w:r>
      <w:r w:rsidR="00FA7E6C">
        <w:rPr>
          <w:rFonts w:asciiTheme="minorHAnsi" w:hAnsiTheme="minorHAnsi"/>
          <w:bCs/>
          <w:sz w:val="22"/>
          <w:szCs w:val="22"/>
        </w:rPr>
        <w:t xml:space="preserve"> HUD</w:t>
      </w:r>
      <w:r w:rsidRPr="001715F8">
        <w:rPr>
          <w:rFonts w:asciiTheme="minorHAnsi" w:hAnsiTheme="minorHAnsi"/>
          <w:bCs/>
          <w:sz w:val="22"/>
          <w:szCs w:val="22"/>
        </w:rPr>
        <w:t xml:space="preserve">, the Department of Education, the Department of Justice, the Department of Health and </w:t>
      </w:r>
      <w:r w:rsidRPr="001715F8">
        <w:rPr>
          <w:rFonts w:asciiTheme="minorHAnsi" w:hAnsiTheme="minorHAnsi"/>
          <w:bCs/>
          <w:sz w:val="22"/>
          <w:szCs w:val="22"/>
        </w:rPr>
        <w:lastRenderedPageBreak/>
        <w:t>Human Services</w:t>
      </w:r>
      <w:r w:rsidR="00A44594">
        <w:rPr>
          <w:rFonts w:asciiTheme="minorHAnsi" w:hAnsiTheme="minorHAnsi"/>
          <w:bCs/>
          <w:sz w:val="22"/>
          <w:szCs w:val="22"/>
        </w:rPr>
        <w:t xml:space="preserve">, the Department of Labor, and the Department of Transportation. </w:t>
      </w:r>
      <w:r w:rsidRPr="001715F8">
        <w:rPr>
          <w:rFonts w:asciiTheme="minorHAnsi" w:hAnsiTheme="minorHAnsi"/>
          <w:bCs/>
          <w:sz w:val="22"/>
          <w:szCs w:val="22"/>
        </w:rPr>
        <w:t xml:space="preserve">Additional federal agencies and outside entities may contribute reviewers, depending upon the anticipated volume of applications.   </w:t>
      </w:r>
    </w:p>
    <w:p w14:paraId="058F3202" w14:textId="77777777" w:rsidR="001715F8" w:rsidRPr="001715F8" w:rsidRDefault="001715F8" w:rsidP="00720E32">
      <w:pPr>
        <w:spacing w:line="276" w:lineRule="auto"/>
        <w:jc w:val="center"/>
        <w:rPr>
          <w:rFonts w:asciiTheme="minorHAnsi" w:hAnsiTheme="minorHAnsi"/>
          <w:bCs/>
          <w:sz w:val="22"/>
          <w:szCs w:val="22"/>
        </w:rPr>
      </w:pPr>
    </w:p>
    <w:p w14:paraId="617E1A77" w14:textId="7EA43F0F" w:rsidR="006B3230" w:rsidRPr="006B3230" w:rsidRDefault="001715F8" w:rsidP="006B3230">
      <w:pPr>
        <w:spacing w:line="276" w:lineRule="auto"/>
        <w:rPr>
          <w:rFonts w:asciiTheme="minorHAnsi" w:hAnsiTheme="minorHAnsi"/>
          <w:bCs/>
          <w:sz w:val="22"/>
          <w:szCs w:val="22"/>
        </w:rPr>
      </w:pPr>
      <w:r w:rsidRPr="006B3230">
        <w:rPr>
          <w:rFonts w:asciiTheme="minorHAnsi" w:hAnsiTheme="minorHAnsi"/>
          <w:bCs/>
          <w:sz w:val="22"/>
          <w:szCs w:val="22"/>
        </w:rPr>
        <w:t xml:space="preserve">Only one Promise Zone application may be submitted </w:t>
      </w:r>
      <w:r w:rsidR="005350A0" w:rsidRPr="006B3230">
        <w:rPr>
          <w:rFonts w:asciiTheme="minorHAnsi" w:hAnsiTheme="minorHAnsi"/>
          <w:bCs/>
          <w:sz w:val="22"/>
          <w:szCs w:val="22"/>
        </w:rPr>
        <w:t xml:space="preserve">in association with </w:t>
      </w:r>
      <w:r w:rsidRPr="006B3230">
        <w:rPr>
          <w:rFonts w:asciiTheme="minorHAnsi" w:hAnsiTheme="minorHAnsi"/>
          <w:bCs/>
          <w:sz w:val="22"/>
          <w:szCs w:val="22"/>
        </w:rPr>
        <w:t>a unit of general local government (UGLG or local government)</w:t>
      </w:r>
      <w:r w:rsidR="003018C7">
        <w:rPr>
          <w:rStyle w:val="FootnoteReference"/>
          <w:rFonts w:asciiTheme="minorHAnsi" w:hAnsiTheme="minorHAnsi"/>
          <w:bCs/>
          <w:sz w:val="22"/>
          <w:szCs w:val="22"/>
        </w:rPr>
        <w:footnoteReference w:id="1"/>
      </w:r>
      <w:r w:rsidR="002C7FC9" w:rsidRPr="006B3230">
        <w:rPr>
          <w:rFonts w:asciiTheme="minorHAnsi" w:hAnsiTheme="minorHAnsi"/>
          <w:bCs/>
          <w:sz w:val="22"/>
          <w:szCs w:val="22"/>
        </w:rPr>
        <w:t>.</w:t>
      </w:r>
      <w:r w:rsidRPr="006B3230">
        <w:rPr>
          <w:rFonts w:asciiTheme="minorHAnsi" w:hAnsiTheme="minorHAnsi"/>
          <w:bCs/>
          <w:sz w:val="22"/>
          <w:szCs w:val="22"/>
        </w:rPr>
        <w:t xml:space="preserve">  If more than one application is submitted for a Promise Zone meeting the qualifying criteria, the one submitted with local government support will be accepted.  If more than one application is submitted with local government support in association with a UGLG,</w:t>
      </w:r>
      <w:r w:rsidR="00D01F5D" w:rsidRPr="006B3230">
        <w:rPr>
          <w:rFonts w:asciiTheme="minorHAnsi" w:hAnsiTheme="minorHAnsi"/>
          <w:bCs/>
          <w:sz w:val="22"/>
          <w:szCs w:val="22"/>
        </w:rPr>
        <w:t xml:space="preserve"> including applications that cross jurisdictional lines, </w:t>
      </w:r>
      <w:r w:rsidRPr="006B3230">
        <w:rPr>
          <w:rFonts w:asciiTheme="minorHAnsi" w:hAnsiTheme="minorHAnsi"/>
          <w:bCs/>
          <w:sz w:val="22"/>
          <w:szCs w:val="22"/>
        </w:rPr>
        <w:t xml:space="preserve">all of the applications from that UGLG will be disqualified for the current application cycle. </w:t>
      </w:r>
      <w:r w:rsidR="006B3230" w:rsidRPr="006B3230">
        <w:rPr>
          <w:rFonts w:asciiTheme="minorHAnsi" w:hAnsiTheme="minorHAnsi"/>
          <w:bCs/>
          <w:sz w:val="22"/>
          <w:szCs w:val="22"/>
        </w:rPr>
        <w:t xml:space="preserve"> If a Promise Zone designated in Round 1 is located within a UGLG in which a new application is being made, the applicant is directed to include an explanation of how, if a second Promise Zone designation is made, the UGLG plans to work with all of the Promise Zone designees at the same time and sustain the level of effort, resources, and support committed to each Promise Zone under its respective Promise Zone plan for the full term of </w:t>
      </w:r>
      <w:r w:rsidR="000D11E5">
        <w:rPr>
          <w:rFonts w:asciiTheme="minorHAnsi" w:hAnsiTheme="minorHAnsi"/>
          <w:bCs/>
          <w:sz w:val="22"/>
          <w:szCs w:val="22"/>
        </w:rPr>
        <w:t xml:space="preserve">the </w:t>
      </w:r>
      <w:r w:rsidR="006B3230" w:rsidRPr="006B3230">
        <w:rPr>
          <w:rFonts w:asciiTheme="minorHAnsi" w:hAnsiTheme="minorHAnsi"/>
          <w:bCs/>
          <w:sz w:val="22"/>
          <w:szCs w:val="22"/>
        </w:rPr>
        <w:t>each designation. This explanation should be evidenced by commitments from the UGLG in materials submitted by the mayor or local official in support of the application.</w:t>
      </w:r>
    </w:p>
    <w:p w14:paraId="3DCA39B9" w14:textId="77777777" w:rsidR="001715F8" w:rsidRPr="001715F8" w:rsidRDefault="001715F8" w:rsidP="009F144A">
      <w:pPr>
        <w:pStyle w:val="NoSpacing"/>
        <w:spacing w:line="276" w:lineRule="auto"/>
        <w:rPr>
          <w:i/>
        </w:rPr>
      </w:pPr>
    </w:p>
    <w:p w14:paraId="121536AA" w14:textId="28869BE2" w:rsidR="00457532" w:rsidRDefault="001715F8" w:rsidP="009F144A">
      <w:pPr>
        <w:spacing w:line="276" w:lineRule="auto"/>
        <w:rPr>
          <w:rFonts w:asciiTheme="minorHAnsi" w:hAnsiTheme="minorHAnsi"/>
          <w:bCs/>
          <w:sz w:val="22"/>
          <w:szCs w:val="22"/>
        </w:rPr>
      </w:pPr>
      <w:r w:rsidRPr="001715F8">
        <w:rPr>
          <w:rFonts w:asciiTheme="minorHAnsi" w:hAnsiTheme="minorHAnsi"/>
          <w:bCs/>
          <w:sz w:val="22"/>
          <w:szCs w:val="22"/>
        </w:rPr>
        <w:t>Reviewers will first verify that the application is submitted by a community eligible for selection, by verifying that the proposed Promise Zone</w:t>
      </w:r>
      <w:r w:rsidR="006C5182">
        <w:rPr>
          <w:rFonts w:asciiTheme="minorHAnsi" w:hAnsiTheme="minorHAnsi"/>
          <w:bCs/>
          <w:sz w:val="22"/>
          <w:szCs w:val="22"/>
        </w:rPr>
        <w:t xml:space="preserve"> meets the qualifying criteria</w:t>
      </w:r>
      <w:r w:rsidRPr="001715F8">
        <w:rPr>
          <w:rFonts w:asciiTheme="minorHAnsi" w:hAnsiTheme="minorHAnsi"/>
          <w:bCs/>
          <w:sz w:val="22"/>
          <w:szCs w:val="22"/>
        </w:rPr>
        <w:t xml:space="preserve"> and</w:t>
      </w:r>
      <w:r w:rsidR="006C5182">
        <w:rPr>
          <w:rFonts w:asciiTheme="minorHAnsi" w:hAnsiTheme="minorHAnsi"/>
          <w:bCs/>
          <w:sz w:val="22"/>
          <w:szCs w:val="22"/>
        </w:rPr>
        <w:t xml:space="preserve"> that the</w:t>
      </w:r>
      <w:r w:rsidRPr="001715F8">
        <w:rPr>
          <w:rFonts w:asciiTheme="minorHAnsi" w:hAnsiTheme="minorHAnsi"/>
          <w:bCs/>
          <w:sz w:val="22"/>
          <w:szCs w:val="22"/>
        </w:rPr>
        <w:t xml:space="preserve"> </w:t>
      </w:r>
      <w:r w:rsidR="00532F08">
        <w:rPr>
          <w:rFonts w:asciiTheme="minorHAnsi" w:hAnsiTheme="minorHAnsi"/>
          <w:bCs/>
          <w:sz w:val="22"/>
          <w:szCs w:val="22"/>
        </w:rPr>
        <w:t xml:space="preserve">Lead </w:t>
      </w:r>
      <w:r w:rsidR="00F27A3F">
        <w:rPr>
          <w:rFonts w:asciiTheme="minorHAnsi" w:hAnsiTheme="minorHAnsi"/>
          <w:bCs/>
          <w:sz w:val="22"/>
          <w:szCs w:val="22"/>
        </w:rPr>
        <w:t>A</w:t>
      </w:r>
      <w:r w:rsidRPr="001715F8">
        <w:rPr>
          <w:rFonts w:asciiTheme="minorHAnsi" w:hAnsiTheme="minorHAnsi"/>
          <w:bCs/>
          <w:sz w:val="22"/>
          <w:szCs w:val="22"/>
        </w:rPr>
        <w:t xml:space="preserve">pplicant meets the </w:t>
      </w:r>
      <w:r w:rsidR="006C5182">
        <w:rPr>
          <w:rFonts w:asciiTheme="minorHAnsi" w:hAnsiTheme="minorHAnsi"/>
          <w:bCs/>
          <w:sz w:val="22"/>
          <w:szCs w:val="22"/>
        </w:rPr>
        <w:t xml:space="preserve">eligibility </w:t>
      </w:r>
      <w:r w:rsidRPr="001715F8">
        <w:rPr>
          <w:rFonts w:asciiTheme="minorHAnsi" w:hAnsiTheme="minorHAnsi"/>
          <w:bCs/>
          <w:sz w:val="22"/>
          <w:szCs w:val="22"/>
        </w:rPr>
        <w:t xml:space="preserve">criteria for the second round selection process (see page 6 and 7 for </w:t>
      </w:r>
      <w:r w:rsidR="006C5182">
        <w:rPr>
          <w:rFonts w:asciiTheme="minorHAnsi" w:hAnsiTheme="minorHAnsi"/>
          <w:bCs/>
          <w:sz w:val="22"/>
          <w:szCs w:val="22"/>
        </w:rPr>
        <w:t xml:space="preserve">eligibility and </w:t>
      </w:r>
      <w:r w:rsidRPr="001715F8">
        <w:rPr>
          <w:rFonts w:asciiTheme="minorHAnsi" w:hAnsiTheme="minorHAnsi"/>
          <w:bCs/>
          <w:sz w:val="22"/>
          <w:szCs w:val="22"/>
        </w:rPr>
        <w:t>qualifying criteria).</w:t>
      </w:r>
      <w:r w:rsidR="00B96FA9">
        <w:rPr>
          <w:rStyle w:val="FootnoteReference"/>
          <w:rFonts w:asciiTheme="minorHAnsi" w:hAnsiTheme="minorHAnsi"/>
          <w:bCs/>
          <w:sz w:val="22"/>
          <w:szCs w:val="22"/>
        </w:rPr>
        <w:footnoteReference w:id="2"/>
      </w:r>
      <w:r w:rsidRPr="001715F8">
        <w:rPr>
          <w:rFonts w:asciiTheme="minorHAnsi" w:hAnsiTheme="minorHAnsi"/>
          <w:bCs/>
          <w:sz w:val="22"/>
          <w:szCs w:val="22"/>
        </w:rPr>
        <w:t xml:space="preserve"> </w:t>
      </w:r>
      <w:r w:rsidR="00457532">
        <w:rPr>
          <w:rFonts w:asciiTheme="minorHAnsi" w:hAnsiTheme="minorHAnsi"/>
          <w:bCs/>
          <w:sz w:val="22"/>
          <w:szCs w:val="22"/>
        </w:rPr>
        <w:t xml:space="preserve">  For urban applications, reviewers will </w:t>
      </w:r>
      <w:r w:rsidR="00933A11">
        <w:rPr>
          <w:rFonts w:asciiTheme="minorHAnsi" w:hAnsiTheme="minorHAnsi"/>
          <w:bCs/>
          <w:sz w:val="22"/>
          <w:szCs w:val="22"/>
        </w:rPr>
        <w:t xml:space="preserve">confirm </w:t>
      </w:r>
      <w:r w:rsidR="00457532">
        <w:rPr>
          <w:rFonts w:asciiTheme="minorHAnsi" w:hAnsiTheme="minorHAnsi"/>
          <w:bCs/>
          <w:sz w:val="22"/>
          <w:szCs w:val="22"/>
        </w:rPr>
        <w:t>the subcategory in which each application should be considered (large M</w:t>
      </w:r>
      <w:r w:rsidR="00F27A3F">
        <w:rPr>
          <w:rFonts w:asciiTheme="minorHAnsi" w:hAnsiTheme="minorHAnsi"/>
          <w:bCs/>
          <w:sz w:val="22"/>
          <w:szCs w:val="22"/>
        </w:rPr>
        <w:t xml:space="preserve">etropolitan </w:t>
      </w:r>
      <w:r w:rsidR="00D36AED">
        <w:rPr>
          <w:rFonts w:asciiTheme="minorHAnsi" w:hAnsiTheme="minorHAnsi"/>
          <w:bCs/>
          <w:sz w:val="22"/>
          <w:szCs w:val="22"/>
        </w:rPr>
        <w:t xml:space="preserve">Core Based </w:t>
      </w:r>
      <w:r w:rsidR="00F27A3F">
        <w:rPr>
          <w:rFonts w:asciiTheme="minorHAnsi" w:hAnsiTheme="minorHAnsi"/>
          <w:bCs/>
          <w:sz w:val="22"/>
          <w:szCs w:val="22"/>
        </w:rPr>
        <w:t>Statistical Area (M</w:t>
      </w:r>
      <w:r w:rsidR="00D36AED">
        <w:rPr>
          <w:rFonts w:asciiTheme="minorHAnsi" w:hAnsiTheme="minorHAnsi"/>
          <w:bCs/>
          <w:sz w:val="22"/>
          <w:szCs w:val="22"/>
        </w:rPr>
        <w:t>etro CB</w:t>
      </w:r>
      <w:r w:rsidR="00457532">
        <w:rPr>
          <w:rFonts w:asciiTheme="minorHAnsi" w:hAnsiTheme="minorHAnsi"/>
          <w:bCs/>
          <w:sz w:val="22"/>
          <w:szCs w:val="22"/>
        </w:rPr>
        <w:t>SA</w:t>
      </w:r>
      <w:r w:rsidR="00F27A3F">
        <w:rPr>
          <w:rFonts w:asciiTheme="minorHAnsi" w:hAnsiTheme="minorHAnsi"/>
          <w:bCs/>
          <w:sz w:val="22"/>
          <w:szCs w:val="22"/>
        </w:rPr>
        <w:t>)</w:t>
      </w:r>
      <w:r w:rsidR="00457532">
        <w:rPr>
          <w:rFonts w:asciiTheme="minorHAnsi" w:hAnsiTheme="minorHAnsi"/>
          <w:bCs/>
          <w:sz w:val="22"/>
          <w:szCs w:val="22"/>
        </w:rPr>
        <w:t xml:space="preserve"> </w:t>
      </w:r>
      <w:r w:rsidR="00D716D4">
        <w:rPr>
          <w:rFonts w:asciiTheme="minorHAnsi" w:hAnsiTheme="minorHAnsi"/>
          <w:bCs/>
          <w:sz w:val="22"/>
          <w:szCs w:val="22"/>
        </w:rPr>
        <w:t>or small/medium M</w:t>
      </w:r>
      <w:r w:rsidR="00D36AED">
        <w:rPr>
          <w:rFonts w:asciiTheme="minorHAnsi" w:hAnsiTheme="minorHAnsi"/>
          <w:bCs/>
          <w:sz w:val="22"/>
          <w:szCs w:val="22"/>
        </w:rPr>
        <w:t>etro CB</w:t>
      </w:r>
      <w:r w:rsidR="00D716D4">
        <w:rPr>
          <w:rFonts w:asciiTheme="minorHAnsi" w:hAnsiTheme="minorHAnsi"/>
          <w:bCs/>
          <w:sz w:val="22"/>
          <w:szCs w:val="22"/>
        </w:rPr>
        <w:t>SA).</w:t>
      </w:r>
      <w:r w:rsidR="00C350EB">
        <w:rPr>
          <w:rStyle w:val="FootnoteReference"/>
          <w:rFonts w:asciiTheme="minorHAnsi" w:hAnsiTheme="minorHAnsi"/>
          <w:bCs/>
          <w:sz w:val="22"/>
          <w:szCs w:val="22"/>
        </w:rPr>
        <w:footnoteReference w:id="3"/>
      </w:r>
      <w:r w:rsidR="00457532">
        <w:rPr>
          <w:rFonts w:asciiTheme="minorHAnsi" w:hAnsiTheme="minorHAnsi"/>
          <w:bCs/>
          <w:sz w:val="22"/>
          <w:szCs w:val="22"/>
        </w:rPr>
        <w:t xml:space="preserve"> </w:t>
      </w:r>
    </w:p>
    <w:p w14:paraId="52DEE409" w14:textId="77777777" w:rsidR="00D36AED" w:rsidRDefault="00D36AED" w:rsidP="00D36AED">
      <w:pPr>
        <w:spacing w:line="276" w:lineRule="auto"/>
        <w:rPr>
          <w:b/>
          <w:bCs/>
        </w:rPr>
      </w:pPr>
    </w:p>
    <w:p w14:paraId="4BDF03A9" w14:textId="4F16F27C" w:rsidR="00F50FC3" w:rsidRDefault="001715F8" w:rsidP="009F144A">
      <w:pPr>
        <w:spacing w:line="276" w:lineRule="auto"/>
        <w:rPr>
          <w:rFonts w:asciiTheme="minorHAnsi" w:hAnsiTheme="minorHAnsi"/>
          <w:bCs/>
          <w:sz w:val="22"/>
          <w:szCs w:val="22"/>
        </w:rPr>
      </w:pPr>
      <w:r w:rsidRPr="001715F8">
        <w:rPr>
          <w:rFonts w:asciiTheme="minorHAnsi" w:hAnsiTheme="minorHAnsi"/>
          <w:bCs/>
          <w:sz w:val="22"/>
          <w:szCs w:val="22"/>
        </w:rPr>
        <w:t xml:space="preserve">After verifying </w:t>
      </w:r>
      <w:r w:rsidR="00EC4A1E">
        <w:rPr>
          <w:rFonts w:asciiTheme="minorHAnsi" w:hAnsiTheme="minorHAnsi"/>
          <w:bCs/>
          <w:sz w:val="22"/>
          <w:szCs w:val="22"/>
        </w:rPr>
        <w:t xml:space="preserve">for each </w:t>
      </w:r>
      <w:r w:rsidRPr="001715F8">
        <w:rPr>
          <w:rFonts w:asciiTheme="minorHAnsi" w:hAnsiTheme="minorHAnsi"/>
          <w:bCs/>
          <w:sz w:val="22"/>
          <w:szCs w:val="22"/>
        </w:rPr>
        <w:t>application</w:t>
      </w:r>
      <w:r w:rsidR="0096785D">
        <w:rPr>
          <w:rFonts w:asciiTheme="minorHAnsi" w:hAnsiTheme="minorHAnsi"/>
          <w:bCs/>
          <w:sz w:val="22"/>
          <w:szCs w:val="22"/>
        </w:rPr>
        <w:t xml:space="preserve"> that the </w:t>
      </w:r>
      <w:r w:rsidR="00532F08">
        <w:rPr>
          <w:rFonts w:asciiTheme="minorHAnsi" w:hAnsiTheme="minorHAnsi"/>
          <w:bCs/>
          <w:sz w:val="22"/>
          <w:szCs w:val="22"/>
        </w:rPr>
        <w:t xml:space="preserve">Lead </w:t>
      </w:r>
      <w:r w:rsidR="0096785D">
        <w:rPr>
          <w:rFonts w:asciiTheme="minorHAnsi" w:hAnsiTheme="minorHAnsi"/>
          <w:bCs/>
          <w:sz w:val="22"/>
          <w:szCs w:val="22"/>
        </w:rPr>
        <w:t>A</w:t>
      </w:r>
      <w:r w:rsidR="00EC4A1E">
        <w:rPr>
          <w:rFonts w:asciiTheme="minorHAnsi" w:hAnsiTheme="minorHAnsi"/>
          <w:bCs/>
          <w:sz w:val="22"/>
          <w:szCs w:val="22"/>
        </w:rPr>
        <w:t>pplicant</w:t>
      </w:r>
      <w:r w:rsidRPr="001715F8">
        <w:rPr>
          <w:rFonts w:asciiTheme="minorHAnsi" w:hAnsiTheme="minorHAnsi"/>
          <w:bCs/>
          <w:sz w:val="22"/>
          <w:szCs w:val="22"/>
        </w:rPr>
        <w:t xml:space="preserve"> is eligible and the proposed Promise Zone would qualify, the reviewers will score </w:t>
      </w:r>
      <w:r w:rsidR="00EC4A1E">
        <w:rPr>
          <w:rFonts w:asciiTheme="minorHAnsi" w:hAnsiTheme="minorHAnsi"/>
          <w:bCs/>
          <w:sz w:val="22"/>
          <w:szCs w:val="22"/>
        </w:rPr>
        <w:t xml:space="preserve">all of </w:t>
      </w:r>
      <w:r w:rsidRPr="001715F8">
        <w:rPr>
          <w:rFonts w:asciiTheme="minorHAnsi" w:hAnsiTheme="minorHAnsi"/>
          <w:bCs/>
          <w:sz w:val="22"/>
          <w:szCs w:val="22"/>
        </w:rPr>
        <w:t xml:space="preserve">the applications according to the points assigned to selection criteria shown in the </w:t>
      </w:r>
      <w:r w:rsidRPr="001715F8">
        <w:rPr>
          <w:rFonts w:asciiTheme="minorHAnsi" w:hAnsiTheme="minorHAnsi"/>
          <w:bCs/>
          <w:i/>
          <w:iCs/>
          <w:sz w:val="22"/>
          <w:szCs w:val="22"/>
        </w:rPr>
        <w:t xml:space="preserve">Application Guide </w:t>
      </w:r>
      <w:r w:rsidRPr="001715F8">
        <w:rPr>
          <w:rFonts w:asciiTheme="minorHAnsi" w:hAnsiTheme="minorHAnsi"/>
          <w:bCs/>
          <w:sz w:val="22"/>
          <w:szCs w:val="22"/>
        </w:rPr>
        <w:t xml:space="preserve">for the appropriate Promise Zones category (urban, rural or tribal). </w:t>
      </w:r>
      <w:r w:rsidR="00457532">
        <w:rPr>
          <w:rFonts w:asciiTheme="minorHAnsi" w:hAnsiTheme="minorHAnsi"/>
          <w:bCs/>
          <w:sz w:val="22"/>
          <w:szCs w:val="22"/>
        </w:rPr>
        <w:t xml:space="preserve">  </w:t>
      </w:r>
    </w:p>
    <w:p w14:paraId="459C54CB" w14:textId="77777777" w:rsidR="00F50FC3" w:rsidRDefault="00F50FC3" w:rsidP="009F144A">
      <w:pPr>
        <w:spacing w:line="276" w:lineRule="auto"/>
        <w:rPr>
          <w:rFonts w:asciiTheme="minorHAnsi" w:hAnsiTheme="minorHAnsi"/>
          <w:bCs/>
          <w:sz w:val="22"/>
          <w:szCs w:val="22"/>
        </w:rPr>
      </w:pPr>
    </w:p>
    <w:p w14:paraId="196DC6E4" w14:textId="77777777" w:rsidR="001715F8" w:rsidRPr="001715F8" w:rsidRDefault="001715F8" w:rsidP="009F144A">
      <w:pPr>
        <w:spacing w:line="276" w:lineRule="auto"/>
        <w:rPr>
          <w:rFonts w:asciiTheme="minorHAnsi" w:hAnsiTheme="minorHAnsi"/>
          <w:bCs/>
          <w:sz w:val="22"/>
          <w:szCs w:val="22"/>
        </w:rPr>
      </w:pPr>
      <w:r w:rsidRPr="001715F8">
        <w:rPr>
          <w:rFonts w:asciiTheme="minorHAnsi" w:hAnsiTheme="minorHAnsi"/>
          <w:bCs/>
          <w:sz w:val="22"/>
          <w:szCs w:val="22"/>
        </w:rPr>
        <w:t xml:space="preserve">In addition to the application materials, reviewers may consider public information available from participating agency records, the name check review, public sources such as newspapers, Inspector General or Government Accountability Office reports or findings. </w:t>
      </w:r>
      <w:r w:rsidR="00BF263D">
        <w:rPr>
          <w:rFonts w:asciiTheme="minorHAnsi" w:hAnsiTheme="minorHAnsi"/>
          <w:bCs/>
          <w:sz w:val="22"/>
          <w:szCs w:val="22"/>
        </w:rPr>
        <w:t xml:space="preserve"> Any evidence cited in the G</w:t>
      </w:r>
      <w:r w:rsidR="00305309">
        <w:rPr>
          <w:rFonts w:asciiTheme="minorHAnsi" w:hAnsiTheme="minorHAnsi"/>
          <w:bCs/>
          <w:sz w:val="22"/>
          <w:szCs w:val="22"/>
        </w:rPr>
        <w:t xml:space="preserve">oals and </w:t>
      </w:r>
      <w:r w:rsidR="00BF263D">
        <w:rPr>
          <w:rFonts w:asciiTheme="minorHAnsi" w:hAnsiTheme="minorHAnsi"/>
          <w:bCs/>
          <w:sz w:val="22"/>
          <w:szCs w:val="22"/>
        </w:rPr>
        <w:t>A</w:t>
      </w:r>
      <w:r w:rsidR="00305309">
        <w:rPr>
          <w:rFonts w:asciiTheme="minorHAnsi" w:hAnsiTheme="minorHAnsi"/>
          <w:bCs/>
          <w:sz w:val="22"/>
          <w:szCs w:val="22"/>
        </w:rPr>
        <w:t xml:space="preserve">ctivities </w:t>
      </w:r>
      <w:r w:rsidR="00BF263D">
        <w:rPr>
          <w:rFonts w:asciiTheme="minorHAnsi" w:hAnsiTheme="minorHAnsi"/>
          <w:bCs/>
          <w:sz w:val="22"/>
          <w:szCs w:val="22"/>
        </w:rPr>
        <w:t>T</w:t>
      </w:r>
      <w:r w:rsidR="00305309">
        <w:rPr>
          <w:rFonts w:asciiTheme="minorHAnsi" w:hAnsiTheme="minorHAnsi"/>
          <w:bCs/>
          <w:sz w:val="22"/>
          <w:szCs w:val="22"/>
        </w:rPr>
        <w:t>emplate may also be reviewed.</w:t>
      </w:r>
    </w:p>
    <w:p w14:paraId="2373D5D2" w14:textId="77777777" w:rsidR="001715F8" w:rsidRPr="001715F8" w:rsidRDefault="001715F8" w:rsidP="009F144A">
      <w:pPr>
        <w:spacing w:line="276" w:lineRule="auto"/>
        <w:rPr>
          <w:rFonts w:asciiTheme="minorHAnsi" w:hAnsiTheme="minorHAnsi"/>
          <w:bCs/>
          <w:sz w:val="22"/>
          <w:szCs w:val="22"/>
        </w:rPr>
      </w:pPr>
    </w:p>
    <w:p w14:paraId="2DDEAD96" w14:textId="77777777" w:rsidR="00F50FC3" w:rsidRDefault="00D56AC6" w:rsidP="00F50FC3">
      <w:pPr>
        <w:spacing w:line="276" w:lineRule="auto"/>
        <w:jc w:val="both"/>
        <w:rPr>
          <w:rFonts w:asciiTheme="minorHAnsi" w:hAnsiTheme="minorHAnsi"/>
          <w:bCs/>
          <w:sz w:val="22"/>
          <w:szCs w:val="22"/>
        </w:rPr>
      </w:pPr>
      <w:r>
        <w:rPr>
          <w:rFonts w:asciiTheme="minorHAnsi" w:hAnsiTheme="minorHAnsi"/>
          <w:bCs/>
          <w:sz w:val="22"/>
          <w:szCs w:val="22"/>
        </w:rPr>
        <w:lastRenderedPageBreak/>
        <w:t>R</w:t>
      </w:r>
      <w:r w:rsidRPr="001715F8">
        <w:rPr>
          <w:rFonts w:asciiTheme="minorHAnsi" w:hAnsiTheme="minorHAnsi"/>
          <w:bCs/>
          <w:sz w:val="22"/>
          <w:szCs w:val="22"/>
        </w:rPr>
        <w:t>ural applications will be ranked against other rural applications, tribal applications will be ranked against other tribal applications, and urban applications will be ranked against other urban applications.</w:t>
      </w:r>
      <w:r w:rsidR="00457DF6">
        <w:rPr>
          <w:rFonts w:asciiTheme="minorHAnsi" w:hAnsiTheme="minorHAnsi"/>
          <w:bCs/>
          <w:sz w:val="22"/>
          <w:szCs w:val="22"/>
        </w:rPr>
        <w:t xml:space="preserve">  </w:t>
      </w:r>
      <w:r w:rsidR="00EC4A1E">
        <w:rPr>
          <w:rFonts w:asciiTheme="minorHAnsi" w:hAnsiTheme="minorHAnsi"/>
          <w:bCs/>
          <w:sz w:val="22"/>
          <w:szCs w:val="22"/>
        </w:rPr>
        <w:t xml:space="preserve"> A</w:t>
      </w:r>
      <w:r w:rsidR="00EC4A1E" w:rsidRPr="001715F8">
        <w:rPr>
          <w:rFonts w:asciiTheme="minorHAnsi" w:hAnsiTheme="minorHAnsi"/>
          <w:bCs/>
          <w:sz w:val="22"/>
          <w:szCs w:val="22"/>
        </w:rPr>
        <w:t>n application must score a total of 75 points</w:t>
      </w:r>
      <w:r w:rsidR="00EC4A1E">
        <w:rPr>
          <w:rFonts w:asciiTheme="minorHAnsi" w:hAnsiTheme="minorHAnsi"/>
          <w:bCs/>
          <w:sz w:val="22"/>
          <w:szCs w:val="22"/>
        </w:rPr>
        <w:t xml:space="preserve"> or more out of 100 points, to be considered for a designation (scoring 75 points or more means that applications fall within the </w:t>
      </w:r>
      <w:r w:rsidR="003B2931">
        <w:rPr>
          <w:rFonts w:asciiTheme="minorHAnsi" w:hAnsiTheme="minorHAnsi"/>
          <w:bCs/>
          <w:sz w:val="22"/>
          <w:szCs w:val="22"/>
        </w:rPr>
        <w:t>“</w:t>
      </w:r>
      <w:r w:rsidR="00EC4A1E">
        <w:rPr>
          <w:rFonts w:asciiTheme="minorHAnsi" w:hAnsiTheme="minorHAnsi"/>
          <w:bCs/>
          <w:sz w:val="22"/>
          <w:szCs w:val="22"/>
        </w:rPr>
        <w:t>competitive range</w:t>
      </w:r>
      <w:r w:rsidR="003B2931">
        <w:rPr>
          <w:rFonts w:asciiTheme="minorHAnsi" w:hAnsiTheme="minorHAnsi"/>
          <w:bCs/>
          <w:sz w:val="22"/>
          <w:szCs w:val="22"/>
        </w:rPr>
        <w:t>”</w:t>
      </w:r>
      <w:r w:rsidR="00EC4A1E">
        <w:rPr>
          <w:rFonts w:asciiTheme="minorHAnsi" w:hAnsiTheme="minorHAnsi"/>
          <w:bCs/>
          <w:sz w:val="22"/>
          <w:szCs w:val="22"/>
        </w:rPr>
        <w:t>).</w:t>
      </w:r>
      <w:r w:rsidR="00EC4A1E" w:rsidRPr="001715F8">
        <w:rPr>
          <w:rFonts w:asciiTheme="minorHAnsi" w:hAnsiTheme="minorHAnsi"/>
          <w:bCs/>
          <w:sz w:val="22"/>
          <w:szCs w:val="22"/>
        </w:rPr>
        <w:t xml:space="preserve"> Once scored, applications</w:t>
      </w:r>
      <w:r w:rsidR="00EC4A1E">
        <w:rPr>
          <w:rFonts w:asciiTheme="minorHAnsi" w:hAnsiTheme="minorHAnsi"/>
          <w:bCs/>
          <w:sz w:val="22"/>
          <w:szCs w:val="22"/>
        </w:rPr>
        <w:t xml:space="preserve"> and </w:t>
      </w:r>
      <w:r w:rsidR="00EC4A1E" w:rsidRPr="001715F8">
        <w:rPr>
          <w:rFonts w:asciiTheme="minorHAnsi" w:hAnsiTheme="minorHAnsi"/>
          <w:bCs/>
          <w:sz w:val="22"/>
          <w:szCs w:val="22"/>
        </w:rPr>
        <w:t>will be ranked competitively within each of the three Promise Zones categories</w:t>
      </w:r>
      <w:r w:rsidR="00EC4A1E">
        <w:rPr>
          <w:rFonts w:asciiTheme="minorHAnsi" w:hAnsiTheme="minorHAnsi"/>
          <w:bCs/>
          <w:sz w:val="22"/>
          <w:szCs w:val="22"/>
        </w:rPr>
        <w:t xml:space="preserve"> and within the urban subcategories, as applicable</w:t>
      </w:r>
      <w:r w:rsidR="00EC4A1E" w:rsidRPr="001715F8">
        <w:rPr>
          <w:rFonts w:asciiTheme="minorHAnsi" w:hAnsiTheme="minorHAnsi"/>
          <w:bCs/>
          <w:sz w:val="22"/>
          <w:szCs w:val="22"/>
        </w:rPr>
        <w:t>.</w:t>
      </w:r>
    </w:p>
    <w:p w14:paraId="52B6143B" w14:textId="77777777" w:rsidR="00BC7C7E" w:rsidRDefault="00BC7C7E" w:rsidP="00F50FC3">
      <w:pPr>
        <w:spacing w:line="276" w:lineRule="auto"/>
        <w:jc w:val="both"/>
        <w:rPr>
          <w:rFonts w:asciiTheme="minorHAnsi" w:hAnsiTheme="minorHAnsi"/>
          <w:bCs/>
          <w:sz w:val="22"/>
          <w:szCs w:val="22"/>
        </w:rPr>
      </w:pPr>
    </w:p>
    <w:p w14:paraId="2E32F2E0" w14:textId="2AB23CD7" w:rsidR="00F50FC3" w:rsidRPr="00F50FC3" w:rsidRDefault="00C94259" w:rsidP="00F50FC3">
      <w:pPr>
        <w:spacing w:line="276" w:lineRule="auto"/>
        <w:jc w:val="both"/>
        <w:rPr>
          <w:rFonts w:asciiTheme="minorHAnsi" w:hAnsiTheme="minorHAnsi" w:cstheme="minorHAnsi"/>
          <w:bCs/>
          <w:sz w:val="22"/>
          <w:szCs w:val="22"/>
        </w:rPr>
      </w:pPr>
      <w:r>
        <w:rPr>
          <w:rFonts w:asciiTheme="minorHAnsi" w:hAnsiTheme="minorHAnsi" w:cstheme="minorHAnsi"/>
          <w:bCs/>
          <w:sz w:val="22"/>
          <w:szCs w:val="22"/>
        </w:rPr>
        <w:t xml:space="preserve">HUD intends to designate at least one small/medium Metro CBSA.  </w:t>
      </w:r>
      <w:r w:rsidR="005E631A">
        <w:rPr>
          <w:rFonts w:asciiTheme="minorHAnsi" w:hAnsiTheme="minorHAnsi" w:cstheme="minorHAnsi"/>
          <w:bCs/>
          <w:sz w:val="22"/>
          <w:szCs w:val="22"/>
        </w:rPr>
        <w:t>I</w:t>
      </w:r>
      <w:r w:rsidR="00F50FC3" w:rsidRPr="00F50FC3">
        <w:rPr>
          <w:rFonts w:asciiTheme="minorHAnsi" w:hAnsiTheme="minorHAnsi" w:cstheme="minorHAnsi"/>
          <w:bCs/>
          <w:sz w:val="22"/>
          <w:szCs w:val="22"/>
        </w:rPr>
        <w:t>f the number of eligible applications determined to belong to the small/medium M</w:t>
      </w:r>
      <w:r w:rsidR="00D36AED">
        <w:rPr>
          <w:rFonts w:asciiTheme="minorHAnsi" w:hAnsiTheme="minorHAnsi" w:cstheme="minorHAnsi"/>
          <w:bCs/>
          <w:sz w:val="22"/>
          <w:szCs w:val="22"/>
        </w:rPr>
        <w:t>etro CB</w:t>
      </w:r>
      <w:r w:rsidR="00F50FC3" w:rsidRPr="00F50FC3">
        <w:rPr>
          <w:rFonts w:asciiTheme="minorHAnsi" w:hAnsiTheme="minorHAnsi" w:cstheme="minorHAnsi"/>
          <w:bCs/>
          <w:sz w:val="22"/>
          <w:szCs w:val="22"/>
        </w:rPr>
        <w:t>SA subcategory is fewer than the greater of 1) five total applications, or 2) ten percent of the total number of urban applications received, then the applications in the small</w:t>
      </w:r>
      <w:r w:rsidR="005F46CC">
        <w:rPr>
          <w:rFonts w:asciiTheme="minorHAnsi" w:hAnsiTheme="minorHAnsi" w:cstheme="minorHAnsi"/>
          <w:bCs/>
          <w:sz w:val="22"/>
          <w:szCs w:val="22"/>
        </w:rPr>
        <w:t>/medium</w:t>
      </w:r>
      <w:r w:rsidR="00F50FC3" w:rsidRPr="00F50FC3">
        <w:rPr>
          <w:rFonts w:asciiTheme="minorHAnsi" w:hAnsiTheme="minorHAnsi" w:cstheme="minorHAnsi"/>
          <w:bCs/>
          <w:sz w:val="22"/>
          <w:szCs w:val="22"/>
        </w:rPr>
        <w:t xml:space="preserve"> M</w:t>
      </w:r>
      <w:r w:rsidR="00D36AED">
        <w:rPr>
          <w:rFonts w:asciiTheme="minorHAnsi" w:hAnsiTheme="minorHAnsi" w:cstheme="minorHAnsi"/>
          <w:bCs/>
          <w:sz w:val="22"/>
          <w:szCs w:val="22"/>
        </w:rPr>
        <w:t>etro CB</w:t>
      </w:r>
      <w:r w:rsidR="00F50FC3" w:rsidRPr="00F50FC3">
        <w:rPr>
          <w:rFonts w:asciiTheme="minorHAnsi" w:hAnsiTheme="minorHAnsi" w:cstheme="minorHAnsi"/>
          <w:bCs/>
          <w:sz w:val="22"/>
          <w:szCs w:val="22"/>
        </w:rPr>
        <w:t xml:space="preserve">SA </w:t>
      </w:r>
      <w:r w:rsidR="003B2931">
        <w:rPr>
          <w:rFonts w:asciiTheme="minorHAnsi" w:hAnsiTheme="minorHAnsi" w:cstheme="minorHAnsi"/>
          <w:bCs/>
          <w:sz w:val="22"/>
          <w:szCs w:val="22"/>
        </w:rPr>
        <w:t>sub</w:t>
      </w:r>
      <w:r w:rsidR="00F50FC3" w:rsidRPr="00F50FC3">
        <w:rPr>
          <w:rFonts w:asciiTheme="minorHAnsi" w:hAnsiTheme="minorHAnsi" w:cstheme="minorHAnsi"/>
          <w:bCs/>
          <w:sz w:val="22"/>
          <w:szCs w:val="22"/>
        </w:rPr>
        <w:t>category will be included in the large M</w:t>
      </w:r>
      <w:r w:rsidR="005F46CC">
        <w:rPr>
          <w:rFonts w:asciiTheme="minorHAnsi" w:hAnsiTheme="minorHAnsi" w:cstheme="minorHAnsi"/>
          <w:bCs/>
          <w:sz w:val="22"/>
          <w:szCs w:val="22"/>
        </w:rPr>
        <w:t>etro CB</w:t>
      </w:r>
      <w:r w:rsidR="00F50FC3" w:rsidRPr="00F50FC3">
        <w:rPr>
          <w:rFonts w:asciiTheme="minorHAnsi" w:hAnsiTheme="minorHAnsi" w:cstheme="minorHAnsi"/>
          <w:bCs/>
          <w:sz w:val="22"/>
          <w:szCs w:val="22"/>
        </w:rPr>
        <w:t xml:space="preserve">SA subcategory and ranked against those applications.  </w:t>
      </w:r>
    </w:p>
    <w:p w14:paraId="739C543D" w14:textId="77777777" w:rsidR="00D56AC6" w:rsidRPr="001715F8" w:rsidRDefault="00D56AC6" w:rsidP="00D56AC6">
      <w:pPr>
        <w:spacing w:line="276" w:lineRule="auto"/>
        <w:rPr>
          <w:rFonts w:asciiTheme="minorHAnsi" w:hAnsiTheme="minorHAnsi"/>
          <w:bCs/>
          <w:sz w:val="22"/>
          <w:szCs w:val="22"/>
        </w:rPr>
      </w:pPr>
    </w:p>
    <w:p w14:paraId="4F589255" w14:textId="77777777" w:rsidR="001715F8" w:rsidRPr="001715F8" w:rsidRDefault="001715F8" w:rsidP="009F144A">
      <w:pPr>
        <w:spacing w:line="276" w:lineRule="auto"/>
        <w:rPr>
          <w:rFonts w:asciiTheme="minorHAnsi" w:hAnsiTheme="minorHAnsi"/>
          <w:bCs/>
          <w:sz w:val="22"/>
          <w:szCs w:val="22"/>
        </w:rPr>
      </w:pPr>
      <w:r w:rsidRPr="001715F8">
        <w:rPr>
          <w:rFonts w:asciiTheme="minorHAnsi" w:hAnsiTheme="minorHAnsi"/>
          <w:bCs/>
          <w:sz w:val="22"/>
          <w:szCs w:val="22"/>
        </w:rPr>
        <w:t>The Promise Zones initiative will provide communities and the federal government with the opportunity to demonstrate and accelerate the impact of coordinated federal investment in communities in which stakeholders have come together with a focus on results. The participating federal agencies seek to establish a diverse cohort of quality designees in order to demonstrate strategies that may be useful for communities working on comprehensive revitalization in many contexts nationwide. Therefore</w:t>
      </w:r>
      <w:r w:rsidR="00A64955">
        <w:rPr>
          <w:rFonts w:asciiTheme="minorHAnsi" w:hAnsiTheme="minorHAnsi"/>
          <w:bCs/>
          <w:sz w:val="22"/>
          <w:szCs w:val="22"/>
        </w:rPr>
        <w:t>,</w:t>
      </w:r>
      <w:r w:rsidRPr="001715F8">
        <w:rPr>
          <w:rFonts w:asciiTheme="minorHAnsi" w:hAnsiTheme="minorHAnsi"/>
          <w:bCs/>
          <w:sz w:val="22"/>
          <w:szCs w:val="22"/>
        </w:rPr>
        <w:t xml:space="preserve"> the agencies may select a lower</w:t>
      </w:r>
      <w:r w:rsidR="00A64955">
        <w:rPr>
          <w:rFonts w:asciiTheme="minorHAnsi" w:hAnsiTheme="minorHAnsi"/>
          <w:bCs/>
          <w:sz w:val="22"/>
          <w:szCs w:val="22"/>
        </w:rPr>
        <w:t>-</w:t>
      </w:r>
      <w:r w:rsidRPr="001715F8">
        <w:rPr>
          <w:rFonts w:asciiTheme="minorHAnsi" w:hAnsiTheme="minorHAnsi"/>
          <w:bCs/>
          <w:sz w:val="22"/>
          <w:szCs w:val="22"/>
        </w:rPr>
        <w:t>ranked application over a higher</w:t>
      </w:r>
      <w:r w:rsidR="00A64955">
        <w:rPr>
          <w:rFonts w:asciiTheme="minorHAnsi" w:hAnsiTheme="minorHAnsi"/>
          <w:bCs/>
          <w:sz w:val="22"/>
          <w:szCs w:val="22"/>
        </w:rPr>
        <w:t>-</w:t>
      </w:r>
      <w:r w:rsidRPr="001715F8">
        <w:rPr>
          <w:rFonts w:asciiTheme="minorHAnsi" w:hAnsiTheme="minorHAnsi"/>
          <w:bCs/>
          <w:sz w:val="22"/>
          <w:szCs w:val="22"/>
        </w:rPr>
        <w:t xml:space="preserve">ranked application from among those scoring 75 points or more overall, for purposes of establishing geographic diversity. </w:t>
      </w:r>
    </w:p>
    <w:p w14:paraId="13F2AF8F" w14:textId="77777777" w:rsidR="001715F8" w:rsidRPr="001715F8" w:rsidRDefault="001715F8" w:rsidP="009F144A">
      <w:pPr>
        <w:spacing w:line="276" w:lineRule="auto"/>
        <w:rPr>
          <w:rFonts w:asciiTheme="minorHAnsi" w:hAnsiTheme="minorHAnsi"/>
          <w:b/>
          <w:bCs/>
          <w:sz w:val="22"/>
          <w:szCs w:val="22"/>
        </w:rPr>
      </w:pPr>
    </w:p>
    <w:p w14:paraId="6045AAE8" w14:textId="77777777" w:rsidR="001715F8" w:rsidRPr="001715F8" w:rsidRDefault="001715F8" w:rsidP="009F144A">
      <w:pPr>
        <w:spacing w:line="276" w:lineRule="auto"/>
        <w:rPr>
          <w:rFonts w:asciiTheme="minorHAnsi" w:hAnsiTheme="minorHAnsi"/>
          <w:b/>
          <w:bCs/>
          <w:sz w:val="22"/>
          <w:szCs w:val="22"/>
        </w:rPr>
      </w:pPr>
      <w:r w:rsidRPr="001715F8">
        <w:rPr>
          <w:rFonts w:asciiTheme="minorHAnsi" w:hAnsiTheme="minorHAnsi"/>
          <w:b/>
          <w:bCs/>
          <w:sz w:val="22"/>
          <w:szCs w:val="22"/>
        </w:rPr>
        <w:t xml:space="preserve">Promise Zone Finalists </w:t>
      </w:r>
    </w:p>
    <w:p w14:paraId="6BBA7BB1" w14:textId="77777777" w:rsidR="001715F8" w:rsidRPr="001715F8" w:rsidRDefault="001715F8" w:rsidP="009F144A">
      <w:pPr>
        <w:spacing w:line="276" w:lineRule="auto"/>
        <w:rPr>
          <w:rFonts w:asciiTheme="minorHAnsi" w:hAnsiTheme="minorHAnsi"/>
          <w:bCs/>
          <w:sz w:val="22"/>
          <w:szCs w:val="22"/>
        </w:rPr>
      </w:pPr>
    </w:p>
    <w:p w14:paraId="6C282757" w14:textId="77777777" w:rsidR="001715F8" w:rsidRPr="001715F8" w:rsidRDefault="001715F8" w:rsidP="009F144A">
      <w:pPr>
        <w:spacing w:line="276" w:lineRule="auto"/>
        <w:rPr>
          <w:rFonts w:asciiTheme="minorHAnsi" w:hAnsiTheme="minorHAnsi"/>
          <w:bCs/>
          <w:sz w:val="22"/>
          <w:szCs w:val="22"/>
        </w:rPr>
      </w:pPr>
      <w:r w:rsidRPr="001715F8">
        <w:rPr>
          <w:rFonts w:asciiTheme="minorHAnsi" w:hAnsiTheme="minorHAnsi"/>
          <w:bCs/>
          <w:sz w:val="22"/>
          <w:szCs w:val="22"/>
        </w:rPr>
        <w:t xml:space="preserve">The participating federal agencies may also choose to name some applicants as "Promise Zone Finalists" as a result of this selection process. The purpose of selecting Promise Zone Finalists will be to recognize communities whose applications reflect high-quality strategies under the criteria set forth in the </w:t>
      </w:r>
      <w:r w:rsidRPr="001715F8">
        <w:rPr>
          <w:rFonts w:asciiTheme="minorHAnsi" w:hAnsiTheme="minorHAnsi"/>
          <w:bCs/>
          <w:i/>
          <w:iCs/>
          <w:sz w:val="22"/>
          <w:szCs w:val="22"/>
        </w:rPr>
        <w:t>A</w:t>
      </w:r>
      <w:r w:rsidRPr="00F20CEF">
        <w:rPr>
          <w:rFonts w:asciiTheme="minorHAnsi" w:hAnsiTheme="minorHAnsi"/>
          <w:bCs/>
          <w:i/>
          <w:iCs/>
          <w:sz w:val="22"/>
          <w:szCs w:val="22"/>
        </w:rPr>
        <w:t>pplication</w:t>
      </w:r>
      <w:r w:rsidRPr="001715F8">
        <w:rPr>
          <w:rFonts w:asciiTheme="minorHAnsi" w:hAnsiTheme="minorHAnsi"/>
          <w:bCs/>
          <w:i/>
          <w:iCs/>
          <w:sz w:val="22"/>
          <w:szCs w:val="22"/>
        </w:rPr>
        <w:t xml:space="preserve"> Guide</w:t>
      </w:r>
      <w:r w:rsidRPr="001715F8">
        <w:rPr>
          <w:rFonts w:asciiTheme="minorHAnsi" w:hAnsiTheme="minorHAnsi"/>
          <w:bCs/>
          <w:sz w:val="22"/>
          <w:szCs w:val="22"/>
        </w:rPr>
        <w:t>, but are not selected as Promise Zone designees.  The participating federal agencies will seek to expand national knowledge about Promise Zone Finalist communities and their revitalization strategies by posting information submitted in the Finalists' applications on agency websites, and the participating federal agencies will communicate regularly with Finalists about opportunities for relevant funding or technical assistance that may become available, although no preference points</w:t>
      </w:r>
      <w:r w:rsidR="003B2931">
        <w:rPr>
          <w:rFonts w:asciiTheme="minorHAnsi" w:hAnsiTheme="minorHAnsi"/>
          <w:bCs/>
          <w:sz w:val="22"/>
          <w:szCs w:val="22"/>
        </w:rPr>
        <w:t xml:space="preserve">, </w:t>
      </w:r>
      <w:r w:rsidRPr="001715F8">
        <w:rPr>
          <w:rFonts w:asciiTheme="minorHAnsi" w:hAnsiTheme="minorHAnsi"/>
          <w:bCs/>
          <w:sz w:val="22"/>
          <w:szCs w:val="22"/>
        </w:rPr>
        <w:t xml:space="preserve"> or other </w:t>
      </w:r>
      <w:r w:rsidR="003B2931">
        <w:rPr>
          <w:rFonts w:asciiTheme="minorHAnsi" w:hAnsiTheme="minorHAnsi"/>
          <w:bCs/>
          <w:sz w:val="22"/>
          <w:szCs w:val="22"/>
        </w:rPr>
        <w:t xml:space="preserve">Promise Zone designation </w:t>
      </w:r>
      <w:r w:rsidRPr="001715F8">
        <w:rPr>
          <w:rFonts w:asciiTheme="minorHAnsi" w:hAnsiTheme="minorHAnsi"/>
          <w:bCs/>
          <w:sz w:val="22"/>
          <w:szCs w:val="22"/>
        </w:rPr>
        <w:t>advantages will be awarded as a result of Finalist status.  Promise Zone Finalists will not be precluded from applying for Promise Zone designation in</w:t>
      </w:r>
      <w:r w:rsidR="00A64955">
        <w:rPr>
          <w:rFonts w:asciiTheme="minorHAnsi" w:hAnsiTheme="minorHAnsi"/>
          <w:bCs/>
          <w:sz w:val="22"/>
          <w:szCs w:val="22"/>
        </w:rPr>
        <w:t xml:space="preserve"> a possible</w:t>
      </w:r>
      <w:r w:rsidRPr="001715F8">
        <w:rPr>
          <w:rFonts w:asciiTheme="minorHAnsi" w:hAnsiTheme="minorHAnsi"/>
          <w:bCs/>
          <w:sz w:val="22"/>
          <w:szCs w:val="22"/>
        </w:rPr>
        <w:t xml:space="preserve"> future round of the Promise Zones initiative. </w:t>
      </w:r>
    </w:p>
    <w:p w14:paraId="5B7A2020" w14:textId="77777777" w:rsidR="00D96565" w:rsidRPr="001715F8" w:rsidRDefault="00D96565" w:rsidP="009F144A">
      <w:pPr>
        <w:spacing w:line="276" w:lineRule="auto"/>
        <w:rPr>
          <w:rFonts w:asciiTheme="minorHAnsi" w:hAnsiTheme="minorHAnsi"/>
          <w:b/>
          <w:bCs/>
          <w:sz w:val="22"/>
          <w:szCs w:val="22"/>
        </w:rPr>
      </w:pPr>
    </w:p>
    <w:p w14:paraId="772F5EA3" w14:textId="77777777" w:rsidR="001715F8" w:rsidRPr="001715F8" w:rsidRDefault="001715F8" w:rsidP="009F144A">
      <w:pPr>
        <w:spacing w:line="276" w:lineRule="auto"/>
        <w:rPr>
          <w:rFonts w:asciiTheme="minorHAnsi" w:hAnsiTheme="minorHAnsi"/>
          <w:bCs/>
          <w:sz w:val="22"/>
          <w:szCs w:val="22"/>
        </w:rPr>
      </w:pPr>
      <w:r w:rsidRPr="001715F8">
        <w:rPr>
          <w:rFonts w:asciiTheme="minorHAnsi" w:hAnsiTheme="minorHAnsi"/>
          <w:b/>
          <w:bCs/>
          <w:sz w:val="22"/>
          <w:szCs w:val="22"/>
        </w:rPr>
        <w:t xml:space="preserve">Application </w:t>
      </w:r>
      <w:r w:rsidR="009E1DE8">
        <w:rPr>
          <w:rFonts w:asciiTheme="minorHAnsi" w:hAnsiTheme="minorHAnsi"/>
          <w:b/>
          <w:bCs/>
          <w:sz w:val="22"/>
          <w:szCs w:val="22"/>
        </w:rPr>
        <w:t>S</w:t>
      </w:r>
      <w:r w:rsidRPr="001715F8">
        <w:rPr>
          <w:rFonts w:asciiTheme="minorHAnsi" w:hAnsiTheme="minorHAnsi"/>
          <w:b/>
          <w:bCs/>
          <w:sz w:val="22"/>
          <w:szCs w:val="22"/>
        </w:rPr>
        <w:t xml:space="preserve">ubmission </w:t>
      </w:r>
      <w:r w:rsidR="009E1DE8">
        <w:rPr>
          <w:rFonts w:asciiTheme="minorHAnsi" w:hAnsiTheme="minorHAnsi"/>
          <w:b/>
          <w:bCs/>
          <w:sz w:val="22"/>
          <w:szCs w:val="22"/>
        </w:rPr>
        <w:t>Instructions and D</w:t>
      </w:r>
      <w:r w:rsidRPr="001715F8">
        <w:rPr>
          <w:rFonts w:asciiTheme="minorHAnsi" w:hAnsiTheme="minorHAnsi"/>
          <w:b/>
          <w:bCs/>
          <w:sz w:val="22"/>
          <w:szCs w:val="22"/>
        </w:rPr>
        <w:t>eadline</w:t>
      </w:r>
      <w:r w:rsidRPr="001715F8">
        <w:rPr>
          <w:rFonts w:asciiTheme="minorHAnsi" w:hAnsiTheme="minorHAnsi"/>
          <w:bCs/>
          <w:sz w:val="22"/>
          <w:szCs w:val="22"/>
        </w:rPr>
        <w:t xml:space="preserve"> </w:t>
      </w:r>
      <w:r w:rsidR="002001C8">
        <w:rPr>
          <w:rFonts w:asciiTheme="minorHAnsi" w:hAnsiTheme="minorHAnsi"/>
          <w:bCs/>
          <w:sz w:val="22"/>
          <w:szCs w:val="22"/>
        </w:rPr>
        <w:br/>
      </w:r>
    </w:p>
    <w:p w14:paraId="6F4E8C72" w14:textId="20D81C99" w:rsidR="001778A6" w:rsidRPr="001715F8" w:rsidRDefault="001778A6" w:rsidP="001778A6">
      <w:pPr>
        <w:spacing w:line="276" w:lineRule="auto"/>
        <w:rPr>
          <w:rFonts w:asciiTheme="minorHAnsi" w:hAnsiTheme="minorHAnsi"/>
          <w:bCs/>
          <w:sz w:val="22"/>
          <w:szCs w:val="22"/>
        </w:rPr>
      </w:pPr>
      <w:r w:rsidRPr="00AB2A79">
        <w:rPr>
          <w:rFonts w:asciiTheme="minorHAnsi" w:hAnsiTheme="minorHAnsi"/>
          <w:bCs/>
          <w:sz w:val="22"/>
          <w:szCs w:val="22"/>
        </w:rPr>
        <w:lastRenderedPageBreak/>
        <w:t>A</w:t>
      </w:r>
      <w:r>
        <w:rPr>
          <w:rFonts w:asciiTheme="minorHAnsi" w:hAnsiTheme="minorHAnsi"/>
          <w:bCs/>
          <w:sz w:val="22"/>
          <w:szCs w:val="22"/>
        </w:rPr>
        <w:t>n</w:t>
      </w:r>
      <w:r w:rsidRPr="00AB2A79">
        <w:rPr>
          <w:rFonts w:asciiTheme="minorHAnsi" w:hAnsiTheme="minorHAnsi"/>
          <w:bCs/>
          <w:sz w:val="22"/>
          <w:szCs w:val="22"/>
        </w:rPr>
        <w:t xml:space="preserve"> </w:t>
      </w:r>
      <w:r>
        <w:rPr>
          <w:rFonts w:asciiTheme="minorHAnsi" w:hAnsiTheme="minorHAnsi"/>
          <w:bCs/>
          <w:sz w:val="22"/>
          <w:szCs w:val="22"/>
        </w:rPr>
        <w:t xml:space="preserve">optional </w:t>
      </w:r>
      <w:r w:rsidRPr="00AB2A79">
        <w:rPr>
          <w:rFonts w:asciiTheme="minorHAnsi" w:hAnsiTheme="minorHAnsi"/>
          <w:bCs/>
          <w:sz w:val="22"/>
          <w:szCs w:val="22"/>
        </w:rPr>
        <w:t xml:space="preserve">non-binding Letter of Intent to apply is due by </w:t>
      </w:r>
      <w:r w:rsidR="00717BD5">
        <w:rPr>
          <w:rFonts w:asciiTheme="minorHAnsi" w:hAnsiTheme="minorHAnsi"/>
          <w:bCs/>
          <w:sz w:val="22"/>
          <w:szCs w:val="22"/>
        </w:rPr>
        <w:t>October 17</w:t>
      </w:r>
      <w:r w:rsidR="005E631A">
        <w:rPr>
          <w:rFonts w:asciiTheme="minorHAnsi" w:hAnsiTheme="minorHAnsi"/>
          <w:bCs/>
          <w:sz w:val="22"/>
          <w:szCs w:val="22"/>
        </w:rPr>
        <w:t>, 2014</w:t>
      </w:r>
      <w:r w:rsidRPr="00AB2A79">
        <w:rPr>
          <w:rFonts w:asciiTheme="minorHAnsi" w:hAnsiTheme="minorHAnsi"/>
          <w:bCs/>
          <w:sz w:val="22"/>
          <w:szCs w:val="22"/>
        </w:rPr>
        <w:t xml:space="preserve">.  </w:t>
      </w:r>
      <w:r>
        <w:rPr>
          <w:rFonts w:asciiTheme="minorHAnsi" w:hAnsiTheme="minorHAnsi"/>
          <w:bCs/>
          <w:sz w:val="22"/>
          <w:szCs w:val="22"/>
        </w:rPr>
        <w:t>The Lette</w:t>
      </w:r>
      <w:r w:rsidR="00BF263D">
        <w:rPr>
          <w:rFonts w:asciiTheme="minorHAnsi" w:hAnsiTheme="minorHAnsi"/>
          <w:bCs/>
          <w:sz w:val="22"/>
          <w:szCs w:val="22"/>
        </w:rPr>
        <w:t xml:space="preserve">r of Intent should include the </w:t>
      </w:r>
      <w:r w:rsidR="00B67909">
        <w:rPr>
          <w:rFonts w:asciiTheme="minorHAnsi" w:hAnsiTheme="minorHAnsi"/>
          <w:bCs/>
          <w:sz w:val="22"/>
          <w:szCs w:val="22"/>
        </w:rPr>
        <w:t xml:space="preserve">Lead </w:t>
      </w:r>
      <w:r w:rsidR="00BF263D">
        <w:rPr>
          <w:rFonts w:asciiTheme="minorHAnsi" w:hAnsiTheme="minorHAnsi"/>
          <w:bCs/>
          <w:sz w:val="22"/>
          <w:szCs w:val="22"/>
        </w:rPr>
        <w:t>A</w:t>
      </w:r>
      <w:r>
        <w:rPr>
          <w:rFonts w:asciiTheme="minorHAnsi" w:hAnsiTheme="minorHAnsi"/>
          <w:bCs/>
          <w:sz w:val="22"/>
          <w:szCs w:val="22"/>
        </w:rPr>
        <w:t>pplicant organization and tentative geography of the proposed Promise Zone.</w:t>
      </w:r>
      <w:r w:rsidR="003B2931">
        <w:rPr>
          <w:rFonts w:asciiTheme="minorHAnsi" w:hAnsiTheme="minorHAnsi"/>
          <w:bCs/>
          <w:sz w:val="22"/>
          <w:szCs w:val="22"/>
        </w:rPr>
        <w:t xml:space="preserve"> The Letter </w:t>
      </w:r>
      <w:r w:rsidR="005A3FDC">
        <w:rPr>
          <w:rFonts w:asciiTheme="minorHAnsi" w:hAnsiTheme="minorHAnsi"/>
          <w:bCs/>
          <w:sz w:val="22"/>
          <w:szCs w:val="22"/>
        </w:rPr>
        <w:t xml:space="preserve">of Intent </w:t>
      </w:r>
      <w:r w:rsidR="003B2931">
        <w:rPr>
          <w:rFonts w:asciiTheme="minorHAnsi" w:hAnsiTheme="minorHAnsi"/>
          <w:bCs/>
          <w:sz w:val="22"/>
          <w:szCs w:val="22"/>
        </w:rPr>
        <w:t xml:space="preserve">can be completed and submitted via </w:t>
      </w:r>
      <w:hyperlink r:id="rId11" w:history="1">
        <w:r w:rsidR="002A1A41" w:rsidRPr="002A1A41">
          <w:rPr>
            <w:rStyle w:val="Hyperlink"/>
            <w:rFonts w:asciiTheme="minorHAnsi" w:hAnsiTheme="minorHAnsi"/>
            <w:bCs/>
            <w:sz w:val="22"/>
            <w:szCs w:val="22"/>
          </w:rPr>
          <w:t>www.Max.gov</w:t>
        </w:r>
      </w:hyperlink>
      <w:r w:rsidR="002A1A41">
        <w:rPr>
          <w:rFonts w:asciiTheme="minorHAnsi" w:hAnsiTheme="minorHAnsi"/>
          <w:bCs/>
          <w:sz w:val="22"/>
          <w:szCs w:val="22"/>
        </w:rPr>
        <w:t>.</w:t>
      </w:r>
    </w:p>
    <w:p w14:paraId="336EEDB9" w14:textId="77777777" w:rsidR="001715F8" w:rsidRPr="001715F8" w:rsidRDefault="001715F8" w:rsidP="009F144A">
      <w:pPr>
        <w:spacing w:line="276" w:lineRule="auto"/>
        <w:rPr>
          <w:rFonts w:asciiTheme="minorHAnsi" w:hAnsiTheme="minorHAnsi"/>
          <w:bCs/>
          <w:sz w:val="22"/>
          <w:szCs w:val="22"/>
        </w:rPr>
      </w:pPr>
    </w:p>
    <w:p w14:paraId="41A292DF" w14:textId="0D765806" w:rsidR="001715F8" w:rsidRPr="001715F8" w:rsidRDefault="001715F8" w:rsidP="00C94259">
      <w:pPr>
        <w:spacing w:line="276" w:lineRule="auto"/>
        <w:rPr>
          <w:rFonts w:asciiTheme="minorHAnsi" w:hAnsiTheme="minorHAnsi"/>
          <w:bCs/>
          <w:sz w:val="22"/>
          <w:szCs w:val="22"/>
        </w:rPr>
      </w:pPr>
      <w:r w:rsidRPr="00C94259">
        <w:rPr>
          <w:rFonts w:asciiTheme="minorHAnsi" w:hAnsiTheme="minorHAnsi"/>
          <w:bCs/>
          <w:sz w:val="22"/>
          <w:szCs w:val="22"/>
        </w:rPr>
        <w:t>Electronic copies of application materials must be received by</w:t>
      </w:r>
      <w:r w:rsidR="00C94259">
        <w:rPr>
          <w:rFonts w:asciiTheme="minorHAnsi" w:hAnsiTheme="minorHAnsi"/>
          <w:bCs/>
          <w:sz w:val="22"/>
          <w:szCs w:val="22"/>
        </w:rPr>
        <w:t xml:space="preserve"> 5:00 p.m. EST on</w:t>
      </w:r>
      <w:r w:rsidRPr="00C94259">
        <w:rPr>
          <w:rFonts w:asciiTheme="minorHAnsi" w:hAnsiTheme="minorHAnsi"/>
          <w:bCs/>
          <w:sz w:val="22"/>
          <w:szCs w:val="22"/>
        </w:rPr>
        <w:t xml:space="preserve"> </w:t>
      </w:r>
      <w:r w:rsidR="005E631A" w:rsidRPr="00C94259">
        <w:rPr>
          <w:rFonts w:asciiTheme="minorHAnsi" w:hAnsiTheme="minorHAnsi"/>
          <w:bCs/>
          <w:sz w:val="22"/>
          <w:szCs w:val="22"/>
        </w:rPr>
        <w:t>No</w:t>
      </w:r>
      <w:r w:rsidR="00717BD5">
        <w:rPr>
          <w:rFonts w:asciiTheme="minorHAnsi" w:hAnsiTheme="minorHAnsi"/>
          <w:bCs/>
          <w:sz w:val="22"/>
          <w:szCs w:val="22"/>
        </w:rPr>
        <w:t>vember 21</w:t>
      </w:r>
      <w:r w:rsidR="005E631A" w:rsidRPr="00C94259">
        <w:rPr>
          <w:rFonts w:asciiTheme="minorHAnsi" w:hAnsiTheme="minorHAnsi"/>
          <w:bCs/>
          <w:sz w:val="22"/>
          <w:szCs w:val="22"/>
        </w:rPr>
        <w:t>, 2014</w:t>
      </w:r>
      <w:r w:rsidR="009B1CED" w:rsidRPr="00C94259">
        <w:rPr>
          <w:rFonts w:asciiTheme="minorHAnsi" w:hAnsiTheme="minorHAnsi"/>
          <w:bCs/>
          <w:sz w:val="22"/>
          <w:szCs w:val="22"/>
        </w:rPr>
        <w:t xml:space="preserve"> </w:t>
      </w:r>
      <w:r w:rsidR="002001C8" w:rsidRPr="00C94259">
        <w:rPr>
          <w:rFonts w:asciiTheme="minorHAnsi" w:hAnsiTheme="minorHAnsi"/>
          <w:bCs/>
          <w:sz w:val="22"/>
          <w:szCs w:val="22"/>
        </w:rPr>
        <w:t xml:space="preserve">via </w:t>
      </w:r>
      <w:hyperlink r:id="rId12" w:history="1">
        <w:r w:rsidR="00C94259" w:rsidRPr="002A1A41">
          <w:rPr>
            <w:rStyle w:val="Hyperlink"/>
            <w:rFonts w:asciiTheme="minorHAnsi" w:hAnsiTheme="minorHAnsi"/>
            <w:bCs/>
            <w:sz w:val="22"/>
            <w:szCs w:val="22"/>
          </w:rPr>
          <w:t>www.Max.gov</w:t>
        </w:r>
      </w:hyperlink>
      <w:r w:rsidR="00C94259">
        <w:rPr>
          <w:rFonts w:asciiTheme="minorHAnsi" w:hAnsiTheme="minorHAnsi"/>
          <w:bCs/>
          <w:sz w:val="22"/>
          <w:szCs w:val="22"/>
        </w:rPr>
        <w:t>.</w:t>
      </w:r>
      <w:r w:rsidRPr="00C94259">
        <w:rPr>
          <w:rFonts w:asciiTheme="minorHAnsi" w:hAnsiTheme="minorHAnsi"/>
          <w:bCs/>
          <w:sz w:val="22"/>
          <w:szCs w:val="22"/>
        </w:rPr>
        <w:t xml:space="preserve"> </w:t>
      </w:r>
      <w:r w:rsidR="001D3344" w:rsidRPr="00C94259">
        <w:rPr>
          <w:rFonts w:asciiTheme="minorHAnsi" w:hAnsiTheme="minorHAnsi"/>
          <w:bCs/>
          <w:sz w:val="22"/>
          <w:szCs w:val="22"/>
        </w:rPr>
        <w:t xml:space="preserve"> </w:t>
      </w:r>
      <w:r w:rsidR="00D90E59" w:rsidRPr="00C94259">
        <w:rPr>
          <w:rFonts w:asciiTheme="minorHAnsi" w:hAnsiTheme="minorHAnsi"/>
          <w:bCs/>
          <w:sz w:val="22"/>
          <w:szCs w:val="22"/>
        </w:rPr>
        <w:t>Y</w:t>
      </w:r>
      <w:r w:rsidR="001D3344" w:rsidRPr="00C94259">
        <w:rPr>
          <w:rFonts w:asciiTheme="minorHAnsi" w:hAnsiTheme="minorHAnsi"/>
          <w:bCs/>
          <w:sz w:val="22"/>
          <w:szCs w:val="22"/>
        </w:rPr>
        <w:t>ou must complete the letter of intent/request for application</w:t>
      </w:r>
      <w:r w:rsidR="00260AF7" w:rsidRPr="00C94259">
        <w:rPr>
          <w:rFonts w:asciiTheme="minorHAnsi" w:hAnsiTheme="minorHAnsi"/>
          <w:bCs/>
          <w:sz w:val="22"/>
          <w:szCs w:val="22"/>
        </w:rPr>
        <w:t xml:space="preserve"> form</w:t>
      </w:r>
      <w:r w:rsidR="00D90E59" w:rsidRPr="00C94259">
        <w:rPr>
          <w:rFonts w:asciiTheme="minorHAnsi" w:hAnsiTheme="minorHAnsi"/>
          <w:bCs/>
          <w:sz w:val="22"/>
          <w:szCs w:val="22"/>
        </w:rPr>
        <w:t xml:space="preserve"> to access the application on </w:t>
      </w:r>
      <w:hyperlink r:id="rId13" w:history="1">
        <w:r w:rsidR="00C94259" w:rsidRPr="002A1A41">
          <w:rPr>
            <w:rStyle w:val="Hyperlink"/>
            <w:rFonts w:asciiTheme="minorHAnsi" w:hAnsiTheme="minorHAnsi"/>
            <w:bCs/>
            <w:sz w:val="22"/>
            <w:szCs w:val="22"/>
          </w:rPr>
          <w:t>www.Max.gov</w:t>
        </w:r>
      </w:hyperlink>
      <w:r w:rsidR="00C94259">
        <w:rPr>
          <w:rFonts w:asciiTheme="minorHAnsi" w:hAnsiTheme="minorHAnsi"/>
          <w:bCs/>
          <w:sz w:val="22"/>
          <w:szCs w:val="22"/>
        </w:rPr>
        <w:t>.</w:t>
      </w:r>
      <w:r w:rsidR="00260AF7" w:rsidRPr="00C94259">
        <w:rPr>
          <w:rFonts w:asciiTheme="minorHAnsi" w:hAnsiTheme="minorHAnsi"/>
          <w:bCs/>
          <w:sz w:val="22"/>
          <w:szCs w:val="22"/>
        </w:rPr>
        <w:t xml:space="preserve"> </w:t>
      </w:r>
      <w:r w:rsidR="00D90E59" w:rsidRPr="00C94259">
        <w:rPr>
          <w:rFonts w:asciiTheme="minorHAnsi" w:hAnsiTheme="minorHAnsi"/>
          <w:bCs/>
          <w:sz w:val="22"/>
          <w:szCs w:val="22"/>
        </w:rPr>
        <w:t>Once the form is submitted, the applicant wi</w:t>
      </w:r>
      <w:r w:rsidR="001D3344" w:rsidRPr="00C94259">
        <w:rPr>
          <w:rFonts w:asciiTheme="minorHAnsi" w:hAnsiTheme="minorHAnsi"/>
          <w:bCs/>
          <w:sz w:val="22"/>
          <w:szCs w:val="22"/>
        </w:rPr>
        <w:t xml:space="preserve">ll receive, no later than by the next business day, </w:t>
      </w:r>
      <w:r w:rsidR="00D90E59" w:rsidRPr="00C94259">
        <w:rPr>
          <w:rFonts w:asciiTheme="minorHAnsi" w:hAnsiTheme="minorHAnsi"/>
          <w:bCs/>
          <w:sz w:val="22"/>
          <w:szCs w:val="22"/>
        </w:rPr>
        <w:t>an individualized, tokenized link to access the Promise Zone application.</w:t>
      </w:r>
      <w:r w:rsidR="009745DD" w:rsidRPr="00C94259">
        <w:rPr>
          <w:rFonts w:asciiTheme="minorHAnsi" w:hAnsiTheme="minorHAnsi"/>
          <w:bCs/>
          <w:sz w:val="22"/>
          <w:szCs w:val="22"/>
        </w:rPr>
        <w:t xml:space="preserve"> </w:t>
      </w:r>
      <w:r w:rsidRPr="00C94259">
        <w:rPr>
          <w:rFonts w:asciiTheme="minorHAnsi" w:hAnsiTheme="minorHAnsi"/>
          <w:bCs/>
          <w:sz w:val="22"/>
          <w:szCs w:val="22"/>
        </w:rPr>
        <w:t>Additional information or substantive or technical corrections will not be accepted or</w:t>
      </w:r>
      <w:r w:rsidRPr="001715F8">
        <w:rPr>
          <w:rFonts w:asciiTheme="minorHAnsi" w:hAnsiTheme="minorHAnsi"/>
          <w:bCs/>
          <w:sz w:val="22"/>
          <w:szCs w:val="22"/>
        </w:rPr>
        <w:t xml:space="preserve"> considered after the application deadline.  Application materials must follow the formats, page limits and other requirements set forth in the Promise Zones </w:t>
      </w:r>
      <w:r w:rsidRPr="00C94259">
        <w:rPr>
          <w:rFonts w:asciiTheme="minorHAnsi" w:hAnsiTheme="minorHAnsi"/>
          <w:bCs/>
          <w:sz w:val="22"/>
          <w:szCs w:val="22"/>
        </w:rPr>
        <w:t>Second Round Application Guide</w:t>
      </w:r>
      <w:r w:rsidRPr="001715F8">
        <w:rPr>
          <w:rFonts w:asciiTheme="minorHAnsi" w:hAnsiTheme="minorHAnsi"/>
          <w:bCs/>
          <w:sz w:val="22"/>
          <w:szCs w:val="22"/>
        </w:rPr>
        <w:t xml:space="preserve"> as appropriate</w:t>
      </w:r>
      <w:r w:rsidR="0021301A">
        <w:rPr>
          <w:rFonts w:asciiTheme="minorHAnsi" w:hAnsiTheme="minorHAnsi"/>
          <w:bCs/>
          <w:sz w:val="22"/>
          <w:szCs w:val="22"/>
        </w:rPr>
        <w:t xml:space="preserve">, including using </w:t>
      </w:r>
      <w:r w:rsidR="0021301A" w:rsidRPr="0021301A">
        <w:rPr>
          <w:rFonts w:asciiTheme="minorHAnsi" w:hAnsiTheme="minorHAnsi"/>
          <w:bCs/>
          <w:sz w:val="22"/>
          <w:szCs w:val="22"/>
        </w:rPr>
        <w:t>Calibri font, 12 point, double-spaced and one inch margins</w:t>
      </w:r>
      <w:r w:rsidR="0021301A">
        <w:rPr>
          <w:rFonts w:asciiTheme="minorHAnsi" w:hAnsiTheme="minorHAnsi"/>
          <w:bCs/>
          <w:sz w:val="22"/>
          <w:szCs w:val="22"/>
        </w:rPr>
        <w:t xml:space="preserve"> for narrative attachments</w:t>
      </w:r>
      <w:r w:rsidRPr="001715F8">
        <w:rPr>
          <w:rFonts w:asciiTheme="minorHAnsi" w:hAnsiTheme="minorHAnsi"/>
          <w:bCs/>
          <w:sz w:val="22"/>
          <w:szCs w:val="22"/>
        </w:rPr>
        <w:t xml:space="preserve">. </w:t>
      </w:r>
    </w:p>
    <w:p w14:paraId="14E9457D" w14:textId="77777777" w:rsidR="001715F8" w:rsidRPr="001715F8" w:rsidRDefault="001715F8" w:rsidP="009F144A">
      <w:pPr>
        <w:spacing w:line="276" w:lineRule="auto"/>
        <w:rPr>
          <w:rFonts w:asciiTheme="minorHAnsi" w:hAnsiTheme="minorHAnsi"/>
          <w:bCs/>
          <w:sz w:val="22"/>
          <w:szCs w:val="22"/>
        </w:rPr>
      </w:pPr>
    </w:p>
    <w:p w14:paraId="541B8308" w14:textId="137A4B27" w:rsidR="001715F8" w:rsidRPr="001715F8" w:rsidRDefault="001715F8" w:rsidP="00C94259">
      <w:pPr>
        <w:spacing w:line="276" w:lineRule="auto"/>
        <w:rPr>
          <w:rFonts w:asciiTheme="minorHAnsi" w:hAnsiTheme="minorHAnsi"/>
          <w:bCs/>
          <w:sz w:val="22"/>
          <w:szCs w:val="22"/>
        </w:rPr>
      </w:pPr>
      <w:r w:rsidRPr="001715F8">
        <w:rPr>
          <w:rFonts w:asciiTheme="minorHAnsi" w:hAnsiTheme="minorHAnsi"/>
          <w:bCs/>
          <w:sz w:val="22"/>
          <w:szCs w:val="22"/>
        </w:rPr>
        <w:t xml:space="preserve">Applicants who are unable to submit their applications </w:t>
      </w:r>
      <w:r w:rsidR="002001C8">
        <w:rPr>
          <w:rFonts w:asciiTheme="minorHAnsi" w:hAnsiTheme="minorHAnsi"/>
          <w:bCs/>
          <w:sz w:val="22"/>
          <w:szCs w:val="22"/>
        </w:rPr>
        <w:t xml:space="preserve">via </w:t>
      </w:r>
      <w:r w:rsidR="00CD62D2">
        <w:rPr>
          <w:rFonts w:asciiTheme="minorHAnsi" w:hAnsiTheme="minorHAnsi"/>
          <w:bCs/>
          <w:sz w:val="22"/>
          <w:szCs w:val="22"/>
        </w:rPr>
        <w:t>www.Max.gov</w:t>
      </w:r>
      <w:r w:rsidR="00CD62D2" w:rsidRPr="001715F8">
        <w:rPr>
          <w:rFonts w:asciiTheme="minorHAnsi" w:hAnsiTheme="minorHAnsi"/>
          <w:bCs/>
          <w:sz w:val="22"/>
          <w:szCs w:val="22"/>
        </w:rPr>
        <w:t xml:space="preserve"> </w:t>
      </w:r>
      <w:r w:rsidR="00CD62D2">
        <w:rPr>
          <w:rFonts w:asciiTheme="minorHAnsi" w:hAnsiTheme="minorHAnsi"/>
          <w:bCs/>
          <w:sz w:val="22"/>
          <w:szCs w:val="22"/>
        </w:rPr>
        <w:t>must</w:t>
      </w:r>
      <w:r w:rsidRPr="001715F8">
        <w:rPr>
          <w:rFonts w:asciiTheme="minorHAnsi" w:hAnsiTheme="minorHAnsi"/>
          <w:bCs/>
          <w:sz w:val="22"/>
          <w:szCs w:val="22"/>
        </w:rPr>
        <w:t xml:space="preserve"> submit a request by email </w:t>
      </w:r>
      <w:r w:rsidR="00CD62D2">
        <w:rPr>
          <w:rFonts w:asciiTheme="minorHAnsi" w:hAnsiTheme="minorHAnsi"/>
          <w:bCs/>
          <w:sz w:val="22"/>
          <w:szCs w:val="22"/>
        </w:rPr>
        <w:t xml:space="preserve">to </w:t>
      </w:r>
      <w:r w:rsidRPr="001715F8">
        <w:rPr>
          <w:rFonts w:asciiTheme="minorHAnsi" w:hAnsiTheme="minorHAnsi"/>
          <w:bCs/>
          <w:sz w:val="22"/>
          <w:szCs w:val="22"/>
        </w:rPr>
        <w:t xml:space="preserve">make alternative arrangements by </w:t>
      </w:r>
      <w:r w:rsidR="005E631A">
        <w:rPr>
          <w:rFonts w:asciiTheme="minorHAnsi" w:hAnsiTheme="minorHAnsi"/>
          <w:bCs/>
          <w:sz w:val="22"/>
          <w:szCs w:val="22"/>
        </w:rPr>
        <w:t>October 1</w:t>
      </w:r>
      <w:r w:rsidR="00717BD5">
        <w:rPr>
          <w:rFonts w:asciiTheme="minorHAnsi" w:hAnsiTheme="minorHAnsi"/>
          <w:bCs/>
          <w:sz w:val="22"/>
          <w:szCs w:val="22"/>
        </w:rPr>
        <w:t>7</w:t>
      </w:r>
      <w:r w:rsidR="005E631A">
        <w:rPr>
          <w:rFonts w:asciiTheme="minorHAnsi" w:hAnsiTheme="minorHAnsi"/>
          <w:bCs/>
          <w:sz w:val="22"/>
          <w:szCs w:val="22"/>
        </w:rPr>
        <w:t>, 2014</w:t>
      </w:r>
      <w:r w:rsidRPr="001715F8">
        <w:rPr>
          <w:rFonts w:asciiTheme="minorHAnsi" w:hAnsiTheme="minorHAnsi"/>
          <w:bCs/>
          <w:sz w:val="22"/>
          <w:szCs w:val="22"/>
        </w:rPr>
        <w:t xml:space="preserve">. </w:t>
      </w:r>
      <w:r w:rsidR="00B0717C" w:rsidRPr="00C94259">
        <w:rPr>
          <w:rFonts w:asciiTheme="minorHAnsi" w:hAnsiTheme="minorHAnsi"/>
          <w:bCs/>
          <w:sz w:val="22"/>
          <w:szCs w:val="22"/>
        </w:rPr>
        <w:t>An applicant demonstrating good cause may request a waiver from the requirement for electronic submission. If you receive a waiver, your paper application must be received by HUD before the deadline of this application. Applicants requesting a waiver should submit their waiver requests via e-mail to Promisezones@hud.gov. The subject line must contain the name of the</w:t>
      </w:r>
      <w:r w:rsidR="005E631A" w:rsidRPr="00C94259">
        <w:rPr>
          <w:rFonts w:asciiTheme="minorHAnsi" w:hAnsiTheme="minorHAnsi"/>
          <w:bCs/>
          <w:sz w:val="22"/>
          <w:szCs w:val="22"/>
        </w:rPr>
        <w:t xml:space="preserve"> </w:t>
      </w:r>
      <w:r w:rsidR="00B0717C" w:rsidRPr="00C94259">
        <w:rPr>
          <w:rFonts w:asciiTheme="minorHAnsi" w:hAnsiTheme="minorHAnsi"/>
          <w:bCs/>
          <w:sz w:val="22"/>
          <w:szCs w:val="22"/>
        </w:rPr>
        <w:t xml:space="preserve">applicant and </w:t>
      </w:r>
      <w:r w:rsidR="0023355C" w:rsidRPr="00C94259">
        <w:rPr>
          <w:rFonts w:asciiTheme="minorHAnsi" w:hAnsiTheme="minorHAnsi"/>
          <w:bCs/>
          <w:sz w:val="22"/>
          <w:szCs w:val="22"/>
        </w:rPr>
        <w:t>“</w:t>
      </w:r>
      <w:r w:rsidR="00B0717C" w:rsidRPr="00C94259">
        <w:rPr>
          <w:rFonts w:asciiTheme="minorHAnsi" w:hAnsiTheme="minorHAnsi"/>
          <w:bCs/>
          <w:sz w:val="22"/>
          <w:szCs w:val="22"/>
        </w:rPr>
        <w:t>Request for Waiver to Electronic Application for Promise Zones.</w:t>
      </w:r>
      <w:r w:rsidR="0023355C" w:rsidRPr="00C94259">
        <w:rPr>
          <w:rFonts w:asciiTheme="minorHAnsi" w:hAnsiTheme="minorHAnsi"/>
          <w:bCs/>
          <w:sz w:val="22"/>
          <w:szCs w:val="22"/>
        </w:rPr>
        <w:t>”</w:t>
      </w:r>
      <w:r w:rsidRPr="001715F8">
        <w:rPr>
          <w:rFonts w:asciiTheme="minorHAnsi" w:hAnsiTheme="minorHAnsi"/>
          <w:bCs/>
          <w:sz w:val="22"/>
          <w:szCs w:val="22"/>
        </w:rPr>
        <w:t xml:space="preserve"> Such requests will be considered on a case</w:t>
      </w:r>
      <w:r w:rsidR="000D11E5">
        <w:rPr>
          <w:rFonts w:asciiTheme="minorHAnsi" w:hAnsiTheme="minorHAnsi"/>
          <w:bCs/>
          <w:sz w:val="22"/>
          <w:szCs w:val="22"/>
        </w:rPr>
        <w:t>-</w:t>
      </w:r>
      <w:r w:rsidRPr="001715F8">
        <w:rPr>
          <w:rFonts w:asciiTheme="minorHAnsi" w:hAnsiTheme="minorHAnsi"/>
          <w:bCs/>
          <w:sz w:val="22"/>
          <w:szCs w:val="22"/>
        </w:rPr>
        <w:t>by</w:t>
      </w:r>
      <w:r w:rsidR="000D11E5">
        <w:rPr>
          <w:rFonts w:asciiTheme="minorHAnsi" w:hAnsiTheme="minorHAnsi"/>
          <w:bCs/>
          <w:sz w:val="22"/>
          <w:szCs w:val="22"/>
        </w:rPr>
        <w:t>-</w:t>
      </w:r>
      <w:r w:rsidRPr="001715F8">
        <w:rPr>
          <w:rFonts w:asciiTheme="minorHAnsi" w:hAnsiTheme="minorHAnsi"/>
          <w:bCs/>
          <w:sz w:val="22"/>
          <w:szCs w:val="22"/>
        </w:rPr>
        <w:t>case basis</w:t>
      </w:r>
      <w:r w:rsidR="0020381D">
        <w:rPr>
          <w:rFonts w:asciiTheme="minorHAnsi" w:hAnsiTheme="minorHAnsi"/>
          <w:bCs/>
          <w:sz w:val="22"/>
          <w:szCs w:val="22"/>
        </w:rPr>
        <w:t xml:space="preserve"> and approvals </w:t>
      </w:r>
      <w:r w:rsidR="003C7458">
        <w:rPr>
          <w:rFonts w:asciiTheme="minorHAnsi" w:hAnsiTheme="minorHAnsi"/>
          <w:bCs/>
          <w:sz w:val="22"/>
          <w:szCs w:val="22"/>
        </w:rPr>
        <w:t xml:space="preserve">or rejections </w:t>
      </w:r>
      <w:r w:rsidR="0020381D">
        <w:rPr>
          <w:rFonts w:asciiTheme="minorHAnsi" w:hAnsiTheme="minorHAnsi"/>
          <w:bCs/>
          <w:sz w:val="22"/>
          <w:szCs w:val="22"/>
        </w:rPr>
        <w:t xml:space="preserve">for alternative submission will be </w:t>
      </w:r>
      <w:r w:rsidR="003C7458">
        <w:rPr>
          <w:rFonts w:asciiTheme="minorHAnsi" w:hAnsiTheme="minorHAnsi"/>
          <w:bCs/>
          <w:sz w:val="22"/>
          <w:szCs w:val="22"/>
        </w:rPr>
        <w:t xml:space="preserve">sent </w:t>
      </w:r>
      <w:r w:rsidR="0020381D">
        <w:rPr>
          <w:rFonts w:asciiTheme="minorHAnsi" w:hAnsiTheme="minorHAnsi"/>
          <w:bCs/>
          <w:sz w:val="22"/>
          <w:szCs w:val="22"/>
        </w:rPr>
        <w:t xml:space="preserve">by </w:t>
      </w:r>
      <w:r w:rsidR="00717BD5">
        <w:rPr>
          <w:rFonts w:asciiTheme="minorHAnsi" w:hAnsiTheme="minorHAnsi"/>
          <w:bCs/>
          <w:sz w:val="22"/>
          <w:szCs w:val="22"/>
        </w:rPr>
        <w:t>October 31</w:t>
      </w:r>
      <w:r w:rsidR="005E631A">
        <w:rPr>
          <w:rFonts w:asciiTheme="minorHAnsi" w:hAnsiTheme="minorHAnsi"/>
          <w:bCs/>
          <w:sz w:val="22"/>
          <w:szCs w:val="22"/>
        </w:rPr>
        <w:t xml:space="preserve">, 2014 </w:t>
      </w:r>
      <w:r w:rsidR="0020381D">
        <w:rPr>
          <w:rFonts w:asciiTheme="minorHAnsi" w:hAnsiTheme="minorHAnsi"/>
          <w:bCs/>
          <w:sz w:val="22"/>
          <w:szCs w:val="22"/>
        </w:rPr>
        <w:t>from the appropriate designating agency.</w:t>
      </w:r>
      <w:r w:rsidR="005A3FDC">
        <w:rPr>
          <w:rFonts w:asciiTheme="minorHAnsi" w:hAnsiTheme="minorHAnsi"/>
          <w:bCs/>
          <w:sz w:val="22"/>
          <w:szCs w:val="22"/>
        </w:rPr>
        <w:t xml:space="preserve"> </w:t>
      </w:r>
    </w:p>
    <w:p w14:paraId="3E7EB3B5" w14:textId="77777777" w:rsidR="001715F8" w:rsidRPr="001715F8" w:rsidRDefault="001715F8" w:rsidP="009F144A">
      <w:pPr>
        <w:spacing w:line="276" w:lineRule="auto"/>
        <w:rPr>
          <w:rFonts w:asciiTheme="minorHAnsi" w:hAnsiTheme="minorHAnsi"/>
          <w:bCs/>
          <w:sz w:val="22"/>
          <w:szCs w:val="22"/>
        </w:rPr>
      </w:pPr>
    </w:p>
    <w:p w14:paraId="1DC0EC84" w14:textId="77777777" w:rsidR="001715F8" w:rsidRPr="001715F8" w:rsidRDefault="001715F8" w:rsidP="009F144A">
      <w:pPr>
        <w:spacing w:line="276" w:lineRule="auto"/>
        <w:rPr>
          <w:rFonts w:asciiTheme="minorHAnsi" w:hAnsiTheme="minorHAnsi"/>
          <w:bCs/>
          <w:sz w:val="22"/>
          <w:szCs w:val="22"/>
        </w:rPr>
      </w:pPr>
      <w:r w:rsidRPr="001715F8">
        <w:rPr>
          <w:rFonts w:asciiTheme="minorHAnsi" w:hAnsiTheme="minorHAnsi"/>
          <w:bCs/>
          <w:sz w:val="22"/>
          <w:szCs w:val="22"/>
        </w:rPr>
        <w:t>To the extent that application components require resolutions, approvals or other actions by local governing boards, legislative bodies, regulatory bodies</w:t>
      </w:r>
      <w:r w:rsidR="00A64955">
        <w:rPr>
          <w:rFonts w:asciiTheme="minorHAnsi" w:hAnsiTheme="minorHAnsi"/>
          <w:bCs/>
          <w:sz w:val="22"/>
          <w:szCs w:val="22"/>
        </w:rPr>
        <w:t>,</w:t>
      </w:r>
      <w:r w:rsidRPr="001715F8">
        <w:rPr>
          <w:rFonts w:asciiTheme="minorHAnsi" w:hAnsiTheme="minorHAnsi"/>
          <w:bCs/>
          <w:sz w:val="22"/>
          <w:szCs w:val="22"/>
        </w:rPr>
        <w:t xml:space="preserve"> or other entities with fixed schedules for consideration of such actions and such actions cannot be taken prior to the application deadline, applicants must submit the following information by the application deadline: description of the action to be taken, date on which the action is expected, and information necessary to demonstrate its relevance to the proposal. Depending upon the importance of such actions to a selected applicant’s Promise Zone </w:t>
      </w:r>
      <w:r w:rsidR="008A0F38">
        <w:rPr>
          <w:rFonts w:asciiTheme="minorHAnsi" w:hAnsiTheme="minorHAnsi"/>
          <w:bCs/>
          <w:sz w:val="22"/>
          <w:szCs w:val="22"/>
        </w:rPr>
        <w:t>Plan</w:t>
      </w:r>
      <w:r w:rsidRPr="001715F8">
        <w:rPr>
          <w:rFonts w:asciiTheme="minorHAnsi" w:hAnsiTheme="minorHAnsi"/>
          <w:bCs/>
          <w:sz w:val="22"/>
          <w:szCs w:val="22"/>
        </w:rPr>
        <w:t xml:space="preserve">, the participating federal agencies may make the Promise Zone designation contingent upon the receipt of evidence that the action has been taken. </w:t>
      </w:r>
    </w:p>
    <w:p w14:paraId="30824DC5" w14:textId="77777777" w:rsidR="00C94259" w:rsidRDefault="00C94259" w:rsidP="009F144A">
      <w:pPr>
        <w:spacing w:line="276" w:lineRule="auto"/>
        <w:rPr>
          <w:rFonts w:asciiTheme="minorHAnsi" w:hAnsiTheme="minorHAnsi"/>
          <w:b/>
          <w:bCs/>
          <w:sz w:val="22"/>
          <w:szCs w:val="22"/>
        </w:rPr>
      </w:pPr>
    </w:p>
    <w:p w14:paraId="0D3E3B8E" w14:textId="77777777" w:rsidR="001715F8" w:rsidRPr="001715F8" w:rsidRDefault="001715F8" w:rsidP="009F144A">
      <w:pPr>
        <w:spacing w:line="276" w:lineRule="auto"/>
        <w:rPr>
          <w:rFonts w:asciiTheme="minorHAnsi" w:hAnsiTheme="minorHAnsi"/>
          <w:bCs/>
          <w:sz w:val="22"/>
          <w:szCs w:val="22"/>
        </w:rPr>
      </w:pPr>
      <w:r w:rsidRPr="001715F8">
        <w:rPr>
          <w:rFonts w:asciiTheme="minorHAnsi" w:hAnsiTheme="minorHAnsi"/>
          <w:b/>
          <w:bCs/>
          <w:sz w:val="22"/>
          <w:szCs w:val="22"/>
        </w:rPr>
        <w:t xml:space="preserve">Notifications of </w:t>
      </w:r>
      <w:r w:rsidR="009E1DE8">
        <w:rPr>
          <w:rFonts w:asciiTheme="minorHAnsi" w:hAnsiTheme="minorHAnsi"/>
          <w:b/>
          <w:bCs/>
          <w:sz w:val="22"/>
          <w:szCs w:val="22"/>
        </w:rPr>
        <w:t>D</w:t>
      </w:r>
      <w:r w:rsidRPr="001715F8">
        <w:rPr>
          <w:rFonts w:asciiTheme="minorHAnsi" w:hAnsiTheme="minorHAnsi"/>
          <w:b/>
          <w:bCs/>
          <w:sz w:val="22"/>
          <w:szCs w:val="22"/>
        </w:rPr>
        <w:t xml:space="preserve">ecisions </w:t>
      </w:r>
    </w:p>
    <w:p w14:paraId="5CCD083A" w14:textId="77777777" w:rsidR="00AA0E3F" w:rsidRDefault="001715F8" w:rsidP="009F144A">
      <w:pPr>
        <w:spacing w:line="276" w:lineRule="auto"/>
        <w:rPr>
          <w:rFonts w:asciiTheme="minorHAnsi" w:hAnsiTheme="minorHAnsi"/>
          <w:bCs/>
          <w:sz w:val="22"/>
          <w:szCs w:val="22"/>
        </w:rPr>
      </w:pPr>
      <w:r w:rsidRPr="001715F8">
        <w:rPr>
          <w:rFonts w:asciiTheme="minorHAnsi" w:hAnsiTheme="minorHAnsi"/>
          <w:bCs/>
          <w:sz w:val="22"/>
          <w:szCs w:val="22"/>
        </w:rPr>
        <w:t xml:space="preserve">Notification of decisions will be made by letter. </w:t>
      </w:r>
    </w:p>
    <w:p w14:paraId="40C17BE7" w14:textId="77777777" w:rsidR="005E631A" w:rsidRDefault="005E631A" w:rsidP="005A3FDC">
      <w:pPr>
        <w:tabs>
          <w:tab w:val="left" w:pos="190"/>
          <w:tab w:val="center" w:pos="4320"/>
        </w:tabs>
        <w:spacing w:before="240" w:after="240" w:line="276" w:lineRule="auto"/>
        <w:rPr>
          <w:rFonts w:asciiTheme="minorHAnsi" w:hAnsiTheme="minorHAnsi"/>
          <w:b/>
          <w:sz w:val="22"/>
          <w:szCs w:val="22"/>
        </w:rPr>
        <w:sectPr w:rsidR="005E631A" w:rsidSect="00FA119F">
          <w:headerReference w:type="default" r:id="rId14"/>
          <w:footerReference w:type="default" r:id="rId15"/>
          <w:type w:val="continuous"/>
          <w:pgSz w:w="12240" w:h="15840" w:code="1"/>
          <w:pgMar w:top="1440" w:right="1800" w:bottom="1440" w:left="1800" w:header="1008" w:footer="1008" w:gutter="0"/>
          <w:cols w:space="720"/>
          <w:docGrid w:linePitch="360"/>
        </w:sectPr>
      </w:pPr>
    </w:p>
    <w:p w14:paraId="77879D30" w14:textId="77777777" w:rsidR="00FA38D9" w:rsidRDefault="00FA38D9">
      <w:pPr>
        <w:rPr>
          <w:rFonts w:asciiTheme="minorHAnsi" w:hAnsiTheme="minorHAnsi"/>
          <w:b/>
          <w:sz w:val="22"/>
          <w:szCs w:val="22"/>
        </w:rPr>
      </w:pPr>
      <w:r>
        <w:rPr>
          <w:rFonts w:asciiTheme="minorHAnsi" w:hAnsiTheme="minorHAnsi"/>
          <w:b/>
          <w:sz w:val="22"/>
          <w:szCs w:val="22"/>
        </w:rPr>
        <w:lastRenderedPageBreak/>
        <w:br w:type="page"/>
      </w:r>
    </w:p>
    <w:p w14:paraId="79666DB1" w14:textId="4B9A3F9F" w:rsidR="001715F8" w:rsidRPr="001715F8" w:rsidRDefault="009E1DE8" w:rsidP="005A3FDC">
      <w:pPr>
        <w:tabs>
          <w:tab w:val="left" w:pos="190"/>
          <w:tab w:val="center" w:pos="4320"/>
        </w:tabs>
        <w:spacing w:before="240" w:after="240" w:line="276" w:lineRule="auto"/>
        <w:rPr>
          <w:rFonts w:asciiTheme="minorHAnsi" w:hAnsiTheme="minorHAnsi"/>
          <w:b/>
          <w:sz w:val="22"/>
          <w:szCs w:val="22"/>
        </w:rPr>
      </w:pPr>
      <w:r>
        <w:rPr>
          <w:rFonts w:asciiTheme="minorHAnsi" w:hAnsiTheme="minorHAnsi"/>
          <w:b/>
          <w:sz w:val="22"/>
          <w:szCs w:val="22"/>
        </w:rPr>
        <w:lastRenderedPageBreak/>
        <w:t xml:space="preserve">APPLICATION </w:t>
      </w:r>
    </w:p>
    <w:p w14:paraId="698B1A7B" w14:textId="2B7AD0EC" w:rsidR="001715F8" w:rsidRDefault="00393EB3" w:rsidP="001715F8">
      <w:pPr>
        <w:spacing w:before="240" w:after="240" w:line="276" w:lineRule="auto"/>
        <w:rPr>
          <w:rFonts w:asciiTheme="minorHAnsi" w:hAnsiTheme="minorHAnsi"/>
          <w:b/>
          <w:sz w:val="22"/>
          <w:szCs w:val="22"/>
          <w:u w:val="single"/>
        </w:rPr>
      </w:pPr>
      <w:r w:rsidRPr="001715F8">
        <w:rPr>
          <w:rFonts w:asciiTheme="minorHAnsi" w:hAnsiTheme="minorHAnsi"/>
          <w:b/>
          <w:sz w:val="22"/>
          <w:szCs w:val="22"/>
          <w:u w:val="single"/>
        </w:rPr>
        <w:t>Section I –</w:t>
      </w:r>
      <w:r w:rsidR="00532F08">
        <w:rPr>
          <w:rFonts w:asciiTheme="minorHAnsi" w:hAnsiTheme="minorHAnsi"/>
          <w:b/>
          <w:sz w:val="22"/>
          <w:szCs w:val="22"/>
          <w:u w:val="single"/>
        </w:rPr>
        <w:t xml:space="preserve">Lead </w:t>
      </w:r>
      <w:r w:rsidRPr="001715F8">
        <w:rPr>
          <w:rFonts w:asciiTheme="minorHAnsi" w:hAnsiTheme="minorHAnsi"/>
          <w:b/>
          <w:sz w:val="22"/>
          <w:szCs w:val="22"/>
          <w:u w:val="single"/>
        </w:rPr>
        <w:t>Applicant Eligibility</w:t>
      </w:r>
    </w:p>
    <w:p w14:paraId="1883D234" w14:textId="21ADB7EA" w:rsidR="001715F8" w:rsidRPr="001715F8" w:rsidRDefault="001715F8" w:rsidP="001715F8">
      <w:pPr>
        <w:spacing w:before="240" w:after="240" w:line="276" w:lineRule="auto"/>
        <w:rPr>
          <w:rFonts w:asciiTheme="minorHAnsi" w:hAnsiTheme="minorHAnsi"/>
          <w:b/>
          <w:sz w:val="22"/>
          <w:szCs w:val="22"/>
          <w:u w:val="single"/>
        </w:rPr>
      </w:pPr>
      <w:r w:rsidRPr="001715F8">
        <w:rPr>
          <w:rFonts w:asciiTheme="minorHAnsi" w:hAnsiTheme="minorHAnsi"/>
          <w:sz w:val="22"/>
          <w:szCs w:val="22"/>
        </w:rPr>
        <w:t xml:space="preserve">Due to the nature of the initiative, Promise Zone activities are likely to be carried out by a variety of organizations and organization types.  Eligible </w:t>
      </w:r>
      <w:r w:rsidR="00532F08">
        <w:rPr>
          <w:rFonts w:asciiTheme="minorHAnsi" w:hAnsiTheme="minorHAnsi"/>
          <w:sz w:val="22"/>
          <w:szCs w:val="22"/>
        </w:rPr>
        <w:t xml:space="preserve">Lead </w:t>
      </w:r>
      <w:r w:rsidR="003C7458">
        <w:rPr>
          <w:rFonts w:asciiTheme="minorHAnsi" w:hAnsiTheme="minorHAnsi"/>
          <w:sz w:val="22"/>
          <w:szCs w:val="22"/>
        </w:rPr>
        <w:t>Applicant/</w:t>
      </w:r>
      <w:r w:rsidR="00F27A3F">
        <w:rPr>
          <w:rFonts w:asciiTheme="minorHAnsi" w:hAnsiTheme="minorHAnsi"/>
          <w:sz w:val="22"/>
          <w:szCs w:val="22"/>
        </w:rPr>
        <w:t>L</w:t>
      </w:r>
      <w:r w:rsidRPr="001715F8">
        <w:rPr>
          <w:rFonts w:asciiTheme="minorHAnsi" w:hAnsiTheme="minorHAnsi"/>
          <w:sz w:val="22"/>
          <w:szCs w:val="22"/>
        </w:rPr>
        <w:t xml:space="preserve">ead </w:t>
      </w:r>
      <w:r w:rsidR="003C7458">
        <w:rPr>
          <w:rFonts w:asciiTheme="minorHAnsi" w:hAnsiTheme="minorHAnsi"/>
          <w:sz w:val="22"/>
          <w:szCs w:val="22"/>
        </w:rPr>
        <w:t>Organization</w:t>
      </w:r>
      <w:r w:rsidRPr="001715F8">
        <w:rPr>
          <w:rFonts w:asciiTheme="minorHAnsi" w:hAnsiTheme="minorHAnsi"/>
          <w:sz w:val="22"/>
          <w:szCs w:val="22"/>
        </w:rPr>
        <w:t xml:space="preserve"> for Promise Zone designations are:</w:t>
      </w:r>
    </w:p>
    <w:p w14:paraId="1423CF7D" w14:textId="77777777" w:rsidR="001715F8" w:rsidRPr="001715F8" w:rsidRDefault="00181F0B" w:rsidP="00C94259">
      <w:pPr>
        <w:pStyle w:val="ListParagraph"/>
        <w:numPr>
          <w:ilvl w:val="0"/>
          <w:numId w:val="14"/>
        </w:numPr>
        <w:spacing w:before="240" w:after="240" w:line="276" w:lineRule="auto"/>
        <w:rPr>
          <w:rFonts w:asciiTheme="minorHAnsi" w:hAnsiTheme="minorHAnsi"/>
          <w:sz w:val="22"/>
          <w:szCs w:val="22"/>
        </w:rPr>
      </w:pPr>
      <w:r>
        <w:rPr>
          <w:rFonts w:asciiTheme="minorHAnsi" w:hAnsiTheme="minorHAnsi"/>
          <w:sz w:val="22"/>
          <w:szCs w:val="22"/>
        </w:rPr>
        <w:t>U</w:t>
      </w:r>
      <w:r w:rsidR="002001C8">
        <w:rPr>
          <w:rFonts w:asciiTheme="minorHAnsi" w:hAnsiTheme="minorHAnsi"/>
          <w:sz w:val="22"/>
          <w:szCs w:val="22"/>
        </w:rPr>
        <w:t>nits of Local Government (U</w:t>
      </w:r>
      <w:r>
        <w:rPr>
          <w:rFonts w:asciiTheme="minorHAnsi" w:hAnsiTheme="minorHAnsi"/>
          <w:sz w:val="22"/>
          <w:szCs w:val="22"/>
        </w:rPr>
        <w:t>GLG</w:t>
      </w:r>
      <w:r w:rsidR="00E72197">
        <w:rPr>
          <w:rFonts w:asciiTheme="minorHAnsi" w:hAnsiTheme="minorHAnsi"/>
          <w:sz w:val="22"/>
          <w:szCs w:val="22"/>
        </w:rPr>
        <w:t>/</w:t>
      </w:r>
      <w:r w:rsidR="001715F8" w:rsidRPr="001715F8">
        <w:rPr>
          <w:rFonts w:asciiTheme="minorHAnsi" w:hAnsiTheme="minorHAnsi"/>
          <w:sz w:val="22"/>
          <w:szCs w:val="22"/>
        </w:rPr>
        <w:t xml:space="preserve">Local </w:t>
      </w:r>
      <w:r w:rsidR="00034963">
        <w:rPr>
          <w:rFonts w:asciiTheme="minorHAnsi" w:hAnsiTheme="minorHAnsi"/>
          <w:sz w:val="22"/>
          <w:szCs w:val="22"/>
        </w:rPr>
        <w:t>government</w:t>
      </w:r>
      <w:r w:rsidR="002001C8">
        <w:rPr>
          <w:rFonts w:asciiTheme="minorHAnsi" w:hAnsiTheme="minorHAnsi"/>
          <w:sz w:val="22"/>
          <w:szCs w:val="22"/>
        </w:rPr>
        <w:t>)</w:t>
      </w:r>
      <w:r>
        <w:rPr>
          <w:rFonts w:asciiTheme="minorHAnsi" w:hAnsiTheme="minorHAnsi"/>
          <w:sz w:val="22"/>
          <w:szCs w:val="22"/>
        </w:rPr>
        <w:t>-</w:t>
      </w:r>
      <w:r w:rsidR="00034963">
        <w:rPr>
          <w:rFonts w:asciiTheme="minorHAnsi" w:hAnsiTheme="minorHAnsi"/>
          <w:sz w:val="22"/>
          <w:szCs w:val="22"/>
        </w:rPr>
        <w:t xml:space="preserve"> including an office/department within local government</w:t>
      </w:r>
      <w:r w:rsidR="007347E5">
        <w:rPr>
          <w:rFonts w:asciiTheme="minorHAnsi" w:hAnsiTheme="minorHAnsi"/>
          <w:sz w:val="22"/>
          <w:szCs w:val="22"/>
        </w:rPr>
        <w:t xml:space="preserve"> </w:t>
      </w:r>
      <w:r w:rsidR="00D009B9">
        <w:rPr>
          <w:rFonts w:asciiTheme="minorHAnsi" w:hAnsiTheme="minorHAnsi"/>
          <w:sz w:val="22"/>
          <w:szCs w:val="22"/>
        </w:rPr>
        <w:t>or</w:t>
      </w:r>
      <w:r w:rsidR="007347E5">
        <w:rPr>
          <w:rFonts w:asciiTheme="minorHAnsi" w:hAnsiTheme="minorHAnsi"/>
          <w:sz w:val="22"/>
          <w:szCs w:val="22"/>
        </w:rPr>
        <w:t xml:space="preserve"> a county government in partnership with the local municipality</w:t>
      </w:r>
      <w:r w:rsidR="006242D2">
        <w:rPr>
          <w:rFonts w:asciiTheme="minorHAnsi" w:hAnsiTheme="minorHAnsi"/>
          <w:sz w:val="22"/>
          <w:szCs w:val="22"/>
        </w:rPr>
        <w:t>, if applicable</w:t>
      </w:r>
      <w:r w:rsidR="00034963">
        <w:rPr>
          <w:rFonts w:asciiTheme="minorHAnsi" w:hAnsiTheme="minorHAnsi"/>
          <w:sz w:val="22"/>
          <w:szCs w:val="22"/>
        </w:rPr>
        <w:t>;</w:t>
      </w:r>
      <w:r w:rsidR="001715F8" w:rsidRPr="001715F8">
        <w:rPr>
          <w:rFonts w:asciiTheme="minorHAnsi" w:hAnsiTheme="minorHAnsi"/>
          <w:sz w:val="22"/>
          <w:szCs w:val="22"/>
        </w:rPr>
        <w:t xml:space="preserve"> </w:t>
      </w:r>
    </w:p>
    <w:p w14:paraId="3CDBA389" w14:textId="77777777" w:rsidR="001715F8" w:rsidRDefault="001715F8" w:rsidP="00C94259">
      <w:pPr>
        <w:pStyle w:val="ListParagraph"/>
        <w:numPr>
          <w:ilvl w:val="0"/>
          <w:numId w:val="14"/>
        </w:numPr>
        <w:spacing w:before="240" w:after="240" w:line="276" w:lineRule="auto"/>
        <w:rPr>
          <w:rFonts w:asciiTheme="minorHAnsi" w:hAnsiTheme="minorHAnsi"/>
          <w:sz w:val="22"/>
          <w:szCs w:val="22"/>
        </w:rPr>
      </w:pPr>
      <w:r w:rsidRPr="001715F8">
        <w:rPr>
          <w:rFonts w:asciiTheme="minorHAnsi" w:hAnsiTheme="minorHAnsi"/>
          <w:sz w:val="22"/>
          <w:szCs w:val="22"/>
        </w:rPr>
        <w:t>Nonprofit organizations</w:t>
      </w:r>
      <w:r>
        <w:rPr>
          <w:rStyle w:val="FootnoteReference"/>
          <w:rFonts w:asciiTheme="minorHAnsi" w:hAnsiTheme="minorHAnsi"/>
          <w:sz w:val="22"/>
          <w:szCs w:val="22"/>
        </w:rPr>
        <w:footnoteReference w:id="4"/>
      </w:r>
      <w:r>
        <w:rPr>
          <w:rFonts w:asciiTheme="minorHAnsi" w:hAnsiTheme="minorHAnsi"/>
          <w:sz w:val="22"/>
          <w:szCs w:val="22"/>
        </w:rPr>
        <w:t xml:space="preserve"> </w:t>
      </w:r>
      <w:r w:rsidRPr="001715F8">
        <w:rPr>
          <w:rFonts w:asciiTheme="minorHAnsi" w:hAnsiTheme="minorHAnsi"/>
          <w:sz w:val="22"/>
          <w:szCs w:val="22"/>
        </w:rPr>
        <w:t>applying in partnership with local government;</w:t>
      </w:r>
      <w:r w:rsidR="002001C8">
        <w:rPr>
          <w:rFonts w:asciiTheme="minorHAnsi" w:hAnsiTheme="minorHAnsi"/>
          <w:sz w:val="22"/>
          <w:szCs w:val="22"/>
        </w:rPr>
        <w:t xml:space="preserve"> or</w:t>
      </w:r>
    </w:p>
    <w:p w14:paraId="511D904A" w14:textId="12D4C3B9" w:rsidR="001715F8" w:rsidRDefault="0079718E" w:rsidP="00C94259">
      <w:pPr>
        <w:pStyle w:val="ListParagraph"/>
        <w:numPr>
          <w:ilvl w:val="0"/>
          <w:numId w:val="14"/>
        </w:numPr>
        <w:spacing w:before="240" w:after="240" w:line="276" w:lineRule="auto"/>
        <w:rPr>
          <w:rFonts w:asciiTheme="minorHAnsi" w:hAnsiTheme="minorHAnsi"/>
          <w:sz w:val="22"/>
          <w:szCs w:val="22"/>
        </w:rPr>
      </w:pPr>
      <w:r>
        <w:rPr>
          <w:rFonts w:asciiTheme="minorHAnsi" w:hAnsiTheme="minorHAnsi"/>
          <w:sz w:val="22"/>
          <w:szCs w:val="22"/>
        </w:rPr>
        <w:t xml:space="preserve">Public </w:t>
      </w:r>
      <w:r w:rsidR="001715F8" w:rsidRPr="001715F8">
        <w:rPr>
          <w:rFonts w:asciiTheme="minorHAnsi" w:hAnsiTheme="minorHAnsi"/>
          <w:sz w:val="22"/>
          <w:szCs w:val="22"/>
        </w:rPr>
        <w:t xml:space="preserve">Housing </w:t>
      </w:r>
      <w:r w:rsidR="00EE1AC9">
        <w:rPr>
          <w:rFonts w:asciiTheme="minorHAnsi" w:hAnsiTheme="minorHAnsi"/>
          <w:sz w:val="22"/>
          <w:szCs w:val="22"/>
        </w:rPr>
        <w:t>Agencies</w:t>
      </w:r>
      <w:r w:rsidR="00FF28EB">
        <w:rPr>
          <w:rFonts w:asciiTheme="minorHAnsi" w:hAnsiTheme="minorHAnsi"/>
          <w:sz w:val="22"/>
          <w:szCs w:val="22"/>
        </w:rPr>
        <w:t>,</w:t>
      </w:r>
      <w:r w:rsidR="001715F8" w:rsidRPr="001715F8">
        <w:rPr>
          <w:rFonts w:asciiTheme="minorHAnsi" w:hAnsiTheme="minorHAnsi"/>
          <w:sz w:val="22"/>
          <w:szCs w:val="22"/>
        </w:rPr>
        <w:t xml:space="preserve"> </w:t>
      </w:r>
      <w:r w:rsidR="008A0EB9">
        <w:rPr>
          <w:rFonts w:asciiTheme="minorHAnsi" w:hAnsiTheme="minorHAnsi"/>
          <w:sz w:val="22"/>
          <w:szCs w:val="22"/>
        </w:rPr>
        <w:t>L</w:t>
      </w:r>
      <w:r w:rsidR="00FF28EB">
        <w:rPr>
          <w:rFonts w:asciiTheme="minorHAnsi" w:hAnsiTheme="minorHAnsi"/>
          <w:sz w:val="22"/>
          <w:szCs w:val="22"/>
        </w:rPr>
        <w:t xml:space="preserve">ocal Education Agencies (LEAs),  </w:t>
      </w:r>
      <w:r w:rsidR="007347E5">
        <w:rPr>
          <w:rFonts w:asciiTheme="minorHAnsi" w:hAnsiTheme="minorHAnsi"/>
          <w:sz w:val="22"/>
          <w:szCs w:val="22"/>
        </w:rPr>
        <w:t xml:space="preserve">or </w:t>
      </w:r>
      <w:r>
        <w:rPr>
          <w:rFonts w:asciiTheme="minorHAnsi" w:hAnsiTheme="minorHAnsi"/>
          <w:sz w:val="22"/>
          <w:szCs w:val="22"/>
        </w:rPr>
        <w:t>M</w:t>
      </w:r>
      <w:r w:rsidR="007347E5">
        <w:rPr>
          <w:rFonts w:asciiTheme="minorHAnsi" w:hAnsiTheme="minorHAnsi"/>
          <w:sz w:val="22"/>
          <w:szCs w:val="22"/>
        </w:rPr>
        <w:t xml:space="preserve">etropolitan </w:t>
      </w:r>
      <w:r>
        <w:rPr>
          <w:rFonts w:asciiTheme="minorHAnsi" w:hAnsiTheme="minorHAnsi"/>
          <w:sz w:val="22"/>
          <w:szCs w:val="22"/>
        </w:rPr>
        <w:t>P</w:t>
      </w:r>
      <w:r w:rsidR="007347E5">
        <w:rPr>
          <w:rFonts w:asciiTheme="minorHAnsi" w:hAnsiTheme="minorHAnsi"/>
          <w:sz w:val="22"/>
          <w:szCs w:val="22"/>
        </w:rPr>
        <w:t xml:space="preserve">lanning </w:t>
      </w:r>
      <w:r>
        <w:rPr>
          <w:rFonts w:asciiTheme="minorHAnsi" w:hAnsiTheme="minorHAnsi"/>
          <w:sz w:val="22"/>
          <w:szCs w:val="22"/>
        </w:rPr>
        <w:t>Organizations (MPO)</w:t>
      </w:r>
      <w:r w:rsidR="00FA119F">
        <w:rPr>
          <w:rStyle w:val="FootnoteReference"/>
          <w:rFonts w:asciiTheme="minorHAnsi" w:hAnsiTheme="minorHAnsi"/>
          <w:sz w:val="22"/>
          <w:szCs w:val="22"/>
        </w:rPr>
        <w:footnoteReference w:id="5"/>
      </w:r>
      <w:r w:rsidR="001715F8" w:rsidRPr="001715F8">
        <w:rPr>
          <w:rFonts w:asciiTheme="minorHAnsi" w:hAnsiTheme="minorHAnsi"/>
          <w:sz w:val="22"/>
          <w:szCs w:val="22"/>
        </w:rPr>
        <w:t>applying in partnership with local government</w:t>
      </w:r>
    </w:p>
    <w:p w14:paraId="11EE5842" w14:textId="2E71FD4D" w:rsidR="00C94259" w:rsidRDefault="00C94259" w:rsidP="00C94259">
      <w:pPr>
        <w:pStyle w:val="ListParagraph"/>
        <w:numPr>
          <w:ilvl w:val="0"/>
          <w:numId w:val="14"/>
        </w:numPr>
        <w:spacing w:before="240" w:after="240" w:line="276" w:lineRule="auto"/>
        <w:rPr>
          <w:rFonts w:asciiTheme="minorHAnsi" w:hAnsiTheme="minorHAnsi"/>
          <w:sz w:val="22"/>
          <w:szCs w:val="22"/>
        </w:rPr>
      </w:pPr>
      <w:r>
        <w:rPr>
          <w:rFonts w:asciiTheme="minorHAnsi" w:hAnsiTheme="minorHAnsi"/>
          <w:sz w:val="22"/>
          <w:szCs w:val="22"/>
        </w:rPr>
        <w:t>Community Colleges applying in partnership with local government</w:t>
      </w:r>
    </w:p>
    <w:p w14:paraId="763558B2" w14:textId="51CE5324" w:rsidR="001715F8" w:rsidRDefault="001715F8" w:rsidP="001715F8">
      <w:pPr>
        <w:spacing w:before="240" w:after="240" w:line="276" w:lineRule="auto"/>
        <w:rPr>
          <w:rFonts w:asciiTheme="minorHAnsi" w:hAnsiTheme="minorHAnsi"/>
          <w:sz w:val="22"/>
          <w:szCs w:val="22"/>
        </w:rPr>
      </w:pPr>
      <w:r w:rsidRPr="001715F8">
        <w:rPr>
          <w:rFonts w:asciiTheme="minorHAnsi" w:hAnsiTheme="minorHAnsi"/>
          <w:sz w:val="22"/>
          <w:szCs w:val="22"/>
        </w:rPr>
        <w:t xml:space="preserve">The </w:t>
      </w:r>
      <w:r w:rsidR="00D009B9">
        <w:rPr>
          <w:rFonts w:asciiTheme="minorHAnsi" w:hAnsiTheme="minorHAnsi"/>
          <w:sz w:val="22"/>
          <w:szCs w:val="22"/>
        </w:rPr>
        <w:t>abstract</w:t>
      </w:r>
      <w:r w:rsidR="002C765C">
        <w:rPr>
          <w:rFonts w:asciiTheme="minorHAnsi" w:hAnsiTheme="minorHAnsi"/>
          <w:sz w:val="22"/>
          <w:szCs w:val="22"/>
        </w:rPr>
        <w:t xml:space="preserve"> will serve as a summary of key application information and </w:t>
      </w:r>
      <w:r w:rsidRPr="001715F8">
        <w:rPr>
          <w:rFonts w:asciiTheme="minorHAnsi" w:hAnsiTheme="minorHAnsi"/>
          <w:sz w:val="22"/>
          <w:szCs w:val="22"/>
        </w:rPr>
        <w:t xml:space="preserve">must clearly identify one </w:t>
      </w:r>
      <w:r w:rsidR="00532F08">
        <w:rPr>
          <w:rFonts w:asciiTheme="minorHAnsi" w:hAnsiTheme="minorHAnsi"/>
          <w:sz w:val="22"/>
          <w:szCs w:val="22"/>
        </w:rPr>
        <w:t xml:space="preserve">Lead </w:t>
      </w:r>
      <w:r w:rsidR="00F27A3F">
        <w:rPr>
          <w:rFonts w:asciiTheme="minorHAnsi" w:hAnsiTheme="minorHAnsi"/>
          <w:sz w:val="22"/>
          <w:szCs w:val="22"/>
        </w:rPr>
        <w:t>A</w:t>
      </w:r>
      <w:r w:rsidRPr="001715F8">
        <w:rPr>
          <w:rFonts w:asciiTheme="minorHAnsi" w:hAnsiTheme="minorHAnsi"/>
          <w:sz w:val="22"/>
          <w:szCs w:val="22"/>
        </w:rPr>
        <w:t>pplicant organization, staff point</w:t>
      </w:r>
      <w:r w:rsidR="003E0624">
        <w:rPr>
          <w:rFonts w:asciiTheme="minorHAnsi" w:hAnsiTheme="minorHAnsi"/>
          <w:sz w:val="22"/>
          <w:szCs w:val="22"/>
        </w:rPr>
        <w:t>(</w:t>
      </w:r>
      <w:r w:rsidR="002C765C">
        <w:rPr>
          <w:rFonts w:asciiTheme="minorHAnsi" w:hAnsiTheme="minorHAnsi"/>
          <w:sz w:val="22"/>
          <w:szCs w:val="22"/>
        </w:rPr>
        <w:t>s</w:t>
      </w:r>
      <w:r w:rsidR="003E0624">
        <w:rPr>
          <w:rFonts w:asciiTheme="minorHAnsi" w:hAnsiTheme="minorHAnsi"/>
          <w:sz w:val="22"/>
          <w:szCs w:val="22"/>
        </w:rPr>
        <w:t>)</w:t>
      </w:r>
      <w:r w:rsidRPr="001715F8">
        <w:rPr>
          <w:rFonts w:asciiTheme="minorHAnsi" w:hAnsiTheme="minorHAnsi"/>
          <w:sz w:val="22"/>
          <w:szCs w:val="22"/>
        </w:rPr>
        <w:t xml:space="preserve"> of contact and provide the email and telephone contact information of the </w:t>
      </w:r>
      <w:r w:rsidR="00532F08">
        <w:rPr>
          <w:rFonts w:asciiTheme="minorHAnsi" w:hAnsiTheme="minorHAnsi"/>
          <w:sz w:val="22"/>
          <w:szCs w:val="22"/>
        </w:rPr>
        <w:t xml:space="preserve">Lead </w:t>
      </w:r>
      <w:r w:rsidR="00F27A3F">
        <w:rPr>
          <w:rFonts w:asciiTheme="minorHAnsi" w:hAnsiTheme="minorHAnsi"/>
          <w:sz w:val="22"/>
          <w:szCs w:val="22"/>
        </w:rPr>
        <w:t>A</w:t>
      </w:r>
      <w:r w:rsidRPr="001715F8">
        <w:rPr>
          <w:rFonts w:asciiTheme="minorHAnsi" w:hAnsiTheme="minorHAnsi"/>
          <w:sz w:val="22"/>
          <w:szCs w:val="22"/>
        </w:rPr>
        <w:t>pplicant.</w:t>
      </w:r>
      <w:r w:rsidR="00D45E08">
        <w:rPr>
          <w:rFonts w:asciiTheme="minorHAnsi" w:hAnsiTheme="minorHAnsi"/>
          <w:sz w:val="22"/>
          <w:szCs w:val="22"/>
        </w:rPr>
        <w:t xml:space="preserve">  The </w:t>
      </w:r>
      <w:r w:rsidR="00D009B9">
        <w:rPr>
          <w:rFonts w:asciiTheme="minorHAnsi" w:hAnsiTheme="minorHAnsi"/>
          <w:sz w:val="22"/>
          <w:szCs w:val="22"/>
        </w:rPr>
        <w:t xml:space="preserve">abstract </w:t>
      </w:r>
      <w:r w:rsidR="00D45E08">
        <w:rPr>
          <w:rFonts w:asciiTheme="minorHAnsi" w:hAnsiTheme="minorHAnsi"/>
          <w:sz w:val="22"/>
          <w:szCs w:val="22"/>
        </w:rPr>
        <w:t>must also</w:t>
      </w:r>
      <w:r w:rsidR="00E60A4B">
        <w:rPr>
          <w:rFonts w:asciiTheme="minorHAnsi" w:hAnsiTheme="minorHAnsi"/>
          <w:sz w:val="22"/>
          <w:szCs w:val="22"/>
        </w:rPr>
        <w:t>:</w:t>
      </w:r>
      <w:r w:rsidR="00D45E08">
        <w:rPr>
          <w:rFonts w:asciiTheme="minorHAnsi" w:hAnsiTheme="minorHAnsi"/>
          <w:sz w:val="22"/>
          <w:szCs w:val="22"/>
        </w:rPr>
        <w:t xml:space="preserve"> identify the application category (urban, rural or tribal) and, </w:t>
      </w:r>
      <w:r w:rsidR="0020381D">
        <w:rPr>
          <w:rFonts w:asciiTheme="minorHAnsi" w:hAnsiTheme="minorHAnsi"/>
          <w:sz w:val="22"/>
          <w:szCs w:val="22"/>
        </w:rPr>
        <w:t xml:space="preserve">for urban applications, </w:t>
      </w:r>
      <w:r w:rsidR="00D45E08">
        <w:rPr>
          <w:rFonts w:asciiTheme="minorHAnsi" w:hAnsiTheme="minorHAnsi"/>
          <w:sz w:val="22"/>
          <w:szCs w:val="22"/>
        </w:rPr>
        <w:t>the subcategory (large M</w:t>
      </w:r>
      <w:r w:rsidR="0092723F">
        <w:rPr>
          <w:rFonts w:asciiTheme="minorHAnsi" w:hAnsiTheme="minorHAnsi"/>
          <w:sz w:val="22"/>
          <w:szCs w:val="22"/>
        </w:rPr>
        <w:t>etro CB</w:t>
      </w:r>
      <w:r w:rsidR="00D45E08">
        <w:rPr>
          <w:rFonts w:asciiTheme="minorHAnsi" w:hAnsiTheme="minorHAnsi"/>
          <w:sz w:val="22"/>
          <w:szCs w:val="22"/>
        </w:rPr>
        <w:t>SA</w:t>
      </w:r>
      <w:r w:rsidR="009745DD">
        <w:rPr>
          <w:rFonts w:asciiTheme="minorHAnsi" w:hAnsiTheme="minorHAnsi"/>
          <w:sz w:val="22"/>
          <w:szCs w:val="22"/>
        </w:rPr>
        <w:t xml:space="preserve"> or </w:t>
      </w:r>
      <w:r w:rsidR="00D45E08">
        <w:rPr>
          <w:rFonts w:asciiTheme="minorHAnsi" w:hAnsiTheme="minorHAnsi"/>
          <w:sz w:val="22"/>
          <w:szCs w:val="22"/>
        </w:rPr>
        <w:t>small/medium M</w:t>
      </w:r>
      <w:r w:rsidR="0092723F">
        <w:rPr>
          <w:rFonts w:asciiTheme="minorHAnsi" w:hAnsiTheme="minorHAnsi"/>
          <w:sz w:val="22"/>
          <w:szCs w:val="22"/>
        </w:rPr>
        <w:t>etro CB</w:t>
      </w:r>
      <w:r w:rsidR="00D45E08">
        <w:rPr>
          <w:rFonts w:asciiTheme="minorHAnsi" w:hAnsiTheme="minorHAnsi"/>
          <w:sz w:val="22"/>
          <w:szCs w:val="22"/>
        </w:rPr>
        <w:t>SA)</w:t>
      </w:r>
      <w:r w:rsidR="00E60A4B">
        <w:rPr>
          <w:rFonts w:asciiTheme="minorHAnsi" w:hAnsiTheme="minorHAnsi"/>
          <w:sz w:val="22"/>
          <w:szCs w:val="22"/>
        </w:rPr>
        <w:t>; identify the</w:t>
      </w:r>
      <w:r w:rsidR="00872FD0">
        <w:rPr>
          <w:rFonts w:asciiTheme="minorHAnsi" w:hAnsiTheme="minorHAnsi"/>
          <w:sz w:val="22"/>
          <w:szCs w:val="22"/>
        </w:rPr>
        <w:t xml:space="preserve"> </w:t>
      </w:r>
      <w:r w:rsidR="00E60A4B">
        <w:rPr>
          <w:rFonts w:asciiTheme="minorHAnsi" w:hAnsiTheme="minorHAnsi"/>
          <w:sz w:val="22"/>
          <w:szCs w:val="22"/>
        </w:rPr>
        <w:t>implementation partners and local official support; a description of the geography and provide the economic and population data provided from the mapping tool data sheet</w:t>
      </w:r>
      <w:r w:rsidR="00D45E08">
        <w:rPr>
          <w:rFonts w:asciiTheme="minorHAnsi" w:hAnsiTheme="minorHAnsi"/>
          <w:sz w:val="22"/>
          <w:szCs w:val="22"/>
        </w:rPr>
        <w:t>.</w:t>
      </w:r>
      <w:r w:rsidR="002C765C">
        <w:rPr>
          <w:rFonts w:asciiTheme="minorHAnsi" w:hAnsiTheme="minorHAnsi"/>
          <w:sz w:val="22"/>
          <w:szCs w:val="22"/>
        </w:rPr>
        <w:t xml:space="preserve">  </w:t>
      </w:r>
    </w:p>
    <w:p w14:paraId="7798A17E" w14:textId="73587F17" w:rsidR="001715F8" w:rsidRDefault="001715F8" w:rsidP="001715F8">
      <w:pPr>
        <w:pStyle w:val="NoSpacing"/>
        <w:spacing w:after="240" w:line="276" w:lineRule="auto"/>
      </w:pPr>
      <w:r w:rsidRPr="00C40B7C">
        <w:rPr>
          <w:i/>
        </w:rPr>
        <w:t>Note:</w:t>
      </w:r>
      <w:r w:rsidRPr="00C40B7C">
        <w:t xml:space="preserve"> See Definitions for </w:t>
      </w:r>
      <w:r w:rsidR="00532F08">
        <w:t xml:space="preserve">Lead </w:t>
      </w:r>
      <w:r w:rsidRPr="00C40B7C">
        <w:t>Applicant</w:t>
      </w:r>
      <w:r w:rsidR="00D05FCD">
        <w:t xml:space="preserve"> and determining urban application subcategories on pages 2</w:t>
      </w:r>
      <w:r w:rsidR="00F35208">
        <w:t>0</w:t>
      </w:r>
      <w:r w:rsidR="00D05FCD">
        <w:t>-2</w:t>
      </w:r>
      <w:r w:rsidR="00F35208">
        <w:t>1</w:t>
      </w:r>
      <w:r w:rsidR="00D05FCD">
        <w:t xml:space="preserve">. </w:t>
      </w:r>
    </w:p>
    <w:p w14:paraId="3578504A" w14:textId="77777777" w:rsidR="001715F8" w:rsidRDefault="001715F8" w:rsidP="001715F8">
      <w:pPr>
        <w:pStyle w:val="NoSpacing"/>
      </w:pPr>
      <w:r w:rsidRPr="00106712">
        <w:rPr>
          <w:i/>
        </w:rPr>
        <w:t>Note:</w:t>
      </w:r>
      <w:r w:rsidRPr="00106712">
        <w:t xml:space="preserve"> </w:t>
      </w:r>
      <w:r w:rsidR="008A0EB9">
        <w:t>O</w:t>
      </w:r>
      <w:r>
        <w:t xml:space="preserve">nly </w:t>
      </w:r>
      <w:r w:rsidRPr="00106712">
        <w:t xml:space="preserve">one Promise Zone application </w:t>
      </w:r>
      <w:r>
        <w:t xml:space="preserve">may be submitted in association with </w:t>
      </w:r>
      <w:r w:rsidR="00457DF6">
        <w:t>the same</w:t>
      </w:r>
      <w:r>
        <w:t xml:space="preserve"> UGLG </w:t>
      </w:r>
      <w:r w:rsidRPr="00106712">
        <w:t>per application cycle.</w:t>
      </w:r>
      <w:r>
        <w:t xml:space="preserve">  If more than one application is submitted for a Promise Zone meeting the qualifying criteria, the one submitted with local government support will be accepted.  If more than one application is submitted with local government</w:t>
      </w:r>
      <w:r w:rsidR="00D01F5D">
        <w:t xml:space="preserve"> support in association with a UGLG</w:t>
      </w:r>
      <w:r w:rsidR="00457DF6">
        <w:t>, including applications that cross jurisdictional lines,</w:t>
      </w:r>
      <w:r>
        <w:t xml:space="preserve"> all of the applications </w:t>
      </w:r>
      <w:r w:rsidR="00457DF6">
        <w:t xml:space="preserve">with support </w:t>
      </w:r>
      <w:r>
        <w:t>from that UGLG will be disqualified for the current application cycle.</w:t>
      </w:r>
      <w:r w:rsidR="00457DF6">
        <w:t xml:space="preserve">  </w:t>
      </w:r>
    </w:p>
    <w:p w14:paraId="63AD07EA" w14:textId="77777777" w:rsidR="00BF79E2" w:rsidRPr="00FB43C1" w:rsidRDefault="00BF79E2" w:rsidP="00BF79E2">
      <w:pPr>
        <w:pStyle w:val="ListParagraph"/>
        <w:numPr>
          <w:ilvl w:val="0"/>
          <w:numId w:val="12"/>
        </w:numPr>
        <w:spacing w:before="240" w:after="240" w:line="276" w:lineRule="auto"/>
        <w:rPr>
          <w:rFonts w:asciiTheme="minorHAnsi" w:hAnsiTheme="minorHAnsi"/>
          <w:b/>
          <w:sz w:val="22"/>
          <w:szCs w:val="22"/>
        </w:rPr>
      </w:pPr>
      <w:r>
        <w:rPr>
          <w:rFonts w:asciiTheme="minorHAnsi" w:hAnsiTheme="minorHAnsi" w:cs="Arial"/>
          <w:b/>
          <w:sz w:val="22"/>
          <w:szCs w:val="22"/>
        </w:rPr>
        <w:t>Sub</w:t>
      </w:r>
      <w:r w:rsidRPr="001715F8">
        <w:rPr>
          <w:rFonts w:asciiTheme="minorHAnsi" w:hAnsiTheme="minorHAnsi" w:cs="Arial"/>
          <w:b/>
          <w:sz w:val="22"/>
          <w:szCs w:val="22"/>
        </w:rPr>
        <w:t xml:space="preserve">mit:  </w:t>
      </w:r>
    </w:p>
    <w:p w14:paraId="00157E78" w14:textId="77777777" w:rsidR="00AA0E3F" w:rsidRDefault="00D45E08" w:rsidP="00E72197">
      <w:pPr>
        <w:pStyle w:val="BodyText"/>
        <w:numPr>
          <w:ilvl w:val="0"/>
          <w:numId w:val="25"/>
        </w:numPr>
        <w:spacing w:before="240" w:after="240" w:line="276" w:lineRule="auto"/>
        <w:rPr>
          <w:rFonts w:asciiTheme="minorHAnsi" w:hAnsiTheme="minorHAnsi" w:cs="Arial"/>
          <w:sz w:val="22"/>
          <w:szCs w:val="22"/>
        </w:rPr>
        <w:sectPr w:rsidR="00AA0E3F" w:rsidSect="009D4009">
          <w:headerReference w:type="default" r:id="rId16"/>
          <w:type w:val="continuous"/>
          <w:pgSz w:w="12240" w:h="15840" w:code="1"/>
          <w:pgMar w:top="1440" w:right="1800" w:bottom="1440" w:left="1800" w:header="1008" w:footer="1008" w:gutter="0"/>
          <w:cols w:space="720"/>
          <w:docGrid w:linePitch="360"/>
        </w:sectPr>
      </w:pPr>
      <w:r>
        <w:rPr>
          <w:rFonts w:asciiTheme="minorHAnsi" w:hAnsiTheme="minorHAnsi" w:cs="Arial"/>
          <w:sz w:val="22"/>
          <w:szCs w:val="22"/>
        </w:rPr>
        <w:t>Abstract</w:t>
      </w:r>
      <w:r w:rsidR="00B0767F">
        <w:rPr>
          <w:rFonts w:asciiTheme="minorHAnsi" w:hAnsiTheme="minorHAnsi" w:cs="Arial"/>
          <w:sz w:val="22"/>
          <w:szCs w:val="22"/>
        </w:rPr>
        <w:t xml:space="preserve"> to be completed on </w:t>
      </w:r>
      <w:hyperlink r:id="rId17" w:history="1">
        <w:r w:rsidR="003E0624" w:rsidRPr="003E0624">
          <w:rPr>
            <w:rStyle w:val="Hyperlink"/>
            <w:rFonts w:asciiTheme="minorHAnsi" w:hAnsiTheme="minorHAnsi" w:cs="Arial"/>
            <w:sz w:val="22"/>
            <w:szCs w:val="22"/>
          </w:rPr>
          <w:t>www.Max.gov</w:t>
        </w:r>
      </w:hyperlink>
    </w:p>
    <w:p w14:paraId="53A168A1" w14:textId="7F611551" w:rsidR="00491302" w:rsidRPr="00037669" w:rsidRDefault="00660FC7" w:rsidP="00E72197">
      <w:pPr>
        <w:pStyle w:val="BodyText"/>
        <w:numPr>
          <w:ilvl w:val="0"/>
          <w:numId w:val="25"/>
        </w:numPr>
        <w:spacing w:before="240" w:after="240" w:line="276" w:lineRule="auto"/>
        <w:rPr>
          <w:rFonts w:asciiTheme="minorHAnsi" w:hAnsiTheme="minorHAnsi" w:cstheme="minorHAnsi"/>
          <w:sz w:val="22"/>
          <w:szCs w:val="22"/>
        </w:rPr>
      </w:pPr>
      <w:r w:rsidRPr="00857EFA">
        <w:rPr>
          <w:rFonts w:asciiTheme="minorHAnsi" w:hAnsiTheme="minorHAnsi" w:cstheme="minorHAnsi"/>
          <w:sz w:val="22"/>
          <w:szCs w:val="22"/>
        </w:rPr>
        <w:lastRenderedPageBreak/>
        <w:t>An</w:t>
      </w:r>
      <w:r w:rsidR="00491302" w:rsidRPr="00857EFA">
        <w:rPr>
          <w:rFonts w:asciiTheme="minorHAnsi" w:hAnsiTheme="minorHAnsi" w:cstheme="minorHAnsi"/>
          <w:sz w:val="22"/>
          <w:szCs w:val="22"/>
        </w:rPr>
        <w:t xml:space="preserve"> Executive Summary that describes</w:t>
      </w:r>
      <w:r w:rsidR="00B96FA9" w:rsidRPr="00857EFA">
        <w:rPr>
          <w:rFonts w:asciiTheme="minorHAnsi" w:hAnsiTheme="minorHAnsi" w:cstheme="minorHAnsi"/>
          <w:sz w:val="22"/>
          <w:szCs w:val="22"/>
        </w:rPr>
        <w:t xml:space="preserve"> the Promise Zone </w:t>
      </w:r>
      <w:r w:rsidR="00364919" w:rsidRPr="00857EFA">
        <w:rPr>
          <w:rFonts w:asciiTheme="minorHAnsi" w:hAnsiTheme="minorHAnsi" w:cstheme="minorHAnsi"/>
          <w:sz w:val="22"/>
          <w:szCs w:val="22"/>
        </w:rPr>
        <w:t>P</w:t>
      </w:r>
      <w:r w:rsidR="00B96FA9" w:rsidRPr="00857EFA">
        <w:rPr>
          <w:rFonts w:asciiTheme="minorHAnsi" w:hAnsiTheme="minorHAnsi" w:cstheme="minorHAnsi"/>
          <w:sz w:val="22"/>
          <w:szCs w:val="22"/>
        </w:rPr>
        <w:t xml:space="preserve">lan, including </w:t>
      </w:r>
      <w:r w:rsidR="00B40D6B" w:rsidRPr="00037669">
        <w:rPr>
          <w:rFonts w:asciiTheme="minorHAnsi" w:hAnsiTheme="minorHAnsi" w:cstheme="minorHAnsi"/>
          <w:sz w:val="22"/>
          <w:szCs w:val="22"/>
        </w:rPr>
        <w:t>(</w:t>
      </w:r>
      <w:r w:rsidR="00B96FA9" w:rsidRPr="00037669">
        <w:rPr>
          <w:rFonts w:asciiTheme="minorHAnsi" w:hAnsiTheme="minorHAnsi" w:cstheme="minorHAnsi"/>
          <w:sz w:val="22"/>
          <w:szCs w:val="22"/>
        </w:rPr>
        <w:t xml:space="preserve">1) </w:t>
      </w:r>
      <w:r w:rsidR="00B96FA9" w:rsidRPr="00857EFA">
        <w:rPr>
          <w:rFonts w:asciiTheme="minorHAnsi" w:hAnsiTheme="minorHAnsi" w:cstheme="minorHAnsi"/>
          <w:sz w:val="22"/>
          <w:szCs w:val="22"/>
        </w:rPr>
        <w:t>a brief description of the needs</w:t>
      </w:r>
      <w:r w:rsidR="0020381D" w:rsidRPr="00857EFA">
        <w:rPr>
          <w:rFonts w:asciiTheme="minorHAnsi" w:hAnsiTheme="minorHAnsi" w:cstheme="minorHAnsi"/>
          <w:sz w:val="22"/>
          <w:szCs w:val="22"/>
        </w:rPr>
        <w:t xml:space="preserve"> and assets</w:t>
      </w:r>
      <w:r w:rsidR="00B96FA9" w:rsidRPr="00857EFA">
        <w:rPr>
          <w:rFonts w:asciiTheme="minorHAnsi" w:hAnsiTheme="minorHAnsi" w:cstheme="minorHAnsi"/>
          <w:sz w:val="22"/>
          <w:szCs w:val="22"/>
        </w:rPr>
        <w:t xml:space="preserve"> of the proposed Promise Zone</w:t>
      </w:r>
      <w:r w:rsidR="00442A0D" w:rsidRPr="00857EFA">
        <w:rPr>
          <w:rFonts w:asciiTheme="minorHAnsi" w:hAnsiTheme="minorHAnsi" w:cstheme="minorHAnsi"/>
          <w:sz w:val="22"/>
          <w:szCs w:val="22"/>
        </w:rPr>
        <w:t>; (</w:t>
      </w:r>
      <w:r w:rsidR="00B96FA9" w:rsidRPr="00857EFA">
        <w:rPr>
          <w:rFonts w:asciiTheme="minorHAnsi" w:hAnsiTheme="minorHAnsi" w:cstheme="minorHAnsi"/>
          <w:sz w:val="22"/>
          <w:szCs w:val="22"/>
        </w:rPr>
        <w:t>2)</w:t>
      </w:r>
      <w:r w:rsidR="00B40D6B" w:rsidRPr="00857EFA">
        <w:rPr>
          <w:rFonts w:asciiTheme="minorHAnsi" w:hAnsiTheme="minorHAnsi" w:cstheme="minorHAnsi"/>
          <w:sz w:val="22"/>
          <w:szCs w:val="22"/>
        </w:rPr>
        <w:t xml:space="preserve"> the goals of the Promise Zone; (3) </w:t>
      </w:r>
      <w:r w:rsidR="00B23C6E" w:rsidRPr="00857EFA">
        <w:rPr>
          <w:rFonts w:asciiTheme="minorHAnsi" w:hAnsiTheme="minorHAnsi" w:cstheme="minorHAnsi"/>
          <w:sz w:val="22"/>
          <w:szCs w:val="22"/>
        </w:rPr>
        <w:t>activities</w:t>
      </w:r>
      <w:r w:rsidR="00B40D6B" w:rsidRPr="00857EFA">
        <w:rPr>
          <w:rFonts w:asciiTheme="minorHAnsi" w:hAnsiTheme="minorHAnsi" w:cstheme="minorHAnsi"/>
          <w:sz w:val="22"/>
          <w:szCs w:val="22"/>
        </w:rPr>
        <w:t xml:space="preserve"> </w:t>
      </w:r>
      <w:r w:rsidR="00442A0D" w:rsidRPr="00857EFA">
        <w:rPr>
          <w:rFonts w:asciiTheme="minorHAnsi" w:hAnsiTheme="minorHAnsi" w:cstheme="minorHAnsi"/>
          <w:sz w:val="22"/>
          <w:szCs w:val="22"/>
        </w:rPr>
        <w:t>to achieve</w:t>
      </w:r>
      <w:r w:rsidR="00B40D6B" w:rsidRPr="00857EFA">
        <w:rPr>
          <w:rFonts w:asciiTheme="minorHAnsi" w:hAnsiTheme="minorHAnsi" w:cstheme="minorHAnsi"/>
          <w:sz w:val="22"/>
          <w:szCs w:val="22"/>
        </w:rPr>
        <w:t xml:space="preserve"> goals; </w:t>
      </w:r>
      <w:r w:rsidR="00B96FA9" w:rsidRPr="00857EFA">
        <w:rPr>
          <w:rFonts w:asciiTheme="minorHAnsi" w:hAnsiTheme="minorHAnsi" w:cstheme="minorHAnsi"/>
          <w:sz w:val="22"/>
          <w:szCs w:val="22"/>
        </w:rPr>
        <w:t>(</w:t>
      </w:r>
      <w:r w:rsidR="00B40D6B" w:rsidRPr="00857EFA">
        <w:rPr>
          <w:rFonts w:asciiTheme="minorHAnsi" w:hAnsiTheme="minorHAnsi" w:cstheme="minorHAnsi"/>
          <w:sz w:val="22"/>
          <w:szCs w:val="22"/>
        </w:rPr>
        <w:t>4</w:t>
      </w:r>
      <w:r w:rsidR="00B96FA9" w:rsidRPr="00857EFA">
        <w:rPr>
          <w:rFonts w:asciiTheme="minorHAnsi" w:hAnsiTheme="minorHAnsi" w:cstheme="minorHAnsi"/>
          <w:sz w:val="22"/>
          <w:szCs w:val="22"/>
        </w:rPr>
        <w:t xml:space="preserve">) the </w:t>
      </w:r>
      <w:r w:rsidR="00532F08">
        <w:rPr>
          <w:rFonts w:asciiTheme="minorHAnsi" w:hAnsiTheme="minorHAnsi" w:cstheme="minorHAnsi"/>
          <w:sz w:val="22"/>
          <w:szCs w:val="22"/>
        </w:rPr>
        <w:t>Lead A</w:t>
      </w:r>
      <w:r w:rsidR="00B96FA9" w:rsidRPr="00857EFA">
        <w:rPr>
          <w:rFonts w:asciiTheme="minorHAnsi" w:hAnsiTheme="minorHAnsi" w:cstheme="minorHAnsi"/>
          <w:sz w:val="22"/>
          <w:szCs w:val="22"/>
        </w:rPr>
        <w:t>pplicant’s capacity to achieve results;</w:t>
      </w:r>
      <w:r w:rsidR="00591F82" w:rsidRPr="00857EFA">
        <w:rPr>
          <w:rFonts w:asciiTheme="minorHAnsi" w:hAnsiTheme="minorHAnsi" w:cstheme="minorHAnsi"/>
          <w:sz w:val="22"/>
          <w:szCs w:val="22"/>
        </w:rPr>
        <w:t xml:space="preserve"> </w:t>
      </w:r>
      <w:r w:rsidR="00B40D6B" w:rsidRPr="00857EFA">
        <w:rPr>
          <w:rFonts w:asciiTheme="minorHAnsi" w:hAnsiTheme="minorHAnsi" w:cstheme="minorHAnsi"/>
          <w:sz w:val="22"/>
          <w:szCs w:val="22"/>
        </w:rPr>
        <w:t xml:space="preserve">and (5) </w:t>
      </w:r>
      <w:r w:rsidR="00491302" w:rsidRPr="00857EFA">
        <w:rPr>
          <w:rFonts w:asciiTheme="minorHAnsi" w:hAnsiTheme="minorHAnsi" w:cstheme="minorHAnsi"/>
          <w:sz w:val="22"/>
          <w:szCs w:val="22"/>
        </w:rPr>
        <w:t xml:space="preserve">how the Promise Zone designation would accelerate or strengthen existing efforts at comprehensive </w:t>
      </w:r>
      <w:r w:rsidR="0020381D" w:rsidRPr="00857EFA">
        <w:rPr>
          <w:rFonts w:asciiTheme="minorHAnsi" w:hAnsiTheme="minorHAnsi" w:cstheme="minorHAnsi"/>
          <w:sz w:val="22"/>
          <w:szCs w:val="22"/>
        </w:rPr>
        <w:t xml:space="preserve">community </w:t>
      </w:r>
      <w:r w:rsidR="00491302" w:rsidRPr="00857EFA">
        <w:rPr>
          <w:rFonts w:asciiTheme="minorHAnsi" w:hAnsiTheme="minorHAnsi" w:cstheme="minorHAnsi"/>
          <w:sz w:val="22"/>
          <w:szCs w:val="22"/>
        </w:rPr>
        <w:t xml:space="preserve">revitalization. </w:t>
      </w:r>
      <w:r w:rsidR="00D009B9" w:rsidRPr="00857EFA">
        <w:rPr>
          <w:rFonts w:asciiTheme="minorHAnsi" w:hAnsiTheme="minorHAnsi" w:cstheme="minorHAnsi"/>
          <w:sz w:val="22"/>
          <w:szCs w:val="22"/>
        </w:rPr>
        <w:t xml:space="preserve">Submit via </w:t>
      </w:r>
      <w:hyperlink r:id="rId18" w:history="1">
        <w:r w:rsidR="003E0624" w:rsidRPr="00857EFA">
          <w:rPr>
            <w:rStyle w:val="Hyperlink"/>
            <w:rFonts w:asciiTheme="minorHAnsi" w:hAnsiTheme="minorHAnsi" w:cstheme="minorHAnsi"/>
            <w:sz w:val="22"/>
            <w:szCs w:val="22"/>
          </w:rPr>
          <w:t>www.Max.gov</w:t>
        </w:r>
      </w:hyperlink>
      <w:r w:rsidR="00452878" w:rsidRPr="00857EFA">
        <w:rPr>
          <w:rFonts w:asciiTheme="minorHAnsi" w:hAnsiTheme="minorHAnsi" w:cstheme="minorHAnsi"/>
          <w:sz w:val="22"/>
          <w:szCs w:val="22"/>
        </w:rPr>
        <w:t xml:space="preserve"> with a 2,000 character limit</w:t>
      </w:r>
      <w:r w:rsidR="00D009B9" w:rsidRPr="00857EFA">
        <w:rPr>
          <w:rFonts w:asciiTheme="minorHAnsi" w:hAnsiTheme="minorHAnsi" w:cstheme="minorHAnsi"/>
          <w:sz w:val="22"/>
          <w:szCs w:val="22"/>
        </w:rPr>
        <w:t xml:space="preserve">.  </w:t>
      </w:r>
    </w:p>
    <w:p w14:paraId="7237DAAD" w14:textId="77777777" w:rsidR="00AA0E3F" w:rsidRDefault="00AA0E3F" w:rsidP="00AA0E3F">
      <w:pPr>
        <w:pStyle w:val="BodyText"/>
        <w:spacing w:before="240" w:after="240" w:line="276" w:lineRule="auto"/>
        <w:ind w:left="0"/>
        <w:rPr>
          <w:rFonts w:asciiTheme="minorHAnsi" w:hAnsiTheme="minorHAnsi" w:cs="Arial"/>
          <w:sz w:val="22"/>
          <w:szCs w:val="22"/>
        </w:rPr>
        <w:sectPr w:rsidR="00AA0E3F" w:rsidSect="00FA119F">
          <w:headerReference w:type="default" r:id="rId19"/>
          <w:type w:val="continuous"/>
          <w:pgSz w:w="12240" w:h="15840" w:code="1"/>
          <w:pgMar w:top="1440" w:right="1800" w:bottom="1440" w:left="1800" w:header="1008" w:footer="1008" w:gutter="0"/>
          <w:cols w:space="720"/>
          <w:docGrid w:linePitch="360"/>
        </w:sectPr>
      </w:pPr>
    </w:p>
    <w:p w14:paraId="63CD25CB" w14:textId="77777777" w:rsidR="001715F8" w:rsidRDefault="00393EB3" w:rsidP="001715F8">
      <w:pPr>
        <w:spacing w:before="240" w:after="240" w:line="276" w:lineRule="auto"/>
      </w:pPr>
      <w:r w:rsidRPr="001715F8">
        <w:rPr>
          <w:rFonts w:asciiTheme="minorHAnsi" w:hAnsiTheme="minorHAnsi"/>
          <w:b/>
          <w:sz w:val="22"/>
          <w:szCs w:val="22"/>
          <w:u w:val="single"/>
        </w:rPr>
        <w:lastRenderedPageBreak/>
        <w:t>Sec</w:t>
      </w:r>
      <w:r w:rsidR="001715F8" w:rsidRPr="001715F8">
        <w:rPr>
          <w:rFonts w:asciiTheme="minorHAnsi" w:hAnsiTheme="minorHAnsi"/>
          <w:b/>
          <w:sz w:val="22"/>
          <w:szCs w:val="22"/>
          <w:u w:val="single"/>
        </w:rPr>
        <w:t>tion II – Qualifying Criteria</w:t>
      </w:r>
    </w:p>
    <w:p w14:paraId="502FBBD4" w14:textId="77777777" w:rsidR="001715F8" w:rsidRDefault="001715F8" w:rsidP="001715F8">
      <w:pPr>
        <w:spacing w:before="240" w:after="240" w:line="276" w:lineRule="auto"/>
        <w:rPr>
          <w:rFonts w:asciiTheme="minorHAnsi" w:hAnsiTheme="minorHAnsi"/>
          <w:sz w:val="22"/>
          <w:szCs w:val="22"/>
        </w:rPr>
      </w:pPr>
      <w:r w:rsidRPr="001715F8">
        <w:rPr>
          <w:rFonts w:asciiTheme="minorHAnsi" w:hAnsiTheme="minorHAnsi"/>
          <w:sz w:val="22"/>
          <w:szCs w:val="22"/>
        </w:rPr>
        <w:t>All of the following must be present in an application for a proposed Promise Zone to be eligible for designation:</w:t>
      </w:r>
    </w:p>
    <w:p w14:paraId="5245A11C" w14:textId="77777777" w:rsidR="001715F8" w:rsidRPr="00F27A3F" w:rsidRDefault="00615ABF" w:rsidP="00615ABF">
      <w:pPr>
        <w:pStyle w:val="ListParagraph"/>
        <w:numPr>
          <w:ilvl w:val="0"/>
          <w:numId w:val="15"/>
        </w:numPr>
        <w:spacing w:before="240" w:after="240" w:line="276" w:lineRule="auto"/>
        <w:rPr>
          <w:rFonts w:asciiTheme="minorHAnsi" w:hAnsiTheme="minorHAnsi" w:cstheme="minorHAnsi"/>
          <w:sz w:val="22"/>
          <w:szCs w:val="22"/>
        </w:rPr>
      </w:pPr>
      <w:r w:rsidRPr="00F27A3F">
        <w:rPr>
          <w:rFonts w:asciiTheme="minorHAnsi" w:hAnsiTheme="minorHAnsi" w:cstheme="minorHAnsi"/>
          <w:sz w:val="22"/>
          <w:szCs w:val="22"/>
        </w:rPr>
        <w:t>The Promise Zone</w:t>
      </w:r>
      <w:r w:rsidR="001715F8" w:rsidRPr="00F27A3F">
        <w:rPr>
          <w:rFonts w:asciiTheme="minorHAnsi" w:hAnsiTheme="minorHAnsi" w:cstheme="minorHAnsi"/>
          <w:sz w:val="22"/>
          <w:szCs w:val="22"/>
        </w:rPr>
        <w:t xml:space="preserve"> </w:t>
      </w:r>
      <w:r w:rsidRPr="00F27A3F">
        <w:rPr>
          <w:rFonts w:asciiTheme="minorHAnsi" w:hAnsiTheme="minorHAnsi" w:cstheme="minorHAnsi"/>
          <w:sz w:val="22"/>
          <w:szCs w:val="22"/>
        </w:rPr>
        <w:t>m</w:t>
      </w:r>
      <w:r w:rsidR="004473E1">
        <w:rPr>
          <w:rFonts w:asciiTheme="minorHAnsi" w:hAnsiTheme="minorHAnsi" w:cstheme="minorHAnsi"/>
          <w:sz w:val="22"/>
          <w:szCs w:val="22"/>
        </w:rPr>
        <w:t>ust</w:t>
      </w:r>
      <w:r w:rsidR="001715F8" w:rsidRPr="00F27A3F">
        <w:rPr>
          <w:rFonts w:asciiTheme="minorHAnsi" w:hAnsiTheme="minorHAnsi" w:cstheme="minorHAnsi"/>
          <w:sz w:val="22"/>
          <w:szCs w:val="22"/>
        </w:rPr>
        <w:t xml:space="preserve"> encompass one or more census tract(s) </w:t>
      </w:r>
      <w:r w:rsidRPr="00F27A3F">
        <w:rPr>
          <w:rFonts w:asciiTheme="minorHAnsi" w:hAnsiTheme="minorHAnsi" w:cstheme="minorHAnsi"/>
          <w:sz w:val="22"/>
          <w:szCs w:val="22"/>
        </w:rPr>
        <w:t>or portions of census tract(s) across a contiguous geography</w:t>
      </w:r>
      <w:r w:rsidRPr="00F27A3F">
        <w:rPr>
          <w:rStyle w:val="FootnoteReference"/>
          <w:rFonts w:asciiTheme="minorHAnsi" w:hAnsiTheme="minorHAnsi" w:cstheme="minorHAnsi"/>
          <w:sz w:val="22"/>
          <w:szCs w:val="22"/>
        </w:rPr>
        <w:footnoteReference w:id="6"/>
      </w:r>
      <w:r w:rsidRPr="00F27A3F">
        <w:rPr>
          <w:rFonts w:asciiTheme="minorHAnsi" w:hAnsiTheme="minorHAnsi" w:cstheme="minorHAnsi"/>
          <w:sz w:val="22"/>
          <w:szCs w:val="22"/>
        </w:rPr>
        <w:t>.</w:t>
      </w:r>
    </w:p>
    <w:p w14:paraId="54429AFE" w14:textId="43CF079C" w:rsidR="00FB43C1" w:rsidRDefault="001715F8" w:rsidP="00193279">
      <w:pPr>
        <w:pStyle w:val="ListParagraph"/>
        <w:numPr>
          <w:ilvl w:val="0"/>
          <w:numId w:val="15"/>
        </w:numPr>
        <w:spacing w:before="240" w:after="240" w:line="276" w:lineRule="auto"/>
        <w:rPr>
          <w:rFonts w:asciiTheme="minorHAnsi" w:hAnsiTheme="minorHAnsi"/>
          <w:sz w:val="22"/>
          <w:szCs w:val="22"/>
        </w:rPr>
      </w:pPr>
      <w:r w:rsidRPr="001715F8">
        <w:rPr>
          <w:rFonts w:asciiTheme="minorHAnsi" w:hAnsiTheme="minorHAnsi"/>
          <w:sz w:val="22"/>
          <w:szCs w:val="22"/>
        </w:rPr>
        <w:t>The rate of overall poverty or Extremely Low Income rate (whichever is greater) of residents within the Promi</w:t>
      </w:r>
      <w:r>
        <w:rPr>
          <w:rFonts w:asciiTheme="minorHAnsi" w:hAnsiTheme="minorHAnsi"/>
          <w:sz w:val="22"/>
          <w:szCs w:val="22"/>
        </w:rPr>
        <w:t xml:space="preserve">se Zone must be </w:t>
      </w:r>
      <w:r w:rsidR="00AE6088">
        <w:rPr>
          <w:rFonts w:asciiTheme="minorHAnsi" w:hAnsiTheme="minorHAnsi"/>
          <w:sz w:val="22"/>
          <w:szCs w:val="22"/>
        </w:rPr>
        <w:t xml:space="preserve">at or above </w:t>
      </w:r>
      <w:r w:rsidR="007720D1">
        <w:rPr>
          <w:rFonts w:asciiTheme="minorHAnsi" w:hAnsiTheme="minorHAnsi"/>
          <w:sz w:val="22"/>
          <w:szCs w:val="22"/>
        </w:rPr>
        <w:t>33</w:t>
      </w:r>
      <w:r>
        <w:rPr>
          <w:rFonts w:asciiTheme="minorHAnsi" w:hAnsiTheme="minorHAnsi"/>
          <w:sz w:val="22"/>
          <w:szCs w:val="22"/>
        </w:rPr>
        <w:t xml:space="preserve"> percent</w:t>
      </w:r>
      <w:r>
        <w:rPr>
          <w:rStyle w:val="FootnoteReference"/>
          <w:rFonts w:asciiTheme="minorHAnsi" w:hAnsiTheme="minorHAnsi"/>
          <w:sz w:val="22"/>
          <w:szCs w:val="22"/>
        </w:rPr>
        <w:footnoteReference w:id="7"/>
      </w:r>
      <w:r w:rsidRPr="001715F8">
        <w:rPr>
          <w:rFonts w:asciiTheme="minorHAnsi" w:hAnsiTheme="minorHAnsi"/>
          <w:sz w:val="22"/>
          <w:szCs w:val="22"/>
        </w:rPr>
        <w:t xml:space="preserve">. </w:t>
      </w:r>
    </w:p>
    <w:p w14:paraId="1A40EABA" w14:textId="77777777" w:rsidR="00FB43C1" w:rsidRPr="00FB43C1" w:rsidRDefault="00FB43C1" w:rsidP="00193279">
      <w:pPr>
        <w:pStyle w:val="ListParagraph"/>
        <w:numPr>
          <w:ilvl w:val="0"/>
          <w:numId w:val="15"/>
        </w:numPr>
        <w:spacing w:before="240" w:after="240" w:line="276" w:lineRule="auto"/>
        <w:rPr>
          <w:rFonts w:asciiTheme="minorHAnsi" w:hAnsiTheme="minorHAnsi"/>
          <w:sz w:val="22"/>
          <w:szCs w:val="22"/>
        </w:rPr>
      </w:pPr>
      <w:r w:rsidRPr="00FB43C1">
        <w:rPr>
          <w:rFonts w:asciiTheme="minorHAnsi" w:hAnsiTheme="minorHAnsi" w:cs="Arial"/>
          <w:sz w:val="22"/>
          <w:szCs w:val="22"/>
        </w:rPr>
        <w:t xml:space="preserve">Promise Zone boundaries must encompass a population of </w:t>
      </w:r>
      <w:r w:rsidR="007720D1">
        <w:rPr>
          <w:rFonts w:asciiTheme="minorHAnsi" w:hAnsiTheme="minorHAnsi" w:cs="Arial"/>
          <w:sz w:val="22"/>
          <w:szCs w:val="22"/>
        </w:rPr>
        <w:t xml:space="preserve">at least 10,000 but </w:t>
      </w:r>
      <w:r w:rsidRPr="00FB43C1">
        <w:rPr>
          <w:rFonts w:asciiTheme="minorHAnsi" w:hAnsiTheme="minorHAnsi" w:cs="Arial"/>
          <w:sz w:val="22"/>
          <w:szCs w:val="22"/>
        </w:rPr>
        <w:t>no more than 200,000 residents.</w:t>
      </w:r>
    </w:p>
    <w:p w14:paraId="47799CFD" w14:textId="77777777" w:rsidR="00FB43C1" w:rsidRPr="009E1DE8" w:rsidRDefault="00FB43C1" w:rsidP="00193279">
      <w:pPr>
        <w:pStyle w:val="ListParagraph"/>
        <w:numPr>
          <w:ilvl w:val="0"/>
          <w:numId w:val="15"/>
        </w:numPr>
        <w:spacing w:before="240" w:after="240" w:line="276" w:lineRule="auto"/>
        <w:rPr>
          <w:rFonts w:asciiTheme="minorHAnsi" w:hAnsiTheme="minorHAnsi"/>
          <w:sz w:val="22"/>
          <w:szCs w:val="22"/>
        </w:rPr>
      </w:pPr>
      <w:r w:rsidRPr="00FB43C1">
        <w:rPr>
          <w:rFonts w:asciiTheme="minorHAnsi" w:hAnsiTheme="minorHAnsi" w:cs="Arial"/>
          <w:sz w:val="22"/>
          <w:szCs w:val="22"/>
        </w:rPr>
        <w:t>Local leadership</w:t>
      </w:r>
      <w:r w:rsidR="007720D1">
        <w:rPr>
          <w:rFonts w:asciiTheme="minorHAnsi" w:hAnsiTheme="minorHAnsi" w:cs="Arial"/>
          <w:sz w:val="22"/>
          <w:szCs w:val="22"/>
        </w:rPr>
        <w:t>, including the mayors</w:t>
      </w:r>
      <w:r w:rsidR="0020381D">
        <w:rPr>
          <w:rFonts w:asciiTheme="minorHAnsi" w:hAnsiTheme="minorHAnsi" w:cs="Arial"/>
          <w:sz w:val="22"/>
          <w:szCs w:val="22"/>
        </w:rPr>
        <w:t xml:space="preserve"> or chief executive</w:t>
      </w:r>
      <w:r w:rsidR="007720D1">
        <w:rPr>
          <w:rFonts w:asciiTheme="minorHAnsi" w:hAnsiTheme="minorHAnsi" w:cs="Arial"/>
          <w:sz w:val="22"/>
          <w:szCs w:val="22"/>
        </w:rPr>
        <w:t xml:space="preserve"> of </w:t>
      </w:r>
      <w:r w:rsidR="00B40D6B">
        <w:rPr>
          <w:rFonts w:asciiTheme="minorHAnsi" w:hAnsiTheme="minorHAnsi" w:cs="Arial"/>
          <w:sz w:val="22"/>
          <w:szCs w:val="22"/>
        </w:rPr>
        <w:t xml:space="preserve">all </w:t>
      </w:r>
      <w:r w:rsidR="00E72197">
        <w:rPr>
          <w:rFonts w:asciiTheme="minorHAnsi" w:hAnsiTheme="minorHAnsi" w:cs="Arial"/>
          <w:sz w:val="22"/>
          <w:szCs w:val="22"/>
        </w:rPr>
        <w:t xml:space="preserve">UGLGs </w:t>
      </w:r>
      <w:r w:rsidR="007720D1">
        <w:rPr>
          <w:rFonts w:asciiTheme="minorHAnsi" w:hAnsiTheme="minorHAnsi" w:cs="Arial"/>
          <w:sz w:val="22"/>
          <w:szCs w:val="22"/>
        </w:rPr>
        <w:t>represented in the Promise Zone,</w:t>
      </w:r>
      <w:r w:rsidRPr="00FB43C1">
        <w:rPr>
          <w:rFonts w:asciiTheme="minorHAnsi" w:hAnsiTheme="minorHAnsi" w:cs="Arial"/>
          <w:sz w:val="22"/>
          <w:szCs w:val="22"/>
        </w:rPr>
        <w:t xml:space="preserve"> must demonstrate commitment to the Promise Zone effort. </w:t>
      </w:r>
    </w:p>
    <w:p w14:paraId="1F887153" w14:textId="4A7BBC89" w:rsidR="00FB43C1" w:rsidRPr="009E1DE8" w:rsidRDefault="0020381D" w:rsidP="00FB43C1">
      <w:pPr>
        <w:spacing w:before="240" w:after="240" w:line="276" w:lineRule="auto"/>
        <w:ind w:left="360"/>
        <w:rPr>
          <w:rFonts w:asciiTheme="minorHAnsi" w:hAnsiTheme="minorHAnsi"/>
          <w:sz w:val="22"/>
          <w:szCs w:val="22"/>
        </w:rPr>
      </w:pPr>
      <w:r>
        <w:rPr>
          <w:rFonts w:asciiTheme="minorHAnsi" w:hAnsiTheme="minorHAnsi"/>
          <w:sz w:val="22"/>
          <w:szCs w:val="22"/>
        </w:rPr>
        <w:t xml:space="preserve">Proposed Promise Zone boundaries </w:t>
      </w:r>
      <w:r w:rsidR="00A64955">
        <w:rPr>
          <w:rFonts w:asciiTheme="minorHAnsi" w:hAnsiTheme="minorHAnsi"/>
          <w:sz w:val="22"/>
          <w:szCs w:val="22"/>
        </w:rPr>
        <w:t xml:space="preserve">may </w:t>
      </w:r>
      <w:r w:rsidR="00FB43C1" w:rsidRPr="009E1DE8">
        <w:rPr>
          <w:rFonts w:asciiTheme="minorHAnsi" w:hAnsiTheme="minorHAnsi"/>
          <w:sz w:val="22"/>
          <w:szCs w:val="22"/>
        </w:rPr>
        <w:t xml:space="preserve">cross UGLG lines, </w:t>
      </w:r>
      <w:r w:rsidR="00A64955">
        <w:rPr>
          <w:rFonts w:asciiTheme="minorHAnsi" w:hAnsiTheme="minorHAnsi"/>
          <w:sz w:val="22"/>
          <w:szCs w:val="22"/>
        </w:rPr>
        <w:t xml:space="preserve">but </w:t>
      </w:r>
      <w:r w:rsidR="00FB43C1" w:rsidRPr="009E1DE8">
        <w:rPr>
          <w:rFonts w:asciiTheme="minorHAnsi" w:hAnsiTheme="minorHAnsi"/>
          <w:sz w:val="22"/>
          <w:szCs w:val="22"/>
        </w:rPr>
        <w:t xml:space="preserve">one </w:t>
      </w:r>
      <w:r w:rsidR="00532F08">
        <w:rPr>
          <w:rFonts w:asciiTheme="minorHAnsi" w:hAnsiTheme="minorHAnsi"/>
          <w:sz w:val="22"/>
          <w:szCs w:val="22"/>
        </w:rPr>
        <w:t xml:space="preserve">Lead </w:t>
      </w:r>
      <w:r w:rsidR="00BF263D">
        <w:rPr>
          <w:rFonts w:asciiTheme="minorHAnsi" w:hAnsiTheme="minorHAnsi"/>
          <w:sz w:val="22"/>
          <w:szCs w:val="22"/>
        </w:rPr>
        <w:t>A</w:t>
      </w:r>
      <w:r w:rsidR="00FB43C1" w:rsidRPr="009E1DE8">
        <w:rPr>
          <w:rFonts w:asciiTheme="minorHAnsi" w:hAnsiTheme="minorHAnsi"/>
          <w:sz w:val="22"/>
          <w:szCs w:val="22"/>
        </w:rPr>
        <w:t xml:space="preserve">pplicant must be identified, and </w:t>
      </w:r>
      <w:r w:rsidR="00A64955">
        <w:rPr>
          <w:rFonts w:asciiTheme="minorHAnsi" w:hAnsiTheme="minorHAnsi"/>
          <w:sz w:val="22"/>
          <w:szCs w:val="22"/>
        </w:rPr>
        <w:t xml:space="preserve">for </w:t>
      </w:r>
      <w:r>
        <w:rPr>
          <w:rFonts w:asciiTheme="minorHAnsi" w:hAnsiTheme="minorHAnsi"/>
          <w:sz w:val="22"/>
          <w:szCs w:val="22"/>
        </w:rPr>
        <w:t>cross-jurisdictional</w:t>
      </w:r>
      <w:r w:rsidR="007722B1">
        <w:rPr>
          <w:rFonts w:asciiTheme="minorHAnsi" w:hAnsiTheme="minorHAnsi"/>
          <w:sz w:val="22"/>
          <w:szCs w:val="22"/>
        </w:rPr>
        <w:t xml:space="preserve"> applications</w:t>
      </w:r>
      <w:r w:rsidR="00A64955">
        <w:rPr>
          <w:rFonts w:asciiTheme="minorHAnsi" w:hAnsiTheme="minorHAnsi"/>
          <w:sz w:val="22"/>
          <w:szCs w:val="22"/>
        </w:rPr>
        <w:t>,</w:t>
      </w:r>
      <w:r w:rsidR="007722B1">
        <w:rPr>
          <w:rFonts w:asciiTheme="minorHAnsi" w:hAnsiTheme="minorHAnsi"/>
          <w:sz w:val="22"/>
          <w:szCs w:val="22"/>
        </w:rPr>
        <w:t xml:space="preserve"> </w:t>
      </w:r>
      <w:r w:rsidR="00FB43C1" w:rsidRPr="009E1DE8">
        <w:rPr>
          <w:rFonts w:asciiTheme="minorHAnsi" w:hAnsiTheme="minorHAnsi"/>
          <w:sz w:val="22"/>
          <w:szCs w:val="22"/>
        </w:rPr>
        <w:t>commitment must be demonst</w:t>
      </w:r>
      <w:r w:rsidR="007720D1">
        <w:rPr>
          <w:rFonts w:asciiTheme="minorHAnsi" w:hAnsiTheme="minorHAnsi"/>
          <w:sz w:val="22"/>
          <w:szCs w:val="22"/>
        </w:rPr>
        <w:t xml:space="preserve">rated by </w:t>
      </w:r>
      <w:r w:rsidR="00A64955">
        <w:rPr>
          <w:rFonts w:asciiTheme="minorHAnsi" w:hAnsiTheme="minorHAnsi"/>
          <w:sz w:val="22"/>
          <w:szCs w:val="22"/>
        </w:rPr>
        <w:t xml:space="preserve">the </w:t>
      </w:r>
      <w:r w:rsidR="007720D1">
        <w:rPr>
          <w:rFonts w:asciiTheme="minorHAnsi" w:hAnsiTheme="minorHAnsi"/>
          <w:sz w:val="22"/>
          <w:szCs w:val="22"/>
        </w:rPr>
        <w:t xml:space="preserve">leadership of all </w:t>
      </w:r>
      <w:r w:rsidR="007722B1">
        <w:rPr>
          <w:rFonts w:asciiTheme="minorHAnsi" w:hAnsiTheme="minorHAnsi"/>
          <w:sz w:val="22"/>
          <w:szCs w:val="22"/>
        </w:rPr>
        <w:t xml:space="preserve">the </w:t>
      </w:r>
      <w:r w:rsidR="007720D1">
        <w:rPr>
          <w:rFonts w:asciiTheme="minorHAnsi" w:hAnsiTheme="minorHAnsi"/>
          <w:sz w:val="22"/>
          <w:szCs w:val="22"/>
        </w:rPr>
        <w:t xml:space="preserve">UGLGs </w:t>
      </w:r>
      <w:r w:rsidR="00FB43C1" w:rsidRPr="009E1DE8">
        <w:rPr>
          <w:rFonts w:asciiTheme="minorHAnsi" w:hAnsiTheme="minorHAnsi"/>
          <w:sz w:val="22"/>
          <w:szCs w:val="22"/>
        </w:rPr>
        <w:t>involved.</w:t>
      </w:r>
    </w:p>
    <w:p w14:paraId="507047B5" w14:textId="77777777" w:rsidR="00FB43C1" w:rsidRPr="00FB43C1" w:rsidRDefault="00FB43C1" w:rsidP="00FB43C1">
      <w:pPr>
        <w:spacing w:before="240" w:after="240" w:line="276" w:lineRule="auto"/>
        <w:ind w:left="360"/>
        <w:rPr>
          <w:rFonts w:asciiTheme="minorHAnsi" w:hAnsiTheme="minorHAnsi"/>
          <w:sz w:val="22"/>
          <w:szCs w:val="22"/>
        </w:rPr>
      </w:pPr>
      <w:r w:rsidRPr="009E1DE8">
        <w:rPr>
          <w:rFonts w:asciiTheme="minorHAnsi" w:hAnsiTheme="minorHAnsi"/>
          <w:i/>
          <w:sz w:val="22"/>
          <w:szCs w:val="22"/>
        </w:rPr>
        <w:t>Note:</w:t>
      </w:r>
      <w:r w:rsidRPr="00FB43C1">
        <w:rPr>
          <w:rFonts w:asciiTheme="minorHAnsi" w:hAnsiTheme="minorHAnsi"/>
          <w:sz w:val="22"/>
          <w:szCs w:val="22"/>
        </w:rPr>
        <w:t xml:space="preserve"> If </w:t>
      </w:r>
      <w:r w:rsidR="007722B1">
        <w:rPr>
          <w:rFonts w:asciiTheme="minorHAnsi" w:hAnsiTheme="minorHAnsi"/>
          <w:sz w:val="22"/>
          <w:szCs w:val="22"/>
        </w:rPr>
        <w:t>the</w:t>
      </w:r>
      <w:r w:rsidR="007722B1" w:rsidRPr="00FB43C1">
        <w:rPr>
          <w:rFonts w:asciiTheme="minorHAnsi" w:hAnsiTheme="minorHAnsi"/>
          <w:sz w:val="22"/>
          <w:szCs w:val="22"/>
        </w:rPr>
        <w:t xml:space="preserve"> </w:t>
      </w:r>
      <w:r w:rsidRPr="00FB43C1">
        <w:rPr>
          <w:rFonts w:asciiTheme="minorHAnsi" w:hAnsiTheme="minorHAnsi"/>
          <w:sz w:val="22"/>
          <w:szCs w:val="22"/>
        </w:rPr>
        <w:t xml:space="preserve">application does not meet all of these qualifying criteria, it will not be considered for designation as a Promise Zone.  </w:t>
      </w:r>
    </w:p>
    <w:p w14:paraId="7E7BBA53" w14:textId="7DC956BC" w:rsidR="00FB43C1" w:rsidRPr="00FB43C1" w:rsidRDefault="00D009B9" w:rsidP="00FB43C1">
      <w:pPr>
        <w:spacing w:before="240" w:after="240" w:line="276" w:lineRule="auto"/>
        <w:ind w:left="360"/>
        <w:rPr>
          <w:rFonts w:asciiTheme="minorHAnsi" w:hAnsiTheme="minorHAnsi"/>
          <w:sz w:val="22"/>
          <w:szCs w:val="22"/>
        </w:rPr>
      </w:pPr>
      <w:r>
        <w:rPr>
          <w:rFonts w:asciiTheme="minorHAnsi" w:hAnsiTheme="minorHAnsi"/>
          <w:i/>
          <w:sz w:val="22"/>
          <w:szCs w:val="22"/>
        </w:rPr>
        <w:t xml:space="preserve">Required: </w:t>
      </w:r>
      <w:r w:rsidR="00FB43C1" w:rsidRPr="00FB43C1">
        <w:rPr>
          <w:rFonts w:asciiTheme="minorHAnsi" w:hAnsiTheme="minorHAnsi"/>
          <w:sz w:val="22"/>
          <w:szCs w:val="22"/>
        </w:rPr>
        <w:t xml:space="preserve">The </w:t>
      </w:r>
      <w:r>
        <w:rPr>
          <w:rFonts w:asciiTheme="minorHAnsi" w:hAnsiTheme="minorHAnsi"/>
          <w:sz w:val="22"/>
          <w:szCs w:val="22"/>
        </w:rPr>
        <w:t xml:space="preserve">Promise Zone </w:t>
      </w:r>
      <w:r w:rsidR="00FB43C1">
        <w:rPr>
          <w:rFonts w:asciiTheme="minorHAnsi" w:hAnsiTheme="minorHAnsi"/>
          <w:sz w:val="22"/>
          <w:szCs w:val="22"/>
        </w:rPr>
        <w:t xml:space="preserve">mapping tool is located at </w:t>
      </w:r>
      <w:hyperlink r:id="rId20" w:history="1">
        <w:r w:rsidR="00B40D6B" w:rsidRPr="00B40D6B">
          <w:rPr>
            <w:rStyle w:val="Hyperlink"/>
            <w:rFonts w:asciiTheme="minorHAnsi" w:hAnsiTheme="minorHAnsi"/>
            <w:sz w:val="22"/>
            <w:szCs w:val="22"/>
          </w:rPr>
          <w:t>http://www.huduser.org/PZ2013/promiseZone.html</w:t>
        </w:r>
      </w:hyperlink>
      <w:r w:rsidR="00FB43C1" w:rsidRPr="00FB43C1">
        <w:rPr>
          <w:rFonts w:asciiTheme="minorHAnsi" w:hAnsiTheme="minorHAnsi"/>
          <w:sz w:val="22"/>
          <w:szCs w:val="22"/>
        </w:rPr>
        <w:t>. The tool allows applicants to draw a</w:t>
      </w:r>
      <w:r>
        <w:rPr>
          <w:rFonts w:asciiTheme="minorHAnsi" w:hAnsiTheme="minorHAnsi"/>
          <w:sz w:val="22"/>
          <w:szCs w:val="22"/>
        </w:rPr>
        <w:t xml:space="preserve"> boundary at the</w:t>
      </w:r>
      <w:r w:rsidR="00FB43C1" w:rsidRPr="00FB43C1">
        <w:rPr>
          <w:rFonts w:asciiTheme="minorHAnsi" w:hAnsiTheme="minorHAnsi"/>
          <w:sz w:val="22"/>
          <w:szCs w:val="22"/>
        </w:rPr>
        <w:t xml:space="preserve"> </w:t>
      </w:r>
      <w:r w:rsidR="007720D1">
        <w:rPr>
          <w:rFonts w:asciiTheme="minorHAnsi" w:hAnsiTheme="minorHAnsi"/>
          <w:sz w:val="22"/>
          <w:szCs w:val="22"/>
        </w:rPr>
        <w:t>neighborhood</w:t>
      </w:r>
      <w:r w:rsidR="00FB43C1" w:rsidRPr="00FB43C1">
        <w:rPr>
          <w:rFonts w:asciiTheme="minorHAnsi" w:hAnsiTheme="minorHAnsi"/>
          <w:sz w:val="22"/>
          <w:szCs w:val="22"/>
        </w:rPr>
        <w:t>-level and</w:t>
      </w:r>
      <w:r w:rsidR="00354E88">
        <w:rPr>
          <w:rFonts w:asciiTheme="minorHAnsi" w:hAnsiTheme="minorHAnsi"/>
          <w:sz w:val="22"/>
          <w:szCs w:val="22"/>
        </w:rPr>
        <w:t xml:space="preserve"> </w:t>
      </w:r>
      <w:r w:rsidR="00FB43C1" w:rsidRPr="00FB43C1">
        <w:rPr>
          <w:rFonts w:asciiTheme="minorHAnsi" w:hAnsiTheme="minorHAnsi"/>
          <w:sz w:val="22"/>
          <w:szCs w:val="22"/>
        </w:rPr>
        <w:t>provides data</w:t>
      </w:r>
      <w:r w:rsidR="00575FB2">
        <w:rPr>
          <w:rFonts w:asciiTheme="minorHAnsi" w:hAnsiTheme="minorHAnsi"/>
          <w:sz w:val="22"/>
          <w:szCs w:val="22"/>
        </w:rPr>
        <w:t xml:space="preserve">, </w:t>
      </w:r>
      <w:r w:rsidR="007722B1">
        <w:rPr>
          <w:rFonts w:asciiTheme="minorHAnsi" w:hAnsiTheme="minorHAnsi"/>
          <w:sz w:val="22"/>
          <w:szCs w:val="22"/>
        </w:rPr>
        <w:t xml:space="preserve">in the form of a pdf document sent to the user </w:t>
      </w:r>
      <w:r w:rsidR="00575FB2">
        <w:rPr>
          <w:rFonts w:asciiTheme="minorHAnsi" w:hAnsiTheme="minorHAnsi"/>
          <w:sz w:val="22"/>
          <w:szCs w:val="22"/>
        </w:rPr>
        <w:t>via email,</w:t>
      </w:r>
      <w:r w:rsidR="00FB43C1" w:rsidRPr="00FB43C1">
        <w:rPr>
          <w:rFonts w:asciiTheme="minorHAnsi" w:hAnsiTheme="minorHAnsi"/>
          <w:sz w:val="22"/>
          <w:szCs w:val="22"/>
        </w:rPr>
        <w:t xml:space="preserve"> on poverty level/E</w:t>
      </w:r>
      <w:r w:rsidR="00575FB2">
        <w:rPr>
          <w:rFonts w:asciiTheme="minorHAnsi" w:hAnsiTheme="minorHAnsi"/>
          <w:sz w:val="22"/>
          <w:szCs w:val="22"/>
        </w:rPr>
        <w:t xml:space="preserve">xtremely </w:t>
      </w:r>
      <w:r w:rsidR="00FB43C1" w:rsidRPr="00FB43C1">
        <w:rPr>
          <w:rFonts w:asciiTheme="minorHAnsi" w:hAnsiTheme="minorHAnsi"/>
          <w:sz w:val="22"/>
          <w:szCs w:val="22"/>
        </w:rPr>
        <w:t>L</w:t>
      </w:r>
      <w:r w:rsidR="00575FB2">
        <w:rPr>
          <w:rFonts w:asciiTheme="minorHAnsi" w:hAnsiTheme="minorHAnsi"/>
          <w:sz w:val="22"/>
          <w:szCs w:val="22"/>
        </w:rPr>
        <w:t xml:space="preserve">ow </w:t>
      </w:r>
      <w:r w:rsidR="00FB43C1" w:rsidRPr="00FB43C1">
        <w:rPr>
          <w:rFonts w:asciiTheme="minorHAnsi" w:hAnsiTheme="minorHAnsi"/>
          <w:sz w:val="22"/>
          <w:szCs w:val="22"/>
        </w:rPr>
        <w:t>I</w:t>
      </w:r>
      <w:r w:rsidR="00575FB2">
        <w:rPr>
          <w:rFonts w:asciiTheme="minorHAnsi" w:hAnsiTheme="minorHAnsi"/>
          <w:sz w:val="22"/>
          <w:szCs w:val="22"/>
        </w:rPr>
        <w:t>ncome rate (ELI)</w:t>
      </w:r>
      <w:r w:rsidR="00FB43C1" w:rsidRPr="00FB43C1">
        <w:rPr>
          <w:rFonts w:asciiTheme="minorHAnsi" w:hAnsiTheme="minorHAnsi"/>
          <w:sz w:val="22"/>
          <w:szCs w:val="22"/>
        </w:rPr>
        <w:t xml:space="preserve">, </w:t>
      </w:r>
      <w:r>
        <w:rPr>
          <w:rFonts w:asciiTheme="minorHAnsi" w:hAnsiTheme="minorHAnsi"/>
          <w:sz w:val="22"/>
          <w:szCs w:val="22"/>
        </w:rPr>
        <w:t xml:space="preserve">and </w:t>
      </w:r>
      <w:r w:rsidR="00FB43C1" w:rsidRPr="00FB43C1">
        <w:rPr>
          <w:rFonts w:asciiTheme="minorHAnsi" w:hAnsiTheme="minorHAnsi"/>
          <w:sz w:val="22"/>
          <w:szCs w:val="22"/>
        </w:rPr>
        <w:t>population, as well as a map</w:t>
      </w:r>
      <w:r>
        <w:rPr>
          <w:rFonts w:asciiTheme="minorHAnsi" w:hAnsiTheme="minorHAnsi"/>
          <w:sz w:val="22"/>
          <w:szCs w:val="22"/>
        </w:rPr>
        <w:t xml:space="preserve"> of the boundary</w:t>
      </w:r>
      <w:r w:rsidR="00FB43C1" w:rsidRPr="00FB43C1">
        <w:rPr>
          <w:rFonts w:asciiTheme="minorHAnsi" w:hAnsiTheme="minorHAnsi"/>
          <w:sz w:val="22"/>
          <w:szCs w:val="22"/>
        </w:rPr>
        <w:t>.</w:t>
      </w:r>
      <w:r w:rsidR="00354E88">
        <w:rPr>
          <w:rFonts w:asciiTheme="minorHAnsi" w:hAnsiTheme="minorHAnsi"/>
          <w:sz w:val="22"/>
          <w:szCs w:val="22"/>
        </w:rPr>
        <w:t xml:space="preserve"> </w:t>
      </w:r>
      <w:r w:rsidR="00FB43C1" w:rsidRPr="00FB43C1">
        <w:rPr>
          <w:rFonts w:asciiTheme="minorHAnsi" w:hAnsiTheme="minorHAnsi"/>
          <w:sz w:val="22"/>
          <w:szCs w:val="22"/>
        </w:rPr>
        <w:t xml:space="preserve"> </w:t>
      </w:r>
      <w:r w:rsidR="00FB43C1" w:rsidRPr="009C16CE">
        <w:rPr>
          <w:rFonts w:asciiTheme="minorHAnsi" w:hAnsiTheme="minorHAnsi"/>
          <w:sz w:val="22"/>
          <w:szCs w:val="22"/>
        </w:rPr>
        <w:t>See Section III</w:t>
      </w:r>
      <w:r w:rsidR="00B40D6B">
        <w:rPr>
          <w:rFonts w:asciiTheme="minorHAnsi" w:hAnsiTheme="minorHAnsi"/>
          <w:sz w:val="22"/>
          <w:szCs w:val="22"/>
        </w:rPr>
        <w:t>, page 9</w:t>
      </w:r>
      <w:r w:rsidR="00FB43C1" w:rsidRPr="009C16CE">
        <w:rPr>
          <w:rFonts w:asciiTheme="minorHAnsi" w:hAnsiTheme="minorHAnsi"/>
          <w:sz w:val="22"/>
          <w:szCs w:val="22"/>
        </w:rPr>
        <w:t xml:space="preserve"> </w:t>
      </w:r>
      <w:r w:rsidR="00FB43C1" w:rsidRPr="00FB43C1">
        <w:rPr>
          <w:rFonts w:asciiTheme="minorHAnsi" w:hAnsiTheme="minorHAnsi"/>
          <w:sz w:val="22"/>
          <w:szCs w:val="22"/>
        </w:rPr>
        <w:t xml:space="preserve">for more information on the mapping tool data.  </w:t>
      </w:r>
    </w:p>
    <w:p w14:paraId="6BA7FE9B" w14:textId="77777777" w:rsidR="00FB43C1" w:rsidRPr="00FB43C1" w:rsidRDefault="00FB43C1" w:rsidP="00193279">
      <w:pPr>
        <w:pStyle w:val="ListParagraph"/>
        <w:numPr>
          <w:ilvl w:val="0"/>
          <w:numId w:val="12"/>
        </w:numPr>
        <w:spacing w:before="240" w:after="240" w:line="276" w:lineRule="auto"/>
        <w:rPr>
          <w:rFonts w:asciiTheme="minorHAnsi" w:hAnsiTheme="minorHAnsi"/>
          <w:b/>
          <w:sz w:val="22"/>
          <w:szCs w:val="22"/>
        </w:rPr>
      </w:pPr>
      <w:r>
        <w:rPr>
          <w:rFonts w:asciiTheme="minorHAnsi" w:hAnsiTheme="minorHAnsi" w:cs="Arial"/>
          <w:b/>
          <w:sz w:val="22"/>
          <w:szCs w:val="22"/>
        </w:rPr>
        <w:t>Sub</w:t>
      </w:r>
      <w:r w:rsidR="00660FC7" w:rsidRPr="001715F8">
        <w:rPr>
          <w:rFonts w:asciiTheme="minorHAnsi" w:hAnsiTheme="minorHAnsi" w:cs="Arial"/>
          <w:b/>
          <w:sz w:val="22"/>
          <w:szCs w:val="22"/>
        </w:rPr>
        <w:t xml:space="preserve">mit:  </w:t>
      </w:r>
    </w:p>
    <w:p w14:paraId="26DF7546" w14:textId="77777777" w:rsidR="00FB43C1" w:rsidRPr="00F204EB" w:rsidRDefault="00FB43C1" w:rsidP="00193279">
      <w:pPr>
        <w:pStyle w:val="ListParagraph"/>
        <w:numPr>
          <w:ilvl w:val="0"/>
          <w:numId w:val="16"/>
        </w:numPr>
        <w:spacing w:before="240" w:after="240" w:line="276" w:lineRule="auto"/>
        <w:rPr>
          <w:rFonts w:asciiTheme="minorHAnsi" w:hAnsiTheme="minorHAnsi"/>
          <w:b/>
          <w:sz w:val="22"/>
          <w:szCs w:val="22"/>
        </w:rPr>
      </w:pPr>
      <w:r>
        <w:rPr>
          <w:rFonts w:asciiTheme="minorHAnsi" w:hAnsiTheme="minorHAnsi" w:cs="Arial"/>
          <w:sz w:val="22"/>
          <w:szCs w:val="22"/>
        </w:rPr>
        <w:lastRenderedPageBreak/>
        <w:t xml:space="preserve">The </w:t>
      </w:r>
      <w:r w:rsidR="00452878">
        <w:rPr>
          <w:rFonts w:asciiTheme="minorHAnsi" w:hAnsiTheme="minorHAnsi" w:cs="Arial"/>
          <w:sz w:val="22"/>
          <w:szCs w:val="22"/>
        </w:rPr>
        <w:t xml:space="preserve">PDF </w:t>
      </w:r>
      <w:r w:rsidR="00354E88">
        <w:rPr>
          <w:rFonts w:asciiTheme="minorHAnsi" w:hAnsiTheme="minorHAnsi" w:cs="Arial"/>
          <w:sz w:val="22"/>
          <w:szCs w:val="22"/>
        </w:rPr>
        <w:t xml:space="preserve">mapping tool </w:t>
      </w:r>
      <w:r w:rsidR="00660FC7" w:rsidRPr="001715F8">
        <w:rPr>
          <w:rFonts w:asciiTheme="minorHAnsi" w:hAnsiTheme="minorHAnsi" w:cs="Arial"/>
          <w:sz w:val="22"/>
          <w:szCs w:val="22"/>
        </w:rPr>
        <w:t xml:space="preserve">data sheet to demonstrate poverty level and population levels. </w:t>
      </w:r>
      <w:r w:rsidR="000F6D76" w:rsidRPr="005A3FDC">
        <w:rPr>
          <w:rFonts w:asciiTheme="minorHAnsi" w:hAnsiTheme="minorHAnsi" w:cs="Arial"/>
          <w:i/>
          <w:sz w:val="22"/>
          <w:szCs w:val="22"/>
        </w:rPr>
        <w:t>The mapping too</w:t>
      </w:r>
      <w:r w:rsidR="00B23C6E" w:rsidRPr="005A3FDC">
        <w:rPr>
          <w:rFonts w:asciiTheme="minorHAnsi" w:hAnsiTheme="minorHAnsi" w:cs="Arial"/>
          <w:i/>
          <w:sz w:val="22"/>
          <w:szCs w:val="22"/>
        </w:rPr>
        <w:t>l</w:t>
      </w:r>
      <w:r w:rsidR="000F6D76" w:rsidRPr="005A3FDC">
        <w:rPr>
          <w:rFonts w:asciiTheme="minorHAnsi" w:hAnsiTheme="minorHAnsi" w:cs="Arial"/>
          <w:i/>
          <w:sz w:val="22"/>
          <w:szCs w:val="22"/>
        </w:rPr>
        <w:t xml:space="preserve"> PDF </w:t>
      </w:r>
      <w:r w:rsidR="00B23C6E" w:rsidRPr="005A3FDC">
        <w:rPr>
          <w:rFonts w:asciiTheme="minorHAnsi" w:hAnsiTheme="minorHAnsi" w:cs="Arial"/>
          <w:i/>
          <w:sz w:val="22"/>
          <w:szCs w:val="22"/>
        </w:rPr>
        <w:t>m</w:t>
      </w:r>
      <w:r w:rsidR="00660FC7" w:rsidRPr="00575FB2">
        <w:rPr>
          <w:rFonts w:asciiTheme="minorHAnsi" w:hAnsiTheme="minorHAnsi" w:cs="Arial"/>
          <w:i/>
          <w:sz w:val="22"/>
          <w:szCs w:val="22"/>
        </w:rPr>
        <w:t xml:space="preserve">ap and data sheet will not count toward 25-page narrative or 35-page additional </w:t>
      </w:r>
      <w:r w:rsidR="00BA64F4">
        <w:rPr>
          <w:rFonts w:asciiTheme="minorHAnsi" w:hAnsiTheme="minorHAnsi" w:cs="Arial"/>
          <w:i/>
          <w:sz w:val="22"/>
          <w:szCs w:val="22"/>
        </w:rPr>
        <w:t>documentation</w:t>
      </w:r>
      <w:r w:rsidR="00660FC7" w:rsidRPr="00575FB2">
        <w:rPr>
          <w:rFonts w:asciiTheme="minorHAnsi" w:hAnsiTheme="minorHAnsi" w:cs="Arial"/>
          <w:i/>
          <w:sz w:val="22"/>
          <w:szCs w:val="22"/>
        </w:rPr>
        <w:t xml:space="preserve"> page limits.</w:t>
      </w:r>
      <w:r w:rsidR="00660FC7" w:rsidRPr="00F204EB">
        <w:rPr>
          <w:rFonts w:asciiTheme="minorHAnsi" w:hAnsiTheme="minorHAnsi" w:cs="Arial"/>
          <w:sz w:val="22"/>
          <w:szCs w:val="22"/>
        </w:rPr>
        <w:t xml:space="preserve"> </w:t>
      </w:r>
    </w:p>
    <w:p w14:paraId="65A2C6BC" w14:textId="77777777" w:rsidR="00FB43C1" w:rsidRPr="005D7E55" w:rsidRDefault="00CF374B" w:rsidP="005D7E55">
      <w:pPr>
        <w:pStyle w:val="ListParagraph"/>
        <w:numPr>
          <w:ilvl w:val="0"/>
          <w:numId w:val="16"/>
        </w:numPr>
        <w:spacing w:before="240" w:after="240" w:line="276" w:lineRule="auto"/>
        <w:rPr>
          <w:rFonts w:asciiTheme="minorHAnsi" w:hAnsiTheme="minorHAnsi"/>
          <w:sz w:val="22"/>
          <w:szCs w:val="22"/>
        </w:rPr>
      </w:pPr>
      <w:r>
        <w:rPr>
          <w:rFonts w:asciiTheme="minorHAnsi" w:hAnsiTheme="minorHAnsi"/>
          <w:sz w:val="22"/>
          <w:szCs w:val="22"/>
        </w:rPr>
        <w:t>L</w:t>
      </w:r>
      <w:r w:rsidR="00FB43C1" w:rsidRPr="005D7E55">
        <w:rPr>
          <w:rFonts w:asciiTheme="minorHAnsi" w:hAnsiTheme="minorHAnsi"/>
          <w:sz w:val="22"/>
          <w:szCs w:val="22"/>
        </w:rPr>
        <w:t>etter</w:t>
      </w:r>
      <w:r>
        <w:rPr>
          <w:rFonts w:asciiTheme="minorHAnsi" w:hAnsiTheme="minorHAnsi"/>
          <w:sz w:val="22"/>
          <w:szCs w:val="22"/>
        </w:rPr>
        <w:t>(s)</w:t>
      </w:r>
      <w:r w:rsidR="00FB43C1" w:rsidRPr="005D7E55">
        <w:rPr>
          <w:rFonts w:asciiTheme="minorHAnsi" w:hAnsiTheme="minorHAnsi"/>
          <w:sz w:val="22"/>
          <w:szCs w:val="22"/>
        </w:rPr>
        <w:t xml:space="preserve"> that demonstrates the commitment from UGLG leadership, including </w:t>
      </w:r>
      <w:r w:rsidR="007720D1" w:rsidRPr="005D7E55">
        <w:rPr>
          <w:rFonts w:asciiTheme="minorHAnsi" w:hAnsiTheme="minorHAnsi"/>
          <w:sz w:val="22"/>
          <w:szCs w:val="22"/>
        </w:rPr>
        <w:t xml:space="preserve">the mayors </w:t>
      </w:r>
      <w:r w:rsidR="000F6D76">
        <w:rPr>
          <w:rFonts w:asciiTheme="minorHAnsi" w:hAnsiTheme="minorHAnsi"/>
          <w:sz w:val="22"/>
          <w:szCs w:val="22"/>
        </w:rPr>
        <w:t xml:space="preserve">or chief executives </w:t>
      </w:r>
      <w:r w:rsidR="007720D1" w:rsidRPr="005D7E55">
        <w:rPr>
          <w:rFonts w:asciiTheme="minorHAnsi" w:hAnsiTheme="minorHAnsi"/>
          <w:sz w:val="22"/>
          <w:szCs w:val="22"/>
        </w:rPr>
        <w:t xml:space="preserve">of the UGLGs represented in </w:t>
      </w:r>
      <w:r w:rsidR="00FB43C1" w:rsidRPr="005D7E55">
        <w:rPr>
          <w:rFonts w:asciiTheme="minorHAnsi" w:hAnsiTheme="minorHAnsi"/>
          <w:sz w:val="22"/>
          <w:szCs w:val="22"/>
        </w:rPr>
        <w:t>the Promise Zone. For applications across UGLG lines, a commitment must be demonst</w:t>
      </w:r>
      <w:r w:rsidR="007720D1" w:rsidRPr="005D7E55">
        <w:rPr>
          <w:rFonts w:asciiTheme="minorHAnsi" w:hAnsiTheme="minorHAnsi"/>
          <w:sz w:val="22"/>
          <w:szCs w:val="22"/>
        </w:rPr>
        <w:t xml:space="preserve">rated by leadership of all UGLGs </w:t>
      </w:r>
      <w:r w:rsidR="00FB43C1" w:rsidRPr="005D7E55">
        <w:rPr>
          <w:rFonts w:asciiTheme="minorHAnsi" w:hAnsiTheme="minorHAnsi"/>
          <w:sz w:val="22"/>
          <w:szCs w:val="22"/>
        </w:rPr>
        <w:t>involved.</w:t>
      </w:r>
      <w:r w:rsidR="00FB43C1">
        <w:rPr>
          <w:rStyle w:val="FootnoteReference"/>
          <w:rFonts w:asciiTheme="minorHAnsi" w:hAnsiTheme="minorHAnsi"/>
          <w:sz w:val="22"/>
          <w:szCs w:val="22"/>
        </w:rPr>
        <w:footnoteReference w:id="8"/>
      </w:r>
      <w:r w:rsidR="00FB43C1" w:rsidRPr="005D7E55">
        <w:rPr>
          <w:rFonts w:asciiTheme="minorHAnsi" w:hAnsiTheme="minorHAnsi"/>
          <w:sz w:val="22"/>
          <w:szCs w:val="22"/>
        </w:rPr>
        <w:t xml:space="preserve">  </w:t>
      </w:r>
      <w:r w:rsidR="00FB43C1" w:rsidRPr="005D7E55">
        <w:rPr>
          <w:rFonts w:asciiTheme="minorHAnsi" w:hAnsiTheme="minorHAnsi"/>
          <w:i/>
          <w:sz w:val="22"/>
          <w:szCs w:val="22"/>
        </w:rPr>
        <w:t>The letter(s) count toward the 35-page limit for additional documents.</w:t>
      </w:r>
    </w:p>
    <w:p w14:paraId="30AEFF00" w14:textId="77777777" w:rsidR="007720D1" w:rsidRDefault="007720D1" w:rsidP="007720D1">
      <w:pPr>
        <w:spacing w:before="240" w:after="240" w:line="276" w:lineRule="auto"/>
        <w:ind w:left="360"/>
        <w:rPr>
          <w:rFonts w:asciiTheme="minorHAnsi" w:hAnsiTheme="minorHAnsi"/>
          <w:i/>
          <w:sz w:val="22"/>
          <w:szCs w:val="22"/>
        </w:rPr>
      </w:pPr>
      <w:r w:rsidRPr="007720D1">
        <w:rPr>
          <w:rFonts w:asciiTheme="minorHAnsi" w:hAnsiTheme="minorHAnsi"/>
          <w:i/>
          <w:sz w:val="22"/>
          <w:szCs w:val="22"/>
        </w:rPr>
        <w:t>Note</w:t>
      </w:r>
      <w:r>
        <w:rPr>
          <w:rFonts w:asciiTheme="minorHAnsi" w:hAnsiTheme="minorHAnsi"/>
          <w:sz w:val="22"/>
          <w:szCs w:val="22"/>
        </w:rPr>
        <w:t xml:space="preserve">: If local </w:t>
      </w:r>
      <w:r w:rsidR="00B23C6E">
        <w:rPr>
          <w:rFonts w:asciiTheme="minorHAnsi" w:hAnsiTheme="minorHAnsi"/>
          <w:sz w:val="22"/>
          <w:szCs w:val="22"/>
        </w:rPr>
        <w:t>elected</w:t>
      </w:r>
      <w:r w:rsidR="000F6D76">
        <w:rPr>
          <w:rFonts w:asciiTheme="minorHAnsi" w:hAnsiTheme="minorHAnsi"/>
          <w:sz w:val="22"/>
          <w:szCs w:val="22"/>
        </w:rPr>
        <w:t xml:space="preserve"> executive </w:t>
      </w:r>
      <w:r>
        <w:rPr>
          <w:rFonts w:asciiTheme="minorHAnsi" w:hAnsiTheme="minorHAnsi"/>
          <w:sz w:val="22"/>
          <w:szCs w:val="22"/>
        </w:rPr>
        <w:t>leadership</w:t>
      </w:r>
      <w:r w:rsidR="000F6D76">
        <w:rPr>
          <w:rFonts w:asciiTheme="minorHAnsi" w:hAnsiTheme="minorHAnsi"/>
          <w:sz w:val="22"/>
          <w:szCs w:val="22"/>
        </w:rPr>
        <w:t xml:space="preserve"> is in transition</w:t>
      </w:r>
      <w:r>
        <w:rPr>
          <w:rFonts w:asciiTheme="minorHAnsi" w:hAnsiTheme="minorHAnsi"/>
          <w:sz w:val="22"/>
          <w:szCs w:val="22"/>
        </w:rPr>
        <w:t xml:space="preserve">, the city manager or city council may submit a letter of support. A letter from the incoming local leader may also be included in application materials. </w:t>
      </w:r>
      <w:r w:rsidRPr="00575FB2">
        <w:rPr>
          <w:rFonts w:asciiTheme="minorHAnsi" w:hAnsiTheme="minorHAnsi"/>
          <w:i/>
          <w:sz w:val="22"/>
          <w:szCs w:val="22"/>
        </w:rPr>
        <w:t>The letters count toward the 35-page limit for additional documents.</w:t>
      </w:r>
    </w:p>
    <w:p w14:paraId="447981A2" w14:textId="77777777" w:rsidR="00ED1D2A" w:rsidRDefault="00ED1D2A" w:rsidP="007720D1">
      <w:pPr>
        <w:spacing w:before="240" w:after="240" w:line="276" w:lineRule="auto"/>
        <w:ind w:left="360"/>
        <w:rPr>
          <w:rFonts w:asciiTheme="minorHAnsi" w:hAnsiTheme="minorHAnsi"/>
          <w:sz w:val="22"/>
          <w:szCs w:val="22"/>
        </w:rPr>
        <w:sectPr w:rsidR="00ED1D2A" w:rsidSect="00FA119F">
          <w:headerReference w:type="default" r:id="rId21"/>
          <w:type w:val="continuous"/>
          <w:pgSz w:w="12240" w:h="15840" w:code="1"/>
          <w:pgMar w:top="1440" w:right="1800" w:bottom="1440" w:left="1800" w:header="1008" w:footer="1008" w:gutter="0"/>
          <w:cols w:space="720"/>
          <w:docGrid w:linePitch="360"/>
        </w:sectPr>
      </w:pPr>
    </w:p>
    <w:p w14:paraId="046F0D81" w14:textId="77777777" w:rsidR="00A16109" w:rsidRPr="001715F8" w:rsidRDefault="00A16109" w:rsidP="003072BE">
      <w:pPr>
        <w:spacing w:before="240" w:after="240" w:line="276" w:lineRule="auto"/>
        <w:rPr>
          <w:rFonts w:asciiTheme="minorHAnsi" w:hAnsiTheme="minorHAnsi"/>
          <w:b/>
          <w:sz w:val="22"/>
          <w:szCs w:val="22"/>
          <w:u w:val="single"/>
        </w:rPr>
      </w:pPr>
      <w:r w:rsidRPr="001715F8">
        <w:rPr>
          <w:rFonts w:asciiTheme="minorHAnsi" w:hAnsiTheme="minorHAnsi"/>
          <w:b/>
          <w:sz w:val="22"/>
          <w:szCs w:val="22"/>
          <w:u w:val="single"/>
        </w:rPr>
        <w:lastRenderedPageBreak/>
        <w:t>Section I</w:t>
      </w:r>
      <w:r w:rsidR="006C303E" w:rsidRPr="001715F8">
        <w:rPr>
          <w:rFonts w:asciiTheme="minorHAnsi" w:hAnsiTheme="minorHAnsi"/>
          <w:b/>
          <w:sz w:val="22"/>
          <w:szCs w:val="22"/>
          <w:u w:val="single"/>
        </w:rPr>
        <w:t xml:space="preserve">II – </w:t>
      </w:r>
      <w:r w:rsidRPr="001715F8">
        <w:rPr>
          <w:rFonts w:asciiTheme="minorHAnsi" w:hAnsiTheme="minorHAnsi"/>
          <w:b/>
          <w:sz w:val="22"/>
          <w:szCs w:val="22"/>
          <w:u w:val="single"/>
        </w:rPr>
        <w:t>Selection Criteria</w:t>
      </w:r>
      <w:r w:rsidR="00E93776">
        <w:rPr>
          <w:rFonts w:asciiTheme="minorHAnsi" w:hAnsiTheme="minorHAnsi"/>
          <w:b/>
          <w:sz w:val="22"/>
          <w:szCs w:val="22"/>
          <w:u w:val="single"/>
        </w:rPr>
        <w:t xml:space="preserve">: </w:t>
      </w:r>
      <w:r w:rsidR="006C303E" w:rsidRPr="001715F8">
        <w:rPr>
          <w:rFonts w:asciiTheme="minorHAnsi" w:hAnsiTheme="minorHAnsi"/>
          <w:b/>
          <w:sz w:val="22"/>
          <w:szCs w:val="22"/>
          <w:u w:val="single"/>
        </w:rPr>
        <w:t xml:space="preserve"> Need (10 points)</w:t>
      </w:r>
    </w:p>
    <w:p w14:paraId="3365C5B0" w14:textId="07F1F8C4" w:rsidR="006C303E" w:rsidRPr="001715F8" w:rsidRDefault="006C303E" w:rsidP="003072BE">
      <w:pPr>
        <w:spacing w:line="276" w:lineRule="auto"/>
        <w:rPr>
          <w:rFonts w:asciiTheme="minorHAnsi" w:hAnsiTheme="minorHAnsi"/>
          <w:sz w:val="22"/>
          <w:szCs w:val="22"/>
        </w:rPr>
      </w:pPr>
      <w:r w:rsidRPr="001715F8">
        <w:rPr>
          <w:rFonts w:asciiTheme="minorHAnsi" w:hAnsiTheme="minorHAnsi"/>
          <w:sz w:val="22"/>
          <w:szCs w:val="22"/>
        </w:rPr>
        <w:t xml:space="preserve">The </w:t>
      </w:r>
      <w:r w:rsidR="00532F08">
        <w:rPr>
          <w:rFonts w:asciiTheme="minorHAnsi" w:hAnsiTheme="minorHAnsi"/>
          <w:sz w:val="22"/>
          <w:szCs w:val="22"/>
        </w:rPr>
        <w:t>a</w:t>
      </w:r>
      <w:r w:rsidRPr="001715F8">
        <w:rPr>
          <w:rFonts w:asciiTheme="minorHAnsi" w:hAnsiTheme="minorHAnsi"/>
          <w:sz w:val="22"/>
          <w:szCs w:val="22"/>
        </w:rPr>
        <w:t>pplicant’s submission materials must contain</w:t>
      </w:r>
      <w:r w:rsidR="007D14E8">
        <w:rPr>
          <w:rFonts w:asciiTheme="minorHAnsi" w:hAnsiTheme="minorHAnsi"/>
          <w:sz w:val="22"/>
          <w:szCs w:val="22"/>
        </w:rPr>
        <w:t xml:space="preserve"> the mapping tool data sheet and </w:t>
      </w:r>
      <w:r w:rsidRPr="001715F8">
        <w:rPr>
          <w:rFonts w:asciiTheme="minorHAnsi" w:hAnsiTheme="minorHAnsi"/>
          <w:sz w:val="22"/>
          <w:szCs w:val="22"/>
        </w:rPr>
        <w:t>sufficient information to verify the following data within the boundaries of the</w:t>
      </w:r>
      <w:r w:rsidR="00181F0B">
        <w:rPr>
          <w:rFonts w:asciiTheme="minorHAnsi" w:hAnsiTheme="minorHAnsi"/>
          <w:sz w:val="22"/>
          <w:szCs w:val="22"/>
        </w:rPr>
        <w:t xml:space="preserve"> proposed</w:t>
      </w:r>
      <w:r w:rsidRPr="001715F8">
        <w:rPr>
          <w:rFonts w:asciiTheme="minorHAnsi" w:hAnsiTheme="minorHAnsi"/>
          <w:sz w:val="22"/>
          <w:szCs w:val="22"/>
        </w:rPr>
        <w:t xml:space="preserve"> geographic area </w:t>
      </w:r>
      <w:r w:rsidR="00BF263D">
        <w:rPr>
          <w:rFonts w:asciiTheme="minorHAnsi" w:hAnsiTheme="minorHAnsi"/>
          <w:sz w:val="22"/>
          <w:szCs w:val="22"/>
        </w:rPr>
        <w:t>of the</w:t>
      </w:r>
      <w:r w:rsidRPr="001715F8">
        <w:rPr>
          <w:rFonts w:asciiTheme="minorHAnsi" w:hAnsiTheme="minorHAnsi"/>
          <w:sz w:val="22"/>
          <w:szCs w:val="22"/>
        </w:rPr>
        <w:t xml:space="preserve"> Promise Zone, to the greatest level of specificity possible using available data sources. Data will be compared with that submitted by other applicants in the applicant pool. Points will be awarded for:</w:t>
      </w:r>
    </w:p>
    <w:p w14:paraId="625DB0C6" w14:textId="77777777" w:rsidR="00870F72" w:rsidRPr="001715F8" w:rsidRDefault="00870F72" w:rsidP="003072BE">
      <w:pPr>
        <w:spacing w:line="276" w:lineRule="auto"/>
        <w:rPr>
          <w:rFonts w:asciiTheme="minorHAnsi" w:hAnsiTheme="minorHAnsi"/>
          <w:sz w:val="22"/>
          <w:szCs w:val="22"/>
        </w:rPr>
      </w:pPr>
    </w:p>
    <w:p w14:paraId="3F5392D7" w14:textId="77777777" w:rsidR="006C303E" w:rsidRDefault="006C303E" w:rsidP="00193279">
      <w:pPr>
        <w:pStyle w:val="ListParagraph"/>
        <w:numPr>
          <w:ilvl w:val="0"/>
          <w:numId w:val="2"/>
        </w:numPr>
        <w:spacing w:after="200" w:line="276" w:lineRule="auto"/>
        <w:rPr>
          <w:rFonts w:asciiTheme="minorHAnsi" w:hAnsiTheme="minorHAnsi"/>
          <w:sz w:val="22"/>
          <w:szCs w:val="22"/>
        </w:rPr>
      </w:pPr>
      <w:r w:rsidRPr="001715F8">
        <w:rPr>
          <w:rFonts w:asciiTheme="minorHAnsi" w:hAnsiTheme="minorHAnsi"/>
          <w:sz w:val="22"/>
          <w:szCs w:val="22"/>
        </w:rPr>
        <w:t>Higher poverty rate/extremely low income rate – Concentration of households in poverty or with extremely low incomes (whichever is greater) residing within the proposed Promise Zone;</w:t>
      </w:r>
    </w:p>
    <w:p w14:paraId="04352610" w14:textId="77777777" w:rsidR="007720D1" w:rsidRPr="007720D1" w:rsidRDefault="007720D1" w:rsidP="007720D1">
      <w:pPr>
        <w:pStyle w:val="ListParagraph"/>
        <w:numPr>
          <w:ilvl w:val="0"/>
          <w:numId w:val="2"/>
        </w:numPr>
        <w:spacing w:after="200" w:line="276" w:lineRule="auto"/>
        <w:rPr>
          <w:rFonts w:asciiTheme="minorHAnsi" w:hAnsiTheme="minorHAnsi"/>
          <w:sz w:val="22"/>
          <w:szCs w:val="22"/>
        </w:rPr>
      </w:pPr>
      <w:r w:rsidRPr="001715F8">
        <w:rPr>
          <w:rFonts w:asciiTheme="minorHAnsi" w:hAnsiTheme="minorHAnsi"/>
          <w:sz w:val="22"/>
          <w:szCs w:val="22"/>
        </w:rPr>
        <w:t>Higher Part I serious and violent crime rate – Rate of Part I serious and violent crimes within the Promise Zone</w:t>
      </w:r>
      <w:r w:rsidR="00452878">
        <w:rPr>
          <w:rFonts w:asciiTheme="minorHAnsi" w:hAnsiTheme="minorHAnsi"/>
          <w:sz w:val="22"/>
          <w:szCs w:val="22"/>
        </w:rPr>
        <w:t>;</w:t>
      </w:r>
    </w:p>
    <w:p w14:paraId="0601F321" w14:textId="77777777" w:rsidR="006C303E" w:rsidRDefault="006C303E" w:rsidP="00193279">
      <w:pPr>
        <w:pStyle w:val="ListParagraph"/>
        <w:numPr>
          <w:ilvl w:val="0"/>
          <w:numId w:val="2"/>
        </w:numPr>
        <w:spacing w:after="200" w:line="276" w:lineRule="auto"/>
        <w:rPr>
          <w:rFonts w:asciiTheme="minorHAnsi" w:hAnsiTheme="minorHAnsi"/>
          <w:sz w:val="22"/>
          <w:szCs w:val="22"/>
        </w:rPr>
      </w:pPr>
      <w:r w:rsidRPr="001715F8">
        <w:rPr>
          <w:rFonts w:asciiTheme="minorHAnsi" w:hAnsiTheme="minorHAnsi"/>
          <w:sz w:val="22"/>
          <w:szCs w:val="22"/>
        </w:rPr>
        <w:t>Lower employment rate – Employment rate for working-age adults within the Promise Zone; and</w:t>
      </w:r>
    </w:p>
    <w:p w14:paraId="13D8FF20" w14:textId="77777777" w:rsidR="007347E5" w:rsidRPr="001715F8" w:rsidRDefault="007720D1" w:rsidP="00193279">
      <w:pPr>
        <w:pStyle w:val="ListParagraph"/>
        <w:numPr>
          <w:ilvl w:val="0"/>
          <w:numId w:val="2"/>
        </w:numPr>
        <w:spacing w:after="200" w:line="276" w:lineRule="auto"/>
        <w:rPr>
          <w:rFonts w:asciiTheme="minorHAnsi" w:hAnsiTheme="minorHAnsi"/>
          <w:sz w:val="22"/>
          <w:szCs w:val="22"/>
        </w:rPr>
      </w:pPr>
      <w:r>
        <w:rPr>
          <w:rFonts w:asciiTheme="minorHAnsi" w:hAnsiTheme="minorHAnsi"/>
          <w:sz w:val="22"/>
          <w:szCs w:val="22"/>
        </w:rPr>
        <w:t>Higher long-term vacancy rate – Percentage of residential properties experiencing long-term vacancy within the proposed Promise Zone.</w:t>
      </w:r>
    </w:p>
    <w:p w14:paraId="06C022B4" w14:textId="77777777" w:rsidR="00A33009" w:rsidRPr="001715F8" w:rsidRDefault="00A33009" w:rsidP="00A33009">
      <w:pPr>
        <w:pStyle w:val="ListParagraph"/>
        <w:spacing w:after="200" w:line="276" w:lineRule="auto"/>
        <w:ind w:left="360"/>
        <w:rPr>
          <w:rFonts w:asciiTheme="minorHAnsi" w:hAnsiTheme="minorHAnsi"/>
          <w:sz w:val="22"/>
          <w:szCs w:val="22"/>
        </w:rPr>
      </w:pPr>
    </w:p>
    <w:p w14:paraId="14001016" w14:textId="77777777" w:rsidR="00680C5A" w:rsidRPr="00680C5A" w:rsidRDefault="00660FC7" w:rsidP="00193279">
      <w:pPr>
        <w:pStyle w:val="ListParagraph"/>
        <w:numPr>
          <w:ilvl w:val="0"/>
          <w:numId w:val="12"/>
        </w:numPr>
        <w:spacing w:after="200" w:line="276" w:lineRule="auto"/>
        <w:rPr>
          <w:rFonts w:asciiTheme="minorHAnsi" w:hAnsiTheme="minorHAnsi"/>
          <w:sz w:val="22"/>
          <w:szCs w:val="22"/>
        </w:rPr>
      </w:pPr>
      <w:r w:rsidRPr="00FB43C1">
        <w:rPr>
          <w:rFonts w:asciiTheme="minorHAnsi" w:hAnsiTheme="minorHAnsi" w:cs="Arial"/>
          <w:b/>
          <w:sz w:val="22"/>
          <w:szCs w:val="22"/>
        </w:rPr>
        <w:t xml:space="preserve">Submit: </w:t>
      </w:r>
    </w:p>
    <w:p w14:paraId="6175D469" w14:textId="77777777" w:rsidR="00EA4E32" w:rsidRPr="00EA4E32" w:rsidRDefault="005D7E55" w:rsidP="00EA4E32">
      <w:pPr>
        <w:pStyle w:val="ListParagraph"/>
        <w:numPr>
          <w:ilvl w:val="0"/>
          <w:numId w:val="18"/>
        </w:numPr>
        <w:spacing w:after="200" w:line="276" w:lineRule="auto"/>
        <w:rPr>
          <w:rFonts w:asciiTheme="minorHAnsi" w:hAnsiTheme="minorHAnsi" w:cs="Arial"/>
          <w:sz w:val="22"/>
          <w:szCs w:val="22"/>
        </w:rPr>
      </w:pPr>
      <w:r>
        <w:rPr>
          <w:rFonts w:asciiTheme="minorHAnsi" w:hAnsiTheme="minorHAnsi" w:cs="Arial"/>
          <w:sz w:val="22"/>
          <w:szCs w:val="22"/>
        </w:rPr>
        <w:t>A</w:t>
      </w:r>
      <w:r w:rsidR="00660FC7" w:rsidRPr="00FB43C1">
        <w:rPr>
          <w:rFonts w:asciiTheme="minorHAnsi" w:hAnsiTheme="minorHAnsi" w:cs="Arial"/>
          <w:sz w:val="22"/>
          <w:szCs w:val="22"/>
        </w:rPr>
        <w:t xml:space="preserve"> narrative providing context for the </w:t>
      </w:r>
      <w:r w:rsidR="00EA4E32">
        <w:rPr>
          <w:rFonts w:asciiTheme="minorHAnsi" w:hAnsiTheme="minorHAnsi" w:cs="Arial"/>
          <w:sz w:val="22"/>
          <w:szCs w:val="22"/>
        </w:rPr>
        <w:t xml:space="preserve">four </w:t>
      </w:r>
      <w:r w:rsidR="00660FC7" w:rsidRPr="00FB43C1">
        <w:rPr>
          <w:rFonts w:asciiTheme="minorHAnsi" w:hAnsiTheme="minorHAnsi" w:cs="Arial"/>
          <w:sz w:val="22"/>
          <w:szCs w:val="22"/>
        </w:rPr>
        <w:t xml:space="preserve">data points </w:t>
      </w:r>
      <w:r w:rsidR="00EA4E32">
        <w:rPr>
          <w:rFonts w:asciiTheme="minorHAnsi" w:hAnsiTheme="minorHAnsi" w:cs="Arial"/>
          <w:sz w:val="22"/>
          <w:szCs w:val="22"/>
        </w:rPr>
        <w:t>within</w:t>
      </w:r>
      <w:r w:rsidR="00660FC7" w:rsidRPr="00FB43C1">
        <w:rPr>
          <w:rFonts w:asciiTheme="minorHAnsi" w:hAnsiTheme="minorHAnsi" w:cs="Arial"/>
          <w:sz w:val="22"/>
          <w:szCs w:val="22"/>
        </w:rPr>
        <w:t xml:space="preserve"> the proposed Promise Zone geographic area. </w:t>
      </w:r>
      <w:r w:rsidR="00FB43C1" w:rsidRPr="00FB43C1">
        <w:rPr>
          <w:rFonts w:asciiTheme="minorHAnsi" w:hAnsiTheme="minorHAnsi" w:cs="Arial"/>
          <w:sz w:val="22"/>
          <w:szCs w:val="22"/>
        </w:rPr>
        <w:t xml:space="preserve">The mapping tool used in the Qualifying Criteria </w:t>
      </w:r>
      <w:r w:rsidR="00452878">
        <w:rPr>
          <w:rFonts w:asciiTheme="minorHAnsi" w:hAnsiTheme="minorHAnsi" w:cs="Arial"/>
          <w:sz w:val="22"/>
          <w:szCs w:val="22"/>
        </w:rPr>
        <w:t>S</w:t>
      </w:r>
      <w:r w:rsidR="00FB43C1" w:rsidRPr="00FB43C1">
        <w:rPr>
          <w:rFonts w:asciiTheme="minorHAnsi" w:hAnsiTheme="minorHAnsi" w:cs="Arial"/>
          <w:sz w:val="22"/>
          <w:szCs w:val="22"/>
        </w:rPr>
        <w:t>ection</w:t>
      </w:r>
      <w:r w:rsidR="00452878">
        <w:rPr>
          <w:rFonts w:asciiTheme="minorHAnsi" w:hAnsiTheme="minorHAnsi" w:cs="Arial"/>
          <w:sz w:val="22"/>
          <w:szCs w:val="22"/>
        </w:rPr>
        <w:t xml:space="preserve"> II</w:t>
      </w:r>
      <w:r w:rsidR="00FB43C1" w:rsidRPr="00FB43C1">
        <w:rPr>
          <w:rFonts w:asciiTheme="minorHAnsi" w:hAnsiTheme="minorHAnsi" w:cs="Arial"/>
          <w:sz w:val="22"/>
          <w:szCs w:val="22"/>
        </w:rPr>
        <w:t xml:space="preserve"> will provide data points for poverty</w:t>
      </w:r>
      <w:r w:rsidR="00751A33">
        <w:rPr>
          <w:rFonts w:asciiTheme="minorHAnsi" w:hAnsiTheme="minorHAnsi" w:cs="Arial"/>
          <w:sz w:val="22"/>
          <w:szCs w:val="22"/>
        </w:rPr>
        <w:t xml:space="preserve">, </w:t>
      </w:r>
      <w:r w:rsidR="00FB43C1" w:rsidRPr="00FB43C1">
        <w:rPr>
          <w:rFonts w:asciiTheme="minorHAnsi" w:hAnsiTheme="minorHAnsi" w:cs="Arial"/>
          <w:sz w:val="22"/>
          <w:szCs w:val="22"/>
        </w:rPr>
        <w:t>employment</w:t>
      </w:r>
      <w:r w:rsidR="00575FB2">
        <w:rPr>
          <w:rFonts w:asciiTheme="minorHAnsi" w:hAnsiTheme="minorHAnsi" w:cs="Arial"/>
          <w:sz w:val="22"/>
          <w:szCs w:val="22"/>
        </w:rPr>
        <w:t>,</w:t>
      </w:r>
      <w:r w:rsidR="00751A33">
        <w:rPr>
          <w:rFonts w:asciiTheme="minorHAnsi" w:hAnsiTheme="minorHAnsi" w:cs="Arial"/>
          <w:sz w:val="22"/>
          <w:szCs w:val="22"/>
        </w:rPr>
        <w:t xml:space="preserve"> and vacancy</w:t>
      </w:r>
      <w:r w:rsidR="00FB43C1" w:rsidRPr="00FB43C1">
        <w:rPr>
          <w:rFonts w:asciiTheme="minorHAnsi" w:hAnsiTheme="minorHAnsi" w:cs="Arial"/>
          <w:sz w:val="22"/>
          <w:szCs w:val="22"/>
        </w:rPr>
        <w:t xml:space="preserve"> rates. It does not contain crime data. </w:t>
      </w:r>
      <w:r w:rsidR="00452878">
        <w:rPr>
          <w:rFonts w:asciiTheme="minorHAnsi" w:hAnsiTheme="minorHAnsi" w:cs="Arial"/>
          <w:sz w:val="22"/>
          <w:szCs w:val="22"/>
        </w:rPr>
        <w:t>(</w:t>
      </w:r>
      <w:r w:rsidR="00FB43C1" w:rsidRPr="00FB43C1">
        <w:rPr>
          <w:rFonts w:asciiTheme="minorHAnsi" w:hAnsiTheme="minorHAnsi" w:cs="Arial"/>
          <w:sz w:val="22"/>
          <w:szCs w:val="22"/>
        </w:rPr>
        <w:t xml:space="preserve">See the </w:t>
      </w:r>
      <w:r w:rsidR="00FB43C1" w:rsidRPr="009E1DE8">
        <w:rPr>
          <w:rFonts w:asciiTheme="minorHAnsi" w:hAnsiTheme="minorHAnsi" w:cs="Arial"/>
          <w:sz w:val="22"/>
          <w:szCs w:val="22"/>
        </w:rPr>
        <w:t xml:space="preserve">Definitions </w:t>
      </w:r>
      <w:r w:rsidR="00354E88">
        <w:rPr>
          <w:rFonts w:asciiTheme="minorHAnsi" w:hAnsiTheme="minorHAnsi" w:cs="Arial"/>
          <w:sz w:val="22"/>
          <w:szCs w:val="22"/>
        </w:rPr>
        <w:t>section</w:t>
      </w:r>
      <w:r w:rsidR="005A3FDC">
        <w:rPr>
          <w:rFonts w:asciiTheme="minorHAnsi" w:hAnsiTheme="minorHAnsi" w:cs="Arial"/>
          <w:sz w:val="22"/>
          <w:szCs w:val="22"/>
        </w:rPr>
        <w:t xml:space="preserve"> in the Appendix</w:t>
      </w:r>
      <w:r w:rsidR="003371F5">
        <w:rPr>
          <w:rFonts w:asciiTheme="minorHAnsi" w:hAnsiTheme="minorHAnsi" w:cs="Arial"/>
          <w:sz w:val="22"/>
          <w:szCs w:val="22"/>
        </w:rPr>
        <w:t xml:space="preserve"> </w:t>
      </w:r>
      <w:r w:rsidR="00FB43C1" w:rsidRPr="00FB43C1">
        <w:rPr>
          <w:rFonts w:asciiTheme="minorHAnsi" w:hAnsiTheme="minorHAnsi" w:cs="Arial"/>
          <w:sz w:val="22"/>
          <w:szCs w:val="22"/>
        </w:rPr>
        <w:t>for information on how those data points are calculated.</w:t>
      </w:r>
      <w:r w:rsidR="00452878">
        <w:rPr>
          <w:rFonts w:asciiTheme="minorHAnsi" w:hAnsiTheme="minorHAnsi" w:cs="Arial"/>
          <w:sz w:val="22"/>
          <w:szCs w:val="22"/>
        </w:rPr>
        <w:t>)</w:t>
      </w:r>
      <w:r w:rsidR="00FB43C1" w:rsidRPr="00FB43C1">
        <w:rPr>
          <w:rFonts w:asciiTheme="minorHAnsi" w:hAnsiTheme="minorHAnsi" w:cs="Arial"/>
          <w:sz w:val="22"/>
          <w:szCs w:val="22"/>
        </w:rPr>
        <w:t xml:space="preserve"> </w:t>
      </w:r>
      <w:r w:rsidR="00EA4E32" w:rsidRPr="00EA4E32">
        <w:rPr>
          <w:rFonts w:asciiTheme="minorHAnsi" w:hAnsiTheme="minorHAnsi" w:cs="Arial"/>
          <w:i/>
          <w:sz w:val="22"/>
          <w:szCs w:val="22"/>
        </w:rPr>
        <w:t>Suggested 1 page limit.</w:t>
      </w:r>
    </w:p>
    <w:p w14:paraId="0062B7BC" w14:textId="68E13265" w:rsidR="00EA4E32" w:rsidRPr="00EA4E32" w:rsidRDefault="00EA4E32" w:rsidP="00EA4E32">
      <w:pPr>
        <w:pStyle w:val="ListParagraph"/>
        <w:spacing w:after="200" w:line="276" w:lineRule="auto"/>
        <w:rPr>
          <w:rFonts w:asciiTheme="minorHAnsi" w:hAnsiTheme="minorHAnsi" w:cs="Arial"/>
          <w:sz w:val="22"/>
          <w:szCs w:val="22"/>
        </w:rPr>
      </w:pPr>
      <w:r>
        <w:rPr>
          <w:rFonts w:asciiTheme="minorHAnsi" w:hAnsiTheme="minorHAnsi" w:cs="Arial"/>
          <w:sz w:val="22"/>
          <w:szCs w:val="22"/>
        </w:rPr>
        <w:br/>
      </w:r>
      <w:r w:rsidRPr="00EA4E32">
        <w:rPr>
          <w:rFonts w:asciiTheme="minorHAnsi" w:hAnsiTheme="minorHAnsi" w:cs="Arial"/>
          <w:i/>
          <w:sz w:val="22"/>
          <w:szCs w:val="22"/>
        </w:rPr>
        <w:t>Note:</w:t>
      </w:r>
      <w:r>
        <w:rPr>
          <w:rFonts w:asciiTheme="minorHAnsi" w:hAnsiTheme="minorHAnsi" w:cs="Arial"/>
          <w:sz w:val="22"/>
          <w:szCs w:val="22"/>
        </w:rPr>
        <w:t xml:space="preserve"> </w:t>
      </w:r>
      <w:r w:rsidR="00FB43C1" w:rsidRPr="00EA4E32">
        <w:rPr>
          <w:rFonts w:asciiTheme="minorHAnsi" w:hAnsiTheme="minorHAnsi" w:cs="Arial"/>
          <w:sz w:val="22"/>
          <w:szCs w:val="22"/>
        </w:rPr>
        <w:t>Secondary sources or locally published data can be used to supplement the mapping tool, with attribution to the publication</w:t>
      </w:r>
      <w:r w:rsidR="00660FC7" w:rsidRPr="00EA4E32">
        <w:rPr>
          <w:rFonts w:asciiTheme="minorHAnsi" w:hAnsiTheme="minorHAnsi" w:cs="Arial"/>
          <w:sz w:val="22"/>
          <w:szCs w:val="22"/>
        </w:rPr>
        <w:t xml:space="preserve">. </w:t>
      </w:r>
      <w:r w:rsidRPr="00EA4E32">
        <w:rPr>
          <w:rFonts w:asciiTheme="minorHAnsi" w:hAnsiTheme="minorHAnsi" w:cs="Arial"/>
          <w:sz w:val="22"/>
          <w:szCs w:val="22"/>
        </w:rPr>
        <w:t xml:space="preserve">If </w:t>
      </w:r>
      <w:r w:rsidR="009D2458">
        <w:rPr>
          <w:rFonts w:asciiTheme="minorHAnsi" w:hAnsiTheme="minorHAnsi" w:cs="Arial"/>
          <w:sz w:val="22"/>
          <w:szCs w:val="22"/>
        </w:rPr>
        <w:t xml:space="preserve">the </w:t>
      </w:r>
      <w:r w:rsidR="00532F08">
        <w:rPr>
          <w:rFonts w:asciiTheme="minorHAnsi" w:hAnsiTheme="minorHAnsi" w:cs="Arial"/>
          <w:sz w:val="22"/>
          <w:szCs w:val="22"/>
        </w:rPr>
        <w:t xml:space="preserve">Lead </w:t>
      </w:r>
      <w:r w:rsidR="009D2458">
        <w:rPr>
          <w:rFonts w:asciiTheme="minorHAnsi" w:hAnsiTheme="minorHAnsi" w:cs="Arial"/>
          <w:sz w:val="22"/>
          <w:szCs w:val="22"/>
        </w:rPr>
        <w:t xml:space="preserve">Applicant requests to use </w:t>
      </w:r>
      <w:r w:rsidRPr="00EA4E32">
        <w:rPr>
          <w:rFonts w:asciiTheme="minorHAnsi" w:hAnsiTheme="minorHAnsi" w:cs="Arial"/>
          <w:sz w:val="22"/>
          <w:szCs w:val="22"/>
        </w:rPr>
        <w:t xml:space="preserve">alternative data sources to meet the eligibility criteria or for the Need application section, a one-page explanation noting the alternative data source must be submitted along with the Promise Zone mapping tool data sheet to </w:t>
      </w:r>
      <w:hyperlink r:id="rId22" w:history="1">
        <w:r w:rsidRPr="00EA4E32">
          <w:rPr>
            <w:rStyle w:val="Hyperlink"/>
            <w:rFonts w:asciiTheme="minorHAnsi" w:hAnsiTheme="minorHAnsi" w:cs="Arial"/>
            <w:sz w:val="22"/>
            <w:szCs w:val="22"/>
          </w:rPr>
          <w:t>pzapplications@hud.gov</w:t>
        </w:r>
      </w:hyperlink>
      <w:r w:rsidRPr="00EA4E32">
        <w:rPr>
          <w:rFonts w:asciiTheme="minorHAnsi" w:hAnsiTheme="minorHAnsi" w:cs="Arial"/>
          <w:sz w:val="22"/>
          <w:szCs w:val="22"/>
        </w:rPr>
        <w:t xml:space="preserve"> with the subject line “Alternative data source request” by </w:t>
      </w:r>
      <w:r w:rsidR="00717BD5">
        <w:rPr>
          <w:rFonts w:asciiTheme="minorHAnsi" w:hAnsiTheme="minorHAnsi" w:cs="Arial"/>
          <w:sz w:val="22"/>
          <w:szCs w:val="22"/>
        </w:rPr>
        <w:t>October 17</w:t>
      </w:r>
      <w:r w:rsidR="00D84AEE">
        <w:rPr>
          <w:rFonts w:asciiTheme="minorHAnsi" w:hAnsiTheme="minorHAnsi" w:cs="Arial"/>
          <w:sz w:val="22"/>
          <w:szCs w:val="22"/>
        </w:rPr>
        <w:t>, 2014</w:t>
      </w:r>
      <w:r w:rsidR="00A82DF7">
        <w:rPr>
          <w:rFonts w:asciiTheme="minorHAnsi" w:hAnsiTheme="minorHAnsi" w:cs="Arial"/>
          <w:sz w:val="22"/>
          <w:szCs w:val="22"/>
        </w:rPr>
        <w:t xml:space="preserve"> </w:t>
      </w:r>
      <w:r w:rsidRPr="00EA4E32">
        <w:rPr>
          <w:rFonts w:asciiTheme="minorHAnsi" w:hAnsiTheme="minorHAnsi" w:cs="Arial"/>
          <w:sz w:val="22"/>
          <w:szCs w:val="22"/>
        </w:rPr>
        <w:t>to be approved by the relevant designating agency.</w:t>
      </w:r>
      <w:r w:rsidR="00872FD0">
        <w:rPr>
          <w:rFonts w:asciiTheme="minorHAnsi" w:hAnsiTheme="minorHAnsi" w:cs="Arial"/>
          <w:sz w:val="22"/>
          <w:szCs w:val="22"/>
        </w:rPr>
        <w:t xml:space="preserve"> </w:t>
      </w:r>
      <w:r w:rsidR="00872FD0">
        <w:rPr>
          <w:rFonts w:asciiTheme="minorHAnsi" w:hAnsiTheme="minorHAnsi" w:cs="Arial"/>
          <w:i/>
          <w:sz w:val="22"/>
          <w:szCs w:val="22"/>
        </w:rPr>
        <w:t>Suggested 1 page</w:t>
      </w:r>
      <w:r w:rsidR="00872FD0" w:rsidRPr="00872FD0">
        <w:rPr>
          <w:rFonts w:asciiTheme="minorHAnsi" w:hAnsiTheme="minorHAnsi" w:cs="Arial"/>
          <w:i/>
          <w:sz w:val="22"/>
          <w:szCs w:val="22"/>
        </w:rPr>
        <w:t xml:space="preserve"> limit.</w:t>
      </w:r>
    </w:p>
    <w:p w14:paraId="662F56E0" w14:textId="77777777" w:rsidR="00FB43C1" w:rsidRDefault="00FB43C1" w:rsidP="00FB43C1">
      <w:pPr>
        <w:pStyle w:val="ListParagraph"/>
        <w:spacing w:after="200" w:line="276" w:lineRule="auto"/>
        <w:ind w:left="360"/>
        <w:rPr>
          <w:rFonts w:asciiTheme="minorHAnsi" w:hAnsiTheme="minorHAnsi" w:cs="Arial"/>
          <w:sz w:val="22"/>
          <w:szCs w:val="22"/>
        </w:rPr>
      </w:pPr>
    </w:p>
    <w:p w14:paraId="4124B654" w14:textId="77777777" w:rsidR="006F2514" w:rsidRDefault="00FB43C1" w:rsidP="006F2514">
      <w:pPr>
        <w:pStyle w:val="ListParagraph"/>
        <w:spacing w:after="200" w:line="276" w:lineRule="auto"/>
        <w:rPr>
          <w:rFonts w:asciiTheme="minorHAnsi" w:hAnsiTheme="minorHAnsi" w:cs="Arial"/>
          <w:sz w:val="22"/>
          <w:szCs w:val="22"/>
        </w:rPr>
        <w:sectPr w:rsidR="006F2514" w:rsidSect="009C16CE">
          <w:headerReference w:type="default" r:id="rId23"/>
          <w:type w:val="continuous"/>
          <w:pgSz w:w="12240" w:h="15840" w:code="1"/>
          <w:pgMar w:top="1440" w:right="1800" w:bottom="1440" w:left="1800" w:header="1008" w:footer="1008" w:gutter="0"/>
          <w:cols w:space="720"/>
          <w:docGrid w:linePitch="360"/>
        </w:sectPr>
      </w:pPr>
      <w:r w:rsidRPr="00680C5A">
        <w:rPr>
          <w:rFonts w:asciiTheme="minorHAnsi" w:hAnsiTheme="minorHAnsi" w:cs="Arial"/>
          <w:i/>
          <w:sz w:val="22"/>
          <w:szCs w:val="22"/>
        </w:rPr>
        <w:t>Note:</w:t>
      </w:r>
      <w:r>
        <w:rPr>
          <w:rFonts w:asciiTheme="minorHAnsi" w:hAnsiTheme="minorHAnsi" w:cs="Arial"/>
          <w:sz w:val="22"/>
          <w:szCs w:val="22"/>
        </w:rPr>
        <w:t xml:space="preserve"> </w:t>
      </w:r>
      <w:r w:rsidRPr="00FB43C1">
        <w:rPr>
          <w:rFonts w:asciiTheme="minorHAnsi" w:hAnsiTheme="minorHAnsi" w:cs="Arial"/>
          <w:sz w:val="22"/>
          <w:szCs w:val="22"/>
        </w:rPr>
        <w:t>For crime data, applicants must provide the total number of Uni</w:t>
      </w:r>
      <w:r w:rsidR="00E03218">
        <w:rPr>
          <w:rFonts w:asciiTheme="minorHAnsi" w:hAnsiTheme="minorHAnsi" w:cs="Arial"/>
          <w:sz w:val="22"/>
          <w:szCs w:val="22"/>
        </w:rPr>
        <w:t>form Crime Reporting Act (UCR)</w:t>
      </w:r>
      <w:r w:rsidR="007C1C02">
        <w:rPr>
          <w:rStyle w:val="FootnoteReference"/>
          <w:rFonts w:asciiTheme="minorHAnsi" w:hAnsiTheme="minorHAnsi" w:cs="Arial"/>
          <w:sz w:val="22"/>
          <w:szCs w:val="22"/>
        </w:rPr>
        <w:footnoteReference w:id="9"/>
      </w:r>
      <w:r w:rsidR="00E03218">
        <w:rPr>
          <w:rFonts w:asciiTheme="minorHAnsi" w:hAnsiTheme="minorHAnsi" w:cs="Arial"/>
          <w:sz w:val="22"/>
          <w:szCs w:val="22"/>
        </w:rPr>
        <w:t xml:space="preserve"> </w:t>
      </w:r>
      <w:r w:rsidRPr="00FB43C1">
        <w:rPr>
          <w:rFonts w:asciiTheme="minorHAnsi" w:hAnsiTheme="minorHAnsi" w:cs="Arial"/>
          <w:sz w:val="22"/>
          <w:szCs w:val="22"/>
        </w:rPr>
        <w:t>Part I crime data</w:t>
      </w:r>
      <w:r w:rsidR="00E72197">
        <w:rPr>
          <w:rFonts w:asciiTheme="minorHAnsi" w:hAnsiTheme="minorHAnsi" w:cs="Arial"/>
          <w:sz w:val="22"/>
          <w:szCs w:val="22"/>
        </w:rPr>
        <w:t xml:space="preserve"> per 1</w:t>
      </w:r>
      <w:r w:rsidR="00F50FC3">
        <w:rPr>
          <w:rFonts w:asciiTheme="minorHAnsi" w:hAnsiTheme="minorHAnsi" w:cs="Arial"/>
          <w:sz w:val="22"/>
          <w:szCs w:val="22"/>
        </w:rPr>
        <w:t>,</w:t>
      </w:r>
      <w:r w:rsidR="0085508A">
        <w:rPr>
          <w:rFonts w:asciiTheme="minorHAnsi" w:hAnsiTheme="minorHAnsi" w:cs="Arial"/>
          <w:sz w:val="22"/>
          <w:szCs w:val="22"/>
        </w:rPr>
        <w:t>0</w:t>
      </w:r>
      <w:r w:rsidR="00E72197">
        <w:rPr>
          <w:rFonts w:asciiTheme="minorHAnsi" w:hAnsiTheme="minorHAnsi" w:cs="Arial"/>
          <w:sz w:val="22"/>
          <w:szCs w:val="22"/>
        </w:rPr>
        <w:t>00</w:t>
      </w:r>
      <w:r w:rsidRPr="00FB43C1">
        <w:rPr>
          <w:rFonts w:asciiTheme="minorHAnsi" w:hAnsiTheme="minorHAnsi" w:cs="Arial"/>
          <w:sz w:val="22"/>
          <w:szCs w:val="22"/>
        </w:rPr>
        <w:t xml:space="preserve"> </w:t>
      </w:r>
      <w:r w:rsidR="00E93776">
        <w:rPr>
          <w:rFonts w:asciiTheme="minorHAnsi" w:hAnsiTheme="minorHAnsi" w:cs="Arial"/>
          <w:sz w:val="22"/>
          <w:szCs w:val="22"/>
        </w:rPr>
        <w:t>people</w:t>
      </w:r>
      <w:r w:rsidR="00E93776" w:rsidRPr="00FB43C1">
        <w:rPr>
          <w:rFonts w:asciiTheme="minorHAnsi" w:hAnsiTheme="minorHAnsi" w:cs="Arial"/>
          <w:sz w:val="22"/>
          <w:szCs w:val="22"/>
        </w:rPr>
        <w:t xml:space="preserve"> </w:t>
      </w:r>
      <w:r w:rsidRPr="00FB43C1">
        <w:rPr>
          <w:rFonts w:asciiTheme="minorHAnsi" w:hAnsiTheme="minorHAnsi" w:cs="Arial"/>
          <w:sz w:val="22"/>
          <w:szCs w:val="22"/>
        </w:rPr>
        <w:t>within the Promise Zones boundaries. Reviewers will calculate the rate based on the population submitted in the mapping tool. UCR data can be obtained from the local law enforcement</w:t>
      </w:r>
      <w:r w:rsidR="00BA64F4">
        <w:rPr>
          <w:rFonts w:asciiTheme="minorHAnsi" w:hAnsiTheme="minorHAnsi" w:cs="Arial"/>
          <w:sz w:val="22"/>
          <w:szCs w:val="22"/>
        </w:rPr>
        <w:t xml:space="preserve"> </w:t>
      </w:r>
      <w:r w:rsidRPr="00FB43C1">
        <w:rPr>
          <w:rFonts w:asciiTheme="minorHAnsi" w:hAnsiTheme="minorHAnsi" w:cs="Arial"/>
          <w:sz w:val="22"/>
          <w:szCs w:val="22"/>
        </w:rPr>
        <w:t xml:space="preserve">agency </w:t>
      </w:r>
    </w:p>
    <w:p w14:paraId="38738C68" w14:textId="77777777" w:rsidR="006F2514" w:rsidRDefault="00FB43C1" w:rsidP="006F2514">
      <w:pPr>
        <w:pStyle w:val="ListParagraph"/>
        <w:spacing w:after="200" w:line="276" w:lineRule="auto"/>
        <w:rPr>
          <w:rFonts w:asciiTheme="minorHAnsi" w:hAnsiTheme="minorHAnsi" w:cs="Arial"/>
          <w:sz w:val="22"/>
          <w:szCs w:val="22"/>
        </w:rPr>
      </w:pPr>
      <w:r w:rsidRPr="00FB43C1">
        <w:rPr>
          <w:rFonts w:asciiTheme="minorHAnsi" w:hAnsiTheme="minorHAnsi" w:cs="Arial"/>
          <w:sz w:val="22"/>
          <w:szCs w:val="22"/>
        </w:rPr>
        <w:lastRenderedPageBreak/>
        <w:t xml:space="preserve">and should cover the years 2011-2013. </w:t>
      </w:r>
      <w:r w:rsidR="001408CA">
        <w:rPr>
          <w:rFonts w:asciiTheme="minorHAnsi" w:hAnsiTheme="minorHAnsi" w:cs="Arial"/>
          <w:sz w:val="22"/>
          <w:szCs w:val="22"/>
        </w:rPr>
        <w:t>If your community is using the National Incident-Based Reporting System</w:t>
      </w:r>
      <w:r w:rsidR="001408CA">
        <w:rPr>
          <w:rStyle w:val="FootnoteReference"/>
          <w:rFonts w:asciiTheme="minorHAnsi" w:hAnsiTheme="minorHAnsi" w:cs="Arial"/>
          <w:sz w:val="22"/>
          <w:szCs w:val="22"/>
        </w:rPr>
        <w:footnoteReference w:id="10"/>
      </w:r>
      <w:r w:rsidR="001408CA">
        <w:rPr>
          <w:rFonts w:asciiTheme="minorHAnsi" w:hAnsiTheme="minorHAnsi" w:cs="Arial"/>
          <w:sz w:val="22"/>
          <w:szCs w:val="22"/>
        </w:rPr>
        <w:t xml:space="preserve"> (NIBRS), also include NIBRS data.  </w:t>
      </w:r>
    </w:p>
    <w:p w14:paraId="43DE4E18" w14:textId="77777777" w:rsidR="00A16109" w:rsidRPr="006F2514" w:rsidRDefault="00A16109" w:rsidP="006F2514">
      <w:pPr>
        <w:spacing w:after="200" w:line="276" w:lineRule="auto"/>
        <w:rPr>
          <w:rFonts w:asciiTheme="minorHAnsi" w:hAnsiTheme="minorHAnsi"/>
          <w:b/>
          <w:sz w:val="22"/>
          <w:szCs w:val="22"/>
          <w:u w:val="single"/>
        </w:rPr>
      </w:pPr>
      <w:r w:rsidRPr="006F2514">
        <w:rPr>
          <w:rFonts w:asciiTheme="minorHAnsi" w:hAnsiTheme="minorHAnsi"/>
          <w:b/>
          <w:sz w:val="22"/>
          <w:szCs w:val="22"/>
          <w:u w:val="single"/>
        </w:rPr>
        <w:t>Section I</w:t>
      </w:r>
      <w:r w:rsidR="006C303E" w:rsidRPr="006F2514">
        <w:rPr>
          <w:rFonts w:asciiTheme="minorHAnsi" w:hAnsiTheme="minorHAnsi"/>
          <w:b/>
          <w:sz w:val="22"/>
          <w:szCs w:val="22"/>
          <w:u w:val="single"/>
        </w:rPr>
        <w:t>V – Selection Criteria</w:t>
      </w:r>
      <w:r w:rsidR="00E93776" w:rsidRPr="006F2514">
        <w:rPr>
          <w:rFonts w:asciiTheme="minorHAnsi" w:hAnsiTheme="minorHAnsi"/>
          <w:b/>
          <w:sz w:val="22"/>
          <w:szCs w:val="22"/>
          <w:u w:val="single"/>
        </w:rPr>
        <w:t xml:space="preserve">: </w:t>
      </w:r>
      <w:r w:rsidR="006C303E" w:rsidRPr="006F2514">
        <w:rPr>
          <w:rFonts w:asciiTheme="minorHAnsi" w:hAnsiTheme="minorHAnsi"/>
          <w:b/>
          <w:sz w:val="22"/>
          <w:szCs w:val="22"/>
          <w:u w:val="single"/>
        </w:rPr>
        <w:t>Strategy (40</w:t>
      </w:r>
      <w:r w:rsidR="00660FC7" w:rsidRPr="006F2514">
        <w:rPr>
          <w:rFonts w:asciiTheme="minorHAnsi" w:hAnsiTheme="minorHAnsi"/>
          <w:b/>
          <w:sz w:val="22"/>
          <w:szCs w:val="22"/>
          <w:u w:val="single"/>
        </w:rPr>
        <w:t xml:space="preserve"> points</w:t>
      </w:r>
      <w:r w:rsidR="006C303E" w:rsidRPr="006F2514">
        <w:rPr>
          <w:rFonts w:asciiTheme="minorHAnsi" w:hAnsiTheme="minorHAnsi"/>
          <w:b/>
          <w:sz w:val="22"/>
          <w:szCs w:val="22"/>
          <w:u w:val="single"/>
        </w:rPr>
        <w:t>)</w:t>
      </w:r>
    </w:p>
    <w:p w14:paraId="4266C02A" w14:textId="77777777" w:rsidR="00BA49C1" w:rsidRPr="001715F8" w:rsidRDefault="00BA49C1" w:rsidP="00BA64F4">
      <w:pPr>
        <w:spacing w:before="240" w:after="240" w:line="276" w:lineRule="auto"/>
        <w:rPr>
          <w:rFonts w:asciiTheme="minorHAnsi" w:hAnsiTheme="minorHAnsi"/>
          <w:b/>
          <w:sz w:val="22"/>
          <w:szCs w:val="22"/>
          <w:u w:val="single"/>
        </w:rPr>
      </w:pPr>
      <w:r>
        <w:rPr>
          <w:rFonts w:asciiTheme="minorHAnsi" w:hAnsiTheme="minorHAnsi"/>
          <w:b/>
          <w:sz w:val="22"/>
          <w:szCs w:val="22"/>
          <w:u w:val="single"/>
        </w:rPr>
        <w:t>Section IV-</w:t>
      </w:r>
      <w:r w:rsidR="00575FB2">
        <w:rPr>
          <w:rFonts w:asciiTheme="minorHAnsi" w:hAnsiTheme="minorHAnsi"/>
          <w:b/>
          <w:sz w:val="22"/>
          <w:szCs w:val="22"/>
          <w:u w:val="single"/>
        </w:rPr>
        <w:t xml:space="preserve"> </w:t>
      </w:r>
      <w:r>
        <w:rPr>
          <w:rFonts w:asciiTheme="minorHAnsi" w:hAnsiTheme="minorHAnsi"/>
          <w:b/>
          <w:sz w:val="22"/>
          <w:szCs w:val="22"/>
          <w:u w:val="single"/>
        </w:rPr>
        <w:t>Part A: Needs and Assets Assessment</w:t>
      </w:r>
      <w:r w:rsidR="00354E88">
        <w:rPr>
          <w:rFonts w:asciiTheme="minorHAnsi" w:hAnsiTheme="minorHAnsi"/>
          <w:b/>
          <w:sz w:val="22"/>
          <w:szCs w:val="22"/>
          <w:u w:val="single"/>
        </w:rPr>
        <w:t xml:space="preserve"> (10 points)</w:t>
      </w:r>
    </w:p>
    <w:p w14:paraId="7AE6F61A" w14:textId="77777777" w:rsidR="00354E88" w:rsidRDefault="008524D2" w:rsidP="00BA64F4">
      <w:pPr>
        <w:pStyle w:val="ListParagraph"/>
        <w:spacing w:after="240" w:line="276" w:lineRule="auto"/>
        <w:ind w:left="0"/>
        <w:rPr>
          <w:rFonts w:asciiTheme="minorHAnsi" w:hAnsiTheme="minorHAnsi" w:cs="Arial"/>
          <w:sz w:val="22"/>
          <w:szCs w:val="22"/>
        </w:rPr>
      </w:pPr>
      <w:r>
        <w:rPr>
          <w:rFonts w:asciiTheme="minorHAnsi" w:hAnsiTheme="minorHAnsi"/>
          <w:sz w:val="22"/>
          <w:szCs w:val="22"/>
        </w:rPr>
        <w:t>Reviewers will assess t</w:t>
      </w:r>
      <w:r w:rsidR="00660FC7" w:rsidRPr="001715F8">
        <w:rPr>
          <w:rFonts w:asciiTheme="minorHAnsi" w:hAnsiTheme="minorHAnsi"/>
          <w:sz w:val="22"/>
          <w:szCs w:val="22"/>
        </w:rPr>
        <w:t>he q</w:t>
      </w:r>
      <w:r w:rsidR="00D241B0" w:rsidRPr="001715F8">
        <w:rPr>
          <w:rFonts w:asciiTheme="minorHAnsi" w:hAnsiTheme="minorHAnsi"/>
          <w:sz w:val="22"/>
          <w:szCs w:val="22"/>
        </w:rPr>
        <w:t xml:space="preserve">uality of applicant’s current assessment of the needs and assets of the proposed Promise Zone, including identified gaps in current </w:t>
      </w:r>
      <w:r w:rsidR="00751A33">
        <w:rPr>
          <w:rFonts w:asciiTheme="minorHAnsi" w:hAnsiTheme="minorHAnsi"/>
          <w:sz w:val="22"/>
          <w:szCs w:val="22"/>
        </w:rPr>
        <w:t>neighborhood</w:t>
      </w:r>
      <w:r w:rsidR="00D241B0" w:rsidRPr="001715F8">
        <w:rPr>
          <w:rFonts w:asciiTheme="minorHAnsi" w:hAnsiTheme="minorHAnsi"/>
          <w:sz w:val="22"/>
          <w:szCs w:val="22"/>
        </w:rPr>
        <w:t xml:space="preserve"> revitalization efforts and areas of opportunity. </w:t>
      </w:r>
      <w:r w:rsidR="00354E88" w:rsidRPr="007C1C02">
        <w:rPr>
          <w:rFonts w:asciiTheme="minorHAnsi" w:hAnsiTheme="minorHAnsi" w:cs="Arial"/>
          <w:sz w:val="22"/>
          <w:szCs w:val="22"/>
        </w:rPr>
        <w:t xml:space="preserve">Where relevant, the assessment should include breakdowns of indicators by specific subpopulations </w:t>
      </w:r>
      <w:r w:rsidR="00B32899" w:rsidRPr="00B32899">
        <w:rPr>
          <w:rFonts w:asciiTheme="minorHAnsi" w:hAnsiTheme="minorHAnsi" w:cstheme="minorHAnsi"/>
          <w:sz w:val="22"/>
          <w:szCs w:val="22"/>
        </w:rPr>
        <w:t>(</w:t>
      </w:r>
      <w:r w:rsidR="00B32899" w:rsidRPr="009B1CED">
        <w:rPr>
          <w:rFonts w:asciiTheme="minorHAnsi" w:hAnsiTheme="minorHAnsi" w:cstheme="minorHAnsi"/>
          <w:sz w:val="22"/>
          <w:szCs w:val="22"/>
        </w:rPr>
        <w:t xml:space="preserve">including age, race, national origin, gender, and individuals in households where languages other than English are spoken) </w:t>
      </w:r>
      <w:r w:rsidR="00354E88" w:rsidRPr="007C1C02">
        <w:rPr>
          <w:rFonts w:asciiTheme="minorHAnsi" w:hAnsiTheme="minorHAnsi" w:cs="Arial"/>
          <w:sz w:val="22"/>
          <w:szCs w:val="22"/>
        </w:rPr>
        <w:t xml:space="preserve">or specific geographic areas within the </w:t>
      </w:r>
      <w:r w:rsidR="00354E88">
        <w:rPr>
          <w:rFonts w:asciiTheme="minorHAnsi" w:hAnsiTheme="minorHAnsi" w:cs="Arial"/>
          <w:sz w:val="22"/>
          <w:szCs w:val="22"/>
        </w:rPr>
        <w:t>neighborhood</w:t>
      </w:r>
      <w:r w:rsidR="00354E88" w:rsidRPr="007C1C02">
        <w:rPr>
          <w:rFonts w:asciiTheme="minorHAnsi" w:hAnsiTheme="minorHAnsi" w:cs="Arial"/>
          <w:sz w:val="22"/>
          <w:szCs w:val="22"/>
        </w:rPr>
        <w:t>. The assessment should also include relevant information on</w:t>
      </w:r>
      <w:r w:rsidR="00354E88">
        <w:rPr>
          <w:rFonts w:asciiTheme="minorHAnsi" w:hAnsiTheme="minorHAnsi" w:cs="Arial"/>
          <w:sz w:val="22"/>
          <w:szCs w:val="22"/>
        </w:rPr>
        <w:t xml:space="preserve"> crime dynamics or hot spots,</w:t>
      </w:r>
      <w:r w:rsidR="00354E88" w:rsidRPr="007C1C02">
        <w:rPr>
          <w:rFonts w:asciiTheme="minorHAnsi" w:hAnsiTheme="minorHAnsi" w:cs="Arial"/>
          <w:sz w:val="22"/>
          <w:szCs w:val="22"/>
        </w:rPr>
        <w:t xml:space="preserve"> education, barriers to employment, existing regional economic growth efforts and industries, areas of commercial blight</w:t>
      </w:r>
      <w:r w:rsidR="00354E88">
        <w:rPr>
          <w:rFonts w:asciiTheme="minorHAnsi" w:hAnsiTheme="minorHAnsi" w:cs="Arial"/>
          <w:sz w:val="22"/>
          <w:szCs w:val="22"/>
        </w:rPr>
        <w:t xml:space="preserve"> and</w:t>
      </w:r>
      <w:r w:rsidR="009D2458">
        <w:rPr>
          <w:rFonts w:asciiTheme="minorHAnsi" w:hAnsiTheme="minorHAnsi" w:cs="Arial"/>
          <w:sz w:val="22"/>
          <w:szCs w:val="22"/>
        </w:rPr>
        <w:t>/</w:t>
      </w:r>
      <w:r w:rsidR="00354E88">
        <w:rPr>
          <w:rFonts w:asciiTheme="minorHAnsi" w:hAnsiTheme="minorHAnsi" w:cs="Arial"/>
          <w:sz w:val="22"/>
          <w:szCs w:val="22"/>
        </w:rPr>
        <w:t>or</w:t>
      </w:r>
      <w:r w:rsidR="009D2458">
        <w:rPr>
          <w:rFonts w:asciiTheme="minorHAnsi" w:hAnsiTheme="minorHAnsi" w:cs="Arial"/>
          <w:sz w:val="22"/>
          <w:szCs w:val="22"/>
        </w:rPr>
        <w:t xml:space="preserve"> </w:t>
      </w:r>
      <w:r w:rsidR="00354E88">
        <w:rPr>
          <w:rFonts w:asciiTheme="minorHAnsi" w:hAnsiTheme="minorHAnsi" w:cs="Arial"/>
          <w:sz w:val="22"/>
          <w:szCs w:val="22"/>
        </w:rPr>
        <w:t>environmental concern</w:t>
      </w:r>
      <w:r w:rsidR="002E3525">
        <w:rPr>
          <w:rFonts w:asciiTheme="minorHAnsi" w:hAnsiTheme="minorHAnsi" w:cs="Arial"/>
          <w:sz w:val="22"/>
          <w:szCs w:val="22"/>
        </w:rPr>
        <w:t>,</w:t>
      </w:r>
      <w:r w:rsidR="00354E88" w:rsidRPr="007C1C02">
        <w:rPr>
          <w:rFonts w:asciiTheme="minorHAnsi" w:hAnsiTheme="minorHAnsi" w:cs="Arial"/>
          <w:sz w:val="22"/>
          <w:szCs w:val="22"/>
        </w:rPr>
        <w:t xml:space="preserve"> private economic activity, access to capital, transportation options and mobility and/or other characteristics</w:t>
      </w:r>
      <w:r w:rsidR="00354E88">
        <w:rPr>
          <w:rFonts w:asciiTheme="minorHAnsi" w:hAnsiTheme="minorHAnsi" w:cs="Arial"/>
          <w:sz w:val="22"/>
          <w:szCs w:val="22"/>
        </w:rPr>
        <w:t xml:space="preserve"> related to connectivity and public safety</w:t>
      </w:r>
      <w:r w:rsidR="00354E88" w:rsidRPr="007C1C02">
        <w:rPr>
          <w:rFonts w:asciiTheme="minorHAnsi" w:hAnsiTheme="minorHAnsi" w:cs="Arial"/>
          <w:sz w:val="22"/>
          <w:szCs w:val="22"/>
        </w:rPr>
        <w:t>.</w:t>
      </w:r>
      <w:r w:rsidR="00354E88">
        <w:rPr>
          <w:rFonts w:asciiTheme="minorHAnsi" w:hAnsiTheme="minorHAnsi" w:cs="Arial"/>
          <w:sz w:val="22"/>
          <w:szCs w:val="22"/>
        </w:rPr>
        <w:t xml:space="preserve">  </w:t>
      </w:r>
      <w:r w:rsidR="00EA4E32">
        <w:rPr>
          <w:rFonts w:asciiTheme="minorHAnsi" w:hAnsiTheme="minorHAnsi" w:cs="Arial"/>
          <w:sz w:val="22"/>
          <w:szCs w:val="22"/>
        </w:rPr>
        <w:br/>
      </w:r>
    </w:p>
    <w:p w14:paraId="097C4467" w14:textId="77777777" w:rsidR="00680C5A" w:rsidRPr="00680C5A" w:rsidRDefault="00660FC7" w:rsidP="00193279">
      <w:pPr>
        <w:pStyle w:val="ListParagraph"/>
        <w:numPr>
          <w:ilvl w:val="0"/>
          <w:numId w:val="12"/>
        </w:numPr>
        <w:spacing w:before="240" w:after="240" w:line="276" w:lineRule="auto"/>
        <w:rPr>
          <w:rFonts w:asciiTheme="minorHAnsi" w:hAnsiTheme="minorHAnsi" w:cs="Arial"/>
          <w:sz w:val="22"/>
          <w:szCs w:val="22"/>
        </w:rPr>
      </w:pPr>
      <w:r w:rsidRPr="007C1C02">
        <w:rPr>
          <w:rFonts w:asciiTheme="minorHAnsi" w:hAnsiTheme="minorHAnsi" w:cs="Arial"/>
          <w:b/>
          <w:sz w:val="22"/>
          <w:szCs w:val="22"/>
        </w:rPr>
        <w:t xml:space="preserve">Submit: </w:t>
      </w:r>
    </w:p>
    <w:p w14:paraId="7F58C7C1" w14:textId="77777777" w:rsidR="00CB3352" w:rsidRPr="00F50FC3" w:rsidRDefault="00660FC7" w:rsidP="00193279">
      <w:pPr>
        <w:pStyle w:val="ListParagraph"/>
        <w:numPr>
          <w:ilvl w:val="0"/>
          <w:numId w:val="17"/>
        </w:numPr>
        <w:spacing w:before="240" w:after="240" w:line="276" w:lineRule="auto"/>
        <w:rPr>
          <w:rFonts w:asciiTheme="minorHAnsi" w:hAnsiTheme="minorHAnsi" w:cs="Arial"/>
          <w:i/>
          <w:sz w:val="22"/>
          <w:szCs w:val="22"/>
        </w:rPr>
      </w:pPr>
      <w:r w:rsidRPr="007C1C02">
        <w:rPr>
          <w:rFonts w:asciiTheme="minorHAnsi" w:hAnsiTheme="minorHAnsi" w:cs="Arial"/>
          <w:sz w:val="22"/>
          <w:szCs w:val="22"/>
        </w:rPr>
        <w:t xml:space="preserve">A narrative summarizing needs and assets of the </w:t>
      </w:r>
      <w:r w:rsidR="00EA4E32">
        <w:rPr>
          <w:rFonts w:asciiTheme="minorHAnsi" w:hAnsiTheme="minorHAnsi" w:cs="Arial"/>
          <w:sz w:val="22"/>
          <w:szCs w:val="22"/>
        </w:rPr>
        <w:t xml:space="preserve">proposed Promise Zone </w:t>
      </w:r>
      <w:r w:rsidRPr="007C1C02">
        <w:rPr>
          <w:rFonts w:asciiTheme="minorHAnsi" w:hAnsiTheme="minorHAnsi" w:cs="Arial"/>
          <w:sz w:val="22"/>
          <w:szCs w:val="22"/>
        </w:rPr>
        <w:t xml:space="preserve">community. </w:t>
      </w:r>
      <w:r w:rsidR="00680C5A" w:rsidRPr="007C1C02">
        <w:rPr>
          <w:rFonts w:asciiTheme="minorHAnsi" w:hAnsiTheme="minorHAnsi" w:cs="Arial"/>
          <w:sz w:val="22"/>
          <w:szCs w:val="22"/>
        </w:rPr>
        <w:t xml:space="preserve">As applicable, </w:t>
      </w:r>
      <w:r w:rsidR="00575FB2">
        <w:rPr>
          <w:rFonts w:asciiTheme="minorHAnsi" w:hAnsiTheme="minorHAnsi" w:cs="Arial"/>
          <w:sz w:val="22"/>
          <w:szCs w:val="22"/>
        </w:rPr>
        <w:t xml:space="preserve">the </w:t>
      </w:r>
      <w:r w:rsidR="00680C5A" w:rsidRPr="007C1C02">
        <w:rPr>
          <w:rFonts w:asciiTheme="minorHAnsi" w:hAnsiTheme="minorHAnsi" w:cs="Arial"/>
          <w:sz w:val="22"/>
          <w:szCs w:val="22"/>
        </w:rPr>
        <w:t>assessment should include data points and analysis based on information that is no more than 24 months old.</w:t>
      </w:r>
      <w:r w:rsidR="00680C5A">
        <w:rPr>
          <w:rFonts w:asciiTheme="minorHAnsi" w:hAnsiTheme="minorHAnsi" w:cs="Arial"/>
          <w:sz w:val="22"/>
          <w:szCs w:val="22"/>
        </w:rPr>
        <w:t xml:space="preserve"> </w:t>
      </w:r>
      <w:r w:rsidR="00575FB2" w:rsidRPr="00F50FC3">
        <w:rPr>
          <w:rFonts w:asciiTheme="minorHAnsi" w:hAnsiTheme="minorHAnsi" w:cs="Arial"/>
          <w:i/>
          <w:sz w:val="22"/>
          <w:szCs w:val="22"/>
        </w:rPr>
        <w:t>Suggested 2 page limit.</w:t>
      </w:r>
    </w:p>
    <w:p w14:paraId="0BF43AFE" w14:textId="77777777" w:rsidR="00680C5A" w:rsidRDefault="007C1C02" w:rsidP="00680C5A">
      <w:pPr>
        <w:spacing w:before="240" w:line="276" w:lineRule="auto"/>
        <w:ind w:left="720"/>
        <w:rPr>
          <w:rFonts w:asciiTheme="minorHAnsi" w:hAnsiTheme="minorHAnsi" w:cs="Arial"/>
          <w:sz w:val="22"/>
          <w:szCs w:val="22"/>
        </w:rPr>
      </w:pPr>
      <w:r w:rsidRPr="007C1C02">
        <w:rPr>
          <w:rFonts w:asciiTheme="minorHAnsi" w:hAnsiTheme="minorHAnsi" w:cs="Arial"/>
          <w:i/>
          <w:sz w:val="22"/>
          <w:szCs w:val="22"/>
        </w:rPr>
        <w:t>Note:</w:t>
      </w:r>
      <w:r>
        <w:rPr>
          <w:rFonts w:asciiTheme="minorHAnsi" w:hAnsiTheme="minorHAnsi" w:cs="Arial"/>
          <w:sz w:val="22"/>
          <w:szCs w:val="22"/>
        </w:rPr>
        <w:t xml:space="preserve"> </w:t>
      </w:r>
      <w:r w:rsidRPr="007C1C02">
        <w:rPr>
          <w:rFonts w:asciiTheme="minorHAnsi" w:hAnsiTheme="minorHAnsi" w:cs="Arial"/>
          <w:sz w:val="22"/>
          <w:szCs w:val="22"/>
        </w:rPr>
        <w:t xml:space="preserve">If crime is a focus in the community’s plan, applicants should provide a breakout of the number of incidences for each type of relevant Part I and Part II crime </w:t>
      </w:r>
      <w:r w:rsidR="00E72197">
        <w:rPr>
          <w:rFonts w:asciiTheme="minorHAnsi" w:hAnsiTheme="minorHAnsi" w:cs="Arial"/>
          <w:sz w:val="22"/>
          <w:szCs w:val="22"/>
        </w:rPr>
        <w:t>per 1</w:t>
      </w:r>
      <w:r w:rsidR="00575FB2">
        <w:rPr>
          <w:rFonts w:asciiTheme="minorHAnsi" w:hAnsiTheme="minorHAnsi" w:cs="Arial"/>
          <w:sz w:val="22"/>
          <w:szCs w:val="22"/>
        </w:rPr>
        <w:t>,</w:t>
      </w:r>
      <w:r w:rsidR="00E72197">
        <w:rPr>
          <w:rFonts w:asciiTheme="minorHAnsi" w:hAnsiTheme="minorHAnsi" w:cs="Arial"/>
          <w:sz w:val="22"/>
          <w:szCs w:val="22"/>
        </w:rPr>
        <w:t>0</w:t>
      </w:r>
      <w:r w:rsidR="006242D2">
        <w:rPr>
          <w:rFonts w:asciiTheme="minorHAnsi" w:hAnsiTheme="minorHAnsi" w:cs="Arial"/>
          <w:sz w:val="22"/>
          <w:szCs w:val="22"/>
        </w:rPr>
        <w:t>0</w:t>
      </w:r>
      <w:r w:rsidR="00E72197">
        <w:rPr>
          <w:rFonts w:asciiTheme="minorHAnsi" w:hAnsiTheme="minorHAnsi" w:cs="Arial"/>
          <w:sz w:val="22"/>
          <w:szCs w:val="22"/>
        </w:rPr>
        <w:t xml:space="preserve">0 people </w:t>
      </w:r>
      <w:r w:rsidRPr="007C1C02">
        <w:rPr>
          <w:rFonts w:asciiTheme="minorHAnsi" w:hAnsiTheme="minorHAnsi" w:cs="Arial"/>
          <w:sz w:val="22"/>
          <w:szCs w:val="22"/>
        </w:rPr>
        <w:t xml:space="preserve">that will be addressed as part of the Promise Zone </w:t>
      </w:r>
      <w:r w:rsidR="00E93776">
        <w:rPr>
          <w:rFonts w:asciiTheme="minorHAnsi" w:hAnsiTheme="minorHAnsi" w:cs="Arial"/>
          <w:sz w:val="22"/>
          <w:szCs w:val="22"/>
        </w:rPr>
        <w:t>Plan</w:t>
      </w:r>
      <w:r w:rsidR="00680C5A">
        <w:rPr>
          <w:rFonts w:asciiTheme="minorHAnsi" w:hAnsiTheme="minorHAnsi" w:cs="Arial"/>
          <w:sz w:val="22"/>
          <w:szCs w:val="22"/>
        </w:rPr>
        <w:t xml:space="preserve">. </w:t>
      </w:r>
    </w:p>
    <w:p w14:paraId="3387C9C3" w14:textId="77777777" w:rsidR="00680C5A" w:rsidRDefault="00680C5A" w:rsidP="00565D86">
      <w:pPr>
        <w:ind w:left="720"/>
        <w:rPr>
          <w:rFonts w:asciiTheme="minorHAnsi" w:hAnsiTheme="minorHAnsi" w:cs="Arial"/>
          <w:sz w:val="22"/>
          <w:szCs w:val="22"/>
        </w:rPr>
      </w:pPr>
    </w:p>
    <w:p w14:paraId="7B540D1C" w14:textId="77777777" w:rsidR="0093207E" w:rsidRDefault="007C1C02" w:rsidP="00193279">
      <w:pPr>
        <w:pStyle w:val="ListParagraph"/>
        <w:numPr>
          <w:ilvl w:val="0"/>
          <w:numId w:val="17"/>
        </w:numPr>
        <w:spacing w:after="240" w:line="276" w:lineRule="auto"/>
        <w:rPr>
          <w:rFonts w:asciiTheme="minorHAnsi" w:hAnsiTheme="minorHAnsi" w:cs="Arial"/>
          <w:sz w:val="22"/>
          <w:szCs w:val="22"/>
        </w:rPr>
      </w:pPr>
      <w:r w:rsidRPr="00680C5A">
        <w:rPr>
          <w:rFonts w:asciiTheme="minorHAnsi" w:hAnsiTheme="minorHAnsi" w:cs="Arial"/>
          <w:sz w:val="22"/>
          <w:szCs w:val="22"/>
        </w:rPr>
        <w:t xml:space="preserve">Provide </w:t>
      </w:r>
      <w:r w:rsidR="0093207E">
        <w:rPr>
          <w:rFonts w:asciiTheme="minorHAnsi" w:hAnsiTheme="minorHAnsi" w:cs="Arial"/>
          <w:sz w:val="22"/>
          <w:szCs w:val="22"/>
        </w:rPr>
        <w:t xml:space="preserve">a to-scale city map and </w:t>
      </w:r>
      <w:r w:rsidR="00E72197">
        <w:rPr>
          <w:rFonts w:asciiTheme="minorHAnsi" w:hAnsiTheme="minorHAnsi" w:cs="Arial"/>
          <w:sz w:val="22"/>
          <w:szCs w:val="22"/>
        </w:rPr>
        <w:t xml:space="preserve">community-level </w:t>
      </w:r>
      <w:r w:rsidR="0093207E">
        <w:rPr>
          <w:rFonts w:asciiTheme="minorHAnsi" w:hAnsiTheme="minorHAnsi" w:cs="Arial"/>
          <w:sz w:val="22"/>
          <w:szCs w:val="22"/>
        </w:rPr>
        <w:t>map that clearly labels the proposed Promise Zone in the context of existing city streets, the central business district, other city and neighborhood sites</w:t>
      </w:r>
      <w:r w:rsidR="000F6D76">
        <w:rPr>
          <w:rFonts w:asciiTheme="minorHAnsi" w:hAnsiTheme="minorHAnsi" w:cs="Arial"/>
          <w:sz w:val="22"/>
          <w:szCs w:val="22"/>
        </w:rPr>
        <w:t xml:space="preserve"> important to the Promise Zone Plan</w:t>
      </w:r>
      <w:r w:rsidR="0093207E">
        <w:rPr>
          <w:rFonts w:asciiTheme="minorHAnsi" w:hAnsiTheme="minorHAnsi" w:cs="Arial"/>
          <w:sz w:val="22"/>
          <w:szCs w:val="22"/>
        </w:rPr>
        <w:t>, and census tracts. Applicants should submit a map that clearly labels the following information:</w:t>
      </w:r>
    </w:p>
    <w:p w14:paraId="6287F21E" w14:textId="77777777" w:rsidR="0093207E" w:rsidRDefault="0093207E" w:rsidP="0093207E">
      <w:pPr>
        <w:pStyle w:val="ListParagraph"/>
        <w:numPr>
          <w:ilvl w:val="1"/>
          <w:numId w:val="17"/>
        </w:numPr>
        <w:spacing w:after="240" w:line="276" w:lineRule="auto"/>
        <w:rPr>
          <w:rFonts w:asciiTheme="minorHAnsi" w:hAnsiTheme="minorHAnsi" w:cs="Arial"/>
          <w:sz w:val="22"/>
          <w:szCs w:val="22"/>
        </w:rPr>
      </w:pPr>
      <w:r>
        <w:rPr>
          <w:rFonts w:asciiTheme="minorHAnsi" w:hAnsiTheme="minorHAnsi" w:cs="Arial"/>
          <w:sz w:val="22"/>
          <w:szCs w:val="22"/>
        </w:rPr>
        <w:t>The proposed Promise Zone</w:t>
      </w:r>
      <w:r w:rsidR="00EF0607">
        <w:rPr>
          <w:rFonts w:asciiTheme="minorHAnsi" w:hAnsiTheme="minorHAnsi" w:cs="Arial"/>
          <w:sz w:val="22"/>
          <w:szCs w:val="22"/>
        </w:rPr>
        <w:t xml:space="preserve"> boundary</w:t>
      </w:r>
      <w:r>
        <w:rPr>
          <w:rFonts w:asciiTheme="minorHAnsi" w:hAnsiTheme="minorHAnsi" w:cs="Arial"/>
          <w:sz w:val="22"/>
          <w:szCs w:val="22"/>
        </w:rPr>
        <w:t>;</w:t>
      </w:r>
    </w:p>
    <w:p w14:paraId="146047FC" w14:textId="77777777" w:rsidR="0093207E" w:rsidRDefault="0093207E" w:rsidP="0093207E">
      <w:pPr>
        <w:pStyle w:val="ListParagraph"/>
        <w:numPr>
          <w:ilvl w:val="1"/>
          <w:numId w:val="17"/>
        </w:numPr>
        <w:spacing w:after="240" w:line="276" w:lineRule="auto"/>
        <w:rPr>
          <w:rFonts w:asciiTheme="minorHAnsi" w:hAnsiTheme="minorHAnsi" w:cs="Arial"/>
          <w:sz w:val="22"/>
          <w:szCs w:val="22"/>
        </w:rPr>
      </w:pPr>
      <w:r>
        <w:rPr>
          <w:rFonts w:asciiTheme="minorHAnsi" w:hAnsiTheme="minorHAnsi" w:cs="Arial"/>
          <w:sz w:val="22"/>
          <w:szCs w:val="22"/>
        </w:rPr>
        <w:t>If applicable, the boundaries of other federal investments, such as: Choice Neighborhoods grant, Promise Neighborhoods grant, Byrne Criminal Justice Innovation grant, Transportation Investment Generating Economic Recovery (TIGER) grant, Sustainable Communities Regional Planning</w:t>
      </w:r>
      <w:r w:rsidR="006D3DB3">
        <w:rPr>
          <w:rFonts w:asciiTheme="minorHAnsi" w:hAnsiTheme="minorHAnsi" w:cs="Arial"/>
          <w:sz w:val="22"/>
          <w:szCs w:val="22"/>
        </w:rPr>
        <w:t>,</w:t>
      </w:r>
      <w:r>
        <w:rPr>
          <w:rFonts w:asciiTheme="minorHAnsi" w:hAnsiTheme="minorHAnsi" w:cs="Arial"/>
          <w:sz w:val="22"/>
          <w:szCs w:val="22"/>
        </w:rPr>
        <w:t xml:space="preserve">  Challenge grants</w:t>
      </w:r>
      <w:r w:rsidR="006D3DB3">
        <w:rPr>
          <w:rFonts w:asciiTheme="minorHAnsi" w:hAnsiTheme="minorHAnsi" w:cs="Arial"/>
          <w:sz w:val="22"/>
          <w:szCs w:val="22"/>
        </w:rPr>
        <w:t>, Investing in Manufacturing Communities Partnerships or Preferred Sustainability Status</w:t>
      </w:r>
      <w:r>
        <w:rPr>
          <w:rFonts w:asciiTheme="minorHAnsi" w:hAnsiTheme="minorHAnsi" w:cs="Arial"/>
          <w:sz w:val="22"/>
          <w:szCs w:val="22"/>
        </w:rPr>
        <w:t>;</w:t>
      </w:r>
    </w:p>
    <w:p w14:paraId="4CB65547" w14:textId="77777777" w:rsidR="0093207E" w:rsidDel="00354E88" w:rsidRDefault="0093207E" w:rsidP="0093207E">
      <w:pPr>
        <w:pStyle w:val="ListParagraph"/>
        <w:numPr>
          <w:ilvl w:val="1"/>
          <w:numId w:val="17"/>
        </w:numPr>
        <w:spacing w:after="240" w:line="276" w:lineRule="auto"/>
        <w:rPr>
          <w:rFonts w:asciiTheme="minorHAnsi" w:hAnsiTheme="minorHAnsi" w:cs="Arial"/>
          <w:sz w:val="22"/>
          <w:szCs w:val="22"/>
        </w:rPr>
      </w:pPr>
      <w:r w:rsidDel="00354E88">
        <w:rPr>
          <w:rFonts w:asciiTheme="minorHAnsi" w:hAnsiTheme="minorHAnsi" w:cs="Arial"/>
          <w:sz w:val="22"/>
          <w:szCs w:val="22"/>
        </w:rPr>
        <w:lastRenderedPageBreak/>
        <w:t>Other useful information to place the Promise Zone in the context of the</w:t>
      </w:r>
      <w:r w:rsidR="000F6D76">
        <w:rPr>
          <w:rFonts w:asciiTheme="minorHAnsi" w:hAnsiTheme="minorHAnsi" w:cs="Arial"/>
          <w:sz w:val="22"/>
          <w:szCs w:val="22"/>
        </w:rPr>
        <w:t xml:space="preserve"> region,</w:t>
      </w:r>
      <w:r w:rsidDel="00354E88">
        <w:rPr>
          <w:rFonts w:asciiTheme="minorHAnsi" w:hAnsiTheme="minorHAnsi" w:cs="Arial"/>
          <w:sz w:val="22"/>
          <w:szCs w:val="22"/>
        </w:rPr>
        <w:t xml:space="preserve"> city, county/parish, or municipality: schools, health centers, transit centers/hubs, job centers, other </w:t>
      </w:r>
      <w:r w:rsidR="00EF0607">
        <w:rPr>
          <w:rFonts w:asciiTheme="minorHAnsi" w:hAnsiTheme="minorHAnsi" w:cs="Arial"/>
          <w:sz w:val="22"/>
          <w:szCs w:val="22"/>
        </w:rPr>
        <w:t>community</w:t>
      </w:r>
      <w:r w:rsidDel="00354E88">
        <w:rPr>
          <w:rFonts w:asciiTheme="minorHAnsi" w:hAnsiTheme="minorHAnsi" w:cs="Arial"/>
          <w:sz w:val="22"/>
          <w:szCs w:val="22"/>
        </w:rPr>
        <w:t xml:space="preserve"> assets</w:t>
      </w:r>
      <w:r w:rsidR="00EF0607">
        <w:rPr>
          <w:rFonts w:asciiTheme="minorHAnsi" w:hAnsiTheme="minorHAnsi" w:cs="Arial"/>
          <w:sz w:val="22"/>
          <w:szCs w:val="22"/>
        </w:rPr>
        <w:t>, as well as physical barriers, crime hot spots or concentrations of crime locations, health hazards, and revitalization activity underway or already planned</w:t>
      </w:r>
      <w:r w:rsidR="00746539">
        <w:rPr>
          <w:rFonts w:asciiTheme="minorHAnsi" w:hAnsiTheme="minorHAnsi" w:cs="Arial"/>
          <w:sz w:val="22"/>
          <w:szCs w:val="22"/>
        </w:rPr>
        <w:t>.</w:t>
      </w:r>
      <w:r w:rsidR="00EF4EDE">
        <w:rPr>
          <w:rFonts w:asciiTheme="minorHAnsi" w:hAnsiTheme="minorHAnsi" w:cs="Arial"/>
          <w:sz w:val="22"/>
          <w:szCs w:val="22"/>
        </w:rPr>
        <w:t xml:space="preserve">  </w:t>
      </w:r>
      <w:r w:rsidR="00EF4EDE" w:rsidRPr="000F6D76">
        <w:rPr>
          <w:rFonts w:asciiTheme="minorHAnsi" w:hAnsiTheme="minorHAnsi" w:cs="Arial"/>
          <w:i/>
          <w:sz w:val="22"/>
          <w:szCs w:val="22"/>
        </w:rPr>
        <w:t>Maps count toward the</w:t>
      </w:r>
      <w:r w:rsidR="00364919" w:rsidRPr="000F6D76">
        <w:rPr>
          <w:rFonts w:asciiTheme="minorHAnsi" w:hAnsiTheme="minorHAnsi" w:cs="Arial"/>
          <w:i/>
          <w:sz w:val="22"/>
          <w:szCs w:val="22"/>
        </w:rPr>
        <w:t xml:space="preserve"> </w:t>
      </w:r>
      <w:r w:rsidR="00EF4EDE" w:rsidRPr="000F6D76">
        <w:rPr>
          <w:rFonts w:asciiTheme="minorHAnsi" w:hAnsiTheme="minorHAnsi" w:cs="Arial"/>
          <w:i/>
          <w:sz w:val="22"/>
          <w:szCs w:val="22"/>
        </w:rPr>
        <w:t>35</w:t>
      </w:r>
      <w:r w:rsidR="00E74A46">
        <w:rPr>
          <w:rFonts w:asciiTheme="minorHAnsi" w:hAnsiTheme="minorHAnsi" w:cs="Arial"/>
          <w:i/>
          <w:sz w:val="22"/>
          <w:szCs w:val="22"/>
        </w:rPr>
        <w:t>-</w:t>
      </w:r>
      <w:r w:rsidR="00EF4EDE" w:rsidRPr="000F6D76">
        <w:rPr>
          <w:rFonts w:asciiTheme="minorHAnsi" w:hAnsiTheme="minorHAnsi" w:cs="Arial"/>
          <w:i/>
          <w:sz w:val="22"/>
          <w:szCs w:val="22"/>
        </w:rPr>
        <w:t xml:space="preserve"> page</w:t>
      </w:r>
      <w:r w:rsidR="00BA64F4" w:rsidRPr="000F6D76">
        <w:rPr>
          <w:rFonts w:asciiTheme="minorHAnsi" w:hAnsiTheme="minorHAnsi" w:cs="Arial"/>
          <w:i/>
          <w:sz w:val="22"/>
          <w:szCs w:val="22"/>
        </w:rPr>
        <w:t xml:space="preserve"> additional documentation</w:t>
      </w:r>
      <w:r w:rsidR="00EF4EDE" w:rsidRPr="000F6D76">
        <w:rPr>
          <w:rFonts w:asciiTheme="minorHAnsi" w:hAnsiTheme="minorHAnsi" w:cs="Arial"/>
          <w:i/>
          <w:sz w:val="22"/>
          <w:szCs w:val="22"/>
        </w:rPr>
        <w:t xml:space="preserve"> limit.</w:t>
      </w:r>
      <w:r w:rsidR="00746539">
        <w:rPr>
          <w:rFonts w:asciiTheme="minorHAnsi" w:hAnsiTheme="minorHAnsi" w:cs="Arial"/>
          <w:sz w:val="22"/>
          <w:szCs w:val="22"/>
        </w:rPr>
        <w:t xml:space="preserve"> </w:t>
      </w:r>
      <w:r w:rsidR="007347E5" w:rsidDel="00354E88">
        <w:rPr>
          <w:rFonts w:asciiTheme="minorHAnsi" w:hAnsiTheme="minorHAnsi" w:cs="Arial"/>
          <w:sz w:val="22"/>
          <w:szCs w:val="22"/>
        </w:rPr>
        <w:t xml:space="preserve"> </w:t>
      </w:r>
      <w:r w:rsidR="0097436C">
        <w:rPr>
          <w:rFonts w:asciiTheme="minorHAnsi" w:hAnsiTheme="minorHAnsi" w:cs="Arial"/>
          <w:sz w:val="22"/>
          <w:szCs w:val="22"/>
        </w:rPr>
        <w:t xml:space="preserve"> </w:t>
      </w:r>
    </w:p>
    <w:p w14:paraId="09F2709E" w14:textId="77777777" w:rsidR="007C1C02" w:rsidRPr="00F50FC3" w:rsidRDefault="006242D2" w:rsidP="00193279">
      <w:pPr>
        <w:pStyle w:val="ListParagraph"/>
        <w:numPr>
          <w:ilvl w:val="0"/>
          <w:numId w:val="17"/>
        </w:numPr>
        <w:spacing w:before="240" w:after="240" w:line="276" w:lineRule="auto"/>
        <w:rPr>
          <w:rFonts w:asciiTheme="minorHAnsi" w:hAnsiTheme="minorHAnsi" w:cs="Arial"/>
          <w:i/>
          <w:sz w:val="22"/>
          <w:szCs w:val="22"/>
        </w:rPr>
      </w:pPr>
      <w:r>
        <w:rPr>
          <w:rFonts w:asciiTheme="minorHAnsi" w:hAnsiTheme="minorHAnsi" w:cs="Arial"/>
          <w:sz w:val="22"/>
          <w:szCs w:val="22"/>
        </w:rPr>
        <w:t xml:space="preserve">Optional </w:t>
      </w:r>
      <w:r w:rsidR="007C1C02" w:rsidRPr="009E1DE8">
        <w:rPr>
          <w:rFonts w:asciiTheme="minorHAnsi" w:hAnsiTheme="minorHAnsi" w:cs="Arial"/>
          <w:sz w:val="22"/>
          <w:szCs w:val="22"/>
        </w:rPr>
        <w:t>Additional Document</w:t>
      </w:r>
      <w:r w:rsidR="00EF0607">
        <w:rPr>
          <w:rFonts w:asciiTheme="minorHAnsi" w:hAnsiTheme="minorHAnsi" w:cs="Arial"/>
          <w:sz w:val="22"/>
          <w:szCs w:val="22"/>
        </w:rPr>
        <w:t>ation</w:t>
      </w:r>
      <w:r w:rsidR="007C1C02" w:rsidRPr="009E1DE8">
        <w:rPr>
          <w:rFonts w:asciiTheme="minorHAnsi" w:hAnsiTheme="minorHAnsi" w:cs="Arial"/>
          <w:sz w:val="22"/>
          <w:szCs w:val="22"/>
        </w:rPr>
        <w:t>:</w:t>
      </w:r>
      <w:r w:rsidR="009E1DE8">
        <w:rPr>
          <w:rFonts w:asciiTheme="minorHAnsi" w:hAnsiTheme="minorHAnsi" w:cs="Arial"/>
          <w:sz w:val="22"/>
          <w:szCs w:val="22"/>
        </w:rPr>
        <w:t xml:space="preserve"> </w:t>
      </w:r>
      <w:r w:rsidR="007C1C02" w:rsidRPr="00680C5A">
        <w:rPr>
          <w:rFonts w:asciiTheme="minorHAnsi" w:hAnsiTheme="minorHAnsi" w:cs="Arial"/>
          <w:sz w:val="22"/>
          <w:szCs w:val="22"/>
        </w:rPr>
        <w:t>Attachments providing detail on community needs and assets referenced in the narrative</w:t>
      </w:r>
      <w:r w:rsidR="000F6D76">
        <w:rPr>
          <w:rFonts w:asciiTheme="minorHAnsi" w:hAnsiTheme="minorHAnsi" w:cs="Arial"/>
          <w:sz w:val="22"/>
          <w:szCs w:val="22"/>
        </w:rPr>
        <w:t xml:space="preserve">.  </w:t>
      </w:r>
      <w:r w:rsidRPr="00F50FC3">
        <w:rPr>
          <w:rFonts w:asciiTheme="minorHAnsi" w:hAnsiTheme="minorHAnsi" w:cs="Arial"/>
          <w:i/>
          <w:sz w:val="22"/>
          <w:szCs w:val="22"/>
        </w:rPr>
        <w:t>Attachments count toward the 35</w:t>
      </w:r>
      <w:r w:rsidR="00BE2C66">
        <w:rPr>
          <w:rFonts w:asciiTheme="minorHAnsi" w:hAnsiTheme="minorHAnsi" w:cs="Arial"/>
          <w:i/>
          <w:sz w:val="22"/>
          <w:szCs w:val="22"/>
        </w:rPr>
        <w:t>-</w:t>
      </w:r>
      <w:r w:rsidRPr="00F50FC3">
        <w:rPr>
          <w:rFonts w:asciiTheme="minorHAnsi" w:hAnsiTheme="minorHAnsi" w:cs="Arial"/>
          <w:i/>
          <w:sz w:val="22"/>
          <w:szCs w:val="22"/>
        </w:rPr>
        <w:t>page</w:t>
      </w:r>
      <w:r w:rsidR="005A3FDC">
        <w:rPr>
          <w:rFonts w:asciiTheme="minorHAnsi" w:hAnsiTheme="minorHAnsi" w:cs="Arial"/>
          <w:i/>
          <w:sz w:val="22"/>
          <w:szCs w:val="22"/>
        </w:rPr>
        <w:t xml:space="preserve"> additional documentation</w:t>
      </w:r>
      <w:r w:rsidRPr="00F50FC3">
        <w:rPr>
          <w:rFonts w:asciiTheme="minorHAnsi" w:hAnsiTheme="minorHAnsi" w:cs="Arial"/>
          <w:i/>
          <w:sz w:val="22"/>
          <w:szCs w:val="22"/>
        </w:rPr>
        <w:t xml:space="preserve"> limit. </w:t>
      </w:r>
    </w:p>
    <w:p w14:paraId="34D71F7C" w14:textId="77777777" w:rsidR="00BA49C1" w:rsidRDefault="00BA49C1" w:rsidP="002B7C72">
      <w:pPr>
        <w:spacing w:before="240" w:after="240" w:line="276" w:lineRule="auto"/>
        <w:rPr>
          <w:rFonts w:asciiTheme="minorHAnsi" w:hAnsiTheme="minorHAnsi"/>
          <w:b/>
          <w:sz w:val="22"/>
          <w:szCs w:val="22"/>
        </w:rPr>
      </w:pPr>
      <w:r>
        <w:rPr>
          <w:rFonts w:asciiTheme="minorHAnsi" w:hAnsiTheme="minorHAnsi"/>
          <w:b/>
          <w:sz w:val="22"/>
          <w:szCs w:val="22"/>
          <w:u w:val="single"/>
        </w:rPr>
        <w:t>Section IV-Part B</w:t>
      </w:r>
      <w:r w:rsidR="00E93776">
        <w:rPr>
          <w:rFonts w:asciiTheme="minorHAnsi" w:hAnsiTheme="minorHAnsi"/>
          <w:b/>
          <w:sz w:val="22"/>
          <w:szCs w:val="22"/>
          <w:u w:val="single"/>
        </w:rPr>
        <w:t>:</w:t>
      </w:r>
      <w:r>
        <w:rPr>
          <w:rFonts w:asciiTheme="minorHAnsi" w:hAnsiTheme="minorHAnsi"/>
          <w:b/>
          <w:sz w:val="22"/>
          <w:szCs w:val="22"/>
          <w:u w:val="single"/>
        </w:rPr>
        <w:t xml:space="preserve"> Promise Zone Plan</w:t>
      </w:r>
      <w:r w:rsidR="00746539">
        <w:rPr>
          <w:rFonts w:asciiTheme="minorHAnsi" w:hAnsiTheme="minorHAnsi"/>
          <w:b/>
          <w:sz w:val="22"/>
          <w:szCs w:val="22"/>
          <w:u w:val="single"/>
        </w:rPr>
        <w:t xml:space="preserve"> (25 points)</w:t>
      </w:r>
    </w:p>
    <w:p w14:paraId="3BDFB9D4" w14:textId="77777777" w:rsidR="00DD3C93" w:rsidRPr="001715F8" w:rsidRDefault="008524D2" w:rsidP="003072BE">
      <w:pPr>
        <w:spacing w:line="276" w:lineRule="auto"/>
        <w:rPr>
          <w:rFonts w:asciiTheme="minorHAnsi" w:hAnsiTheme="minorHAnsi"/>
          <w:sz w:val="22"/>
          <w:szCs w:val="22"/>
        </w:rPr>
      </w:pPr>
      <w:r w:rsidRPr="00BF79E2">
        <w:rPr>
          <w:rFonts w:asciiTheme="minorHAnsi" w:hAnsiTheme="minorHAnsi"/>
          <w:sz w:val="22"/>
          <w:szCs w:val="22"/>
        </w:rPr>
        <w:t>Reviewers will assess the</w:t>
      </w:r>
      <w:r>
        <w:rPr>
          <w:rFonts w:asciiTheme="minorHAnsi" w:hAnsiTheme="minorHAnsi"/>
          <w:b/>
          <w:sz w:val="22"/>
          <w:szCs w:val="22"/>
        </w:rPr>
        <w:t xml:space="preserve"> </w:t>
      </w:r>
      <w:r>
        <w:rPr>
          <w:rFonts w:asciiTheme="minorHAnsi" w:hAnsiTheme="minorHAnsi"/>
          <w:sz w:val="22"/>
          <w:szCs w:val="22"/>
        </w:rPr>
        <w:t>s</w:t>
      </w:r>
      <w:r w:rsidR="00827192" w:rsidRPr="001715F8">
        <w:rPr>
          <w:rFonts w:asciiTheme="minorHAnsi" w:hAnsiTheme="minorHAnsi"/>
          <w:sz w:val="22"/>
          <w:szCs w:val="22"/>
        </w:rPr>
        <w:t xml:space="preserve">trength of the applicant’s plan </w:t>
      </w:r>
      <w:r w:rsidR="00862140">
        <w:rPr>
          <w:rFonts w:asciiTheme="minorHAnsi" w:hAnsiTheme="minorHAnsi"/>
          <w:sz w:val="22"/>
          <w:szCs w:val="22"/>
        </w:rPr>
        <w:t>to</w:t>
      </w:r>
      <w:r w:rsidR="00827192" w:rsidRPr="001715F8">
        <w:rPr>
          <w:rFonts w:asciiTheme="minorHAnsi" w:hAnsiTheme="minorHAnsi"/>
          <w:sz w:val="22"/>
          <w:szCs w:val="22"/>
        </w:rPr>
        <w:t xml:space="preserve"> revitaliz</w:t>
      </w:r>
      <w:r w:rsidR="00862140">
        <w:rPr>
          <w:rFonts w:asciiTheme="minorHAnsi" w:hAnsiTheme="minorHAnsi"/>
          <w:sz w:val="22"/>
          <w:szCs w:val="22"/>
        </w:rPr>
        <w:t>e</w:t>
      </w:r>
      <w:r w:rsidR="00827192" w:rsidRPr="001715F8">
        <w:rPr>
          <w:rFonts w:asciiTheme="minorHAnsi" w:hAnsiTheme="minorHAnsi"/>
          <w:sz w:val="22"/>
          <w:szCs w:val="22"/>
        </w:rPr>
        <w:t xml:space="preserve"> the Promise Zone and address the Promise Zone initiative goals:  creating jobs, increasing economic activity, improving educational opportunities, reducing serious and violent crime, and leveraging private capital. </w:t>
      </w:r>
    </w:p>
    <w:p w14:paraId="10E8D56E" w14:textId="77777777" w:rsidR="00827192" w:rsidRPr="001715F8" w:rsidRDefault="00827192" w:rsidP="003072BE">
      <w:pPr>
        <w:spacing w:line="276" w:lineRule="auto"/>
        <w:rPr>
          <w:rFonts w:asciiTheme="minorHAnsi" w:hAnsiTheme="minorHAnsi"/>
          <w:sz w:val="22"/>
          <w:szCs w:val="22"/>
        </w:rPr>
      </w:pPr>
    </w:p>
    <w:p w14:paraId="4F50A784" w14:textId="77777777" w:rsidR="006C303E" w:rsidRPr="001715F8" w:rsidRDefault="00F56E84" w:rsidP="007C1C02">
      <w:pPr>
        <w:spacing w:line="276" w:lineRule="auto"/>
        <w:ind w:firstLine="360"/>
        <w:rPr>
          <w:rFonts w:asciiTheme="minorHAnsi" w:hAnsiTheme="minorHAnsi"/>
          <w:sz w:val="22"/>
          <w:szCs w:val="22"/>
        </w:rPr>
      </w:pPr>
      <w:r w:rsidRPr="001715F8">
        <w:rPr>
          <w:rFonts w:asciiTheme="minorHAnsi" w:hAnsiTheme="minorHAnsi"/>
          <w:sz w:val="22"/>
          <w:szCs w:val="22"/>
        </w:rPr>
        <w:t xml:space="preserve">Reviewers </w:t>
      </w:r>
      <w:r w:rsidR="006C303E" w:rsidRPr="001715F8">
        <w:rPr>
          <w:rFonts w:asciiTheme="minorHAnsi" w:hAnsiTheme="minorHAnsi"/>
          <w:sz w:val="22"/>
          <w:szCs w:val="22"/>
        </w:rPr>
        <w:t xml:space="preserve">will rate all of the following factors: </w:t>
      </w:r>
    </w:p>
    <w:p w14:paraId="64374286" w14:textId="77777777" w:rsidR="006C303E" w:rsidRPr="001715F8" w:rsidRDefault="006C303E" w:rsidP="00193279">
      <w:pPr>
        <w:pStyle w:val="ListParagraph"/>
        <w:numPr>
          <w:ilvl w:val="0"/>
          <w:numId w:val="3"/>
        </w:numPr>
        <w:spacing w:after="200" w:line="276" w:lineRule="auto"/>
        <w:rPr>
          <w:rFonts w:asciiTheme="minorHAnsi" w:hAnsiTheme="minorHAnsi"/>
          <w:sz w:val="22"/>
          <w:szCs w:val="22"/>
        </w:rPr>
      </w:pPr>
      <w:r w:rsidRPr="001715F8">
        <w:rPr>
          <w:rFonts w:asciiTheme="minorHAnsi" w:hAnsiTheme="minorHAnsi"/>
          <w:sz w:val="22"/>
          <w:szCs w:val="22"/>
        </w:rPr>
        <w:t>Coherence of the overarching</w:t>
      </w:r>
      <w:r w:rsidR="00364919">
        <w:rPr>
          <w:rFonts w:asciiTheme="minorHAnsi" w:hAnsiTheme="minorHAnsi"/>
          <w:sz w:val="22"/>
          <w:szCs w:val="22"/>
        </w:rPr>
        <w:t xml:space="preserve"> narrative of the Promise Zone P</w:t>
      </w:r>
      <w:r w:rsidRPr="001715F8">
        <w:rPr>
          <w:rFonts w:asciiTheme="minorHAnsi" w:hAnsiTheme="minorHAnsi"/>
          <w:sz w:val="22"/>
          <w:szCs w:val="22"/>
        </w:rPr>
        <w:t>lan</w:t>
      </w:r>
      <w:r w:rsidR="00A77B31">
        <w:rPr>
          <w:rFonts w:asciiTheme="minorHAnsi" w:hAnsiTheme="minorHAnsi"/>
          <w:sz w:val="22"/>
          <w:szCs w:val="22"/>
        </w:rPr>
        <w:t xml:space="preserve"> including</w:t>
      </w:r>
      <w:r w:rsidR="00BF73C7">
        <w:rPr>
          <w:rFonts w:asciiTheme="minorHAnsi" w:hAnsiTheme="minorHAnsi"/>
          <w:sz w:val="22"/>
          <w:szCs w:val="22"/>
        </w:rPr>
        <w:t xml:space="preserve"> elements such as:</w:t>
      </w:r>
    </w:p>
    <w:p w14:paraId="37000B23" w14:textId="77777777" w:rsidR="006C303E" w:rsidRPr="002B7C72" w:rsidRDefault="006C303E" w:rsidP="002B7C72">
      <w:pPr>
        <w:pStyle w:val="ListParagraph"/>
        <w:numPr>
          <w:ilvl w:val="0"/>
          <w:numId w:val="32"/>
        </w:numPr>
        <w:spacing w:after="200" w:line="276" w:lineRule="auto"/>
        <w:rPr>
          <w:rFonts w:asciiTheme="minorHAnsi" w:hAnsiTheme="minorHAnsi"/>
          <w:sz w:val="22"/>
          <w:szCs w:val="22"/>
        </w:rPr>
      </w:pPr>
      <w:r w:rsidRPr="002B7C72">
        <w:rPr>
          <w:rFonts w:asciiTheme="minorHAnsi" w:hAnsiTheme="minorHAnsi"/>
          <w:sz w:val="22"/>
          <w:szCs w:val="22"/>
        </w:rPr>
        <w:t>Extent to which</w:t>
      </w:r>
      <w:r w:rsidR="004970FB">
        <w:rPr>
          <w:rFonts w:asciiTheme="minorHAnsi" w:hAnsiTheme="minorHAnsi"/>
          <w:sz w:val="22"/>
          <w:szCs w:val="22"/>
        </w:rPr>
        <w:t xml:space="preserve"> the </w:t>
      </w:r>
      <w:r w:rsidRPr="002B7C72">
        <w:rPr>
          <w:rFonts w:asciiTheme="minorHAnsi" w:hAnsiTheme="minorHAnsi"/>
          <w:sz w:val="22"/>
          <w:szCs w:val="22"/>
        </w:rPr>
        <w:t xml:space="preserve">plan addresses synergies and potential conflicts among </w:t>
      </w:r>
      <w:r w:rsidR="00D7576F" w:rsidRPr="002B7C72">
        <w:rPr>
          <w:rFonts w:asciiTheme="minorHAnsi" w:hAnsiTheme="minorHAnsi"/>
          <w:sz w:val="22"/>
          <w:szCs w:val="22"/>
        </w:rPr>
        <w:t xml:space="preserve">identified </w:t>
      </w:r>
      <w:r w:rsidRPr="002B7C72">
        <w:rPr>
          <w:rFonts w:asciiTheme="minorHAnsi" w:hAnsiTheme="minorHAnsi"/>
          <w:sz w:val="22"/>
          <w:szCs w:val="22"/>
        </w:rPr>
        <w:t>goals, including addressing connections among different policy areas;</w:t>
      </w:r>
      <w:r w:rsidR="00741C69">
        <w:rPr>
          <w:rFonts w:asciiTheme="minorHAnsi" w:hAnsiTheme="minorHAnsi"/>
          <w:sz w:val="22"/>
          <w:szCs w:val="22"/>
        </w:rPr>
        <w:t xml:space="preserve">  </w:t>
      </w:r>
    </w:p>
    <w:p w14:paraId="17B80C3E" w14:textId="77777777" w:rsidR="002B7C72" w:rsidRDefault="006C303E" w:rsidP="002B7C72">
      <w:pPr>
        <w:pStyle w:val="ListParagraph"/>
        <w:numPr>
          <w:ilvl w:val="0"/>
          <w:numId w:val="32"/>
        </w:numPr>
        <w:spacing w:after="200" w:line="276" w:lineRule="auto"/>
        <w:rPr>
          <w:rFonts w:asciiTheme="minorHAnsi" w:hAnsiTheme="minorHAnsi"/>
          <w:sz w:val="22"/>
          <w:szCs w:val="22"/>
        </w:rPr>
      </w:pPr>
      <w:r w:rsidRPr="002B7C72">
        <w:rPr>
          <w:rFonts w:asciiTheme="minorHAnsi" w:hAnsiTheme="minorHAnsi"/>
          <w:sz w:val="22"/>
          <w:szCs w:val="22"/>
        </w:rPr>
        <w:t xml:space="preserve">Extent to which </w:t>
      </w:r>
      <w:r w:rsidR="004970FB">
        <w:rPr>
          <w:rFonts w:asciiTheme="minorHAnsi" w:hAnsiTheme="minorHAnsi"/>
          <w:sz w:val="22"/>
          <w:szCs w:val="22"/>
        </w:rPr>
        <w:t xml:space="preserve">the </w:t>
      </w:r>
      <w:r w:rsidRPr="002B7C72">
        <w:rPr>
          <w:rFonts w:asciiTheme="minorHAnsi" w:hAnsiTheme="minorHAnsi"/>
          <w:sz w:val="22"/>
          <w:szCs w:val="22"/>
        </w:rPr>
        <w:t xml:space="preserve">plan articulates a rationale for setting priorities among different </w:t>
      </w:r>
      <w:r w:rsidR="006C3306">
        <w:rPr>
          <w:rFonts w:asciiTheme="minorHAnsi" w:hAnsiTheme="minorHAnsi"/>
          <w:sz w:val="22"/>
          <w:szCs w:val="22"/>
        </w:rPr>
        <w:t>goals and activities</w:t>
      </w:r>
      <w:r w:rsidRPr="002B7C72">
        <w:rPr>
          <w:rFonts w:asciiTheme="minorHAnsi" w:hAnsiTheme="minorHAnsi"/>
          <w:sz w:val="22"/>
          <w:szCs w:val="22"/>
        </w:rPr>
        <w:t xml:space="preserve">, and if necessary, addresses the timing of implementation of specific </w:t>
      </w:r>
      <w:r w:rsidR="006C3306">
        <w:rPr>
          <w:rFonts w:asciiTheme="minorHAnsi" w:hAnsiTheme="minorHAnsi"/>
          <w:sz w:val="22"/>
          <w:szCs w:val="22"/>
        </w:rPr>
        <w:t>goals</w:t>
      </w:r>
      <w:r w:rsidRPr="002B7C72">
        <w:rPr>
          <w:rFonts w:asciiTheme="minorHAnsi" w:hAnsiTheme="minorHAnsi"/>
          <w:sz w:val="22"/>
          <w:szCs w:val="22"/>
        </w:rPr>
        <w:t xml:space="preserve"> and activities;</w:t>
      </w:r>
    </w:p>
    <w:p w14:paraId="0ABA67CA" w14:textId="77777777" w:rsidR="009E2B7F" w:rsidRDefault="002B7C72" w:rsidP="009E2B7F">
      <w:pPr>
        <w:pStyle w:val="ListParagraph"/>
        <w:numPr>
          <w:ilvl w:val="0"/>
          <w:numId w:val="32"/>
        </w:numPr>
        <w:spacing w:after="200" w:line="276" w:lineRule="auto"/>
        <w:rPr>
          <w:rFonts w:asciiTheme="minorHAnsi" w:hAnsiTheme="minorHAnsi"/>
          <w:sz w:val="22"/>
          <w:szCs w:val="22"/>
        </w:rPr>
      </w:pPr>
      <w:r w:rsidRPr="009E2B7F">
        <w:rPr>
          <w:rFonts w:asciiTheme="minorHAnsi" w:hAnsiTheme="minorHAnsi"/>
          <w:sz w:val="22"/>
          <w:szCs w:val="22"/>
        </w:rPr>
        <w:t>Extent to which</w:t>
      </w:r>
      <w:r w:rsidR="004970FB" w:rsidRPr="009E2B7F">
        <w:rPr>
          <w:rFonts w:asciiTheme="minorHAnsi" w:hAnsiTheme="minorHAnsi"/>
          <w:sz w:val="22"/>
          <w:szCs w:val="22"/>
        </w:rPr>
        <w:t xml:space="preserve"> the</w:t>
      </w:r>
      <w:r w:rsidRPr="009E2B7F">
        <w:rPr>
          <w:rFonts w:asciiTheme="minorHAnsi" w:hAnsiTheme="minorHAnsi"/>
          <w:sz w:val="22"/>
          <w:szCs w:val="22"/>
        </w:rPr>
        <w:t xml:space="preserve"> plan addresses activities of partners and non-partners doing work in the proposed Promise Zone or work that would have an effect on Promise Zone activities or success; </w:t>
      </w:r>
      <w:r w:rsidR="00741C69" w:rsidRPr="009E2B7F">
        <w:rPr>
          <w:rFonts w:asciiTheme="minorHAnsi" w:hAnsiTheme="minorHAnsi"/>
          <w:sz w:val="22"/>
          <w:szCs w:val="22"/>
        </w:rPr>
        <w:t>and</w:t>
      </w:r>
    </w:p>
    <w:p w14:paraId="2C2C6BE1" w14:textId="77777777" w:rsidR="009E2B7F" w:rsidRPr="009E2B7F" w:rsidRDefault="009E2B7F" w:rsidP="009E2B7F">
      <w:pPr>
        <w:pStyle w:val="ListParagraph"/>
        <w:numPr>
          <w:ilvl w:val="0"/>
          <w:numId w:val="32"/>
        </w:numPr>
        <w:spacing w:after="200" w:line="276" w:lineRule="auto"/>
        <w:rPr>
          <w:rFonts w:asciiTheme="minorHAnsi" w:hAnsiTheme="minorHAnsi"/>
          <w:sz w:val="22"/>
          <w:szCs w:val="22"/>
        </w:rPr>
      </w:pPr>
      <w:r>
        <w:rPr>
          <w:rFonts w:asciiTheme="minorHAnsi" w:hAnsiTheme="minorHAnsi"/>
          <w:sz w:val="22"/>
          <w:szCs w:val="22"/>
        </w:rPr>
        <w:t>Extent to which the plan will contribute to or benefit from broader regional economic development, livability or revitalization efforts.</w:t>
      </w:r>
    </w:p>
    <w:p w14:paraId="3F3352C2" w14:textId="77777777" w:rsidR="006C303E" w:rsidRPr="009E2B7F" w:rsidRDefault="006C303E" w:rsidP="009E2B7F">
      <w:pPr>
        <w:pStyle w:val="ListParagraph"/>
        <w:numPr>
          <w:ilvl w:val="0"/>
          <w:numId w:val="3"/>
        </w:numPr>
        <w:spacing w:after="200" w:line="276" w:lineRule="auto"/>
        <w:rPr>
          <w:rFonts w:asciiTheme="minorHAnsi" w:hAnsiTheme="minorHAnsi"/>
          <w:sz w:val="22"/>
          <w:szCs w:val="22"/>
        </w:rPr>
      </w:pPr>
      <w:r w:rsidRPr="009E2B7F">
        <w:rPr>
          <w:rFonts w:asciiTheme="minorHAnsi" w:hAnsiTheme="minorHAnsi"/>
          <w:sz w:val="22"/>
          <w:szCs w:val="22"/>
        </w:rPr>
        <w:t xml:space="preserve">Responsiveness of the Promise Zone </w:t>
      </w:r>
      <w:r w:rsidR="00E93776" w:rsidRPr="009E2B7F">
        <w:rPr>
          <w:rFonts w:asciiTheme="minorHAnsi" w:hAnsiTheme="minorHAnsi"/>
          <w:sz w:val="22"/>
          <w:szCs w:val="22"/>
        </w:rPr>
        <w:t>P</w:t>
      </w:r>
      <w:r w:rsidRPr="009E2B7F">
        <w:rPr>
          <w:rFonts w:asciiTheme="minorHAnsi" w:hAnsiTheme="minorHAnsi"/>
          <w:sz w:val="22"/>
          <w:szCs w:val="22"/>
        </w:rPr>
        <w:t>lan to the gaps and opportunities identified in the assessment of needs and assets</w:t>
      </w:r>
      <w:r w:rsidR="00746539" w:rsidRPr="009E2B7F">
        <w:rPr>
          <w:rFonts w:asciiTheme="minorHAnsi" w:hAnsiTheme="minorHAnsi"/>
          <w:sz w:val="22"/>
          <w:szCs w:val="22"/>
        </w:rPr>
        <w:t xml:space="preserve"> </w:t>
      </w:r>
      <w:r w:rsidR="00415A5C" w:rsidRPr="009E2B7F">
        <w:rPr>
          <w:rFonts w:asciiTheme="minorHAnsi" w:hAnsiTheme="minorHAnsi"/>
          <w:sz w:val="22"/>
          <w:szCs w:val="22"/>
        </w:rPr>
        <w:t>Section IV</w:t>
      </w:r>
      <w:r w:rsidR="00E93776" w:rsidRPr="009E2B7F">
        <w:rPr>
          <w:rFonts w:asciiTheme="minorHAnsi" w:hAnsiTheme="minorHAnsi"/>
          <w:sz w:val="22"/>
          <w:szCs w:val="22"/>
        </w:rPr>
        <w:t>-</w:t>
      </w:r>
      <w:r w:rsidR="00746539" w:rsidRPr="009E2B7F">
        <w:rPr>
          <w:rFonts w:asciiTheme="minorHAnsi" w:hAnsiTheme="minorHAnsi"/>
          <w:sz w:val="22"/>
          <w:szCs w:val="22"/>
        </w:rPr>
        <w:t>Part A</w:t>
      </w:r>
      <w:r w:rsidRPr="009E2B7F">
        <w:rPr>
          <w:rFonts w:asciiTheme="minorHAnsi" w:hAnsiTheme="minorHAnsi"/>
          <w:sz w:val="22"/>
          <w:szCs w:val="22"/>
        </w:rPr>
        <w:t>;</w:t>
      </w:r>
      <w:r w:rsidR="00415A5C" w:rsidRPr="009E2B7F">
        <w:rPr>
          <w:rFonts w:asciiTheme="minorHAnsi" w:hAnsiTheme="minorHAnsi"/>
          <w:sz w:val="22"/>
          <w:szCs w:val="22"/>
        </w:rPr>
        <w:t xml:space="preserve"> </w:t>
      </w:r>
    </w:p>
    <w:p w14:paraId="2EFAA2E9" w14:textId="77777777" w:rsidR="006C303E" w:rsidRPr="001715F8" w:rsidRDefault="006C303E" w:rsidP="002B7C72">
      <w:pPr>
        <w:pStyle w:val="ListParagraph"/>
        <w:numPr>
          <w:ilvl w:val="0"/>
          <w:numId w:val="3"/>
        </w:numPr>
        <w:spacing w:after="200" w:line="276" w:lineRule="auto"/>
        <w:rPr>
          <w:rFonts w:asciiTheme="minorHAnsi" w:hAnsiTheme="minorHAnsi"/>
          <w:sz w:val="22"/>
          <w:szCs w:val="22"/>
        </w:rPr>
      </w:pPr>
      <w:r w:rsidRPr="001715F8">
        <w:rPr>
          <w:rFonts w:asciiTheme="minorHAnsi" w:hAnsiTheme="minorHAnsi"/>
          <w:sz w:val="22"/>
          <w:szCs w:val="22"/>
        </w:rPr>
        <w:t xml:space="preserve">Extent to which </w:t>
      </w:r>
      <w:r w:rsidR="00816EB6">
        <w:rPr>
          <w:rFonts w:asciiTheme="minorHAnsi" w:hAnsiTheme="minorHAnsi"/>
          <w:sz w:val="22"/>
          <w:szCs w:val="22"/>
        </w:rPr>
        <w:t xml:space="preserve">the </w:t>
      </w:r>
      <w:r w:rsidRPr="001715F8">
        <w:rPr>
          <w:rFonts w:asciiTheme="minorHAnsi" w:hAnsiTheme="minorHAnsi"/>
          <w:sz w:val="22"/>
          <w:szCs w:val="22"/>
        </w:rPr>
        <w:t>Promise Zone Plan addresses</w:t>
      </w:r>
      <w:r w:rsidR="00BF73C7">
        <w:rPr>
          <w:rFonts w:asciiTheme="minorHAnsi" w:hAnsiTheme="minorHAnsi"/>
          <w:sz w:val="22"/>
          <w:szCs w:val="22"/>
        </w:rPr>
        <w:t xml:space="preserve"> factors such as</w:t>
      </w:r>
      <w:r w:rsidR="008A1C8B">
        <w:rPr>
          <w:rFonts w:asciiTheme="minorHAnsi" w:hAnsiTheme="minorHAnsi"/>
          <w:sz w:val="22"/>
          <w:szCs w:val="22"/>
        </w:rPr>
        <w:t>:</w:t>
      </w:r>
    </w:p>
    <w:p w14:paraId="60489497" w14:textId="0C813F57" w:rsidR="006C303E" w:rsidRPr="00857EFA" w:rsidRDefault="006C303E" w:rsidP="00F204EB">
      <w:pPr>
        <w:pStyle w:val="ListParagraph"/>
        <w:numPr>
          <w:ilvl w:val="0"/>
          <w:numId w:val="34"/>
        </w:numPr>
        <w:spacing w:after="200" w:line="276" w:lineRule="auto"/>
        <w:rPr>
          <w:rFonts w:asciiTheme="minorHAnsi" w:hAnsiTheme="minorHAnsi"/>
          <w:sz w:val="22"/>
          <w:szCs w:val="22"/>
        </w:rPr>
      </w:pPr>
      <w:r w:rsidRPr="00857EFA">
        <w:rPr>
          <w:rFonts w:asciiTheme="minorHAnsi" w:hAnsiTheme="minorHAnsi"/>
          <w:sz w:val="22"/>
          <w:szCs w:val="22"/>
        </w:rPr>
        <w:t xml:space="preserve">The </w:t>
      </w:r>
      <w:r w:rsidR="00F204EB" w:rsidRPr="00857EFA">
        <w:rPr>
          <w:rFonts w:asciiTheme="minorHAnsi" w:hAnsiTheme="minorHAnsi"/>
          <w:sz w:val="22"/>
          <w:szCs w:val="22"/>
        </w:rPr>
        <w:t xml:space="preserve">ability </w:t>
      </w:r>
      <w:r w:rsidRPr="00857EFA">
        <w:rPr>
          <w:rFonts w:asciiTheme="minorHAnsi" w:hAnsiTheme="minorHAnsi"/>
          <w:sz w:val="22"/>
          <w:szCs w:val="22"/>
        </w:rPr>
        <w:t>to manage, share, and use data for evaluation and continuous improvement</w:t>
      </w:r>
      <w:r w:rsidR="00BE6BA5" w:rsidRPr="00857EFA">
        <w:rPr>
          <w:rFonts w:asciiTheme="minorHAnsi" w:hAnsiTheme="minorHAnsi"/>
          <w:sz w:val="22"/>
          <w:szCs w:val="22"/>
        </w:rPr>
        <w:t xml:space="preserve"> toward each intended outcome</w:t>
      </w:r>
      <w:r w:rsidR="00816EB6" w:rsidRPr="00857EFA">
        <w:rPr>
          <w:rFonts w:asciiTheme="minorHAnsi" w:hAnsiTheme="minorHAnsi"/>
          <w:sz w:val="22"/>
          <w:szCs w:val="22"/>
        </w:rPr>
        <w:t xml:space="preserve">. </w:t>
      </w:r>
      <w:r w:rsidR="00A561F2" w:rsidRPr="00857EFA">
        <w:rPr>
          <w:rFonts w:asciiTheme="minorHAnsi" w:hAnsiTheme="minorHAnsi"/>
          <w:sz w:val="22"/>
          <w:szCs w:val="22"/>
        </w:rPr>
        <w:t xml:space="preserve">Plans </w:t>
      </w:r>
      <w:r w:rsidR="00816EB6" w:rsidRPr="00857EFA">
        <w:rPr>
          <w:rFonts w:asciiTheme="minorHAnsi" w:hAnsiTheme="minorHAnsi"/>
          <w:sz w:val="22"/>
          <w:szCs w:val="22"/>
        </w:rPr>
        <w:t xml:space="preserve">to </w:t>
      </w:r>
      <w:r w:rsidR="00A561F2" w:rsidRPr="00857EFA">
        <w:rPr>
          <w:rFonts w:asciiTheme="minorHAnsi" w:hAnsiTheme="minorHAnsi"/>
          <w:sz w:val="22"/>
          <w:szCs w:val="22"/>
        </w:rPr>
        <w:t xml:space="preserve">address </w:t>
      </w:r>
      <w:r w:rsidR="00816EB6" w:rsidRPr="00857EFA">
        <w:rPr>
          <w:rFonts w:asciiTheme="minorHAnsi" w:hAnsiTheme="minorHAnsi"/>
          <w:sz w:val="22"/>
          <w:szCs w:val="22"/>
        </w:rPr>
        <w:t>challenges should be described</w:t>
      </w:r>
      <w:r w:rsidR="00857EFA">
        <w:rPr>
          <w:rFonts w:asciiTheme="minorHAnsi" w:hAnsiTheme="minorHAnsi"/>
          <w:sz w:val="22"/>
          <w:szCs w:val="22"/>
        </w:rPr>
        <w:t xml:space="preserve">.  This </w:t>
      </w:r>
      <w:r w:rsidR="001D06FA" w:rsidRPr="00857EFA">
        <w:rPr>
          <w:rFonts w:asciiTheme="minorHAnsi" w:hAnsiTheme="minorHAnsi"/>
          <w:sz w:val="22"/>
          <w:szCs w:val="22"/>
        </w:rPr>
        <w:t xml:space="preserve">should </w:t>
      </w:r>
      <w:r w:rsidR="00857EFA">
        <w:rPr>
          <w:rFonts w:asciiTheme="minorHAnsi" w:hAnsiTheme="minorHAnsi"/>
          <w:sz w:val="22"/>
          <w:szCs w:val="22"/>
        </w:rPr>
        <w:t xml:space="preserve">include describing </w:t>
      </w:r>
      <w:r w:rsidR="00934412" w:rsidRPr="00857EFA">
        <w:rPr>
          <w:rFonts w:asciiTheme="minorHAnsi" w:hAnsiTheme="minorHAnsi"/>
          <w:sz w:val="22"/>
          <w:szCs w:val="22"/>
        </w:rPr>
        <w:t>any existing data sharing agreements</w:t>
      </w:r>
      <w:r w:rsidR="00857EFA">
        <w:rPr>
          <w:rFonts w:asciiTheme="minorHAnsi" w:hAnsiTheme="minorHAnsi"/>
          <w:sz w:val="22"/>
          <w:szCs w:val="22"/>
        </w:rPr>
        <w:t>,</w:t>
      </w:r>
      <w:r w:rsidR="00934412" w:rsidRPr="00857EFA">
        <w:rPr>
          <w:rFonts w:asciiTheme="minorHAnsi" w:hAnsiTheme="minorHAnsi"/>
          <w:sz w:val="22"/>
          <w:szCs w:val="22"/>
        </w:rPr>
        <w:t xml:space="preserve">  experience using technology to track metrics</w:t>
      </w:r>
      <w:r w:rsidR="00857EFA">
        <w:rPr>
          <w:rFonts w:asciiTheme="minorHAnsi" w:hAnsiTheme="minorHAnsi"/>
          <w:sz w:val="22"/>
          <w:szCs w:val="22"/>
        </w:rPr>
        <w:t>, and/or plans to promote access to data in a way that protects privacy, such as local data protections, informed consent procedures, staff training</w:t>
      </w:r>
      <w:r w:rsidR="000B66A8" w:rsidRPr="00857EFA">
        <w:rPr>
          <w:rFonts w:asciiTheme="minorHAnsi" w:hAnsiTheme="minorHAnsi"/>
          <w:sz w:val="22"/>
          <w:szCs w:val="22"/>
        </w:rPr>
        <w:t xml:space="preserve">; </w:t>
      </w:r>
    </w:p>
    <w:p w14:paraId="5B795DCA" w14:textId="77777777" w:rsidR="006C303E" w:rsidRDefault="006C303E" w:rsidP="0018208D">
      <w:pPr>
        <w:pStyle w:val="ListParagraph"/>
        <w:numPr>
          <w:ilvl w:val="0"/>
          <w:numId w:val="34"/>
        </w:numPr>
        <w:spacing w:after="200" w:line="276" w:lineRule="auto"/>
        <w:rPr>
          <w:rFonts w:asciiTheme="minorHAnsi" w:hAnsiTheme="minorHAnsi"/>
          <w:sz w:val="22"/>
          <w:szCs w:val="22"/>
        </w:rPr>
      </w:pPr>
      <w:r w:rsidRPr="001715F8">
        <w:rPr>
          <w:rFonts w:asciiTheme="minorHAnsi" w:hAnsiTheme="minorHAnsi"/>
          <w:sz w:val="22"/>
          <w:szCs w:val="22"/>
        </w:rPr>
        <w:t xml:space="preserve">A system for accountability and measurement,  </w:t>
      </w:r>
      <w:r w:rsidR="006C3306">
        <w:rPr>
          <w:rFonts w:asciiTheme="minorHAnsi" w:hAnsiTheme="minorHAnsi"/>
          <w:sz w:val="22"/>
          <w:szCs w:val="22"/>
        </w:rPr>
        <w:t xml:space="preserve">for example, </w:t>
      </w:r>
      <w:r w:rsidRPr="001715F8">
        <w:rPr>
          <w:rFonts w:asciiTheme="minorHAnsi" w:hAnsiTheme="minorHAnsi"/>
          <w:sz w:val="22"/>
          <w:szCs w:val="22"/>
        </w:rPr>
        <w:t xml:space="preserve">the plan and timeline for </w:t>
      </w:r>
      <w:r w:rsidR="00211938" w:rsidRPr="001715F8">
        <w:rPr>
          <w:rFonts w:asciiTheme="minorHAnsi" w:hAnsiTheme="minorHAnsi"/>
          <w:sz w:val="22"/>
          <w:szCs w:val="22"/>
        </w:rPr>
        <w:t xml:space="preserve">finalizing </w:t>
      </w:r>
      <w:r w:rsidR="00D132F5">
        <w:rPr>
          <w:rFonts w:asciiTheme="minorHAnsi" w:hAnsiTheme="minorHAnsi"/>
          <w:sz w:val="22"/>
          <w:szCs w:val="22"/>
        </w:rPr>
        <w:t xml:space="preserve">the set of </w:t>
      </w:r>
      <w:r w:rsidR="00211938" w:rsidRPr="001715F8">
        <w:rPr>
          <w:rFonts w:asciiTheme="minorHAnsi" w:hAnsiTheme="minorHAnsi"/>
          <w:sz w:val="22"/>
          <w:szCs w:val="22"/>
        </w:rPr>
        <w:t>intended</w:t>
      </w:r>
      <w:r w:rsidRPr="001715F8">
        <w:rPr>
          <w:rFonts w:asciiTheme="minorHAnsi" w:hAnsiTheme="minorHAnsi"/>
          <w:sz w:val="22"/>
          <w:szCs w:val="22"/>
        </w:rPr>
        <w:t xml:space="preserve"> outcomes, metrics for measuring progress towards </w:t>
      </w:r>
      <w:r w:rsidRPr="001715F8">
        <w:rPr>
          <w:rFonts w:asciiTheme="minorHAnsi" w:hAnsiTheme="minorHAnsi"/>
          <w:sz w:val="22"/>
          <w:szCs w:val="22"/>
        </w:rPr>
        <w:lastRenderedPageBreak/>
        <w:t>those outcomes</w:t>
      </w:r>
      <w:r w:rsidR="004970FB">
        <w:rPr>
          <w:rFonts w:asciiTheme="minorHAnsi" w:hAnsiTheme="minorHAnsi"/>
          <w:sz w:val="22"/>
          <w:szCs w:val="22"/>
        </w:rPr>
        <w:t>,</w:t>
      </w:r>
      <w:r w:rsidRPr="001715F8">
        <w:rPr>
          <w:rFonts w:asciiTheme="minorHAnsi" w:hAnsiTheme="minorHAnsi"/>
          <w:sz w:val="22"/>
          <w:szCs w:val="22"/>
        </w:rPr>
        <w:t xml:space="preserve"> and timelin</w:t>
      </w:r>
      <w:r w:rsidR="00BA64F4">
        <w:rPr>
          <w:rFonts w:asciiTheme="minorHAnsi" w:hAnsiTheme="minorHAnsi"/>
          <w:sz w:val="22"/>
          <w:szCs w:val="22"/>
        </w:rPr>
        <w:t xml:space="preserve">es for </w:t>
      </w:r>
      <w:r w:rsidR="007F77CC">
        <w:rPr>
          <w:rFonts w:asciiTheme="minorHAnsi" w:hAnsiTheme="minorHAnsi"/>
          <w:sz w:val="22"/>
          <w:szCs w:val="22"/>
        </w:rPr>
        <w:t xml:space="preserve">when </w:t>
      </w:r>
      <w:r w:rsidR="00BA64F4">
        <w:rPr>
          <w:rFonts w:asciiTheme="minorHAnsi" w:hAnsiTheme="minorHAnsi"/>
          <w:sz w:val="22"/>
          <w:szCs w:val="22"/>
        </w:rPr>
        <w:t xml:space="preserve">each metric </w:t>
      </w:r>
      <w:r w:rsidR="007F77CC">
        <w:rPr>
          <w:rFonts w:asciiTheme="minorHAnsi" w:hAnsiTheme="minorHAnsi"/>
          <w:sz w:val="22"/>
          <w:szCs w:val="22"/>
        </w:rPr>
        <w:t xml:space="preserve">will be measured </w:t>
      </w:r>
      <w:r w:rsidR="00BA64F4">
        <w:rPr>
          <w:rFonts w:asciiTheme="minorHAnsi" w:hAnsiTheme="minorHAnsi"/>
          <w:sz w:val="22"/>
          <w:szCs w:val="22"/>
        </w:rPr>
        <w:t xml:space="preserve">and </w:t>
      </w:r>
      <w:r w:rsidR="007F77CC">
        <w:rPr>
          <w:rFonts w:asciiTheme="minorHAnsi" w:hAnsiTheme="minorHAnsi"/>
          <w:sz w:val="22"/>
          <w:szCs w:val="22"/>
        </w:rPr>
        <w:t xml:space="preserve">when milestones and </w:t>
      </w:r>
      <w:r w:rsidR="00BA64F4">
        <w:rPr>
          <w:rFonts w:asciiTheme="minorHAnsi" w:hAnsiTheme="minorHAnsi"/>
          <w:sz w:val="22"/>
          <w:szCs w:val="22"/>
        </w:rPr>
        <w:t>outcome</w:t>
      </w:r>
      <w:r w:rsidR="007F77CC">
        <w:rPr>
          <w:rFonts w:asciiTheme="minorHAnsi" w:hAnsiTheme="minorHAnsi"/>
          <w:sz w:val="22"/>
          <w:szCs w:val="22"/>
        </w:rPr>
        <w:t>s will be achieved</w:t>
      </w:r>
      <w:r w:rsidR="00BA64F4">
        <w:rPr>
          <w:rFonts w:asciiTheme="minorHAnsi" w:hAnsiTheme="minorHAnsi"/>
          <w:sz w:val="22"/>
          <w:szCs w:val="22"/>
        </w:rPr>
        <w:t xml:space="preserve">; </w:t>
      </w:r>
      <w:r w:rsidR="00F204EB">
        <w:rPr>
          <w:rFonts w:asciiTheme="minorHAnsi" w:hAnsiTheme="minorHAnsi"/>
          <w:sz w:val="22"/>
          <w:szCs w:val="22"/>
        </w:rPr>
        <w:t>and</w:t>
      </w:r>
    </w:p>
    <w:p w14:paraId="5A0FEEAA" w14:textId="77777777" w:rsidR="00F204EB" w:rsidRPr="00415A5C" w:rsidRDefault="006C303E" w:rsidP="00415A5C">
      <w:pPr>
        <w:pStyle w:val="ListParagraph"/>
        <w:numPr>
          <w:ilvl w:val="0"/>
          <w:numId w:val="34"/>
        </w:numPr>
        <w:spacing w:after="200" w:line="276" w:lineRule="auto"/>
        <w:rPr>
          <w:rFonts w:asciiTheme="minorHAnsi" w:hAnsiTheme="minorHAnsi"/>
          <w:sz w:val="22"/>
          <w:szCs w:val="22"/>
        </w:rPr>
      </w:pPr>
      <w:r w:rsidRPr="00415A5C">
        <w:rPr>
          <w:rFonts w:asciiTheme="minorHAnsi" w:hAnsiTheme="minorHAnsi"/>
          <w:sz w:val="22"/>
          <w:szCs w:val="22"/>
        </w:rPr>
        <w:t xml:space="preserve">Inclusion of specific </w:t>
      </w:r>
      <w:r w:rsidR="00BA64F4">
        <w:rPr>
          <w:rFonts w:asciiTheme="minorHAnsi" w:hAnsiTheme="minorHAnsi"/>
          <w:sz w:val="22"/>
          <w:szCs w:val="22"/>
        </w:rPr>
        <w:t>goals and activities</w:t>
      </w:r>
      <w:r w:rsidR="00BA64F4" w:rsidRPr="00415A5C">
        <w:rPr>
          <w:rFonts w:asciiTheme="minorHAnsi" w:hAnsiTheme="minorHAnsi"/>
          <w:sz w:val="22"/>
          <w:szCs w:val="22"/>
        </w:rPr>
        <w:t xml:space="preserve"> </w:t>
      </w:r>
      <w:r w:rsidRPr="00415A5C">
        <w:rPr>
          <w:rFonts w:asciiTheme="minorHAnsi" w:hAnsiTheme="minorHAnsi"/>
          <w:sz w:val="22"/>
          <w:szCs w:val="22"/>
        </w:rPr>
        <w:t>that address removing barriers and improving systems that impede delivery of services, such as changes in policies,</w:t>
      </w:r>
      <w:r w:rsidR="00BF73C7">
        <w:rPr>
          <w:rFonts w:asciiTheme="minorHAnsi" w:hAnsiTheme="minorHAnsi"/>
          <w:sz w:val="22"/>
          <w:szCs w:val="22"/>
        </w:rPr>
        <w:t xml:space="preserve"> delivery capacity,</w:t>
      </w:r>
      <w:r w:rsidRPr="00415A5C">
        <w:rPr>
          <w:rFonts w:asciiTheme="minorHAnsi" w:hAnsiTheme="minorHAnsi"/>
          <w:sz w:val="22"/>
          <w:szCs w:val="22"/>
        </w:rPr>
        <w:t xml:space="preserve"> technology</w:t>
      </w:r>
      <w:r w:rsidR="004970FB" w:rsidRPr="00415A5C">
        <w:rPr>
          <w:rFonts w:asciiTheme="minorHAnsi" w:hAnsiTheme="minorHAnsi"/>
          <w:sz w:val="22"/>
          <w:szCs w:val="22"/>
        </w:rPr>
        <w:t>,</w:t>
      </w:r>
      <w:r w:rsidRPr="00415A5C">
        <w:rPr>
          <w:rFonts w:asciiTheme="minorHAnsi" w:hAnsiTheme="minorHAnsi"/>
          <w:sz w:val="22"/>
          <w:szCs w:val="22"/>
        </w:rPr>
        <w:t xml:space="preserve"> and program reporting</w:t>
      </w:r>
      <w:r w:rsidR="009E2B7F">
        <w:rPr>
          <w:rFonts w:asciiTheme="minorHAnsi" w:hAnsiTheme="minorHAnsi"/>
          <w:sz w:val="22"/>
          <w:szCs w:val="22"/>
        </w:rPr>
        <w:t xml:space="preserve"> including barriers related to cross-jurisdictional work, if applicable.  </w:t>
      </w:r>
      <w:r w:rsidRPr="00415A5C">
        <w:rPr>
          <w:rFonts w:asciiTheme="minorHAnsi" w:hAnsiTheme="minorHAnsi"/>
          <w:sz w:val="22"/>
          <w:szCs w:val="22"/>
        </w:rPr>
        <w:t xml:space="preserve"> </w:t>
      </w:r>
    </w:p>
    <w:p w14:paraId="3043D942" w14:textId="77777777" w:rsidR="00F204EB" w:rsidRDefault="00415A5C" w:rsidP="00F204EB">
      <w:pPr>
        <w:pStyle w:val="ListParagraph"/>
        <w:spacing w:after="200" w:line="276" w:lineRule="auto"/>
        <w:rPr>
          <w:rFonts w:asciiTheme="minorHAnsi" w:hAnsiTheme="minorHAnsi" w:cstheme="minorHAnsi"/>
          <w:sz w:val="22"/>
          <w:szCs w:val="22"/>
        </w:rPr>
      </w:pPr>
      <w:r>
        <w:rPr>
          <w:rFonts w:asciiTheme="minorHAnsi" w:hAnsiTheme="minorHAnsi" w:cstheme="minorHAnsi"/>
          <w:i/>
          <w:sz w:val="22"/>
          <w:szCs w:val="22"/>
        </w:rPr>
        <w:br/>
      </w:r>
      <w:r w:rsidR="00F204EB" w:rsidRPr="00415A5C">
        <w:rPr>
          <w:rFonts w:asciiTheme="minorHAnsi" w:hAnsiTheme="minorHAnsi" w:cstheme="minorHAnsi"/>
          <w:i/>
          <w:sz w:val="22"/>
          <w:szCs w:val="22"/>
        </w:rPr>
        <w:t>Note:</w:t>
      </w:r>
      <w:r w:rsidR="00F204EB" w:rsidRPr="00F204EB">
        <w:rPr>
          <w:rFonts w:asciiTheme="minorHAnsi" w:hAnsiTheme="minorHAnsi" w:cstheme="minorHAnsi"/>
          <w:sz w:val="22"/>
          <w:szCs w:val="22"/>
        </w:rPr>
        <w:t xml:space="preserve"> </w:t>
      </w:r>
      <w:r w:rsidR="00CF374B">
        <w:rPr>
          <w:rFonts w:asciiTheme="minorHAnsi" w:hAnsiTheme="minorHAnsi" w:cstheme="minorHAnsi"/>
          <w:sz w:val="22"/>
          <w:szCs w:val="22"/>
        </w:rPr>
        <w:t>For example, i</w:t>
      </w:r>
      <w:r w:rsidR="00CF374B" w:rsidRPr="00F204EB">
        <w:rPr>
          <w:rFonts w:asciiTheme="minorHAnsi" w:hAnsiTheme="minorHAnsi" w:cstheme="minorHAnsi"/>
          <w:sz w:val="22"/>
          <w:szCs w:val="22"/>
        </w:rPr>
        <w:t xml:space="preserve">f </w:t>
      </w:r>
      <w:r w:rsidR="0008699E" w:rsidRPr="00F204EB">
        <w:rPr>
          <w:rFonts w:asciiTheme="minorHAnsi" w:hAnsiTheme="minorHAnsi" w:cstheme="minorHAnsi"/>
          <w:sz w:val="22"/>
          <w:szCs w:val="22"/>
        </w:rPr>
        <w:t>improving transportation is a</w:t>
      </w:r>
      <w:r w:rsidR="00F55984" w:rsidRPr="00F204EB">
        <w:rPr>
          <w:rFonts w:asciiTheme="minorHAnsi" w:hAnsiTheme="minorHAnsi" w:cstheme="minorHAnsi"/>
          <w:sz w:val="22"/>
          <w:szCs w:val="22"/>
        </w:rPr>
        <w:t xml:space="preserve"> </w:t>
      </w:r>
      <w:r w:rsidR="0008699E" w:rsidRPr="00F204EB">
        <w:rPr>
          <w:rFonts w:asciiTheme="minorHAnsi" w:hAnsiTheme="minorHAnsi" w:cstheme="minorHAnsi"/>
          <w:sz w:val="22"/>
          <w:szCs w:val="22"/>
        </w:rPr>
        <w:t xml:space="preserve">goal of the </w:t>
      </w:r>
      <w:r w:rsidR="00F55984" w:rsidRPr="00F204EB">
        <w:rPr>
          <w:rFonts w:asciiTheme="minorHAnsi" w:hAnsiTheme="minorHAnsi" w:cstheme="minorHAnsi"/>
          <w:sz w:val="22"/>
          <w:szCs w:val="22"/>
        </w:rPr>
        <w:t xml:space="preserve">Promise Zone </w:t>
      </w:r>
      <w:r w:rsidR="00F204EB">
        <w:rPr>
          <w:rFonts w:asciiTheme="minorHAnsi" w:hAnsiTheme="minorHAnsi" w:cstheme="minorHAnsi"/>
          <w:sz w:val="22"/>
          <w:szCs w:val="22"/>
        </w:rPr>
        <w:t>P</w:t>
      </w:r>
      <w:r w:rsidR="00372200">
        <w:rPr>
          <w:rFonts w:asciiTheme="minorHAnsi" w:hAnsiTheme="minorHAnsi" w:cstheme="minorHAnsi"/>
          <w:sz w:val="22"/>
          <w:szCs w:val="22"/>
        </w:rPr>
        <w:t>lan</w:t>
      </w:r>
      <w:r w:rsidR="0008699E" w:rsidRPr="00F204EB">
        <w:rPr>
          <w:rFonts w:asciiTheme="minorHAnsi" w:hAnsiTheme="minorHAnsi" w:cstheme="minorHAnsi"/>
          <w:sz w:val="22"/>
          <w:szCs w:val="22"/>
        </w:rPr>
        <w:t xml:space="preserve">, include </w:t>
      </w:r>
      <w:r w:rsidR="003D0490" w:rsidRPr="00F204EB">
        <w:rPr>
          <w:rFonts w:asciiTheme="minorHAnsi" w:hAnsiTheme="minorHAnsi" w:cstheme="minorHAnsi"/>
          <w:sz w:val="22"/>
          <w:szCs w:val="22"/>
        </w:rPr>
        <w:t>s</w:t>
      </w:r>
      <w:r w:rsidR="007347E5" w:rsidRPr="00F204EB">
        <w:rPr>
          <w:rFonts w:asciiTheme="minorHAnsi" w:hAnsiTheme="minorHAnsi" w:cstheme="minorHAnsi"/>
          <w:sz w:val="22"/>
          <w:szCs w:val="22"/>
        </w:rPr>
        <w:t>pecific efforts – planned or underway – to address infrastructure and flow in a way that will provide for more reliable and affordable transportation options.</w:t>
      </w:r>
      <w:r w:rsidR="00F204EB">
        <w:rPr>
          <w:rFonts w:asciiTheme="minorHAnsi" w:hAnsiTheme="minorHAnsi" w:cstheme="minorHAnsi"/>
          <w:sz w:val="22"/>
          <w:szCs w:val="22"/>
        </w:rPr>
        <w:t xml:space="preserve"> </w:t>
      </w:r>
    </w:p>
    <w:p w14:paraId="35F2893A" w14:textId="77777777" w:rsidR="003D0490" w:rsidRPr="00F53737" w:rsidRDefault="003D0490" w:rsidP="00F204EB">
      <w:pPr>
        <w:pStyle w:val="ListParagraph"/>
        <w:spacing w:after="200" w:line="276" w:lineRule="auto"/>
        <w:rPr>
          <w:rFonts w:asciiTheme="minorHAnsi" w:hAnsiTheme="minorHAnsi" w:cstheme="minorHAnsi"/>
          <w:color w:val="292934" w:themeColor="text1"/>
          <w:sz w:val="22"/>
          <w:szCs w:val="22"/>
        </w:rPr>
      </w:pPr>
      <w:r w:rsidRPr="00F204EB">
        <w:rPr>
          <w:rFonts w:asciiTheme="minorHAnsi" w:hAnsiTheme="minorHAnsi" w:cstheme="minorHAnsi"/>
          <w:sz w:val="22"/>
          <w:szCs w:val="22"/>
        </w:rPr>
        <w:t xml:space="preserve">If </w:t>
      </w:r>
      <w:r w:rsidR="00B216F2" w:rsidRPr="00F204EB">
        <w:rPr>
          <w:rFonts w:asciiTheme="minorHAnsi" w:hAnsiTheme="minorHAnsi" w:cstheme="minorHAnsi"/>
          <w:sz w:val="22"/>
          <w:szCs w:val="22"/>
        </w:rPr>
        <w:t xml:space="preserve">job creation is </w:t>
      </w:r>
      <w:r w:rsidR="0008699E" w:rsidRPr="00F204EB">
        <w:rPr>
          <w:rFonts w:asciiTheme="minorHAnsi" w:hAnsiTheme="minorHAnsi" w:cstheme="minorHAnsi"/>
          <w:sz w:val="22"/>
          <w:szCs w:val="22"/>
        </w:rPr>
        <w:t xml:space="preserve">a goal </w:t>
      </w:r>
      <w:r w:rsidR="00B216F2" w:rsidRPr="00F204EB">
        <w:rPr>
          <w:rFonts w:asciiTheme="minorHAnsi" w:hAnsiTheme="minorHAnsi" w:cstheme="minorHAnsi"/>
          <w:sz w:val="22"/>
          <w:szCs w:val="22"/>
        </w:rPr>
        <w:t xml:space="preserve">of the Promise Zone </w:t>
      </w:r>
      <w:r w:rsidR="00364919">
        <w:rPr>
          <w:rFonts w:asciiTheme="minorHAnsi" w:hAnsiTheme="minorHAnsi" w:cstheme="minorHAnsi"/>
          <w:sz w:val="22"/>
          <w:szCs w:val="22"/>
        </w:rPr>
        <w:t>P</w:t>
      </w:r>
      <w:r w:rsidR="00B216F2" w:rsidRPr="00F204EB">
        <w:rPr>
          <w:rFonts w:asciiTheme="minorHAnsi" w:hAnsiTheme="minorHAnsi" w:cstheme="minorHAnsi"/>
          <w:sz w:val="22"/>
          <w:szCs w:val="22"/>
        </w:rPr>
        <w:t xml:space="preserve">lan, address how job-driven training for workers is addressed.  </w:t>
      </w:r>
      <w:r w:rsidR="00B216F2" w:rsidRPr="006D3DB3">
        <w:rPr>
          <w:rFonts w:asciiTheme="minorHAnsi" w:hAnsiTheme="minorHAnsi" w:cstheme="minorHAnsi"/>
          <w:color w:val="292934" w:themeColor="text1"/>
          <w:sz w:val="22"/>
          <w:szCs w:val="22"/>
        </w:rPr>
        <w:t>Consider</w:t>
      </w:r>
      <w:r w:rsidR="002E3525" w:rsidRPr="00741C69">
        <w:rPr>
          <w:rFonts w:asciiTheme="minorHAnsi" w:hAnsiTheme="minorHAnsi" w:cstheme="minorHAnsi"/>
          <w:color w:val="292934" w:themeColor="text1"/>
          <w:sz w:val="22"/>
          <w:szCs w:val="22"/>
        </w:rPr>
        <w:t xml:space="preserve">: </w:t>
      </w:r>
      <w:r w:rsidR="00B216F2" w:rsidRPr="00741C69">
        <w:rPr>
          <w:rFonts w:asciiTheme="minorHAnsi" w:hAnsiTheme="minorHAnsi" w:cstheme="minorHAnsi"/>
          <w:color w:val="292934" w:themeColor="text1"/>
          <w:sz w:val="22"/>
          <w:szCs w:val="22"/>
        </w:rPr>
        <w:t>how employers will identify the skills and credentials required for in-demand jobs and help develop training programs</w:t>
      </w:r>
      <w:r w:rsidR="002E3525" w:rsidRPr="00741C69">
        <w:rPr>
          <w:rFonts w:asciiTheme="minorHAnsi" w:hAnsiTheme="minorHAnsi" w:cstheme="minorHAnsi"/>
          <w:color w:val="292934" w:themeColor="text1"/>
          <w:sz w:val="22"/>
          <w:szCs w:val="22"/>
        </w:rPr>
        <w:t>;</w:t>
      </w:r>
      <w:r w:rsidR="00191FF6" w:rsidRPr="00741C69">
        <w:rPr>
          <w:rFonts w:asciiTheme="minorHAnsi" w:hAnsiTheme="minorHAnsi" w:cstheme="minorHAnsi"/>
          <w:color w:val="292934" w:themeColor="text1"/>
          <w:sz w:val="22"/>
          <w:szCs w:val="22"/>
        </w:rPr>
        <w:t xml:space="preserve"> how </w:t>
      </w:r>
      <w:r w:rsidR="00B216F2" w:rsidRPr="00741C69">
        <w:rPr>
          <w:rFonts w:asciiTheme="minorHAnsi" w:hAnsiTheme="minorHAnsi" w:cstheme="minorHAnsi"/>
          <w:color w:val="292934" w:themeColor="text1"/>
          <w:sz w:val="22"/>
          <w:szCs w:val="22"/>
          <w:lang w:val="en"/>
        </w:rPr>
        <w:t xml:space="preserve">workers and job seekers </w:t>
      </w:r>
      <w:r w:rsidR="00191FF6" w:rsidRPr="00CE6772">
        <w:rPr>
          <w:rFonts w:asciiTheme="minorHAnsi" w:hAnsiTheme="minorHAnsi" w:cstheme="minorHAnsi"/>
          <w:color w:val="292934" w:themeColor="text1"/>
          <w:sz w:val="22"/>
          <w:szCs w:val="22"/>
          <w:lang w:val="en"/>
        </w:rPr>
        <w:t xml:space="preserve">will </w:t>
      </w:r>
      <w:r w:rsidR="00B216F2" w:rsidRPr="00CE6772">
        <w:rPr>
          <w:rFonts w:asciiTheme="minorHAnsi" w:hAnsiTheme="minorHAnsi" w:cstheme="minorHAnsi"/>
          <w:color w:val="292934" w:themeColor="text1"/>
          <w:sz w:val="22"/>
          <w:szCs w:val="22"/>
          <w:lang w:val="en"/>
        </w:rPr>
        <w:t xml:space="preserve">access education and training that meets their unique needs and the requirements for good jobs and careers; and </w:t>
      </w:r>
      <w:r w:rsidR="00191FF6" w:rsidRPr="00CE6772">
        <w:rPr>
          <w:rFonts w:asciiTheme="minorHAnsi" w:hAnsiTheme="minorHAnsi" w:cstheme="minorHAnsi"/>
          <w:color w:val="292934" w:themeColor="text1"/>
          <w:sz w:val="22"/>
          <w:szCs w:val="22"/>
          <w:lang w:val="en"/>
        </w:rPr>
        <w:t xml:space="preserve">how you will assist </w:t>
      </w:r>
      <w:r w:rsidR="00B216F2" w:rsidRPr="00CE6772">
        <w:rPr>
          <w:rFonts w:asciiTheme="minorHAnsi" w:hAnsiTheme="minorHAnsi" w:cstheme="minorHAnsi"/>
          <w:color w:val="292934" w:themeColor="text1"/>
          <w:sz w:val="22"/>
          <w:szCs w:val="22"/>
          <w:lang w:val="en"/>
        </w:rPr>
        <w:t>employers find workers who have or can acquire those skills</w:t>
      </w:r>
      <w:r w:rsidR="00191FF6" w:rsidRPr="00CE6772">
        <w:rPr>
          <w:rFonts w:asciiTheme="minorHAnsi" w:hAnsiTheme="minorHAnsi" w:cstheme="minorHAnsi"/>
          <w:color w:val="292934" w:themeColor="text1"/>
          <w:sz w:val="22"/>
          <w:szCs w:val="22"/>
          <w:lang w:val="en"/>
        </w:rPr>
        <w:t>.</w:t>
      </w:r>
    </w:p>
    <w:p w14:paraId="34873E27" w14:textId="77777777" w:rsidR="00565D86" w:rsidRPr="00565D86" w:rsidRDefault="00565D86" w:rsidP="00565D86">
      <w:pPr>
        <w:pStyle w:val="ListParagraph"/>
        <w:spacing w:after="200" w:line="276" w:lineRule="auto"/>
        <w:rPr>
          <w:rFonts w:asciiTheme="minorHAnsi" w:hAnsiTheme="minorHAnsi"/>
          <w:sz w:val="22"/>
          <w:szCs w:val="22"/>
        </w:rPr>
      </w:pPr>
    </w:p>
    <w:p w14:paraId="43682DF7" w14:textId="77777777" w:rsidR="00660FC7" w:rsidRPr="00680C5A" w:rsidRDefault="00660FC7" w:rsidP="00193279">
      <w:pPr>
        <w:pStyle w:val="ListParagraph"/>
        <w:numPr>
          <w:ilvl w:val="0"/>
          <w:numId w:val="12"/>
        </w:numPr>
        <w:spacing w:line="276" w:lineRule="auto"/>
        <w:rPr>
          <w:rFonts w:asciiTheme="minorHAnsi" w:hAnsiTheme="minorHAnsi" w:cs="Arial"/>
          <w:b/>
          <w:sz w:val="22"/>
          <w:szCs w:val="22"/>
        </w:rPr>
      </w:pPr>
      <w:r w:rsidRPr="00680C5A">
        <w:rPr>
          <w:rFonts w:asciiTheme="minorHAnsi" w:hAnsiTheme="minorHAnsi" w:cs="Arial"/>
          <w:b/>
          <w:sz w:val="22"/>
          <w:szCs w:val="22"/>
        </w:rPr>
        <w:t xml:space="preserve">Submit: </w:t>
      </w:r>
    </w:p>
    <w:p w14:paraId="0EB847BB" w14:textId="77777777" w:rsidR="006242D2" w:rsidRPr="005D7E55" w:rsidRDefault="006242D2" w:rsidP="00DF20AD">
      <w:pPr>
        <w:pStyle w:val="ListParagraph"/>
        <w:numPr>
          <w:ilvl w:val="0"/>
          <w:numId w:val="28"/>
        </w:numPr>
        <w:spacing w:line="276" w:lineRule="auto"/>
        <w:rPr>
          <w:rFonts w:asciiTheme="minorHAnsi" w:hAnsiTheme="minorHAnsi" w:cstheme="minorHAnsi"/>
          <w:sz w:val="22"/>
          <w:szCs w:val="22"/>
        </w:rPr>
      </w:pPr>
      <w:r w:rsidRPr="005D7E55">
        <w:rPr>
          <w:rFonts w:asciiTheme="minorHAnsi" w:hAnsiTheme="minorHAnsi" w:cstheme="minorHAnsi"/>
          <w:sz w:val="22"/>
          <w:szCs w:val="22"/>
        </w:rPr>
        <w:t>An overarching narrative of the Promise Zone Plan. The narrative should:</w:t>
      </w:r>
    </w:p>
    <w:p w14:paraId="4EA49318" w14:textId="77777777" w:rsidR="006242D2" w:rsidRPr="00F53737" w:rsidRDefault="006242D2" w:rsidP="006242D2">
      <w:pPr>
        <w:pStyle w:val="ListParagraph"/>
        <w:numPr>
          <w:ilvl w:val="1"/>
          <w:numId w:val="28"/>
        </w:numPr>
        <w:spacing w:after="200" w:line="276" w:lineRule="auto"/>
        <w:rPr>
          <w:rFonts w:asciiTheme="minorHAnsi" w:hAnsiTheme="minorHAnsi" w:cstheme="minorHAnsi"/>
          <w:color w:val="292934" w:themeColor="text1"/>
          <w:sz w:val="22"/>
          <w:szCs w:val="22"/>
        </w:rPr>
      </w:pPr>
      <w:r w:rsidRPr="00F53737">
        <w:rPr>
          <w:rFonts w:asciiTheme="minorHAnsi" w:hAnsiTheme="minorHAnsi" w:cstheme="minorHAnsi"/>
          <w:color w:val="292934" w:themeColor="text1"/>
          <w:sz w:val="22"/>
          <w:szCs w:val="22"/>
        </w:rPr>
        <w:t xml:space="preserve">Describe the connections among each Promise Zone goal listed in </w:t>
      </w:r>
      <w:r w:rsidR="00E93776" w:rsidRPr="00F53737">
        <w:rPr>
          <w:rFonts w:asciiTheme="minorHAnsi" w:hAnsiTheme="minorHAnsi" w:cstheme="minorHAnsi"/>
          <w:color w:val="292934" w:themeColor="text1"/>
          <w:sz w:val="22"/>
          <w:szCs w:val="22"/>
        </w:rPr>
        <w:t>G</w:t>
      </w:r>
      <w:r w:rsidR="00FC26F2" w:rsidRPr="00F53737">
        <w:rPr>
          <w:rFonts w:asciiTheme="minorHAnsi" w:hAnsiTheme="minorHAnsi" w:cstheme="minorHAnsi"/>
          <w:color w:val="292934" w:themeColor="text1"/>
          <w:sz w:val="22"/>
          <w:szCs w:val="22"/>
        </w:rPr>
        <w:t xml:space="preserve">oals and </w:t>
      </w:r>
      <w:r w:rsidR="00E93776" w:rsidRPr="00F53737">
        <w:rPr>
          <w:rFonts w:asciiTheme="minorHAnsi" w:hAnsiTheme="minorHAnsi" w:cstheme="minorHAnsi"/>
          <w:color w:val="292934" w:themeColor="text1"/>
          <w:sz w:val="22"/>
          <w:szCs w:val="22"/>
        </w:rPr>
        <w:t>A</w:t>
      </w:r>
      <w:r w:rsidR="00FC26F2" w:rsidRPr="00F53737">
        <w:rPr>
          <w:rFonts w:asciiTheme="minorHAnsi" w:hAnsiTheme="minorHAnsi" w:cstheme="minorHAnsi"/>
          <w:color w:val="292934" w:themeColor="text1"/>
          <w:sz w:val="22"/>
          <w:szCs w:val="22"/>
        </w:rPr>
        <w:t>ctivities</w:t>
      </w:r>
      <w:r w:rsidRPr="00F53737">
        <w:rPr>
          <w:rFonts w:asciiTheme="minorHAnsi" w:hAnsiTheme="minorHAnsi" w:cstheme="minorHAnsi"/>
          <w:color w:val="292934" w:themeColor="text1"/>
          <w:sz w:val="22"/>
          <w:szCs w:val="22"/>
        </w:rPr>
        <w:t xml:space="preserve"> </w:t>
      </w:r>
      <w:r w:rsidR="00E93776" w:rsidRPr="00F53737">
        <w:rPr>
          <w:rFonts w:asciiTheme="minorHAnsi" w:hAnsiTheme="minorHAnsi" w:cstheme="minorHAnsi"/>
          <w:color w:val="292934" w:themeColor="text1"/>
          <w:sz w:val="22"/>
          <w:szCs w:val="22"/>
        </w:rPr>
        <w:t>T</w:t>
      </w:r>
      <w:r w:rsidRPr="00F53737">
        <w:rPr>
          <w:rFonts w:asciiTheme="minorHAnsi" w:hAnsiTheme="minorHAnsi" w:cstheme="minorHAnsi"/>
          <w:color w:val="292934" w:themeColor="text1"/>
          <w:sz w:val="22"/>
          <w:szCs w:val="22"/>
        </w:rPr>
        <w:t xml:space="preserve">emplate, including both points of synergy and support as well as potential conflicts or tradeoffs.  The narrative should explicitly address interconnections between different policy areas within the Promise Zone </w:t>
      </w:r>
      <w:r w:rsidR="00E93776" w:rsidRPr="00F53737">
        <w:rPr>
          <w:rFonts w:asciiTheme="minorHAnsi" w:hAnsiTheme="minorHAnsi" w:cstheme="minorHAnsi"/>
          <w:color w:val="292934" w:themeColor="text1"/>
          <w:sz w:val="22"/>
          <w:szCs w:val="22"/>
        </w:rPr>
        <w:t>P</w:t>
      </w:r>
      <w:r w:rsidRPr="00F53737">
        <w:rPr>
          <w:rFonts w:asciiTheme="minorHAnsi" w:hAnsiTheme="minorHAnsi" w:cstheme="minorHAnsi"/>
          <w:color w:val="292934" w:themeColor="text1"/>
          <w:sz w:val="22"/>
          <w:szCs w:val="22"/>
        </w:rPr>
        <w:t>lan</w:t>
      </w:r>
      <w:r w:rsidR="00741C69">
        <w:rPr>
          <w:rFonts w:asciiTheme="minorHAnsi" w:hAnsiTheme="minorHAnsi" w:cstheme="minorHAnsi"/>
          <w:color w:val="292934" w:themeColor="text1"/>
          <w:sz w:val="22"/>
          <w:szCs w:val="22"/>
        </w:rPr>
        <w:t xml:space="preserve"> and how the activities relate to regional revitalization efforts, if applicable</w:t>
      </w:r>
      <w:r w:rsidRPr="00F53737">
        <w:rPr>
          <w:rFonts w:asciiTheme="minorHAnsi" w:hAnsiTheme="minorHAnsi" w:cstheme="minorHAnsi"/>
          <w:color w:val="292934" w:themeColor="text1"/>
          <w:sz w:val="22"/>
          <w:szCs w:val="22"/>
        </w:rPr>
        <w:t>.</w:t>
      </w:r>
    </w:p>
    <w:p w14:paraId="1AABE879" w14:textId="77777777" w:rsidR="006242D2" w:rsidRDefault="006242D2" w:rsidP="006242D2">
      <w:pPr>
        <w:pStyle w:val="ListParagraph"/>
        <w:numPr>
          <w:ilvl w:val="1"/>
          <w:numId w:val="28"/>
        </w:numPr>
        <w:spacing w:after="200" w:line="276" w:lineRule="auto"/>
        <w:rPr>
          <w:rFonts w:asciiTheme="minorHAnsi" w:hAnsiTheme="minorHAnsi" w:cstheme="minorHAnsi"/>
          <w:sz w:val="22"/>
          <w:szCs w:val="22"/>
        </w:rPr>
      </w:pPr>
      <w:r w:rsidRPr="00F53737">
        <w:rPr>
          <w:rFonts w:asciiTheme="minorHAnsi" w:hAnsiTheme="minorHAnsi" w:cstheme="minorHAnsi"/>
          <w:color w:val="292934" w:themeColor="text1"/>
          <w:sz w:val="22"/>
          <w:szCs w:val="22"/>
        </w:rPr>
        <w:t xml:space="preserve">Discuss the timing and sequencing of implementation of specific </w:t>
      </w:r>
      <w:r w:rsidR="00FC26F2" w:rsidRPr="00F53737">
        <w:rPr>
          <w:rFonts w:asciiTheme="minorHAnsi" w:hAnsiTheme="minorHAnsi" w:cstheme="minorHAnsi"/>
          <w:color w:val="292934" w:themeColor="text1"/>
          <w:sz w:val="22"/>
          <w:szCs w:val="22"/>
        </w:rPr>
        <w:t>goals</w:t>
      </w:r>
      <w:r w:rsidRPr="00F53737">
        <w:rPr>
          <w:rFonts w:asciiTheme="minorHAnsi" w:hAnsiTheme="minorHAnsi" w:cstheme="minorHAnsi"/>
          <w:color w:val="292934" w:themeColor="text1"/>
          <w:sz w:val="22"/>
          <w:szCs w:val="22"/>
        </w:rPr>
        <w:t xml:space="preserve"> and </w:t>
      </w:r>
      <w:r w:rsidRPr="005D7E55">
        <w:rPr>
          <w:rFonts w:asciiTheme="minorHAnsi" w:hAnsiTheme="minorHAnsi" w:cstheme="minorHAnsi"/>
          <w:sz w:val="22"/>
          <w:szCs w:val="22"/>
        </w:rPr>
        <w:t>activities.</w:t>
      </w:r>
      <w:r w:rsidR="004970FB" w:rsidRPr="005D7E55">
        <w:rPr>
          <w:rFonts w:asciiTheme="minorHAnsi" w:hAnsiTheme="minorHAnsi" w:cstheme="minorHAnsi"/>
          <w:sz w:val="22"/>
          <w:szCs w:val="22"/>
        </w:rPr>
        <w:t xml:space="preserve"> </w:t>
      </w:r>
    </w:p>
    <w:p w14:paraId="50021AE2" w14:textId="77777777" w:rsidR="00BF73C7" w:rsidRPr="005D7E55" w:rsidRDefault="00BF73C7" w:rsidP="006242D2">
      <w:pPr>
        <w:pStyle w:val="ListParagraph"/>
        <w:numPr>
          <w:ilvl w:val="1"/>
          <w:numId w:val="28"/>
        </w:numPr>
        <w:spacing w:after="200" w:line="276" w:lineRule="auto"/>
        <w:rPr>
          <w:rFonts w:asciiTheme="minorHAnsi" w:hAnsiTheme="minorHAnsi" w:cstheme="minorHAnsi"/>
          <w:sz w:val="22"/>
          <w:szCs w:val="22"/>
        </w:rPr>
      </w:pPr>
      <w:r>
        <w:rPr>
          <w:rFonts w:asciiTheme="minorHAnsi" w:hAnsiTheme="minorHAnsi" w:cstheme="minorHAnsi"/>
          <w:sz w:val="22"/>
          <w:szCs w:val="22"/>
        </w:rPr>
        <w:t>Discuss how data, including operational outputs and outcome indicators, will be used in the management of activities in the Promise Zone Plan.</w:t>
      </w:r>
    </w:p>
    <w:p w14:paraId="7BCE4164" w14:textId="77777777" w:rsidR="007832F5" w:rsidRPr="00BA64F4" w:rsidRDefault="004970FB" w:rsidP="007832F5">
      <w:pPr>
        <w:pStyle w:val="ListParagraph"/>
        <w:spacing w:after="200" w:line="276" w:lineRule="auto"/>
        <w:rPr>
          <w:rFonts w:asciiTheme="minorHAnsi" w:hAnsiTheme="minorHAnsi" w:cs="Arial"/>
          <w:i/>
          <w:sz w:val="22"/>
          <w:szCs w:val="22"/>
        </w:rPr>
      </w:pPr>
      <w:r w:rsidRPr="00BA64F4">
        <w:rPr>
          <w:rFonts w:asciiTheme="minorHAnsi" w:hAnsiTheme="minorHAnsi" w:cs="Arial"/>
          <w:i/>
          <w:sz w:val="22"/>
          <w:szCs w:val="22"/>
        </w:rPr>
        <w:t xml:space="preserve">Suggested 2 page limit. </w:t>
      </w:r>
      <w:r w:rsidR="00BF73C7">
        <w:rPr>
          <w:rFonts w:asciiTheme="minorHAnsi" w:hAnsiTheme="minorHAnsi" w:cs="Arial"/>
          <w:i/>
          <w:sz w:val="22"/>
          <w:szCs w:val="22"/>
        </w:rPr>
        <w:t xml:space="preserve">Narrative should not repeat specific information presented in the </w:t>
      </w:r>
      <w:r w:rsidR="00ED2C93">
        <w:rPr>
          <w:rFonts w:asciiTheme="minorHAnsi" w:hAnsiTheme="minorHAnsi" w:cs="Arial"/>
          <w:i/>
          <w:sz w:val="22"/>
          <w:szCs w:val="22"/>
        </w:rPr>
        <w:t>Goals and Activities T</w:t>
      </w:r>
      <w:r w:rsidR="00BF73C7">
        <w:rPr>
          <w:rFonts w:asciiTheme="minorHAnsi" w:hAnsiTheme="minorHAnsi" w:cs="Arial"/>
          <w:i/>
          <w:sz w:val="22"/>
          <w:szCs w:val="22"/>
        </w:rPr>
        <w:t>emplate.</w:t>
      </w:r>
      <w:r w:rsidR="00415A5C" w:rsidRPr="00BA64F4">
        <w:rPr>
          <w:rFonts w:asciiTheme="minorHAnsi" w:hAnsiTheme="minorHAnsi" w:cs="Arial"/>
          <w:i/>
          <w:sz w:val="22"/>
          <w:szCs w:val="22"/>
        </w:rPr>
        <w:br/>
      </w:r>
    </w:p>
    <w:p w14:paraId="32AF8BBF" w14:textId="1AFE8167" w:rsidR="00C46897" w:rsidRPr="00532F08" w:rsidRDefault="00746539" w:rsidP="00532F08">
      <w:pPr>
        <w:pStyle w:val="ListParagraph"/>
        <w:numPr>
          <w:ilvl w:val="0"/>
          <w:numId w:val="28"/>
        </w:numPr>
        <w:spacing w:after="200" w:line="276" w:lineRule="auto"/>
        <w:rPr>
          <w:rFonts w:asciiTheme="minorHAnsi" w:hAnsiTheme="minorHAnsi" w:cs="Arial"/>
          <w:i/>
          <w:sz w:val="22"/>
          <w:szCs w:val="22"/>
        </w:rPr>
      </w:pPr>
      <w:r w:rsidRPr="005D7E55">
        <w:rPr>
          <w:rFonts w:asciiTheme="minorHAnsi" w:hAnsiTheme="minorHAnsi" w:cs="Arial"/>
          <w:sz w:val="22"/>
          <w:szCs w:val="22"/>
        </w:rPr>
        <w:t xml:space="preserve">Complete the </w:t>
      </w:r>
      <w:r w:rsidR="00E93776" w:rsidRPr="005D7E55">
        <w:rPr>
          <w:rFonts w:asciiTheme="minorHAnsi" w:hAnsiTheme="minorHAnsi" w:cs="Arial"/>
          <w:sz w:val="22"/>
          <w:szCs w:val="22"/>
        </w:rPr>
        <w:t>G</w:t>
      </w:r>
      <w:r w:rsidR="0060488E" w:rsidRPr="005D7E55">
        <w:rPr>
          <w:rFonts w:asciiTheme="minorHAnsi" w:hAnsiTheme="minorHAnsi" w:cs="Arial"/>
          <w:sz w:val="22"/>
          <w:szCs w:val="22"/>
        </w:rPr>
        <w:t xml:space="preserve">oals and </w:t>
      </w:r>
      <w:r w:rsidR="00E93776" w:rsidRPr="005D7E55">
        <w:rPr>
          <w:rFonts w:asciiTheme="minorHAnsi" w:hAnsiTheme="minorHAnsi" w:cs="Arial"/>
          <w:sz w:val="22"/>
          <w:szCs w:val="22"/>
        </w:rPr>
        <w:t>A</w:t>
      </w:r>
      <w:r w:rsidR="0060488E" w:rsidRPr="005D7E55">
        <w:rPr>
          <w:rFonts w:asciiTheme="minorHAnsi" w:hAnsiTheme="minorHAnsi" w:cs="Arial"/>
          <w:sz w:val="22"/>
          <w:szCs w:val="22"/>
        </w:rPr>
        <w:t>ctivities</w:t>
      </w:r>
      <w:r w:rsidRPr="005D7E55">
        <w:rPr>
          <w:rFonts w:asciiTheme="minorHAnsi" w:hAnsiTheme="minorHAnsi" w:cs="Arial"/>
          <w:sz w:val="22"/>
          <w:szCs w:val="22"/>
        </w:rPr>
        <w:t xml:space="preserve"> </w:t>
      </w:r>
      <w:r w:rsidR="00E93776" w:rsidRPr="005D7E55">
        <w:rPr>
          <w:rFonts w:asciiTheme="minorHAnsi" w:hAnsiTheme="minorHAnsi" w:cs="Arial"/>
          <w:sz w:val="22"/>
          <w:szCs w:val="22"/>
        </w:rPr>
        <w:t>T</w:t>
      </w:r>
      <w:r w:rsidRPr="005D7E55">
        <w:rPr>
          <w:rFonts w:asciiTheme="minorHAnsi" w:hAnsiTheme="minorHAnsi" w:cs="Arial"/>
          <w:sz w:val="22"/>
          <w:szCs w:val="22"/>
        </w:rPr>
        <w:t>emplate</w:t>
      </w:r>
      <w:r w:rsidR="00C46897" w:rsidRPr="005D7E55">
        <w:rPr>
          <w:rFonts w:asciiTheme="minorHAnsi" w:hAnsiTheme="minorHAnsi" w:cs="Arial"/>
          <w:sz w:val="22"/>
          <w:szCs w:val="22"/>
        </w:rPr>
        <w:t xml:space="preserve"> within www.Max.gov</w:t>
      </w:r>
      <w:r w:rsidRPr="005D7E55">
        <w:rPr>
          <w:rFonts w:asciiTheme="minorHAnsi" w:hAnsiTheme="minorHAnsi" w:cs="Arial"/>
          <w:sz w:val="22"/>
          <w:szCs w:val="22"/>
        </w:rPr>
        <w:t xml:space="preserve"> for each proposed goal in the Promise Zone.  The applicant must</w:t>
      </w:r>
      <w:r w:rsidR="003331F1" w:rsidRPr="005D7E55">
        <w:rPr>
          <w:rFonts w:asciiTheme="minorHAnsi" w:hAnsiTheme="minorHAnsi" w:cs="Arial"/>
          <w:sz w:val="22"/>
          <w:szCs w:val="22"/>
        </w:rPr>
        <w:t xml:space="preserve"> complete </w:t>
      </w:r>
      <w:r w:rsidR="00BF73C7">
        <w:rPr>
          <w:rFonts w:asciiTheme="minorHAnsi" w:hAnsiTheme="minorHAnsi" w:cs="Arial"/>
          <w:sz w:val="22"/>
          <w:szCs w:val="22"/>
        </w:rPr>
        <w:t xml:space="preserve">at least one </w:t>
      </w:r>
      <w:r w:rsidR="003331F1" w:rsidRPr="005D7E55">
        <w:rPr>
          <w:rFonts w:asciiTheme="minorHAnsi" w:hAnsiTheme="minorHAnsi" w:cs="Arial"/>
          <w:sz w:val="22"/>
          <w:szCs w:val="22"/>
        </w:rPr>
        <w:t xml:space="preserve">template for each </w:t>
      </w:r>
      <w:r w:rsidRPr="005D7E55">
        <w:rPr>
          <w:rFonts w:asciiTheme="minorHAnsi" w:hAnsiTheme="minorHAnsi" w:cs="Arial"/>
          <w:sz w:val="22"/>
          <w:szCs w:val="22"/>
        </w:rPr>
        <w:t>applicable Promise Zone goal</w:t>
      </w:r>
      <w:r w:rsidR="003331F1" w:rsidRPr="005D7E55">
        <w:rPr>
          <w:rFonts w:asciiTheme="minorHAnsi" w:hAnsiTheme="minorHAnsi" w:cs="Arial"/>
          <w:sz w:val="22"/>
          <w:szCs w:val="22"/>
        </w:rPr>
        <w:t xml:space="preserve"> </w:t>
      </w:r>
      <w:r w:rsidRPr="005D7E55">
        <w:rPr>
          <w:rFonts w:asciiTheme="minorHAnsi" w:hAnsiTheme="minorHAnsi" w:cs="Arial"/>
          <w:sz w:val="22"/>
          <w:szCs w:val="22"/>
        </w:rPr>
        <w:t>and</w:t>
      </w:r>
      <w:r w:rsidR="003331F1" w:rsidRPr="005D7E55">
        <w:rPr>
          <w:rFonts w:asciiTheme="minorHAnsi" w:hAnsiTheme="minorHAnsi" w:cs="Arial"/>
          <w:sz w:val="22"/>
          <w:szCs w:val="22"/>
        </w:rPr>
        <w:t xml:space="preserve"> may</w:t>
      </w:r>
      <w:r w:rsidRPr="005D7E55">
        <w:rPr>
          <w:rFonts w:asciiTheme="minorHAnsi" w:hAnsiTheme="minorHAnsi" w:cs="Arial"/>
          <w:sz w:val="22"/>
          <w:szCs w:val="22"/>
        </w:rPr>
        <w:t xml:space="preserve"> identify</w:t>
      </w:r>
      <w:r w:rsidR="003331F1" w:rsidRPr="005D7E55">
        <w:rPr>
          <w:rFonts w:asciiTheme="minorHAnsi" w:hAnsiTheme="minorHAnsi" w:cs="Arial"/>
          <w:sz w:val="22"/>
          <w:szCs w:val="22"/>
        </w:rPr>
        <w:t xml:space="preserve"> additional community goals if needed</w:t>
      </w:r>
      <w:r w:rsidR="002174E6">
        <w:rPr>
          <w:rFonts w:asciiTheme="minorHAnsi" w:hAnsiTheme="minorHAnsi" w:cs="Arial"/>
          <w:sz w:val="22"/>
          <w:szCs w:val="22"/>
        </w:rPr>
        <w:t>.  The</w:t>
      </w:r>
      <w:r w:rsidR="00532F08">
        <w:rPr>
          <w:rFonts w:asciiTheme="minorHAnsi" w:hAnsiTheme="minorHAnsi" w:cs="Arial"/>
          <w:sz w:val="22"/>
          <w:szCs w:val="22"/>
        </w:rPr>
        <w:t xml:space="preserve"> Max.gov survey will allow the a</w:t>
      </w:r>
      <w:r w:rsidR="002174E6" w:rsidRPr="00532F08">
        <w:rPr>
          <w:rFonts w:asciiTheme="minorHAnsi" w:hAnsiTheme="minorHAnsi" w:cs="Arial"/>
          <w:sz w:val="22"/>
          <w:szCs w:val="22"/>
        </w:rPr>
        <w:t xml:space="preserve">pplicant to identify up to six goals each of which may include up to </w:t>
      </w:r>
      <w:r w:rsidR="0032081C" w:rsidRPr="00532F08">
        <w:rPr>
          <w:rFonts w:asciiTheme="minorHAnsi" w:hAnsiTheme="minorHAnsi" w:cs="Arial"/>
          <w:sz w:val="22"/>
          <w:szCs w:val="22"/>
        </w:rPr>
        <w:t>three</w:t>
      </w:r>
      <w:r w:rsidR="002174E6" w:rsidRPr="00532F08">
        <w:rPr>
          <w:rFonts w:asciiTheme="minorHAnsi" w:hAnsiTheme="minorHAnsi" w:cs="Arial"/>
          <w:sz w:val="22"/>
          <w:szCs w:val="22"/>
        </w:rPr>
        <w:t xml:space="preserve"> subgoals. </w:t>
      </w:r>
      <w:r w:rsidR="00C46897" w:rsidRPr="00532F08">
        <w:rPr>
          <w:rFonts w:asciiTheme="minorHAnsi" w:hAnsiTheme="minorHAnsi" w:cs="Arial"/>
          <w:sz w:val="22"/>
          <w:szCs w:val="22"/>
        </w:rPr>
        <w:t xml:space="preserve"> See Appendix for categor</w:t>
      </w:r>
      <w:r w:rsidR="00195A47" w:rsidRPr="00532F08">
        <w:rPr>
          <w:rFonts w:asciiTheme="minorHAnsi" w:hAnsiTheme="minorHAnsi" w:cs="Arial"/>
          <w:sz w:val="22"/>
          <w:szCs w:val="22"/>
        </w:rPr>
        <w:t xml:space="preserve">y descriptions </w:t>
      </w:r>
      <w:r w:rsidR="00C46897" w:rsidRPr="00532F08">
        <w:rPr>
          <w:rFonts w:asciiTheme="minorHAnsi" w:hAnsiTheme="minorHAnsi" w:cs="Arial"/>
          <w:sz w:val="22"/>
          <w:szCs w:val="22"/>
        </w:rPr>
        <w:t>and examples.</w:t>
      </w:r>
      <w:r w:rsidR="00415A5C" w:rsidRPr="00532F08">
        <w:rPr>
          <w:rFonts w:asciiTheme="minorHAnsi" w:hAnsiTheme="minorHAnsi" w:cs="Arial"/>
          <w:sz w:val="22"/>
          <w:szCs w:val="22"/>
        </w:rPr>
        <w:t xml:space="preserve"> </w:t>
      </w:r>
      <w:r w:rsidR="00C46897" w:rsidRPr="00532F08">
        <w:rPr>
          <w:rFonts w:asciiTheme="minorHAnsi" w:hAnsiTheme="minorHAnsi" w:cs="Arial"/>
          <w:i/>
          <w:sz w:val="22"/>
          <w:szCs w:val="22"/>
        </w:rPr>
        <w:t xml:space="preserve">The </w:t>
      </w:r>
      <w:r w:rsidR="00E93776" w:rsidRPr="00532F08">
        <w:rPr>
          <w:rFonts w:asciiTheme="minorHAnsi" w:hAnsiTheme="minorHAnsi" w:cs="Arial"/>
          <w:i/>
          <w:sz w:val="22"/>
          <w:szCs w:val="22"/>
        </w:rPr>
        <w:t>G</w:t>
      </w:r>
      <w:r w:rsidR="00195A47" w:rsidRPr="00532F08">
        <w:rPr>
          <w:rFonts w:asciiTheme="minorHAnsi" w:hAnsiTheme="minorHAnsi" w:cs="Arial"/>
          <w:i/>
          <w:sz w:val="22"/>
          <w:szCs w:val="22"/>
        </w:rPr>
        <w:t xml:space="preserve">oals and </w:t>
      </w:r>
      <w:r w:rsidR="00E93776" w:rsidRPr="00532F08">
        <w:rPr>
          <w:rFonts w:asciiTheme="minorHAnsi" w:hAnsiTheme="minorHAnsi" w:cs="Arial"/>
          <w:i/>
          <w:sz w:val="22"/>
          <w:szCs w:val="22"/>
        </w:rPr>
        <w:t>A</w:t>
      </w:r>
      <w:r w:rsidR="00195A47" w:rsidRPr="00532F08">
        <w:rPr>
          <w:rFonts w:asciiTheme="minorHAnsi" w:hAnsiTheme="minorHAnsi" w:cs="Arial"/>
          <w:i/>
          <w:sz w:val="22"/>
          <w:szCs w:val="22"/>
        </w:rPr>
        <w:t>ctivities</w:t>
      </w:r>
      <w:r w:rsidR="00C46897" w:rsidRPr="00532F08">
        <w:rPr>
          <w:rFonts w:asciiTheme="minorHAnsi" w:hAnsiTheme="minorHAnsi" w:cs="Arial"/>
          <w:i/>
          <w:sz w:val="22"/>
          <w:szCs w:val="22"/>
        </w:rPr>
        <w:t xml:space="preserve"> </w:t>
      </w:r>
      <w:r w:rsidR="00E93776" w:rsidRPr="00532F08">
        <w:rPr>
          <w:rFonts w:asciiTheme="minorHAnsi" w:hAnsiTheme="minorHAnsi" w:cs="Arial"/>
          <w:i/>
          <w:sz w:val="22"/>
          <w:szCs w:val="22"/>
        </w:rPr>
        <w:t>T</w:t>
      </w:r>
      <w:r w:rsidR="00C46897" w:rsidRPr="00532F08">
        <w:rPr>
          <w:rFonts w:asciiTheme="minorHAnsi" w:hAnsiTheme="minorHAnsi" w:cs="Arial"/>
          <w:i/>
          <w:sz w:val="22"/>
          <w:szCs w:val="22"/>
        </w:rPr>
        <w:t xml:space="preserve">emplate will not count toward the 25-page limit.  </w:t>
      </w:r>
    </w:p>
    <w:p w14:paraId="1390DFF4" w14:textId="77777777" w:rsidR="00F2417D" w:rsidRPr="00EE3F78" w:rsidRDefault="00F2417D" w:rsidP="00EC3B4A">
      <w:pPr>
        <w:pStyle w:val="ListParagraph"/>
        <w:spacing w:after="200" w:line="276" w:lineRule="auto"/>
        <w:rPr>
          <w:rFonts w:asciiTheme="minorHAnsi" w:hAnsiTheme="minorHAnsi" w:cs="Arial"/>
          <w:sz w:val="22"/>
          <w:szCs w:val="22"/>
        </w:rPr>
      </w:pPr>
    </w:p>
    <w:p w14:paraId="37EC44A5" w14:textId="77777777" w:rsidR="00BA49C1" w:rsidRDefault="00BA49C1" w:rsidP="00BA49C1">
      <w:pPr>
        <w:spacing w:before="240" w:after="240" w:line="276" w:lineRule="auto"/>
        <w:rPr>
          <w:rFonts w:asciiTheme="minorHAnsi" w:hAnsiTheme="minorHAnsi"/>
          <w:b/>
          <w:sz w:val="22"/>
          <w:szCs w:val="22"/>
        </w:rPr>
      </w:pPr>
      <w:r>
        <w:rPr>
          <w:rFonts w:asciiTheme="minorHAnsi" w:hAnsiTheme="minorHAnsi"/>
          <w:b/>
          <w:sz w:val="22"/>
          <w:szCs w:val="22"/>
          <w:u w:val="single"/>
        </w:rPr>
        <w:lastRenderedPageBreak/>
        <w:t>Section IV-Part C: Promise Zone Sustainability and Financial Feasibility</w:t>
      </w:r>
      <w:r w:rsidR="003D0490">
        <w:rPr>
          <w:rFonts w:asciiTheme="minorHAnsi" w:hAnsiTheme="minorHAnsi"/>
          <w:b/>
          <w:sz w:val="22"/>
          <w:szCs w:val="22"/>
          <w:u w:val="single"/>
        </w:rPr>
        <w:t xml:space="preserve"> (5 points)</w:t>
      </w:r>
    </w:p>
    <w:p w14:paraId="7E123FD6" w14:textId="77777777" w:rsidR="00660FC7" w:rsidRDefault="008524D2" w:rsidP="003072BE">
      <w:pPr>
        <w:spacing w:line="276" w:lineRule="auto"/>
        <w:rPr>
          <w:rFonts w:asciiTheme="minorHAnsi" w:hAnsiTheme="minorHAnsi" w:cs="Arial"/>
          <w:sz w:val="22"/>
          <w:szCs w:val="22"/>
        </w:rPr>
      </w:pPr>
      <w:r w:rsidRPr="00BF79E2">
        <w:rPr>
          <w:rFonts w:asciiTheme="minorHAnsi" w:hAnsiTheme="minorHAnsi" w:cs="Arial"/>
          <w:sz w:val="22"/>
          <w:szCs w:val="22"/>
        </w:rPr>
        <w:t>Reviewers will assess the</w:t>
      </w:r>
      <w:r>
        <w:rPr>
          <w:rFonts w:asciiTheme="minorHAnsi" w:hAnsiTheme="minorHAnsi" w:cs="Arial"/>
          <w:b/>
          <w:sz w:val="22"/>
          <w:szCs w:val="22"/>
        </w:rPr>
        <w:t xml:space="preserve"> </w:t>
      </w:r>
      <w:r>
        <w:rPr>
          <w:rFonts w:asciiTheme="minorHAnsi" w:hAnsiTheme="minorHAnsi" w:cs="Arial"/>
          <w:sz w:val="22"/>
          <w:szCs w:val="22"/>
        </w:rPr>
        <w:t>s</w:t>
      </w:r>
      <w:r w:rsidR="00660FC7" w:rsidRPr="003D0490">
        <w:rPr>
          <w:rFonts w:asciiTheme="minorHAnsi" w:hAnsiTheme="minorHAnsi" w:cs="Arial"/>
          <w:sz w:val="22"/>
          <w:szCs w:val="22"/>
        </w:rPr>
        <w:t>ustainability and financial f</w:t>
      </w:r>
      <w:r w:rsidR="00364919">
        <w:rPr>
          <w:rFonts w:asciiTheme="minorHAnsi" w:hAnsiTheme="minorHAnsi" w:cs="Arial"/>
          <w:sz w:val="22"/>
          <w:szCs w:val="22"/>
        </w:rPr>
        <w:t>easibility of the Promise Zone P</w:t>
      </w:r>
      <w:r w:rsidR="00660FC7" w:rsidRPr="003D0490">
        <w:rPr>
          <w:rFonts w:asciiTheme="minorHAnsi" w:hAnsiTheme="minorHAnsi" w:cs="Arial"/>
          <w:sz w:val="22"/>
          <w:szCs w:val="22"/>
        </w:rPr>
        <w:t>lan and coordinating structure.</w:t>
      </w:r>
      <w:r w:rsidR="00660FC7" w:rsidRPr="001715F8">
        <w:rPr>
          <w:rFonts w:asciiTheme="minorHAnsi" w:hAnsiTheme="minorHAnsi" w:cs="Arial"/>
          <w:sz w:val="22"/>
          <w:szCs w:val="22"/>
        </w:rPr>
        <w:t xml:space="preserve"> </w:t>
      </w:r>
    </w:p>
    <w:p w14:paraId="1D27E30A" w14:textId="77777777" w:rsidR="00F94FAE" w:rsidRPr="001715F8" w:rsidRDefault="00F94FAE" w:rsidP="003072BE">
      <w:pPr>
        <w:spacing w:line="276" w:lineRule="auto"/>
        <w:rPr>
          <w:rFonts w:asciiTheme="minorHAnsi" w:hAnsiTheme="minorHAnsi" w:cs="Arial"/>
          <w:sz w:val="22"/>
          <w:szCs w:val="22"/>
        </w:rPr>
      </w:pPr>
    </w:p>
    <w:p w14:paraId="1E3DB87F" w14:textId="77777777" w:rsidR="00660FC7" w:rsidRPr="001715F8" w:rsidRDefault="00660FC7" w:rsidP="003072BE">
      <w:pPr>
        <w:spacing w:line="276" w:lineRule="auto"/>
        <w:ind w:firstLine="360"/>
        <w:rPr>
          <w:rFonts w:asciiTheme="minorHAnsi" w:hAnsiTheme="minorHAnsi" w:cs="Arial"/>
          <w:sz w:val="22"/>
          <w:szCs w:val="22"/>
        </w:rPr>
      </w:pPr>
      <w:r w:rsidRPr="001715F8">
        <w:rPr>
          <w:rFonts w:asciiTheme="minorHAnsi" w:hAnsiTheme="minorHAnsi" w:cs="Arial"/>
          <w:sz w:val="22"/>
          <w:szCs w:val="22"/>
        </w:rPr>
        <w:t>Reviewers will rate all of the following factors:</w:t>
      </w:r>
    </w:p>
    <w:p w14:paraId="40DBAD03" w14:textId="77777777" w:rsidR="00660FC7" w:rsidRPr="001715F8" w:rsidRDefault="00660FC7" w:rsidP="00193279">
      <w:pPr>
        <w:pStyle w:val="ListParagraph"/>
        <w:numPr>
          <w:ilvl w:val="1"/>
          <w:numId w:val="3"/>
        </w:numPr>
        <w:spacing w:line="276" w:lineRule="auto"/>
        <w:rPr>
          <w:rFonts w:asciiTheme="minorHAnsi" w:hAnsiTheme="minorHAnsi" w:cs="Arial"/>
          <w:sz w:val="22"/>
          <w:szCs w:val="22"/>
        </w:rPr>
      </w:pPr>
      <w:r w:rsidRPr="001715F8">
        <w:rPr>
          <w:rFonts w:asciiTheme="minorHAnsi" w:hAnsiTheme="minorHAnsi" w:cs="Arial"/>
          <w:sz w:val="22"/>
          <w:szCs w:val="22"/>
        </w:rPr>
        <w:t>Across all of the</w:t>
      </w:r>
      <w:r w:rsidR="00FC65C4">
        <w:rPr>
          <w:rFonts w:asciiTheme="minorHAnsi" w:hAnsiTheme="minorHAnsi" w:cs="Arial"/>
          <w:sz w:val="22"/>
          <w:szCs w:val="22"/>
        </w:rPr>
        <w:t xml:space="preserve"> identified</w:t>
      </w:r>
      <w:r w:rsidRPr="001715F8">
        <w:rPr>
          <w:rFonts w:asciiTheme="minorHAnsi" w:hAnsiTheme="minorHAnsi" w:cs="Arial"/>
          <w:sz w:val="22"/>
          <w:szCs w:val="22"/>
        </w:rPr>
        <w:t xml:space="preserve">  goals, the strength of the plan for obtaining funds for activities;</w:t>
      </w:r>
    </w:p>
    <w:p w14:paraId="468933DE" w14:textId="77777777" w:rsidR="00660FC7" w:rsidRPr="001715F8" w:rsidRDefault="00660FC7" w:rsidP="00193279">
      <w:pPr>
        <w:pStyle w:val="ListParagraph"/>
        <w:numPr>
          <w:ilvl w:val="1"/>
          <w:numId w:val="3"/>
        </w:numPr>
        <w:spacing w:line="276" w:lineRule="auto"/>
        <w:rPr>
          <w:rFonts w:asciiTheme="minorHAnsi" w:hAnsiTheme="minorHAnsi" w:cs="Arial"/>
          <w:sz w:val="22"/>
          <w:szCs w:val="22"/>
        </w:rPr>
      </w:pPr>
      <w:r w:rsidRPr="001715F8">
        <w:rPr>
          <w:rFonts w:asciiTheme="minorHAnsi" w:hAnsiTheme="minorHAnsi" w:cs="Arial"/>
          <w:sz w:val="22"/>
          <w:szCs w:val="22"/>
        </w:rPr>
        <w:t xml:space="preserve">Soundness of infrastructure for retaining commitment and coordination of implementation partner organizations that promotes sustainability of the Promise Zone </w:t>
      </w:r>
      <w:r w:rsidR="00E93776">
        <w:rPr>
          <w:rFonts w:asciiTheme="minorHAnsi" w:hAnsiTheme="minorHAnsi" w:cs="Arial"/>
          <w:sz w:val="22"/>
          <w:szCs w:val="22"/>
        </w:rPr>
        <w:t>Plan</w:t>
      </w:r>
      <w:r w:rsidRPr="001715F8">
        <w:rPr>
          <w:rFonts w:asciiTheme="minorHAnsi" w:hAnsiTheme="minorHAnsi" w:cs="Arial"/>
          <w:sz w:val="22"/>
          <w:szCs w:val="22"/>
        </w:rPr>
        <w:t>, including public and private partnerships and stakeholders,</w:t>
      </w:r>
      <w:r w:rsidR="0073674E">
        <w:rPr>
          <w:rFonts w:asciiTheme="minorHAnsi" w:hAnsiTheme="minorHAnsi" w:cs="Arial"/>
          <w:sz w:val="22"/>
          <w:szCs w:val="22"/>
        </w:rPr>
        <w:t xml:space="preserve"> during the</w:t>
      </w:r>
      <w:r w:rsidR="0073674E" w:rsidRPr="0073674E">
        <w:rPr>
          <w:rFonts w:asciiTheme="minorHAnsi" w:hAnsiTheme="minorHAnsi" w:cs="Arial"/>
          <w:sz w:val="22"/>
          <w:szCs w:val="22"/>
        </w:rPr>
        <w:t xml:space="preserve"> </w:t>
      </w:r>
      <w:r w:rsidR="004970FB">
        <w:rPr>
          <w:rFonts w:asciiTheme="minorHAnsi" w:hAnsiTheme="minorHAnsi" w:cs="Arial"/>
          <w:sz w:val="22"/>
          <w:szCs w:val="22"/>
        </w:rPr>
        <w:t xml:space="preserve">planned life of </w:t>
      </w:r>
      <w:r w:rsidR="00E93776">
        <w:rPr>
          <w:rFonts w:asciiTheme="minorHAnsi" w:hAnsiTheme="minorHAnsi" w:cs="Arial"/>
          <w:sz w:val="22"/>
          <w:szCs w:val="22"/>
        </w:rPr>
        <w:t xml:space="preserve">the </w:t>
      </w:r>
      <w:r w:rsidR="004970FB">
        <w:rPr>
          <w:rFonts w:asciiTheme="minorHAnsi" w:hAnsiTheme="minorHAnsi" w:cs="Arial"/>
          <w:sz w:val="22"/>
          <w:szCs w:val="22"/>
        </w:rPr>
        <w:t>Promise Zone</w:t>
      </w:r>
      <w:r w:rsidR="0073674E">
        <w:rPr>
          <w:rFonts w:asciiTheme="minorHAnsi" w:hAnsiTheme="minorHAnsi" w:cs="Arial"/>
          <w:sz w:val="22"/>
          <w:szCs w:val="22"/>
        </w:rPr>
        <w:t xml:space="preserve">.  </w:t>
      </w:r>
      <w:r w:rsidRPr="001715F8">
        <w:rPr>
          <w:rFonts w:asciiTheme="minorHAnsi" w:hAnsiTheme="minorHAnsi" w:cs="Arial"/>
          <w:sz w:val="22"/>
          <w:szCs w:val="22"/>
        </w:rPr>
        <w:t xml:space="preserve"> </w:t>
      </w:r>
    </w:p>
    <w:p w14:paraId="18979515" w14:textId="77777777" w:rsidR="00660FC7" w:rsidRPr="001715F8" w:rsidRDefault="0073674E" w:rsidP="003072BE">
      <w:pPr>
        <w:spacing w:line="276" w:lineRule="auto"/>
        <w:rPr>
          <w:rFonts w:asciiTheme="minorHAnsi" w:hAnsiTheme="minorHAnsi" w:cs="Arial"/>
          <w:sz w:val="22"/>
          <w:szCs w:val="22"/>
        </w:rPr>
      </w:pPr>
      <w:r>
        <w:rPr>
          <w:rFonts w:asciiTheme="minorHAnsi" w:hAnsiTheme="minorHAnsi" w:cs="Arial"/>
          <w:sz w:val="22"/>
          <w:szCs w:val="22"/>
        </w:rPr>
        <w:t xml:space="preserve"> </w:t>
      </w:r>
    </w:p>
    <w:p w14:paraId="0A3EFA68" w14:textId="77777777" w:rsidR="007C1C02" w:rsidRPr="007C1C02" w:rsidRDefault="00660FC7" w:rsidP="00193279">
      <w:pPr>
        <w:pStyle w:val="ListParagraph"/>
        <w:numPr>
          <w:ilvl w:val="0"/>
          <w:numId w:val="12"/>
        </w:numPr>
        <w:spacing w:line="276" w:lineRule="auto"/>
        <w:rPr>
          <w:rFonts w:asciiTheme="minorHAnsi" w:hAnsiTheme="minorHAnsi" w:cs="Arial"/>
          <w:color w:val="FF0000"/>
          <w:sz w:val="22"/>
          <w:szCs w:val="22"/>
        </w:rPr>
      </w:pPr>
      <w:r w:rsidRPr="007C1C02">
        <w:rPr>
          <w:rFonts w:asciiTheme="minorHAnsi" w:hAnsiTheme="minorHAnsi" w:cs="Arial"/>
          <w:b/>
          <w:sz w:val="22"/>
          <w:szCs w:val="22"/>
        </w:rPr>
        <w:t xml:space="preserve">Submit: </w:t>
      </w:r>
    </w:p>
    <w:p w14:paraId="2D192EF7" w14:textId="77777777" w:rsidR="000B14C8" w:rsidRPr="00BA64F4" w:rsidRDefault="000B14C8" w:rsidP="00BA64F4">
      <w:pPr>
        <w:pStyle w:val="ListParagraph"/>
        <w:numPr>
          <w:ilvl w:val="3"/>
          <w:numId w:val="12"/>
        </w:numPr>
        <w:spacing w:after="200" w:line="276" w:lineRule="auto"/>
        <w:ind w:left="360" w:firstLine="0"/>
        <w:rPr>
          <w:rFonts w:asciiTheme="minorHAnsi" w:hAnsiTheme="minorHAnsi" w:cs="Arial"/>
          <w:i/>
          <w:sz w:val="22"/>
          <w:szCs w:val="22"/>
        </w:rPr>
      </w:pPr>
      <w:r w:rsidRPr="0073674E">
        <w:rPr>
          <w:rFonts w:asciiTheme="minorHAnsi" w:hAnsiTheme="minorHAnsi" w:cs="Arial"/>
          <w:sz w:val="22"/>
          <w:szCs w:val="22"/>
        </w:rPr>
        <w:t>A</w:t>
      </w:r>
      <w:r>
        <w:rPr>
          <w:rFonts w:asciiTheme="minorHAnsi" w:hAnsiTheme="minorHAnsi" w:cs="Arial"/>
          <w:sz w:val="22"/>
          <w:szCs w:val="22"/>
        </w:rPr>
        <w:t xml:space="preserve"> narrative </w:t>
      </w:r>
      <w:r w:rsidRPr="0073674E">
        <w:rPr>
          <w:rFonts w:asciiTheme="minorHAnsi" w:hAnsiTheme="minorHAnsi" w:cs="Arial"/>
          <w:sz w:val="22"/>
          <w:szCs w:val="22"/>
        </w:rPr>
        <w:t>descri</w:t>
      </w:r>
      <w:r w:rsidR="000E5B7A">
        <w:rPr>
          <w:rFonts w:asciiTheme="minorHAnsi" w:hAnsiTheme="minorHAnsi" w:cs="Arial"/>
          <w:sz w:val="22"/>
          <w:szCs w:val="22"/>
        </w:rPr>
        <w:t>bing</w:t>
      </w:r>
      <w:r>
        <w:rPr>
          <w:rFonts w:asciiTheme="minorHAnsi" w:hAnsiTheme="minorHAnsi" w:cs="Arial"/>
          <w:sz w:val="22"/>
          <w:szCs w:val="22"/>
        </w:rPr>
        <w:t xml:space="preserve"> the </w:t>
      </w:r>
      <w:r w:rsidRPr="0073674E">
        <w:rPr>
          <w:rFonts w:asciiTheme="minorHAnsi" w:hAnsiTheme="minorHAnsi" w:cs="Arial"/>
          <w:sz w:val="22"/>
          <w:szCs w:val="22"/>
        </w:rPr>
        <w:t>plan for obtaining funds for each</w:t>
      </w:r>
      <w:r w:rsidR="000E5B7A">
        <w:rPr>
          <w:rFonts w:asciiTheme="minorHAnsi" w:hAnsiTheme="minorHAnsi" w:cs="Arial"/>
          <w:sz w:val="22"/>
          <w:szCs w:val="22"/>
        </w:rPr>
        <w:t xml:space="preserve"> </w:t>
      </w:r>
      <w:r w:rsidRPr="0073674E">
        <w:rPr>
          <w:rFonts w:asciiTheme="minorHAnsi" w:hAnsiTheme="minorHAnsi" w:cs="Arial"/>
          <w:sz w:val="22"/>
          <w:szCs w:val="22"/>
        </w:rPr>
        <w:t xml:space="preserve">goal listed in </w:t>
      </w:r>
      <w:r>
        <w:rPr>
          <w:rFonts w:asciiTheme="minorHAnsi" w:hAnsiTheme="minorHAnsi" w:cs="Arial"/>
          <w:sz w:val="22"/>
          <w:szCs w:val="22"/>
        </w:rPr>
        <w:t>S</w:t>
      </w:r>
      <w:r w:rsidRPr="0073674E">
        <w:rPr>
          <w:rFonts w:asciiTheme="minorHAnsi" w:hAnsiTheme="minorHAnsi" w:cs="Arial"/>
          <w:sz w:val="22"/>
          <w:szCs w:val="22"/>
        </w:rPr>
        <w:t>ection</w:t>
      </w:r>
      <w:r>
        <w:rPr>
          <w:rFonts w:asciiTheme="minorHAnsi" w:hAnsiTheme="minorHAnsi" w:cs="Arial"/>
          <w:sz w:val="22"/>
          <w:szCs w:val="22"/>
        </w:rPr>
        <w:t xml:space="preserve"> IV- Part B</w:t>
      </w:r>
      <w:r w:rsidRPr="0073674E">
        <w:rPr>
          <w:rFonts w:asciiTheme="minorHAnsi" w:hAnsiTheme="minorHAnsi" w:cs="Arial"/>
          <w:sz w:val="22"/>
          <w:szCs w:val="22"/>
        </w:rPr>
        <w:t xml:space="preserve"> for which funds have not already been obtained.  Include a budget projection for funding project coordination for the first 5 years of designation</w:t>
      </w:r>
      <w:r>
        <w:rPr>
          <w:rFonts w:asciiTheme="minorHAnsi" w:hAnsiTheme="minorHAnsi" w:cs="Arial"/>
          <w:sz w:val="22"/>
          <w:szCs w:val="22"/>
        </w:rPr>
        <w:t>;</w:t>
      </w:r>
      <w:r w:rsidRPr="0073674E">
        <w:rPr>
          <w:rFonts w:asciiTheme="minorHAnsi" w:hAnsiTheme="minorHAnsi" w:cs="Arial"/>
          <w:sz w:val="22"/>
          <w:szCs w:val="22"/>
        </w:rPr>
        <w:t xml:space="preserve"> and </w:t>
      </w:r>
    </w:p>
    <w:p w14:paraId="3A2B82A3" w14:textId="77777777" w:rsidR="00BA64F4" w:rsidRPr="0089462A" w:rsidRDefault="00BA64F4" w:rsidP="00BA64F4">
      <w:pPr>
        <w:pStyle w:val="ListParagraph"/>
        <w:spacing w:after="200" w:line="276" w:lineRule="auto"/>
        <w:ind w:left="360"/>
        <w:rPr>
          <w:rFonts w:asciiTheme="minorHAnsi" w:hAnsiTheme="minorHAnsi" w:cs="Arial"/>
          <w:i/>
          <w:sz w:val="22"/>
          <w:szCs w:val="22"/>
        </w:rPr>
      </w:pPr>
    </w:p>
    <w:p w14:paraId="323F76F1" w14:textId="77777777" w:rsidR="00E74A46" w:rsidRPr="00E74A46" w:rsidRDefault="000B14C8" w:rsidP="00BA64F4">
      <w:pPr>
        <w:pStyle w:val="ListParagraph"/>
        <w:numPr>
          <w:ilvl w:val="3"/>
          <w:numId w:val="12"/>
        </w:numPr>
        <w:spacing w:after="200" w:line="276" w:lineRule="auto"/>
        <w:ind w:left="360" w:firstLine="0"/>
        <w:rPr>
          <w:rFonts w:asciiTheme="minorHAnsi" w:hAnsiTheme="minorHAnsi" w:cs="Arial"/>
          <w:i/>
          <w:sz w:val="22"/>
          <w:szCs w:val="22"/>
        </w:rPr>
      </w:pPr>
      <w:r>
        <w:rPr>
          <w:rFonts w:asciiTheme="minorHAnsi" w:hAnsiTheme="minorHAnsi" w:cs="Arial"/>
          <w:sz w:val="22"/>
          <w:szCs w:val="22"/>
        </w:rPr>
        <w:t>A</w:t>
      </w:r>
      <w:r w:rsidRPr="0073674E" w:rsidDel="0073674E">
        <w:rPr>
          <w:rFonts w:asciiTheme="minorHAnsi" w:hAnsiTheme="minorHAnsi" w:cs="Arial"/>
          <w:sz w:val="22"/>
          <w:szCs w:val="22"/>
        </w:rPr>
        <w:t xml:space="preserve"> description of how </w:t>
      </w:r>
      <w:r>
        <w:rPr>
          <w:rFonts w:asciiTheme="minorHAnsi" w:hAnsiTheme="minorHAnsi" w:cs="Arial"/>
          <w:sz w:val="22"/>
          <w:szCs w:val="22"/>
        </w:rPr>
        <w:t xml:space="preserve">a </w:t>
      </w:r>
      <w:r w:rsidRPr="0073674E" w:rsidDel="0073674E">
        <w:rPr>
          <w:rFonts w:asciiTheme="minorHAnsi" w:hAnsiTheme="minorHAnsi" w:cs="Arial"/>
          <w:sz w:val="22"/>
          <w:szCs w:val="22"/>
        </w:rPr>
        <w:t>Promise Zone designation would bolster efforts to secure additional funds for partnership structure and/or specific Promise Zone</w:t>
      </w:r>
      <w:r>
        <w:rPr>
          <w:rFonts w:asciiTheme="minorHAnsi" w:hAnsiTheme="minorHAnsi" w:cs="Arial"/>
          <w:sz w:val="22"/>
          <w:szCs w:val="22"/>
        </w:rPr>
        <w:t xml:space="preserve"> </w:t>
      </w:r>
      <w:r w:rsidR="000E5B7A">
        <w:rPr>
          <w:rFonts w:asciiTheme="minorHAnsi" w:hAnsiTheme="minorHAnsi" w:cs="Arial"/>
          <w:sz w:val="22"/>
          <w:szCs w:val="22"/>
        </w:rPr>
        <w:t>goals and activities</w:t>
      </w:r>
      <w:r w:rsidRPr="0073674E" w:rsidDel="0073674E">
        <w:rPr>
          <w:rFonts w:asciiTheme="minorHAnsi" w:hAnsiTheme="minorHAnsi" w:cs="Arial"/>
          <w:sz w:val="22"/>
          <w:szCs w:val="22"/>
        </w:rPr>
        <w:t>.</w:t>
      </w:r>
      <w:r w:rsidRPr="0073674E">
        <w:rPr>
          <w:rFonts w:asciiTheme="minorHAnsi" w:hAnsiTheme="minorHAnsi" w:cs="Arial"/>
          <w:sz w:val="22"/>
          <w:szCs w:val="22"/>
        </w:rPr>
        <w:t xml:space="preserve">   </w:t>
      </w:r>
    </w:p>
    <w:p w14:paraId="47C2B937" w14:textId="77777777" w:rsidR="00E74A46" w:rsidRPr="00E74A46" w:rsidRDefault="00E74A46" w:rsidP="00E74A46">
      <w:pPr>
        <w:pStyle w:val="ListParagraph"/>
        <w:rPr>
          <w:rFonts w:asciiTheme="minorHAnsi" w:hAnsiTheme="minorHAnsi" w:cs="Arial"/>
          <w:i/>
          <w:sz w:val="22"/>
          <w:szCs w:val="22"/>
        </w:rPr>
      </w:pPr>
    </w:p>
    <w:p w14:paraId="14485FA1" w14:textId="77777777" w:rsidR="000B14C8" w:rsidRPr="00E74A46" w:rsidRDefault="000B14C8" w:rsidP="00E74A46">
      <w:pPr>
        <w:spacing w:after="200" w:line="276" w:lineRule="auto"/>
        <w:rPr>
          <w:rFonts w:asciiTheme="minorHAnsi" w:hAnsiTheme="minorHAnsi" w:cs="Arial"/>
          <w:i/>
          <w:sz w:val="22"/>
          <w:szCs w:val="22"/>
        </w:rPr>
      </w:pPr>
      <w:r w:rsidRPr="00E74A46">
        <w:rPr>
          <w:rFonts w:asciiTheme="minorHAnsi" w:hAnsiTheme="minorHAnsi" w:cs="Arial"/>
          <w:i/>
          <w:sz w:val="22"/>
          <w:szCs w:val="22"/>
        </w:rPr>
        <w:t>Suggested 2-3 page limit.</w:t>
      </w:r>
    </w:p>
    <w:p w14:paraId="37896580" w14:textId="77777777" w:rsidR="00BF79E2" w:rsidRDefault="00BF79E2" w:rsidP="007832F5">
      <w:pPr>
        <w:pStyle w:val="ListParagraph"/>
        <w:spacing w:line="276" w:lineRule="auto"/>
        <w:rPr>
          <w:rFonts w:asciiTheme="minorHAnsi" w:hAnsiTheme="minorHAnsi" w:cs="Arial"/>
          <w:sz w:val="22"/>
          <w:szCs w:val="22"/>
        </w:rPr>
        <w:sectPr w:rsidR="00BF79E2" w:rsidSect="00F44BBD">
          <w:headerReference w:type="default" r:id="rId24"/>
          <w:type w:val="continuous"/>
          <w:pgSz w:w="12240" w:h="15840" w:code="1"/>
          <w:pgMar w:top="1440" w:right="1800" w:bottom="1440" w:left="1800" w:header="1008" w:footer="1008" w:gutter="0"/>
          <w:cols w:space="720"/>
          <w:docGrid w:linePitch="360"/>
        </w:sectPr>
      </w:pPr>
    </w:p>
    <w:p w14:paraId="2D07BA51" w14:textId="77777777" w:rsidR="00606E29" w:rsidRPr="001715F8" w:rsidRDefault="00606E29" w:rsidP="00F222E4">
      <w:pPr>
        <w:spacing w:after="240" w:line="276" w:lineRule="auto"/>
        <w:rPr>
          <w:rFonts w:asciiTheme="minorHAnsi" w:hAnsiTheme="minorHAnsi"/>
          <w:b/>
          <w:sz w:val="22"/>
          <w:szCs w:val="22"/>
          <w:u w:val="single"/>
        </w:rPr>
      </w:pPr>
      <w:r w:rsidRPr="001715F8">
        <w:rPr>
          <w:rFonts w:asciiTheme="minorHAnsi" w:hAnsiTheme="minorHAnsi"/>
          <w:b/>
          <w:sz w:val="22"/>
          <w:szCs w:val="22"/>
          <w:u w:val="single"/>
        </w:rPr>
        <w:lastRenderedPageBreak/>
        <w:t>Section V – Selection Criteria</w:t>
      </w:r>
      <w:r w:rsidR="00E93776">
        <w:rPr>
          <w:rFonts w:asciiTheme="minorHAnsi" w:hAnsiTheme="minorHAnsi"/>
          <w:b/>
          <w:sz w:val="22"/>
          <w:szCs w:val="22"/>
          <w:u w:val="single"/>
        </w:rPr>
        <w:t>:</w:t>
      </w:r>
      <w:r w:rsidRPr="001715F8">
        <w:rPr>
          <w:rFonts w:asciiTheme="minorHAnsi" w:hAnsiTheme="minorHAnsi"/>
          <w:b/>
          <w:sz w:val="22"/>
          <w:szCs w:val="22"/>
          <w:u w:val="single"/>
        </w:rPr>
        <w:t xml:space="preserve"> Capacity and Local Commitment (50 points)</w:t>
      </w:r>
    </w:p>
    <w:p w14:paraId="1C836E99" w14:textId="77777777" w:rsidR="00BA49C1" w:rsidRDefault="00BA49C1" w:rsidP="00456C0D">
      <w:pPr>
        <w:spacing w:after="240" w:line="276" w:lineRule="auto"/>
        <w:rPr>
          <w:rFonts w:asciiTheme="minorHAnsi" w:hAnsiTheme="minorHAnsi" w:cs="Arial"/>
          <w:b/>
          <w:sz w:val="22"/>
          <w:szCs w:val="22"/>
        </w:rPr>
      </w:pPr>
      <w:r>
        <w:rPr>
          <w:rFonts w:asciiTheme="minorHAnsi" w:hAnsiTheme="minorHAnsi" w:cs="Arial"/>
          <w:b/>
          <w:sz w:val="22"/>
          <w:szCs w:val="22"/>
        </w:rPr>
        <w:t>Section V-Part A</w:t>
      </w:r>
      <w:r w:rsidR="00B0767F">
        <w:rPr>
          <w:rFonts w:asciiTheme="minorHAnsi" w:hAnsiTheme="minorHAnsi" w:cs="Arial"/>
          <w:b/>
          <w:sz w:val="22"/>
          <w:szCs w:val="22"/>
        </w:rPr>
        <w:t xml:space="preserve">: </w:t>
      </w:r>
      <w:r>
        <w:rPr>
          <w:rFonts w:asciiTheme="minorHAnsi" w:hAnsiTheme="minorHAnsi" w:cs="Arial"/>
          <w:b/>
          <w:sz w:val="22"/>
          <w:szCs w:val="22"/>
        </w:rPr>
        <w:t>Partnership Structure</w:t>
      </w:r>
      <w:r w:rsidR="00690300">
        <w:rPr>
          <w:rFonts w:asciiTheme="minorHAnsi" w:hAnsiTheme="minorHAnsi" w:cs="Arial"/>
          <w:b/>
          <w:sz w:val="22"/>
          <w:szCs w:val="22"/>
        </w:rPr>
        <w:t xml:space="preserve"> (10 points)</w:t>
      </w:r>
    </w:p>
    <w:p w14:paraId="7936ADC2" w14:textId="77777777" w:rsidR="00456C0D" w:rsidRDefault="008524D2" w:rsidP="00456C0D">
      <w:pPr>
        <w:spacing w:after="240" w:line="276" w:lineRule="auto"/>
        <w:rPr>
          <w:rFonts w:asciiTheme="minorHAnsi" w:hAnsiTheme="minorHAnsi" w:cs="Arial"/>
          <w:sz w:val="22"/>
          <w:szCs w:val="22"/>
        </w:rPr>
      </w:pPr>
      <w:r w:rsidRPr="00BF79E2">
        <w:rPr>
          <w:rFonts w:asciiTheme="minorHAnsi" w:hAnsiTheme="minorHAnsi" w:cs="Arial"/>
          <w:sz w:val="22"/>
          <w:szCs w:val="22"/>
        </w:rPr>
        <w:t>Reviewers will assess the</w:t>
      </w:r>
      <w:r w:rsidR="00BF79E2" w:rsidRPr="00BF79E2">
        <w:rPr>
          <w:rFonts w:asciiTheme="minorHAnsi" w:hAnsiTheme="minorHAnsi" w:cs="Arial"/>
          <w:sz w:val="22"/>
          <w:szCs w:val="22"/>
        </w:rPr>
        <w:t xml:space="preserve"> s</w:t>
      </w:r>
      <w:r w:rsidR="00606E29" w:rsidRPr="001715F8">
        <w:rPr>
          <w:rFonts w:asciiTheme="minorHAnsi" w:hAnsiTheme="minorHAnsi" w:cs="Arial"/>
          <w:sz w:val="22"/>
          <w:szCs w:val="22"/>
        </w:rPr>
        <w:t>oundness</w:t>
      </w:r>
      <w:r w:rsidR="00680C5A">
        <w:rPr>
          <w:rFonts w:asciiTheme="minorHAnsi" w:hAnsiTheme="minorHAnsi" w:cs="Arial"/>
          <w:sz w:val="22"/>
          <w:szCs w:val="22"/>
        </w:rPr>
        <w:t xml:space="preserve"> </w:t>
      </w:r>
      <w:r w:rsidR="00606E29" w:rsidRPr="001715F8">
        <w:rPr>
          <w:rFonts w:asciiTheme="minorHAnsi" w:hAnsiTheme="minorHAnsi" w:cs="Arial"/>
          <w:sz w:val="22"/>
          <w:szCs w:val="22"/>
        </w:rPr>
        <w:t>of the partnership structure</w:t>
      </w:r>
      <w:r w:rsidR="004A38FF">
        <w:rPr>
          <w:rFonts w:asciiTheme="minorHAnsi" w:hAnsiTheme="minorHAnsi" w:cs="Arial"/>
          <w:sz w:val="22"/>
          <w:szCs w:val="22"/>
        </w:rPr>
        <w:t>.</w:t>
      </w:r>
    </w:p>
    <w:p w14:paraId="41B4E4F0" w14:textId="77777777" w:rsidR="00606E29" w:rsidRPr="001715F8" w:rsidRDefault="00606E29" w:rsidP="00456C0D">
      <w:pPr>
        <w:spacing w:line="276" w:lineRule="auto"/>
        <w:rPr>
          <w:rFonts w:asciiTheme="minorHAnsi" w:hAnsiTheme="minorHAnsi" w:cs="Arial"/>
          <w:sz w:val="22"/>
          <w:szCs w:val="22"/>
        </w:rPr>
      </w:pPr>
      <w:r w:rsidRPr="001715F8">
        <w:rPr>
          <w:rFonts w:asciiTheme="minorHAnsi" w:hAnsiTheme="minorHAnsi" w:cs="Arial"/>
          <w:sz w:val="22"/>
          <w:szCs w:val="22"/>
        </w:rPr>
        <w:t>Reviewers will rate the following factors</w:t>
      </w:r>
      <w:r w:rsidR="004970FB">
        <w:rPr>
          <w:rFonts w:asciiTheme="minorHAnsi" w:hAnsiTheme="minorHAnsi" w:cs="Arial"/>
          <w:sz w:val="22"/>
          <w:szCs w:val="22"/>
        </w:rPr>
        <w:t>:</w:t>
      </w:r>
    </w:p>
    <w:p w14:paraId="53BF8F99" w14:textId="77777777" w:rsidR="00606E29" w:rsidRPr="001715F8" w:rsidRDefault="004970FB" w:rsidP="00193279">
      <w:pPr>
        <w:pStyle w:val="ListParagraph"/>
        <w:numPr>
          <w:ilvl w:val="0"/>
          <w:numId w:val="6"/>
        </w:numPr>
        <w:spacing w:line="276" w:lineRule="auto"/>
        <w:rPr>
          <w:rFonts w:asciiTheme="minorHAnsi" w:hAnsiTheme="minorHAnsi" w:cs="Arial"/>
          <w:sz w:val="22"/>
          <w:szCs w:val="22"/>
        </w:rPr>
      </w:pPr>
      <w:r>
        <w:rPr>
          <w:rFonts w:asciiTheme="minorHAnsi" w:hAnsiTheme="minorHAnsi" w:cs="Arial"/>
          <w:sz w:val="22"/>
          <w:szCs w:val="22"/>
        </w:rPr>
        <w:t>The c</w:t>
      </w:r>
      <w:r w:rsidR="00606E29" w:rsidRPr="001715F8">
        <w:rPr>
          <w:rFonts w:asciiTheme="minorHAnsi" w:hAnsiTheme="minorHAnsi" w:cs="Arial"/>
          <w:sz w:val="22"/>
          <w:szCs w:val="22"/>
        </w:rPr>
        <w:t>larity of roles and responsibilities, including factors such as:</w:t>
      </w:r>
    </w:p>
    <w:p w14:paraId="76F4B433" w14:textId="77777777" w:rsidR="00606E29" w:rsidRPr="001715F8" w:rsidRDefault="00606E29" w:rsidP="00193279">
      <w:pPr>
        <w:pStyle w:val="ListParagraph"/>
        <w:numPr>
          <w:ilvl w:val="1"/>
          <w:numId w:val="6"/>
        </w:numPr>
        <w:spacing w:line="276" w:lineRule="auto"/>
        <w:rPr>
          <w:rFonts w:asciiTheme="minorHAnsi" w:hAnsiTheme="minorHAnsi" w:cs="Arial"/>
          <w:sz w:val="22"/>
          <w:szCs w:val="22"/>
        </w:rPr>
      </w:pPr>
      <w:r w:rsidRPr="001715F8">
        <w:rPr>
          <w:rFonts w:asciiTheme="minorHAnsi" w:hAnsiTheme="minorHAnsi" w:cs="Arial"/>
          <w:sz w:val="22"/>
          <w:szCs w:val="22"/>
        </w:rPr>
        <w:t xml:space="preserve">Clarity of implementation partner responsibilities for executing components of the Promise Zone </w:t>
      </w:r>
      <w:r w:rsidR="00E93776">
        <w:rPr>
          <w:rFonts w:asciiTheme="minorHAnsi" w:hAnsiTheme="minorHAnsi" w:cs="Arial"/>
          <w:sz w:val="22"/>
          <w:szCs w:val="22"/>
        </w:rPr>
        <w:t>P</w:t>
      </w:r>
      <w:r w:rsidRPr="001715F8">
        <w:rPr>
          <w:rFonts w:asciiTheme="minorHAnsi" w:hAnsiTheme="minorHAnsi" w:cs="Arial"/>
          <w:sz w:val="22"/>
          <w:szCs w:val="22"/>
        </w:rPr>
        <w:t>lan;</w:t>
      </w:r>
    </w:p>
    <w:p w14:paraId="24B1FDA4" w14:textId="3F2BA115" w:rsidR="00E93E8F" w:rsidRDefault="00606E29" w:rsidP="00193279">
      <w:pPr>
        <w:pStyle w:val="ListParagraph"/>
        <w:numPr>
          <w:ilvl w:val="1"/>
          <w:numId w:val="6"/>
        </w:numPr>
        <w:spacing w:line="276" w:lineRule="auto"/>
        <w:rPr>
          <w:rFonts w:asciiTheme="minorHAnsi" w:hAnsiTheme="minorHAnsi" w:cs="Arial"/>
          <w:sz w:val="22"/>
          <w:szCs w:val="22"/>
        </w:rPr>
      </w:pPr>
      <w:r w:rsidRPr="001715F8">
        <w:rPr>
          <w:rFonts w:asciiTheme="minorHAnsi" w:hAnsiTheme="minorHAnsi" w:cs="Arial"/>
          <w:sz w:val="22"/>
          <w:szCs w:val="22"/>
        </w:rPr>
        <w:t xml:space="preserve">Appropriateness of implementation partners </w:t>
      </w:r>
      <w:r w:rsidR="00A44594">
        <w:rPr>
          <w:rFonts w:asciiTheme="minorHAnsi" w:hAnsiTheme="minorHAnsi" w:cs="Arial"/>
          <w:sz w:val="22"/>
          <w:szCs w:val="22"/>
        </w:rPr>
        <w:t>based</w:t>
      </w:r>
      <w:r w:rsidRPr="001715F8">
        <w:rPr>
          <w:rFonts w:asciiTheme="minorHAnsi" w:hAnsiTheme="minorHAnsi" w:cs="Arial"/>
          <w:sz w:val="22"/>
          <w:szCs w:val="22"/>
        </w:rPr>
        <w:t xml:space="preserve"> on their designated role in the </w:t>
      </w:r>
      <w:r w:rsidR="000B66A8">
        <w:rPr>
          <w:rFonts w:asciiTheme="minorHAnsi" w:hAnsiTheme="minorHAnsi" w:cs="Arial"/>
          <w:sz w:val="22"/>
          <w:szCs w:val="22"/>
        </w:rPr>
        <w:t>Promise Zone</w:t>
      </w:r>
      <w:r w:rsidR="000B66A8" w:rsidRPr="001715F8">
        <w:rPr>
          <w:rFonts w:asciiTheme="minorHAnsi" w:hAnsiTheme="minorHAnsi" w:cs="Arial"/>
          <w:sz w:val="22"/>
          <w:szCs w:val="22"/>
        </w:rPr>
        <w:t xml:space="preserve"> </w:t>
      </w:r>
      <w:r w:rsidR="00E93776">
        <w:rPr>
          <w:rFonts w:asciiTheme="minorHAnsi" w:hAnsiTheme="minorHAnsi" w:cs="Arial"/>
          <w:sz w:val="22"/>
          <w:szCs w:val="22"/>
        </w:rPr>
        <w:t>P</w:t>
      </w:r>
      <w:r w:rsidRPr="001715F8">
        <w:rPr>
          <w:rFonts w:asciiTheme="minorHAnsi" w:hAnsiTheme="minorHAnsi" w:cs="Arial"/>
          <w:sz w:val="22"/>
          <w:szCs w:val="22"/>
        </w:rPr>
        <w:t>lan</w:t>
      </w:r>
      <w:r w:rsidR="005575FA">
        <w:rPr>
          <w:rFonts w:asciiTheme="minorHAnsi" w:hAnsiTheme="minorHAnsi" w:cs="Arial"/>
          <w:sz w:val="22"/>
          <w:szCs w:val="22"/>
        </w:rPr>
        <w:t xml:space="preserve"> </w:t>
      </w:r>
      <w:r w:rsidR="005575FA" w:rsidRPr="00C63453">
        <w:rPr>
          <w:rFonts w:asciiTheme="minorHAnsi" w:hAnsiTheme="minorHAnsi" w:cs="Arial"/>
          <w:sz w:val="22"/>
          <w:szCs w:val="22"/>
        </w:rPr>
        <w:t>(</w:t>
      </w:r>
      <w:r w:rsidR="005575FA" w:rsidRPr="00C63453">
        <w:rPr>
          <w:rFonts w:asciiTheme="minorHAnsi" w:hAnsiTheme="minorHAnsi"/>
          <w:sz w:val="22"/>
          <w:szCs w:val="22"/>
        </w:rPr>
        <w:t>Section IV-Part B)</w:t>
      </w:r>
      <w:r w:rsidRPr="00C63453">
        <w:rPr>
          <w:rFonts w:asciiTheme="minorHAnsi" w:hAnsiTheme="minorHAnsi" w:cs="Arial"/>
          <w:sz w:val="22"/>
          <w:szCs w:val="22"/>
        </w:rPr>
        <w:t>;</w:t>
      </w:r>
      <w:r w:rsidRPr="001715F8">
        <w:rPr>
          <w:rFonts w:asciiTheme="minorHAnsi" w:hAnsiTheme="minorHAnsi" w:cs="Arial"/>
          <w:sz w:val="22"/>
          <w:szCs w:val="22"/>
        </w:rPr>
        <w:t xml:space="preserve"> </w:t>
      </w:r>
    </w:p>
    <w:p w14:paraId="5B5C52D2" w14:textId="77777777" w:rsidR="003E5731" w:rsidRDefault="004A38FF" w:rsidP="00193279">
      <w:pPr>
        <w:pStyle w:val="ListParagraph"/>
        <w:numPr>
          <w:ilvl w:val="1"/>
          <w:numId w:val="6"/>
        </w:numPr>
        <w:spacing w:line="276" w:lineRule="auto"/>
        <w:rPr>
          <w:rFonts w:asciiTheme="minorHAnsi" w:hAnsiTheme="minorHAnsi" w:cs="Arial"/>
          <w:sz w:val="22"/>
          <w:szCs w:val="22"/>
        </w:rPr>
      </w:pPr>
      <w:r w:rsidRPr="004A38FF">
        <w:rPr>
          <w:rFonts w:asciiTheme="minorHAnsi" w:hAnsiTheme="minorHAnsi" w:cs="Arial"/>
          <w:sz w:val="22"/>
          <w:szCs w:val="22"/>
        </w:rPr>
        <w:t xml:space="preserve">The role of </w:t>
      </w:r>
      <w:r w:rsidR="009E4A09">
        <w:rPr>
          <w:rFonts w:asciiTheme="minorHAnsi" w:hAnsiTheme="minorHAnsi" w:cs="Arial"/>
          <w:sz w:val="22"/>
          <w:szCs w:val="22"/>
        </w:rPr>
        <w:t xml:space="preserve">Promise Zone </w:t>
      </w:r>
      <w:r w:rsidRPr="004A38FF">
        <w:rPr>
          <w:rFonts w:asciiTheme="minorHAnsi" w:hAnsiTheme="minorHAnsi" w:cs="Arial"/>
          <w:sz w:val="22"/>
          <w:szCs w:val="22"/>
        </w:rPr>
        <w:t>residents in the governance structure</w:t>
      </w:r>
      <w:r w:rsidR="00E93E8F">
        <w:rPr>
          <w:rFonts w:asciiTheme="minorHAnsi" w:hAnsiTheme="minorHAnsi" w:cs="Arial"/>
          <w:sz w:val="22"/>
          <w:szCs w:val="22"/>
        </w:rPr>
        <w:t xml:space="preserve">; and </w:t>
      </w:r>
    </w:p>
    <w:p w14:paraId="7FE21EBF" w14:textId="77777777" w:rsidR="00606E29" w:rsidRDefault="00606E29" w:rsidP="00193279">
      <w:pPr>
        <w:pStyle w:val="ListParagraph"/>
        <w:numPr>
          <w:ilvl w:val="1"/>
          <w:numId w:val="6"/>
        </w:numPr>
        <w:spacing w:line="276" w:lineRule="auto"/>
        <w:rPr>
          <w:rFonts w:asciiTheme="minorHAnsi" w:hAnsiTheme="minorHAnsi" w:cs="Arial"/>
          <w:sz w:val="22"/>
          <w:szCs w:val="22"/>
        </w:rPr>
      </w:pPr>
      <w:r w:rsidRPr="001715F8">
        <w:rPr>
          <w:rFonts w:asciiTheme="minorHAnsi" w:hAnsiTheme="minorHAnsi" w:cs="Arial"/>
          <w:sz w:val="22"/>
          <w:szCs w:val="22"/>
        </w:rPr>
        <w:t>Clarity of partnership governance structure</w:t>
      </w:r>
      <w:r w:rsidR="001320A5">
        <w:rPr>
          <w:rFonts w:asciiTheme="minorHAnsi" w:hAnsiTheme="minorHAnsi" w:cs="Arial"/>
          <w:sz w:val="22"/>
          <w:szCs w:val="22"/>
        </w:rPr>
        <w:t>.</w:t>
      </w:r>
    </w:p>
    <w:p w14:paraId="20C28B23" w14:textId="77777777" w:rsidR="00E93E8F" w:rsidRDefault="00E93E8F" w:rsidP="00E93E8F">
      <w:pPr>
        <w:pStyle w:val="ListParagraph"/>
        <w:spacing w:line="276" w:lineRule="auto"/>
        <w:ind w:left="1440"/>
        <w:rPr>
          <w:rFonts w:asciiTheme="minorHAnsi" w:hAnsiTheme="minorHAnsi" w:cs="Arial"/>
          <w:sz w:val="22"/>
          <w:szCs w:val="22"/>
        </w:rPr>
      </w:pPr>
    </w:p>
    <w:p w14:paraId="62607A08" w14:textId="77777777" w:rsidR="00690300" w:rsidRPr="001715F8" w:rsidRDefault="004970FB" w:rsidP="00193279">
      <w:pPr>
        <w:pStyle w:val="ListParagraph"/>
        <w:numPr>
          <w:ilvl w:val="0"/>
          <w:numId w:val="6"/>
        </w:numPr>
        <w:spacing w:line="276" w:lineRule="auto"/>
        <w:rPr>
          <w:rFonts w:asciiTheme="minorHAnsi" w:hAnsiTheme="minorHAnsi" w:cs="Arial"/>
          <w:sz w:val="22"/>
          <w:szCs w:val="22"/>
        </w:rPr>
      </w:pPr>
      <w:r>
        <w:rPr>
          <w:rFonts w:asciiTheme="minorHAnsi" w:hAnsiTheme="minorHAnsi" w:cs="Arial"/>
          <w:sz w:val="22"/>
          <w:szCs w:val="22"/>
        </w:rPr>
        <w:t>The s</w:t>
      </w:r>
      <w:r w:rsidR="00606E29" w:rsidRPr="001715F8">
        <w:rPr>
          <w:rFonts w:asciiTheme="minorHAnsi" w:hAnsiTheme="minorHAnsi" w:cs="Arial"/>
          <w:sz w:val="22"/>
          <w:szCs w:val="22"/>
        </w:rPr>
        <w:t>trength of accountability mechanisms for ensuring effective partnerships, including oversight processes and contractual measures and remedies for non-performance</w:t>
      </w:r>
      <w:r w:rsidR="001320A5">
        <w:rPr>
          <w:rFonts w:asciiTheme="minorHAnsi" w:hAnsiTheme="minorHAnsi" w:cs="Arial"/>
          <w:sz w:val="22"/>
          <w:szCs w:val="22"/>
        </w:rPr>
        <w:t>.</w:t>
      </w:r>
    </w:p>
    <w:p w14:paraId="2A366737" w14:textId="77777777" w:rsidR="00870F72" w:rsidRPr="001715F8" w:rsidRDefault="00870F72" w:rsidP="003072BE">
      <w:pPr>
        <w:spacing w:line="276" w:lineRule="auto"/>
        <w:rPr>
          <w:rFonts w:asciiTheme="minorHAnsi" w:hAnsiTheme="minorHAnsi" w:cs="Arial"/>
          <w:sz w:val="22"/>
          <w:szCs w:val="22"/>
        </w:rPr>
      </w:pPr>
    </w:p>
    <w:p w14:paraId="04226873" w14:textId="77777777" w:rsidR="00606E29" w:rsidRPr="00456C0D" w:rsidRDefault="00606E29" w:rsidP="00193279">
      <w:pPr>
        <w:pStyle w:val="ListParagraph"/>
        <w:numPr>
          <w:ilvl w:val="0"/>
          <w:numId w:val="12"/>
        </w:numPr>
        <w:spacing w:line="276" w:lineRule="auto"/>
        <w:rPr>
          <w:rFonts w:asciiTheme="minorHAnsi" w:hAnsiTheme="minorHAnsi" w:cs="Arial"/>
          <w:b/>
          <w:sz w:val="22"/>
          <w:szCs w:val="22"/>
        </w:rPr>
      </w:pPr>
      <w:r w:rsidRPr="00456C0D">
        <w:rPr>
          <w:rFonts w:asciiTheme="minorHAnsi" w:hAnsiTheme="minorHAnsi" w:cs="Arial"/>
          <w:b/>
          <w:sz w:val="22"/>
          <w:szCs w:val="22"/>
        </w:rPr>
        <w:t xml:space="preserve">Submit: </w:t>
      </w:r>
    </w:p>
    <w:p w14:paraId="370DB17C" w14:textId="77777777" w:rsidR="00690300" w:rsidRPr="00456C0D" w:rsidRDefault="00606E29" w:rsidP="00193279">
      <w:pPr>
        <w:pStyle w:val="ListParagraph"/>
        <w:numPr>
          <w:ilvl w:val="0"/>
          <w:numId w:val="7"/>
        </w:numPr>
        <w:spacing w:line="276" w:lineRule="auto"/>
        <w:rPr>
          <w:rFonts w:asciiTheme="minorHAnsi" w:hAnsiTheme="minorHAnsi" w:cs="Arial"/>
          <w:b/>
          <w:sz w:val="22"/>
          <w:szCs w:val="22"/>
        </w:rPr>
      </w:pPr>
      <w:r w:rsidRPr="001715F8">
        <w:rPr>
          <w:rFonts w:asciiTheme="minorHAnsi" w:hAnsiTheme="minorHAnsi" w:cs="Arial"/>
          <w:sz w:val="22"/>
          <w:szCs w:val="22"/>
        </w:rPr>
        <w:t>A narrative detailing partnership structures, including the specific roles and responsibilities of each implementation partner organization</w:t>
      </w:r>
      <w:r w:rsidR="00F204EB">
        <w:rPr>
          <w:rFonts w:asciiTheme="minorHAnsi" w:hAnsiTheme="minorHAnsi" w:cs="Arial"/>
          <w:sz w:val="22"/>
          <w:szCs w:val="22"/>
        </w:rPr>
        <w:t>, the role of residents</w:t>
      </w:r>
      <w:r w:rsidRPr="001715F8">
        <w:rPr>
          <w:rFonts w:asciiTheme="minorHAnsi" w:hAnsiTheme="minorHAnsi" w:cs="Arial"/>
          <w:sz w:val="22"/>
          <w:szCs w:val="22"/>
        </w:rPr>
        <w:t xml:space="preserve"> and the accountability mechanisms. If different offices within a larger organization </w:t>
      </w:r>
      <w:r w:rsidR="008159F9">
        <w:rPr>
          <w:rFonts w:asciiTheme="minorHAnsi" w:hAnsiTheme="minorHAnsi" w:cs="Arial"/>
          <w:sz w:val="22"/>
          <w:szCs w:val="22"/>
        </w:rPr>
        <w:t xml:space="preserve">(for example, departments within city government) </w:t>
      </w:r>
      <w:r w:rsidRPr="001715F8">
        <w:rPr>
          <w:rFonts w:asciiTheme="minorHAnsi" w:hAnsiTheme="minorHAnsi" w:cs="Arial"/>
          <w:sz w:val="22"/>
          <w:szCs w:val="22"/>
        </w:rPr>
        <w:t xml:space="preserve">are responsible for particular functions, please specify. </w:t>
      </w:r>
      <w:r w:rsidR="003F73A5">
        <w:rPr>
          <w:rFonts w:asciiTheme="minorHAnsi" w:hAnsiTheme="minorHAnsi" w:cs="Arial"/>
          <w:sz w:val="22"/>
          <w:szCs w:val="22"/>
        </w:rPr>
        <w:t>Should AmeriCorps VISTA members be available to support the Promise Zone Plan, describe potential roles and responsibilities and potential organizational sponsors.</w:t>
      </w:r>
      <w:r w:rsidR="003F73A5">
        <w:rPr>
          <w:rStyle w:val="FootnoteReference"/>
          <w:rFonts w:asciiTheme="minorHAnsi" w:hAnsiTheme="minorHAnsi" w:cs="Arial"/>
          <w:sz w:val="22"/>
          <w:szCs w:val="22"/>
        </w:rPr>
        <w:footnoteReference w:id="11"/>
      </w:r>
    </w:p>
    <w:p w14:paraId="235EB43F" w14:textId="77777777" w:rsidR="0026005E" w:rsidRPr="0026005E" w:rsidRDefault="0026005E" w:rsidP="0026005E">
      <w:pPr>
        <w:pStyle w:val="ListParagraph"/>
        <w:spacing w:line="276" w:lineRule="auto"/>
        <w:rPr>
          <w:rFonts w:asciiTheme="minorHAnsi" w:hAnsiTheme="minorHAnsi"/>
          <w:sz w:val="22"/>
          <w:szCs w:val="22"/>
        </w:rPr>
      </w:pPr>
    </w:p>
    <w:p w14:paraId="03359255" w14:textId="77777777" w:rsidR="00CB3352" w:rsidRPr="0031550A" w:rsidRDefault="00456C0D" w:rsidP="0031550A">
      <w:pPr>
        <w:pStyle w:val="ListParagraph"/>
        <w:numPr>
          <w:ilvl w:val="0"/>
          <w:numId w:val="7"/>
        </w:numPr>
        <w:spacing w:line="276" w:lineRule="auto"/>
        <w:rPr>
          <w:rFonts w:asciiTheme="minorHAnsi" w:hAnsiTheme="minorHAnsi" w:cs="Arial"/>
          <w:sz w:val="22"/>
          <w:szCs w:val="22"/>
        </w:rPr>
      </w:pPr>
      <w:r w:rsidRPr="0031550A">
        <w:rPr>
          <w:rFonts w:asciiTheme="minorHAnsi" w:hAnsiTheme="minorHAnsi" w:cs="Arial"/>
          <w:sz w:val="22"/>
          <w:szCs w:val="22"/>
        </w:rPr>
        <w:t>A Promise Zone-</w:t>
      </w:r>
      <w:r w:rsidR="00606E29" w:rsidRPr="0031550A">
        <w:rPr>
          <w:rFonts w:asciiTheme="minorHAnsi" w:hAnsiTheme="minorHAnsi" w:cs="Arial"/>
          <w:sz w:val="22"/>
          <w:szCs w:val="22"/>
        </w:rPr>
        <w:t xml:space="preserve">specific </w:t>
      </w:r>
      <w:r w:rsidR="0031550A">
        <w:rPr>
          <w:rFonts w:asciiTheme="minorHAnsi" w:hAnsiTheme="minorHAnsi" w:cs="Arial"/>
          <w:sz w:val="22"/>
          <w:szCs w:val="22"/>
        </w:rPr>
        <w:t xml:space="preserve">diagram of </w:t>
      </w:r>
      <w:r w:rsidR="002E3525">
        <w:rPr>
          <w:rFonts w:asciiTheme="minorHAnsi" w:hAnsiTheme="minorHAnsi" w:cs="Arial"/>
          <w:sz w:val="22"/>
          <w:szCs w:val="22"/>
        </w:rPr>
        <w:t xml:space="preserve">the </w:t>
      </w:r>
      <w:r w:rsidR="0031550A" w:rsidRPr="0031550A">
        <w:rPr>
          <w:rFonts w:asciiTheme="minorHAnsi" w:hAnsiTheme="minorHAnsi" w:cs="Arial"/>
          <w:sz w:val="22"/>
          <w:szCs w:val="22"/>
        </w:rPr>
        <w:t xml:space="preserve">partnership </w:t>
      </w:r>
      <w:r w:rsidR="0031550A">
        <w:rPr>
          <w:rFonts w:asciiTheme="minorHAnsi" w:hAnsiTheme="minorHAnsi" w:cs="Arial"/>
          <w:sz w:val="22"/>
          <w:szCs w:val="22"/>
        </w:rPr>
        <w:t>structure</w:t>
      </w:r>
      <w:r w:rsidR="00606E29" w:rsidRPr="0031550A">
        <w:rPr>
          <w:rFonts w:asciiTheme="minorHAnsi" w:hAnsiTheme="minorHAnsi" w:cs="Arial"/>
          <w:sz w:val="22"/>
          <w:szCs w:val="22"/>
        </w:rPr>
        <w:t xml:space="preserve"> that clearly shows the structure for </w:t>
      </w:r>
      <w:r w:rsidR="009E4A09">
        <w:rPr>
          <w:rFonts w:asciiTheme="minorHAnsi" w:hAnsiTheme="minorHAnsi" w:cs="Arial"/>
          <w:sz w:val="22"/>
          <w:szCs w:val="22"/>
        </w:rPr>
        <w:t xml:space="preserve">implementing, </w:t>
      </w:r>
      <w:r w:rsidR="00606E29" w:rsidRPr="0031550A">
        <w:rPr>
          <w:rFonts w:asciiTheme="minorHAnsi" w:hAnsiTheme="minorHAnsi" w:cs="Arial"/>
          <w:sz w:val="22"/>
          <w:szCs w:val="22"/>
        </w:rPr>
        <w:t>coordinating, governing</w:t>
      </w:r>
      <w:r w:rsidR="004970FB">
        <w:rPr>
          <w:rFonts w:asciiTheme="minorHAnsi" w:hAnsiTheme="minorHAnsi" w:cs="Arial"/>
          <w:sz w:val="22"/>
          <w:szCs w:val="22"/>
        </w:rPr>
        <w:t>,</w:t>
      </w:r>
      <w:r w:rsidR="00606E29" w:rsidRPr="0031550A">
        <w:rPr>
          <w:rFonts w:asciiTheme="minorHAnsi" w:hAnsiTheme="minorHAnsi" w:cs="Arial"/>
          <w:sz w:val="22"/>
          <w:szCs w:val="22"/>
        </w:rPr>
        <w:t xml:space="preserve"> and reporting </w:t>
      </w:r>
      <w:r w:rsidR="004970FB">
        <w:rPr>
          <w:rFonts w:asciiTheme="minorHAnsi" w:hAnsiTheme="minorHAnsi" w:cs="Arial"/>
          <w:sz w:val="22"/>
          <w:szCs w:val="22"/>
        </w:rPr>
        <w:t xml:space="preserve">on </w:t>
      </w:r>
      <w:r w:rsidR="00606E29" w:rsidRPr="0031550A">
        <w:rPr>
          <w:rFonts w:asciiTheme="minorHAnsi" w:hAnsiTheme="minorHAnsi" w:cs="Arial"/>
          <w:sz w:val="22"/>
          <w:szCs w:val="22"/>
        </w:rPr>
        <w:t>the different</w:t>
      </w:r>
      <w:r w:rsidR="004A38FF">
        <w:rPr>
          <w:rFonts w:asciiTheme="minorHAnsi" w:hAnsiTheme="minorHAnsi" w:cs="Arial"/>
          <w:sz w:val="22"/>
          <w:szCs w:val="22"/>
        </w:rPr>
        <w:t xml:space="preserve"> goals and activities</w:t>
      </w:r>
      <w:r w:rsidR="00606E29" w:rsidRPr="0031550A">
        <w:rPr>
          <w:rFonts w:asciiTheme="minorHAnsi" w:hAnsiTheme="minorHAnsi" w:cs="Arial"/>
          <w:sz w:val="22"/>
          <w:szCs w:val="22"/>
        </w:rPr>
        <w:t xml:space="preserve"> for </w:t>
      </w:r>
      <w:r w:rsidR="006C12A5" w:rsidRPr="0031550A">
        <w:rPr>
          <w:rFonts w:asciiTheme="minorHAnsi" w:hAnsiTheme="minorHAnsi" w:cs="Arial"/>
          <w:sz w:val="22"/>
          <w:szCs w:val="22"/>
        </w:rPr>
        <w:t xml:space="preserve">the Promise Zone </w:t>
      </w:r>
      <w:r w:rsidR="00E93776">
        <w:rPr>
          <w:rFonts w:asciiTheme="minorHAnsi" w:hAnsiTheme="minorHAnsi" w:cs="Arial"/>
          <w:sz w:val="22"/>
          <w:szCs w:val="22"/>
        </w:rPr>
        <w:t>P</w:t>
      </w:r>
      <w:r w:rsidR="006C12A5" w:rsidRPr="0031550A">
        <w:rPr>
          <w:rFonts w:asciiTheme="minorHAnsi" w:hAnsiTheme="minorHAnsi" w:cs="Arial"/>
          <w:sz w:val="22"/>
          <w:szCs w:val="22"/>
        </w:rPr>
        <w:t xml:space="preserve">lan. </w:t>
      </w:r>
    </w:p>
    <w:p w14:paraId="393B7842" w14:textId="77777777" w:rsidR="009E1DE8" w:rsidRDefault="006C12A5" w:rsidP="00690300">
      <w:pPr>
        <w:spacing w:line="276" w:lineRule="auto"/>
        <w:ind w:left="360"/>
        <w:rPr>
          <w:rFonts w:asciiTheme="minorHAnsi" w:hAnsiTheme="minorHAnsi" w:cs="Arial"/>
          <w:sz w:val="22"/>
          <w:szCs w:val="22"/>
        </w:rPr>
      </w:pPr>
      <w:r w:rsidRPr="00690300">
        <w:rPr>
          <w:rFonts w:asciiTheme="minorHAnsi" w:hAnsiTheme="minorHAnsi" w:cs="Arial"/>
          <w:i/>
          <w:sz w:val="22"/>
          <w:szCs w:val="22"/>
        </w:rPr>
        <w:t xml:space="preserve">Suggested 3-4 page limit for narrative and </w:t>
      </w:r>
      <w:r w:rsidR="007F38BC">
        <w:rPr>
          <w:rFonts w:asciiTheme="minorHAnsi" w:hAnsiTheme="minorHAnsi" w:cs="Arial"/>
          <w:i/>
          <w:sz w:val="22"/>
          <w:szCs w:val="22"/>
        </w:rPr>
        <w:t>diagram of partnership structure</w:t>
      </w:r>
      <w:r w:rsidRPr="00690300">
        <w:rPr>
          <w:rFonts w:asciiTheme="minorHAnsi" w:hAnsiTheme="minorHAnsi" w:cs="Arial"/>
          <w:i/>
          <w:sz w:val="22"/>
          <w:szCs w:val="22"/>
        </w:rPr>
        <w:t>.</w:t>
      </w:r>
      <w:r w:rsidRPr="00690300">
        <w:rPr>
          <w:rFonts w:asciiTheme="minorHAnsi" w:hAnsiTheme="minorHAnsi" w:cs="Arial"/>
          <w:sz w:val="22"/>
          <w:szCs w:val="22"/>
        </w:rPr>
        <w:t xml:space="preserve"> </w:t>
      </w:r>
    </w:p>
    <w:p w14:paraId="39814A5B" w14:textId="77777777" w:rsidR="00CB3352" w:rsidRPr="00690300" w:rsidRDefault="00CB3352" w:rsidP="00690300">
      <w:pPr>
        <w:spacing w:line="276" w:lineRule="auto"/>
        <w:ind w:left="360"/>
        <w:rPr>
          <w:rFonts w:asciiTheme="minorHAnsi" w:hAnsiTheme="minorHAnsi" w:cs="Arial"/>
          <w:sz w:val="22"/>
          <w:szCs w:val="22"/>
        </w:rPr>
      </w:pPr>
    </w:p>
    <w:p w14:paraId="300E4F64" w14:textId="04D0E7A8" w:rsidR="006C12A5" w:rsidRPr="006E3AF3" w:rsidRDefault="00636F50" w:rsidP="00193279">
      <w:pPr>
        <w:pStyle w:val="ListParagraph"/>
        <w:numPr>
          <w:ilvl w:val="0"/>
          <w:numId w:val="7"/>
        </w:numPr>
        <w:spacing w:line="276" w:lineRule="auto"/>
        <w:rPr>
          <w:rFonts w:asciiTheme="minorHAnsi" w:hAnsiTheme="minorHAnsi" w:cs="Arial"/>
          <w:sz w:val="22"/>
          <w:szCs w:val="22"/>
        </w:rPr>
      </w:pPr>
      <w:r>
        <w:rPr>
          <w:rFonts w:asciiTheme="minorHAnsi" w:hAnsiTheme="minorHAnsi" w:cs="Arial"/>
          <w:sz w:val="22"/>
          <w:szCs w:val="22"/>
        </w:rPr>
        <w:t>Optional a</w:t>
      </w:r>
      <w:r w:rsidR="006C12A5" w:rsidRPr="00E93776">
        <w:rPr>
          <w:rFonts w:asciiTheme="minorHAnsi" w:hAnsiTheme="minorHAnsi" w:cs="Arial"/>
          <w:sz w:val="22"/>
          <w:szCs w:val="22"/>
        </w:rPr>
        <w:t>dditional document</w:t>
      </w:r>
      <w:r w:rsidR="006E3AF3" w:rsidRPr="00E93776">
        <w:rPr>
          <w:rFonts w:asciiTheme="minorHAnsi" w:hAnsiTheme="minorHAnsi" w:cs="Arial"/>
          <w:sz w:val="22"/>
          <w:szCs w:val="22"/>
        </w:rPr>
        <w:t>ation</w:t>
      </w:r>
      <w:r w:rsidR="006C12A5" w:rsidRPr="00E93776">
        <w:rPr>
          <w:rFonts w:asciiTheme="minorHAnsi" w:hAnsiTheme="minorHAnsi" w:cs="Arial"/>
          <w:sz w:val="22"/>
          <w:szCs w:val="22"/>
        </w:rPr>
        <w:t>:</w:t>
      </w:r>
      <w:r w:rsidR="006C12A5" w:rsidRPr="00EA5676">
        <w:rPr>
          <w:rFonts w:asciiTheme="minorHAnsi" w:hAnsiTheme="minorHAnsi" w:cs="Arial"/>
          <w:i/>
          <w:sz w:val="22"/>
          <w:szCs w:val="22"/>
        </w:rPr>
        <w:t xml:space="preserve"> </w:t>
      </w:r>
      <w:r w:rsidR="006C12A5" w:rsidRPr="006E3AF3">
        <w:rPr>
          <w:rFonts w:asciiTheme="minorHAnsi" w:hAnsiTheme="minorHAnsi" w:cs="Arial"/>
          <w:sz w:val="22"/>
          <w:szCs w:val="22"/>
        </w:rPr>
        <w:t xml:space="preserve">Letters of support are included in the 35-page </w:t>
      </w:r>
      <w:r w:rsidR="003E5731">
        <w:rPr>
          <w:rFonts w:asciiTheme="minorHAnsi" w:hAnsiTheme="minorHAnsi" w:cs="Arial"/>
          <w:sz w:val="22"/>
          <w:szCs w:val="22"/>
        </w:rPr>
        <w:t>a</w:t>
      </w:r>
      <w:r w:rsidR="003E5731" w:rsidRPr="006E3AF3">
        <w:rPr>
          <w:rFonts w:asciiTheme="minorHAnsi" w:hAnsiTheme="minorHAnsi" w:cs="Arial"/>
          <w:sz w:val="22"/>
          <w:szCs w:val="22"/>
        </w:rPr>
        <w:t xml:space="preserve">dditional </w:t>
      </w:r>
      <w:r w:rsidR="003E5731">
        <w:rPr>
          <w:rFonts w:asciiTheme="minorHAnsi" w:hAnsiTheme="minorHAnsi" w:cs="Arial"/>
          <w:sz w:val="22"/>
          <w:szCs w:val="22"/>
        </w:rPr>
        <w:t>d</w:t>
      </w:r>
      <w:r w:rsidR="003E5731" w:rsidRPr="006E3AF3">
        <w:rPr>
          <w:rFonts w:asciiTheme="minorHAnsi" w:hAnsiTheme="minorHAnsi" w:cs="Arial"/>
          <w:sz w:val="22"/>
          <w:szCs w:val="22"/>
        </w:rPr>
        <w:t>ocument</w:t>
      </w:r>
      <w:r w:rsidR="003E5731">
        <w:rPr>
          <w:rFonts w:asciiTheme="minorHAnsi" w:hAnsiTheme="minorHAnsi" w:cs="Arial"/>
          <w:sz w:val="22"/>
          <w:szCs w:val="22"/>
        </w:rPr>
        <w:t xml:space="preserve">ation </w:t>
      </w:r>
      <w:r w:rsidR="006C12A5" w:rsidRPr="006E3AF3">
        <w:rPr>
          <w:rFonts w:asciiTheme="minorHAnsi" w:hAnsiTheme="minorHAnsi" w:cs="Arial"/>
          <w:sz w:val="22"/>
          <w:szCs w:val="22"/>
        </w:rPr>
        <w:t>limit.</w:t>
      </w:r>
    </w:p>
    <w:p w14:paraId="30086A00" w14:textId="77777777" w:rsidR="00660FC7" w:rsidRPr="001715F8" w:rsidRDefault="00660FC7" w:rsidP="003072BE">
      <w:pPr>
        <w:spacing w:line="276" w:lineRule="auto"/>
        <w:rPr>
          <w:rFonts w:asciiTheme="minorHAnsi" w:hAnsiTheme="minorHAnsi" w:cs="Arial"/>
          <w:sz w:val="22"/>
          <w:szCs w:val="22"/>
        </w:rPr>
      </w:pPr>
    </w:p>
    <w:p w14:paraId="4DD73E18" w14:textId="2AB2C9CE" w:rsidR="00BA49C1" w:rsidRDefault="00E93776" w:rsidP="00BA49C1">
      <w:pPr>
        <w:spacing w:after="240" w:line="276" w:lineRule="auto"/>
        <w:rPr>
          <w:rFonts w:asciiTheme="minorHAnsi" w:hAnsiTheme="minorHAnsi" w:cs="Arial"/>
          <w:b/>
          <w:sz w:val="22"/>
          <w:szCs w:val="22"/>
        </w:rPr>
      </w:pPr>
      <w:r>
        <w:rPr>
          <w:rFonts w:asciiTheme="minorHAnsi" w:hAnsiTheme="minorHAnsi" w:cs="Arial"/>
          <w:b/>
          <w:sz w:val="22"/>
          <w:szCs w:val="22"/>
        </w:rPr>
        <w:t xml:space="preserve">Section V-Part B: </w:t>
      </w:r>
      <w:r w:rsidR="00BA49C1">
        <w:rPr>
          <w:rFonts w:asciiTheme="minorHAnsi" w:hAnsiTheme="minorHAnsi" w:cs="Arial"/>
          <w:b/>
          <w:sz w:val="22"/>
          <w:szCs w:val="22"/>
        </w:rPr>
        <w:t xml:space="preserve">Capacity of </w:t>
      </w:r>
      <w:r w:rsidR="00B67909">
        <w:rPr>
          <w:rFonts w:asciiTheme="minorHAnsi" w:hAnsiTheme="minorHAnsi" w:cs="Arial"/>
          <w:b/>
          <w:sz w:val="22"/>
          <w:szCs w:val="22"/>
        </w:rPr>
        <w:t xml:space="preserve">Lead </w:t>
      </w:r>
      <w:r w:rsidR="00BA49C1">
        <w:rPr>
          <w:rFonts w:asciiTheme="minorHAnsi" w:hAnsiTheme="minorHAnsi" w:cs="Arial"/>
          <w:b/>
          <w:sz w:val="22"/>
          <w:szCs w:val="22"/>
        </w:rPr>
        <w:t>Applicant</w:t>
      </w:r>
      <w:r w:rsidR="0017160D">
        <w:rPr>
          <w:rFonts w:asciiTheme="minorHAnsi" w:hAnsiTheme="minorHAnsi" w:cs="Arial"/>
          <w:b/>
          <w:sz w:val="22"/>
          <w:szCs w:val="22"/>
        </w:rPr>
        <w:t xml:space="preserve"> (8 points)</w:t>
      </w:r>
    </w:p>
    <w:p w14:paraId="5575EC1E" w14:textId="27F4BEBA" w:rsidR="00660FC7" w:rsidRPr="001715F8" w:rsidRDefault="008524D2" w:rsidP="003072BE">
      <w:pPr>
        <w:spacing w:line="276" w:lineRule="auto"/>
        <w:rPr>
          <w:rFonts w:asciiTheme="minorHAnsi" w:hAnsiTheme="minorHAnsi" w:cs="Arial"/>
          <w:sz w:val="22"/>
          <w:szCs w:val="22"/>
        </w:rPr>
      </w:pPr>
      <w:r w:rsidRPr="00BF79E2">
        <w:rPr>
          <w:rFonts w:asciiTheme="minorHAnsi" w:hAnsiTheme="minorHAnsi" w:cs="Arial"/>
          <w:sz w:val="22"/>
          <w:szCs w:val="22"/>
        </w:rPr>
        <w:lastRenderedPageBreak/>
        <w:t>Reviewers will assess the</w:t>
      </w:r>
      <w:r>
        <w:rPr>
          <w:rFonts w:asciiTheme="minorHAnsi" w:hAnsiTheme="minorHAnsi" w:cs="Arial"/>
          <w:b/>
          <w:sz w:val="22"/>
          <w:szCs w:val="22"/>
        </w:rPr>
        <w:t xml:space="preserve"> </w:t>
      </w:r>
      <w:r>
        <w:rPr>
          <w:rFonts w:asciiTheme="minorHAnsi" w:hAnsiTheme="minorHAnsi" w:cs="Arial"/>
          <w:sz w:val="22"/>
          <w:szCs w:val="22"/>
        </w:rPr>
        <w:t>c</w:t>
      </w:r>
      <w:r w:rsidR="003E5731">
        <w:rPr>
          <w:rFonts w:asciiTheme="minorHAnsi" w:hAnsiTheme="minorHAnsi" w:cs="Arial"/>
          <w:sz w:val="22"/>
          <w:szCs w:val="22"/>
        </w:rPr>
        <w:t xml:space="preserve">apacity of </w:t>
      </w:r>
      <w:r w:rsidR="00F53737">
        <w:rPr>
          <w:rFonts w:asciiTheme="minorHAnsi" w:hAnsiTheme="minorHAnsi" w:cs="Arial"/>
          <w:sz w:val="22"/>
          <w:szCs w:val="22"/>
        </w:rPr>
        <w:t xml:space="preserve">the </w:t>
      </w:r>
      <w:r w:rsidR="00B67909">
        <w:rPr>
          <w:rFonts w:asciiTheme="minorHAnsi" w:hAnsiTheme="minorHAnsi" w:cs="Arial"/>
          <w:sz w:val="22"/>
          <w:szCs w:val="22"/>
        </w:rPr>
        <w:t xml:space="preserve">Lead </w:t>
      </w:r>
      <w:r w:rsidR="003E5731">
        <w:rPr>
          <w:rFonts w:asciiTheme="minorHAnsi" w:hAnsiTheme="minorHAnsi" w:cs="Arial"/>
          <w:sz w:val="22"/>
          <w:szCs w:val="22"/>
        </w:rPr>
        <w:t>A</w:t>
      </w:r>
      <w:r w:rsidR="00216934" w:rsidRPr="001715F8">
        <w:rPr>
          <w:rFonts w:asciiTheme="minorHAnsi" w:hAnsiTheme="minorHAnsi" w:cs="Arial"/>
          <w:sz w:val="22"/>
          <w:szCs w:val="22"/>
        </w:rPr>
        <w:t xml:space="preserve">pplicant organization </w:t>
      </w:r>
      <w:r w:rsidR="00216934" w:rsidRPr="001715F8">
        <w:rPr>
          <w:rFonts w:asciiTheme="minorHAnsi" w:hAnsiTheme="minorHAnsi"/>
          <w:sz w:val="22"/>
          <w:szCs w:val="22"/>
        </w:rPr>
        <w:t xml:space="preserve">to achieve outcomes through implementation of sophisticated, multi-layered </w:t>
      </w:r>
      <w:r w:rsidR="008159F9">
        <w:rPr>
          <w:rFonts w:asciiTheme="minorHAnsi" w:hAnsiTheme="minorHAnsi"/>
          <w:sz w:val="22"/>
          <w:szCs w:val="22"/>
        </w:rPr>
        <w:t>neighborhood</w:t>
      </w:r>
      <w:r w:rsidR="00216934" w:rsidRPr="001715F8">
        <w:rPr>
          <w:rFonts w:asciiTheme="minorHAnsi" w:hAnsiTheme="minorHAnsi"/>
          <w:sz w:val="22"/>
          <w:szCs w:val="22"/>
        </w:rPr>
        <w:t xml:space="preserve"> revitalization efforts. </w:t>
      </w:r>
      <w:r w:rsidR="00BF79E2">
        <w:rPr>
          <w:rFonts w:asciiTheme="minorHAnsi" w:hAnsiTheme="minorHAnsi"/>
          <w:sz w:val="22"/>
          <w:szCs w:val="22"/>
        </w:rPr>
        <w:t>Reviewers will also assess the d</w:t>
      </w:r>
      <w:r w:rsidR="00216934" w:rsidRPr="001715F8">
        <w:rPr>
          <w:rFonts w:asciiTheme="minorHAnsi" w:hAnsiTheme="minorHAnsi"/>
          <w:sz w:val="22"/>
          <w:szCs w:val="22"/>
        </w:rPr>
        <w:t>egree to which prior experience of the lead organization is similar to, or has prepared the applicant for</w:t>
      </w:r>
      <w:r w:rsidR="002E3525">
        <w:rPr>
          <w:rFonts w:asciiTheme="minorHAnsi" w:hAnsiTheme="minorHAnsi"/>
          <w:sz w:val="22"/>
          <w:szCs w:val="22"/>
        </w:rPr>
        <w:t>,</w:t>
      </w:r>
      <w:r w:rsidR="00216934" w:rsidRPr="001715F8">
        <w:rPr>
          <w:rFonts w:asciiTheme="minorHAnsi" w:hAnsiTheme="minorHAnsi"/>
          <w:sz w:val="22"/>
          <w:szCs w:val="22"/>
        </w:rPr>
        <w:t xml:space="preserve"> the scale, scope, and complexity of the proposed Promise Zone effort.</w:t>
      </w:r>
    </w:p>
    <w:p w14:paraId="27F02D17" w14:textId="77777777" w:rsidR="00216934" w:rsidRPr="001715F8" w:rsidRDefault="00216934" w:rsidP="003072BE">
      <w:pPr>
        <w:spacing w:line="276" w:lineRule="auto"/>
        <w:rPr>
          <w:rFonts w:asciiTheme="minorHAnsi" w:hAnsiTheme="minorHAnsi" w:cs="Arial"/>
          <w:sz w:val="22"/>
          <w:szCs w:val="22"/>
        </w:rPr>
      </w:pPr>
    </w:p>
    <w:p w14:paraId="43FE9E4D" w14:textId="77777777" w:rsidR="00216934" w:rsidRPr="001715F8" w:rsidRDefault="00216934" w:rsidP="009E1DE8">
      <w:pPr>
        <w:spacing w:line="276" w:lineRule="auto"/>
        <w:rPr>
          <w:rFonts w:asciiTheme="minorHAnsi" w:hAnsiTheme="minorHAnsi" w:cs="Arial"/>
          <w:sz w:val="22"/>
          <w:szCs w:val="22"/>
        </w:rPr>
      </w:pPr>
      <w:r w:rsidRPr="001715F8">
        <w:rPr>
          <w:rFonts w:asciiTheme="minorHAnsi" w:hAnsiTheme="minorHAnsi" w:cs="Arial"/>
          <w:sz w:val="22"/>
          <w:szCs w:val="22"/>
        </w:rPr>
        <w:t>As applicable to the Promise Zone Plan, reviewers will rate the following factors</w:t>
      </w:r>
      <w:r w:rsidR="000B66A8">
        <w:rPr>
          <w:rFonts w:asciiTheme="minorHAnsi" w:hAnsiTheme="minorHAnsi" w:cs="Arial"/>
          <w:sz w:val="22"/>
          <w:szCs w:val="22"/>
        </w:rPr>
        <w:t>:</w:t>
      </w:r>
    </w:p>
    <w:p w14:paraId="1A0BCCBD" w14:textId="77777777" w:rsidR="00216934" w:rsidRPr="001715F8" w:rsidRDefault="00216934" w:rsidP="00193279">
      <w:pPr>
        <w:pStyle w:val="ListParagraph"/>
        <w:numPr>
          <w:ilvl w:val="0"/>
          <w:numId w:val="8"/>
        </w:numPr>
        <w:spacing w:line="276" w:lineRule="auto"/>
        <w:rPr>
          <w:rFonts w:asciiTheme="minorHAnsi" w:hAnsiTheme="minorHAnsi" w:cs="Arial"/>
          <w:sz w:val="22"/>
          <w:szCs w:val="22"/>
        </w:rPr>
      </w:pPr>
      <w:r w:rsidRPr="001715F8">
        <w:rPr>
          <w:rFonts w:asciiTheme="minorHAnsi" w:hAnsiTheme="minorHAnsi"/>
          <w:sz w:val="22"/>
          <w:szCs w:val="22"/>
        </w:rPr>
        <w:t>Role of current organizational leadership within the community and this type of work at the local level;</w:t>
      </w:r>
    </w:p>
    <w:p w14:paraId="51BA1D31" w14:textId="77777777" w:rsidR="00216934" w:rsidRPr="008159F9" w:rsidRDefault="00216934" w:rsidP="00193279">
      <w:pPr>
        <w:pStyle w:val="ListParagraph"/>
        <w:numPr>
          <w:ilvl w:val="0"/>
          <w:numId w:val="8"/>
        </w:numPr>
        <w:spacing w:line="276" w:lineRule="auto"/>
        <w:rPr>
          <w:rFonts w:asciiTheme="minorHAnsi" w:hAnsiTheme="minorHAnsi" w:cs="Arial"/>
          <w:sz w:val="22"/>
          <w:szCs w:val="22"/>
        </w:rPr>
      </w:pPr>
      <w:r w:rsidRPr="001715F8">
        <w:rPr>
          <w:rFonts w:asciiTheme="minorHAnsi" w:hAnsiTheme="minorHAnsi"/>
          <w:sz w:val="22"/>
          <w:szCs w:val="22"/>
        </w:rPr>
        <w:t xml:space="preserve">Previous success achieving intended outcomes through identifying and implementing evidence-based strategies appropriate to goals;  </w:t>
      </w:r>
    </w:p>
    <w:p w14:paraId="6BFEB2EB" w14:textId="77777777" w:rsidR="008159F9" w:rsidRPr="008159F9" w:rsidRDefault="008159F9" w:rsidP="00193279">
      <w:pPr>
        <w:pStyle w:val="ListParagraph"/>
        <w:numPr>
          <w:ilvl w:val="0"/>
          <w:numId w:val="8"/>
        </w:numPr>
        <w:spacing w:line="276" w:lineRule="auto"/>
        <w:rPr>
          <w:rFonts w:asciiTheme="minorHAnsi" w:hAnsiTheme="minorHAnsi" w:cs="Arial"/>
          <w:sz w:val="22"/>
          <w:szCs w:val="22"/>
        </w:rPr>
      </w:pPr>
      <w:r>
        <w:rPr>
          <w:rFonts w:asciiTheme="minorHAnsi" w:hAnsiTheme="minorHAnsi"/>
          <w:sz w:val="22"/>
          <w:szCs w:val="22"/>
        </w:rPr>
        <w:t>Previous success leveraging private resources, including grants and investment capital, and managing large grants and/or capital investments; and</w:t>
      </w:r>
    </w:p>
    <w:p w14:paraId="2522E493" w14:textId="77777777" w:rsidR="00216934" w:rsidRPr="001715F8" w:rsidRDefault="00216934" w:rsidP="00193279">
      <w:pPr>
        <w:pStyle w:val="ListParagraph"/>
        <w:numPr>
          <w:ilvl w:val="0"/>
          <w:numId w:val="8"/>
        </w:numPr>
        <w:spacing w:line="276" w:lineRule="auto"/>
        <w:rPr>
          <w:rFonts w:asciiTheme="minorHAnsi" w:hAnsiTheme="minorHAnsi" w:cs="Arial"/>
          <w:sz w:val="22"/>
          <w:szCs w:val="22"/>
        </w:rPr>
      </w:pPr>
      <w:r w:rsidRPr="001715F8">
        <w:rPr>
          <w:rFonts w:asciiTheme="minorHAnsi" w:hAnsiTheme="minorHAnsi"/>
          <w:sz w:val="22"/>
          <w:szCs w:val="22"/>
        </w:rPr>
        <w:t>Previous success identifying and managing m</w:t>
      </w:r>
      <w:r w:rsidR="008159F9">
        <w:rPr>
          <w:rFonts w:asciiTheme="minorHAnsi" w:hAnsiTheme="minorHAnsi"/>
          <w:sz w:val="22"/>
          <w:szCs w:val="22"/>
        </w:rPr>
        <w:t>ultiple non-profit, for-profit</w:t>
      </w:r>
      <w:r w:rsidRPr="001715F8">
        <w:rPr>
          <w:rFonts w:asciiTheme="minorHAnsi" w:hAnsiTheme="minorHAnsi"/>
          <w:sz w:val="22"/>
          <w:szCs w:val="22"/>
        </w:rPr>
        <w:t xml:space="preserve">, public sector and philanthropic partners towards successful project completion and positive outcomes. </w:t>
      </w:r>
    </w:p>
    <w:p w14:paraId="46A790FA" w14:textId="77777777" w:rsidR="00216934" w:rsidRPr="001715F8" w:rsidRDefault="00216934" w:rsidP="003072BE">
      <w:pPr>
        <w:pStyle w:val="ListParagraph"/>
        <w:spacing w:line="276" w:lineRule="auto"/>
        <w:rPr>
          <w:rFonts w:asciiTheme="minorHAnsi" w:hAnsiTheme="minorHAnsi" w:cs="Arial"/>
          <w:sz w:val="22"/>
          <w:szCs w:val="22"/>
        </w:rPr>
      </w:pPr>
    </w:p>
    <w:p w14:paraId="25719BCA" w14:textId="77777777" w:rsidR="00456C0D" w:rsidRPr="00456C0D" w:rsidRDefault="00216934" w:rsidP="00193279">
      <w:pPr>
        <w:pStyle w:val="ListParagraph"/>
        <w:numPr>
          <w:ilvl w:val="0"/>
          <w:numId w:val="12"/>
        </w:numPr>
        <w:spacing w:line="276" w:lineRule="auto"/>
        <w:rPr>
          <w:rFonts w:asciiTheme="minorHAnsi" w:hAnsiTheme="minorHAnsi"/>
          <w:sz w:val="22"/>
          <w:szCs w:val="22"/>
        </w:rPr>
      </w:pPr>
      <w:r w:rsidRPr="00456C0D">
        <w:rPr>
          <w:rFonts w:asciiTheme="minorHAnsi" w:hAnsiTheme="minorHAnsi" w:cs="Arial"/>
          <w:b/>
          <w:sz w:val="22"/>
          <w:szCs w:val="22"/>
        </w:rPr>
        <w:t>Submit:</w:t>
      </w:r>
      <w:r w:rsidRPr="00456C0D">
        <w:rPr>
          <w:rFonts w:asciiTheme="minorHAnsi" w:hAnsiTheme="minorHAnsi" w:cs="Arial"/>
          <w:sz w:val="22"/>
          <w:szCs w:val="22"/>
        </w:rPr>
        <w:t xml:space="preserve"> </w:t>
      </w:r>
    </w:p>
    <w:p w14:paraId="12726D7A" w14:textId="77777777" w:rsidR="00DF2261" w:rsidRPr="003E5731" w:rsidRDefault="00216934" w:rsidP="005D7E55">
      <w:pPr>
        <w:pStyle w:val="ListParagraph"/>
        <w:numPr>
          <w:ilvl w:val="0"/>
          <w:numId w:val="44"/>
        </w:numPr>
        <w:spacing w:line="276" w:lineRule="auto"/>
        <w:rPr>
          <w:rFonts w:asciiTheme="minorHAnsi" w:hAnsiTheme="minorHAnsi" w:cstheme="minorHAnsi"/>
          <w:sz w:val="22"/>
          <w:szCs w:val="22"/>
        </w:rPr>
      </w:pPr>
      <w:r w:rsidRPr="003E5731">
        <w:rPr>
          <w:rFonts w:asciiTheme="minorHAnsi" w:hAnsiTheme="minorHAnsi" w:cstheme="minorHAnsi"/>
          <w:sz w:val="22"/>
          <w:szCs w:val="22"/>
        </w:rPr>
        <w:t xml:space="preserve">Narrative describing the lead organization’s capacity to achieve Promise Zone outcomes through implementation of sophisticated, multi-layered </w:t>
      </w:r>
      <w:r w:rsidR="008159F9" w:rsidRPr="003E5731">
        <w:rPr>
          <w:rFonts w:asciiTheme="minorHAnsi" w:hAnsiTheme="minorHAnsi" w:cstheme="minorHAnsi"/>
          <w:sz w:val="22"/>
          <w:szCs w:val="22"/>
        </w:rPr>
        <w:t>neighborhood</w:t>
      </w:r>
      <w:r w:rsidRPr="003E5731">
        <w:rPr>
          <w:rFonts w:asciiTheme="minorHAnsi" w:hAnsiTheme="minorHAnsi" w:cstheme="minorHAnsi"/>
          <w:sz w:val="22"/>
          <w:szCs w:val="22"/>
        </w:rPr>
        <w:t xml:space="preserve"> revitalization efforts.  Provide examples of past relevant experience and results achieved.</w:t>
      </w:r>
      <w:bookmarkEnd w:id="0"/>
      <w:r w:rsidR="00DF2261" w:rsidRPr="003E5731">
        <w:rPr>
          <w:rFonts w:asciiTheme="minorHAnsi" w:hAnsiTheme="minorHAnsi" w:cstheme="minorHAnsi"/>
          <w:sz w:val="22"/>
          <w:szCs w:val="22"/>
        </w:rPr>
        <w:t xml:space="preserve"> </w:t>
      </w:r>
      <w:r w:rsidR="0017160D" w:rsidRPr="003E5731">
        <w:rPr>
          <w:rFonts w:asciiTheme="minorHAnsi" w:hAnsiTheme="minorHAnsi" w:cstheme="minorHAnsi"/>
          <w:sz w:val="22"/>
          <w:szCs w:val="22"/>
        </w:rPr>
        <w:t>I</w:t>
      </w:r>
      <w:r w:rsidRPr="003E5731">
        <w:rPr>
          <w:rFonts w:asciiTheme="minorHAnsi" w:hAnsiTheme="minorHAnsi" w:cstheme="minorHAnsi"/>
          <w:sz w:val="22"/>
          <w:szCs w:val="22"/>
        </w:rPr>
        <w:t>nclude evidence of the financial stability of the lead organization and any information related to past performance issues under federal grants.</w:t>
      </w:r>
      <w:r w:rsidR="00456C0D" w:rsidRPr="003E5731">
        <w:rPr>
          <w:rStyle w:val="FootnoteReference"/>
          <w:rFonts w:asciiTheme="minorHAnsi" w:hAnsiTheme="minorHAnsi" w:cstheme="minorHAnsi"/>
          <w:sz w:val="22"/>
          <w:szCs w:val="22"/>
        </w:rPr>
        <w:footnoteReference w:id="12"/>
      </w:r>
      <w:r w:rsidR="004970FB" w:rsidRPr="003E5731">
        <w:rPr>
          <w:rFonts w:asciiTheme="minorHAnsi" w:hAnsiTheme="minorHAnsi" w:cstheme="minorHAnsi"/>
          <w:sz w:val="22"/>
          <w:szCs w:val="22"/>
        </w:rPr>
        <w:t xml:space="preserve"> </w:t>
      </w:r>
      <w:r w:rsidR="00DF2261" w:rsidRPr="003E5731">
        <w:rPr>
          <w:rFonts w:asciiTheme="minorHAnsi" w:hAnsiTheme="minorHAnsi" w:cstheme="minorHAnsi"/>
          <w:i/>
          <w:sz w:val="22"/>
          <w:szCs w:val="22"/>
        </w:rPr>
        <w:t>Suggested 2 page limit.</w:t>
      </w:r>
      <w:r w:rsidR="00DF2261" w:rsidRPr="003E5731">
        <w:rPr>
          <w:rFonts w:asciiTheme="minorHAnsi" w:hAnsiTheme="minorHAnsi" w:cstheme="minorHAnsi"/>
          <w:sz w:val="22"/>
          <w:szCs w:val="22"/>
        </w:rPr>
        <w:t xml:space="preserve"> </w:t>
      </w:r>
    </w:p>
    <w:p w14:paraId="4ADE93AC" w14:textId="77777777" w:rsidR="00216934" w:rsidRPr="0017160D" w:rsidRDefault="00216934" w:rsidP="0017160D">
      <w:pPr>
        <w:pStyle w:val="ListParagraph"/>
        <w:spacing w:line="276" w:lineRule="auto"/>
        <w:rPr>
          <w:rFonts w:asciiTheme="minorHAnsi" w:hAnsiTheme="minorHAnsi"/>
          <w:sz w:val="22"/>
          <w:szCs w:val="22"/>
        </w:rPr>
      </w:pPr>
    </w:p>
    <w:p w14:paraId="57D409B8" w14:textId="7345A5B5" w:rsidR="00216934" w:rsidRPr="0017160D" w:rsidRDefault="00216934" w:rsidP="0017160D">
      <w:pPr>
        <w:pStyle w:val="ListParagraph"/>
        <w:spacing w:line="276" w:lineRule="auto"/>
        <w:rPr>
          <w:rFonts w:asciiTheme="minorHAnsi" w:hAnsiTheme="minorHAnsi"/>
          <w:sz w:val="22"/>
          <w:szCs w:val="22"/>
        </w:rPr>
      </w:pPr>
      <w:r w:rsidRPr="0017160D">
        <w:rPr>
          <w:rFonts w:asciiTheme="minorHAnsi" w:hAnsiTheme="minorHAnsi"/>
          <w:i/>
          <w:sz w:val="22"/>
          <w:szCs w:val="22"/>
        </w:rPr>
        <w:t>Note</w:t>
      </w:r>
      <w:r w:rsidRPr="0017160D">
        <w:rPr>
          <w:rFonts w:asciiTheme="minorHAnsi" w:hAnsiTheme="minorHAnsi"/>
          <w:sz w:val="22"/>
          <w:szCs w:val="22"/>
        </w:rPr>
        <w:t xml:space="preserve">: </w:t>
      </w:r>
      <w:r w:rsidR="0032048F">
        <w:rPr>
          <w:rFonts w:asciiTheme="minorHAnsi" w:hAnsiTheme="minorHAnsi"/>
          <w:sz w:val="22"/>
          <w:szCs w:val="22"/>
        </w:rPr>
        <w:t>The</w:t>
      </w:r>
      <w:r w:rsidR="00B67909">
        <w:rPr>
          <w:rFonts w:asciiTheme="minorHAnsi" w:hAnsiTheme="minorHAnsi"/>
          <w:sz w:val="22"/>
          <w:szCs w:val="22"/>
        </w:rPr>
        <w:t xml:space="preserve"> Lead</w:t>
      </w:r>
      <w:r w:rsidR="0032048F">
        <w:rPr>
          <w:rFonts w:asciiTheme="minorHAnsi" w:hAnsiTheme="minorHAnsi"/>
          <w:sz w:val="22"/>
          <w:szCs w:val="22"/>
        </w:rPr>
        <w:t xml:space="preserve"> </w:t>
      </w:r>
      <w:r w:rsidR="00EC3B4A">
        <w:rPr>
          <w:rFonts w:asciiTheme="minorHAnsi" w:hAnsiTheme="minorHAnsi"/>
          <w:sz w:val="22"/>
          <w:szCs w:val="22"/>
        </w:rPr>
        <w:t>Applicant</w:t>
      </w:r>
      <w:r w:rsidRPr="0017160D">
        <w:rPr>
          <w:rFonts w:asciiTheme="minorHAnsi" w:hAnsiTheme="minorHAnsi"/>
          <w:sz w:val="22"/>
          <w:szCs w:val="22"/>
        </w:rPr>
        <w:t xml:space="preserve"> should include IRS Form 990, </w:t>
      </w:r>
      <w:r w:rsidRPr="0017160D">
        <w:rPr>
          <w:rFonts w:asciiTheme="minorHAnsi" w:hAnsiTheme="minorHAnsi"/>
          <w:i/>
          <w:sz w:val="22"/>
          <w:szCs w:val="22"/>
        </w:rPr>
        <w:t>Return of Organization Exempt from Income Tax</w:t>
      </w:r>
      <w:r w:rsidRPr="0017160D">
        <w:rPr>
          <w:rFonts w:asciiTheme="minorHAnsi" w:hAnsiTheme="minorHAnsi"/>
          <w:sz w:val="22"/>
          <w:szCs w:val="22"/>
        </w:rPr>
        <w:t xml:space="preserve"> or the most recent OMB Circular A-1</w:t>
      </w:r>
      <w:bookmarkStart w:id="1" w:name="_GoBack"/>
      <w:r w:rsidRPr="0017160D">
        <w:rPr>
          <w:rFonts w:asciiTheme="minorHAnsi" w:hAnsiTheme="minorHAnsi"/>
          <w:sz w:val="22"/>
          <w:szCs w:val="22"/>
        </w:rPr>
        <w:t>33</w:t>
      </w:r>
      <w:bookmarkEnd w:id="1"/>
      <w:r w:rsidRPr="0017160D">
        <w:rPr>
          <w:rFonts w:asciiTheme="minorHAnsi" w:hAnsiTheme="minorHAnsi"/>
          <w:sz w:val="22"/>
          <w:szCs w:val="22"/>
        </w:rPr>
        <w:t xml:space="preserve"> audit. These materials will not count toward the page limits.</w:t>
      </w:r>
    </w:p>
    <w:p w14:paraId="7C85C8AF" w14:textId="77777777" w:rsidR="00216934" w:rsidRPr="001715F8" w:rsidRDefault="00216934" w:rsidP="003072BE">
      <w:pPr>
        <w:spacing w:line="276" w:lineRule="auto"/>
        <w:rPr>
          <w:rFonts w:asciiTheme="minorHAnsi" w:hAnsiTheme="minorHAnsi"/>
          <w:sz w:val="22"/>
          <w:szCs w:val="22"/>
        </w:rPr>
      </w:pPr>
    </w:p>
    <w:p w14:paraId="3370D08B" w14:textId="77777777" w:rsidR="00BA49C1" w:rsidRDefault="00B0767F" w:rsidP="00BA49C1">
      <w:pPr>
        <w:spacing w:after="240" w:line="276" w:lineRule="auto"/>
        <w:rPr>
          <w:rFonts w:asciiTheme="minorHAnsi" w:hAnsiTheme="minorHAnsi" w:cs="Arial"/>
          <w:b/>
          <w:sz w:val="22"/>
          <w:szCs w:val="22"/>
        </w:rPr>
      </w:pPr>
      <w:r>
        <w:rPr>
          <w:rFonts w:asciiTheme="minorHAnsi" w:hAnsiTheme="minorHAnsi" w:cs="Arial"/>
          <w:b/>
          <w:sz w:val="22"/>
          <w:szCs w:val="22"/>
        </w:rPr>
        <w:t xml:space="preserve">Section V-Part C: </w:t>
      </w:r>
      <w:r w:rsidR="00BA49C1">
        <w:rPr>
          <w:rFonts w:asciiTheme="minorHAnsi" w:hAnsiTheme="minorHAnsi" w:cs="Arial"/>
          <w:b/>
          <w:sz w:val="22"/>
          <w:szCs w:val="22"/>
        </w:rPr>
        <w:t xml:space="preserve">Capacity of Implementation </w:t>
      </w:r>
      <w:r w:rsidR="0017160D">
        <w:rPr>
          <w:rFonts w:asciiTheme="minorHAnsi" w:hAnsiTheme="minorHAnsi" w:cs="Arial"/>
          <w:b/>
          <w:sz w:val="22"/>
          <w:szCs w:val="22"/>
        </w:rPr>
        <w:t>P</w:t>
      </w:r>
      <w:r w:rsidR="00BA49C1">
        <w:rPr>
          <w:rFonts w:asciiTheme="minorHAnsi" w:hAnsiTheme="minorHAnsi" w:cs="Arial"/>
          <w:b/>
          <w:sz w:val="22"/>
          <w:szCs w:val="22"/>
        </w:rPr>
        <w:t xml:space="preserve">artner </w:t>
      </w:r>
      <w:r w:rsidR="0017160D">
        <w:rPr>
          <w:rFonts w:asciiTheme="minorHAnsi" w:hAnsiTheme="minorHAnsi" w:cs="Arial"/>
          <w:b/>
          <w:sz w:val="22"/>
          <w:szCs w:val="22"/>
        </w:rPr>
        <w:t>O</w:t>
      </w:r>
      <w:r w:rsidR="00BA49C1">
        <w:rPr>
          <w:rFonts w:asciiTheme="minorHAnsi" w:hAnsiTheme="minorHAnsi" w:cs="Arial"/>
          <w:b/>
          <w:sz w:val="22"/>
          <w:szCs w:val="22"/>
        </w:rPr>
        <w:t>rganizations</w:t>
      </w:r>
      <w:r w:rsidR="0017160D">
        <w:rPr>
          <w:rFonts w:asciiTheme="minorHAnsi" w:hAnsiTheme="minorHAnsi" w:cs="Arial"/>
          <w:b/>
          <w:sz w:val="22"/>
          <w:szCs w:val="22"/>
        </w:rPr>
        <w:t xml:space="preserve"> (8 points)</w:t>
      </w:r>
    </w:p>
    <w:p w14:paraId="09FD3ECA" w14:textId="77777777" w:rsidR="00216934" w:rsidRPr="001715F8" w:rsidRDefault="008524D2" w:rsidP="003072BE">
      <w:pPr>
        <w:spacing w:after="200" w:line="276" w:lineRule="auto"/>
        <w:rPr>
          <w:rFonts w:asciiTheme="minorHAnsi" w:hAnsiTheme="minorHAnsi"/>
          <w:sz w:val="22"/>
          <w:szCs w:val="22"/>
        </w:rPr>
      </w:pPr>
      <w:r w:rsidRPr="00BF79E2">
        <w:rPr>
          <w:rFonts w:asciiTheme="minorHAnsi" w:hAnsiTheme="minorHAnsi" w:cs="Arial"/>
          <w:sz w:val="22"/>
          <w:szCs w:val="22"/>
        </w:rPr>
        <w:t>Reviewers will assess the</w:t>
      </w:r>
      <w:r>
        <w:rPr>
          <w:rFonts w:asciiTheme="minorHAnsi" w:hAnsiTheme="minorHAnsi" w:cs="Arial"/>
          <w:b/>
          <w:sz w:val="22"/>
          <w:szCs w:val="22"/>
        </w:rPr>
        <w:t xml:space="preserve"> </w:t>
      </w:r>
      <w:r>
        <w:rPr>
          <w:rFonts w:asciiTheme="minorHAnsi" w:hAnsiTheme="minorHAnsi"/>
          <w:sz w:val="22"/>
          <w:szCs w:val="22"/>
        </w:rPr>
        <w:t>c</w:t>
      </w:r>
      <w:r w:rsidR="00216934" w:rsidRPr="001715F8">
        <w:rPr>
          <w:rFonts w:asciiTheme="minorHAnsi" w:hAnsiTheme="minorHAnsi"/>
          <w:sz w:val="22"/>
          <w:szCs w:val="22"/>
        </w:rPr>
        <w:t xml:space="preserve">apacity of implementation partner organizations to implement Promise Zone </w:t>
      </w:r>
      <w:r w:rsidR="00E93776">
        <w:rPr>
          <w:rFonts w:asciiTheme="minorHAnsi" w:hAnsiTheme="minorHAnsi"/>
          <w:sz w:val="22"/>
          <w:szCs w:val="22"/>
        </w:rPr>
        <w:t>P</w:t>
      </w:r>
      <w:r w:rsidR="00216934" w:rsidRPr="001715F8">
        <w:rPr>
          <w:rFonts w:asciiTheme="minorHAnsi" w:hAnsiTheme="minorHAnsi"/>
          <w:sz w:val="22"/>
          <w:szCs w:val="22"/>
        </w:rPr>
        <w:t xml:space="preserve">lan. </w:t>
      </w:r>
    </w:p>
    <w:p w14:paraId="535E7A23" w14:textId="77777777" w:rsidR="00216934" w:rsidRPr="001715F8" w:rsidRDefault="00216934" w:rsidP="00F56E84">
      <w:pPr>
        <w:spacing w:after="200" w:line="276" w:lineRule="auto"/>
        <w:rPr>
          <w:rFonts w:asciiTheme="minorHAnsi" w:hAnsiTheme="minorHAnsi"/>
          <w:sz w:val="22"/>
          <w:szCs w:val="22"/>
        </w:rPr>
      </w:pPr>
      <w:r w:rsidRPr="001715F8">
        <w:rPr>
          <w:rFonts w:asciiTheme="minorHAnsi" w:hAnsiTheme="minorHAnsi"/>
          <w:sz w:val="22"/>
          <w:szCs w:val="22"/>
        </w:rPr>
        <w:lastRenderedPageBreak/>
        <w:t xml:space="preserve">Reviewers will consider the capacity of implementation partner organizations most relevant to roles and responsibilities within the plan.  Points will be based on the degree to which prior experience of each implementation partner is similar to or has prepared the applicant to successfully fulfill their roles and responsibilities in the context of a situation with the scale, scope, and complexity of the proposed Promise Zone effort.  </w:t>
      </w:r>
    </w:p>
    <w:p w14:paraId="6A8077BD" w14:textId="77777777" w:rsidR="00BF79E2" w:rsidRPr="00BF79E2" w:rsidRDefault="00216934" w:rsidP="00BF79E2">
      <w:pPr>
        <w:pStyle w:val="ListParagraph"/>
        <w:numPr>
          <w:ilvl w:val="0"/>
          <w:numId w:val="12"/>
        </w:numPr>
        <w:spacing w:line="276" w:lineRule="auto"/>
        <w:rPr>
          <w:rFonts w:asciiTheme="minorHAnsi" w:hAnsiTheme="minorHAnsi"/>
          <w:sz w:val="22"/>
          <w:szCs w:val="22"/>
        </w:rPr>
      </w:pPr>
      <w:r w:rsidRPr="00BF79E2">
        <w:rPr>
          <w:rFonts w:asciiTheme="minorHAnsi" w:hAnsiTheme="minorHAnsi" w:cs="Arial"/>
          <w:b/>
          <w:sz w:val="22"/>
          <w:szCs w:val="22"/>
        </w:rPr>
        <w:t>Submit</w:t>
      </w:r>
      <w:r w:rsidRPr="00BF79E2">
        <w:rPr>
          <w:rFonts w:asciiTheme="minorHAnsi" w:hAnsiTheme="minorHAnsi" w:cs="Arial"/>
          <w:sz w:val="22"/>
          <w:szCs w:val="22"/>
        </w:rPr>
        <w:t xml:space="preserve">: </w:t>
      </w:r>
    </w:p>
    <w:p w14:paraId="5D7E847F" w14:textId="2FB4BB64" w:rsidR="00216934" w:rsidRPr="00DF2261" w:rsidRDefault="00456C0D" w:rsidP="003E5731">
      <w:pPr>
        <w:pStyle w:val="ListParagraph"/>
        <w:numPr>
          <w:ilvl w:val="0"/>
          <w:numId w:val="47"/>
        </w:numPr>
        <w:spacing w:line="276" w:lineRule="auto"/>
        <w:rPr>
          <w:rFonts w:asciiTheme="minorHAnsi" w:hAnsiTheme="minorHAnsi"/>
          <w:sz w:val="22"/>
          <w:szCs w:val="22"/>
        </w:rPr>
      </w:pPr>
      <w:r w:rsidRPr="00DF2261">
        <w:rPr>
          <w:rFonts w:asciiTheme="minorHAnsi" w:hAnsiTheme="minorHAnsi"/>
          <w:sz w:val="22"/>
          <w:szCs w:val="22"/>
        </w:rPr>
        <w:t>A n</w:t>
      </w:r>
      <w:r w:rsidR="00216934" w:rsidRPr="00DF2261">
        <w:rPr>
          <w:rFonts w:asciiTheme="minorHAnsi" w:hAnsiTheme="minorHAnsi"/>
          <w:sz w:val="22"/>
          <w:szCs w:val="22"/>
        </w:rPr>
        <w:t xml:space="preserve">arrative describing implementation partner organizations’ capacity to implement their roles and responsibilities under the proposed Promise Zone </w:t>
      </w:r>
      <w:r w:rsidR="00E93776">
        <w:rPr>
          <w:rFonts w:asciiTheme="minorHAnsi" w:hAnsiTheme="minorHAnsi"/>
          <w:sz w:val="22"/>
          <w:szCs w:val="22"/>
        </w:rPr>
        <w:t>P</w:t>
      </w:r>
      <w:r w:rsidR="00216934" w:rsidRPr="00DF2261">
        <w:rPr>
          <w:rFonts w:asciiTheme="minorHAnsi" w:hAnsiTheme="minorHAnsi"/>
          <w:sz w:val="22"/>
          <w:szCs w:val="22"/>
        </w:rPr>
        <w:t>lan.</w:t>
      </w:r>
      <w:r w:rsidR="00F8692C" w:rsidRPr="00DF2261">
        <w:rPr>
          <w:rFonts w:asciiTheme="minorHAnsi" w:hAnsiTheme="minorHAnsi"/>
          <w:sz w:val="22"/>
          <w:szCs w:val="22"/>
        </w:rPr>
        <w:t xml:space="preserve"> A definition of implementation partners is included in the </w:t>
      </w:r>
      <w:r w:rsidR="00E93776">
        <w:rPr>
          <w:rFonts w:asciiTheme="minorHAnsi" w:hAnsiTheme="minorHAnsi"/>
          <w:sz w:val="22"/>
          <w:szCs w:val="22"/>
        </w:rPr>
        <w:t>A</w:t>
      </w:r>
      <w:r w:rsidR="00F8692C" w:rsidRPr="00DF2261">
        <w:rPr>
          <w:rFonts w:asciiTheme="minorHAnsi" w:hAnsiTheme="minorHAnsi"/>
          <w:sz w:val="22"/>
          <w:szCs w:val="22"/>
        </w:rPr>
        <w:t>ppendix.</w:t>
      </w:r>
      <w:r w:rsidR="00216934" w:rsidRPr="00DF2261">
        <w:rPr>
          <w:rFonts w:asciiTheme="minorHAnsi" w:hAnsiTheme="minorHAnsi"/>
          <w:sz w:val="22"/>
          <w:szCs w:val="22"/>
        </w:rPr>
        <w:t xml:space="preserve">  Also include any information related to past performance issues under federal grants.</w:t>
      </w:r>
      <w:r w:rsidR="009D2458">
        <w:rPr>
          <w:rStyle w:val="FootnoteReference"/>
          <w:rFonts w:asciiTheme="minorHAnsi" w:hAnsiTheme="minorHAnsi"/>
          <w:sz w:val="22"/>
          <w:szCs w:val="22"/>
        </w:rPr>
        <w:footnoteReference w:id="13"/>
      </w:r>
      <w:r w:rsidR="003E71CD" w:rsidRPr="00DF2261">
        <w:rPr>
          <w:rFonts w:asciiTheme="minorHAnsi" w:hAnsiTheme="minorHAnsi"/>
          <w:sz w:val="22"/>
          <w:szCs w:val="22"/>
        </w:rPr>
        <w:t xml:space="preserve"> </w:t>
      </w:r>
      <w:r w:rsidR="00DF2261" w:rsidRPr="00DF2261">
        <w:rPr>
          <w:rFonts w:asciiTheme="minorHAnsi" w:hAnsiTheme="minorHAnsi"/>
          <w:sz w:val="22"/>
          <w:szCs w:val="22"/>
        </w:rPr>
        <w:t xml:space="preserve"> </w:t>
      </w:r>
      <w:r w:rsidR="00216934" w:rsidRPr="00DF2261">
        <w:rPr>
          <w:rFonts w:asciiTheme="minorHAnsi" w:hAnsiTheme="minorHAnsi"/>
          <w:i/>
          <w:sz w:val="22"/>
          <w:szCs w:val="22"/>
        </w:rPr>
        <w:t xml:space="preserve">Suggested </w:t>
      </w:r>
      <w:r w:rsidR="003E71CD" w:rsidRPr="00DF2261">
        <w:rPr>
          <w:rFonts w:asciiTheme="minorHAnsi" w:hAnsiTheme="minorHAnsi"/>
          <w:i/>
          <w:sz w:val="22"/>
          <w:szCs w:val="22"/>
        </w:rPr>
        <w:t>3-4 page limit.</w:t>
      </w:r>
    </w:p>
    <w:p w14:paraId="59ADD91F" w14:textId="77777777" w:rsidR="00D1024C" w:rsidRDefault="00D1024C" w:rsidP="003072BE">
      <w:pPr>
        <w:spacing w:line="276" w:lineRule="auto"/>
        <w:rPr>
          <w:rFonts w:asciiTheme="minorHAnsi" w:hAnsiTheme="minorHAnsi"/>
          <w:sz w:val="22"/>
          <w:szCs w:val="22"/>
        </w:rPr>
      </w:pPr>
    </w:p>
    <w:p w14:paraId="7D6F640F" w14:textId="77777777" w:rsidR="00BA49C1" w:rsidRPr="001715F8" w:rsidRDefault="00BA49C1" w:rsidP="00F26CDA">
      <w:pPr>
        <w:spacing w:after="240" w:line="276" w:lineRule="auto"/>
        <w:rPr>
          <w:rFonts w:asciiTheme="minorHAnsi" w:hAnsiTheme="minorHAnsi"/>
          <w:sz w:val="22"/>
          <w:szCs w:val="22"/>
        </w:rPr>
      </w:pPr>
      <w:r>
        <w:rPr>
          <w:rFonts w:asciiTheme="minorHAnsi" w:hAnsiTheme="minorHAnsi" w:cs="Arial"/>
          <w:b/>
          <w:sz w:val="22"/>
          <w:szCs w:val="22"/>
        </w:rPr>
        <w:t>Section V-Part D</w:t>
      </w:r>
      <w:r w:rsidR="00E93776">
        <w:rPr>
          <w:rFonts w:asciiTheme="minorHAnsi" w:hAnsiTheme="minorHAnsi" w:cs="Arial"/>
          <w:b/>
          <w:sz w:val="22"/>
          <w:szCs w:val="22"/>
        </w:rPr>
        <w:t xml:space="preserve">: </w:t>
      </w:r>
      <w:r>
        <w:rPr>
          <w:rFonts w:asciiTheme="minorHAnsi" w:hAnsiTheme="minorHAnsi" w:cs="Arial"/>
          <w:b/>
          <w:sz w:val="22"/>
          <w:szCs w:val="22"/>
        </w:rPr>
        <w:t>Data and Evaluation Capacity</w:t>
      </w:r>
      <w:r w:rsidR="00F26CDA">
        <w:rPr>
          <w:rFonts w:asciiTheme="minorHAnsi" w:hAnsiTheme="minorHAnsi" w:cs="Arial"/>
          <w:b/>
          <w:sz w:val="22"/>
          <w:szCs w:val="22"/>
        </w:rPr>
        <w:t xml:space="preserve"> (3 points)</w:t>
      </w:r>
    </w:p>
    <w:p w14:paraId="355E7F92" w14:textId="77777777" w:rsidR="00D1024C" w:rsidRPr="001715F8" w:rsidRDefault="008524D2" w:rsidP="003072BE">
      <w:pPr>
        <w:spacing w:line="276" w:lineRule="auto"/>
        <w:rPr>
          <w:rFonts w:asciiTheme="minorHAnsi" w:hAnsiTheme="minorHAnsi"/>
          <w:sz w:val="22"/>
          <w:szCs w:val="22"/>
        </w:rPr>
      </w:pPr>
      <w:r w:rsidRPr="00BF79E2">
        <w:rPr>
          <w:rFonts w:asciiTheme="minorHAnsi" w:hAnsiTheme="minorHAnsi"/>
          <w:sz w:val="22"/>
          <w:szCs w:val="22"/>
        </w:rPr>
        <w:t>Reviewers will assess</w:t>
      </w:r>
      <w:r>
        <w:rPr>
          <w:rFonts w:asciiTheme="minorHAnsi" w:hAnsiTheme="minorHAnsi"/>
          <w:b/>
          <w:sz w:val="22"/>
          <w:szCs w:val="22"/>
        </w:rPr>
        <w:t xml:space="preserve"> </w:t>
      </w:r>
      <w:r>
        <w:rPr>
          <w:rFonts w:asciiTheme="minorHAnsi" w:hAnsiTheme="minorHAnsi"/>
          <w:sz w:val="22"/>
          <w:szCs w:val="22"/>
        </w:rPr>
        <w:t>t</w:t>
      </w:r>
      <w:r w:rsidR="00DF2261">
        <w:rPr>
          <w:rFonts w:asciiTheme="minorHAnsi" w:hAnsiTheme="minorHAnsi"/>
          <w:sz w:val="22"/>
          <w:szCs w:val="22"/>
        </w:rPr>
        <w:t>he e</w:t>
      </w:r>
      <w:r w:rsidR="00676D72" w:rsidRPr="001715F8">
        <w:rPr>
          <w:rFonts w:asciiTheme="minorHAnsi" w:hAnsiTheme="minorHAnsi"/>
          <w:sz w:val="22"/>
          <w:szCs w:val="22"/>
        </w:rPr>
        <w:t>xtent</w:t>
      </w:r>
      <w:r w:rsidR="00DF2261">
        <w:rPr>
          <w:rFonts w:asciiTheme="minorHAnsi" w:hAnsiTheme="minorHAnsi"/>
          <w:sz w:val="22"/>
          <w:szCs w:val="22"/>
        </w:rPr>
        <w:t xml:space="preserve"> </w:t>
      </w:r>
      <w:r w:rsidR="00E93776">
        <w:rPr>
          <w:rFonts w:asciiTheme="minorHAnsi" w:hAnsiTheme="minorHAnsi"/>
          <w:sz w:val="22"/>
          <w:szCs w:val="22"/>
        </w:rPr>
        <w:t xml:space="preserve">of </w:t>
      </w:r>
      <w:r w:rsidR="00DF2261">
        <w:rPr>
          <w:rFonts w:asciiTheme="minorHAnsi" w:hAnsiTheme="minorHAnsi"/>
          <w:sz w:val="22"/>
          <w:szCs w:val="22"/>
        </w:rPr>
        <w:t xml:space="preserve">the </w:t>
      </w:r>
      <w:r w:rsidR="00676D72" w:rsidRPr="001715F8">
        <w:rPr>
          <w:rFonts w:asciiTheme="minorHAnsi" w:hAnsiTheme="minorHAnsi"/>
          <w:sz w:val="22"/>
          <w:szCs w:val="22"/>
        </w:rPr>
        <w:t xml:space="preserve">prior experience </w:t>
      </w:r>
      <w:r w:rsidR="00E93776">
        <w:rPr>
          <w:rFonts w:asciiTheme="minorHAnsi" w:hAnsiTheme="minorHAnsi"/>
          <w:sz w:val="22"/>
          <w:szCs w:val="22"/>
        </w:rPr>
        <w:t xml:space="preserve">that </w:t>
      </w:r>
      <w:r w:rsidR="00676D72" w:rsidRPr="001715F8">
        <w:rPr>
          <w:rFonts w:asciiTheme="minorHAnsi" w:hAnsiTheme="minorHAnsi"/>
          <w:sz w:val="22"/>
          <w:szCs w:val="22"/>
        </w:rPr>
        <w:t>the organization responsible for data and evaluation</w:t>
      </w:r>
      <w:r w:rsidR="00E93776">
        <w:rPr>
          <w:rFonts w:asciiTheme="minorHAnsi" w:hAnsiTheme="minorHAnsi"/>
          <w:sz w:val="22"/>
          <w:szCs w:val="22"/>
        </w:rPr>
        <w:t xml:space="preserve"> has</w:t>
      </w:r>
      <w:r w:rsidR="00676D72" w:rsidRPr="001715F8">
        <w:rPr>
          <w:rFonts w:asciiTheme="minorHAnsi" w:hAnsiTheme="minorHAnsi"/>
          <w:sz w:val="22"/>
          <w:szCs w:val="22"/>
        </w:rPr>
        <w:t xml:space="preserve"> to collect, manage, share, and use data for evaluation and continuous improvement. </w:t>
      </w:r>
    </w:p>
    <w:p w14:paraId="0550E214" w14:textId="77777777" w:rsidR="00456C0D" w:rsidRDefault="00456C0D" w:rsidP="00456C0D">
      <w:pPr>
        <w:rPr>
          <w:rFonts w:asciiTheme="minorHAnsi" w:hAnsiTheme="minorHAnsi"/>
          <w:i/>
          <w:color w:val="FF0000"/>
          <w:sz w:val="22"/>
          <w:szCs w:val="22"/>
        </w:rPr>
      </w:pPr>
    </w:p>
    <w:p w14:paraId="0AFDCB2C" w14:textId="2E278866" w:rsidR="00676D72" w:rsidRPr="00456C0D" w:rsidRDefault="000A216F" w:rsidP="003072BE">
      <w:pPr>
        <w:spacing w:line="276" w:lineRule="auto"/>
        <w:rPr>
          <w:rFonts w:asciiTheme="minorHAnsi" w:hAnsiTheme="minorHAnsi"/>
          <w:sz w:val="22"/>
          <w:szCs w:val="22"/>
        </w:rPr>
      </w:pPr>
      <w:r>
        <w:rPr>
          <w:rFonts w:asciiTheme="minorHAnsi" w:hAnsiTheme="minorHAnsi"/>
          <w:sz w:val="22"/>
          <w:szCs w:val="22"/>
        </w:rPr>
        <w:t>Identify t</w:t>
      </w:r>
      <w:r w:rsidR="00456C0D" w:rsidRPr="00456C0D">
        <w:rPr>
          <w:rFonts w:asciiTheme="minorHAnsi" w:hAnsiTheme="minorHAnsi"/>
          <w:sz w:val="22"/>
          <w:szCs w:val="22"/>
        </w:rPr>
        <w:t xml:space="preserve">he organization (lead organization or implementing partner organization) that will manage data collection and evaluation for the Promise Zone goals and </w:t>
      </w:r>
      <w:r w:rsidR="002B6B7B">
        <w:rPr>
          <w:rFonts w:asciiTheme="minorHAnsi" w:hAnsiTheme="minorHAnsi"/>
          <w:sz w:val="22"/>
          <w:szCs w:val="22"/>
        </w:rPr>
        <w:t>activities</w:t>
      </w:r>
      <w:r>
        <w:rPr>
          <w:rFonts w:asciiTheme="minorHAnsi" w:hAnsiTheme="minorHAnsi"/>
          <w:sz w:val="22"/>
          <w:szCs w:val="22"/>
        </w:rPr>
        <w:t xml:space="preserve">. Reviewers will also evaluate how </w:t>
      </w:r>
      <w:r w:rsidR="0032048F">
        <w:rPr>
          <w:rFonts w:asciiTheme="minorHAnsi" w:hAnsiTheme="minorHAnsi"/>
          <w:sz w:val="22"/>
          <w:szCs w:val="22"/>
        </w:rPr>
        <w:t xml:space="preserve">organizations </w:t>
      </w:r>
      <w:r w:rsidR="00D54082">
        <w:rPr>
          <w:rFonts w:asciiTheme="minorHAnsi" w:hAnsiTheme="minorHAnsi"/>
          <w:sz w:val="22"/>
          <w:szCs w:val="22"/>
        </w:rPr>
        <w:t>relevant</w:t>
      </w:r>
      <w:r w:rsidR="0032048F">
        <w:rPr>
          <w:rFonts w:asciiTheme="minorHAnsi" w:hAnsiTheme="minorHAnsi"/>
          <w:sz w:val="22"/>
          <w:szCs w:val="22"/>
        </w:rPr>
        <w:t xml:space="preserve"> to the Promise Zone </w:t>
      </w:r>
      <w:r w:rsidR="00E93776">
        <w:rPr>
          <w:rFonts w:asciiTheme="minorHAnsi" w:hAnsiTheme="minorHAnsi"/>
          <w:sz w:val="22"/>
          <w:szCs w:val="22"/>
        </w:rPr>
        <w:t>P</w:t>
      </w:r>
      <w:r w:rsidR="0032048F">
        <w:rPr>
          <w:rFonts w:asciiTheme="minorHAnsi" w:hAnsiTheme="minorHAnsi"/>
          <w:sz w:val="22"/>
          <w:szCs w:val="22"/>
        </w:rPr>
        <w:t>lan</w:t>
      </w:r>
      <w:r w:rsidR="00F26CDA" w:rsidRPr="00456C0D">
        <w:rPr>
          <w:rFonts w:asciiTheme="minorHAnsi" w:hAnsiTheme="minorHAnsi"/>
          <w:sz w:val="22"/>
          <w:szCs w:val="22"/>
        </w:rPr>
        <w:t>, such as police department</w:t>
      </w:r>
      <w:r w:rsidR="002B6B7B">
        <w:rPr>
          <w:rFonts w:asciiTheme="minorHAnsi" w:hAnsiTheme="minorHAnsi"/>
          <w:sz w:val="22"/>
          <w:szCs w:val="22"/>
        </w:rPr>
        <w:t>s</w:t>
      </w:r>
      <w:r w:rsidR="00F26CDA" w:rsidRPr="00456C0D">
        <w:rPr>
          <w:rFonts w:asciiTheme="minorHAnsi" w:hAnsiTheme="minorHAnsi"/>
          <w:sz w:val="22"/>
          <w:szCs w:val="22"/>
        </w:rPr>
        <w:t xml:space="preserve"> or </w:t>
      </w:r>
      <w:r w:rsidR="00D54082">
        <w:rPr>
          <w:rFonts w:asciiTheme="minorHAnsi" w:hAnsiTheme="minorHAnsi"/>
          <w:sz w:val="22"/>
          <w:szCs w:val="22"/>
        </w:rPr>
        <w:t>local education agencies</w:t>
      </w:r>
      <w:r w:rsidR="00C63453">
        <w:rPr>
          <w:rFonts w:asciiTheme="minorHAnsi" w:hAnsiTheme="minorHAnsi"/>
          <w:sz w:val="22"/>
          <w:szCs w:val="22"/>
        </w:rPr>
        <w:t xml:space="preserve">, </w:t>
      </w:r>
      <w:r w:rsidR="00F26CDA" w:rsidRPr="00456C0D">
        <w:rPr>
          <w:rFonts w:asciiTheme="minorHAnsi" w:hAnsiTheme="minorHAnsi"/>
          <w:sz w:val="22"/>
          <w:szCs w:val="22"/>
        </w:rPr>
        <w:t>have been and/or will be engaged in providing an</w:t>
      </w:r>
      <w:r w:rsidR="00F26CDA">
        <w:rPr>
          <w:rFonts w:asciiTheme="minorHAnsi" w:hAnsiTheme="minorHAnsi"/>
          <w:sz w:val="22"/>
          <w:szCs w:val="22"/>
        </w:rPr>
        <w:t>d</w:t>
      </w:r>
      <w:r w:rsidR="00F26CDA" w:rsidRPr="00456C0D">
        <w:rPr>
          <w:rFonts w:asciiTheme="minorHAnsi" w:hAnsiTheme="minorHAnsi"/>
          <w:sz w:val="22"/>
          <w:szCs w:val="22"/>
        </w:rPr>
        <w:t xml:space="preserve"> analyzing data.</w:t>
      </w:r>
    </w:p>
    <w:p w14:paraId="45680969" w14:textId="77777777" w:rsidR="00456C0D" w:rsidRPr="001715F8" w:rsidRDefault="00456C0D" w:rsidP="003072BE">
      <w:pPr>
        <w:spacing w:line="276" w:lineRule="auto"/>
        <w:rPr>
          <w:rFonts w:asciiTheme="minorHAnsi" w:hAnsiTheme="minorHAnsi"/>
          <w:sz w:val="22"/>
          <w:szCs w:val="22"/>
        </w:rPr>
      </w:pPr>
    </w:p>
    <w:p w14:paraId="433DE45A" w14:textId="77777777" w:rsidR="003E5731" w:rsidRPr="003E5731" w:rsidRDefault="00676D72" w:rsidP="003E5731">
      <w:pPr>
        <w:pStyle w:val="ListParagraph"/>
        <w:numPr>
          <w:ilvl w:val="0"/>
          <w:numId w:val="12"/>
        </w:numPr>
        <w:spacing w:line="276" w:lineRule="auto"/>
        <w:rPr>
          <w:rFonts w:asciiTheme="minorHAnsi" w:hAnsiTheme="minorHAnsi"/>
          <w:sz w:val="22"/>
          <w:szCs w:val="22"/>
        </w:rPr>
      </w:pPr>
      <w:r w:rsidRPr="00456C0D">
        <w:rPr>
          <w:rFonts w:asciiTheme="minorHAnsi" w:hAnsiTheme="minorHAnsi"/>
          <w:b/>
          <w:sz w:val="22"/>
          <w:szCs w:val="22"/>
        </w:rPr>
        <w:t>Submit:</w:t>
      </w:r>
    </w:p>
    <w:p w14:paraId="386E170E" w14:textId="77777777" w:rsidR="00676D72" w:rsidRPr="003E5731" w:rsidRDefault="00456C0D" w:rsidP="003E5731">
      <w:pPr>
        <w:pStyle w:val="ListParagraph"/>
        <w:numPr>
          <w:ilvl w:val="1"/>
          <w:numId w:val="12"/>
        </w:numPr>
        <w:spacing w:line="276" w:lineRule="auto"/>
        <w:rPr>
          <w:rFonts w:asciiTheme="minorHAnsi" w:hAnsiTheme="minorHAnsi"/>
          <w:sz w:val="22"/>
          <w:szCs w:val="22"/>
        </w:rPr>
      </w:pPr>
      <w:r w:rsidRPr="003E5731">
        <w:rPr>
          <w:rFonts w:asciiTheme="minorHAnsi" w:hAnsiTheme="minorHAnsi"/>
          <w:sz w:val="22"/>
          <w:szCs w:val="22"/>
        </w:rPr>
        <w:t>A n</w:t>
      </w:r>
      <w:r w:rsidR="00676D72" w:rsidRPr="003E5731">
        <w:rPr>
          <w:rFonts w:asciiTheme="minorHAnsi" w:hAnsiTheme="minorHAnsi"/>
          <w:sz w:val="22"/>
          <w:szCs w:val="22"/>
        </w:rPr>
        <w:t>arrative explaining</w:t>
      </w:r>
      <w:r w:rsidR="009E1DE8" w:rsidRPr="003E5731">
        <w:rPr>
          <w:rFonts w:asciiTheme="minorHAnsi" w:hAnsiTheme="minorHAnsi"/>
          <w:sz w:val="22"/>
          <w:szCs w:val="22"/>
        </w:rPr>
        <w:t xml:space="preserve"> the</w:t>
      </w:r>
      <w:r w:rsidR="00676D72" w:rsidRPr="003E5731">
        <w:rPr>
          <w:rFonts w:asciiTheme="minorHAnsi" w:hAnsiTheme="minorHAnsi"/>
          <w:sz w:val="22"/>
          <w:szCs w:val="22"/>
        </w:rPr>
        <w:t xml:space="preserve"> prior experience</w:t>
      </w:r>
      <w:r w:rsidR="009E1DE8" w:rsidRPr="003E5731">
        <w:rPr>
          <w:rFonts w:asciiTheme="minorHAnsi" w:hAnsiTheme="minorHAnsi"/>
          <w:sz w:val="22"/>
          <w:szCs w:val="22"/>
        </w:rPr>
        <w:t>s</w:t>
      </w:r>
      <w:r w:rsidR="00676D72" w:rsidRPr="003E5731">
        <w:rPr>
          <w:rFonts w:asciiTheme="minorHAnsi" w:hAnsiTheme="minorHAnsi"/>
          <w:sz w:val="22"/>
          <w:szCs w:val="22"/>
        </w:rPr>
        <w:t xml:space="preserve"> of the organization to manage, share, and use data. </w:t>
      </w:r>
      <w:r w:rsidR="00DF2261" w:rsidRPr="003E5731">
        <w:rPr>
          <w:rFonts w:asciiTheme="minorHAnsi" w:hAnsiTheme="minorHAnsi"/>
          <w:sz w:val="22"/>
          <w:szCs w:val="22"/>
        </w:rPr>
        <w:t xml:space="preserve"> </w:t>
      </w:r>
      <w:r w:rsidR="00676D72" w:rsidRPr="003E5731">
        <w:rPr>
          <w:rFonts w:asciiTheme="minorHAnsi" w:hAnsiTheme="minorHAnsi"/>
          <w:i/>
          <w:sz w:val="22"/>
          <w:szCs w:val="22"/>
        </w:rPr>
        <w:t>Suggested 1-2 page</w:t>
      </w:r>
      <w:r w:rsidR="00BF79E2" w:rsidRPr="003E5731">
        <w:rPr>
          <w:rFonts w:asciiTheme="minorHAnsi" w:hAnsiTheme="minorHAnsi"/>
          <w:i/>
          <w:sz w:val="22"/>
          <w:szCs w:val="22"/>
        </w:rPr>
        <w:t xml:space="preserve"> </w:t>
      </w:r>
      <w:r w:rsidR="00676D72" w:rsidRPr="003E5731">
        <w:rPr>
          <w:rFonts w:asciiTheme="minorHAnsi" w:hAnsiTheme="minorHAnsi"/>
          <w:i/>
          <w:sz w:val="22"/>
          <w:szCs w:val="22"/>
        </w:rPr>
        <w:t>limit.</w:t>
      </w:r>
      <w:r w:rsidR="00676D72" w:rsidRPr="003E5731">
        <w:rPr>
          <w:rFonts w:asciiTheme="minorHAnsi" w:hAnsiTheme="minorHAnsi"/>
          <w:sz w:val="22"/>
          <w:szCs w:val="22"/>
        </w:rPr>
        <w:t xml:space="preserve"> </w:t>
      </w:r>
    </w:p>
    <w:p w14:paraId="72773D10" w14:textId="77777777" w:rsidR="00D1024C" w:rsidRDefault="00D1024C" w:rsidP="003072BE">
      <w:pPr>
        <w:spacing w:line="276" w:lineRule="auto"/>
        <w:rPr>
          <w:rFonts w:asciiTheme="minorHAnsi" w:hAnsiTheme="minorHAnsi"/>
          <w:sz w:val="22"/>
          <w:szCs w:val="22"/>
        </w:rPr>
      </w:pPr>
    </w:p>
    <w:p w14:paraId="636E8BDE" w14:textId="77777777" w:rsidR="00F26CDA" w:rsidRPr="001715F8" w:rsidRDefault="00F26CDA" w:rsidP="00F26CDA">
      <w:pPr>
        <w:spacing w:after="240" w:line="276" w:lineRule="auto"/>
        <w:rPr>
          <w:rFonts w:asciiTheme="minorHAnsi" w:hAnsiTheme="minorHAnsi"/>
          <w:sz w:val="22"/>
          <w:szCs w:val="22"/>
        </w:rPr>
      </w:pPr>
      <w:r>
        <w:rPr>
          <w:rFonts w:asciiTheme="minorHAnsi" w:hAnsiTheme="minorHAnsi" w:cs="Arial"/>
          <w:b/>
          <w:sz w:val="22"/>
          <w:szCs w:val="22"/>
        </w:rPr>
        <w:t>Section V-Part E</w:t>
      </w:r>
      <w:r w:rsidR="00B0767F">
        <w:rPr>
          <w:rFonts w:asciiTheme="minorHAnsi" w:hAnsiTheme="minorHAnsi" w:cs="Arial"/>
          <w:b/>
          <w:sz w:val="22"/>
          <w:szCs w:val="22"/>
        </w:rPr>
        <w:t xml:space="preserve">: </w:t>
      </w:r>
      <w:r>
        <w:rPr>
          <w:rFonts w:asciiTheme="minorHAnsi" w:hAnsiTheme="minorHAnsi" w:cs="Arial"/>
          <w:b/>
          <w:sz w:val="22"/>
          <w:szCs w:val="22"/>
        </w:rPr>
        <w:t>Resident Engagement Capacity (3 points)</w:t>
      </w:r>
    </w:p>
    <w:p w14:paraId="22F8A3A2" w14:textId="77777777" w:rsidR="00D1024C" w:rsidRPr="001715F8" w:rsidRDefault="008524D2" w:rsidP="003072BE">
      <w:pPr>
        <w:spacing w:line="276" w:lineRule="auto"/>
        <w:rPr>
          <w:rFonts w:asciiTheme="minorHAnsi" w:hAnsiTheme="minorHAnsi"/>
          <w:sz w:val="22"/>
          <w:szCs w:val="22"/>
        </w:rPr>
      </w:pPr>
      <w:r w:rsidRPr="00BF79E2">
        <w:rPr>
          <w:rFonts w:asciiTheme="minorHAnsi" w:hAnsiTheme="minorHAnsi"/>
          <w:sz w:val="22"/>
          <w:szCs w:val="22"/>
        </w:rPr>
        <w:t>Reviewers will assess the</w:t>
      </w:r>
      <w:r>
        <w:rPr>
          <w:rFonts w:asciiTheme="minorHAnsi" w:hAnsiTheme="minorHAnsi"/>
          <w:b/>
          <w:sz w:val="22"/>
          <w:szCs w:val="22"/>
        </w:rPr>
        <w:t xml:space="preserve"> </w:t>
      </w:r>
      <w:r>
        <w:rPr>
          <w:rFonts w:asciiTheme="minorHAnsi" w:hAnsiTheme="minorHAnsi"/>
          <w:sz w:val="22"/>
          <w:szCs w:val="22"/>
        </w:rPr>
        <w:t>e</w:t>
      </w:r>
      <w:r w:rsidR="00676D72" w:rsidRPr="001715F8">
        <w:rPr>
          <w:rFonts w:asciiTheme="minorHAnsi" w:hAnsiTheme="minorHAnsi"/>
          <w:sz w:val="22"/>
          <w:szCs w:val="22"/>
        </w:rPr>
        <w:t xml:space="preserve">xtent of past experience in resident engagement by the organization responsible for coordinating resident engagement. </w:t>
      </w:r>
    </w:p>
    <w:p w14:paraId="37AA4B7A" w14:textId="77777777" w:rsidR="00676D72" w:rsidRPr="001715F8" w:rsidRDefault="00676D72" w:rsidP="003072BE">
      <w:pPr>
        <w:spacing w:line="276" w:lineRule="auto"/>
        <w:rPr>
          <w:rFonts w:asciiTheme="minorHAnsi" w:hAnsiTheme="minorHAnsi"/>
          <w:sz w:val="22"/>
          <w:szCs w:val="22"/>
        </w:rPr>
      </w:pPr>
    </w:p>
    <w:p w14:paraId="1B1E680E" w14:textId="77777777" w:rsidR="00676D72" w:rsidRPr="001715F8" w:rsidRDefault="00676D72" w:rsidP="003072BE">
      <w:pPr>
        <w:spacing w:line="276" w:lineRule="auto"/>
        <w:rPr>
          <w:rFonts w:asciiTheme="minorHAnsi" w:hAnsiTheme="minorHAnsi"/>
          <w:sz w:val="22"/>
          <w:szCs w:val="22"/>
        </w:rPr>
      </w:pPr>
      <w:r w:rsidRPr="001715F8">
        <w:rPr>
          <w:rFonts w:asciiTheme="minorHAnsi" w:hAnsiTheme="minorHAnsi"/>
          <w:sz w:val="22"/>
          <w:szCs w:val="22"/>
        </w:rPr>
        <w:t>Reviewers will rate the applications based on</w:t>
      </w:r>
      <w:r w:rsidR="00A44594">
        <w:rPr>
          <w:rFonts w:asciiTheme="minorHAnsi" w:hAnsiTheme="minorHAnsi"/>
          <w:sz w:val="22"/>
          <w:szCs w:val="22"/>
        </w:rPr>
        <w:t>:</w:t>
      </w:r>
      <w:r w:rsidRPr="001715F8">
        <w:rPr>
          <w:rFonts w:asciiTheme="minorHAnsi" w:hAnsiTheme="minorHAnsi"/>
          <w:sz w:val="22"/>
          <w:szCs w:val="22"/>
        </w:rPr>
        <w:t xml:space="preserve"> </w:t>
      </w:r>
    </w:p>
    <w:p w14:paraId="788AA7AA" w14:textId="77777777" w:rsidR="00676D72" w:rsidRPr="001715F8" w:rsidRDefault="00676D72" w:rsidP="00193279">
      <w:pPr>
        <w:pStyle w:val="ListParagraph"/>
        <w:numPr>
          <w:ilvl w:val="0"/>
          <w:numId w:val="9"/>
        </w:numPr>
        <w:spacing w:line="276" w:lineRule="auto"/>
        <w:rPr>
          <w:rFonts w:asciiTheme="minorHAnsi" w:hAnsiTheme="minorHAnsi"/>
          <w:sz w:val="22"/>
          <w:szCs w:val="22"/>
        </w:rPr>
      </w:pPr>
      <w:r w:rsidRPr="001715F8">
        <w:rPr>
          <w:rFonts w:asciiTheme="minorHAnsi" w:hAnsiTheme="minorHAnsi"/>
          <w:sz w:val="22"/>
          <w:szCs w:val="22"/>
        </w:rPr>
        <w:t>Similarity between proposed Promise Zone activities and the previous efforts of the organization responsible for such engagement</w:t>
      </w:r>
      <w:r w:rsidR="000A216F">
        <w:rPr>
          <w:rFonts w:asciiTheme="minorHAnsi" w:hAnsiTheme="minorHAnsi"/>
          <w:sz w:val="22"/>
          <w:szCs w:val="22"/>
        </w:rPr>
        <w:t>;</w:t>
      </w:r>
      <w:r w:rsidRPr="001715F8">
        <w:rPr>
          <w:rFonts w:asciiTheme="minorHAnsi" w:hAnsiTheme="minorHAnsi"/>
          <w:sz w:val="22"/>
          <w:szCs w:val="22"/>
        </w:rPr>
        <w:t xml:space="preserve"> and</w:t>
      </w:r>
    </w:p>
    <w:p w14:paraId="7A4F2901" w14:textId="77777777" w:rsidR="00676D72" w:rsidRPr="001715F8" w:rsidRDefault="00676D72" w:rsidP="00193279">
      <w:pPr>
        <w:pStyle w:val="ListParagraph"/>
        <w:numPr>
          <w:ilvl w:val="0"/>
          <w:numId w:val="9"/>
        </w:numPr>
        <w:spacing w:line="276" w:lineRule="auto"/>
        <w:rPr>
          <w:rFonts w:asciiTheme="minorHAnsi" w:hAnsiTheme="minorHAnsi"/>
          <w:sz w:val="22"/>
          <w:szCs w:val="22"/>
        </w:rPr>
      </w:pPr>
      <w:r w:rsidRPr="001715F8">
        <w:rPr>
          <w:rFonts w:asciiTheme="minorHAnsi" w:hAnsiTheme="minorHAnsi"/>
          <w:sz w:val="22"/>
          <w:szCs w:val="22"/>
        </w:rPr>
        <w:t>Exten</w:t>
      </w:r>
      <w:r w:rsidR="000C6C69">
        <w:rPr>
          <w:rFonts w:asciiTheme="minorHAnsi" w:hAnsiTheme="minorHAnsi"/>
          <w:sz w:val="22"/>
          <w:szCs w:val="22"/>
        </w:rPr>
        <w:t>t</w:t>
      </w:r>
      <w:r w:rsidRPr="001715F8">
        <w:rPr>
          <w:rFonts w:asciiTheme="minorHAnsi" w:hAnsiTheme="minorHAnsi"/>
          <w:sz w:val="22"/>
          <w:szCs w:val="22"/>
        </w:rPr>
        <w:t xml:space="preserve"> of resident input on project design and execution for those previous efforts</w:t>
      </w:r>
      <w:r w:rsidR="000A216F">
        <w:rPr>
          <w:rFonts w:asciiTheme="minorHAnsi" w:hAnsiTheme="minorHAnsi"/>
          <w:sz w:val="22"/>
          <w:szCs w:val="22"/>
        </w:rPr>
        <w:t>.</w:t>
      </w:r>
    </w:p>
    <w:p w14:paraId="49E4FC21" w14:textId="77777777" w:rsidR="00456C0D" w:rsidRDefault="00456C0D" w:rsidP="00676D72">
      <w:pPr>
        <w:spacing w:line="276" w:lineRule="auto"/>
        <w:rPr>
          <w:rFonts w:asciiTheme="minorHAnsi" w:hAnsiTheme="minorHAnsi"/>
          <w:i/>
          <w:color w:val="FF0000"/>
          <w:sz w:val="22"/>
          <w:szCs w:val="22"/>
        </w:rPr>
      </w:pPr>
    </w:p>
    <w:p w14:paraId="70A96610" w14:textId="77777777" w:rsidR="00676D72" w:rsidRDefault="00456C0D" w:rsidP="00676D72">
      <w:pPr>
        <w:spacing w:line="276" w:lineRule="auto"/>
        <w:rPr>
          <w:rFonts w:asciiTheme="minorHAnsi" w:hAnsiTheme="minorHAnsi"/>
          <w:sz w:val="22"/>
          <w:szCs w:val="22"/>
        </w:rPr>
      </w:pPr>
      <w:r w:rsidRPr="00456C0D">
        <w:rPr>
          <w:rFonts w:asciiTheme="minorHAnsi" w:hAnsiTheme="minorHAnsi"/>
          <w:sz w:val="22"/>
          <w:szCs w:val="22"/>
        </w:rPr>
        <w:lastRenderedPageBreak/>
        <w:t xml:space="preserve">The organization responsible for leading resident engagement should be clearly identified in the </w:t>
      </w:r>
      <w:r w:rsidR="0031550A">
        <w:rPr>
          <w:rFonts w:asciiTheme="minorHAnsi" w:hAnsiTheme="minorHAnsi"/>
          <w:sz w:val="22"/>
          <w:szCs w:val="22"/>
        </w:rPr>
        <w:t>diagram of partnership structure</w:t>
      </w:r>
      <w:r w:rsidR="00DF2261">
        <w:rPr>
          <w:rFonts w:asciiTheme="minorHAnsi" w:hAnsiTheme="minorHAnsi"/>
          <w:sz w:val="22"/>
          <w:szCs w:val="22"/>
        </w:rPr>
        <w:t xml:space="preserve"> required in Section V – Part A.</w:t>
      </w:r>
    </w:p>
    <w:p w14:paraId="2DBD591E" w14:textId="77777777" w:rsidR="009F144A" w:rsidRPr="00456C0D" w:rsidRDefault="009F144A" w:rsidP="00676D72">
      <w:pPr>
        <w:spacing w:line="276" w:lineRule="auto"/>
        <w:rPr>
          <w:rFonts w:asciiTheme="minorHAnsi" w:hAnsiTheme="minorHAnsi"/>
          <w:sz w:val="22"/>
          <w:szCs w:val="22"/>
        </w:rPr>
      </w:pPr>
    </w:p>
    <w:p w14:paraId="54109D8D" w14:textId="77777777" w:rsidR="00A20722" w:rsidRPr="00A20722" w:rsidRDefault="00676D72" w:rsidP="00193279">
      <w:pPr>
        <w:pStyle w:val="ListParagraph"/>
        <w:numPr>
          <w:ilvl w:val="0"/>
          <w:numId w:val="12"/>
        </w:numPr>
        <w:spacing w:line="276" w:lineRule="auto"/>
        <w:rPr>
          <w:rFonts w:asciiTheme="minorHAnsi" w:hAnsiTheme="minorHAnsi"/>
          <w:sz w:val="22"/>
          <w:szCs w:val="22"/>
        </w:rPr>
      </w:pPr>
      <w:r w:rsidRPr="00456C0D">
        <w:rPr>
          <w:rFonts w:asciiTheme="minorHAnsi" w:hAnsiTheme="minorHAnsi"/>
          <w:b/>
          <w:sz w:val="22"/>
          <w:szCs w:val="22"/>
        </w:rPr>
        <w:t xml:space="preserve">Submit: </w:t>
      </w:r>
    </w:p>
    <w:p w14:paraId="1C791945" w14:textId="77777777" w:rsidR="00676D72" w:rsidRPr="00364919" w:rsidRDefault="00676D72" w:rsidP="003E5731">
      <w:pPr>
        <w:pStyle w:val="ListParagraph"/>
        <w:numPr>
          <w:ilvl w:val="0"/>
          <w:numId w:val="48"/>
        </w:numPr>
        <w:spacing w:line="276" w:lineRule="auto"/>
        <w:rPr>
          <w:rFonts w:asciiTheme="minorHAnsi" w:hAnsiTheme="minorHAnsi"/>
          <w:sz w:val="22"/>
          <w:szCs w:val="22"/>
        </w:rPr>
      </w:pPr>
      <w:r w:rsidRPr="00DF2261">
        <w:rPr>
          <w:rFonts w:asciiTheme="minorHAnsi" w:hAnsiTheme="minorHAnsi"/>
          <w:sz w:val="22"/>
          <w:szCs w:val="22"/>
        </w:rPr>
        <w:t xml:space="preserve">A narrative with detailed information on the organization’s past experience with resident engagement. Describe the proposed strategy for resident engagement in the Promise Zone </w:t>
      </w:r>
      <w:r w:rsidR="00364919">
        <w:rPr>
          <w:rFonts w:asciiTheme="minorHAnsi" w:hAnsiTheme="minorHAnsi"/>
          <w:sz w:val="22"/>
          <w:szCs w:val="22"/>
        </w:rPr>
        <w:t>P</w:t>
      </w:r>
      <w:r w:rsidRPr="00364919">
        <w:rPr>
          <w:rFonts w:asciiTheme="minorHAnsi" w:hAnsiTheme="minorHAnsi"/>
          <w:sz w:val="22"/>
          <w:szCs w:val="22"/>
        </w:rPr>
        <w:t>lan</w:t>
      </w:r>
      <w:r w:rsidR="00B32899" w:rsidRPr="00B32899">
        <w:rPr>
          <w:rFonts w:asciiTheme="minorHAnsi" w:hAnsiTheme="minorHAnsi" w:cstheme="minorHAnsi"/>
          <w:sz w:val="22"/>
          <w:szCs w:val="22"/>
        </w:rPr>
        <w:t xml:space="preserve">, </w:t>
      </w:r>
      <w:r w:rsidR="00B32899" w:rsidRPr="009B1CED">
        <w:rPr>
          <w:rFonts w:asciiTheme="minorHAnsi" w:hAnsiTheme="minorHAnsi" w:cstheme="minorHAnsi"/>
          <w:sz w:val="22"/>
          <w:szCs w:val="22"/>
        </w:rPr>
        <w:t>including engagement with current residents and newly arrived residents that may include immigrants and refugees</w:t>
      </w:r>
      <w:r w:rsidR="00B32899" w:rsidRPr="009B1CED">
        <w:t>.</w:t>
      </w:r>
      <w:r w:rsidRPr="009B1CED">
        <w:rPr>
          <w:rFonts w:asciiTheme="minorHAnsi" w:hAnsiTheme="minorHAnsi"/>
          <w:sz w:val="22"/>
          <w:szCs w:val="22"/>
        </w:rPr>
        <w:t xml:space="preserve"> </w:t>
      </w:r>
      <w:r w:rsidRPr="00364919">
        <w:rPr>
          <w:rFonts w:asciiTheme="minorHAnsi" w:hAnsiTheme="minorHAnsi"/>
          <w:i/>
          <w:sz w:val="22"/>
          <w:szCs w:val="22"/>
        </w:rPr>
        <w:t>Suggested 1-2 page limit.</w:t>
      </w:r>
      <w:r w:rsidRPr="00364919">
        <w:rPr>
          <w:rFonts w:asciiTheme="minorHAnsi" w:hAnsiTheme="minorHAnsi"/>
          <w:sz w:val="22"/>
          <w:szCs w:val="22"/>
        </w:rPr>
        <w:t xml:space="preserve"> </w:t>
      </w:r>
    </w:p>
    <w:p w14:paraId="6CCB26E2" w14:textId="77777777" w:rsidR="00676D72" w:rsidRDefault="00676D72" w:rsidP="00676D72">
      <w:pPr>
        <w:spacing w:line="276" w:lineRule="auto"/>
        <w:rPr>
          <w:rFonts w:asciiTheme="minorHAnsi" w:hAnsiTheme="minorHAnsi"/>
          <w:color w:val="FF0000"/>
          <w:sz w:val="22"/>
          <w:szCs w:val="22"/>
        </w:rPr>
      </w:pPr>
    </w:p>
    <w:p w14:paraId="489F9C7E" w14:textId="77777777" w:rsidR="00BA49C1" w:rsidRPr="001715F8" w:rsidRDefault="00F26CDA" w:rsidP="000D0318">
      <w:pPr>
        <w:spacing w:after="240" w:line="276" w:lineRule="auto"/>
        <w:rPr>
          <w:rFonts w:asciiTheme="minorHAnsi" w:hAnsiTheme="minorHAnsi"/>
          <w:color w:val="FF0000"/>
          <w:sz w:val="22"/>
          <w:szCs w:val="22"/>
        </w:rPr>
      </w:pPr>
      <w:r>
        <w:rPr>
          <w:rFonts w:asciiTheme="minorHAnsi" w:hAnsiTheme="minorHAnsi" w:cs="Arial"/>
          <w:b/>
          <w:sz w:val="22"/>
          <w:szCs w:val="22"/>
        </w:rPr>
        <w:t>Section V-Part F</w:t>
      </w:r>
      <w:r w:rsidR="00B0767F">
        <w:rPr>
          <w:rFonts w:asciiTheme="minorHAnsi" w:hAnsiTheme="minorHAnsi" w:cs="Arial"/>
          <w:b/>
          <w:sz w:val="22"/>
          <w:szCs w:val="22"/>
        </w:rPr>
        <w:t xml:space="preserve">: </w:t>
      </w:r>
      <w:r w:rsidR="00BA49C1">
        <w:rPr>
          <w:rFonts w:asciiTheme="minorHAnsi" w:hAnsiTheme="minorHAnsi" w:cs="Arial"/>
          <w:b/>
          <w:sz w:val="22"/>
          <w:szCs w:val="22"/>
        </w:rPr>
        <w:t>Strength and Extent of Local Government Commitment</w:t>
      </w:r>
      <w:r>
        <w:rPr>
          <w:rFonts w:asciiTheme="minorHAnsi" w:hAnsiTheme="minorHAnsi" w:cs="Arial"/>
          <w:b/>
          <w:sz w:val="22"/>
          <w:szCs w:val="22"/>
        </w:rPr>
        <w:t xml:space="preserve"> (10 points)</w:t>
      </w:r>
    </w:p>
    <w:p w14:paraId="2E43794C" w14:textId="77777777" w:rsidR="00BA6282" w:rsidRDefault="008524D2" w:rsidP="00676D72">
      <w:pPr>
        <w:spacing w:line="276" w:lineRule="auto"/>
        <w:rPr>
          <w:rFonts w:asciiTheme="minorHAnsi" w:hAnsiTheme="minorHAnsi"/>
          <w:sz w:val="22"/>
          <w:szCs w:val="22"/>
        </w:rPr>
      </w:pPr>
      <w:r w:rsidRPr="00BF79E2">
        <w:rPr>
          <w:rFonts w:asciiTheme="minorHAnsi" w:hAnsiTheme="minorHAnsi"/>
          <w:sz w:val="22"/>
          <w:szCs w:val="22"/>
        </w:rPr>
        <w:t>Reviewers will assess</w:t>
      </w:r>
      <w:r>
        <w:rPr>
          <w:rFonts w:asciiTheme="minorHAnsi" w:hAnsiTheme="minorHAnsi"/>
          <w:b/>
          <w:sz w:val="22"/>
          <w:szCs w:val="22"/>
        </w:rPr>
        <w:t xml:space="preserve"> </w:t>
      </w:r>
      <w:r w:rsidR="00372200" w:rsidRPr="00372200">
        <w:rPr>
          <w:rFonts w:asciiTheme="minorHAnsi" w:hAnsiTheme="minorHAnsi"/>
          <w:sz w:val="22"/>
          <w:szCs w:val="22"/>
        </w:rPr>
        <w:t>the s</w:t>
      </w:r>
      <w:r w:rsidR="00676D72" w:rsidRPr="001715F8">
        <w:rPr>
          <w:rFonts w:asciiTheme="minorHAnsi" w:hAnsiTheme="minorHAnsi"/>
          <w:sz w:val="22"/>
          <w:szCs w:val="22"/>
        </w:rPr>
        <w:t xml:space="preserve">trength </w:t>
      </w:r>
      <w:r w:rsidR="00316780" w:rsidRPr="001715F8">
        <w:rPr>
          <w:rFonts w:asciiTheme="minorHAnsi" w:hAnsiTheme="minorHAnsi"/>
          <w:sz w:val="22"/>
          <w:szCs w:val="22"/>
        </w:rPr>
        <w:t xml:space="preserve">and extent of local government commitment to target local funds and locally-controlled state and federal funds </w:t>
      </w:r>
      <w:r w:rsidR="00F3549C" w:rsidRPr="00F3549C">
        <w:rPr>
          <w:rFonts w:asciiTheme="minorHAnsi" w:hAnsiTheme="minorHAnsi"/>
          <w:sz w:val="22"/>
          <w:szCs w:val="22"/>
        </w:rPr>
        <w:t>(not contingent upon receipt of Promise Zone designation)</w:t>
      </w:r>
      <w:r w:rsidR="00F3549C">
        <w:rPr>
          <w:rFonts w:asciiTheme="minorHAnsi" w:hAnsiTheme="minorHAnsi"/>
          <w:sz w:val="22"/>
          <w:szCs w:val="22"/>
        </w:rPr>
        <w:t xml:space="preserve"> </w:t>
      </w:r>
      <w:r w:rsidR="00316780" w:rsidRPr="001715F8">
        <w:rPr>
          <w:rFonts w:asciiTheme="minorHAnsi" w:hAnsiTheme="minorHAnsi"/>
          <w:sz w:val="22"/>
          <w:szCs w:val="22"/>
        </w:rPr>
        <w:t>to achieve proposed Promise Zone outcomes</w:t>
      </w:r>
      <w:r w:rsidR="00316780" w:rsidRPr="00BA6282">
        <w:rPr>
          <w:rFonts w:asciiTheme="minorHAnsi" w:hAnsiTheme="minorHAnsi"/>
          <w:sz w:val="22"/>
          <w:szCs w:val="22"/>
        </w:rPr>
        <w:t>.</w:t>
      </w:r>
      <w:r w:rsidR="00F26CDA">
        <w:rPr>
          <w:rFonts w:asciiTheme="minorHAnsi" w:hAnsiTheme="minorHAnsi"/>
          <w:sz w:val="22"/>
          <w:szCs w:val="22"/>
        </w:rPr>
        <w:t xml:space="preserve"> This could include: CDBG, MAP-21, HOME, Section 108 or other formula-based program commitments</w:t>
      </w:r>
      <w:r w:rsidR="007832F5">
        <w:rPr>
          <w:rFonts w:asciiTheme="minorHAnsi" w:hAnsiTheme="minorHAnsi"/>
          <w:sz w:val="22"/>
          <w:szCs w:val="22"/>
        </w:rPr>
        <w:t>, state bonds, tax-credits, etc.</w:t>
      </w:r>
      <w:r w:rsidR="00F26CDA">
        <w:rPr>
          <w:rFonts w:asciiTheme="minorHAnsi" w:hAnsiTheme="minorHAnsi"/>
          <w:sz w:val="22"/>
          <w:szCs w:val="22"/>
        </w:rPr>
        <w:t xml:space="preserve"> </w:t>
      </w:r>
    </w:p>
    <w:p w14:paraId="6D91252F" w14:textId="77777777" w:rsidR="00316780" w:rsidRPr="001715F8" w:rsidRDefault="00316780" w:rsidP="00676D72">
      <w:pPr>
        <w:spacing w:line="276" w:lineRule="auto"/>
        <w:rPr>
          <w:rFonts w:asciiTheme="minorHAnsi" w:hAnsiTheme="minorHAnsi"/>
          <w:sz w:val="22"/>
          <w:szCs w:val="22"/>
        </w:rPr>
      </w:pPr>
    </w:p>
    <w:p w14:paraId="744C6E56" w14:textId="77777777" w:rsidR="00456C0D" w:rsidRPr="00456C0D" w:rsidRDefault="00316780" w:rsidP="00193279">
      <w:pPr>
        <w:pStyle w:val="ListParagraph"/>
        <w:numPr>
          <w:ilvl w:val="0"/>
          <w:numId w:val="12"/>
        </w:numPr>
        <w:spacing w:line="276" w:lineRule="auto"/>
        <w:rPr>
          <w:rFonts w:asciiTheme="minorHAnsi" w:hAnsiTheme="minorHAnsi"/>
          <w:sz w:val="22"/>
          <w:szCs w:val="22"/>
        </w:rPr>
      </w:pPr>
      <w:r w:rsidRPr="00456C0D">
        <w:rPr>
          <w:rFonts w:asciiTheme="minorHAnsi" w:hAnsiTheme="minorHAnsi"/>
          <w:b/>
          <w:sz w:val="22"/>
          <w:szCs w:val="22"/>
        </w:rPr>
        <w:t xml:space="preserve">Submit: </w:t>
      </w:r>
    </w:p>
    <w:p w14:paraId="3331D998" w14:textId="77777777" w:rsidR="00316780" w:rsidRPr="003E5731" w:rsidRDefault="00316780" w:rsidP="003E5731">
      <w:pPr>
        <w:pStyle w:val="ListParagraph"/>
        <w:numPr>
          <w:ilvl w:val="1"/>
          <w:numId w:val="12"/>
        </w:numPr>
        <w:spacing w:line="276" w:lineRule="auto"/>
        <w:rPr>
          <w:rFonts w:asciiTheme="minorHAnsi" w:hAnsiTheme="minorHAnsi"/>
          <w:sz w:val="22"/>
          <w:szCs w:val="22"/>
        </w:rPr>
      </w:pPr>
      <w:r w:rsidRPr="003E5731">
        <w:rPr>
          <w:rFonts w:asciiTheme="minorHAnsi" w:hAnsiTheme="minorHAnsi"/>
          <w:sz w:val="22"/>
          <w:szCs w:val="22"/>
        </w:rPr>
        <w:t>Letter from local government executive that describes the commitment of local government to coordinate work and investments, including targeting of local and locally-controlled state and federal funds toward Promise Zone activities</w:t>
      </w:r>
      <w:r w:rsidR="00F53737">
        <w:rPr>
          <w:rFonts w:asciiTheme="minorHAnsi" w:hAnsiTheme="minorHAnsi"/>
          <w:sz w:val="22"/>
          <w:szCs w:val="22"/>
        </w:rPr>
        <w:t>.</w:t>
      </w:r>
      <w:r w:rsidR="009E4A09">
        <w:rPr>
          <w:rFonts w:asciiTheme="minorHAnsi" w:hAnsiTheme="minorHAnsi"/>
          <w:sz w:val="22"/>
          <w:szCs w:val="22"/>
        </w:rPr>
        <w:t xml:space="preserve"> </w:t>
      </w:r>
      <w:r w:rsidR="000C6C69" w:rsidRPr="003E5731">
        <w:rPr>
          <w:rFonts w:asciiTheme="minorHAnsi" w:hAnsiTheme="minorHAnsi"/>
          <w:sz w:val="22"/>
          <w:szCs w:val="22"/>
        </w:rPr>
        <w:t xml:space="preserve">The letter </w:t>
      </w:r>
      <w:r w:rsidR="00733F80">
        <w:rPr>
          <w:rFonts w:asciiTheme="minorHAnsi" w:hAnsiTheme="minorHAnsi"/>
          <w:sz w:val="22"/>
          <w:szCs w:val="22"/>
        </w:rPr>
        <w:t>must</w:t>
      </w:r>
      <w:r w:rsidR="000C6C69" w:rsidRPr="003E5731">
        <w:rPr>
          <w:rFonts w:asciiTheme="minorHAnsi" w:hAnsiTheme="minorHAnsi"/>
          <w:sz w:val="22"/>
          <w:szCs w:val="22"/>
        </w:rPr>
        <w:t xml:space="preserve"> list specific program</w:t>
      </w:r>
      <w:r w:rsidR="00F3549C" w:rsidRPr="003E5731">
        <w:rPr>
          <w:rFonts w:asciiTheme="minorHAnsi" w:hAnsiTheme="minorHAnsi"/>
          <w:sz w:val="22"/>
          <w:szCs w:val="22"/>
        </w:rPr>
        <w:t>s</w:t>
      </w:r>
      <w:r w:rsidR="000C6C69" w:rsidRPr="003E5731">
        <w:rPr>
          <w:rFonts w:asciiTheme="minorHAnsi" w:hAnsiTheme="minorHAnsi"/>
          <w:sz w:val="22"/>
          <w:szCs w:val="22"/>
        </w:rPr>
        <w:t>, amount</w:t>
      </w:r>
      <w:r w:rsidR="00F3549C" w:rsidRPr="003E5731">
        <w:rPr>
          <w:rFonts w:asciiTheme="minorHAnsi" w:hAnsiTheme="minorHAnsi"/>
          <w:sz w:val="22"/>
          <w:szCs w:val="22"/>
        </w:rPr>
        <w:t>s</w:t>
      </w:r>
      <w:r w:rsidR="000C6C69" w:rsidRPr="003E5731">
        <w:rPr>
          <w:rFonts w:asciiTheme="minorHAnsi" w:hAnsiTheme="minorHAnsi"/>
          <w:sz w:val="22"/>
          <w:szCs w:val="22"/>
        </w:rPr>
        <w:t xml:space="preserve"> of commitment, d</w:t>
      </w:r>
      <w:r w:rsidRPr="003E5731">
        <w:rPr>
          <w:rFonts w:asciiTheme="minorHAnsi" w:hAnsiTheme="minorHAnsi"/>
          <w:sz w:val="22"/>
          <w:szCs w:val="22"/>
        </w:rPr>
        <w:t xml:space="preserve">istinguish between existing and new commitments, and </w:t>
      </w:r>
      <w:r w:rsidR="00F3549C" w:rsidRPr="003E5731">
        <w:rPr>
          <w:rFonts w:asciiTheme="minorHAnsi" w:hAnsiTheme="minorHAnsi"/>
          <w:sz w:val="22"/>
          <w:szCs w:val="22"/>
        </w:rPr>
        <w:t xml:space="preserve">note </w:t>
      </w:r>
      <w:r w:rsidRPr="003E5731">
        <w:rPr>
          <w:rFonts w:asciiTheme="minorHAnsi" w:hAnsiTheme="minorHAnsi"/>
          <w:sz w:val="22"/>
          <w:szCs w:val="22"/>
        </w:rPr>
        <w:t xml:space="preserve">how funds are being realigned to support the Promise Zone </w:t>
      </w:r>
      <w:r w:rsidR="002B6B7B" w:rsidRPr="003E5731">
        <w:rPr>
          <w:rFonts w:asciiTheme="minorHAnsi" w:hAnsiTheme="minorHAnsi"/>
          <w:sz w:val="22"/>
          <w:szCs w:val="22"/>
        </w:rPr>
        <w:t>P</w:t>
      </w:r>
      <w:r w:rsidRPr="003E5731">
        <w:rPr>
          <w:rFonts w:asciiTheme="minorHAnsi" w:hAnsiTheme="minorHAnsi"/>
          <w:sz w:val="22"/>
          <w:szCs w:val="22"/>
        </w:rPr>
        <w:t xml:space="preserve">lan. </w:t>
      </w:r>
      <w:r w:rsidR="0032048F" w:rsidRPr="003E5731">
        <w:rPr>
          <w:rFonts w:asciiTheme="minorHAnsi" w:hAnsiTheme="minorHAnsi"/>
          <w:sz w:val="22"/>
          <w:szCs w:val="22"/>
        </w:rPr>
        <w:t xml:space="preserve">It can be the same letter as required for the </w:t>
      </w:r>
      <w:r w:rsidR="002B6B7B" w:rsidRPr="003E5731">
        <w:rPr>
          <w:rFonts w:asciiTheme="minorHAnsi" w:hAnsiTheme="minorHAnsi"/>
          <w:sz w:val="22"/>
          <w:szCs w:val="22"/>
        </w:rPr>
        <w:t xml:space="preserve">Section </w:t>
      </w:r>
      <w:r w:rsidR="003E5731">
        <w:rPr>
          <w:rFonts w:asciiTheme="minorHAnsi" w:hAnsiTheme="minorHAnsi"/>
          <w:sz w:val="22"/>
          <w:szCs w:val="22"/>
        </w:rPr>
        <w:t>II</w:t>
      </w:r>
      <w:r w:rsidR="002B6B7B" w:rsidRPr="003E5731">
        <w:rPr>
          <w:rFonts w:asciiTheme="minorHAnsi" w:hAnsiTheme="minorHAnsi"/>
          <w:sz w:val="22"/>
          <w:szCs w:val="22"/>
        </w:rPr>
        <w:t>-</w:t>
      </w:r>
      <w:r w:rsidR="0032048F" w:rsidRPr="003E5731">
        <w:rPr>
          <w:rFonts w:asciiTheme="minorHAnsi" w:hAnsiTheme="minorHAnsi"/>
          <w:sz w:val="22"/>
          <w:szCs w:val="22"/>
        </w:rPr>
        <w:t xml:space="preserve">Eligibility Criteria and </w:t>
      </w:r>
      <w:r w:rsidR="00733F80">
        <w:rPr>
          <w:rFonts w:asciiTheme="minorHAnsi" w:hAnsiTheme="minorHAnsi"/>
          <w:sz w:val="22"/>
          <w:szCs w:val="22"/>
        </w:rPr>
        <w:t xml:space="preserve">must </w:t>
      </w:r>
      <w:r w:rsidR="0032048F" w:rsidRPr="003E5731">
        <w:rPr>
          <w:rFonts w:asciiTheme="minorHAnsi" w:hAnsiTheme="minorHAnsi"/>
          <w:sz w:val="22"/>
          <w:szCs w:val="22"/>
        </w:rPr>
        <w:t xml:space="preserve">be included with the 35-page limit </w:t>
      </w:r>
      <w:r w:rsidR="00E64A44">
        <w:rPr>
          <w:rFonts w:asciiTheme="minorHAnsi" w:hAnsiTheme="minorHAnsi"/>
          <w:sz w:val="22"/>
          <w:szCs w:val="22"/>
        </w:rPr>
        <w:t>a</w:t>
      </w:r>
      <w:r w:rsidR="00E64A44" w:rsidRPr="003E5731">
        <w:rPr>
          <w:rFonts w:asciiTheme="minorHAnsi" w:hAnsiTheme="minorHAnsi"/>
          <w:sz w:val="22"/>
          <w:szCs w:val="22"/>
        </w:rPr>
        <w:t xml:space="preserve">dditional </w:t>
      </w:r>
      <w:r w:rsidR="00E64A44">
        <w:rPr>
          <w:rFonts w:asciiTheme="minorHAnsi" w:hAnsiTheme="minorHAnsi"/>
          <w:sz w:val="22"/>
          <w:szCs w:val="22"/>
        </w:rPr>
        <w:t>d</w:t>
      </w:r>
      <w:r w:rsidR="00E64A44" w:rsidRPr="003E5731">
        <w:rPr>
          <w:rFonts w:asciiTheme="minorHAnsi" w:hAnsiTheme="minorHAnsi"/>
          <w:sz w:val="22"/>
          <w:szCs w:val="22"/>
        </w:rPr>
        <w:t xml:space="preserve">ocumentation </w:t>
      </w:r>
      <w:r w:rsidR="0032048F" w:rsidRPr="003E5731">
        <w:rPr>
          <w:rFonts w:asciiTheme="minorHAnsi" w:hAnsiTheme="minorHAnsi"/>
          <w:sz w:val="22"/>
          <w:szCs w:val="22"/>
        </w:rPr>
        <w:t xml:space="preserve">attachment. </w:t>
      </w:r>
      <w:r w:rsidRPr="003E5731">
        <w:rPr>
          <w:rFonts w:asciiTheme="minorHAnsi" w:hAnsiTheme="minorHAnsi"/>
          <w:i/>
          <w:sz w:val="22"/>
          <w:szCs w:val="22"/>
        </w:rPr>
        <w:t>Suggested 2 page limit.</w:t>
      </w:r>
      <w:r w:rsidRPr="003E5731">
        <w:rPr>
          <w:rFonts w:asciiTheme="minorHAnsi" w:hAnsiTheme="minorHAnsi"/>
          <w:sz w:val="22"/>
          <w:szCs w:val="22"/>
        </w:rPr>
        <w:t xml:space="preserve"> </w:t>
      </w:r>
    </w:p>
    <w:p w14:paraId="1A757BE8" w14:textId="77777777" w:rsidR="0032048F" w:rsidRDefault="0032048F" w:rsidP="0032048F">
      <w:pPr>
        <w:pStyle w:val="ListParagraph"/>
        <w:spacing w:line="276" w:lineRule="auto"/>
        <w:ind w:left="360"/>
        <w:rPr>
          <w:rFonts w:asciiTheme="minorHAnsi" w:hAnsiTheme="minorHAnsi"/>
          <w:i/>
          <w:sz w:val="22"/>
          <w:szCs w:val="22"/>
        </w:rPr>
      </w:pPr>
    </w:p>
    <w:p w14:paraId="281F2509" w14:textId="77777777" w:rsidR="00316780" w:rsidRPr="00456C0D" w:rsidRDefault="00A44594" w:rsidP="0032048F">
      <w:pPr>
        <w:pStyle w:val="ListParagraph"/>
        <w:spacing w:line="276" w:lineRule="auto"/>
        <w:ind w:left="360"/>
        <w:rPr>
          <w:rFonts w:asciiTheme="minorHAnsi" w:hAnsiTheme="minorHAnsi"/>
          <w:sz w:val="22"/>
          <w:szCs w:val="22"/>
        </w:rPr>
      </w:pPr>
      <w:r>
        <w:rPr>
          <w:rFonts w:asciiTheme="minorHAnsi" w:hAnsiTheme="minorHAnsi"/>
          <w:i/>
          <w:sz w:val="22"/>
          <w:szCs w:val="22"/>
        </w:rPr>
        <w:t>If applicable, f</w:t>
      </w:r>
      <w:r w:rsidR="00316780" w:rsidRPr="00456C0D">
        <w:rPr>
          <w:rFonts w:asciiTheme="minorHAnsi" w:hAnsiTheme="minorHAnsi"/>
          <w:i/>
          <w:sz w:val="22"/>
          <w:szCs w:val="22"/>
        </w:rPr>
        <w:t>or UGLG in which a Promise Zo</w:t>
      </w:r>
      <w:r w:rsidR="00456C0D">
        <w:rPr>
          <w:rFonts w:asciiTheme="minorHAnsi" w:hAnsiTheme="minorHAnsi"/>
          <w:i/>
          <w:sz w:val="22"/>
          <w:szCs w:val="22"/>
        </w:rPr>
        <w:t xml:space="preserve">ne has already been designated: </w:t>
      </w:r>
      <w:r w:rsidR="00A57768">
        <w:rPr>
          <w:rFonts w:asciiTheme="minorHAnsi" w:hAnsiTheme="minorHAnsi"/>
          <w:sz w:val="22"/>
          <w:szCs w:val="22"/>
        </w:rPr>
        <w:t xml:space="preserve">An </w:t>
      </w:r>
      <w:r w:rsidR="00316780" w:rsidRPr="00456C0D">
        <w:rPr>
          <w:rFonts w:asciiTheme="minorHAnsi" w:hAnsiTheme="minorHAnsi"/>
          <w:sz w:val="22"/>
          <w:szCs w:val="22"/>
        </w:rPr>
        <w:t xml:space="preserve">explanation of how, if a second Promise Zone designation is awarded, the UGLG plans to work with all of the designated communities at the same time and sustain the level of effort, resources and support committed to each Promise Zone under its respective Promise Zone </w:t>
      </w:r>
      <w:r w:rsidR="00364919">
        <w:rPr>
          <w:rFonts w:asciiTheme="minorHAnsi" w:hAnsiTheme="minorHAnsi"/>
          <w:sz w:val="22"/>
          <w:szCs w:val="22"/>
        </w:rPr>
        <w:t>P</w:t>
      </w:r>
      <w:r w:rsidR="00316780" w:rsidRPr="00456C0D">
        <w:rPr>
          <w:rFonts w:asciiTheme="minorHAnsi" w:hAnsiTheme="minorHAnsi"/>
          <w:sz w:val="22"/>
          <w:szCs w:val="22"/>
        </w:rPr>
        <w:t xml:space="preserve">lan for the full term of each Promise Zone designation. This explanation should be </w:t>
      </w:r>
      <w:r w:rsidR="00FC3565">
        <w:rPr>
          <w:rFonts w:asciiTheme="minorHAnsi" w:hAnsiTheme="minorHAnsi"/>
          <w:sz w:val="22"/>
          <w:szCs w:val="22"/>
        </w:rPr>
        <w:t xml:space="preserve">included in </w:t>
      </w:r>
      <w:r w:rsidR="00316780" w:rsidRPr="00456C0D">
        <w:rPr>
          <w:rFonts w:asciiTheme="minorHAnsi" w:hAnsiTheme="minorHAnsi"/>
          <w:sz w:val="22"/>
          <w:szCs w:val="22"/>
        </w:rPr>
        <w:t xml:space="preserve">the UGLG </w:t>
      </w:r>
      <w:r w:rsidR="00FC3565">
        <w:rPr>
          <w:rFonts w:asciiTheme="minorHAnsi" w:hAnsiTheme="minorHAnsi"/>
          <w:sz w:val="22"/>
          <w:szCs w:val="22"/>
        </w:rPr>
        <w:t>letter of commitment</w:t>
      </w:r>
      <w:r w:rsidR="002E3525">
        <w:rPr>
          <w:rFonts w:asciiTheme="minorHAnsi" w:hAnsiTheme="minorHAnsi"/>
          <w:sz w:val="22"/>
          <w:szCs w:val="22"/>
        </w:rPr>
        <w:t>.</w:t>
      </w:r>
      <w:r w:rsidR="00316780" w:rsidRPr="00456C0D">
        <w:rPr>
          <w:rFonts w:asciiTheme="minorHAnsi" w:hAnsiTheme="minorHAnsi"/>
          <w:sz w:val="22"/>
          <w:szCs w:val="22"/>
        </w:rPr>
        <w:t xml:space="preserve">  </w:t>
      </w:r>
    </w:p>
    <w:p w14:paraId="4DDC951F" w14:textId="77777777" w:rsidR="00BA6282" w:rsidRDefault="00BA6282" w:rsidP="00BA6282">
      <w:pPr>
        <w:spacing w:line="276" w:lineRule="auto"/>
        <w:ind w:left="360"/>
        <w:rPr>
          <w:rFonts w:asciiTheme="minorHAnsi" w:hAnsiTheme="minorHAnsi"/>
          <w:sz w:val="22"/>
          <w:szCs w:val="22"/>
        </w:rPr>
      </w:pPr>
    </w:p>
    <w:p w14:paraId="2251B1B6" w14:textId="77777777" w:rsidR="000D0318" w:rsidRPr="00BA6282" w:rsidRDefault="00BA6282" w:rsidP="000D0318">
      <w:pPr>
        <w:spacing w:line="276" w:lineRule="auto"/>
        <w:ind w:left="360"/>
        <w:rPr>
          <w:rFonts w:asciiTheme="minorHAnsi" w:hAnsiTheme="minorHAnsi"/>
          <w:sz w:val="22"/>
          <w:szCs w:val="22"/>
        </w:rPr>
      </w:pPr>
      <w:r w:rsidRPr="008159F9">
        <w:rPr>
          <w:rFonts w:asciiTheme="minorHAnsi" w:hAnsiTheme="minorHAnsi"/>
          <w:i/>
          <w:sz w:val="22"/>
          <w:szCs w:val="22"/>
        </w:rPr>
        <w:t>Note</w:t>
      </w:r>
      <w:r>
        <w:rPr>
          <w:rFonts w:asciiTheme="minorHAnsi" w:hAnsiTheme="minorHAnsi"/>
          <w:sz w:val="22"/>
          <w:szCs w:val="22"/>
        </w:rPr>
        <w:t>:</w:t>
      </w:r>
      <w:r w:rsidRPr="00BA6282">
        <w:rPr>
          <w:rFonts w:asciiTheme="minorHAnsi" w:hAnsiTheme="minorHAnsi"/>
          <w:sz w:val="22"/>
          <w:szCs w:val="22"/>
        </w:rPr>
        <w:t xml:space="preserve"> See Footnote </w:t>
      </w:r>
      <w:r w:rsidR="002B6B7B">
        <w:rPr>
          <w:rFonts w:asciiTheme="minorHAnsi" w:hAnsiTheme="minorHAnsi"/>
          <w:sz w:val="22"/>
          <w:szCs w:val="22"/>
        </w:rPr>
        <w:t>8</w:t>
      </w:r>
      <w:r w:rsidRPr="00BA6282">
        <w:rPr>
          <w:rFonts w:asciiTheme="minorHAnsi" w:hAnsiTheme="minorHAnsi"/>
          <w:sz w:val="22"/>
          <w:szCs w:val="22"/>
        </w:rPr>
        <w:t xml:space="preserve"> for approval delay. Each UGLG can only support one Promise Zone application per application cycle. </w:t>
      </w:r>
    </w:p>
    <w:p w14:paraId="331B58BA" w14:textId="77777777" w:rsidR="00BA6282" w:rsidRDefault="00BA6282" w:rsidP="00BA6282">
      <w:pPr>
        <w:spacing w:line="276" w:lineRule="auto"/>
        <w:ind w:firstLine="360"/>
        <w:rPr>
          <w:rFonts w:asciiTheme="minorHAnsi" w:hAnsiTheme="minorHAnsi"/>
          <w:b/>
          <w:sz w:val="22"/>
          <w:szCs w:val="22"/>
        </w:rPr>
      </w:pPr>
    </w:p>
    <w:p w14:paraId="3B27A798" w14:textId="77777777" w:rsidR="000D0318" w:rsidRDefault="00F26CDA" w:rsidP="005C29FD">
      <w:pPr>
        <w:spacing w:after="240" w:line="276" w:lineRule="auto"/>
        <w:rPr>
          <w:rFonts w:asciiTheme="minorHAnsi" w:hAnsiTheme="minorHAnsi"/>
          <w:b/>
          <w:sz w:val="22"/>
          <w:szCs w:val="22"/>
        </w:rPr>
      </w:pPr>
      <w:r>
        <w:rPr>
          <w:rFonts w:asciiTheme="minorHAnsi" w:hAnsiTheme="minorHAnsi" w:cs="Arial"/>
          <w:b/>
          <w:sz w:val="22"/>
          <w:szCs w:val="22"/>
        </w:rPr>
        <w:t>Section V-Part G</w:t>
      </w:r>
      <w:r w:rsidR="00B0767F">
        <w:rPr>
          <w:rFonts w:asciiTheme="minorHAnsi" w:hAnsiTheme="minorHAnsi" w:cs="Arial"/>
          <w:b/>
          <w:sz w:val="22"/>
          <w:szCs w:val="22"/>
        </w:rPr>
        <w:t xml:space="preserve">: </w:t>
      </w:r>
      <w:r w:rsidR="000D0318">
        <w:rPr>
          <w:rFonts w:asciiTheme="minorHAnsi" w:hAnsiTheme="minorHAnsi" w:cs="Arial"/>
          <w:b/>
          <w:sz w:val="22"/>
          <w:szCs w:val="22"/>
        </w:rPr>
        <w:t>Strength and Extent of Partnership Commitment</w:t>
      </w:r>
      <w:r>
        <w:rPr>
          <w:rFonts w:asciiTheme="minorHAnsi" w:hAnsiTheme="minorHAnsi" w:cs="Arial"/>
          <w:b/>
          <w:sz w:val="22"/>
          <w:szCs w:val="22"/>
        </w:rPr>
        <w:t xml:space="preserve"> (8 points)</w:t>
      </w:r>
    </w:p>
    <w:p w14:paraId="7B554BC1" w14:textId="77777777" w:rsidR="0030092D" w:rsidRPr="001715F8" w:rsidRDefault="008524D2" w:rsidP="003072BE">
      <w:pPr>
        <w:spacing w:line="276" w:lineRule="auto"/>
        <w:rPr>
          <w:rFonts w:asciiTheme="minorHAnsi" w:hAnsiTheme="minorHAnsi"/>
          <w:sz w:val="22"/>
          <w:szCs w:val="22"/>
        </w:rPr>
      </w:pPr>
      <w:r>
        <w:rPr>
          <w:rFonts w:asciiTheme="minorHAnsi" w:hAnsiTheme="minorHAnsi"/>
          <w:sz w:val="22"/>
          <w:szCs w:val="22"/>
        </w:rPr>
        <w:lastRenderedPageBreak/>
        <w:t>Reviewers wi</w:t>
      </w:r>
      <w:r w:rsidR="00BF79E2">
        <w:rPr>
          <w:rFonts w:asciiTheme="minorHAnsi" w:hAnsiTheme="minorHAnsi"/>
          <w:sz w:val="22"/>
          <w:szCs w:val="22"/>
        </w:rPr>
        <w:t>l</w:t>
      </w:r>
      <w:r>
        <w:rPr>
          <w:rFonts w:asciiTheme="minorHAnsi" w:hAnsiTheme="minorHAnsi"/>
          <w:sz w:val="22"/>
          <w:szCs w:val="22"/>
        </w:rPr>
        <w:t>l assess the s</w:t>
      </w:r>
      <w:r w:rsidR="0030092D" w:rsidRPr="001715F8">
        <w:rPr>
          <w:rFonts w:asciiTheme="minorHAnsi" w:hAnsiTheme="minorHAnsi"/>
          <w:sz w:val="22"/>
          <w:szCs w:val="22"/>
        </w:rPr>
        <w:t>trength/extent of partnership commitment to coordinate work and investments to achieve outcomes within the Promise Zone</w:t>
      </w:r>
      <w:r w:rsidR="000C6C69">
        <w:rPr>
          <w:rFonts w:asciiTheme="minorHAnsi" w:hAnsiTheme="minorHAnsi"/>
          <w:sz w:val="22"/>
          <w:szCs w:val="22"/>
        </w:rPr>
        <w:t xml:space="preserve"> </w:t>
      </w:r>
      <w:r w:rsidR="000C6C69" w:rsidRPr="001715F8">
        <w:rPr>
          <w:rFonts w:asciiTheme="minorHAnsi" w:hAnsiTheme="minorHAnsi"/>
          <w:sz w:val="22"/>
          <w:szCs w:val="22"/>
        </w:rPr>
        <w:t>(</w:t>
      </w:r>
      <w:r w:rsidR="004D3198">
        <w:rPr>
          <w:rFonts w:asciiTheme="minorHAnsi" w:hAnsiTheme="minorHAnsi"/>
          <w:sz w:val="22"/>
          <w:szCs w:val="22"/>
        </w:rPr>
        <w:t xml:space="preserve">that is </w:t>
      </w:r>
      <w:r w:rsidR="000C6C69" w:rsidRPr="001715F8">
        <w:rPr>
          <w:rFonts w:asciiTheme="minorHAnsi" w:hAnsiTheme="minorHAnsi"/>
          <w:sz w:val="22"/>
          <w:szCs w:val="22"/>
        </w:rPr>
        <w:t xml:space="preserve">not contingent upon receipt of </w:t>
      </w:r>
      <w:r w:rsidR="004D3198">
        <w:rPr>
          <w:rFonts w:asciiTheme="minorHAnsi" w:hAnsiTheme="minorHAnsi"/>
          <w:sz w:val="22"/>
          <w:szCs w:val="22"/>
        </w:rPr>
        <w:t xml:space="preserve">a </w:t>
      </w:r>
      <w:r w:rsidR="000C6C69" w:rsidRPr="001715F8">
        <w:rPr>
          <w:rFonts w:asciiTheme="minorHAnsi" w:hAnsiTheme="minorHAnsi"/>
          <w:sz w:val="22"/>
          <w:szCs w:val="22"/>
        </w:rPr>
        <w:t>Promise Zone designation)</w:t>
      </w:r>
      <w:r w:rsidR="0030092D" w:rsidRPr="001715F8">
        <w:rPr>
          <w:rFonts w:asciiTheme="minorHAnsi" w:hAnsiTheme="minorHAnsi"/>
          <w:sz w:val="22"/>
          <w:szCs w:val="22"/>
        </w:rPr>
        <w:t xml:space="preserve">. </w:t>
      </w:r>
    </w:p>
    <w:p w14:paraId="12482DA4" w14:textId="77777777" w:rsidR="0030092D" w:rsidRPr="001715F8" w:rsidRDefault="0030092D" w:rsidP="003072BE">
      <w:pPr>
        <w:spacing w:line="276" w:lineRule="auto"/>
        <w:rPr>
          <w:rFonts w:asciiTheme="minorHAnsi" w:hAnsiTheme="minorHAnsi"/>
          <w:sz w:val="22"/>
          <w:szCs w:val="22"/>
        </w:rPr>
      </w:pPr>
    </w:p>
    <w:p w14:paraId="760BB03C" w14:textId="77777777" w:rsidR="00D1024C" w:rsidRPr="001715F8" w:rsidRDefault="0030092D" w:rsidP="003072BE">
      <w:pPr>
        <w:spacing w:line="276" w:lineRule="auto"/>
        <w:rPr>
          <w:rFonts w:asciiTheme="minorHAnsi" w:hAnsiTheme="minorHAnsi"/>
          <w:sz w:val="22"/>
          <w:szCs w:val="22"/>
        </w:rPr>
      </w:pPr>
      <w:r w:rsidRPr="001715F8">
        <w:rPr>
          <w:rFonts w:asciiTheme="minorHAnsi" w:hAnsiTheme="minorHAnsi"/>
          <w:sz w:val="22"/>
          <w:szCs w:val="22"/>
        </w:rPr>
        <w:t xml:space="preserve">Examples of such partnership commitment may include: </w:t>
      </w:r>
    </w:p>
    <w:p w14:paraId="3974EED3" w14:textId="77777777" w:rsidR="00D1024C" w:rsidRPr="001715F8" w:rsidRDefault="0030092D" w:rsidP="00193279">
      <w:pPr>
        <w:pStyle w:val="ListParagraph"/>
        <w:numPr>
          <w:ilvl w:val="0"/>
          <w:numId w:val="10"/>
        </w:numPr>
        <w:spacing w:line="276" w:lineRule="auto"/>
        <w:rPr>
          <w:rFonts w:asciiTheme="minorHAnsi" w:hAnsiTheme="minorHAnsi"/>
          <w:sz w:val="22"/>
          <w:szCs w:val="22"/>
        </w:rPr>
      </w:pPr>
      <w:r w:rsidRPr="001715F8">
        <w:rPr>
          <w:rFonts w:asciiTheme="minorHAnsi" w:hAnsiTheme="minorHAnsi"/>
          <w:sz w:val="22"/>
          <w:szCs w:val="22"/>
        </w:rPr>
        <w:t>Local anchor institution commitment (e.g., hospitals, colleges/universities, major employers and business leaders</w:t>
      </w:r>
      <w:r w:rsidR="00753807" w:rsidRPr="001715F8">
        <w:rPr>
          <w:rFonts w:asciiTheme="minorHAnsi" w:hAnsiTheme="minorHAnsi"/>
          <w:sz w:val="22"/>
          <w:szCs w:val="22"/>
        </w:rPr>
        <w:t>, national and community foundations);</w:t>
      </w:r>
    </w:p>
    <w:p w14:paraId="55FAE666" w14:textId="77777777" w:rsidR="00753807" w:rsidRPr="001715F8" w:rsidRDefault="00753807" w:rsidP="00193279">
      <w:pPr>
        <w:pStyle w:val="ListParagraph"/>
        <w:numPr>
          <w:ilvl w:val="0"/>
          <w:numId w:val="10"/>
        </w:numPr>
        <w:spacing w:line="276" w:lineRule="auto"/>
        <w:rPr>
          <w:rFonts w:asciiTheme="minorHAnsi" w:hAnsiTheme="minorHAnsi"/>
          <w:sz w:val="22"/>
          <w:szCs w:val="22"/>
        </w:rPr>
      </w:pPr>
      <w:r w:rsidRPr="001715F8">
        <w:rPr>
          <w:rFonts w:asciiTheme="minorHAnsi" w:hAnsiTheme="minorHAnsi"/>
          <w:sz w:val="22"/>
          <w:szCs w:val="22"/>
        </w:rPr>
        <w:t>City</w:t>
      </w:r>
      <w:r w:rsidR="008159F9">
        <w:rPr>
          <w:rFonts w:asciiTheme="minorHAnsi" w:hAnsiTheme="minorHAnsi"/>
          <w:sz w:val="22"/>
          <w:szCs w:val="22"/>
        </w:rPr>
        <w:t xml:space="preserve"> council</w:t>
      </w:r>
      <w:r w:rsidRPr="001715F8">
        <w:rPr>
          <w:rFonts w:asciiTheme="minorHAnsi" w:hAnsiTheme="minorHAnsi"/>
          <w:sz w:val="22"/>
          <w:szCs w:val="22"/>
        </w:rPr>
        <w:t xml:space="preserve">, county, </w:t>
      </w:r>
      <w:r w:rsidR="008159F9">
        <w:rPr>
          <w:rFonts w:asciiTheme="minorHAnsi" w:hAnsiTheme="minorHAnsi"/>
          <w:sz w:val="22"/>
          <w:szCs w:val="22"/>
        </w:rPr>
        <w:t xml:space="preserve">Metropolitan Planning </w:t>
      </w:r>
      <w:r w:rsidR="00FA119F">
        <w:rPr>
          <w:rFonts w:asciiTheme="minorHAnsi" w:hAnsiTheme="minorHAnsi"/>
          <w:sz w:val="22"/>
          <w:szCs w:val="22"/>
        </w:rPr>
        <w:t>Organization</w:t>
      </w:r>
      <w:r w:rsidR="008159F9">
        <w:rPr>
          <w:rFonts w:asciiTheme="minorHAnsi" w:hAnsiTheme="minorHAnsi"/>
          <w:sz w:val="22"/>
          <w:szCs w:val="22"/>
        </w:rPr>
        <w:t>, and state officials;</w:t>
      </w:r>
    </w:p>
    <w:p w14:paraId="1565B76A" w14:textId="77777777" w:rsidR="00753807" w:rsidRPr="001715F8" w:rsidRDefault="008159F9" w:rsidP="00193279">
      <w:pPr>
        <w:pStyle w:val="ListParagraph"/>
        <w:numPr>
          <w:ilvl w:val="0"/>
          <w:numId w:val="10"/>
        </w:numPr>
        <w:spacing w:line="276" w:lineRule="auto"/>
        <w:rPr>
          <w:rFonts w:asciiTheme="minorHAnsi" w:hAnsiTheme="minorHAnsi"/>
          <w:sz w:val="22"/>
          <w:szCs w:val="22"/>
        </w:rPr>
      </w:pPr>
      <w:r>
        <w:rPr>
          <w:rFonts w:asciiTheme="minorHAnsi" w:hAnsiTheme="minorHAnsi"/>
          <w:sz w:val="22"/>
          <w:szCs w:val="22"/>
        </w:rPr>
        <w:t>Local</w:t>
      </w:r>
      <w:r w:rsidR="00753807" w:rsidRPr="001715F8">
        <w:rPr>
          <w:rFonts w:asciiTheme="minorHAnsi" w:hAnsiTheme="minorHAnsi"/>
          <w:sz w:val="22"/>
          <w:szCs w:val="22"/>
        </w:rPr>
        <w:t xml:space="preserve"> educational officials, criminal justice officials, </w:t>
      </w:r>
      <w:r>
        <w:rPr>
          <w:rFonts w:asciiTheme="minorHAnsi" w:hAnsiTheme="minorHAnsi"/>
          <w:sz w:val="22"/>
          <w:szCs w:val="22"/>
        </w:rPr>
        <w:t>housing authority officials, transit authorities/operators and the workforce investment board</w:t>
      </w:r>
      <w:r w:rsidR="00753807" w:rsidRPr="001715F8">
        <w:rPr>
          <w:rFonts w:asciiTheme="minorHAnsi" w:hAnsiTheme="minorHAnsi"/>
          <w:sz w:val="22"/>
          <w:szCs w:val="22"/>
        </w:rPr>
        <w:t>;</w:t>
      </w:r>
    </w:p>
    <w:p w14:paraId="7A3A279C" w14:textId="77777777" w:rsidR="002E3525" w:rsidRDefault="00753807" w:rsidP="002E3525">
      <w:pPr>
        <w:pStyle w:val="ListParagraph"/>
        <w:numPr>
          <w:ilvl w:val="0"/>
          <w:numId w:val="10"/>
        </w:numPr>
        <w:spacing w:line="276" w:lineRule="auto"/>
        <w:rPr>
          <w:rFonts w:asciiTheme="minorHAnsi" w:hAnsiTheme="minorHAnsi"/>
          <w:sz w:val="22"/>
          <w:szCs w:val="22"/>
        </w:rPr>
      </w:pPr>
      <w:r w:rsidRPr="001715F8">
        <w:rPr>
          <w:rFonts w:asciiTheme="minorHAnsi" w:hAnsiTheme="minorHAnsi"/>
          <w:sz w:val="22"/>
          <w:szCs w:val="22"/>
        </w:rPr>
        <w:t>Involvement by resident and community organizations in development of overall strategy and commitment to continued involvement;</w:t>
      </w:r>
      <w:r w:rsidR="002E3525">
        <w:rPr>
          <w:rFonts w:asciiTheme="minorHAnsi" w:hAnsiTheme="minorHAnsi"/>
          <w:sz w:val="22"/>
          <w:szCs w:val="22"/>
        </w:rPr>
        <w:t xml:space="preserve"> and</w:t>
      </w:r>
      <w:r w:rsidRPr="001715F8">
        <w:rPr>
          <w:rFonts w:asciiTheme="minorHAnsi" w:hAnsiTheme="minorHAnsi"/>
          <w:sz w:val="22"/>
          <w:szCs w:val="22"/>
        </w:rPr>
        <w:t xml:space="preserve"> </w:t>
      </w:r>
    </w:p>
    <w:p w14:paraId="240E7E2A" w14:textId="77777777" w:rsidR="002E3525" w:rsidRDefault="00753807" w:rsidP="002E3525">
      <w:pPr>
        <w:pStyle w:val="ListParagraph"/>
        <w:numPr>
          <w:ilvl w:val="0"/>
          <w:numId w:val="10"/>
        </w:numPr>
        <w:spacing w:line="276" w:lineRule="auto"/>
        <w:rPr>
          <w:rFonts w:asciiTheme="minorHAnsi" w:hAnsiTheme="minorHAnsi"/>
          <w:sz w:val="22"/>
          <w:szCs w:val="22"/>
        </w:rPr>
      </w:pPr>
      <w:r w:rsidRPr="002E3525">
        <w:rPr>
          <w:rFonts w:asciiTheme="minorHAnsi" w:hAnsiTheme="minorHAnsi"/>
          <w:sz w:val="22"/>
          <w:szCs w:val="22"/>
        </w:rPr>
        <w:t xml:space="preserve">Involvement of </w:t>
      </w:r>
      <w:r w:rsidR="008159F9" w:rsidRPr="002E3525">
        <w:rPr>
          <w:rFonts w:asciiTheme="minorHAnsi" w:hAnsiTheme="minorHAnsi"/>
          <w:sz w:val="22"/>
          <w:szCs w:val="22"/>
        </w:rPr>
        <w:t>neighborhood</w:t>
      </w:r>
      <w:r w:rsidR="00E64A44" w:rsidRPr="002E3525">
        <w:rPr>
          <w:rFonts w:asciiTheme="minorHAnsi" w:hAnsiTheme="minorHAnsi"/>
          <w:sz w:val="22"/>
          <w:szCs w:val="22"/>
        </w:rPr>
        <w:t>-serving businesses and</w:t>
      </w:r>
      <w:r w:rsidRPr="002E3525">
        <w:rPr>
          <w:rFonts w:asciiTheme="minorHAnsi" w:hAnsiTheme="minorHAnsi"/>
          <w:sz w:val="22"/>
          <w:szCs w:val="22"/>
        </w:rPr>
        <w:t>/or business associations</w:t>
      </w:r>
      <w:r w:rsidR="00E74A46">
        <w:rPr>
          <w:rFonts w:asciiTheme="minorHAnsi" w:hAnsiTheme="minorHAnsi"/>
          <w:sz w:val="22"/>
          <w:szCs w:val="22"/>
        </w:rPr>
        <w:t>.</w:t>
      </w:r>
      <w:r w:rsidRPr="002E3525">
        <w:rPr>
          <w:rFonts w:asciiTheme="minorHAnsi" w:hAnsiTheme="minorHAnsi"/>
          <w:sz w:val="22"/>
          <w:szCs w:val="22"/>
        </w:rPr>
        <w:t xml:space="preserve"> </w:t>
      </w:r>
    </w:p>
    <w:p w14:paraId="5B0AD9B6" w14:textId="77777777" w:rsidR="002E3525" w:rsidRPr="001715F8" w:rsidRDefault="002E3525" w:rsidP="002E3525">
      <w:pPr>
        <w:pStyle w:val="ListParagraph"/>
        <w:spacing w:line="276" w:lineRule="auto"/>
        <w:rPr>
          <w:rFonts w:asciiTheme="minorHAnsi" w:hAnsiTheme="minorHAnsi"/>
          <w:sz w:val="22"/>
          <w:szCs w:val="22"/>
        </w:rPr>
      </w:pPr>
    </w:p>
    <w:p w14:paraId="4A4F0DC2" w14:textId="77777777" w:rsidR="00753807" w:rsidRPr="002E3525" w:rsidRDefault="00753807" w:rsidP="002E3525">
      <w:pPr>
        <w:pStyle w:val="ListParagraph"/>
        <w:numPr>
          <w:ilvl w:val="0"/>
          <w:numId w:val="12"/>
        </w:numPr>
        <w:spacing w:line="276" w:lineRule="auto"/>
        <w:rPr>
          <w:rFonts w:asciiTheme="minorHAnsi" w:hAnsiTheme="minorHAnsi"/>
          <w:b/>
          <w:sz w:val="22"/>
          <w:szCs w:val="22"/>
        </w:rPr>
      </w:pPr>
      <w:r w:rsidRPr="002E3525">
        <w:rPr>
          <w:rFonts w:asciiTheme="minorHAnsi" w:hAnsiTheme="minorHAnsi"/>
          <w:b/>
          <w:sz w:val="22"/>
          <w:szCs w:val="22"/>
        </w:rPr>
        <w:t xml:space="preserve">Submit: </w:t>
      </w:r>
    </w:p>
    <w:p w14:paraId="55CFA1DE" w14:textId="77777777" w:rsidR="00753807" w:rsidRPr="00E64A44" w:rsidRDefault="00753807" w:rsidP="00193279">
      <w:pPr>
        <w:pStyle w:val="ListParagraph"/>
        <w:numPr>
          <w:ilvl w:val="0"/>
          <w:numId w:val="11"/>
        </w:numPr>
        <w:spacing w:line="276" w:lineRule="auto"/>
        <w:rPr>
          <w:rFonts w:asciiTheme="minorHAnsi" w:hAnsiTheme="minorHAnsi"/>
          <w:sz w:val="22"/>
          <w:szCs w:val="22"/>
        </w:rPr>
      </w:pPr>
      <w:r w:rsidRPr="001715F8">
        <w:rPr>
          <w:rFonts w:asciiTheme="minorHAnsi" w:hAnsiTheme="minorHAnsi"/>
          <w:sz w:val="22"/>
          <w:szCs w:val="22"/>
        </w:rPr>
        <w:t xml:space="preserve">A narrative that describes </w:t>
      </w:r>
      <w:r w:rsidR="00FC3565">
        <w:rPr>
          <w:rFonts w:asciiTheme="minorHAnsi" w:hAnsiTheme="minorHAnsi"/>
          <w:sz w:val="22"/>
          <w:szCs w:val="22"/>
        </w:rPr>
        <w:t xml:space="preserve">existing and new </w:t>
      </w:r>
      <w:r w:rsidR="00732DB0">
        <w:rPr>
          <w:rFonts w:asciiTheme="minorHAnsi" w:hAnsiTheme="minorHAnsi"/>
          <w:sz w:val="22"/>
          <w:szCs w:val="22"/>
        </w:rPr>
        <w:t xml:space="preserve">in-kind and financial </w:t>
      </w:r>
      <w:r w:rsidRPr="001715F8">
        <w:rPr>
          <w:rFonts w:asciiTheme="minorHAnsi" w:hAnsiTheme="minorHAnsi"/>
          <w:sz w:val="22"/>
          <w:szCs w:val="22"/>
        </w:rPr>
        <w:t>partnership commitments, including implementation partner organizations as well as the extent of support</w:t>
      </w:r>
      <w:r w:rsidR="00F26CDA">
        <w:rPr>
          <w:rFonts w:asciiTheme="minorHAnsi" w:hAnsiTheme="minorHAnsi"/>
          <w:sz w:val="22"/>
          <w:szCs w:val="22"/>
        </w:rPr>
        <w:t xml:space="preserve">ing </w:t>
      </w:r>
      <w:r w:rsidRPr="001715F8">
        <w:rPr>
          <w:rFonts w:asciiTheme="minorHAnsi" w:hAnsiTheme="minorHAnsi"/>
          <w:sz w:val="22"/>
          <w:szCs w:val="22"/>
        </w:rPr>
        <w:t xml:space="preserve">partner organizations. </w:t>
      </w:r>
      <w:r w:rsidRPr="00BA6282">
        <w:rPr>
          <w:rFonts w:asciiTheme="minorHAnsi" w:hAnsiTheme="minorHAnsi"/>
          <w:i/>
          <w:sz w:val="22"/>
          <w:szCs w:val="22"/>
        </w:rPr>
        <w:t>Suggested 2 page limit.</w:t>
      </w:r>
    </w:p>
    <w:p w14:paraId="1981AC0D" w14:textId="77777777" w:rsidR="00E64A44" w:rsidRPr="001715F8" w:rsidRDefault="00E64A44" w:rsidP="00E64A44">
      <w:pPr>
        <w:pStyle w:val="ListParagraph"/>
        <w:spacing w:line="276" w:lineRule="auto"/>
        <w:rPr>
          <w:rFonts w:asciiTheme="minorHAnsi" w:hAnsiTheme="minorHAnsi"/>
          <w:sz w:val="22"/>
          <w:szCs w:val="22"/>
        </w:rPr>
      </w:pPr>
    </w:p>
    <w:p w14:paraId="1EB21F81" w14:textId="07CF7F05" w:rsidR="000C6C69" w:rsidRPr="00EA5676" w:rsidRDefault="00753807" w:rsidP="00193279">
      <w:pPr>
        <w:pStyle w:val="ListParagraph"/>
        <w:numPr>
          <w:ilvl w:val="0"/>
          <w:numId w:val="11"/>
        </w:numPr>
        <w:spacing w:line="276" w:lineRule="auto"/>
        <w:rPr>
          <w:rFonts w:asciiTheme="minorHAnsi" w:hAnsiTheme="minorHAnsi"/>
          <w:i/>
          <w:sz w:val="22"/>
          <w:szCs w:val="22"/>
        </w:rPr>
      </w:pPr>
      <w:r w:rsidRPr="001715F8">
        <w:rPr>
          <w:rFonts w:asciiTheme="minorHAnsi" w:hAnsiTheme="minorHAnsi"/>
          <w:sz w:val="22"/>
          <w:szCs w:val="22"/>
        </w:rPr>
        <w:t>A preliminary Mem</w:t>
      </w:r>
      <w:r w:rsidR="00BA6282">
        <w:rPr>
          <w:rFonts w:asciiTheme="minorHAnsi" w:hAnsiTheme="minorHAnsi"/>
          <w:sz w:val="22"/>
          <w:szCs w:val="22"/>
        </w:rPr>
        <w:t xml:space="preserve">orandum of Understanding (MOU) </w:t>
      </w:r>
      <w:r w:rsidRPr="001715F8">
        <w:rPr>
          <w:rFonts w:asciiTheme="minorHAnsi" w:hAnsiTheme="minorHAnsi"/>
          <w:sz w:val="22"/>
          <w:szCs w:val="22"/>
        </w:rPr>
        <w:t xml:space="preserve">to be finalized upon designation. The lead organization and all implementation partners should sign the MOU. </w:t>
      </w:r>
      <w:r w:rsidR="00FD7976">
        <w:rPr>
          <w:rFonts w:asciiTheme="minorHAnsi" w:hAnsiTheme="minorHAnsi"/>
          <w:sz w:val="22"/>
          <w:szCs w:val="22"/>
        </w:rPr>
        <w:t>The MOU should clear</w:t>
      </w:r>
      <w:r w:rsidR="002B6B7B">
        <w:rPr>
          <w:rFonts w:asciiTheme="minorHAnsi" w:hAnsiTheme="minorHAnsi"/>
          <w:sz w:val="22"/>
          <w:szCs w:val="22"/>
        </w:rPr>
        <w:t>ly</w:t>
      </w:r>
      <w:r w:rsidR="00FD7976">
        <w:rPr>
          <w:rFonts w:asciiTheme="minorHAnsi" w:hAnsiTheme="minorHAnsi"/>
          <w:sz w:val="22"/>
          <w:szCs w:val="22"/>
        </w:rPr>
        <w:t xml:space="preserve"> state the role and responsibilities of partners</w:t>
      </w:r>
      <w:r w:rsidR="00F3549C">
        <w:rPr>
          <w:rFonts w:asciiTheme="minorHAnsi" w:hAnsiTheme="minorHAnsi"/>
          <w:sz w:val="22"/>
          <w:szCs w:val="22"/>
        </w:rPr>
        <w:t>,</w:t>
      </w:r>
      <w:r w:rsidR="00FD7976">
        <w:rPr>
          <w:rFonts w:asciiTheme="minorHAnsi" w:hAnsiTheme="minorHAnsi"/>
          <w:sz w:val="22"/>
          <w:szCs w:val="22"/>
        </w:rPr>
        <w:t xml:space="preserve"> and </w:t>
      </w:r>
      <w:r w:rsidR="00F3549C">
        <w:rPr>
          <w:rFonts w:asciiTheme="minorHAnsi" w:hAnsiTheme="minorHAnsi"/>
          <w:sz w:val="22"/>
          <w:szCs w:val="22"/>
        </w:rPr>
        <w:t xml:space="preserve">note the </w:t>
      </w:r>
      <w:r w:rsidR="00FD7976">
        <w:rPr>
          <w:rFonts w:asciiTheme="minorHAnsi" w:hAnsiTheme="minorHAnsi"/>
          <w:sz w:val="22"/>
          <w:szCs w:val="22"/>
        </w:rPr>
        <w:t>commitment to data tracking and sharing.</w:t>
      </w:r>
      <w:r w:rsidR="004D3198">
        <w:rPr>
          <w:rFonts w:asciiTheme="minorHAnsi" w:hAnsiTheme="minorHAnsi"/>
          <w:sz w:val="22"/>
          <w:szCs w:val="22"/>
        </w:rPr>
        <w:t xml:space="preserve">  </w:t>
      </w:r>
      <w:r w:rsidR="004D3198" w:rsidRPr="00EA5676">
        <w:rPr>
          <w:rFonts w:asciiTheme="minorHAnsi" w:hAnsiTheme="minorHAnsi"/>
          <w:i/>
          <w:sz w:val="22"/>
          <w:szCs w:val="22"/>
        </w:rPr>
        <w:t>The preliminary MOU counts toward the 35</w:t>
      </w:r>
      <w:r w:rsidR="0032048F">
        <w:rPr>
          <w:rFonts w:asciiTheme="minorHAnsi" w:hAnsiTheme="minorHAnsi"/>
          <w:i/>
          <w:sz w:val="22"/>
          <w:szCs w:val="22"/>
        </w:rPr>
        <w:t>-</w:t>
      </w:r>
      <w:r w:rsidR="004D3198" w:rsidRPr="00EA5676">
        <w:rPr>
          <w:rFonts w:asciiTheme="minorHAnsi" w:hAnsiTheme="minorHAnsi"/>
          <w:i/>
          <w:sz w:val="22"/>
          <w:szCs w:val="22"/>
        </w:rPr>
        <w:t>page Additional Document</w:t>
      </w:r>
      <w:r w:rsidR="0032048F">
        <w:rPr>
          <w:rFonts w:asciiTheme="minorHAnsi" w:hAnsiTheme="minorHAnsi"/>
          <w:i/>
          <w:sz w:val="22"/>
          <w:szCs w:val="22"/>
        </w:rPr>
        <w:t>ation</w:t>
      </w:r>
      <w:r w:rsidR="004D3198" w:rsidRPr="00EA5676">
        <w:rPr>
          <w:rFonts w:asciiTheme="minorHAnsi" w:hAnsiTheme="minorHAnsi"/>
          <w:i/>
          <w:sz w:val="22"/>
          <w:szCs w:val="22"/>
        </w:rPr>
        <w:t xml:space="preserve"> limit.</w:t>
      </w:r>
    </w:p>
    <w:p w14:paraId="326F54DB" w14:textId="77777777" w:rsidR="00BA6282" w:rsidRDefault="00BA6282" w:rsidP="00BA6282">
      <w:pPr>
        <w:spacing w:line="276" w:lineRule="auto"/>
        <w:ind w:left="360"/>
        <w:rPr>
          <w:rFonts w:asciiTheme="minorHAnsi" w:hAnsiTheme="minorHAnsi"/>
          <w:sz w:val="22"/>
          <w:szCs w:val="22"/>
        </w:rPr>
      </w:pPr>
    </w:p>
    <w:p w14:paraId="741729DA" w14:textId="77777777" w:rsidR="00565D86" w:rsidRDefault="00BA6282" w:rsidP="00491146">
      <w:pPr>
        <w:spacing w:line="276" w:lineRule="auto"/>
        <w:ind w:left="360"/>
        <w:rPr>
          <w:rFonts w:asciiTheme="minorHAnsi" w:hAnsiTheme="minorHAnsi"/>
          <w:sz w:val="22"/>
          <w:szCs w:val="22"/>
        </w:rPr>
      </w:pPr>
      <w:r w:rsidRPr="00A20722">
        <w:rPr>
          <w:rFonts w:asciiTheme="minorHAnsi" w:hAnsiTheme="minorHAnsi"/>
          <w:i/>
          <w:sz w:val="22"/>
          <w:szCs w:val="22"/>
        </w:rPr>
        <w:t>Note</w:t>
      </w:r>
      <w:r>
        <w:rPr>
          <w:rFonts w:asciiTheme="minorHAnsi" w:hAnsiTheme="minorHAnsi"/>
          <w:sz w:val="22"/>
          <w:szCs w:val="22"/>
        </w:rPr>
        <w:t>: See “</w:t>
      </w:r>
      <w:r w:rsidR="000C6C69">
        <w:rPr>
          <w:rFonts w:asciiTheme="minorHAnsi" w:hAnsiTheme="minorHAnsi"/>
          <w:sz w:val="22"/>
          <w:szCs w:val="22"/>
        </w:rPr>
        <w:t>D</w:t>
      </w:r>
      <w:r>
        <w:rPr>
          <w:rFonts w:asciiTheme="minorHAnsi" w:hAnsiTheme="minorHAnsi"/>
          <w:sz w:val="22"/>
          <w:szCs w:val="22"/>
        </w:rPr>
        <w:t xml:space="preserve">efinitions and Clarifying Information” </w:t>
      </w:r>
      <w:r w:rsidR="00F53737">
        <w:rPr>
          <w:rFonts w:asciiTheme="minorHAnsi" w:hAnsiTheme="minorHAnsi"/>
          <w:sz w:val="22"/>
          <w:szCs w:val="22"/>
        </w:rPr>
        <w:t>s</w:t>
      </w:r>
      <w:r>
        <w:rPr>
          <w:rFonts w:asciiTheme="minorHAnsi" w:hAnsiTheme="minorHAnsi"/>
          <w:sz w:val="22"/>
          <w:szCs w:val="22"/>
        </w:rPr>
        <w:t>ection</w:t>
      </w:r>
      <w:r w:rsidR="00F53737">
        <w:rPr>
          <w:rFonts w:asciiTheme="minorHAnsi" w:hAnsiTheme="minorHAnsi"/>
          <w:sz w:val="22"/>
          <w:szCs w:val="22"/>
        </w:rPr>
        <w:t xml:space="preserve"> in the Appendix</w:t>
      </w:r>
      <w:r>
        <w:rPr>
          <w:rFonts w:asciiTheme="minorHAnsi" w:hAnsiTheme="minorHAnsi"/>
          <w:sz w:val="22"/>
          <w:szCs w:val="22"/>
        </w:rPr>
        <w:t xml:space="preserve"> for a definition of Supporting Partner Organizations. See Footnote </w:t>
      </w:r>
      <w:r w:rsidR="002B6B7B">
        <w:rPr>
          <w:rFonts w:asciiTheme="minorHAnsi" w:hAnsiTheme="minorHAnsi"/>
          <w:sz w:val="22"/>
          <w:szCs w:val="22"/>
        </w:rPr>
        <w:t>8</w:t>
      </w:r>
      <w:r>
        <w:rPr>
          <w:rFonts w:asciiTheme="minorHAnsi" w:hAnsiTheme="minorHAnsi"/>
          <w:sz w:val="22"/>
          <w:szCs w:val="22"/>
        </w:rPr>
        <w:t xml:space="preserve"> for approval delays. </w:t>
      </w:r>
    </w:p>
    <w:p w14:paraId="37AD774C" w14:textId="77777777" w:rsidR="004523FF" w:rsidRDefault="004523FF" w:rsidP="003072BE">
      <w:pPr>
        <w:spacing w:line="276" w:lineRule="auto"/>
        <w:rPr>
          <w:rFonts w:asciiTheme="minorHAnsi" w:hAnsiTheme="minorHAnsi"/>
          <w:sz w:val="22"/>
          <w:szCs w:val="22"/>
        </w:rPr>
      </w:pPr>
    </w:p>
    <w:p w14:paraId="14C6760E" w14:textId="77777777" w:rsidR="004D3198" w:rsidRDefault="004D3198">
      <w:pPr>
        <w:rPr>
          <w:rFonts w:asciiTheme="minorHAnsi" w:hAnsiTheme="minorHAnsi"/>
          <w:sz w:val="22"/>
          <w:szCs w:val="22"/>
        </w:rPr>
      </w:pPr>
      <w:r>
        <w:rPr>
          <w:rFonts w:asciiTheme="minorHAnsi" w:hAnsiTheme="minorHAnsi"/>
          <w:sz w:val="22"/>
          <w:szCs w:val="22"/>
        </w:rPr>
        <w:br w:type="page"/>
      </w:r>
    </w:p>
    <w:p w14:paraId="1CABA997" w14:textId="77777777" w:rsidR="00ED1D2A" w:rsidRDefault="00ED1D2A" w:rsidP="003072BE">
      <w:pPr>
        <w:spacing w:line="276" w:lineRule="auto"/>
        <w:rPr>
          <w:rFonts w:asciiTheme="minorHAnsi" w:hAnsiTheme="minorHAnsi"/>
          <w:sz w:val="22"/>
          <w:szCs w:val="22"/>
        </w:rPr>
        <w:sectPr w:rsidR="00ED1D2A" w:rsidSect="00F44BBD">
          <w:headerReference w:type="default" r:id="rId25"/>
          <w:pgSz w:w="12240" w:h="15840" w:code="1"/>
          <w:pgMar w:top="1440" w:right="1800" w:bottom="1440" w:left="1800" w:header="1008" w:footer="1008" w:gutter="0"/>
          <w:cols w:space="720"/>
          <w:docGrid w:linePitch="360"/>
        </w:sectPr>
      </w:pPr>
    </w:p>
    <w:p w14:paraId="0095C9AB" w14:textId="77777777" w:rsidR="00BA6282" w:rsidRPr="00F222E4" w:rsidRDefault="00BA6282" w:rsidP="00BA6282">
      <w:pPr>
        <w:spacing w:line="276" w:lineRule="auto"/>
        <w:rPr>
          <w:rFonts w:asciiTheme="minorHAnsi" w:hAnsiTheme="minorHAnsi"/>
          <w:b/>
          <w:sz w:val="22"/>
          <w:szCs w:val="22"/>
          <w:u w:val="single"/>
        </w:rPr>
      </w:pPr>
      <w:r w:rsidRPr="00F222E4">
        <w:rPr>
          <w:rFonts w:asciiTheme="minorHAnsi" w:hAnsiTheme="minorHAnsi"/>
          <w:b/>
          <w:sz w:val="22"/>
          <w:szCs w:val="22"/>
          <w:u w:val="single"/>
        </w:rPr>
        <w:lastRenderedPageBreak/>
        <w:t>DEFINITIONS AND CLARIFYING INFORMATION</w:t>
      </w:r>
    </w:p>
    <w:p w14:paraId="0D66675C" w14:textId="77777777" w:rsidR="00BA6282" w:rsidRPr="00BA6282" w:rsidRDefault="00BA6282" w:rsidP="004523FF">
      <w:pPr>
        <w:spacing w:line="276" w:lineRule="auto"/>
        <w:rPr>
          <w:rFonts w:asciiTheme="minorHAnsi" w:hAnsiTheme="minorHAnsi"/>
          <w:b/>
          <w:sz w:val="22"/>
          <w:szCs w:val="22"/>
        </w:rPr>
      </w:pPr>
    </w:p>
    <w:p w14:paraId="2C97FDC8" w14:textId="198C5FB5" w:rsidR="00EF64D5" w:rsidRPr="00EF64D5" w:rsidRDefault="00D0232D" w:rsidP="004523FF">
      <w:pPr>
        <w:spacing w:line="276" w:lineRule="auto"/>
        <w:rPr>
          <w:rFonts w:asciiTheme="minorHAnsi" w:hAnsiTheme="minorHAnsi"/>
          <w:sz w:val="22"/>
          <w:szCs w:val="22"/>
        </w:rPr>
      </w:pPr>
      <w:r>
        <w:rPr>
          <w:rFonts w:asciiTheme="minorHAnsi" w:hAnsiTheme="minorHAnsi"/>
          <w:b/>
          <w:sz w:val="22"/>
          <w:szCs w:val="22"/>
        </w:rPr>
        <w:t>A</w:t>
      </w:r>
      <w:r w:rsidR="00BA6282" w:rsidRPr="00EF64D5">
        <w:rPr>
          <w:rFonts w:asciiTheme="minorHAnsi" w:hAnsiTheme="minorHAnsi"/>
          <w:b/>
          <w:sz w:val="22"/>
          <w:szCs w:val="22"/>
        </w:rPr>
        <w:t>pplicant/lead organization:</w:t>
      </w:r>
      <w:r w:rsidR="00BA6282" w:rsidRPr="00EF64D5">
        <w:rPr>
          <w:rFonts w:asciiTheme="minorHAnsi" w:hAnsiTheme="minorHAnsi"/>
          <w:sz w:val="22"/>
          <w:szCs w:val="22"/>
        </w:rPr>
        <w:t xml:space="preserve">  </w:t>
      </w:r>
      <w:r w:rsidR="00EF64D5" w:rsidRPr="00EF64D5">
        <w:rPr>
          <w:rFonts w:asciiTheme="minorHAnsi" w:hAnsiTheme="minorHAnsi"/>
          <w:sz w:val="22"/>
          <w:szCs w:val="22"/>
        </w:rPr>
        <w:t>The applicant is the organization that will, if selected, act as</w:t>
      </w:r>
      <w:r w:rsidR="004D3198">
        <w:rPr>
          <w:rFonts w:asciiTheme="minorHAnsi" w:hAnsiTheme="minorHAnsi"/>
          <w:sz w:val="22"/>
          <w:szCs w:val="22"/>
        </w:rPr>
        <w:t xml:space="preserve"> the </w:t>
      </w:r>
      <w:r w:rsidR="00EF64D5" w:rsidRPr="00EF64D5">
        <w:rPr>
          <w:rFonts w:asciiTheme="minorHAnsi" w:hAnsiTheme="minorHAnsi"/>
          <w:sz w:val="22"/>
          <w:szCs w:val="22"/>
        </w:rPr>
        <w:t>lead organization for a designated Promise Zone.  Due to the nature of the initiative, Promise Zone activities are likely to be carried out by a variety of organizations and organization types.  Eligible applicants for Promise Zone designations are: local governments</w:t>
      </w:r>
      <w:r w:rsidR="004D3198">
        <w:rPr>
          <w:rFonts w:asciiTheme="minorHAnsi" w:hAnsiTheme="minorHAnsi"/>
          <w:sz w:val="22"/>
          <w:szCs w:val="22"/>
        </w:rPr>
        <w:t>,</w:t>
      </w:r>
      <w:r w:rsidR="00EF64D5" w:rsidRPr="00EF64D5">
        <w:rPr>
          <w:rFonts w:asciiTheme="minorHAnsi" w:hAnsiTheme="minorHAnsi"/>
          <w:sz w:val="22"/>
          <w:szCs w:val="22"/>
        </w:rPr>
        <w:t xml:space="preserve"> including an office or department within local government</w:t>
      </w:r>
      <w:r w:rsidR="004D3198">
        <w:rPr>
          <w:rFonts w:asciiTheme="minorHAnsi" w:hAnsiTheme="minorHAnsi"/>
          <w:sz w:val="22"/>
          <w:szCs w:val="22"/>
        </w:rPr>
        <w:t xml:space="preserve">, </w:t>
      </w:r>
      <w:r w:rsidR="00EF64D5" w:rsidRPr="00EF64D5">
        <w:rPr>
          <w:rFonts w:asciiTheme="minorHAnsi" w:hAnsiTheme="minorHAnsi"/>
          <w:sz w:val="22"/>
          <w:szCs w:val="22"/>
        </w:rPr>
        <w:t xml:space="preserve">or non-profit organizations, </w:t>
      </w:r>
      <w:r w:rsidR="00234879">
        <w:rPr>
          <w:rFonts w:asciiTheme="minorHAnsi" w:hAnsiTheme="minorHAnsi"/>
          <w:sz w:val="22"/>
          <w:szCs w:val="22"/>
        </w:rPr>
        <w:t>public housing agencies</w:t>
      </w:r>
      <w:r w:rsidR="007347E5">
        <w:rPr>
          <w:rFonts w:asciiTheme="minorHAnsi" w:hAnsiTheme="minorHAnsi"/>
          <w:sz w:val="22"/>
          <w:szCs w:val="22"/>
        </w:rPr>
        <w:t xml:space="preserve">, </w:t>
      </w:r>
      <w:r w:rsidR="007347E5" w:rsidRPr="00FC3565">
        <w:rPr>
          <w:rFonts w:asciiTheme="minorHAnsi" w:hAnsiTheme="minorHAnsi"/>
          <w:sz w:val="22"/>
          <w:szCs w:val="22"/>
        </w:rPr>
        <w:t xml:space="preserve">metropolitan planning organizations, </w:t>
      </w:r>
      <w:r w:rsidR="00EF64D5" w:rsidRPr="00EF64D5">
        <w:rPr>
          <w:rFonts w:asciiTheme="minorHAnsi" w:hAnsiTheme="minorHAnsi"/>
          <w:sz w:val="22"/>
          <w:szCs w:val="22"/>
        </w:rPr>
        <w:t xml:space="preserve">or </w:t>
      </w:r>
      <w:r w:rsidR="0032048F">
        <w:rPr>
          <w:rFonts w:asciiTheme="minorHAnsi" w:hAnsiTheme="minorHAnsi"/>
          <w:sz w:val="22"/>
          <w:szCs w:val="22"/>
        </w:rPr>
        <w:t>Local Education Agencies (</w:t>
      </w:r>
      <w:r w:rsidR="00373675">
        <w:rPr>
          <w:rFonts w:asciiTheme="minorHAnsi" w:hAnsiTheme="minorHAnsi"/>
          <w:sz w:val="22"/>
          <w:szCs w:val="22"/>
        </w:rPr>
        <w:t>LEAs</w:t>
      </w:r>
      <w:r w:rsidR="0032048F">
        <w:rPr>
          <w:rFonts w:asciiTheme="minorHAnsi" w:hAnsiTheme="minorHAnsi"/>
          <w:sz w:val="22"/>
          <w:szCs w:val="22"/>
        </w:rPr>
        <w:t>)</w:t>
      </w:r>
      <w:r w:rsidR="00EF64D5" w:rsidRPr="00EF64D5">
        <w:rPr>
          <w:rFonts w:asciiTheme="minorHAnsi" w:hAnsiTheme="minorHAnsi"/>
          <w:sz w:val="22"/>
          <w:szCs w:val="22"/>
        </w:rPr>
        <w:t xml:space="preserve"> applying in partnership with local government. The lead organization will execute a Promise Zone designation agreement and be responsible to HUD for fulfilling the responsibilities of the Promise Zone designation. These responsibilities will include organizing and/or coordinating activities pursuant to the </w:t>
      </w:r>
      <w:r w:rsidR="0032048F">
        <w:rPr>
          <w:rFonts w:asciiTheme="minorHAnsi" w:hAnsiTheme="minorHAnsi"/>
          <w:sz w:val="22"/>
          <w:szCs w:val="22"/>
        </w:rPr>
        <w:t>plan</w:t>
      </w:r>
      <w:r w:rsidR="00EF64D5" w:rsidRPr="00EF64D5">
        <w:rPr>
          <w:rFonts w:asciiTheme="minorHAnsi" w:hAnsiTheme="minorHAnsi"/>
          <w:sz w:val="22"/>
          <w:szCs w:val="22"/>
        </w:rPr>
        <w:t xml:space="preserve"> proposed in the designated community’s application and administering any funding or other benefits that designation may confer in the future to designated Promise Zones.  The lead organization will also be responsible for tracking outcomes, periodically reporting to the participating federal agencies, and participating in evaluation activities as requested by federal agencies. The lead organization will provide certification to other organizations applying for grants and other benefits that, if received, would help to advance the Promise Zone </w:t>
      </w:r>
      <w:r w:rsidR="002B6B7B">
        <w:rPr>
          <w:rFonts w:asciiTheme="minorHAnsi" w:hAnsiTheme="minorHAnsi"/>
          <w:sz w:val="22"/>
          <w:szCs w:val="22"/>
        </w:rPr>
        <w:t>P</w:t>
      </w:r>
      <w:r w:rsidR="0032048F">
        <w:rPr>
          <w:rFonts w:asciiTheme="minorHAnsi" w:hAnsiTheme="minorHAnsi"/>
          <w:sz w:val="22"/>
          <w:szCs w:val="22"/>
        </w:rPr>
        <w:t>lan</w:t>
      </w:r>
      <w:r w:rsidR="00EF64D5" w:rsidRPr="00EF64D5">
        <w:rPr>
          <w:rFonts w:asciiTheme="minorHAnsi" w:hAnsiTheme="minorHAnsi"/>
          <w:sz w:val="22"/>
          <w:szCs w:val="22"/>
        </w:rPr>
        <w:t xml:space="preserve">. Organizations receiving such certification will provide them in federal funding competitions and the conferring of benefits to designated Promise Zones. </w:t>
      </w:r>
    </w:p>
    <w:p w14:paraId="5DEF99F7" w14:textId="77777777" w:rsidR="00BA6282" w:rsidRPr="00BA6282" w:rsidRDefault="00BA6282" w:rsidP="004523FF">
      <w:pPr>
        <w:spacing w:line="276" w:lineRule="auto"/>
        <w:rPr>
          <w:rFonts w:asciiTheme="minorHAnsi" w:hAnsiTheme="minorHAnsi"/>
          <w:sz w:val="22"/>
          <w:szCs w:val="22"/>
        </w:rPr>
      </w:pPr>
    </w:p>
    <w:p w14:paraId="4BF272AE" w14:textId="697FAA0B" w:rsidR="00BA6282" w:rsidRPr="00BA6282" w:rsidRDefault="00BA6282" w:rsidP="004523FF">
      <w:pPr>
        <w:spacing w:line="276" w:lineRule="auto"/>
        <w:rPr>
          <w:rFonts w:asciiTheme="minorHAnsi" w:hAnsiTheme="minorHAnsi"/>
          <w:sz w:val="22"/>
          <w:szCs w:val="22"/>
        </w:rPr>
      </w:pPr>
      <w:r w:rsidRPr="00BA6282">
        <w:rPr>
          <w:rFonts w:asciiTheme="minorHAnsi" w:hAnsiTheme="minorHAnsi"/>
          <w:sz w:val="22"/>
          <w:szCs w:val="22"/>
        </w:rPr>
        <w:t xml:space="preserve">To the extent that the lead organization is unable to directly perform any of these duties, it will delegate them specifically to an implementation partner organization, and continue to oversee the fulfillment of all of the responsibilities under the Promise Zone designation agreement. The lead organization will be responsible for replacing the roles that implementation partner organizations and other partners may play in the Promise Zone </w:t>
      </w:r>
      <w:r w:rsidR="002B6B7B">
        <w:rPr>
          <w:rFonts w:asciiTheme="minorHAnsi" w:hAnsiTheme="minorHAnsi"/>
          <w:sz w:val="22"/>
          <w:szCs w:val="22"/>
        </w:rPr>
        <w:t>P</w:t>
      </w:r>
      <w:r w:rsidR="0032048F">
        <w:rPr>
          <w:rFonts w:asciiTheme="minorHAnsi" w:hAnsiTheme="minorHAnsi"/>
          <w:sz w:val="22"/>
          <w:szCs w:val="22"/>
        </w:rPr>
        <w:t>lan</w:t>
      </w:r>
      <w:r w:rsidRPr="00BA6282">
        <w:rPr>
          <w:rFonts w:asciiTheme="minorHAnsi" w:hAnsiTheme="minorHAnsi"/>
          <w:sz w:val="22"/>
          <w:szCs w:val="22"/>
        </w:rPr>
        <w:t xml:space="preserve"> in the event that one or more such partners are unable to fulfill their responsibilities. Transfer of the lead organization to ano</w:t>
      </w:r>
      <w:r w:rsidR="00D0232D">
        <w:rPr>
          <w:rFonts w:asciiTheme="minorHAnsi" w:hAnsiTheme="minorHAnsi"/>
          <w:sz w:val="22"/>
          <w:szCs w:val="22"/>
        </w:rPr>
        <w:t xml:space="preserve">ther organization than the </w:t>
      </w:r>
      <w:r w:rsidRPr="00BA6282">
        <w:rPr>
          <w:rFonts w:asciiTheme="minorHAnsi" w:hAnsiTheme="minorHAnsi"/>
          <w:sz w:val="22"/>
          <w:szCs w:val="22"/>
        </w:rPr>
        <w:t>applicant will require approval by participating federal agencies, pursuant to the terms of the Promise Zone designation agreement.</w:t>
      </w:r>
    </w:p>
    <w:p w14:paraId="2F266C8E" w14:textId="77777777" w:rsidR="00BA6282" w:rsidRPr="00BA6282" w:rsidRDefault="00BA6282" w:rsidP="004523FF">
      <w:pPr>
        <w:spacing w:line="276" w:lineRule="auto"/>
        <w:rPr>
          <w:rFonts w:asciiTheme="minorHAnsi" w:hAnsiTheme="minorHAnsi"/>
          <w:sz w:val="22"/>
          <w:szCs w:val="22"/>
        </w:rPr>
      </w:pPr>
    </w:p>
    <w:p w14:paraId="701F5A46" w14:textId="5632AEA2" w:rsidR="00BA6282" w:rsidRDefault="00BA6282" w:rsidP="004523FF">
      <w:pPr>
        <w:spacing w:line="276" w:lineRule="auto"/>
        <w:rPr>
          <w:rFonts w:asciiTheme="minorHAnsi" w:hAnsiTheme="minorHAnsi"/>
          <w:sz w:val="22"/>
          <w:szCs w:val="22"/>
        </w:rPr>
      </w:pPr>
      <w:r w:rsidRPr="00BA6282">
        <w:rPr>
          <w:rFonts w:asciiTheme="minorHAnsi" w:hAnsiTheme="minorHAnsi"/>
          <w:b/>
          <w:sz w:val="22"/>
          <w:szCs w:val="22"/>
        </w:rPr>
        <w:t>Implementation partner</w:t>
      </w:r>
      <w:r w:rsidR="00276F9B">
        <w:rPr>
          <w:rFonts w:asciiTheme="minorHAnsi" w:hAnsiTheme="minorHAnsi"/>
          <w:b/>
          <w:sz w:val="22"/>
          <w:szCs w:val="22"/>
        </w:rPr>
        <w:t xml:space="preserve"> </w:t>
      </w:r>
      <w:r w:rsidRPr="00BA6282">
        <w:rPr>
          <w:rFonts w:asciiTheme="minorHAnsi" w:hAnsiTheme="minorHAnsi"/>
          <w:b/>
          <w:sz w:val="22"/>
          <w:szCs w:val="22"/>
        </w:rPr>
        <w:t>organization:</w:t>
      </w:r>
      <w:r w:rsidRPr="00BA6282">
        <w:rPr>
          <w:rFonts w:asciiTheme="minorHAnsi" w:hAnsiTheme="minorHAnsi"/>
          <w:sz w:val="22"/>
          <w:szCs w:val="22"/>
        </w:rPr>
        <w:t xml:space="preserve">  An implementation partner organization is an organization that </w:t>
      </w:r>
      <w:r w:rsidR="0062431D">
        <w:rPr>
          <w:rFonts w:asciiTheme="minorHAnsi" w:hAnsiTheme="minorHAnsi"/>
          <w:sz w:val="22"/>
          <w:szCs w:val="22"/>
        </w:rPr>
        <w:t>agrees</w:t>
      </w:r>
      <w:r w:rsidR="0062431D" w:rsidRPr="00BA6282">
        <w:rPr>
          <w:rFonts w:asciiTheme="minorHAnsi" w:hAnsiTheme="minorHAnsi"/>
          <w:sz w:val="22"/>
          <w:szCs w:val="22"/>
        </w:rPr>
        <w:t xml:space="preserve"> </w:t>
      </w:r>
      <w:r w:rsidRPr="00BA6282">
        <w:rPr>
          <w:rFonts w:asciiTheme="minorHAnsi" w:hAnsiTheme="minorHAnsi"/>
          <w:sz w:val="22"/>
          <w:szCs w:val="22"/>
        </w:rPr>
        <w:t xml:space="preserve">to fulfill specific responsibilities to carry out the day-to-day work and operations of the Promise Zone </w:t>
      </w:r>
      <w:r w:rsidR="002B6B7B">
        <w:rPr>
          <w:rFonts w:asciiTheme="minorHAnsi" w:hAnsiTheme="minorHAnsi"/>
          <w:sz w:val="22"/>
          <w:szCs w:val="22"/>
        </w:rPr>
        <w:t>P</w:t>
      </w:r>
      <w:r w:rsidR="00D71988">
        <w:rPr>
          <w:rFonts w:asciiTheme="minorHAnsi" w:hAnsiTheme="minorHAnsi"/>
          <w:sz w:val="22"/>
          <w:szCs w:val="22"/>
        </w:rPr>
        <w:t>lan</w:t>
      </w:r>
      <w:r w:rsidRPr="00BA6282">
        <w:rPr>
          <w:rFonts w:asciiTheme="minorHAnsi" w:hAnsiTheme="minorHAnsi"/>
          <w:sz w:val="22"/>
          <w:szCs w:val="22"/>
        </w:rPr>
        <w:t xml:space="preserve">, as detailed in the community’s Promise Zone application and any amendments, documents referenced in the Promise Zone designation agreement, and other documents that may exist among the partner organizations in the Promise Zone </w:t>
      </w:r>
      <w:r w:rsidR="002B6B7B">
        <w:rPr>
          <w:rFonts w:asciiTheme="minorHAnsi" w:hAnsiTheme="minorHAnsi"/>
          <w:sz w:val="22"/>
          <w:szCs w:val="22"/>
        </w:rPr>
        <w:t>P</w:t>
      </w:r>
      <w:r w:rsidR="00D71988">
        <w:rPr>
          <w:rFonts w:asciiTheme="minorHAnsi" w:hAnsiTheme="minorHAnsi"/>
          <w:sz w:val="22"/>
          <w:szCs w:val="22"/>
        </w:rPr>
        <w:t>lan</w:t>
      </w:r>
      <w:r w:rsidRPr="00BA6282">
        <w:rPr>
          <w:rFonts w:asciiTheme="minorHAnsi" w:hAnsiTheme="minorHAnsi"/>
          <w:sz w:val="22"/>
          <w:szCs w:val="22"/>
        </w:rPr>
        <w:t xml:space="preserve">. </w:t>
      </w:r>
    </w:p>
    <w:p w14:paraId="7DD735B3" w14:textId="77777777" w:rsidR="00FA119F" w:rsidRDefault="00FA119F" w:rsidP="004523FF">
      <w:pPr>
        <w:spacing w:line="276" w:lineRule="auto"/>
        <w:rPr>
          <w:rFonts w:asciiTheme="minorHAnsi" w:hAnsiTheme="minorHAnsi"/>
          <w:sz w:val="22"/>
          <w:szCs w:val="22"/>
        </w:rPr>
      </w:pPr>
    </w:p>
    <w:p w14:paraId="4434010C" w14:textId="77777777" w:rsidR="00FA119F" w:rsidRDefault="00FA119F" w:rsidP="00FA119F">
      <w:pPr>
        <w:spacing w:line="276" w:lineRule="auto"/>
        <w:rPr>
          <w:rFonts w:asciiTheme="minorHAnsi" w:hAnsiTheme="minorHAnsi"/>
          <w:sz w:val="22"/>
          <w:szCs w:val="22"/>
        </w:rPr>
      </w:pPr>
      <w:r w:rsidRPr="00BA6282">
        <w:rPr>
          <w:rFonts w:asciiTheme="minorHAnsi" w:hAnsiTheme="minorHAnsi"/>
          <w:b/>
          <w:sz w:val="22"/>
          <w:szCs w:val="22"/>
        </w:rPr>
        <w:t>Supporting partner organization:</w:t>
      </w:r>
      <w:r w:rsidRPr="00BA6282">
        <w:rPr>
          <w:rFonts w:asciiTheme="minorHAnsi" w:hAnsiTheme="minorHAnsi"/>
          <w:sz w:val="22"/>
          <w:szCs w:val="22"/>
        </w:rPr>
        <w:t xml:space="preserve"> A supporting partner organization is an organization that will not carry out day-to-day work of the initiative, but </w:t>
      </w:r>
      <w:r>
        <w:rPr>
          <w:rFonts w:asciiTheme="minorHAnsi" w:hAnsiTheme="minorHAnsi"/>
          <w:sz w:val="22"/>
          <w:szCs w:val="22"/>
        </w:rPr>
        <w:t xml:space="preserve">agrees to </w:t>
      </w:r>
      <w:r w:rsidRPr="00BA6282">
        <w:rPr>
          <w:rFonts w:asciiTheme="minorHAnsi" w:hAnsiTheme="minorHAnsi"/>
          <w:sz w:val="22"/>
          <w:szCs w:val="22"/>
        </w:rPr>
        <w:t xml:space="preserve">contribute resources or advise on the direction of the Promise Zone </w:t>
      </w:r>
      <w:r>
        <w:rPr>
          <w:rFonts w:asciiTheme="minorHAnsi" w:hAnsiTheme="minorHAnsi"/>
          <w:sz w:val="22"/>
          <w:szCs w:val="22"/>
        </w:rPr>
        <w:t>Plan</w:t>
      </w:r>
      <w:r w:rsidRPr="00BA6282">
        <w:rPr>
          <w:rFonts w:asciiTheme="minorHAnsi" w:hAnsiTheme="minorHAnsi"/>
          <w:sz w:val="22"/>
          <w:szCs w:val="22"/>
        </w:rPr>
        <w:t>.</w:t>
      </w:r>
    </w:p>
    <w:p w14:paraId="1A190E4A" w14:textId="77777777" w:rsidR="00FA119F" w:rsidRDefault="00FA119F" w:rsidP="004523FF">
      <w:pPr>
        <w:spacing w:line="276" w:lineRule="auto"/>
        <w:rPr>
          <w:rFonts w:asciiTheme="minorHAnsi" w:hAnsiTheme="minorHAnsi"/>
          <w:sz w:val="22"/>
          <w:szCs w:val="22"/>
        </w:rPr>
      </w:pPr>
    </w:p>
    <w:p w14:paraId="4E45FA0F" w14:textId="77777777" w:rsidR="0079718E" w:rsidRPr="00037669" w:rsidRDefault="0079718E" w:rsidP="00037669">
      <w:pPr>
        <w:spacing w:line="276" w:lineRule="auto"/>
        <w:rPr>
          <w:rFonts w:asciiTheme="minorHAnsi" w:hAnsiTheme="minorHAnsi" w:cstheme="minorHAnsi"/>
          <w:sz w:val="22"/>
          <w:szCs w:val="22"/>
        </w:rPr>
      </w:pPr>
      <w:r w:rsidRPr="00037669">
        <w:rPr>
          <w:rFonts w:asciiTheme="minorHAnsi" w:hAnsiTheme="minorHAnsi" w:cstheme="minorHAnsi"/>
          <w:b/>
          <w:sz w:val="22"/>
          <w:szCs w:val="22"/>
        </w:rPr>
        <w:lastRenderedPageBreak/>
        <w:t>Local Education Agency</w:t>
      </w:r>
      <w:r w:rsidRPr="00037669">
        <w:rPr>
          <w:rFonts w:asciiTheme="minorHAnsi" w:hAnsiTheme="minorHAnsi" w:cstheme="minorHAnsi"/>
          <w:sz w:val="22"/>
          <w:szCs w:val="22"/>
        </w:rPr>
        <w:t xml:space="preserve">: As defined </w:t>
      </w:r>
      <w:r w:rsidR="00E60A4B" w:rsidRPr="00037669">
        <w:rPr>
          <w:rFonts w:asciiTheme="minorHAnsi" w:hAnsiTheme="minorHAnsi" w:cstheme="minorHAnsi"/>
          <w:sz w:val="22"/>
          <w:szCs w:val="22"/>
        </w:rPr>
        <w:t xml:space="preserve">in Elementary and Secondary Education Act (ESEA), </w:t>
      </w:r>
      <w:r w:rsidRPr="00037669">
        <w:rPr>
          <w:rFonts w:asciiTheme="minorHAnsi" w:hAnsiTheme="minorHAnsi" w:cstheme="minorHAnsi"/>
          <w:sz w:val="22"/>
          <w:szCs w:val="22"/>
        </w:rPr>
        <w:t>a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for a combination of school districts or counties that is recognized in a State as an administrative agency for its public elementary schools or secondary schools.</w:t>
      </w:r>
    </w:p>
    <w:p w14:paraId="6D96EEBC" w14:textId="77777777" w:rsidR="0079718E" w:rsidRDefault="0079718E" w:rsidP="004523FF">
      <w:pPr>
        <w:spacing w:line="276" w:lineRule="auto"/>
        <w:rPr>
          <w:rFonts w:asciiTheme="minorHAnsi" w:hAnsiTheme="minorHAnsi"/>
          <w:sz w:val="22"/>
          <w:szCs w:val="22"/>
        </w:rPr>
      </w:pPr>
    </w:p>
    <w:p w14:paraId="5251819B" w14:textId="77777777" w:rsidR="0079718E" w:rsidRDefault="0079718E" w:rsidP="004523FF">
      <w:pPr>
        <w:spacing w:line="276" w:lineRule="auto"/>
        <w:rPr>
          <w:rFonts w:asciiTheme="minorHAnsi" w:hAnsiTheme="minorHAnsi" w:cstheme="minorHAnsi"/>
          <w:color w:val="000000"/>
          <w:sz w:val="22"/>
          <w:szCs w:val="22"/>
        </w:rPr>
      </w:pPr>
      <w:r w:rsidRPr="0079718E">
        <w:rPr>
          <w:rFonts w:asciiTheme="minorHAnsi" w:hAnsiTheme="minorHAnsi" w:cstheme="minorHAnsi"/>
          <w:b/>
          <w:sz w:val="22"/>
          <w:szCs w:val="22"/>
        </w:rPr>
        <w:t>Metropolitan Planning Organization:</w:t>
      </w:r>
      <w:r w:rsidRPr="0079718E">
        <w:rPr>
          <w:rFonts w:asciiTheme="minorHAnsi" w:hAnsiTheme="minorHAnsi" w:cstheme="minorHAnsi"/>
          <w:sz w:val="22"/>
          <w:szCs w:val="22"/>
        </w:rPr>
        <w:t xml:space="preserve"> </w:t>
      </w:r>
      <w:r w:rsidR="001976F2">
        <w:rPr>
          <w:rFonts w:asciiTheme="minorHAnsi" w:hAnsiTheme="minorHAnsi" w:cstheme="minorHAnsi"/>
          <w:sz w:val="22"/>
          <w:szCs w:val="22"/>
        </w:rPr>
        <w:t xml:space="preserve">1) </w:t>
      </w:r>
      <w:r w:rsidRPr="0079718E">
        <w:rPr>
          <w:rFonts w:asciiTheme="minorHAnsi" w:hAnsiTheme="minorHAnsi" w:cstheme="minorHAnsi"/>
          <w:color w:val="000000"/>
          <w:sz w:val="22"/>
          <w:szCs w:val="22"/>
        </w:rPr>
        <w:t xml:space="preserve">Regional policy body, required in urbanized areas with populations over 50,000, and designated by local officials and the governor of the state. </w:t>
      </w:r>
      <w:r w:rsidR="001976F2">
        <w:rPr>
          <w:rFonts w:asciiTheme="minorHAnsi" w:hAnsiTheme="minorHAnsi" w:cstheme="minorHAnsi"/>
          <w:color w:val="000000"/>
          <w:sz w:val="22"/>
          <w:szCs w:val="22"/>
        </w:rPr>
        <w:t>R</w:t>
      </w:r>
      <w:r w:rsidRPr="0079718E">
        <w:rPr>
          <w:rFonts w:asciiTheme="minorHAnsi" w:hAnsiTheme="minorHAnsi" w:cstheme="minorHAnsi"/>
          <w:color w:val="000000"/>
          <w:sz w:val="22"/>
          <w:szCs w:val="22"/>
        </w:rPr>
        <w:t>esponsible in cooperation with the state and other transportation providers for carrying out the metropolitan transportation planning requirements of federal highway and transit legislation. 2) Formed in cooperation with the state, develops transportation plans and programs for the metropolitan area. For each urbanized area, a Metropolitan Planning Organization (MPO) must be designated by agreement between the Governor and local units of government representing 75% of the affected population (in the metropolitan area), including the central cities or cities as defined by the Bureau of the Census, or in accordance with procedures established by applicable State or local law (23 U.S.C. 134(b)(1)/Federal Transit Act of 1991 Sec. 8(b)(1)).</w:t>
      </w:r>
    </w:p>
    <w:p w14:paraId="1BE5F2F3" w14:textId="77777777" w:rsidR="00FA119F" w:rsidRDefault="00FA119F" w:rsidP="00FA119F">
      <w:pPr>
        <w:spacing w:line="276" w:lineRule="auto"/>
        <w:rPr>
          <w:rFonts w:asciiTheme="minorHAnsi" w:hAnsiTheme="minorHAnsi"/>
          <w:b/>
          <w:sz w:val="22"/>
          <w:szCs w:val="22"/>
        </w:rPr>
      </w:pPr>
    </w:p>
    <w:p w14:paraId="5FA60D5F" w14:textId="77777777" w:rsidR="00FA119F" w:rsidRPr="002174E6" w:rsidRDefault="00FA119F" w:rsidP="00FA119F">
      <w:pPr>
        <w:spacing w:line="276" w:lineRule="auto"/>
        <w:rPr>
          <w:rFonts w:asciiTheme="minorHAnsi" w:hAnsiTheme="minorHAnsi" w:cstheme="minorHAnsi"/>
          <w:sz w:val="22"/>
          <w:szCs w:val="22"/>
        </w:rPr>
      </w:pPr>
      <w:r w:rsidRPr="002174E6">
        <w:rPr>
          <w:rFonts w:asciiTheme="minorHAnsi" w:hAnsiTheme="minorHAnsi"/>
          <w:b/>
          <w:sz w:val="22"/>
          <w:szCs w:val="22"/>
        </w:rPr>
        <w:t>Nonprofit:</w:t>
      </w:r>
      <w:r w:rsidRPr="002174E6">
        <w:rPr>
          <w:rFonts w:asciiTheme="minorHAnsi" w:hAnsiTheme="minorHAnsi"/>
          <w:sz w:val="22"/>
          <w:szCs w:val="22"/>
        </w:rPr>
        <w:t xml:space="preserve"> </w:t>
      </w:r>
      <w:r w:rsidRPr="002174E6">
        <w:rPr>
          <w:rFonts w:asciiTheme="minorHAnsi" w:hAnsiTheme="minorHAnsi" w:cstheme="minorHAnsi"/>
          <w:sz w:val="22"/>
          <w:szCs w:val="22"/>
        </w:rPr>
        <w:t xml:space="preserve">Nonprofits eligible to be an applicant under this notice are entities that are classified as such in accordance with section 501(c) of the Federal Tax Code or have been designated as such by their state government. A nonprofit organization can be organized for the following purposes: charitable, religious, educational, scientific, or other similar purposes in the public interest. To obtain tax-exempt status, qualified organizations must file an application with the Internal Revenue Service (IRS) and receive designation as such by the IRS. For more information, go to </w:t>
      </w:r>
      <w:hyperlink r:id="rId26" w:history="1">
        <w:r w:rsidRPr="002174E6">
          <w:rPr>
            <w:rStyle w:val="Hyperlink"/>
            <w:rFonts w:asciiTheme="minorHAnsi" w:hAnsiTheme="minorHAnsi" w:cstheme="minorHAnsi"/>
            <w:sz w:val="22"/>
            <w:szCs w:val="22"/>
          </w:rPr>
          <w:t>www.irs.gov</w:t>
        </w:r>
      </w:hyperlink>
      <w:r w:rsidRPr="002174E6">
        <w:rPr>
          <w:rFonts w:asciiTheme="minorHAnsi" w:hAnsiTheme="minorHAnsi" w:cstheme="minorHAnsi"/>
          <w:sz w:val="22"/>
          <w:szCs w:val="22"/>
        </w:rPr>
        <w:t>. Entities that are in the process of applying for tax-exempt status, but have not yet received nonprofit designation from the IRS by the application deadline date, will not be  considered an eligible applicant. All nonprofit applicants must submit either their IRS determination letter to prove their 501(c) status or the letter from the state government to prove their nonprofit status.</w:t>
      </w:r>
    </w:p>
    <w:p w14:paraId="005BDF17" w14:textId="77777777" w:rsidR="0079718E" w:rsidRDefault="0079718E" w:rsidP="004523FF">
      <w:pPr>
        <w:spacing w:line="276" w:lineRule="auto"/>
        <w:rPr>
          <w:rFonts w:asciiTheme="minorHAnsi" w:hAnsiTheme="minorHAnsi"/>
          <w:sz w:val="22"/>
          <w:szCs w:val="22"/>
        </w:rPr>
      </w:pPr>
    </w:p>
    <w:p w14:paraId="5F8A2635" w14:textId="77777777" w:rsidR="0079718E" w:rsidRPr="0079718E" w:rsidRDefault="0079718E" w:rsidP="0079718E">
      <w:pPr>
        <w:rPr>
          <w:rFonts w:asciiTheme="minorHAnsi" w:hAnsiTheme="minorHAnsi" w:cstheme="minorHAnsi"/>
          <w:sz w:val="22"/>
          <w:szCs w:val="22"/>
        </w:rPr>
      </w:pPr>
      <w:r w:rsidRPr="0079718E">
        <w:rPr>
          <w:rFonts w:asciiTheme="minorHAnsi" w:hAnsiTheme="minorHAnsi" w:cstheme="minorHAnsi"/>
          <w:b/>
          <w:sz w:val="22"/>
          <w:szCs w:val="22"/>
        </w:rPr>
        <w:t>Public Housing Agency:</w:t>
      </w:r>
      <w:r w:rsidRPr="0079718E">
        <w:rPr>
          <w:rFonts w:asciiTheme="minorHAnsi" w:hAnsiTheme="minorHAnsi" w:cstheme="minorHAnsi"/>
          <w:sz w:val="22"/>
          <w:szCs w:val="22"/>
        </w:rPr>
        <w:t xml:space="preserve"> </w:t>
      </w:r>
      <w:r w:rsidRPr="0079718E">
        <w:rPr>
          <w:rFonts w:asciiTheme="minorHAnsi" w:hAnsiTheme="minorHAnsi" w:cstheme="minorHAnsi"/>
          <w:color w:val="000000"/>
          <w:sz w:val="22"/>
          <w:szCs w:val="22"/>
        </w:rPr>
        <w:t>The term “public housing agency” has the meaning provided in section 3(b)(6) of the United States Housing Act of 1937 (42 U.S.C. 1437a).</w:t>
      </w:r>
    </w:p>
    <w:p w14:paraId="51E8A994" w14:textId="77777777" w:rsidR="0079718E" w:rsidRPr="00BA6282" w:rsidRDefault="0079718E" w:rsidP="004523FF">
      <w:pPr>
        <w:spacing w:line="276" w:lineRule="auto"/>
        <w:rPr>
          <w:rFonts w:asciiTheme="minorHAnsi" w:hAnsiTheme="minorHAnsi"/>
          <w:sz w:val="22"/>
          <w:szCs w:val="22"/>
        </w:rPr>
      </w:pPr>
    </w:p>
    <w:p w14:paraId="65BE7153" w14:textId="7F60C9D3" w:rsidR="00BA6282" w:rsidRPr="00BA6282" w:rsidRDefault="00BA6282" w:rsidP="004523FF">
      <w:pPr>
        <w:spacing w:line="276" w:lineRule="auto"/>
        <w:rPr>
          <w:rFonts w:asciiTheme="minorHAnsi" w:hAnsiTheme="minorHAnsi"/>
          <w:sz w:val="22"/>
          <w:szCs w:val="22"/>
        </w:rPr>
      </w:pPr>
      <w:r w:rsidRPr="00BA6282">
        <w:rPr>
          <w:rFonts w:asciiTheme="minorHAnsi" w:hAnsiTheme="minorHAnsi"/>
          <w:b/>
          <w:sz w:val="22"/>
          <w:szCs w:val="22"/>
        </w:rPr>
        <w:t>Examples of local government and other partner commitment:</w:t>
      </w:r>
      <w:r w:rsidRPr="00BA6282">
        <w:rPr>
          <w:rFonts w:asciiTheme="minorHAnsi" w:hAnsiTheme="minorHAnsi"/>
          <w:sz w:val="22"/>
          <w:szCs w:val="22"/>
        </w:rPr>
        <w:t xml:space="preserve"> Commitments may be made to the Promise Zone </w:t>
      </w:r>
      <w:r w:rsidR="002B6B7B">
        <w:rPr>
          <w:rFonts w:asciiTheme="minorHAnsi" w:hAnsiTheme="minorHAnsi"/>
          <w:sz w:val="22"/>
          <w:szCs w:val="22"/>
        </w:rPr>
        <w:t>P</w:t>
      </w:r>
      <w:r w:rsidR="00D71988">
        <w:rPr>
          <w:rFonts w:asciiTheme="minorHAnsi" w:hAnsiTheme="minorHAnsi"/>
          <w:sz w:val="22"/>
          <w:szCs w:val="22"/>
        </w:rPr>
        <w:t>lan</w:t>
      </w:r>
      <w:r w:rsidRPr="00BA6282">
        <w:rPr>
          <w:rFonts w:asciiTheme="minorHAnsi" w:hAnsiTheme="minorHAnsi"/>
          <w:sz w:val="22"/>
          <w:szCs w:val="22"/>
        </w:rPr>
        <w:t xml:space="preserve"> by many organizations acting in the community in ways that support Promise Zone goals</w:t>
      </w:r>
      <w:r w:rsidR="00D71988">
        <w:rPr>
          <w:rFonts w:asciiTheme="minorHAnsi" w:hAnsiTheme="minorHAnsi"/>
          <w:sz w:val="22"/>
          <w:szCs w:val="22"/>
        </w:rPr>
        <w:t xml:space="preserve"> and activities</w:t>
      </w:r>
      <w:r w:rsidRPr="00BA6282">
        <w:rPr>
          <w:rFonts w:asciiTheme="minorHAnsi" w:hAnsiTheme="minorHAnsi"/>
          <w:sz w:val="22"/>
          <w:szCs w:val="22"/>
        </w:rPr>
        <w:t xml:space="preserve">. The level of intensity and duration of such commitments may range from occasional assistance and expressions of general support, to the ongoing roles and day-to-day responsibilities taken on by implementation partners, to the lead organization’s </w:t>
      </w:r>
      <w:r w:rsidRPr="00BA6282">
        <w:rPr>
          <w:rFonts w:asciiTheme="minorHAnsi" w:hAnsiTheme="minorHAnsi"/>
          <w:sz w:val="22"/>
          <w:szCs w:val="22"/>
        </w:rPr>
        <w:lastRenderedPageBreak/>
        <w:t>responsibility for overall coordination, reporting and delivery of results. Examples of commitments that would be less intensive and consistent than those of an implementation partner might include</w:t>
      </w:r>
      <w:r w:rsidR="004D3198">
        <w:rPr>
          <w:rFonts w:asciiTheme="minorHAnsi" w:hAnsiTheme="minorHAnsi"/>
          <w:sz w:val="22"/>
          <w:szCs w:val="22"/>
        </w:rPr>
        <w:t>:</w:t>
      </w:r>
      <w:r w:rsidRPr="00BA6282">
        <w:rPr>
          <w:rFonts w:asciiTheme="minorHAnsi" w:hAnsiTheme="minorHAnsi"/>
          <w:sz w:val="22"/>
          <w:szCs w:val="22"/>
        </w:rPr>
        <w:t xml:space="preserve"> in-kind donations of the use of meeting space, equipment, telecommunications services, or staffing for particular functions; letters or other expressions of support for Promise Zone activities and applications for resources at the local, state and federal level</w:t>
      </w:r>
      <w:r w:rsidR="004D3198">
        <w:rPr>
          <w:rFonts w:asciiTheme="minorHAnsi" w:hAnsiTheme="minorHAnsi"/>
          <w:sz w:val="22"/>
          <w:szCs w:val="22"/>
        </w:rPr>
        <w:t>s</w:t>
      </w:r>
      <w:r w:rsidRPr="00BA6282">
        <w:rPr>
          <w:rFonts w:asciiTheme="minorHAnsi" w:hAnsiTheme="minorHAnsi"/>
          <w:sz w:val="22"/>
          <w:szCs w:val="22"/>
        </w:rPr>
        <w:t xml:space="preserve">; participation in steering committees or other advisory bodies with respect to the overall Promise Zone </w:t>
      </w:r>
      <w:r w:rsidR="002B6B7B">
        <w:rPr>
          <w:rFonts w:asciiTheme="minorHAnsi" w:hAnsiTheme="minorHAnsi"/>
          <w:sz w:val="22"/>
          <w:szCs w:val="22"/>
        </w:rPr>
        <w:t>P</w:t>
      </w:r>
      <w:r w:rsidR="00D71988">
        <w:rPr>
          <w:rFonts w:asciiTheme="minorHAnsi" w:hAnsiTheme="minorHAnsi"/>
          <w:sz w:val="22"/>
          <w:szCs w:val="22"/>
        </w:rPr>
        <w:t>lan</w:t>
      </w:r>
      <w:r w:rsidRPr="00BA6282">
        <w:rPr>
          <w:rFonts w:asciiTheme="minorHAnsi" w:hAnsiTheme="minorHAnsi"/>
          <w:sz w:val="22"/>
          <w:szCs w:val="22"/>
        </w:rPr>
        <w:t xml:space="preserve"> or particular elements of it; permanent donations of funding, land, equipment, facilities</w:t>
      </w:r>
      <w:r w:rsidR="004D3198">
        <w:rPr>
          <w:rFonts w:asciiTheme="minorHAnsi" w:hAnsiTheme="minorHAnsi"/>
          <w:sz w:val="22"/>
          <w:szCs w:val="22"/>
        </w:rPr>
        <w:t>,</w:t>
      </w:r>
      <w:r w:rsidRPr="00BA6282">
        <w:rPr>
          <w:rFonts w:asciiTheme="minorHAnsi" w:hAnsiTheme="minorHAnsi"/>
          <w:sz w:val="22"/>
          <w:szCs w:val="22"/>
        </w:rPr>
        <w:t xml:space="preserve"> or other resources; or the provision of other types of support without taking on a formal role in the day-to-day operations and advancement of the Promise Zone </w:t>
      </w:r>
      <w:r w:rsidR="002B6B7B">
        <w:rPr>
          <w:rFonts w:asciiTheme="minorHAnsi" w:hAnsiTheme="minorHAnsi"/>
          <w:sz w:val="22"/>
          <w:szCs w:val="22"/>
        </w:rPr>
        <w:t>P</w:t>
      </w:r>
      <w:r w:rsidR="00D71988">
        <w:rPr>
          <w:rFonts w:asciiTheme="minorHAnsi" w:hAnsiTheme="minorHAnsi"/>
          <w:sz w:val="22"/>
          <w:szCs w:val="22"/>
        </w:rPr>
        <w:t>lan</w:t>
      </w:r>
      <w:r w:rsidR="00D71988" w:rsidRPr="00BA6282">
        <w:rPr>
          <w:rFonts w:asciiTheme="minorHAnsi" w:hAnsiTheme="minorHAnsi"/>
          <w:sz w:val="22"/>
          <w:szCs w:val="22"/>
        </w:rPr>
        <w:t xml:space="preserve"> </w:t>
      </w:r>
      <w:r w:rsidRPr="00BA6282">
        <w:rPr>
          <w:rFonts w:asciiTheme="minorHAnsi" w:hAnsiTheme="minorHAnsi"/>
          <w:sz w:val="22"/>
          <w:szCs w:val="22"/>
        </w:rPr>
        <w:t>as described in the definitions of implementation partner or lead organization.</w:t>
      </w:r>
    </w:p>
    <w:p w14:paraId="560E5FD5" w14:textId="77777777" w:rsidR="00BA6282" w:rsidRDefault="00BA6282" w:rsidP="004523FF">
      <w:pPr>
        <w:spacing w:line="276" w:lineRule="auto"/>
        <w:rPr>
          <w:rFonts w:asciiTheme="minorHAnsi" w:hAnsiTheme="minorHAnsi"/>
          <w:sz w:val="22"/>
          <w:szCs w:val="22"/>
        </w:rPr>
      </w:pPr>
    </w:p>
    <w:p w14:paraId="007F50B0" w14:textId="77777777" w:rsidR="00D45E08" w:rsidRDefault="00D45E08" w:rsidP="004523FF">
      <w:pPr>
        <w:spacing w:line="276" w:lineRule="auto"/>
        <w:rPr>
          <w:rFonts w:asciiTheme="minorHAnsi" w:hAnsiTheme="minorHAnsi"/>
          <w:sz w:val="22"/>
          <w:szCs w:val="22"/>
        </w:rPr>
      </w:pPr>
      <w:r>
        <w:rPr>
          <w:rFonts w:asciiTheme="minorHAnsi" w:hAnsiTheme="minorHAnsi"/>
          <w:b/>
          <w:sz w:val="22"/>
          <w:szCs w:val="22"/>
        </w:rPr>
        <w:t>Urban application sub-categories:</w:t>
      </w:r>
      <w:r w:rsidR="00297671">
        <w:rPr>
          <w:rStyle w:val="FootnoteReference"/>
          <w:rFonts w:asciiTheme="minorHAnsi" w:hAnsiTheme="minorHAnsi"/>
          <w:b/>
          <w:sz w:val="22"/>
          <w:szCs w:val="22"/>
        </w:rPr>
        <w:footnoteReference w:id="14"/>
      </w:r>
    </w:p>
    <w:p w14:paraId="2F472F67" w14:textId="77777777" w:rsidR="00D45E08" w:rsidRDefault="00D45E08" w:rsidP="004523FF">
      <w:pPr>
        <w:spacing w:line="276" w:lineRule="auto"/>
        <w:rPr>
          <w:rFonts w:asciiTheme="minorHAnsi" w:hAnsiTheme="minorHAnsi"/>
          <w:sz w:val="22"/>
          <w:szCs w:val="22"/>
        </w:rPr>
      </w:pPr>
    </w:p>
    <w:p w14:paraId="58F2567D" w14:textId="7CDF13F1" w:rsidR="00D45E08" w:rsidRDefault="00D45E08" w:rsidP="004523FF">
      <w:pPr>
        <w:spacing w:line="276" w:lineRule="auto"/>
        <w:rPr>
          <w:rFonts w:asciiTheme="minorHAnsi" w:hAnsiTheme="minorHAnsi"/>
          <w:sz w:val="22"/>
          <w:szCs w:val="22"/>
        </w:rPr>
      </w:pPr>
      <w:r>
        <w:rPr>
          <w:rFonts w:asciiTheme="minorHAnsi" w:hAnsiTheme="minorHAnsi"/>
          <w:b/>
          <w:sz w:val="22"/>
          <w:szCs w:val="22"/>
        </w:rPr>
        <w:t>Large M</w:t>
      </w:r>
      <w:r w:rsidR="00241DCC">
        <w:rPr>
          <w:rFonts w:asciiTheme="minorHAnsi" w:hAnsiTheme="minorHAnsi"/>
          <w:b/>
          <w:sz w:val="22"/>
          <w:szCs w:val="22"/>
        </w:rPr>
        <w:t>etro CB</w:t>
      </w:r>
      <w:r>
        <w:rPr>
          <w:rFonts w:asciiTheme="minorHAnsi" w:hAnsiTheme="minorHAnsi"/>
          <w:b/>
          <w:sz w:val="22"/>
          <w:szCs w:val="22"/>
        </w:rPr>
        <w:t>SA</w:t>
      </w:r>
      <w:r w:rsidR="00F764D1">
        <w:rPr>
          <w:rFonts w:asciiTheme="minorHAnsi" w:hAnsiTheme="minorHAnsi"/>
          <w:b/>
          <w:sz w:val="22"/>
          <w:szCs w:val="22"/>
        </w:rPr>
        <w:t>:</w:t>
      </w:r>
      <w:r>
        <w:rPr>
          <w:rFonts w:asciiTheme="minorHAnsi" w:hAnsiTheme="minorHAnsi"/>
          <w:sz w:val="22"/>
          <w:szCs w:val="22"/>
        </w:rPr>
        <w:t xml:space="preserve">  The proposed Promise Zone community is located in a Metropolitan </w:t>
      </w:r>
      <w:r w:rsidR="00241DCC">
        <w:rPr>
          <w:rFonts w:asciiTheme="minorHAnsi" w:hAnsiTheme="minorHAnsi"/>
          <w:sz w:val="22"/>
          <w:szCs w:val="22"/>
        </w:rPr>
        <w:t xml:space="preserve">Core Based </w:t>
      </w:r>
      <w:r>
        <w:rPr>
          <w:rFonts w:asciiTheme="minorHAnsi" w:hAnsiTheme="minorHAnsi"/>
          <w:sz w:val="22"/>
          <w:szCs w:val="22"/>
        </w:rPr>
        <w:t>Statistical Area (M</w:t>
      </w:r>
      <w:r w:rsidR="00241DCC">
        <w:rPr>
          <w:rFonts w:asciiTheme="minorHAnsi" w:hAnsiTheme="minorHAnsi"/>
          <w:sz w:val="22"/>
          <w:szCs w:val="22"/>
        </w:rPr>
        <w:t>etro CB</w:t>
      </w:r>
      <w:r>
        <w:rPr>
          <w:rFonts w:asciiTheme="minorHAnsi" w:hAnsiTheme="minorHAnsi"/>
          <w:sz w:val="22"/>
          <w:szCs w:val="22"/>
        </w:rPr>
        <w:t>SA) with a total population of 500,000</w:t>
      </w:r>
      <w:r w:rsidR="009B15EE">
        <w:rPr>
          <w:rFonts w:asciiTheme="minorHAnsi" w:hAnsiTheme="minorHAnsi"/>
          <w:sz w:val="22"/>
          <w:szCs w:val="22"/>
        </w:rPr>
        <w:t xml:space="preserve"> or more</w:t>
      </w:r>
      <w:r w:rsidR="00857EFA">
        <w:rPr>
          <w:rFonts w:asciiTheme="minorHAnsi" w:hAnsiTheme="minorHAnsi"/>
          <w:sz w:val="22"/>
          <w:szCs w:val="22"/>
        </w:rPr>
        <w:t>.</w:t>
      </w:r>
      <w:r>
        <w:rPr>
          <w:rFonts w:asciiTheme="minorHAnsi" w:hAnsiTheme="minorHAnsi"/>
          <w:sz w:val="22"/>
          <w:szCs w:val="22"/>
        </w:rPr>
        <w:t xml:space="preserve"> </w:t>
      </w:r>
    </w:p>
    <w:p w14:paraId="63ECD71B" w14:textId="77777777" w:rsidR="00D45E08" w:rsidRDefault="00D45E08" w:rsidP="004523FF">
      <w:pPr>
        <w:spacing w:line="276" w:lineRule="auto"/>
        <w:rPr>
          <w:rFonts w:asciiTheme="minorHAnsi" w:hAnsiTheme="minorHAnsi"/>
          <w:sz w:val="22"/>
          <w:szCs w:val="22"/>
        </w:rPr>
      </w:pPr>
    </w:p>
    <w:p w14:paraId="2EA8676E" w14:textId="3D7778CC" w:rsidR="00D45E08" w:rsidRDefault="00585DE2" w:rsidP="004523FF">
      <w:pPr>
        <w:spacing w:line="276" w:lineRule="auto"/>
        <w:rPr>
          <w:rFonts w:asciiTheme="minorHAnsi" w:hAnsiTheme="minorHAnsi"/>
          <w:sz w:val="22"/>
          <w:szCs w:val="22"/>
        </w:rPr>
      </w:pPr>
      <w:r>
        <w:rPr>
          <w:rFonts w:asciiTheme="minorHAnsi" w:hAnsiTheme="minorHAnsi"/>
          <w:b/>
          <w:sz w:val="22"/>
          <w:szCs w:val="22"/>
        </w:rPr>
        <w:t>Small/medium M</w:t>
      </w:r>
      <w:r w:rsidR="00241DCC">
        <w:rPr>
          <w:rFonts w:asciiTheme="minorHAnsi" w:hAnsiTheme="minorHAnsi"/>
          <w:b/>
          <w:sz w:val="22"/>
          <w:szCs w:val="22"/>
        </w:rPr>
        <w:t>etro CB</w:t>
      </w:r>
      <w:r>
        <w:rPr>
          <w:rFonts w:asciiTheme="minorHAnsi" w:hAnsiTheme="minorHAnsi"/>
          <w:b/>
          <w:sz w:val="22"/>
          <w:szCs w:val="22"/>
        </w:rPr>
        <w:t>SA:</w:t>
      </w:r>
      <w:r>
        <w:rPr>
          <w:rFonts w:asciiTheme="minorHAnsi" w:hAnsiTheme="minorHAnsi"/>
          <w:sz w:val="22"/>
          <w:szCs w:val="22"/>
        </w:rPr>
        <w:t xml:space="preserve">  The proposed Promise Zone community is located within the geographic boundaries of a M</w:t>
      </w:r>
      <w:r w:rsidR="00241DCC">
        <w:rPr>
          <w:rFonts w:asciiTheme="minorHAnsi" w:hAnsiTheme="minorHAnsi"/>
          <w:sz w:val="22"/>
          <w:szCs w:val="22"/>
        </w:rPr>
        <w:t>etro CB</w:t>
      </w:r>
      <w:r>
        <w:rPr>
          <w:rFonts w:asciiTheme="minorHAnsi" w:hAnsiTheme="minorHAnsi"/>
          <w:sz w:val="22"/>
          <w:szCs w:val="22"/>
        </w:rPr>
        <w:t xml:space="preserve">SA with a population of 499,999 or less.   </w:t>
      </w:r>
    </w:p>
    <w:p w14:paraId="0D94B33E" w14:textId="77777777" w:rsidR="00F875B0" w:rsidRDefault="00F875B0" w:rsidP="004523FF">
      <w:pPr>
        <w:spacing w:line="276" w:lineRule="auto"/>
        <w:rPr>
          <w:rFonts w:asciiTheme="minorHAnsi" w:hAnsiTheme="minorHAnsi"/>
          <w:sz w:val="22"/>
          <w:szCs w:val="22"/>
        </w:rPr>
      </w:pPr>
    </w:p>
    <w:p w14:paraId="1CAD018E" w14:textId="77777777" w:rsidR="00A53B2A" w:rsidRPr="00D71988" w:rsidRDefault="00A53B2A" w:rsidP="00A53B2A">
      <w:pPr>
        <w:rPr>
          <w:rFonts w:ascii="Calibri" w:hAnsi="Calibri"/>
          <w:b/>
          <w:sz w:val="22"/>
          <w:szCs w:val="22"/>
          <w:u w:val="single"/>
        </w:rPr>
      </w:pPr>
      <w:r w:rsidRPr="00D71988">
        <w:rPr>
          <w:rFonts w:ascii="Calibri" w:hAnsi="Calibri"/>
          <w:b/>
          <w:sz w:val="22"/>
          <w:szCs w:val="22"/>
          <w:u w:val="single"/>
        </w:rPr>
        <w:t>Evidence:</w:t>
      </w:r>
    </w:p>
    <w:p w14:paraId="18BFEB47" w14:textId="77777777" w:rsidR="00A53B2A" w:rsidRDefault="00A53B2A" w:rsidP="00A53B2A">
      <w:pPr>
        <w:rPr>
          <w:rFonts w:ascii="Calibri" w:hAnsi="Calibri"/>
          <w:sz w:val="22"/>
          <w:szCs w:val="22"/>
        </w:rPr>
      </w:pPr>
    </w:p>
    <w:p w14:paraId="15B1B0BA" w14:textId="77777777" w:rsidR="00A53B2A" w:rsidRDefault="00A53B2A" w:rsidP="00037669">
      <w:pPr>
        <w:spacing w:line="276" w:lineRule="auto"/>
        <w:rPr>
          <w:rFonts w:ascii="Calibri" w:hAnsi="Calibri"/>
          <w:b/>
          <w:bCs/>
          <w:color w:val="000000"/>
          <w:sz w:val="22"/>
          <w:szCs w:val="22"/>
        </w:rPr>
      </w:pPr>
      <w:r w:rsidRPr="002B6B7B">
        <w:rPr>
          <w:rFonts w:ascii="Calibri" w:hAnsi="Calibri"/>
          <w:b/>
          <w:bCs/>
          <w:color w:val="000000"/>
          <w:sz w:val="22"/>
          <w:szCs w:val="22"/>
          <w:u w:val="single"/>
        </w:rPr>
        <w:t>Tiers of evidence</w:t>
      </w:r>
      <w:r w:rsidRPr="002B6B7B">
        <w:rPr>
          <w:rFonts w:ascii="Calibri" w:hAnsi="Calibri"/>
          <w:b/>
          <w:bCs/>
          <w:color w:val="000000"/>
          <w:sz w:val="22"/>
          <w:szCs w:val="22"/>
        </w:rPr>
        <w:t>:</w:t>
      </w:r>
      <w:r w:rsidR="00B45243" w:rsidRPr="002B6B7B">
        <w:rPr>
          <w:rStyle w:val="FootnoteReference"/>
          <w:rFonts w:ascii="Calibri" w:hAnsi="Calibri"/>
          <w:b/>
          <w:bCs/>
          <w:color w:val="000000"/>
          <w:sz w:val="22"/>
          <w:szCs w:val="22"/>
        </w:rPr>
        <w:footnoteReference w:id="15"/>
      </w:r>
    </w:p>
    <w:p w14:paraId="29F359D0" w14:textId="5E327317" w:rsidR="00C63453" w:rsidRPr="00661857" w:rsidRDefault="00C63453" w:rsidP="00037669">
      <w:pPr>
        <w:spacing w:line="276" w:lineRule="auto"/>
        <w:rPr>
          <w:rFonts w:ascii="Calibri" w:hAnsi="Calibri"/>
          <w:bCs/>
          <w:color w:val="000000"/>
          <w:sz w:val="22"/>
          <w:szCs w:val="22"/>
        </w:rPr>
      </w:pPr>
      <w:r>
        <w:rPr>
          <w:rFonts w:ascii="Calibri" w:hAnsi="Calibri"/>
          <w:b/>
          <w:bCs/>
          <w:color w:val="000000"/>
          <w:sz w:val="22"/>
          <w:szCs w:val="22"/>
        </w:rPr>
        <w:t>Pre-Preliminary evidence:</w:t>
      </w:r>
      <w:r w:rsidRPr="00C63453">
        <w:rPr>
          <w:rStyle w:val="FootnoteReference"/>
          <w:rFonts w:ascii="Calibri" w:hAnsi="Calibri"/>
          <w:b/>
          <w:bCs/>
          <w:color w:val="000000"/>
          <w:sz w:val="22"/>
          <w:szCs w:val="22"/>
        </w:rPr>
        <w:t xml:space="preserve"> </w:t>
      </w:r>
      <w:r>
        <w:rPr>
          <w:rStyle w:val="FootnoteReference"/>
          <w:rFonts w:ascii="Calibri" w:hAnsi="Calibri"/>
          <w:b/>
          <w:bCs/>
          <w:color w:val="000000"/>
          <w:sz w:val="22"/>
          <w:szCs w:val="22"/>
        </w:rPr>
        <w:footnoteReference w:id="16"/>
      </w:r>
      <w:r>
        <w:rPr>
          <w:rFonts w:ascii="Calibri" w:hAnsi="Calibri"/>
          <w:b/>
          <w:bCs/>
          <w:color w:val="000000"/>
          <w:sz w:val="22"/>
          <w:szCs w:val="22"/>
        </w:rPr>
        <w:t xml:space="preserve">  </w:t>
      </w:r>
      <w:r>
        <w:rPr>
          <w:rFonts w:ascii="Calibri" w:hAnsi="Calibri"/>
          <w:bCs/>
          <w:color w:val="000000"/>
          <w:sz w:val="22"/>
          <w:szCs w:val="22"/>
        </w:rPr>
        <w:t>Q</w:t>
      </w:r>
      <w:r w:rsidRPr="00661857">
        <w:rPr>
          <w:rFonts w:ascii="Calibri" w:hAnsi="Calibri"/>
          <w:bCs/>
          <w:color w:val="000000"/>
          <w:sz w:val="22"/>
          <w:szCs w:val="22"/>
        </w:rPr>
        <w:t xml:space="preserve">uantitative or qualitative data </w:t>
      </w:r>
      <w:r>
        <w:rPr>
          <w:rFonts w:ascii="Calibri" w:hAnsi="Calibri"/>
          <w:bCs/>
          <w:color w:val="000000"/>
          <w:sz w:val="22"/>
          <w:szCs w:val="22"/>
        </w:rPr>
        <w:t xml:space="preserve">has been collected </w:t>
      </w:r>
      <w:r w:rsidRPr="00661857">
        <w:rPr>
          <w:rFonts w:ascii="Calibri" w:hAnsi="Calibri"/>
          <w:bCs/>
          <w:color w:val="000000"/>
          <w:sz w:val="22"/>
          <w:szCs w:val="22"/>
        </w:rPr>
        <w:t>from program staff, program participants, or beneficiaries</w:t>
      </w:r>
      <w:r>
        <w:rPr>
          <w:rFonts w:ascii="Calibri" w:hAnsi="Calibri"/>
          <w:bCs/>
          <w:color w:val="000000"/>
          <w:sz w:val="22"/>
          <w:szCs w:val="22"/>
        </w:rPr>
        <w:t>,</w:t>
      </w:r>
      <w:r w:rsidRPr="00661857">
        <w:rPr>
          <w:rFonts w:ascii="Calibri" w:hAnsi="Calibri"/>
          <w:bCs/>
          <w:color w:val="000000"/>
          <w:sz w:val="22"/>
          <w:szCs w:val="22"/>
        </w:rPr>
        <w:t xml:space="preserve"> </w:t>
      </w:r>
      <w:r>
        <w:rPr>
          <w:rFonts w:ascii="Calibri" w:hAnsi="Calibri"/>
          <w:bCs/>
          <w:color w:val="000000"/>
          <w:sz w:val="22"/>
          <w:szCs w:val="22"/>
        </w:rPr>
        <w:t xml:space="preserve">and this data has </w:t>
      </w:r>
      <w:r w:rsidRPr="00661857">
        <w:rPr>
          <w:rFonts w:ascii="Calibri" w:hAnsi="Calibri"/>
          <w:bCs/>
          <w:color w:val="000000"/>
          <w:sz w:val="22"/>
          <w:szCs w:val="22"/>
        </w:rPr>
        <w:t xml:space="preserve">been used for program improvement, performance measurement reporting, and/or tracking. </w:t>
      </w:r>
    </w:p>
    <w:p w14:paraId="3A27F51E" w14:textId="77777777" w:rsidR="00C63453" w:rsidRPr="002B6B7B" w:rsidRDefault="00C63453" w:rsidP="00037669">
      <w:pPr>
        <w:spacing w:line="276" w:lineRule="auto"/>
        <w:rPr>
          <w:rFonts w:ascii="Calibri" w:hAnsi="Calibri"/>
          <w:sz w:val="22"/>
          <w:szCs w:val="22"/>
        </w:rPr>
      </w:pPr>
    </w:p>
    <w:p w14:paraId="5CD59BCF" w14:textId="5076288C" w:rsidR="00A53B2A" w:rsidRDefault="00A53B2A" w:rsidP="00037669">
      <w:pPr>
        <w:spacing w:line="276" w:lineRule="auto"/>
        <w:rPr>
          <w:rFonts w:ascii="Calibri" w:hAnsi="Calibri"/>
          <w:sz w:val="22"/>
          <w:szCs w:val="22"/>
        </w:rPr>
      </w:pPr>
      <w:r>
        <w:rPr>
          <w:rFonts w:ascii="Calibri" w:hAnsi="Calibri"/>
          <w:b/>
          <w:bCs/>
          <w:color w:val="000000"/>
          <w:sz w:val="22"/>
          <w:szCs w:val="22"/>
        </w:rPr>
        <w:t>Preliminary evidence:</w:t>
      </w:r>
      <w:r>
        <w:rPr>
          <w:rFonts w:ascii="Calibri" w:hAnsi="Calibri"/>
          <w:color w:val="000000"/>
          <w:sz w:val="22"/>
          <w:szCs w:val="22"/>
        </w:rPr>
        <w:t xml:space="preserve"> </w:t>
      </w:r>
      <w:r w:rsidR="00C63453">
        <w:rPr>
          <w:rStyle w:val="FootnoteReference"/>
          <w:rFonts w:ascii="Calibri" w:hAnsi="Calibri"/>
          <w:color w:val="000000"/>
          <w:sz w:val="22"/>
          <w:szCs w:val="22"/>
        </w:rPr>
        <w:footnoteReference w:id="17"/>
      </w:r>
      <w:r>
        <w:rPr>
          <w:rFonts w:ascii="Calibri" w:hAnsi="Calibri"/>
          <w:color w:val="000000"/>
          <w:sz w:val="22"/>
          <w:szCs w:val="22"/>
        </w:rPr>
        <w:t>Based on a reasonable hypothesis and supported by credible research findings. Research has yielded promising results for this program model or a similar program model. Examples: 1) outcome studies that track participants through a program and measure participants’ responses at the end of the program or 2) third-party before and after data that determines whether participants have improved on an intended outcome.</w:t>
      </w:r>
    </w:p>
    <w:p w14:paraId="09C73A4B" w14:textId="77777777" w:rsidR="00A53B2A" w:rsidRDefault="00A53B2A" w:rsidP="00037669">
      <w:pPr>
        <w:spacing w:line="276" w:lineRule="auto"/>
        <w:rPr>
          <w:rFonts w:ascii="Calibri" w:hAnsi="Calibri"/>
          <w:sz w:val="22"/>
          <w:szCs w:val="22"/>
        </w:rPr>
      </w:pPr>
    </w:p>
    <w:p w14:paraId="3B140233" w14:textId="4842D66A" w:rsidR="00A53B2A" w:rsidRPr="00037669" w:rsidRDefault="00A53B2A" w:rsidP="00037669">
      <w:pPr>
        <w:spacing w:line="276" w:lineRule="auto"/>
        <w:rPr>
          <w:rFonts w:asciiTheme="minorHAnsi" w:hAnsiTheme="minorHAnsi" w:cstheme="minorHAnsi"/>
          <w:sz w:val="22"/>
          <w:szCs w:val="22"/>
        </w:rPr>
      </w:pPr>
      <w:r w:rsidRPr="00037669">
        <w:rPr>
          <w:rFonts w:asciiTheme="minorHAnsi" w:hAnsiTheme="minorHAnsi" w:cstheme="minorHAnsi"/>
          <w:b/>
          <w:bCs/>
          <w:color w:val="000000"/>
          <w:sz w:val="22"/>
          <w:szCs w:val="22"/>
        </w:rPr>
        <w:lastRenderedPageBreak/>
        <w:t>Moderate evidence:</w:t>
      </w:r>
      <w:r w:rsidR="00C63453" w:rsidRPr="00037669">
        <w:rPr>
          <w:rStyle w:val="FootnoteReference"/>
          <w:rFonts w:asciiTheme="minorHAnsi" w:hAnsiTheme="minorHAnsi" w:cstheme="minorHAnsi"/>
          <w:b/>
          <w:bCs/>
          <w:color w:val="000000"/>
          <w:sz w:val="22"/>
          <w:szCs w:val="22"/>
        </w:rPr>
        <w:footnoteReference w:id="18"/>
      </w:r>
      <w:r w:rsidRPr="00037669">
        <w:rPr>
          <w:rFonts w:asciiTheme="minorHAnsi" w:hAnsiTheme="minorHAnsi" w:cstheme="minorHAnsi"/>
          <w:color w:val="000000"/>
          <w:sz w:val="22"/>
          <w:szCs w:val="22"/>
        </w:rPr>
        <w:t xml:space="preserve"> From previous studies on </w:t>
      </w:r>
      <w:r w:rsidR="00DE7FEA" w:rsidRPr="00037669">
        <w:rPr>
          <w:rFonts w:asciiTheme="minorHAnsi" w:hAnsiTheme="minorHAnsi" w:cstheme="minorHAnsi"/>
          <w:color w:val="000000"/>
          <w:sz w:val="22"/>
          <w:szCs w:val="22"/>
        </w:rPr>
        <w:t>the program</w:t>
      </w:r>
      <w:r w:rsidRPr="00037669">
        <w:rPr>
          <w:rFonts w:asciiTheme="minorHAnsi" w:hAnsiTheme="minorHAnsi" w:cstheme="minorHAnsi"/>
          <w:color w:val="000000"/>
          <w:sz w:val="22"/>
          <w:szCs w:val="22"/>
        </w:rPr>
        <w:t xml:space="preserve"> or intervention and supports causal conclusions about the intervention but has limited generalizability, because of limited information on implementation. The reverse can also be true – studies that only support moderate causal conclusions but have broad general applicability. Examples: (1) at least one well-designed and well-implemented experimental or quasi-experimental study supporting the effectiveness of the practice strategy, or program, with small sample sizes or other conditions of implementation or analysis that limit generalizability or (2) correlational research with strong statistical controls for selection bias and for discerning the influence of internal factors.</w:t>
      </w:r>
    </w:p>
    <w:p w14:paraId="09A525CA" w14:textId="77777777" w:rsidR="004D3198" w:rsidRPr="00037669" w:rsidRDefault="004D3198" w:rsidP="00037669">
      <w:pPr>
        <w:spacing w:line="276" w:lineRule="auto"/>
        <w:rPr>
          <w:rFonts w:asciiTheme="minorHAnsi" w:hAnsiTheme="minorHAnsi" w:cstheme="minorHAnsi"/>
          <w:b/>
          <w:bCs/>
          <w:color w:val="000000"/>
          <w:sz w:val="22"/>
          <w:szCs w:val="22"/>
        </w:rPr>
      </w:pPr>
    </w:p>
    <w:p w14:paraId="1FA75FE5" w14:textId="21E5FC8C" w:rsidR="00A53B2A" w:rsidRPr="00037669" w:rsidRDefault="00A53B2A" w:rsidP="00037669">
      <w:pPr>
        <w:spacing w:line="276" w:lineRule="auto"/>
        <w:rPr>
          <w:rFonts w:asciiTheme="minorHAnsi" w:hAnsiTheme="minorHAnsi" w:cstheme="minorHAnsi"/>
          <w:sz w:val="22"/>
          <w:szCs w:val="22"/>
        </w:rPr>
      </w:pPr>
      <w:r w:rsidRPr="00037669">
        <w:rPr>
          <w:rFonts w:asciiTheme="minorHAnsi" w:hAnsiTheme="minorHAnsi" w:cstheme="minorHAnsi"/>
          <w:b/>
          <w:bCs/>
          <w:color w:val="000000"/>
          <w:sz w:val="22"/>
          <w:szCs w:val="22"/>
        </w:rPr>
        <w:t>Strong evidence:</w:t>
      </w:r>
      <w:r w:rsidR="00C63453" w:rsidRPr="00037669">
        <w:rPr>
          <w:rStyle w:val="FootnoteReference"/>
          <w:rFonts w:asciiTheme="minorHAnsi" w:hAnsiTheme="minorHAnsi" w:cstheme="minorHAnsi"/>
          <w:b/>
          <w:bCs/>
          <w:color w:val="000000"/>
          <w:sz w:val="22"/>
          <w:szCs w:val="22"/>
        </w:rPr>
        <w:footnoteReference w:id="19"/>
      </w:r>
      <w:r w:rsidRPr="00037669">
        <w:rPr>
          <w:rFonts w:asciiTheme="minorHAnsi" w:hAnsiTheme="minorHAnsi" w:cstheme="minorHAnsi"/>
          <w:color w:val="000000"/>
          <w:sz w:val="22"/>
          <w:szCs w:val="22"/>
        </w:rPr>
        <w:t xml:space="preserve"> From previous studies on the program, the design of which can support</w:t>
      </w:r>
      <w:r w:rsidR="0000589B" w:rsidRPr="00037669">
        <w:rPr>
          <w:rFonts w:asciiTheme="minorHAnsi" w:hAnsiTheme="minorHAnsi" w:cstheme="minorHAnsi"/>
          <w:color w:val="000000"/>
          <w:sz w:val="22"/>
          <w:szCs w:val="22"/>
        </w:rPr>
        <w:t xml:space="preserve"> </w:t>
      </w:r>
      <w:r w:rsidRPr="00037669">
        <w:rPr>
          <w:rFonts w:asciiTheme="minorHAnsi" w:hAnsiTheme="minorHAnsi" w:cstheme="minorHAnsi"/>
          <w:color w:val="000000"/>
          <w:sz w:val="22"/>
          <w:szCs w:val="22"/>
        </w:rPr>
        <w:t xml:space="preserve">causal conclusions, and, that in total, include enough of the range of participants and settings to support scaling up to the state, regional, or national level. </w:t>
      </w:r>
    </w:p>
    <w:p w14:paraId="73169FCB" w14:textId="77777777" w:rsidR="00A53B2A" w:rsidRPr="00037669" w:rsidRDefault="00A53B2A" w:rsidP="00037669">
      <w:pPr>
        <w:spacing w:line="276" w:lineRule="auto"/>
        <w:rPr>
          <w:rFonts w:asciiTheme="minorHAnsi" w:eastAsiaTheme="minorEastAsia" w:hAnsiTheme="minorHAnsi" w:cstheme="minorHAnsi"/>
          <w:sz w:val="24"/>
          <w:szCs w:val="24"/>
        </w:rPr>
      </w:pPr>
      <w:r w:rsidRPr="00037669">
        <w:rPr>
          <w:rFonts w:asciiTheme="minorHAnsi" w:hAnsiTheme="minorHAnsi" w:cstheme="minorHAnsi"/>
          <w:color w:val="000000"/>
          <w:sz w:val="22"/>
          <w:szCs w:val="22"/>
        </w:rPr>
        <w:t>Examples: (1) more than one well-designed and well-implemented experimental study or well-designed and well-implemented quasi-experimental study that supports the effectiveness of the practice, strategy, or program; or (2) one large, well-designed and well-implemented randomized controlled, multisite trial that supports the effectiveness of the practice, strategy, or program.</w:t>
      </w:r>
    </w:p>
    <w:p w14:paraId="45FD1326" w14:textId="77777777" w:rsidR="00A53B2A" w:rsidRDefault="00A53B2A" w:rsidP="00037669">
      <w:pPr>
        <w:spacing w:line="276" w:lineRule="auto"/>
        <w:rPr>
          <w:rFonts w:asciiTheme="minorHAnsi" w:hAnsiTheme="minorHAnsi"/>
          <w:sz w:val="22"/>
          <w:szCs w:val="22"/>
        </w:rPr>
      </w:pPr>
    </w:p>
    <w:p w14:paraId="18D481EF" w14:textId="328AFA52" w:rsidR="00BA6282" w:rsidRPr="00BA6282" w:rsidRDefault="00BA6282" w:rsidP="004523FF">
      <w:pPr>
        <w:spacing w:line="276" w:lineRule="auto"/>
        <w:rPr>
          <w:rFonts w:asciiTheme="minorHAnsi" w:hAnsiTheme="minorHAnsi"/>
          <w:b/>
          <w:sz w:val="22"/>
          <w:szCs w:val="22"/>
        </w:rPr>
      </w:pPr>
      <w:r w:rsidRPr="00BA6282">
        <w:rPr>
          <w:rFonts w:asciiTheme="minorHAnsi" w:hAnsiTheme="minorHAnsi"/>
          <w:b/>
          <w:sz w:val="22"/>
          <w:szCs w:val="22"/>
        </w:rPr>
        <w:t>Mapping Tool Overview</w:t>
      </w:r>
      <w:r w:rsidR="00C63453">
        <w:rPr>
          <w:rStyle w:val="FootnoteReference"/>
          <w:rFonts w:asciiTheme="minorHAnsi" w:hAnsiTheme="minorHAnsi"/>
          <w:b/>
          <w:sz w:val="22"/>
          <w:szCs w:val="22"/>
        </w:rPr>
        <w:footnoteReference w:id="20"/>
      </w:r>
    </w:p>
    <w:p w14:paraId="2B895B3B" w14:textId="77777777" w:rsidR="00BA6282" w:rsidRDefault="00BA6282" w:rsidP="004523FF">
      <w:pPr>
        <w:spacing w:line="276" w:lineRule="auto"/>
        <w:rPr>
          <w:rFonts w:asciiTheme="minorHAnsi" w:hAnsiTheme="minorHAnsi"/>
          <w:sz w:val="22"/>
          <w:szCs w:val="22"/>
        </w:rPr>
      </w:pPr>
      <w:r w:rsidRPr="00BA6282">
        <w:rPr>
          <w:rFonts w:asciiTheme="minorHAnsi" w:hAnsiTheme="minorHAnsi"/>
          <w:sz w:val="22"/>
          <w:szCs w:val="22"/>
        </w:rPr>
        <w:t>The Promise Zone mapping tool overlays the locally defined neighborhood/community boundaries with data associated with that area and estimates the rates of certain indicators in that area using a proportional allocation methodology. For metropolitan areas, the tool uses Census block group (as defined for Census 2010) as the smallest statistical boundary for the available data. For non-metropolitan areas, the tool uses census tract data to account for less precision in low-population areas. If the locally defined neighborhood/community is partially within two different Census areas, the data for each factor or threshold criteria are calculated based on the portion of the 2010 housing units located in each Census area for the vacancy variables and 2010 population for the population, poverty, and employment variables. The 2010 housing unit and population count data are available to HUD at the block level and thus can be used as the underlying data to apportion each block group and tract’s appropriate share of importance.</w:t>
      </w:r>
    </w:p>
    <w:p w14:paraId="4F7DC31F" w14:textId="77777777" w:rsidR="00BA6282" w:rsidRPr="00BA6282" w:rsidRDefault="00BA6282" w:rsidP="004523FF">
      <w:pPr>
        <w:spacing w:line="276" w:lineRule="auto"/>
        <w:rPr>
          <w:rFonts w:asciiTheme="minorHAnsi" w:hAnsiTheme="minorHAnsi"/>
          <w:sz w:val="22"/>
          <w:szCs w:val="22"/>
        </w:rPr>
      </w:pPr>
    </w:p>
    <w:p w14:paraId="26B34A30" w14:textId="77777777" w:rsidR="00565D86" w:rsidRDefault="004D3198" w:rsidP="004523FF">
      <w:pPr>
        <w:spacing w:line="276" w:lineRule="auto"/>
        <w:rPr>
          <w:rFonts w:asciiTheme="minorHAnsi" w:hAnsiTheme="minorHAnsi"/>
          <w:sz w:val="22"/>
          <w:szCs w:val="22"/>
        </w:rPr>
      </w:pPr>
      <w:r>
        <w:rPr>
          <w:rFonts w:asciiTheme="minorHAnsi" w:hAnsiTheme="minorHAnsi"/>
          <w:sz w:val="22"/>
          <w:szCs w:val="22"/>
        </w:rPr>
        <w:t>If, f</w:t>
      </w:r>
      <w:r w:rsidR="00BA6282" w:rsidRPr="00BA6282">
        <w:rPr>
          <w:rFonts w:asciiTheme="minorHAnsi" w:hAnsiTheme="minorHAnsi"/>
          <w:sz w:val="22"/>
          <w:szCs w:val="22"/>
        </w:rPr>
        <w:t xml:space="preserve">or example, based on a user defined geography, 80 percent of the housing units in the locally defined neighborhood/community are in a block group with a poverty rate of 40 percent and 20 </w:t>
      </w:r>
      <w:r w:rsidR="00BA6282" w:rsidRPr="00BA6282">
        <w:rPr>
          <w:rFonts w:asciiTheme="minorHAnsi" w:hAnsiTheme="minorHAnsi"/>
          <w:sz w:val="22"/>
          <w:szCs w:val="22"/>
        </w:rPr>
        <w:lastRenderedPageBreak/>
        <w:t>percent of the units are in a block group with a poverty rate of 10 percent</w:t>
      </w:r>
      <w:r>
        <w:rPr>
          <w:rFonts w:asciiTheme="minorHAnsi" w:hAnsiTheme="minorHAnsi"/>
          <w:sz w:val="22"/>
          <w:szCs w:val="22"/>
        </w:rPr>
        <w:t>, then t</w:t>
      </w:r>
      <w:r w:rsidR="00BA6282" w:rsidRPr="00BA6282">
        <w:rPr>
          <w:rFonts w:asciiTheme="minorHAnsi" w:hAnsiTheme="minorHAnsi"/>
          <w:sz w:val="22"/>
          <w:szCs w:val="22"/>
        </w:rPr>
        <w:t>he "</w:t>
      </w:r>
      <w:r w:rsidR="00C21F23">
        <w:rPr>
          <w:rFonts w:asciiTheme="minorHAnsi" w:hAnsiTheme="minorHAnsi"/>
          <w:sz w:val="22"/>
          <w:szCs w:val="22"/>
        </w:rPr>
        <w:t>neighborhood</w:t>
      </w:r>
      <w:r w:rsidR="00BA6282" w:rsidRPr="00BA6282">
        <w:rPr>
          <w:rFonts w:asciiTheme="minorHAnsi" w:hAnsiTheme="minorHAnsi"/>
          <w:sz w:val="22"/>
          <w:szCs w:val="22"/>
        </w:rPr>
        <w:t xml:space="preserve"> poverty rate" would be calculated as: (80% x 40%) + (20% x 10%) = 34%.</w:t>
      </w:r>
    </w:p>
    <w:p w14:paraId="4731E9AE" w14:textId="77777777" w:rsidR="00565D86" w:rsidRPr="00BA6282" w:rsidRDefault="00565D86" w:rsidP="004523FF">
      <w:pPr>
        <w:spacing w:line="276" w:lineRule="auto"/>
        <w:rPr>
          <w:rFonts w:asciiTheme="minorHAnsi" w:hAnsiTheme="minorHAnsi"/>
          <w:sz w:val="22"/>
          <w:szCs w:val="22"/>
        </w:rPr>
      </w:pPr>
    </w:p>
    <w:p w14:paraId="60DE94AC" w14:textId="77777777" w:rsidR="00BA6282" w:rsidRPr="00BA6282" w:rsidRDefault="00BA6282" w:rsidP="004523FF">
      <w:pPr>
        <w:spacing w:line="276" w:lineRule="auto"/>
        <w:rPr>
          <w:rFonts w:asciiTheme="minorHAnsi" w:hAnsiTheme="minorHAnsi"/>
          <w:b/>
          <w:sz w:val="22"/>
          <w:szCs w:val="22"/>
        </w:rPr>
      </w:pPr>
      <w:r w:rsidRPr="00BA6282">
        <w:rPr>
          <w:rFonts w:asciiTheme="minorHAnsi" w:hAnsiTheme="minorHAnsi"/>
          <w:b/>
          <w:sz w:val="22"/>
          <w:szCs w:val="22"/>
        </w:rPr>
        <w:t>Mapping Tool Data Sources:</w:t>
      </w:r>
    </w:p>
    <w:p w14:paraId="55FA69DE" w14:textId="77777777" w:rsidR="00BA6282" w:rsidRDefault="00BA6282" w:rsidP="004523FF">
      <w:pPr>
        <w:spacing w:line="276" w:lineRule="auto"/>
        <w:rPr>
          <w:rFonts w:asciiTheme="minorHAnsi" w:hAnsiTheme="minorHAnsi"/>
          <w:sz w:val="22"/>
          <w:szCs w:val="22"/>
        </w:rPr>
      </w:pPr>
      <w:r w:rsidRPr="00BA6282">
        <w:rPr>
          <w:rFonts w:asciiTheme="minorHAnsi" w:hAnsiTheme="minorHAnsi"/>
          <w:sz w:val="22"/>
          <w:szCs w:val="22"/>
        </w:rPr>
        <w:t>The data are from a variety of sources:</w:t>
      </w:r>
    </w:p>
    <w:p w14:paraId="02BC4C42" w14:textId="77777777" w:rsidR="00BA6282" w:rsidRPr="00BA6282" w:rsidRDefault="00BA6282" w:rsidP="004523FF">
      <w:pPr>
        <w:spacing w:line="276" w:lineRule="auto"/>
        <w:rPr>
          <w:rFonts w:asciiTheme="minorHAnsi" w:hAnsiTheme="minorHAnsi"/>
          <w:sz w:val="22"/>
          <w:szCs w:val="22"/>
        </w:rPr>
      </w:pPr>
    </w:p>
    <w:p w14:paraId="0CC634F4" w14:textId="77777777" w:rsidR="00BA6282" w:rsidRPr="00BA6282" w:rsidRDefault="00BA6282" w:rsidP="004523FF">
      <w:pPr>
        <w:pStyle w:val="ListParagraph"/>
        <w:numPr>
          <w:ilvl w:val="0"/>
          <w:numId w:val="23"/>
        </w:numPr>
        <w:spacing w:line="276" w:lineRule="auto"/>
        <w:rPr>
          <w:rFonts w:asciiTheme="minorHAnsi" w:hAnsiTheme="minorHAnsi"/>
          <w:sz w:val="22"/>
          <w:szCs w:val="22"/>
        </w:rPr>
      </w:pPr>
      <w:r w:rsidRPr="00BA6282">
        <w:rPr>
          <w:rFonts w:asciiTheme="minorHAnsi" w:hAnsiTheme="minorHAnsi"/>
          <w:b/>
          <w:sz w:val="22"/>
          <w:szCs w:val="22"/>
        </w:rPr>
        <w:t>ACS 2011</w:t>
      </w:r>
      <w:r w:rsidRPr="00BA6282">
        <w:rPr>
          <w:rFonts w:asciiTheme="minorHAnsi" w:hAnsiTheme="minorHAnsi"/>
          <w:sz w:val="22"/>
          <w:szCs w:val="22"/>
        </w:rPr>
        <w:t xml:space="preserve"> refers to the US Census American Community Survey 2007-2011 five-year estimates. These are the most recent nationally available data for small geographies at the same Census 2010 boundaries as the other data provided, using a statistical technique that combines five years of data to create reliable estimates for small areas.</w:t>
      </w:r>
    </w:p>
    <w:p w14:paraId="2AEA383B" w14:textId="77777777" w:rsidR="00BA6282" w:rsidRDefault="00BA6282" w:rsidP="004523FF">
      <w:pPr>
        <w:pStyle w:val="ListParagraph"/>
        <w:numPr>
          <w:ilvl w:val="0"/>
          <w:numId w:val="23"/>
        </w:numPr>
        <w:spacing w:line="276" w:lineRule="auto"/>
        <w:rPr>
          <w:rFonts w:asciiTheme="minorHAnsi" w:hAnsiTheme="minorHAnsi"/>
          <w:sz w:val="22"/>
          <w:szCs w:val="22"/>
        </w:rPr>
      </w:pPr>
      <w:r w:rsidRPr="00BA6282">
        <w:rPr>
          <w:rFonts w:asciiTheme="minorHAnsi" w:hAnsiTheme="minorHAnsi"/>
          <w:b/>
          <w:sz w:val="22"/>
          <w:szCs w:val="22"/>
        </w:rPr>
        <w:t>CHAS 2010</w:t>
      </w:r>
      <w:r w:rsidRPr="00BA6282">
        <w:rPr>
          <w:rFonts w:asciiTheme="minorHAnsi" w:hAnsiTheme="minorHAnsi"/>
          <w:sz w:val="22"/>
          <w:szCs w:val="22"/>
        </w:rPr>
        <w:t xml:space="preserve"> refers to the Comprehensive Housing Affordability Strategy (CHAS) special tabulations HUD receives of Census ACS data. The CHAS data used for this tool are based on ACS 2006-2010 five-year estimates see http://www.huduser.org/portal/datasets/cp.html for more information.</w:t>
      </w:r>
    </w:p>
    <w:p w14:paraId="767BF3C1" w14:textId="77777777" w:rsidR="00BA6282" w:rsidRDefault="00BA6282" w:rsidP="004523FF">
      <w:pPr>
        <w:pStyle w:val="ListParagraph"/>
        <w:numPr>
          <w:ilvl w:val="0"/>
          <w:numId w:val="23"/>
        </w:numPr>
        <w:spacing w:line="276" w:lineRule="auto"/>
        <w:rPr>
          <w:rFonts w:asciiTheme="minorHAnsi" w:hAnsiTheme="minorHAnsi"/>
          <w:sz w:val="22"/>
          <w:szCs w:val="22"/>
        </w:rPr>
      </w:pPr>
      <w:r w:rsidRPr="00BA6282">
        <w:rPr>
          <w:rFonts w:asciiTheme="minorHAnsi" w:hAnsiTheme="minorHAnsi"/>
          <w:b/>
          <w:sz w:val="22"/>
          <w:szCs w:val="22"/>
        </w:rPr>
        <w:t>Census 2010</w:t>
      </w:r>
      <w:r w:rsidRPr="00BA6282">
        <w:rPr>
          <w:rFonts w:asciiTheme="minorHAnsi" w:hAnsiTheme="minorHAnsi"/>
          <w:sz w:val="22"/>
          <w:szCs w:val="22"/>
        </w:rPr>
        <w:t xml:space="preserve"> refers to block-level 2010 decennial counts of housing and population.</w:t>
      </w:r>
    </w:p>
    <w:p w14:paraId="0C433D3F" w14:textId="77777777" w:rsidR="00BA6282" w:rsidRPr="00BA6282" w:rsidRDefault="00BA6282" w:rsidP="004523FF">
      <w:pPr>
        <w:pStyle w:val="ListParagraph"/>
        <w:numPr>
          <w:ilvl w:val="0"/>
          <w:numId w:val="23"/>
        </w:numPr>
        <w:spacing w:line="276" w:lineRule="auto"/>
        <w:rPr>
          <w:rFonts w:asciiTheme="minorHAnsi" w:hAnsiTheme="minorHAnsi"/>
          <w:sz w:val="22"/>
          <w:szCs w:val="22"/>
        </w:rPr>
      </w:pPr>
      <w:r w:rsidRPr="00BA6282">
        <w:rPr>
          <w:rFonts w:asciiTheme="minorHAnsi" w:hAnsiTheme="minorHAnsi"/>
          <w:b/>
          <w:sz w:val="22"/>
          <w:szCs w:val="22"/>
        </w:rPr>
        <w:t>USPS 2013</w:t>
      </w:r>
      <w:r w:rsidRPr="00BA6282">
        <w:rPr>
          <w:rFonts w:asciiTheme="minorHAnsi" w:hAnsiTheme="minorHAnsi"/>
          <w:sz w:val="22"/>
          <w:szCs w:val="22"/>
        </w:rPr>
        <w:t xml:space="preserve"> refers to the United States Postal Service long-term vacancy data as of June 30, 2013.</w:t>
      </w:r>
    </w:p>
    <w:p w14:paraId="0A915B01" w14:textId="77777777" w:rsidR="00BA6282" w:rsidRPr="00BA6282" w:rsidRDefault="00BA6282" w:rsidP="004523FF">
      <w:pPr>
        <w:spacing w:line="276" w:lineRule="auto"/>
        <w:rPr>
          <w:rFonts w:asciiTheme="minorHAnsi" w:hAnsiTheme="minorHAnsi"/>
          <w:sz w:val="22"/>
          <w:szCs w:val="22"/>
        </w:rPr>
      </w:pPr>
    </w:p>
    <w:p w14:paraId="055CE2EC" w14:textId="77777777" w:rsidR="00BA6282" w:rsidRDefault="00BA6282" w:rsidP="004523FF">
      <w:pPr>
        <w:spacing w:line="276" w:lineRule="auto"/>
        <w:rPr>
          <w:rFonts w:asciiTheme="minorHAnsi" w:hAnsiTheme="minorHAnsi"/>
          <w:b/>
          <w:sz w:val="22"/>
          <w:szCs w:val="22"/>
        </w:rPr>
      </w:pPr>
      <w:r w:rsidRPr="00BA6282">
        <w:rPr>
          <w:rFonts w:asciiTheme="minorHAnsi" w:hAnsiTheme="minorHAnsi"/>
          <w:b/>
          <w:sz w:val="22"/>
          <w:szCs w:val="22"/>
        </w:rPr>
        <w:t>Additional Notes on Specific Variables:</w:t>
      </w:r>
    </w:p>
    <w:p w14:paraId="577A3BFE" w14:textId="77777777" w:rsidR="00BA6282" w:rsidRPr="00BA6282" w:rsidRDefault="00BA6282" w:rsidP="004523FF">
      <w:pPr>
        <w:spacing w:line="276" w:lineRule="auto"/>
        <w:rPr>
          <w:rFonts w:asciiTheme="minorHAnsi" w:hAnsiTheme="minorHAnsi"/>
          <w:b/>
          <w:sz w:val="22"/>
          <w:szCs w:val="22"/>
        </w:rPr>
      </w:pPr>
    </w:p>
    <w:p w14:paraId="075C6B53" w14:textId="77777777" w:rsidR="00BA6282" w:rsidRDefault="00BA6282" w:rsidP="004523FF">
      <w:pPr>
        <w:spacing w:line="276" w:lineRule="auto"/>
        <w:rPr>
          <w:rFonts w:asciiTheme="minorHAnsi" w:hAnsiTheme="minorHAnsi"/>
          <w:sz w:val="22"/>
          <w:szCs w:val="22"/>
        </w:rPr>
      </w:pPr>
      <w:r w:rsidRPr="00BA6282">
        <w:rPr>
          <w:rFonts w:asciiTheme="minorHAnsi" w:hAnsiTheme="minorHAnsi"/>
          <w:b/>
          <w:sz w:val="22"/>
          <w:szCs w:val="22"/>
        </w:rPr>
        <w:t>Concentration of People in Poverty</w:t>
      </w:r>
      <w:r w:rsidRPr="00BA6282">
        <w:rPr>
          <w:rFonts w:asciiTheme="minorHAnsi" w:hAnsiTheme="minorHAnsi"/>
          <w:sz w:val="22"/>
          <w:szCs w:val="22"/>
        </w:rPr>
        <w:t xml:space="preserve"> is calculated with data at the block group level from ACS 2011 for metropolitan areas and the tract level for non-metropolitan areas. This indicator represents the percent of people within the target geography who are below the poverty line. The estimated concentration of Extremely Low Income (ELI) households represents an approximation of the percent of households within the specified area whose household combined income is below 30% of the HUD defined Area Median Income (AMI). This ELI indicator is calculated with data from the block group level from Comprehensive Housing Affordability Strategy (CHAS) 2010. The final number included in this report for "poverty rate" is the greater of these two indicators.</w:t>
      </w:r>
    </w:p>
    <w:p w14:paraId="7F8DFFC7" w14:textId="77777777" w:rsidR="00BA6282" w:rsidRPr="00BA6282" w:rsidRDefault="00BA6282" w:rsidP="004523FF">
      <w:pPr>
        <w:spacing w:line="276" w:lineRule="auto"/>
        <w:rPr>
          <w:rFonts w:asciiTheme="minorHAnsi" w:hAnsiTheme="minorHAnsi"/>
          <w:sz w:val="22"/>
          <w:szCs w:val="22"/>
        </w:rPr>
      </w:pPr>
    </w:p>
    <w:p w14:paraId="059A7114" w14:textId="77777777" w:rsidR="00BA6282" w:rsidRDefault="00BA6282" w:rsidP="004523FF">
      <w:pPr>
        <w:spacing w:line="276" w:lineRule="auto"/>
        <w:rPr>
          <w:rFonts w:asciiTheme="minorHAnsi" w:hAnsiTheme="minorHAnsi"/>
          <w:sz w:val="22"/>
          <w:szCs w:val="22"/>
        </w:rPr>
      </w:pPr>
      <w:r w:rsidRPr="00BA6282">
        <w:rPr>
          <w:rFonts w:asciiTheme="minorHAnsi" w:hAnsiTheme="minorHAnsi"/>
          <w:b/>
          <w:sz w:val="22"/>
          <w:szCs w:val="22"/>
        </w:rPr>
        <w:t>Employment Rate</w:t>
      </w:r>
      <w:r w:rsidRPr="00BA6282">
        <w:rPr>
          <w:rFonts w:asciiTheme="minorHAnsi" w:hAnsiTheme="minorHAnsi"/>
          <w:sz w:val="22"/>
          <w:szCs w:val="22"/>
        </w:rPr>
        <w:t xml:space="preserve"> is calculated with data at the block group level from ACS 2011 for metropolitan areas and the tract level for non-metropolitan areas. This indicator represents the percent of the labor force (age 16 and above) that is employed or in the labor force. Neither the numerator nor the denominator includes people in the armed forces or those outside of the labor force.</w:t>
      </w:r>
    </w:p>
    <w:p w14:paraId="10F0C271" w14:textId="77777777" w:rsidR="00BA6282" w:rsidRPr="00BA6282" w:rsidRDefault="00BA6282" w:rsidP="004523FF">
      <w:pPr>
        <w:spacing w:line="276" w:lineRule="auto"/>
        <w:rPr>
          <w:rFonts w:asciiTheme="minorHAnsi" w:hAnsiTheme="minorHAnsi"/>
          <w:sz w:val="22"/>
          <w:szCs w:val="22"/>
        </w:rPr>
      </w:pPr>
    </w:p>
    <w:p w14:paraId="7F602909" w14:textId="77777777" w:rsidR="00BA6282" w:rsidRDefault="00BA6282" w:rsidP="004523FF">
      <w:pPr>
        <w:spacing w:line="276" w:lineRule="auto"/>
        <w:rPr>
          <w:rFonts w:asciiTheme="minorHAnsi" w:hAnsiTheme="minorHAnsi"/>
          <w:sz w:val="22"/>
          <w:szCs w:val="22"/>
        </w:rPr>
      </w:pPr>
      <w:r w:rsidRPr="00BA6282">
        <w:rPr>
          <w:rFonts w:asciiTheme="minorHAnsi" w:hAnsiTheme="minorHAnsi"/>
          <w:b/>
          <w:sz w:val="22"/>
          <w:szCs w:val="22"/>
        </w:rPr>
        <w:t>Long-term vacancy rates</w:t>
      </w:r>
      <w:r w:rsidRPr="00BA6282">
        <w:rPr>
          <w:rFonts w:asciiTheme="minorHAnsi" w:hAnsiTheme="minorHAnsi"/>
          <w:sz w:val="22"/>
          <w:szCs w:val="22"/>
        </w:rPr>
        <w:t xml:space="preserve"> are calculated with data at the block group level with ACS 2011 and the USPS 2013, whichever source produces the greatest percentage.</w:t>
      </w:r>
    </w:p>
    <w:p w14:paraId="2713431F" w14:textId="77777777" w:rsidR="00BA6282" w:rsidRPr="00BA6282" w:rsidRDefault="00BA6282" w:rsidP="004523FF">
      <w:pPr>
        <w:spacing w:line="276" w:lineRule="auto"/>
        <w:rPr>
          <w:rFonts w:asciiTheme="minorHAnsi" w:hAnsiTheme="minorHAnsi"/>
          <w:sz w:val="22"/>
          <w:szCs w:val="22"/>
        </w:rPr>
      </w:pPr>
    </w:p>
    <w:p w14:paraId="2902B1B0" w14:textId="77777777" w:rsidR="00BA6282" w:rsidRDefault="00BA6282" w:rsidP="004523FF">
      <w:pPr>
        <w:spacing w:line="276" w:lineRule="auto"/>
        <w:rPr>
          <w:rFonts w:asciiTheme="minorHAnsi" w:hAnsiTheme="minorHAnsi"/>
          <w:sz w:val="22"/>
          <w:szCs w:val="22"/>
        </w:rPr>
      </w:pPr>
      <w:r w:rsidRPr="00BA6282">
        <w:rPr>
          <w:rFonts w:asciiTheme="minorHAnsi" w:hAnsiTheme="minorHAnsi"/>
          <w:sz w:val="22"/>
          <w:szCs w:val="22"/>
        </w:rPr>
        <w:lastRenderedPageBreak/>
        <w:t>For the USPS data, HUD calculates the percent of residential addresses (excluding "no-stat" addresses) that are vacant. In the USPS data, a "vacant" address is one that has not had mail picked up for 90 days or longer. The USPS Vacant addresses can also include vacation or migrant labor addresses so HUD uses ACS data to reduce vacancy counts in these cases.</w:t>
      </w:r>
    </w:p>
    <w:p w14:paraId="676773F8" w14:textId="77777777" w:rsidR="00BA6282" w:rsidRPr="00BA6282" w:rsidRDefault="00BA6282" w:rsidP="004523FF">
      <w:pPr>
        <w:spacing w:line="276" w:lineRule="auto"/>
        <w:rPr>
          <w:rFonts w:asciiTheme="minorHAnsi" w:hAnsiTheme="minorHAnsi"/>
          <w:sz w:val="22"/>
          <w:szCs w:val="22"/>
        </w:rPr>
      </w:pPr>
    </w:p>
    <w:p w14:paraId="06D8D26E" w14:textId="77777777" w:rsidR="00BA6282" w:rsidRDefault="00BA6282" w:rsidP="004523FF">
      <w:pPr>
        <w:spacing w:line="276" w:lineRule="auto"/>
        <w:rPr>
          <w:rFonts w:asciiTheme="minorHAnsi" w:hAnsiTheme="minorHAnsi"/>
          <w:sz w:val="22"/>
          <w:szCs w:val="22"/>
        </w:rPr>
      </w:pPr>
      <w:r w:rsidRPr="00BA6282">
        <w:rPr>
          <w:rFonts w:asciiTheme="minorHAnsi" w:hAnsiTheme="minorHAnsi"/>
          <w:sz w:val="22"/>
          <w:szCs w:val="22"/>
        </w:rPr>
        <w:t>Using the ACS data, HUD calculates the vacancy rate as the percent of housing units that are "other" vacant. These are units not for sale, for rent</w:t>
      </w:r>
      <w:r w:rsidR="0087069B">
        <w:rPr>
          <w:rFonts w:asciiTheme="minorHAnsi" w:hAnsiTheme="minorHAnsi"/>
          <w:sz w:val="22"/>
          <w:szCs w:val="22"/>
        </w:rPr>
        <w:t>,</w:t>
      </w:r>
      <w:r w:rsidRPr="00BA6282">
        <w:rPr>
          <w:rFonts w:asciiTheme="minorHAnsi" w:hAnsiTheme="minorHAnsi"/>
          <w:sz w:val="22"/>
          <w:szCs w:val="22"/>
        </w:rPr>
        <w:t xml:space="preserve"> or vacant for seasonal or migrant housing. This is considered another proxy for long-term vacant housing.</w:t>
      </w:r>
    </w:p>
    <w:p w14:paraId="470D7790" w14:textId="77777777" w:rsidR="00BA6282" w:rsidRPr="00BA6282" w:rsidRDefault="00BA6282" w:rsidP="004523FF">
      <w:pPr>
        <w:spacing w:line="276" w:lineRule="auto"/>
        <w:rPr>
          <w:rFonts w:asciiTheme="minorHAnsi" w:hAnsiTheme="minorHAnsi"/>
          <w:sz w:val="22"/>
          <w:szCs w:val="22"/>
        </w:rPr>
      </w:pPr>
    </w:p>
    <w:p w14:paraId="6AB0B297" w14:textId="77777777" w:rsidR="00D10FF2" w:rsidRDefault="00BA6282" w:rsidP="008B05C7">
      <w:pPr>
        <w:spacing w:line="276" w:lineRule="auto"/>
        <w:rPr>
          <w:rFonts w:asciiTheme="minorHAnsi" w:hAnsiTheme="minorHAnsi"/>
          <w:sz w:val="22"/>
          <w:szCs w:val="22"/>
        </w:rPr>
      </w:pPr>
      <w:r w:rsidRPr="00BA6282">
        <w:rPr>
          <w:rFonts w:asciiTheme="minorHAnsi" w:hAnsiTheme="minorHAnsi"/>
          <w:sz w:val="22"/>
          <w:szCs w:val="22"/>
        </w:rPr>
        <w:t>In theory</w:t>
      </w:r>
      <w:r w:rsidR="0087069B">
        <w:rPr>
          <w:rFonts w:asciiTheme="minorHAnsi" w:hAnsiTheme="minorHAnsi"/>
          <w:sz w:val="22"/>
          <w:szCs w:val="22"/>
        </w:rPr>
        <w:t>,</w:t>
      </w:r>
      <w:r w:rsidRPr="00BA6282">
        <w:rPr>
          <w:rFonts w:asciiTheme="minorHAnsi" w:hAnsiTheme="minorHAnsi"/>
          <w:sz w:val="22"/>
          <w:szCs w:val="22"/>
        </w:rPr>
        <w:t xml:space="preserve"> the USPS data should be a stronger measure of distress than the ACS data because they are for 100 percent of the units (ACS is a sample), are more current (ACS aggregates data over a 5 year period), and are intended specifically to capture addresses 90 or more days vacant. However, USPS data are particularly poor at capturing vacancy in rural areas. As such, HUD uses the ACS as a check on the USPS data so that every location gets a vacancy rate based on the greater of their USPS vacancy rate or their ACS 2007-2011 rate. For more information on HUD’s USPS dataset, see: </w:t>
      </w:r>
      <w:hyperlink r:id="rId27" w:history="1">
        <w:r w:rsidR="004523FF" w:rsidRPr="008C23CE">
          <w:rPr>
            <w:rStyle w:val="Hyperlink"/>
            <w:rFonts w:asciiTheme="minorHAnsi" w:hAnsiTheme="minorHAnsi"/>
            <w:sz w:val="22"/>
            <w:szCs w:val="22"/>
          </w:rPr>
          <w:t>http://www.huduser.org/portal/datasets/usps.html</w:t>
        </w:r>
      </w:hyperlink>
      <w:r w:rsidRPr="00BA6282">
        <w:rPr>
          <w:rFonts w:asciiTheme="minorHAnsi" w:hAnsiTheme="minorHAnsi"/>
          <w:sz w:val="22"/>
          <w:szCs w:val="22"/>
        </w:rPr>
        <w:t>.</w:t>
      </w:r>
    </w:p>
    <w:p w14:paraId="17C03E8C" w14:textId="77777777" w:rsidR="006F6810" w:rsidRDefault="006F6810">
      <w:pPr>
        <w:rPr>
          <w:rFonts w:asciiTheme="minorHAnsi" w:hAnsiTheme="minorHAnsi"/>
          <w:sz w:val="22"/>
          <w:szCs w:val="22"/>
        </w:rPr>
        <w:sectPr w:rsidR="006F6810" w:rsidSect="00F44BBD">
          <w:headerReference w:type="default" r:id="rId28"/>
          <w:type w:val="continuous"/>
          <w:pgSz w:w="12240" w:h="15840" w:code="1"/>
          <w:pgMar w:top="1440" w:right="1800" w:bottom="1440" w:left="1800" w:header="1008" w:footer="1008" w:gutter="0"/>
          <w:cols w:space="720"/>
          <w:docGrid w:linePitch="360"/>
        </w:sectPr>
      </w:pPr>
    </w:p>
    <w:p w14:paraId="452C45B8" w14:textId="77777777" w:rsidR="008524D2" w:rsidRPr="008524D2" w:rsidRDefault="008524D2" w:rsidP="003072BE">
      <w:pPr>
        <w:spacing w:line="276" w:lineRule="auto"/>
        <w:rPr>
          <w:rFonts w:asciiTheme="minorHAnsi" w:hAnsiTheme="minorHAnsi"/>
          <w:b/>
          <w:sz w:val="22"/>
          <w:szCs w:val="22"/>
          <w:u w:val="single"/>
        </w:rPr>
      </w:pPr>
      <w:r w:rsidRPr="008524D2">
        <w:rPr>
          <w:rFonts w:asciiTheme="minorHAnsi" w:hAnsiTheme="minorHAnsi"/>
          <w:b/>
          <w:sz w:val="22"/>
          <w:szCs w:val="22"/>
        </w:rPr>
        <w:lastRenderedPageBreak/>
        <w:t>GOALS AND ACTIVTIES TEMPLATE</w:t>
      </w:r>
      <w:r w:rsidR="00491146" w:rsidRPr="008524D2">
        <w:rPr>
          <w:rFonts w:asciiTheme="minorHAnsi" w:hAnsiTheme="minorHAnsi"/>
          <w:b/>
          <w:sz w:val="22"/>
          <w:szCs w:val="22"/>
          <w:u w:val="single"/>
        </w:rPr>
        <w:t xml:space="preserve"> </w:t>
      </w:r>
    </w:p>
    <w:p w14:paraId="4E7B7AE9" w14:textId="020BF8C2" w:rsidR="00BA6282" w:rsidRDefault="00753807" w:rsidP="003072BE">
      <w:pPr>
        <w:spacing w:line="276" w:lineRule="auto"/>
        <w:rPr>
          <w:rFonts w:asciiTheme="minorHAnsi" w:hAnsiTheme="minorHAnsi"/>
          <w:sz w:val="22"/>
          <w:szCs w:val="22"/>
        </w:rPr>
      </w:pPr>
      <w:r w:rsidRPr="001715F8">
        <w:rPr>
          <w:rFonts w:asciiTheme="minorHAnsi" w:hAnsiTheme="minorHAnsi"/>
          <w:sz w:val="22"/>
          <w:szCs w:val="22"/>
        </w:rPr>
        <w:t xml:space="preserve">Use the template </w:t>
      </w:r>
      <w:r w:rsidR="00565D86">
        <w:rPr>
          <w:rFonts w:asciiTheme="minorHAnsi" w:hAnsiTheme="minorHAnsi"/>
          <w:sz w:val="22"/>
          <w:szCs w:val="22"/>
        </w:rPr>
        <w:t>below</w:t>
      </w:r>
      <w:r w:rsidRPr="001715F8">
        <w:rPr>
          <w:rFonts w:asciiTheme="minorHAnsi" w:hAnsiTheme="minorHAnsi"/>
          <w:sz w:val="22"/>
          <w:szCs w:val="22"/>
        </w:rPr>
        <w:t xml:space="preserve"> to </w:t>
      </w:r>
      <w:r w:rsidR="004A38FF">
        <w:rPr>
          <w:rFonts w:asciiTheme="minorHAnsi" w:hAnsiTheme="minorHAnsi"/>
          <w:sz w:val="22"/>
          <w:szCs w:val="22"/>
        </w:rPr>
        <w:t>lay out the goals and activities of the proposed</w:t>
      </w:r>
      <w:r w:rsidRPr="001715F8">
        <w:rPr>
          <w:rFonts w:asciiTheme="minorHAnsi" w:hAnsiTheme="minorHAnsi"/>
          <w:sz w:val="22"/>
          <w:szCs w:val="22"/>
        </w:rPr>
        <w:t xml:space="preserve"> Promise Zone </w:t>
      </w:r>
      <w:r w:rsidR="00364919">
        <w:rPr>
          <w:rFonts w:asciiTheme="minorHAnsi" w:hAnsiTheme="minorHAnsi"/>
          <w:sz w:val="22"/>
          <w:szCs w:val="22"/>
        </w:rPr>
        <w:t>P</w:t>
      </w:r>
      <w:r w:rsidRPr="001715F8">
        <w:rPr>
          <w:rFonts w:asciiTheme="minorHAnsi" w:hAnsiTheme="minorHAnsi"/>
          <w:sz w:val="22"/>
          <w:szCs w:val="22"/>
        </w:rPr>
        <w:t>lan</w:t>
      </w:r>
      <w:r w:rsidR="004A38FF">
        <w:rPr>
          <w:rFonts w:asciiTheme="minorHAnsi" w:hAnsiTheme="minorHAnsi"/>
          <w:sz w:val="22"/>
          <w:szCs w:val="22"/>
        </w:rPr>
        <w:t>.</w:t>
      </w:r>
      <w:r w:rsidRPr="001715F8">
        <w:rPr>
          <w:rFonts w:asciiTheme="minorHAnsi" w:hAnsiTheme="minorHAnsi"/>
          <w:sz w:val="22"/>
          <w:szCs w:val="22"/>
        </w:rPr>
        <w:t xml:space="preserve"> </w:t>
      </w:r>
      <w:r w:rsidR="00BA6282">
        <w:rPr>
          <w:rFonts w:asciiTheme="minorHAnsi" w:hAnsiTheme="minorHAnsi"/>
          <w:sz w:val="22"/>
          <w:szCs w:val="22"/>
        </w:rPr>
        <w:t xml:space="preserve"> </w:t>
      </w:r>
      <w:r w:rsidR="00BA6282" w:rsidRPr="00037669">
        <w:rPr>
          <w:rFonts w:asciiTheme="minorHAnsi" w:hAnsiTheme="minorHAnsi"/>
          <w:sz w:val="22"/>
          <w:szCs w:val="22"/>
        </w:rPr>
        <w:t>Complete the template</w:t>
      </w:r>
      <w:r w:rsidR="004A38FF" w:rsidRPr="00037669">
        <w:rPr>
          <w:rFonts w:asciiTheme="minorHAnsi" w:hAnsiTheme="minorHAnsi"/>
          <w:sz w:val="22"/>
          <w:szCs w:val="22"/>
        </w:rPr>
        <w:t xml:space="preserve"> in www.Max.gov</w:t>
      </w:r>
      <w:r w:rsidR="00BA6282" w:rsidRPr="00037669">
        <w:rPr>
          <w:rFonts w:asciiTheme="minorHAnsi" w:hAnsiTheme="minorHAnsi"/>
          <w:sz w:val="22"/>
          <w:szCs w:val="22"/>
        </w:rPr>
        <w:t xml:space="preserve"> for each </w:t>
      </w:r>
      <w:r w:rsidR="004A38FF" w:rsidRPr="00037669">
        <w:rPr>
          <w:rFonts w:asciiTheme="minorHAnsi" w:hAnsiTheme="minorHAnsi"/>
          <w:sz w:val="22"/>
          <w:szCs w:val="22"/>
        </w:rPr>
        <w:t xml:space="preserve">relevant </w:t>
      </w:r>
      <w:r w:rsidR="00BA6282" w:rsidRPr="00037669">
        <w:rPr>
          <w:rFonts w:asciiTheme="minorHAnsi" w:hAnsiTheme="minorHAnsi"/>
          <w:sz w:val="22"/>
          <w:szCs w:val="22"/>
        </w:rPr>
        <w:t>goal in the Promise Zone application.</w:t>
      </w:r>
      <w:r w:rsidR="00195A47" w:rsidRPr="00037669">
        <w:rPr>
          <w:rFonts w:asciiTheme="minorHAnsi" w:hAnsiTheme="minorHAnsi"/>
          <w:sz w:val="22"/>
          <w:szCs w:val="22"/>
        </w:rPr>
        <w:t xml:space="preserve">  </w:t>
      </w:r>
      <w:r w:rsidR="00C63453" w:rsidRPr="00037669">
        <w:rPr>
          <w:rFonts w:asciiTheme="minorHAnsi" w:hAnsiTheme="minorHAnsi"/>
          <w:sz w:val="22"/>
          <w:szCs w:val="22"/>
        </w:rPr>
        <w:t>The Max.gov survey will allow the Applicant to identify up to six goals each of which include up</w:t>
      </w:r>
      <w:r w:rsidR="00037669" w:rsidRPr="00037669">
        <w:rPr>
          <w:rFonts w:asciiTheme="minorHAnsi" w:hAnsiTheme="minorHAnsi"/>
          <w:sz w:val="22"/>
          <w:szCs w:val="22"/>
        </w:rPr>
        <w:t xml:space="preserve"> </w:t>
      </w:r>
      <w:r w:rsidR="00C63453" w:rsidRPr="00037669">
        <w:rPr>
          <w:rFonts w:asciiTheme="minorHAnsi" w:hAnsiTheme="minorHAnsi"/>
          <w:sz w:val="22"/>
          <w:szCs w:val="22"/>
        </w:rPr>
        <w:t xml:space="preserve">to </w:t>
      </w:r>
      <w:r w:rsidR="00037669">
        <w:rPr>
          <w:rFonts w:asciiTheme="minorHAnsi" w:hAnsiTheme="minorHAnsi" w:cs="Arial"/>
          <w:sz w:val="22"/>
          <w:szCs w:val="22"/>
        </w:rPr>
        <w:t>three</w:t>
      </w:r>
      <w:r w:rsidR="00195A47" w:rsidRPr="00037669">
        <w:rPr>
          <w:rFonts w:asciiTheme="minorHAnsi" w:hAnsiTheme="minorHAnsi" w:cs="Arial"/>
          <w:sz w:val="22"/>
          <w:szCs w:val="22"/>
        </w:rPr>
        <w:t xml:space="preserve"> subgoals per applicable goal area.</w:t>
      </w:r>
      <w:r w:rsidR="00195A47">
        <w:rPr>
          <w:rFonts w:asciiTheme="minorHAnsi" w:hAnsiTheme="minorHAnsi" w:cs="Arial"/>
          <w:sz w:val="22"/>
          <w:szCs w:val="22"/>
        </w:rPr>
        <w:t xml:space="preserve"> </w:t>
      </w:r>
      <w:r w:rsidR="00BA6282" w:rsidRPr="00565D86">
        <w:rPr>
          <w:rFonts w:asciiTheme="minorHAnsi" w:hAnsiTheme="minorHAnsi"/>
          <w:sz w:val="22"/>
          <w:szCs w:val="22"/>
        </w:rPr>
        <w:t xml:space="preserve"> </w:t>
      </w:r>
    </w:p>
    <w:p w14:paraId="72271907" w14:textId="77777777" w:rsidR="00BA6282" w:rsidRDefault="00BA6282" w:rsidP="003072BE">
      <w:pPr>
        <w:spacing w:line="276" w:lineRule="auto"/>
        <w:rPr>
          <w:rFonts w:asciiTheme="minorHAnsi" w:hAnsiTheme="minorHAnsi"/>
          <w:sz w:val="22"/>
          <w:szCs w:val="22"/>
        </w:rPr>
      </w:pPr>
    </w:p>
    <w:p w14:paraId="29FCD084" w14:textId="77777777" w:rsidR="004A38FF" w:rsidRPr="004A38FF" w:rsidRDefault="004A38FF" w:rsidP="004A38FF">
      <w:pPr>
        <w:spacing w:line="276" w:lineRule="auto"/>
        <w:rPr>
          <w:rFonts w:asciiTheme="minorHAnsi" w:hAnsiTheme="minorHAnsi"/>
          <w:bCs/>
          <w:sz w:val="22"/>
          <w:szCs w:val="22"/>
        </w:rPr>
      </w:pPr>
      <w:r w:rsidRPr="004A38FF">
        <w:rPr>
          <w:rFonts w:asciiTheme="minorHAnsi" w:hAnsiTheme="minorHAnsi"/>
          <w:bCs/>
          <w:sz w:val="22"/>
          <w:szCs w:val="22"/>
        </w:rPr>
        <w:t>Check the box to acknowledge the following statement:</w:t>
      </w:r>
    </w:p>
    <w:p w14:paraId="62D832EA" w14:textId="77777777" w:rsidR="004A38FF" w:rsidRPr="004A38FF" w:rsidRDefault="004A38FF" w:rsidP="004A38FF">
      <w:pPr>
        <w:numPr>
          <w:ilvl w:val="0"/>
          <w:numId w:val="12"/>
        </w:numPr>
        <w:spacing w:line="276" w:lineRule="auto"/>
        <w:rPr>
          <w:rFonts w:asciiTheme="minorHAnsi" w:hAnsiTheme="minorHAnsi"/>
          <w:bCs/>
          <w:sz w:val="22"/>
          <w:szCs w:val="22"/>
        </w:rPr>
      </w:pPr>
      <w:r w:rsidRPr="004A38FF">
        <w:rPr>
          <w:rFonts w:asciiTheme="minorHAnsi" w:hAnsiTheme="minorHAnsi"/>
          <w:bCs/>
          <w:sz w:val="22"/>
          <w:szCs w:val="22"/>
        </w:rPr>
        <w:t>I give HUD and USDA permission to share information included in the goals and activities template</w:t>
      </w:r>
      <w:r w:rsidR="00735592">
        <w:rPr>
          <w:rFonts w:asciiTheme="minorHAnsi" w:hAnsiTheme="minorHAnsi"/>
          <w:bCs/>
          <w:sz w:val="22"/>
          <w:szCs w:val="22"/>
        </w:rPr>
        <w:t>.</w:t>
      </w:r>
      <w:r w:rsidR="00EE2937">
        <w:rPr>
          <w:rStyle w:val="FootnoteReference"/>
          <w:rFonts w:asciiTheme="minorHAnsi" w:hAnsiTheme="minorHAnsi"/>
          <w:bCs/>
          <w:sz w:val="22"/>
          <w:szCs w:val="22"/>
        </w:rPr>
        <w:footnoteReference w:id="21"/>
      </w:r>
    </w:p>
    <w:tbl>
      <w:tblPr>
        <w:tblStyle w:val="TableGrid"/>
        <w:tblW w:w="8840" w:type="dxa"/>
        <w:tblInd w:w="115" w:type="dxa"/>
        <w:tblLook w:val="01E0" w:firstRow="1" w:lastRow="1" w:firstColumn="1" w:lastColumn="1" w:noHBand="0" w:noVBand="0"/>
      </w:tblPr>
      <w:tblGrid>
        <w:gridCol w:w="8840"/>
      </w:tblGrid>
      <w:tr w:rsidR="00D10FF2" w:rsidRPr="001715F8" w14:paraId="6B167F9B" w14:textId="77777777" w:rsidTr="00D10FF2">
        <w:trPr>
          <w:trHeight w:val="352"/>
        </w:trPr>
        <w:tc>
          <w:tcPr>
            <w:tcW w:w="8840" w:type="dxa"/>
            <w:shd w:val="clear" w:color="auto" w:fill="D5D185" w:themeFill="background2" w:themeFillShade="BF"/>
            <w:tcMar>
              <w:top w:w="43" w:type="dxa"/>
              <w:left w:w="115" w:type="dxa"/>
              <w:bottom w:w="43" w:type="dxa"/>
              <w:right w:w="115" w:type="dxa"/>
            </w:tcMar>
            <w:vAlign w:val="center"/>
          </w:tcPr>
          <w:p w14:paraId="21EBB89F" w14:textId="77777777" w:rsidR="00D10FF2" w:rsidRPr="001715F8" w:rsidRDefault="00D10FF2" w:rsidP="002B6B7B">
            <w:pPr>
              <w:spacing w:line="276" w:lineRule="auto"/>
              <w:rPr>
                <w:rFonts w:asciiTheme="minorHAnsi" w:hAnsiTheme="minorHAnsi" w:cs="Arial"/>
                <w:b/>
                <w:sz w:val="22"/>
                <w:szCs w:val="22"/>
              </w:rPr>
            </w:pPr>
            <w:r>
              <w:rPr>
                <w:rFonts w:asciiTheme="minorHAnsi" w:hAnsiTheme="minorHAnsi" w:cs="Arial"/>
                <w:b/>
                <w:sz w:val="22"/>
                <w:szCs w:val="22"/>
              </w:rPr>
              <w:t>Promise Zone</w:t>
            </w:r>
            <w:r w:rsidRPr="001715F8">
              <w:rPr>
                <w:rFonts w:asciiTheme="minorHAnsi" w:hAnsiTheme="minorHAnsi" w:cs="Arial"/>
                <w:b/>
                <w:sz w:val="22"/>
                <w:szCs w:val="22"/>
              </w:rPr>
              <w:t xml:space="preserve"> Goal</w:t>
            </w:r>
            <w:r>
              <w:rPr>
                <w:rFonts w:asciiTheme="minorHAnsi" w:hAnsiTheme="minorHAnsi" w:cs="Arial"/>
                <w:b/>
                <w:sz w:val="22"/>
                <w:szCs w:val="22"/>
              </w:rPr>
              <w:t xml:space="preserve"> </w:t>
            </w:r>
          </w:p>
        </w:tc>
      </w:tr>
      <w:tr w:rsidR="00D10FF2" w:rsidRPr="001715F8" w14:paraId="28EA2501" w14:textId="77777777" w:rsidTr="00195A47">
        <w:tblPrEx>
          <w:tblLook w:val="04A0" w:firstRow="1" w:lastRow="0" w:firstColumn="1" w:lastColumn="0" w:noHBand="0" w:noVBand="1"/>
        </w:tblPrEx>
        <w:trPr>
          <w:trHeight w:val="2384"/>
        </w:trPr>
        <w:tc>
          <w:tcPr>
            <w:tcW w:w="8840" w:type="dxa"/>
          </w:tcPr>
          <w:p w14:paraId="592A40F6" w14:textId="77777777" w:rsidR="00DA2D0C" w:rsidRPr="00DA2D0C" w:rsidRDefault="00DA2D0C" w:rsidP="00DA2D0C">
            <w:pPr>
              <w:spacing w:line="276" w:lineRule="auto"/>
              <w:rPr>
                <w:rFonts w:asciiTheme="minorHAnsi" w:hAnsiTheme="minorHAnsi" w:cs="Arial"/>
                <w:bCs/>
                <w:sz w:val="22"/>
                <w:szCs w:val="22"/>
              </w:rPr>
            </w:pPr>
            <w:r w:rsidRPr="00DA2D0C">
              <w:rPr>
                <w:rFonts w:asciiTheme="minorHAnsi" w:hAnsiTheme="minorHAnsi" w:cs="Arial"/>
                <w:b/>
                <w:bCs/>
                <w:sz w:val="22"/>
                <w:szCs w:val="22"/>
              </w:rPr>
              <w:t>Select Promise Zone Goal from options listed below</w:t>
            </w:r>
            <w:r>
              <w:rPr>
                <w:rFonts w:asciiTheme="minorHAnsi" w:hAnsiTheme="minorHAnsi" w:cs="Arial"/>
                <w:b/>
                <w:bCs/>
                <w:sz w:val="22"/>
                <w:szCs w:val="22"/>
              </w:rPr>
              <w:t>:</w:t>
            </w:r>
          </w:p>
          <w:p w14:paraId="450B0DAF" w14:textId="77777777" w:rsidR="00D10FF2" w:rsidRDefault="00D10FF2" w:rsidP="00D10FF2">
            <w:pPr>
              <w:pStyle w:val="ListParagraph"/>
              <w:numPr>
                <w:ilvl w:val="0"/>
                <w:numId w:val="12"/>
              </w:numPr>
              <w:spacing w:line="276" w:lineRule="auto"/>
              <w:rPr>
                <w:rFonts w:asciiTheme="minorHAnsi" w:hAnsiTheme="minorHAnsi" w:cs="Arial"/>
                <w:bCs/>
                <w:sz w:val="22"/>
                <w:szCs w:val="22"/>
              </w:rPr>
            </w:pPr>
            <w:r>
              <w:rPr>
                <w:rFonts w:asciiTheme="minorHAnsi" w:hAnsiTheme="minorHAnsi" w:cs="Arial"/>
                <w:bCs/>
                <w:sz w:val="22"/>
                <w:szCs w:val="22"/>
              </w:rPr>
              <w:t xml:space="preserve">Create </w:t>
            </w:r>
            <w:r w:rsidR="00DA2D0C">
              <w:rPr>
                <w:rFonts w:asciiTheme="minorHAnsi" w:hAnsiTheme="minorHAnsi" w:cs="Arial"/>
                <w:bCs/>
                <w:sz w:val="22"/>
                <w:szCs w:val="22"/>
              </w:rPr>
              <w:t>j</w:t>
            </w:r>
            <w:r>
              <w:rPr>
                <w:rFonts w:asciiTheme="minorHAnsi" w:hAnsiTheme="minorHAnsi" w:cs="Arial"/>
                <w:bCs/>
                <w:sz w:val="22"/>
                <w:szCs w:val="22"/>
              </w:rPr>
              <w:t>obs</w:t>
            </w:r>
          </w:p>
          <w:p w14:paraId="5418D721" w14:textId="77777777" w:rsidR="00D10FF2" w:rsidRDefault="00D10FF2" w:rsidP="00D10FF2">
            <w:pPr>
              <w:pStyle w:val="ListParagraph"/>
              <w:numPr>
                <w:ilvl w:val="0"/>
                <w:numId w:val="12"/>
              </w:numPr>
              <w:spacing w:line="276" w:lineRule="auto"/>
              <w:rPr>
                <w:rFonts w:asciiTheme="minorHAnsi" w:hAnsiTheme="minorHAnsi" w:cs="Arial"/>
                <w:bCs/>
                <w:sz w:val="22"/>
                <w:szCs w:val="22"/>
              </w:rPr>
            </w:pPr>
            <w:r>
              <w:rPr>
                <w:rFonts w:asciiTheme="minorHAnsi" w:hAnsiTheme="minorHAnsi" w:cs="Arial"/>
                <w:bCs/>
                <w:sz w:val="22"/>
                <w:szCs w:val="22"/>
              </w:rPr>
              <w:t>Increase economic activity</w:t>
            </w:r>
          </w:p>
          <w:p w14:paraId="5801DDAF" w14:textId="77777777" w:rsidR="00D10FF2" w:rsidRDefault="00D10FF2" w:rsidP="00D10FF2">
            <w:pPr>
              <w:pStyle w:val="ListParagraph"/>
              <w:numPr>
                <w:ilvl w:val="0"/>
                <w:numId w:val="12"/>
              </w:numPr>
              <w:spacing w:line="276" w:lineRule="auto"/>
              <w:rPr>
                <w:rFonts w:asciiTheme="minorHAnsi" w:hAnsiTheme="minorHAnsi" w:cs="Arial"/>
                <w:bCs/>
                <w:sz w:val="22"/>
                <w:szCs w:val="22"/>
              </w:rPr>
            </w:pPr>
            <w:r>
              <w:rPr>
                <w:rFonts w:asciiTheme="minorHAnsi" w:hAnsiTheme="minorHAnsi" w:cs="Arial"/>
                <w:bCs/>
                <w:sz w:val="22"/>
                <w:szCs w:val="22"/>
              </w:rPr>
              <w:t>Improve educational opportunities</w:t>
            </w:r>
          </w:p>
          <w:p w14:paraId="5AA27477" w14:textId="77777777" w:rsidR="00D10FF2" w:rsidRDefault="00D10FF2" w:rsidP="00D10FF2">
            <w:pPr>
              <w:pStyle w:val="ListParagraph"/>
              <w:numPr>
                <w:ilvl w:val="0"/>
                <w:numId w:val="12"/>
              </w:numPr>
              <w:spacing w:line="276" w:lineRule="auto"/>
              <w:rPr>
                <w:rFonts w:asciiTheme="minorHAnsi" w:hAnsiTheme="minorHAnsi" w:cs="Arial"/>
                <w:bCs/>
                <w:sz w:val="22"/>
                <w:szCs w:val="22"/>
              </w:rPr>
            </w:pPr>
            <w:r>
              <w:rPr>
                <w:rFonts w:asciiTheme="minorHAnsi" w:hAnsiTheme="minorHAnsi" w:cs="Arial"/>
                <w:bCs/>
                <w:sz w:val="22"/>
                <w:szCs w:val="22"/>
              </w:rPr>
              <w:t>Reduce serious or violent crime</w:t>
            </w:r>
          </w:p>
          <w:p w14:paraId="255AD6AB" w14:textId="77777777" w:rsidR="00D10FF2" w:rsidRPr="00195A47" w:rsidRDefault="00D10FF2" w:rsidP="00EE2937">
            <w:pPr>
              <w:pStyle w:val="ListParagraph"/>
              <w:numPr>
                <w:ilvl w:val="0"/>
                <w:numId w:val="12"/>
              </w:numPr>
              <w:spacing w:line="276" w:lineRule="auto"/>
              <w:rPr>
                <w:rFonts w:asciiTheme="minorHAnsi" w:hAnsiTheme="minorHAnsi" w:cs="Arial"/>
                <w:bCs/>
                <w:sz w:val="22"/>
                <w:szCs w:val="22"/>
              </w:rPr>
            </w:pPr>
            <w:r w:rsidRPr="00195A47">
              <w:rPr>
                <w:rFonts w:asciiTheme="minorHAnsi" w:hAnsiTheme="minorHAnsi" w:cs="Arial"/>
                <w:bCs/>
                <w:sz w:val="22"/>
                <w:szCs w:val="22"/>
              </w:rPr>
              <w:t xml:space="preserve">Other community goal (i.e. Health and wellness, </w:t>
            </w:r>
            <w:r w:rsidR="00EE2937">
              <w:rPr>
                <w:rFonts w:asciiTheme="minorHAnsi" w:hAnsiTheme="minorHAnsi" w:cs="Arial"/>
                <w:bCs/>
                <w:sz w:val="22"/>
                <w:szCs w:val="22"/>
              </w:rPr>
              <w:t>A</w:t>
            </w:r>
            <w:r w:rsidRPr="00195A47">
              <w:rPr>
                <w:rFonts w:asciiTheme="minorHAnsi" w:hAnsiTheme="minorHAnsi" w:cs="Arial"/>
                <w:bCs/>
                <w:sz w:val="22"/>
                <w:szCs w:val="22"/>
              </w:rPr>
              <w:t>ffordable housing, etc.): [space for goal name]</w:t>
            </w:r>
          </w:p>
        </w:tc>
      </w:tr>
      <w:tr w:rsidR="004123AF" w:rsidRPr="001715F8" w14:paraId="54FA3330" w14:textId="77777777" w:rsidTr="004123AF">
        <w:trPr>
          <w:trHeight w:val="352"/>
        </w:trPr>
        <w:tc>
          <w:tcPr>
            <w:tcW w:w="8840" w:type="dxa"/>
            <w:shd w:val="clear" w:color="auto" w:fill="D5D185" w:themeFill="background2" w:themeFillShade="BF"/>
            <w:tcMar>
              <w:top w:w="43" w:type="dxa"/>
              <w:left w:w="115" w:type="dxa"/>
              <w:bottom w:w="43" w:type="dxa"/>
              <w:right w:w="115" w:type="dxa"/>
            </w:tcMar>
            <w:vAlign w:val="center"/>
          </w:tcPr>
          <w:p w14:paraId="57258207" w14:textId="658284EE" w:rsidR="004123AF" w:rsidRPr="001715F8" w:rsidRDefault="004123AF" w:rsidP="004123AF">
            <w:pPr>
              <w:spacing w:line="276" w:lineRule="auto"/>
              <w:rPr>
                <w:rFonts w:asciiTheme="minorHAnsi" w:hAnsiTheme="minorHAnsi" w:cs="Arial"/>
                <w:b/>
                <w:sz w:val="22"/>
                <w:szCs w:val="22"/>
              </w:rPr>
            </w:pPr>
            <w:r w:rsidRPr="004123AF">
              <w:rPr>
                <w:rFonts w:asciiTheme="minorHAnsi" w:hAnsiTheme="minorHAnsi" w:cs="Arial"/>
                <w:b/>
                <w:sz w:val="22"/>
                <w:szCs w:val="22"/>
              </w:rPr>
              <w:t>Description of Promise Zone Goal– 250 character limit</w:t>
            </w:r>
          </w:p>
        </w:tc>
      </w:tr>
      <w:tr w:rsidR="00D10FF2" w:rsidRPr="001715F8" w14:paraId="5DBCE215" w14:textId="77777777" w:rsidTr="00D10FF2">
        <w:tblPrEx>
          <w:tblLook w:val="04A0" w:firstRow="1" w:lastRow="0" w:firstColumn="1" w:lastColumn="0" w:noHBand="0" w:noVBand="1"/>
        </w:tblPrEx>
        <w:trPr>
          <w:trHeight w:val="395"/>
        </w:trPr>
        <w:tc>
          <w:tcPr>
            <w:tcW w:w="8840" w:type="dxa"/>
          </w:tcPr>
          <w:p w14:paraId="73FE74AF" w14:textId="77777777" w:rsidR="00D10FF2" w:rsidRDefault="00D10FF2" w:rsidP="00D10FF2">
            <w:pPr>
              <w:spacing w:line="276" w:lineRule="auto"/>
              <w:rPr>
                <w:rFonts w:asciiTheme="minorHAnsi" w:hAnsiTheme="minorHAnsi" w:cs="Arial"/>
                <w:sz w:val="22"/>
                <w:szCs w:val="22"/>
                <w:u w:val="single"/>
              </w:rPr>
            </w:pPr>
            <w:r>
              <w:rPr>
                <w:rFonts w:asciiTheme="minorHAnsi" w:hAnsiTheme="minorHAnsi" w:cs="Arial"/>
                <w:bCs/>
                <w:sz w:val="22"/>
                <w:szCs w:val="22"/>
              </w:rPr>
              <w:fldChar w:fldCharType="begin">
                <w:ffData>
                  <w:name w:val=""/>
                  <w:enabled/>
                  <w:calcOnExit w:val="0"/>
                  <w:textInput>
                    <w:default w:val="[Description of the Promise Zone goal.]"/>
                  </w:textInput>
                </w:ffData>
              </w:fldChar>
            </w:r>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[Description of the Promise Zone goal.]</w:t>
            </w:r>
            <w:r>
              <w:rPr>
                <w:rFonts w:asciiTheme="minorHAnsi" w:hAnsiTheme="minorHAnsi" w:cs="Arial"/>
                <w:bCs/>
                <w:sz w:val="22"/>
                <w:szCs w:val="22"/>
              </w:rPr>
              <w:fldChar w:fldCharType="end"/>
            </w:r>
          </w:p>
          <w:p w14:paraId="03CF401C" w14:textId="77777777" w:rsidR="00D10FF2" w:rsidRPr="00E26FFF" w:rsidRDefault="00D10FF2" w:rsidP="00D10FF2">
            <w:pPr>
              <w:spacing w:line="276" w:lineRule="auto"/>
              <w:rPr>
                <w:rFonts w:asciiTheme="minorHAnsi" w:hAnsiTheme="minorHAnsi" w:cs="Arial"/>
                <w:sz w:val="22"/>
                <w:szCs w:val="22"/>
                <w:u w:val="single"/>
              </w:rPr>
            </w:pPr>
          </w:p>
          <w:p w14:paraId="40DB2041" w14:textId="77777777" w:rsidR="00D10FF2" w:rsidRPr="00E26FFF" w:rsidRDefault="00D10FF2" w:rsidP="00D10FF2">
            <w:pPr>
              <w:spacing w:line="276" w:lineRule="auto"/>
              <w:rPr>
                <w:rFonts w:asciiTheme="minorHAnsi" w:hAnsiTheme="minorHAnsi" w:cs="Arial"/>
                <w:i/>
                <w:sz w:val="22"/>
                <w:szCs w:val="22"/>
              </w:rPr>
            </w:pPr>
            <w:r w:rsidRPr="00E26FFF">
              <w:rPr>
                <w:rFonts w:asciiTheme="minorHAnsi" w:hAnsiTheme="minorHAnsi" w:cs="Arial"/>
                <w:i/>
                <w:sz w:val="22"/>
                <w:szCs w:val="22"/>
                <w:u w:val="single"/>
              </w:rPr>
              <w:t>Example</w:t>
            </w:r>
            <w:r w:rsidRPr="00E26FFF">
              <w:rPr>
                <w:rFonts w:asciiTheme="minorHAnsi" w:hAnsiTheme="minorHAnsi" w:cs="Arial"/>
                <w:i/>
                <w:sz w:val="22"/>
                <w:szCs w:val="22"/>
              </w:rPr>
              <w:t>:</w:t>
            </w:r>
          </w:p>
          <w:p w14:paraId="31712C4A" w14:textId="77777777" w:rsidR="00D10FF2" w:rsidRPr="00343D0E" w:rsidRDefault="00D10FF2" w:rsidP="00D10FF2">
            <w:pPr>
              <w:spacing w:line="276" w:lineRule="auto"/>
              <w:rPr>
                <w:rFonts w:asciiTheme="minorHAnsi" w:hAnsiTheme="minorHAnsi" w:cs="Arial"/>
                <w:sz w:val="22"/>
                <w:szCs w:val="22"/>
              </w:rPr>
            </w:pPr>
            <w:r>
              <w:rPr>
                <w:rFonts w:asciiTheme="minorHAnsi" w:hAnsiTheme="minorHAnsi" w:cs="Arial"/>
                <w:i/>
                <w:sz w:val="22"/>
                <w:szCs w:val="22"/>
              </w:rPr>
              <w:t xml:space="preserve">Increase educational opportunities and college and career readiness for all children living and attending school in the proposed Promise Zone. </w:t>
            </w:r>
          </w:p>
        </w:tc>
      </w:tr>
      <w:tr w:rsidR="004123AF" w:rsidRPr="001715F8" w14:paraId="517DEAE0" w14:textId="77777777" w:rsidTr="004123AF">
        <w:trPr>
          <w:trHeight w:val="352"/>
        </w:trPr>
        <w:tc>
          <w:tcPr>
            <w:tcW w:w="8840" w:type="dxa"/>
            <w:shd w:val="clear" w:color="auto" w:fill="D5D185" w:themeFill="background2" w:themeFillShade="BF"/>
            <w:tcMar>
              <w:top w:w="43" w:type="dxa"/>
              <w:left w:w="115" w:type="dxa"/>
              <w:bottom w:w="43" w:type="dxa"/>
              <w:right w:w="115" w:type="dxa"/>
            </w:tcMar>
            <w:vAlign w:val="center"/>
          </w:tcPr>
          <w:p w14:paraId="0054D50C" w14:textId="104F1DDD" w:rsidR="004123AF" w:rsidRPr="001715F8" w:rsidRDefault="004123AF" w:rsidP="004123AF">
            <w:pPr>
              <w:spacing w:line="276" w:lineRule="auto"/>
              <w:rPr>
                <w:rFonts w:asciiTheme="minorHAnsi" w:hAnsiTheme="minorHAnsi" w:cs="Arial"/>
                <w:b/>
                <w:sz w:val="22"/>
                <w:szCs w:val="22"/>
              </w:rPr>
            </w:pPr>
            <w:r w:rsidRPr="004123AF">
              <w:rPr>
                <w:rFonts w:asciiTheme="minorHAnsi" w:hAnsiTheme="minorHAnsi" w:cs="Arial"/>
                <w:b/>
                <w:sz w:val="22"/>
                <w:szCs w:val="22"/>
              </w:rPr>
              <w:t>Community Subgoal- 250 character limit</w:t>
            </w:r>
          </w:p>
        </w:tc>
      </w:tr>
      <w:tr w:rsidR="00D10FF2" w:rsidRPr="001715F8" w14:paraId="52C3B429" w14:textId="77777777" w:rsidTr="004123AF">
        <w:tblPrEx>
          <w:tblLook w:val="04A0" w:firstRow="1" w:lastRow="0" w:firstColumn="1" w:lastColumn="0" w:noHBand="0" w:noVBand="1"/>
        </w:tblPrEx>
        <w:trPr>
          <w:trHeight w:val="1949"/>
        </w:trPr>
        <w:tc>
          <w:tcPr>
            <w:tcW w:w="8840" w:type="dxa"/>
            <w:tcBorders>
              <w:bottom w:val="single" w:sz="4" w:space="0" w:color="auto"/>
            </w:tcBorders>
          </w:tcPr>
          <w:p w14:paraId="79E742A6" w14:textId="77777777" w:rsidR="00D10FF2" w:rsidRDefault="00D10FF2" w:rsidP="00D10FF2">
            <w:pPr>
              <w:spacing w:line="276" w:lineRule="auto"/>
              <w:rPr>
                <w:rFonts w:asciiTheme="minorHAnsi" w:hAnsiTheme="minorHAnsi" w:cs="Arial"/>
                <w:bCs/>
                <w:sz w:val="22"/>
                <w:szCs w:val="22"/>
              </w:rPr>
            </w:pPr>
            <w:r>
              <w:rPr>
                <w:rFonts w:asciiTheme="minorHAnsi" w:hAnsiTheme="minorHAnsi" w:cs="Arial"/>
                <w:bCs/>
                <w:sz w:val="22"/>
                <w:szCs w:val="22"/>
              </w:rPr>
              <w:fldChar w:fldCharType="begin">
                <w:ffData>
                  <w:name w:val=""/>
                  <w:enabled/>
                  <w:calcOnExit w:val="0"/>
                  <w:textInput>
                    <w:default w:val="[Description of the subgoal and how it connects to the needs identified in Section IV Part A]"/>
                  </w:textInput>
                </w:ffData>
              </w:fldChar>
            </w:r>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[Description of the subgoal and how it connects to the needs identified in Section IV Part A]</w:t>
            </w:r>
            <w:r>
              <w:rPr>
                <w:rFonts w:asciiTheme="minorHAnsi" w:hAnsiTheme="minorHAnsi" w:cs="Arial"/>
                <w:bCs/>
                <w:sz w:val="22"/>
                <w:szCs w:val="22"/>
              </w:rPr>
              <w:fldChar w:fldCharType="end"/>
            </w:r>
          </w:p>
          <w:p w14:paraId="37F4E66C" w14:textId="77777777" w:rsidR="00D10FF2" w:rsidRDefault="00D10FF2" w:rsidP="00D10FF2">
            <w:pPr>
              <w:spacing w:line="276" w:lineRule="auto"/>
              <w:rPr>
                <w:rFonts w:asciiTheme="minorHAnsi" w:hAnsiTheme="minorHAnsi" w:cs="Arial"/>
                <w:bCs/>
                <w:sz w:val="22"/>
                <w:szCs w:val="22"/>
                <w:u w:val="single"/>
              </w:rPr>
            </w:pPr>
          </w:p>
          <w:p w14:paraId="49388A7C" w14:textId="77777777" w:rsidR="00D10FF2" w:rsidRPr="00E26FFF" w:rsidRDefault="00D10FF2" w:rsidP="00D10FF2">
            <w:pPr>
              <w:spacing w:line="276" w:lineRule="auto"/>
              <w:rPr>
                <w:rFonts w:asciiTheme="minorHAnsi" w:hAnsiTheme="minorHAnsi" w:cs="Arial"/>
                <w:bCs/>
                <w:i/>
                <w:sz w:val="22"/>
                <w:szCs w:val="22"/>
              </w:rPr>
            </w:pPr>
            <w:r w:rsidRPr="00E26FFF">
              <w:rPr>
                <w:rFonts w:asciiTheme="minorHAnsi" w:hAnsiTheme="minorHAnsi" w:cs="Arial"/>
                <w:bCs/>
                <w:i/>
                <w:sz w:val="22"/>
                <w:szCs w:val="22"/>
                <w:u w:val="single"/>
              </w:rPr>
              <w:t>Example</w:t>
            </w:r>
            <w:r w:rsidRPr="00E26FFF">
              <w:rPr>
                <w:rFonts w:asciiTheme="minorHAnsi" w:hAnsiTheme="minorHAnsi" w:cs="Arial"/>
                <w:bCs/>
                <w:i/>
                <w:sz w:val="22"/>
                <w:szCs w:val="22"/>
              </w:rPr>
              <w:t>:</w:t>
            </w:r>
          </w:p>
          <w:p w14:paraId="19259B4E" w14:textId="77777777" w:rsidR="00D10FF2" w:rsidRPr="001715F8" w:rsidRDefault="00D10FF2" w:rsidP="00D10FF2">
            <w:pPr>
              <w:spacing w:line="276" w:lineRule="auto"/>
              <w:rPr>
                <w:rFonts w:asciiTheme="minorHAnsi" w:hAnsiTheme="minorHAnsi" w:cs="Arial"/>
                <w:b/>
                <w:sz w:val="22"/>
                <w:szCs w:val="22"/>
              </w:rPr>
            </w:pPr>
            <w:r w:rsidRPr="00E26FFF">
              <w:rPr>
                <w:rFonts w:asciiTheme="minorHAnsi" w:hAnsiTheme="minorHAnsi" w:cs="Arial"/>
                <w:bCs/>
                <w:i/>
                <w:sz w:val="22"/>
                <w:szCs w:val="22"/>
              </w:rPr>
              <w:t>Increase graduation rate for all students.</w:t>
            </w:r>
            <w:r>
              <w:rPr>
                <w:rFonts w:asciiTheme="minorHAnsi" w:hAnsiTheme="minorHAnsi" w:cs="Arial"/>
                <w:bCs/>
                <w:sz w:val="22"/>
                <w:szCs w:val="22"/>
              </w:rPr>
              <w:t xml:space="preserve"> </w:t>
            </w:r>
            <w:r w:rsidRPr="00E26FFF">
              <w:rPr>
                <w:rFonts w:asciiTheme="minorHAnsi" w:hAnsiTheme="minorHAnsi" w:cs="Arial"/>
                <w:bCs/>
                <w:i/>
                <w:sz w:val="22"/>
                <w:szCs w:val="22"/>
              </w:rPr>
              <w:t>In the proposed Promise Zone, there is a 43% high school graduation rate.</w:t>
            </w:r>
          </w:p>
        </w:tc>
      </w:tr>
      <w:tr w:rsidR="00D10FF2" w:rsidRPr="001715F8" w14:paraId="06A2F439" w14:textId="77777777" w:rsidTr="004123AF">
        <w:tblPrEx>
          <w:tblLook w:val="04A0" w:firstRow="1" w:lastRow="0" w:firstColumn="1" w:lastColumn="0" w:noHBand="0" w:noVBand="1"/>
        </w:tblPrEx>
        <w:trPr>
          <w:trHeight w:val="368"/>
        </w:trPr>
        <w:tc>
          <w:tcPr>
            <w:tcW w:w="8840" w:type="dxa"/>
            <w:shd w:val="clear" w:color="auto" w:fill="D5D185" w:themeFill="background2" w:themeFillShade="BF"/>
          </w:tcPr>
          <w:p w14:paraId="38E364E8" w14:textId="77777777" w:rsidR="00D10FF2" w:rsidRPr="004123AF" w:rsidRDefault="00D10FF2" w:rsidP="00D10FF2">
            <w:pPr>
              <w:spacing w:line="276" w:lineRule="auto"/>
              <w:rPr>
                <w:rFonts w:asciiTheme="minorHAnsi" w:hAnsiTheme="minorHAnsi" w:cs="Arial"/>
                <w:b/>
                <w:sz w:val="22"/>
                <w:szCs w:val="22"/>
              </w:rPr>
            </w:pPr>
            <w:r w:rsidRPr="004123AF">
              <w:rPr>
                <w:rFonts w:asciiTheme="minorHAnsi" w:hAnsiTheme="minorHAnsi" w:cs="Arial"/>
                <w:b/>
                <w:sz w:val="22"/>
                <w:szCs w:val="22"/>
              </w:rPr>
              <w:lastRenderedPageBreak/>
              <w:t>Activities and Interventions</w:t>
            </w:r>
            <w:r w:rsidR="00DA2D0C" w:rsidRPr="004123AF">
              <w:rPr>
                <w:rFonts w:asciiTheme="minorHAnsi" w:hAnsiTheme="minorHAnsi" w:cs="Arial"/>
                <w:b/>
                <w:sz w:val="22"/>
                <w:szCs w:val="22"/>
              </w:rPr>
              <w:t>- 1,000 character limit</w:t>
            </w:r>
          </w:p>
        </w:tc>
      </w:tr>
      <w:tr w:rsidR="00D10FF2" w:rsidRPr="001715F8" w14:paraId="6A3C84CB" w14:textId="77777777" w:rsidTr="00D10FF2">
        <w:tblPrEx>
          <w:tblLook w:val="04A0" w:firstRow="1" w:lastRow="0" w:firstColumn="1" w:lastColumn="0" w:noHBand="0" w:noVBand="1"/>
        </w:tblPrEx>
        <w:trPr>
          <w:trHeight w:val="422"/>
        </w:trPr>
        <w:tc>
          <w:tcPr>
            <w:tcW w:w="8840" w:type="dxa"/>
          </w:tcPr>
          <w:p w14:paraId="347FDD50" w14:textId="77777777" w:rsidR="00D10FF2" w:rsidRDefault="004A38FF" w:rsidP="00D10FF2">
            <w:pPr>
              <w:spacing w:line="276" w:lineRule="auto"/>
              <w:rPr>
                <w:rFonts w:asciiTheme="minorHAnsi" w:hAnsiTheme="minorHAnsi" w:cs="Arial"/>
                <w:bCs/>
                <w:sz w:val="22"/>
                <w:szCs w:val="22"/>
              </w:rPr>
            </w:pPr>
            <w:r>
              <w:rPr>
                <w:rFonts w:asciiTheme="minorHAnsi" w:hAnsiTheme="minorHAnsi" w:cs="Arial"/>
                <w:bCs/>
                <w:sz w:val="22"/>
                <w:szCs w:val="22"/>
              </w:rPr>
              <w:fldChar w:fldCharType="begin">
                <w:ffData>
                  <w:name w:val=""/>
                  <w:enabled/>
                  <w:calcOnExit w:val="0"/>
                  <w:textInput>
                    <w:default w:val="[List any activities and interventions for implementing this subgoal. Distinguish between new and ongoing activities.]"/>
                  </w:textInput>
                </w:ffData>
              </w:fldChar>
            </w:r>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[List any activities and interventions for implementing this subgoal. Distinguish between new and ongoing activities.]</w:t>
            </w:r>
            <w:r>
              <w:rPr>
                <w:rFonts w:asciiTheme="minorHAnsi" w:hAnsiTheme="minorHAnsi" w:cs="Arial"/>
                <w:bCs/>
                <w:sz w:val="22"/>
                <w:szCs w:val="22"/>
              </w:rPr>
              <w:fldChar w:fldCharType="end"/>
            </w:r>
          </w:p>
          <w:p w14:paraId="285A1F27" w14:textId="77777777" w:rsidR="00D10FF2" w:rsidRDefault="00D10FF2" w:rsidP="00D10FF2">
            <w:pPr>
              <w:spacing w:line="276" w:lineRule="auto"/>
              <w:rPr>
                <w:rFonts w:asciiTheme="minorHAnsi" w:hAnsiTheme="minorHAnsi" w:cs="Arial"/>
                <w:bCs/>
                <w:sz w:val="22"/>
                <w:szCs w:val="22"/>
                <w:u w:val="single"/>
              </w:rPr>
            </w:pPr>
          </w:p>
          <w:p w14:paraId="2469F3E3" w14:textId="77777777" w:rsidR="00D10FF2" w:rsidRPr="00E26FFF" w:rsidRDefault="00D10FF2" w:rsidP="00D10FF2">
            <w:pPr>
              <w:spacing w:line="276" w:lineRule="auto"/>
              <w:rPr>
                <w:rFonts w:asciiTheme="minorHAnsi" w:hAnsiTheme="minorHAnsi" w:cs="Arial"/>
                <w:bCs/>
                <w:i/>
                <w:sz w:val="22"/>
                <w:szCs w:val="22"/>
                <w:u w:val="single"/>
              </w:rPr>
            </w:pPr>
            <w:r w:rsidRPr="00E26FFF">
              <w:rPr>
                <w:rFonts w:asciiTheme="minorHAnsi" w:hAnsiTheme="minorHAnsi" w:cs="Arial"/>
                <w:bCs/>
                <w:i/>
                <w:sz w:val="22"/>
                <w:szCs w:val="22"/>
                <w:u w:val="single"/>
              </w:rPr>
              <w:t>Example</w:t>
            </w:r>
            <w:r w:rsidRPr="00E26FFF">
              <w:rPr>
                <w:rFonts w:asciiTheme="minorHAnsi" w:hAnsiTheme="minorHAnsi" w:cs="Arial"/>
                <w:bCs/>
                <w:i/>
                <w:sz w:val="22"/>
                <w:szCs w:val="22"/>
              </w:rPr>
              <w:t>:</w:t>
            </w:r>
          </w:p>
          <w:p w14:paraId="0FBE0157" w14:textId="77777777" w:rsidR="00D10FF2" w:rsidRPr="00E26FFF" w:rsidRDefault="00D10FF2" w:rsidP="00D10FF2">
            <w:pPr>
              <w:pStyle w:val="ListParagraph"/>
              <w:numPr>
                <w:ilvl w:val="0"/>
                <w:numId w:val="38"/>
              </w:numPr>
              <w:spacing w:line="276" w:lineRule="auto"/>
              <w:rPr>
                <w:rFonts w:asciiTheme="minorHAnsi" w:hAnsiTheme="minorHAnsi" w:cs="Arial"/>
                <w:bCs/>
                <w:i/>
                <w:sz w:val="22"/>
                <w:szCs w:val="22"/>
              </w:rPr>
            </w:pPr>
            <w:r w:rsidRPr="00E26FFF">
              <w:rPr>
                <w:rFonts w:asciiTheme="minorHAnsi" w:hAnsiTheme="minorHAnsi" w:cs="Arial"/>
                <w:bCs/>
                <w:i/>
                <w:sz w:val="22"/>
                <w:szCs w:val="22"/>
              </w:rPr>
              <w:t>Expand college preparatory program for high school students to help with financial aid, testing, and college applications [Ongoing]</w:t>
            </w:r>
          </w:p>
          <w:p w14:paraId="07463117" w14:textId="77777777" w:rsidR="00D10FF2" w:rsidRPr="00E26FFF" w:rsidRDefault="00D10FF2" w:rsidP="00D10FF2">
            <w:pPr>
              <w:pStyle w:val="ListParagraph"/>
              <w:numPr>
                <w:ilvl w:val="0"/>
                <w:numId w:val="38"/>
              </w:numPr>
              <w:spacing w:line="276" w:lineRule="auto"/>
              <w:rPr>
                <w:rFonts w:asciiTheme="minorHAnsi" w:hAnsiTheme="minorHAnsi" w:cs="Arial"/>
                <w:bCs/>
                <w:i/>
                <w:sz w:val="22"/>
                <w:szCs w:val="22"/>
              </w:rPr>
            </w:pPr>
            <w:r w:rsidRPr="00E26FFF">
              <w:rPr>
                <w:rFonts w:asciiTheme="minorHAnsi" w:hAnsiTheme="minorHAnsi" w:cs="Arial"/>
                <w:bCs/>
                <w:i/>
                <w:sz w:val="22"/>
                <w:szCs w:val="22"/>
              </w:rPr>
              <w:t>Closely monitor all students’ academic progress throughout high school and intervene when it appears that academic performance is dropping [New]</w:t>
            </w:r>
          </w:p>
          <w:p w14:paraId="2AD5E199" w14:textId="77777777" w:rsidR="00D10FF2" w:rsidRPr="00191EAD" w:rsidRDefault="00D10FF2" w:rsidP="00DA2D0C">
            <w:pPr>
              <w:pStyle w:val="ListParagraph"/>
              <w:numPr>
                <w:ilvl w:val="0"/>
                <w:numId w:val="38"/>
              </w:numPr>
              <w:spacing w:line="276" w:lineRule="auto"/>
              <w:rPr>
                <w:rFonts w:asciiTheme="minorHAnsi" w:hAnsiTheme="minorHAnsi" w:cs="Arial"/>
                <w:bCs/>
                <w:sz w:val="22"/>
                <w:szCs w:val="22"/>
              </w:rPr>
            </w:pPr>
            <w:r w:rsidRPr="00E26FFF">
              <w:rPr>
                <w:rFonts w:asciiTheme="minorHAnsi" w:hAnsiTheme="minorHAnsi" w:cs="Arial"/>
                <w:bCs/>
                <w:i/>
                <w:sz w:val="22"/>
                <w:szCs w:val="22"/>
              </w:rPr>
              <w:t xml:space="preserve">Secure a Promise Neighborhood grant </w:t>
            </w:r>
            <w:r w:rsidR="00DA2D0C">
              <w:rPr>
                <w:rFonts w:asciiTheme="minorHAnsi" w:hAnsiTheme="minorHAnsi" w:cs="Arial"/>
                <w:bCs/>
                <w:i/>
                <w:sz w:val="22"/>
                <w:szCs w:val="22"/>
              </w:rPr>
              <w:t xml:space="preserve">as funding is </w:t>
            </w:r>
            <w:r w:rsidRPr="00E26FFF">
              <w:rPr>
                <w:rFonts w:asciiTheme="minorHAnsi" w:hAnsiTheme="minorHAnsi" w:cs="Arial"/>
                <w:bCs/>
                <w:i/>
                <w:sz w:val="22"/>
                <w:szCs w:val="22"/>
              </w:rPr>
              <w:t xml:space="preserve"> available [New]</w:t>
            </w:r>
          </w:p>
        </w:tc>
      </w:tr>
      <w:tr w:rsidR="00D10FF2" w:rsidRPr="001715F8" w14:paraId="7D10531F" w14:textId="77777777" w:rsidTr="004123AF">
        <w:tblPrEx>
          <w:tblLook w:val="04A0" w:firstRow="1" w:lastRow="0" w:firstColumn="1" w:lastColumn="0" w:noHBand="0" w:noVBand="1"/>
        </w:tblPrEx>
        <w:trPr>
          <w:trHeight w:val="368"/>
        </w:trPr>
        <w:tc>
          <w:tcPr>
            <w:tcW w:w="8840" w:type="dxa"/>
            <w:shd w:val="clear" w:color="auto" w:fill="D5D185" w:themeFill="background2" w:themeFillShade="BF"/>
          </w:tcPr>
          <w:p w14:paraId="2EBF5443" w14:textId="78A27502" w:rsidR="00D10FF2" w:rsidRPr="001715F8" w:rsidRDefault="00D10FF2" w:rsidP="004123AF">
            <w:pPr>
              <w:tabs>
                <w:tab w:val="right" w:pos="8624"/>
              </w:tabs>
              <w:spacing w:line="276" w:lineRule="auto"/>
              <w:rPr>
                <w:rFonts w:asciiTheme="minorHAnsi" w:hAnsiTheme="minorHAnsi" w:cs="Arial"/>
                <w:b/>
                <w:sz w:val="22"/>
                <w:szCs w:val="22"/>
              </w:rPr>
            </w:pPr>
            <w:r>
              <w:rPr>
                <w:rFonts w:asciiTheme="minorHAnsi" w:hAnsiTheme="minorHAnsi" w:cs="Arial"/>
                <w:b/>
                <w:sz w:val="22"/>
                <w:szCs w:val="22"/>
              </w:rPr>
              <w:t>Rationale/Evidence</w:t>
            </w:r>
            <w:r>
              <w:rPr>
                <w:rStyle w:val="FootnoteReference"/>
                <w:rFonts w:asciiTheme="minorHAnsi" w:hAnsiTheme="minorHAnsi" w:cs="Arial"/>
                <w:b/>
                <w:sz w:val="22"/>
                <w:szCs w:val="22"/>
              </w:rPr>
              <w:footnoteReference w:id="22"/>
            </w:r>
            <w:r w:rsidR="00D26615">
              <w:rPr>
                <w:rFonts w:asciiTheme="minorHAnsi" w:hAnsiTheme="minorHAnsi" w:cs="Arial"/>
                <w:b/>
                <w:sz w:val="22"/>
                <w:szCs w:val="22"/>
              </w:rPr>
              <w:t>-</w:t>
            </w:r>
            <w:r w:rsidR="00DA2D0C" w:rsidRPr="00DA2D0C">
              <w:rPr>
                <w:rFonts w:asciiTheme="minorHAnsi" w:hAnsiTheme="minorHAnsi" w:cs="Arial"/>
                <w:b/>
                <w:sz w:val="22"/>
                <w:szCs w:val="22"/>
              </w:rPr>
              <w:t xml:space="preserve"> 1,000 character limit</w:t>
            </w:r>
            <w:r w:rsidR="004123AF">
              <w:rPr>
                <w:rFonts w:asciiTheme="minorHAnsi" w:hAnsiTheme="minorHAnsi" w:cs="Arial"/>
                <w:b/>
                <w:sz w:val="22"/>
                <w:szCs w:val="22"/>
              </w:rPr>
              <w:tab/>
            </w:r>
          </w:p>
        </w:tc>
      </w:tr>
      <w:tr w:rsidR="00D10FF2" w:rsidRPr="001715F8" w14:paraId="39A813CA" w14:textId="77777777" w:rsidTr="00D10FF2">
        <w:tblPrEx>
          <w:tblLook w:val="04A0" w:firstRow="1" w:lastRow="0" w:firstColumn="1" w:lastColumn="0" w:noHBand="0" w:noVBand="1"/>
        </w:tblPrEx>
        <w:trPr>
          <w:trHeight w:val="773"/>
        </w:trPr>
        <w:tc>
          <w:tcPr>
            <w:tcW w:w="8840" w:type="dxa"/>
          </w:tcPr>
          <w:p w14:paraId="7651C2B8" w14:textId="0671A214" w:rsidR="00D10FF2" w:rsidRPr="001715F8" w:rsidRDefault="00D10FF2" w:rsidP="00C63453">
            <w:pPr>
              <w:spacing w:line="276" w:lineRule="auto"/>
              <w:rPr>
                <w:rFonts w:asciiTheme="minorHAnsi" w:hAnsiTheme="minorHAnsi" w:cs="Arial"/>
                <w:bCs/>
                <w:sz w:val="22"/>
                <w:szCs w:val="22"/>
              </w:rPr>
            </w:pPr>
            <w:r w:rsidRPr="003140AB">
              <w:rPr>
                <w:rFonts w:asciiTheme="minorHAnsi" w:hAnsiTheme="minorHAnsi" w:cs="Arial"/>
                <w:bCs/>
                <w:sz w:val="22"/>
                <w:szCs w:val="22"/>
                <w:highlight w:val="lightGray"/>
              </w:rPr>
              <w:t xml:space="preserve">[Discuss how or why you believe the proposed activities will lead to the achievement of the </w:t>
            </w:r>
            <w:r>
              <w:rPr>
                <w:rFonts w:asciiTheme="minorHAnsi" w:hAnsiTheme="minorHAnsi" w:cs="Arial"/>
                <w:bCs/>
                <w:sz w:val="22"/>
                <w:szCs w:val="22"/>
                <w:highlight w:val="lightGray"/>
              </w:rPr>
              <w:t>sub</w:t>
            </w:r>
            <w:r w:rsidRPr="003140AB">
              <w:rPr>
                <w:rFonts w:asciiTheme="minorHAnsi" w:hAnsiTheme="minorHAnsi" w:cs="Arial"/>
                <w:bCs/>
                <w:sz w:val="22"/>
                <w:szCs w:val="22"/>
                <w:highlight w:val="lightGray"/>
              </w:rPr>
              <w:t>goal in this specific context.  How were they selected?  Are they supported by evidence</w:t>
            </w:r>
            <w:r w:rsidR="00C63453">
              <w:rPr>
                <w:rFonts w:asciiTheme="minorHAnsi" w:hAnsiTheme="minorHAnsi" w:cs="Arial"/>
                <w:bCs/>
                <w:sz w:val="22"/>
                <w:szCs w:val="22"/>
                <w:highlight w:val="lightGray"/>
              </w:rPr>
              <w:t xml:space="preserve"> </w:t>
            </w:r>
            <w:r w:rsidRPr="003140AB">
              <w:rPr>
                <w:rFonts w:asciiTheme="minorHAnsi" w:hAnsiTheme="minorHAnsi" w:cs="Arial"/>
                <w:bCs/>
                <w:sz w:val="22"/>
                <w:szCs w:val="22"/>
                <w:highlight w:val="lightGray"/>
              </w:rPr>
              <w:t xml:space="preserve">or is there other information that supports the selection or use of proposed activities to achieve the goal? </w:t>
            </w:r>
            <w:r w:rsidR="00310FD4">
              <w:rPr>
                <w:rFonts w:asciiTheme="minorHAnsi" w:hAnsiTheme="minorHAnsi" w:cs="Arial"/>
                <w:bCs/>
                <w:sz w:val="22"/>
                <w:szCs w:val="22"/>
                <w:highlight w:val="lightGray"/>
              </w:rPr>
              <w:t>S</w:t>
            </w:r>
            <w:r w:rsidRPr="003140AB">
              <w:rPr>
                <w:rFonts w:asciiTheme="minorHAnsi" w:hAnsiTheme="minorHAnsi" w:cs="Arial"/>
                <w:bCs/>
                <w:sz w:val="22"/>
                <w:szCs w:val="22"/>
                <w:highlight w:val="lightGray"/>
              </w:rPr>
              <w:t>ummarize the evidence and include citations.]</w:t>
            </w:r>
          </w:p>
        </w:tc>
      </w:tr>
      <w:tr w:rsidR="00D10FF2" w:rsidRPr="001715F8" w14:paraId="6920C153" w14:textId="77777777" w:rsidTr="004123AF">
        <w:tblPrEx>
          <w:tblLook w:val="04A0" w:firstRow="1" w:lastRow="0" w:firstColumn="1" w:lastColumn="0" w:noHBand="0" w:noVBand="1"/>
        </w:tblPrEx>
        <w:trPr>
          <w:trHeight w:val="350"/>
        </w:trPr>
        <w:tc>
          <w:tcPr>
            <w:tcW w:w="8840" w:type="dxa"/>
            <w:shd w:val="clear" w:color="auto" w:fill="D5D185" w:themeFill="background2" w:themeFillShade="BF"/>
          </w:tcPr>
          <w:p w14:paraId="000C0B79" w14:textId="798BED1D" w:rsidR="00D10FF2" w:rsidRPr="001715F8" w:rsidRDefault="00D10FF2" w:rsidP="00A86022">
            <w:pPr>
              <w:spacing w:line="276" w:lineRule="auto"/>
              <w:rPr>
                <w:rFonts w:asciiTheme="minorHAnsi" w:hAnsiTheme="minorHAnsi" w:cs="Arial"/>
                <w:b/>
                <w:sz w:val="22"/>
                <w:szCs w:val="22"/>
              </w:rPr>
            </w:pPr>
            <w:r>
              <w:rPr>
                <w:rFonts w:asciiTheme="minorHAnsi" w:hAnsiTheme="minorHAnsi" w:cs="Arial"/>
                <w:b/>
                <w:sz w:val="22"/>
                <w:szCs w:val="22"/>
              </w:rPr>
              <w:t xml:space="preserve"> Implementing Partners</w:t>
            </w:r>
            <w:r w:rsidR="00DA2D0C">
              <w:rPr>
                <w:rFonts w:asciiTheme="minorHAnsi" w:hAnsiTheme="minorHAnsi" w:cs="Arial"/>
                <w:b/>
                <w:sz w:val="22"/>
                <w:szCs w:val="22"/>
              </w:rPr>
              <w:t>- 1,000 character limit</w:t>
            </w:r>
          </w:p>
        </w:tc>
      </w:tr>
      <w:tr w:rsidR="00D10FF2" w:rsidRPr="001715F8" w14:paraId="794116BE" w14:textId="77777777" w:rsidTr="00D10FF2">
        <w:tblPrEx>
          <w:tblLook w:val="04A0" w:firstRow="1" w:lastRow="0" w:firstColumn="1" w:lastColumn="0" w:noHBand="0" w:noVBand="1"/>
        </w:tblPrEx>
        <w:trPr>
          <w:trHeight w:val="449"/>
        </w:trPr>
        <w:tc>
          <w:tcPr>
            <w:tcW w:w="8840" w:type="dxa"/>
          </w:tcPr>
          <w:p w14:paraId="28A578FA" w14:textId="5AA429DE" w:rsidR="00D10FF2" w:rsidRDefault="00A86022" w:rsidP="00D10FF2">
            <w:pPr>
              <w:spacing w:line="276" w:lineRule="auto"/>
              <w:rPr>
                <w:rFonts w:asciiTheme="minorHAnsi" w:hAnsiTheme="minorHAnsi" w:cs="Arial"/>
                <w:bCs/>
                <w:sz w:val="22"/>
                <w:szCs w:val="22"/>
              </w:rPr>
            </w:pPr>
            <w:r>
              <w:rPr>
                <w:rFonts w:asciiTheme="minorHAnsi" w:hAnsiTheme="minorHAnsi" w:cs="Arial"/>
                <w:bCs/>
                <w:sz w:val="22"/>
                <w:szCs w:val="22"/>
              </w:rPr>
              <w:fldChar w:fldCharType="begin">
                <w:ffData>
                  <w:name w:val=""/>
                  <w:enabled/>
                  <w:calcOnExit w:val="0"/>
                  <w:textInput>
                    <w:default w:val="[List implementing organizations, including roles and responsibilities for each.]"/>
                  </w:textInput>
                </w:ffData>
              </w:fldChar>
            </w:r>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[List implementing organizations, including roles and responsibilities for each.]</w:t>
            </w:r>
            <w:r>
              <w:rPr>
                <w:rFonts w:asciiTheme="minorHAnsi" w:hAnsiTheme="minorHAnsi" w:cs="Arial"/>
                <w:bCs/>
                <w:sz w:val="22"/>
                <w:szCs w:val="22"/>
              </w:rPr>
              <w:fldChar w:fldCharType="end"/>
            </w:r>
          </w:p>
          <w:p w14:paraId="6F1EDE8B" w14:textId="77777777" w:rsidR="00D10FF2" w:rsidRDefault="00D10FF2" w:rsidP="00D10FF2">
            <w:pPr>
              <w:spacing w:line="276" w:lineRule="auto"/>
              <w:rPr>
                <w:rFonts w:asciiTheme="minorHAnsi" w:hAnsiTheme="minorHAnsi" w:cs="Arial"/>
                <w:bCs/>
                <w:i/>
                <w:sz w:val="22"/>
                <w:szCs w:val="22"/>
                <w:u w:val="single"/>
              </w:rPr>
            </w:pPr>
          </w:p>
          <w:p w14:paraId="0E4C5E87" w14:textId="77777777" w:rsidR="00D10FF2" w:rsidRPr="00E26FFF" w:rsidRDefault="00D10FF2" w:rsidP="00D10FF2">
            <w:pPr>
              <w:spacing w:line="276" w:lineRule="auto"/>
              <w:rPr>
                <w:rFonts w:asciiTheme="minorHAnsi" w:hAnsiTheme="minorHAnsi" w:cs="Arial"/>
                <w:bCs/>
                <w:i/>
                <w:sz w:val="22"/>
                <w:szCs w:val="22"/>
              </w:rPr>
            </w:pPr>
            <w:r w:rsidRPr="00E26FFF">
              <w:rPr>
                <w:rFonts w:asciiTheme="minorHAnsi" w:hAnsiTheme="minorHAnsi" w:cs="Arial"/>
                <w:bCs/>
                <w:i/>
                <w:sz w:val="22"/>
                <w:szCs w:val="22"/>
                <w:u w:val="single"/>
              </w:rPr>
              <w:t>Example</w:t>
            </w:r>
            <w:r w:rsidRPr="00E26FFF">
              <w:rPr>
                <w:rFonts w:asciiTheme="minorHAnsi" w:hAnsiTheme="minorHAnsi" w:cs="Arial"/>
                <w:bCs/>
                <w:i/>
                <w:sz w:val="22"/>
                <w:szCs w:val="22"/>
              </w:rPr>
              <w:t>:</w:t>
            </w:r>
          </w:p>
          <w:p w14:paraId="22D32767" w14:textId="77777777" w:rsidR="00D10FF2" w:rsidRPr="00E26FFF" w:rsidRDefault="00D10FF2" w:rsidP="00D10FF2">
            <w:pPr>
              <w:pStyle w:val="ListParagraph"/>
              <w:numPr>
                <w:ilvl w:val="0"/>
                <w:numId w:val="39"/>
              </w:numPr>
              <w:spacing w:line="276" w:lineRule="auto"/>
              <w:rPr>
                <w:rFonts w:asciiTheme="minorHAnsi" w:hAnsiTheme="minorHAnsi" w:cs="Arial"/>
                <w:bCs/>
                <w:i/>
                <w:sz w:val="22"/>
                <w:szCs w:val="22"/>
              </w:rPr>
            </w:pPr>
            <w:r w:rsidRPr="00E26FFF">
              <w:rPr>
                <w:rFonts w:asciiTheme="minorHAnsi" w:hAnsiTheme="minorHAnsi" w:cs="Arial"/>
                <w:bCs/>
                <w:i/>
                <w:sz w:val="22"/>
                <w:szCs w:val="22"/>
              </w:rPr>
              <w:t>The School D</w:t>
            </w:r>
            <w:r>
              <w:rPr>
                <w:rFonts w:asciiTheme="minorHAnsi" w:hAnsiTheme="minorHAnsi" w:cs="Arial"/>
                <w:bCs/>
                <w:i/>
                <w:sz w:val="22"/>
                <w:szCs w:val="22"/>
              </w:rPr>
              <w:t>i</w:t>
            </w:r>
            <w:r w:rsidRPr="00E26FFF">
              <w:rPr>
                <w:rFonts w:asciiTheme="minorHAnsi" w:hAnsiTheme="minorHAnsi" w:cs="Arial"/>
                <w:bCs/>
                <w:i/>
                <w:sz w:val="22"/>
                <w:szCs w:val="22"/>
              </w:rPr>
              <w:t>strict 123 and Principal of the neighborhood high school located in the Promise Zone.  The School District will provide additional resources to school counselors and provided targeted interventions to students at-risk of dropping out.</w:t>
            </w:r>
          </w:p>
          <w:p w14:paraId="199B6367" w14:textId="77777777" w:rsidR="00D10FF2" w:rsidRPr="001052A3" w:rsidRDefault="00D10FF2" w:rsidP="00D10FF2">
            <w:pPr>
              <w:pStyle w:val="ListParagraph"/>
              <w:numPr>
                <w:ilvl w:val="0"/>
                <w:numId w:val="39"/>
              </w:numPr>
              <w:spacing w:line="276" w:lineRule="auto"/>
              <w:rPr>
                <w:rFonts w:asciiTheme="minorHAnsi" w:hAnsiTheme="minorHAnsi" w:cs="Arial"/>
                <w:bCs/>
                <w:sz w:val="22"/>
                <w:szCs w:val="22"/>
              </w:rPr>
            </w:pPr>
            <w:r w:rsidRPr="00E26FFF">
              <w:rPr>
                <w:rFonts w:asciiTheme="minorHAnsi" w:hAnsiTheme="minorHAnsi" w:cs="Arial"/>
                <w:bCs/>
                <w:i/>
                <w:sz w:val="22"/>
                <w:szCs w:val="22"/>
              </w:rPr>
              <w:t>Nonprofit Organization X will provide college awareness seminars for parents and students to help increase awareness</w:t>
            </w:r>
            <w:r>
              <w:rPr>
                <w:rFonts w:asciiTheme="minorHAnsi" w:hAnsiTheme="minorHAnsi" w:cs="Arial"/>
                <w:bCs/>
                <w:i/>
                <w:sz w:val="22"/>
                <w:szCs w:val="22"/>
              </w:rPr>
              <w:t>.</w:t>
            </w:r>
          </w:p>
        </w:tc>
      </w:tr>
      <w:tr w:rsidR="00D10FF2" w:rsidRPr="001715F8" w14:paraId="4D5D9344" w14:textId="77777777" w:rsidTr="004123AF">
        <w:tblPrEx>
          <w:tblLook w:val="04A0" w:firstRow="1" w:lastRow="0" w:firstColumn="1" w:lastColumn="0" w:noHBand="0" w:noVBand="1"/>
        </w:tblPrEx>
        <w:trPr>
          <w:trHeight w:val="368"/>
        </w:trPr>
        <w:tc>
          <w:tcPr>
            <w:tcW w:w="8840" w:type="dxa"/>
            <w:shd w:val="clear" w:color="auto" w:fill="D5D185" w:themeFill="background2" w:themeFillShade="BF"/>
          </w:tcPr>
          <w:p w14:paraId="51127D4B" w14:textId="0B6FD50D" w:rsidR="00D10FF2" w:rsidRPr="001715F8" w:rsidRDefault="00D10FF2" w:rsidP="004123AF">
            <w:pPr>
              <w:tabs>
                <w:tab w:val="right" w:pos="8624"/>
              </w:tabs>
              <w:spacing w:line="276" w:lineRule="auto"/>
              <w:rPr>
                <w:rFonts w:asciiTheme="minorHAnsi" w:hAnsiTheme="minorHAnsi" w:cs="Arial"/>
                <w:b/>
                <w:sz w:val="22"/>
                <w:szCs w:val="22"/>
              </w:rPr>
            </w:pPr>
            <w:r>
              <w:rPr>
                <w:rFonts w:asciiTheme="minorHAnsi" w:hAnsiTheme="minorHAnsi" w:cs="Arial"/>
                <w:b/>
                <w:sz w:val="22"/>
                <w:szCs w:val="22"/>
              </w:rPr>
              <w:t>Committed Financial Support</w:t>
            </w:r>
            <w:r w:rsidR="004123AF">
              <w:rPr>
                <w:rFonts w:asciiTheme="minorHAnsi" w:hAnsiTheme="minorHAnsi" w:cs="Arial"/>
                <w:b/>
                <w:sz w:val="22"/>
                <w:szCs w:val="22"/>
              </w:rPr>
              <w:tab/>
            </w:r>
          </w:p>
        </w:tc>
      </w:tr>
      <w:tr w:rsidR="00D10FF2" w:rsidRPr="001715F8" w14:paraId="48EAD0D4" w14:textId="77777777" w:rsidTr="00D10FF2">
        <w:tblPrEx>
          <w:tblLook w:val="04A0" w:firstRow="1" w:lastRow="0" w:firstColumn="1" w:lastColumn="0" w:noHBand="0" w:noVBand="1"/>
        </w:tblPrEx>
        <w:trPr>
          <w:trHeight w:val="368"/>
        </w:trPr>
        <w:tc>
          <w:tcPr>
            <w:tcW w:w="8840" w:type="dxa"/>
          </w:tcPr>
          <w:p w14:paraId="19E77C8F" w14:textId="77777777" w:rsidR="00D10FF2" w:rsidRPr="00B70978" w:rsidRDefault="00D26615" w:rsidP="00D10FF2">
            <w:pPr>
              <w:spacing w:line="276" w:lineRule="auto"/>
              <w:rPr>
                <w:rFonts w:asciiTheme="minorHAnsi" w:hAnsiTheme="minorHAnsi" w:cs="Arial"/>
                <w:b/>
                <w:sz w:val="22"/>
                <w:szCs w:val="22"/>
              </w:rPr>
            </w:pPr>
            <w:r>
              <w:rPr>
                <w:rFonts w:asciiTheme="minorHAnsi" w:hAnsiTheme="minorHAnsi" w:cs="Arial"/>
                <w:bCs/>
                <w:sz w:val="22"/>
                <w:szCs w:val="22"/>
              </w:rPr>
              <w:fldChar w:fldCharType="begin">
                <w:ffData>
                  <w:name w:val=""/>
                  <w:enabled/>
                  <w:calcOnExit w:val="0"/>
                  <w:textInput>
                    <w:default w:val="[List any firm financial commitments for implementing this subgoal. Indicate the source of funds, activity, amount, start and end date for each source and identify the organization receiving the funds. Type N/A if not applicable]"/>
                  </w:textInput>
                </w:ffData>
              </w:fldChar>
            </w:r>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[List any firm financial commitments for implementing this subgoal. Indicate the source of funds, activity, amount, start and end date for each source and identify the organization receiving the funds. Type N/A if not applicable]</w:t>
            </w:r>
            <w:r>
              <w:rPr>
                <w:rFonts w:asciiTheme="minorHAnsi" w:hAnsiTheme="minorHAnsi" w:cs="Arial"/>
                <w:bCs/>
                <w:sz w:val="22"/>
                <w:szCs w:val="22"/>
              </w:rPr>
              <w:fldChar w:fldCharType="end"/>
            </w:r>
            <w:r w:rsidR="00D10FF2">
              <w:rPr>
                <w:rFonts w:asciiTheme="minorHAnsi" w:hAnsiTheme="minorHAnsi" w:cs="Arial"/>
                <w:bCs/>
                <w:sz w:val="22"/>
                <w:szCs w:val="22"/>
              </w:rPr>
              <w:t xml:space="preserve"> </w:t>
            </w:r>
          </w:p>
          <w:p w14:paraId="60A24028" w14:textId="77777777" w:rsidR="00D10FF2" w:rsidRDefault="00D10FF2" w:rsidP="00D10FF2">
            <w:pPr>
              <w:spacing w:line="276" w:lineRule="auto"/>
              <w:rPr>
                <w:rFonts w:asciiTheme="minorHAnsi" w:hAnsiTheme="minorHAnsi" w:cs="Arial"/>
                <w:i/>
                <w:sz w:val="22"/>
                <w:szCs w:val="22"/>
                <w:u w:val="single"/>
              </w:rPr>
            </w:pPr>
          </w:p>
          <w:p w14:paraId="4B841FF0" w14:textId="77777777" w:rsidR="00D10FF2" w:rsidRPr="00E26FFF" w:rsidRDefault="00D10FF2" w:rsidP="00D10FF2">
            <w:pPr>
              <w:spacing w:line="276" w:lineRule="auto"/>
              <w:rPr>
                <w:rFonts w:asciiTheme="minorHAnsi" w:hAnsiTheme="minorHAnsi" w:cs="Arial"/>
                <w:i/>
                <w:sz w:val="22"/>
                <w:szCs w:val="22"/>
              </w:rPr>
            </w:pPr>
            <w:r w:rsidRPr="00E26FFF">
              <w:rPr>
                <w:rFonts w:asciiTheme="minorHAnsi" w:hAnsiTheme="minorHAnsi" w:cs="Arial"/>
                <w:i/>
                <w:sz w:val="22"/>
                <w:szCs w:val="22"/>
                <w:u w:val="single"/>
              </w:rPr>
              <w:t>Example</w:t>
            </w:r>
            <w:r w:rsidRPr="00E26FFF">
              <w:rPr>
                <w:rFonts w:asciiTheme="minorHAnsi" w:hAnsiTheme="minorHAnsi" w:cs="Arial"/>
                <w:i/>
                <w:sz w:val="22"/>
                <w:szCs w:val="22"/>
              </w:rPr>
              <w:t>:</w:t>
            </w:r>
          </w:p>
          <w:p w14:paraId="26CA1920" w14:textId="77777777" w:rsidR="00D10FF2" w:rsidRPr="00E26FFF" w:rsidRDefault="00D10FF2" w:rsidP="00D10FF2">
            <w:pPr>
              <w:pStyle w:val="ListParagraph"/>
              <w:numPr>
                <w:ilvl w:val="0"/>
                <w:numId w:val="39"/>
              </w:numPr>
              <w:spacing w:line="276" w:lineRule="auto"/>
              <w:rPr>
                <w:rFonts w:asciiTheme="minorHAnsi" w:hAnsiTheme="minorHAnsi" w:cs="Arial"/>
                <w:b/>
                <w:i/>
                <w:sz w:val="22"/>
                <w:szCs w:val="22"/>
              </w:rPr>
            </w:pPr>
            <w:r w:rsidRPr="00E26FFF">
              <w:rPr>
                <w:rFonts w:asciiTheme="minorHAnsi" w:hAnsiTheme="minorHAnsi" w:cs="Arial"/>
                <w:bCs/>
                <w:i/>
                <w:sz w:val="22"/>
                <w:szCs w:val="22"/>
              </w:rPr>
              <w:t>Source of Funds: College Awareness Outreach Grant for grades 9-12, Community Foundation Y</w:t>
            </w:r>
          </w:p>
          <w:p w14:paraId="3232996C" w14:textId="77777777" w:rsidR="00D10FF2" w:rsidRPr="00E26FFF" w:rsidRDefault="00D10FF2" w:rsidP="00D10FF2">
            <w:pPr>
              <w:pStyle w:val="ListParagraph"/>
              <w:spacing w:line="276" w:lineRule="auto"/>
              <w:rPr>
                <w:rFonts w:asciiTheme="minorHAnsi" w:hAnsiTheme="minorHAnsi" w:cs="Arial"/>
                <w:b/>
                <w:i/>
                <w:sz w:val="22"/>
                <w:szCs w:val="22"/>
              </w:rPr>
            </w:pPr>
            <w:r w:rsidRPr="00E26FFF">
              <w:rPr>
                <w:rFonts w:asciiTheme="minorHAnsi" w:hAnsiTheme="minorHAnsi" w:cs="Arial"/>
                <w:bCs/>
                <w:i/>
                <w:sz w:val="22"/>
                <w:szCs w:val="22"/>
              </w:rPr>
              <w:t>Activity: Hold seminars and college awareness activities for parents</w:t>
            </w:r>
          </w:p>
          <w:p w14:paraId="5A3491EF" w14:textId="77777777" w:rsidR="00D10FF2" w:rsidRPr="00E26FFF" w:rsidRDefault="00D10FF2" w:rsidP="00D10FF2">
            <w:pPr>
              <w:pStyle w:val="ListParagraph"/>
              <w:spacing w:line="276" w:lineRule="auto"/>
              <w:rPr>
                <w:rFonts w:asciiTheme="minorHAnsi" w:hAnsiTheme="minorHAnsi" w:cs="Arial"/>
                <w:b/>
                <w:i/>
                <w:sz w:val="22"/>
                <w:szCs w:val="22"/>
              </w:rPr>
            </w:pPr>
            <w:r w:rsidRPr="00E26FFF">
              <w:rPr>
                <w:rFonts w:asciiTheme="minorHAnsi" w:hAnsiTheme="minorHAnsi" w:cs="Arial"/>
                <w:bCs/>
                <w:i/>
                <w:sz w:val="22"/>
                <w:szCs w:val="22"/>
              </w:rPr>
              <w:t>Amount: $10,000</w:t>
            </w:r>
          </w:p>
          <w:p w14:paraId="2DCF6587" w14:textId="77777777" w:rsidR="00D10FF2" w:rsidRPr="00E26FFF" w:rsidRDefault="00D10FF2" w:rsidP="00D10FF2">
            <w:pPr>
              <w:pStyle w:val="ListParagraph"/>
              <w:spacing w:line="276" w:lineRule="auto"/>
              <w:rPr>
                <w:rFonts w:asciiTheme="minorHAnsi" w:hAnsiTheme="minorHAnsi" w:cs="Arial"/>
                <w:bCs/>
                <w:i/>
                <w:sz w:val="22"/>
                <w:szCs w:val="22"/>
              </w:rPr>
            </w:pPr>
            <w:r w:rsidRPr="00E26FFF">
              <w:rPr>
                <w:rFonts w:asciiTheme="minorHAnsi" w:hAnsiTheme="minorHAnsi" w:cs="Arial"/>
                <w:bCs/>
                <w:i/>
                <w:sz w:val="22"/>
                <w:szCs w:val="22"/>
              </w:rPr>
              <w:t xml:space="preserve">Start and end date: August 2014-July 2015. </w:t>
            </w:r>
          </w:p>
          <w:p w14:paraId="0876AE82" w14:textId="77777777" w:rsidR="00D10FF2" w:rsidRPr="00E26FFF" w:rsidRDefault="00D10FF2" w:rsidP="00D10FF2">
            <w:pPr>
              <w:pStyle w:val="ListParagraph"/>
              <w:spacing w:line="276" w:lineRule="auto"/>
              <w:rPr>
                <w:rFonts w:asciiTheme="minorHAnsi" w:hAnsiTheme="minorHAnsi" w:cs="Arial"/>
                <w:bCs/>
                <w:i/>
                <w:sz w:val="22"/>
                <w:szCs w:val="22"/>
              </w:rPr>
            </w:pPr>
            <w:r w:rsidRPr="00E26FFF">
              <w:rPr>
                <w:rFonts w:asciiTheme="minorHAnsi" w:hAnsiTheme="minorHAnsi" w:cs="Arial"/>
                <w:bCs/>
                <w:i/>
                <w:sz w:val="22"/>
                <w:szCs w:val="22"/>
              </w:rPr>
              <w:t>Recipient: Nonprofit Organization X</w:t>
            </w:r>
          </w:p>
          <w:p w14:paraId="4C11691F" w14:textId="77777777" w:rsidR="00D10FF2" w:rsidRPr="00E26FFF" w:rsidRDefault="00D10FF2" w:rsidP="00D10FF2">
            <w:pPr>
              <w:pStyle w:val="ListParagraph"/>
              <w:numPr>
                <w:ilvl w:val="0"/>
                <w:numId w:val="39"/>
              </w:numPr>
              <w:spacing w:line="276" w:lineRule="auto"/>
              <w:rPr>
                <w:rFonts w:asciiTheme="minorHAnsi" w:hAnsiTheme="minorHAnsi" w:cs="Arial"/>
                <w:b/>
                <w:i/>
                <w:sz w:val="22"/>
                <w:szCs w:val="22"/>
              </w:rPr>
            </w:pPr>
            <w:r w:rsidRPr="00E26FFF">
              <w:rPr>
                <w:rFonts w:asciiTheme="minorHAnsi" w:hAnsiTheme="minorHAnsi" w:cs="Arial"/>
                <w:i/>
                <w:sz w:val="22"/>
                <w:szCs w:val="22"/>
              </w:rPr>
              <w:lastRenderedPageBreak/>
              <w:t>Source of Funds: General Fund, School District 123</w:t>
            </w:r>
          </w:p>
          <w:p w14:paraId="52FAB76E" w14:textId="77777777" w:rsidR="00D10FF2" w:rsidRPr="00E26FFF" w:rsidRDefault="00D10FF2" w:rsidP="00D10FF2">
            <w:pPr>
              <w:pStyle w:val="ListParagraph"/>
              <w:spacing w:line="276" w:lineRule="auto"/>
              <w:rPr>
                <w:rFonts w:asciiTheme="minorHAnsi" w:hAnsiTheme="minorHAnsi" w:cs="Arial"/>
                <w:b/>
                <w:i/>
                <w:sz w:val="22"/>
                <w:szCs w:val="22"/>
              </w:rPr>
            </w:pPr>
            <w:r w:rsidRPr="00E26FFF">
              <w:rPr>
                <w:rFonts w:asciiTheme="minorHAnsi" w:hAnsiTheme="minorHAnsi" w:cs="Arial"/>
                <w:i/>
                <w:sz w:val="22"/>
                <w:szCs w:val="22"/>
              </w:rPr>
              <w:t>Activity: Salary for additional school counselor</w:t>
            </w:r>
          </w:p>
          <w:p w14:paraId="775BE9BF" w14:textId="77777777" w:rsidR="00D10FF2" w:rsidRPr="00E26FFF" w:rsidRDefault="00D10FF2" w:rsidP="00D10FF2">
            <w:pPr>
              <w:pStyle w:val="ListParagraph"/>
              <w:spacing w:line="276" w:lineRule="auto"/>
              <w:rPr>
                <w:rFonts w:asciiTheme="minorHAnsi" w:hAnsiTheme="minorHAnsi" w:cs="Arial"/>
                <w:i/>
                <w:sz w:val="22"/>
                <w:szCs w:val="22"/>
              </w:rPr>
            </w:pPr>
            <w:r w:rsidRPr="00E26FFF">
              <w:rPr>
                <w:rFonts w:asciiTheme="minorHAnsi" w:hAnsiTheme="minorHAnsi" w:cs="Arial"/>
                <w:i/>
                <w:sz w:val="22"/>
                <w:szCs w:val="22"/>
              </w:rPr>
              <w:t>Amount: $75,000</w:t>
            </w:r>
          </w:p>
          <w:p w14:paraId="1C234F15" w14:textId="77777777" w:rsidR="00D10FF2" w:rsidRPr="00E26FFF" w:rsidRDefault="00D10FF2" w:rsidP="00D10FF2">
            <w:pPr>
              <w:pStyle w:val="ListParagraph"/>
              <w:spacing w:line="276" w:lineRule="auto"/>
              <w:rPr>
                <w:rFonts w:asciiTheme="minorHAnsi" w:hAnsiTheme="minorHAnsi" w:cs="Arial"/>
                <w:bCs/>
                <w:i/>
                <w:sz w:val="22"/>
                <w:szCs w:val="22"/>
              </w:rPr>
            </w:pPr>
            <w:r w:rsidRPr="00E26FFF">
              <w:rPr>
                <w:rFonts w:asciiTheme="minorHAnsi" w:hAnsiTheme="minorHAnsi" w:cs="Arial"/>
                <w:bCs/>
                <w:i/>
                <w:sz w:val="22"/>
                <w:szCs w:val="22"/>
              </w:rPr>
              <w:t>Start and end date: August 2014-July 2019</w:t>
            </w:r>
          </w:p>
          <w:p w14:paraId="119D9480" w14:textId="77777777" w:rsidR="00D10FF2" w:rsidRPr="00E26FFF" w:rsidRDefault="00D10FF2" w:rsidP="00D10FF2">
            <w:pPr>
              <w:pStyle w:val="ListParagraph"/>
              <w:spacing w:line="276" w:lineRule="auto"/>
              <w:rPr>
                <w:rFonts w:asciiTheme="minorHAnsi" w:hAnsiTheme="minorHAnsi" w:cs="Arial"/>
                <w:bCs/>
                <w:i/>
                <w:sz w:val="22"/>
                <w:szCs w:val="22"/>
              </w:rPr>
            </w:pPr>
            <w:r w:rsidRPr="00E26FFF">
              <w:rPr>
                <w:rFonts w:asciiTheme="minorHAnsi" w:hAnsiTheme="minorHAnsi" w:cs="Arial"/>
                <w:bCs/>
                <w:i/>
                <w:sz w:val="22"/>
                <w:szCs w:val="22"/>
              </w:rPr>
              <w:t xml:space="preserve">Recipient: Neighborhood High School  </w:t>
            </w:r>
          </w:p>
          <w:p w14:paraId="6556AAFE" w14:textId="77777777" w:rsidR="00D10FF2" w:rsidRPr="000A1059" w:rsidRDefault="00D10FF2" w:rsidP="00D10FF2">
            <w:pPr>
              <w:pStyle w:val="ListParagraph"/>
              <w:spacing w:line="276" w:lineRule="auto"/>
              <w:rPr>
                <w:rFonts w:asciiTheme="minorHAnsi" w:hAnsiTheme="minorHAnsi" w:cs="Arial"/>
                <w:b/>
                <w:sz w:val="22"/>
                <w:szCs w:val="22"/>
              </w:rPr>
            </w:pPr>
          </w:p>
        </w:tc>
      </w:tr>
      <w:tr w:rsidR="00D10FF2" w:rsidRPr="001715F8" w14:paraId="6490C711" w14:textId="77777777" w:rsidTr="004123AF">
        <w:tblPrEx>
          <w:tblLook w:val="04A0" w:firstRow="1" w:lastRow="0" w:firstColumn="1" w:lastColumn="0" w:noHBand="0" w:noVBand="1"/>
        </w:tblPrEx>
        <w:trPr>
          <w:trHeight w:val="368"/>
        </w:trPr>
        <w:tc>
          <w:tcPr>
            <w:tcW w:w="8840" w:type="dxa"/>
            <w:shd w:val="clear" w:color="auto" w:fill="D5D185" w:themeFill="background2" w:themeFillShade="BF"/>
          </w:tcPr>
          <w:p w14:paraId="735A26D6" w14:textId="5C4D08D8" w:rsidR="00D10FF2" w:rsidRDefault="00D10FF2" w:rsidP="004123AF">
            <w:pPr>
              <w:tabs>
                <w:tab w:val="right" w:pos="8624"/>
              </w:tabs>
              <w:spacing w:line="276" w:lineRule="auto"/>
              <w:rPr>
                <w:rFonts w:asciiTheme="minorHAnsi" w:hAnsiTheme="minorHAnsi" w:cs="Arial"/>
                <w:b/>
                <w:sz w:val="22"/>
                <w:szCs w:val="22"/>
              </w:rPr>
            </w:pPr>
            <w:r>
              <w:rPr>
                <w:rFonts w:asciiTheme="minorHAnsi" w:hAnsiTheme="minorHAnsi" w:cs="Arial"/>
                <w:b/>
                <w:sz w:val="22"/>
                <w:szCs w:val="22"/>
              </w:rPr>
              <w:lastRenderedPageBreak/>
              <w:t>Financial Support Needed</w:t>
            </w:r>
            <w:r w:rsidR="004123AF">
              <w:rPr>
                <w:rFonts w:asciiTheme="minorHAnsi" w:hAnsiTheme="minorHAnsi" w:cs="Arial"/>
                <w:b/>
                <w:sz w:val="22"/>
                <w:szCs w:val="22"/>
              </w:rPr>
              <w:tab/>
            </w:r>
          </w:p>
        </w:tc>
      </w:tr>
      <w:tr w:rsidR="00D10FF2" w:rsidRPr="001715F8" w14:paraId="5C0915CD" w14:textId="77777777" w:rsidTr="00D10FF2">
        <w:tblPrEx>
          <w:tblLook w:val="04A0" w:firstRow="1" w:lastRow="0" w:firstColumn="1" w:lastColumn="0" w:noHBand="0" w:noVBand="1"/>
        </w:tblPrEx>
        <w:trPr>
          <w:trHeight w:val="368"/>
        </w:trPr>
        <w:tc>
          <w:tcPr>
            <w:tcW w:w="8840" w:type="dxa"/>
          </w:tcPr>
          <w:p w14:paraId="2131C399" w14:textId="77777777" w:rsidR="00D10FF2" w:rsidRDefault="00D26615" w:rsidP="00D10FF2">
            <w:pPr>
              <w:spacing w:line="276" w:lineRule="auto"/>
              <w:rPr>
                <w:rFonts w:asciiTheme="minorHAnsi" w:hAnsiTheme="minorHAnsi" w:cs="Arial"/>
                <w:sz w:val="22"/>
                <w:szCs w:val="22"/>
                <w:u w:val="single"/>
              </w:rPr>
            </w:pPr>
            <w:r>
              <w:rPr>
                <w:rFonts w:asciiTheme="minorHAnsi" w:hAnsiTheme="minorHAnsi" w:cs="Arial"/>
                <w:bCs/>
                <w:sz w:val="22"/>
                <w:szCs w:val="22"/>
              </w:rPr>
              <w:fldChar w:fldCharType="begin">
                <w:ffData>
                  <w:name w:val=""/>
                  <w:enabled/>
                  <w:calcOnExit w:val="0"/>
                  <w:textInput>
                    <w:default w:val="[List the types of financial support needed for implementing this subgoal. Examples include: grant, loan, etc. Include activity, estimated amount, date of needed funds and intended organization receiving the funds. Type N/A if not applicable]"/>
                  </w:textInput>
                </w:ffData>
              </w:fldChar>
            </w:r>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[List the types of financial support needed for implementing this subgoal. Examples include: grant, loan, etc. Include activity, estimated amount, date of needed funds and intended organization receiving the funds. Type N/A if not applicable]</w:t>
            </w:r>
            <w:r>
              <w:rPr>
                <w:rFonts w:asciiTheme="minorHAnsi" w:hAnsiTheme="minorHAnsi" w:cs="Arial"/>
                <w:bCs/>
                <w:sz w:val="22"/>
                <w:szCs w:val="22"/>
              </w:rPr>
              <w:fldChar w:fldCharType="end"/>
            </w:r>
          </w:p>
          <w:p w14:paraId="0D29980E" w14:textId="77777777" w:rsidR="00D10FF2" w:rsidRDefault="00D10FF2" w:rsidP="00D10FF2">
            <w:pPr>
              <w:spacing w:line="276" w:lineRule="auto"/>
              <w:rPr>
                <w:rFonts w:asciiTheme="minorHAnsi" w:hAnsiTheme="minorHAnsi" w:cs="Arial"/>
                <w:i/>
                <w:sz w:val="22"/>
                <w:szCs w:val="22"/>
                <w:u w:val="single"/>
              </w:rPr>
            </w:pPr>
          </w:p>
          <w:p w14:paraId="0FBB11E7" w14:textId="77777777" w:rsidR="00D10FF2" w:rsidRPr="00E26FFF" w:rsidRDefault="00D10FF2" w:rsidP="00D10FF2">
            <w:pPr>
              <w:spacing w:line="276" w:lineRule="auto"/>
              <w:rPr>
                <w:rFonts w:asciiTheme="minorHAnsi" w:hAnsiTheme="minorHAnsi" w:cs="Arial"/>
                <w:i/>
                <w:sz w:val="22"/>
                <w:szCs w:val="22"/>
              </w:rPr>
            </w:pPr>
            <w:r w:rsidRPr="00E26FFF">
              <w:rPr>
                <w:rFonts w:asciiTheme="minorHAnsi" w:hAnsiTheme="minorHAnsi" w:cs="Arial"/>
                <w:i/>
                <w:sz w:val="22"/>
                <w:szCs w:val="22"/>
                <w:u w:val="single"/>
              </w:rPr>
              <w:t>Example</w:t>
            </w:r>
            <w:r w:rsidRPr="00E26FFF">
              <w:rPr>
                <w:rFonts w:asciiTheme="minorHAnsi" w:hAnsiTheme="minorHAnsi" w:cs="Arial"/>
                <w:i/>
                <w:sz w:val="22"/>
                <w:szCs w:val="22"/>
              </w:rPr>
              <w:t>:</w:t>
            </w:r>
          </w:p>
          <w:p w14:paraId="16AA82F8" w14:textId="77777777" w:rsidR="00D10FF2" w:rsidRPr="00E26FFF" w:rsidRDefault="00D10FF2" w:rsidP="00D10FF2">
            <w:pPr>
              <w:pStyle w:val="ListParagraph"/>
              <w:numPr>
                <w:ilvl w:val="0"/>
                <w:numId w:val="39"/>
              </w:numPr>
              <w:spacing w:line="276" w:lineRule="auto"/>
              <w:rPr>
                <w:rFonts w:asciiTheme="minorHAnsi" w:hAnsiTheme="minorHAnsi" w:cs="Arial"/>
                <w:i/>
                <w:sz w:val="22"/>
                <w:szCs w:val="22"/>
              </w:rPr>
            </w:pPr>
            <w:r w:rsidRPr="00E26FFF">
              <w:rPr>
                <w:rFonts w:asciiTheme="minorHAnsi" w:hAnsiTheme="minorHAnsi" w:cs="Arial"/>
                <w:i/>
                <w:sz w:val="22"/>
                <w:szCs w:val="22"/>
              </w:rPr>
              <w:t>Type: Grant</w:t>
            </w:r>
          </w:p>
          <w:p w14:paraId="266F127A" w14:textId="77777777" w:rsidR="00D10FF2" w:rsidRPr="00E26FFF" w:rsidRDefault="00D10FF2" w:rsidP="00D10FF2">
            <w:pPr>
              <w:pStyle w:val="ListParagraph"/>
              <w:spacing w:line="276" w:lineRule="auto"/>
              <w:rPr>
                <w:rFonts w:asciiTheme="minorHAnsi" w:hAnsiTheme="minorHAnsi" w:cs="Arial"/>
                <w:b/>
                <w:i/>
                <w:sz w:val="22"/>
                <w:szCs w:val="22"/>
              </w:rPr>
            </w:pPr>
            <w:r w:rsidRPr="00E26FFF">
              <w:rPr>
                <w:rFonts w:asciiTheme="minorHAnsi" w:hAnsiTheme="minorHAnsi" w:cs="Arial"/>
                <w:bCs/>
                <w:i/>
                <w:sz w:val="22"/>
                <w:szCs w:val="22"/>
              </w:rPr>
              <w:t>Activity: Funds to purchase test preparation materials for students</w:t>
            </w:r>
          </w:p>
          <w:p w14:paraId="0E249682" w14:textId="77777777" w:rsidR="00D10FF2" w:rsidRPr="00E26FFF" w:rsidRDefault="00D10FF2" w:rsidP="00D10FF2">
            <w:pPr>
              <w:pStyle w:val="ListParagraph"/>
              <w:spacing w:line="276" w:lineRule="auto"/>
              <w:rPr>
                <w:rFonts w:asciiTheme="minorHAnsi" w:hAnsiTheme="minorHAnsi" w:cs="Arial"/>
                <w:b/>
                <w:i/>
                <w:sz w:val="22"/>
                <w:szCs w:val="22"/>
              </w:rPr>
            </w:pPr>
            <w:r w:rsidRPr="00E26FFF">
              <w:rPr>
                <w:rFonts w:asciiTheme="minorHAnsi" w:hAnsiTheme="minorHAnsi" w:cs="Arial"/>
                <w:bCs/>
                <w:i/>
                <w:sz w:val="22"/>
                <w:szCs w:val="22"/>
              </w:rPr>
              <w:t>Estimated amount: $25,000</w:t>
            </w:r>
          </w:p>
          <w:p w14:paraId="2CAEB7F1" w14:textId="77777777" w:rsidR="00D10FF2" w:rsidRPr="00E26FFF" w:rsidRDefault="00D10FF2" w:rsidP="00D10FF2">
            <w:pPr>
              <w:pStyle w:val="ListParagraph"/>
              <w:spacing w:line="276" w:lineRule="auto"/>
              <w:rPr>
                <w:rFonts w:asciiTheme="minorHAnsi" w:hAnsiTheme="minorHAnsi" w:cs="Arial"/>
                <w:b/>
                <w:i/>
                <w:sz w:val="22"/>
                <w:szCs w:val="22"/>
              </w:rPr>
            </w:pPr>
            <w:r w:rsidRPr="00E26FFF">
              <w:rPr>
                <w:rFonts w:asciiTheme="minorHAnsi" w:hAnsiTheme="minorHAnsi" w:cs="Arial"/>
                <w:bCs/>
                <w:i/>
                <w:sz w:val="22"/>
                <w:szCs w:val="22"/>
              </w:rPr>
              <w:t>Date: Beginning September 2015</w:t>
            </w:r>
          </w:p>
          <w:p w14:paraId="45D373AA" w14:textId="77777777" w:rsidR="00D10FF2" w:rsidRPr="00191EAD" w:rsidRDefault="00D10FF2" w:rsidP="00D10FF2">
            <w:pPr>
              <w:pStyle w:val="ListParagraph"/>
              <w:spacing w:line="276" w:lineRule="auto"/>
              <w:rPr>
                <w:rFonts w:asciiTheme="minorHAnsi" w:hAnsiTheme="minorHAnsi" w:cs="Arial"/>
                <w:b/>
                <w:sz w:val="22"/>
                <w:szCs w:val="22"/>
              </w:rPr>
            </w:pPr>
            <w:r w:rsidRPr="00E26FFF">
              <w:rPr>
                <w:rFonts w:asciiTheme="minorHAnsi" w:hAnsiTheme="minorHAnsi" w:cs="Arial"/>
                <w:bCs/>
                <w:i/>
                <w:sz w:val="22"/>
                <w:szCs w:val="22"/>
              </w:rPr>
              <w:t>Recipient: School District 123</w:t>
            </w:r>
          </w:p>
        </w:tc>
      </w:tr>
      <w:tr w:rsidR="00D10FF2" w:rsidRPr="001715F8" w14:paraId="1529EB01" w14:textId="77777777" w:rsidTr="004123AF">
        <w:tblPrEx>
          <w:tblLook w:val="04A0" w:firstRow="1" w:lastRow="0" w:firstColumn="1" w:lastColumn="0" w:noHBand="0" w:noVBand="1"/>
        </w:tblPrEx>
        <w:trPr>
          <w:trHeight w:val="368"/>
        </w:trPr>
        <w:tc>
          <w:tcPr>
            <w:tcW w:w="8840" w:type="dxa"/>
            <w:shd w:val="clear" w:color="auto" w:fill="D5D185" w:themeFill="background2" w:themeFillShade="BF"/>
          </w:tcPr>
          <w:p w14:paraId="63963987" w14:textId="7268D33C" w:rsidR="00D10FF2" w:rsidRDefault="00D10FF2" w:rsidP="004123AF">
            <w:pPr>
              <w:tabs>
                <w:tab w:val="right" w:pos="8624"/>
              </w:tabs>
              <w:spacing w:line="276" w:lineRule="auto"/>
              <w:rPr>
                <w:rFonts w:asciiTheme="minorHAnsi" w:hAnsiTheme="minorHAnsi" w:cs="Arial"/>
                <w:b/>
                <w:sz w:val="22"/>
                <w:szCs w:val="22"/>
              </w:rPr>
            </w:pPr>
            <w:r>
              <w:rPr>
                <w:rFonts w:asciiTheme="minorHAnsi" w:hAnsiTheme="minorHAnsi" w:cs="Arial"/>
                <w:b/>
                <w:sz w:val="22"/>
                <w:szCs w:val="22"/>
              </w:rPr>
              <w:t>Committed Non-Financial Support</w:t>
            </w:r>
            <w:r w:rsidR="004123AF">
              <w:rPr>
                <w:rFonts w:asciiTheme="minorHAnsi" w:hAnsiTheme="minorHAnsi" w:cs="Arial"/>
                <w:b/>
                <w:sz w:val="22"/>
                <w:szCs w:val="22"/>
              </w:rPr>
              <w:tab/>
            </w:r>
          </w:p>
        </w:tc>
      </w:tr>
      <w:tr w:rsidR="00D10FF2" w:rsidRPr="001715F8" w14:paraId="1DA02E33" w14:textId="77777777" w:rsidTr="00D10FF2">
        <w:tblPrEx>
          <w:tblLook w:val="04A0" w:firstRow="1" w:lastRow="0" w:firstColumn="1" w:lastColumn="0" w:noHBand="0" w:noVBand="1"/>
        </w:tblPrEx>
        <w:trPr>
          <w:trHeight w:val="620"/>
        </w:trPr>
        <w:tc>
          <w:tcPr>
            <w:tcW w:w="8840" w:type="dxa"/>
          </w:tcPr>
          <w:p w14:paraId="04293B9E" w14:textId="77777777" w:rsidR="00D10FF2" w:rsidRDefault="00D26615" w:rsidP="00D10FF2">
            <w:pPr>
              <w:spacing w:line="276" w:lineRule="auto"/>
              <w:rPr>
                <w:rFonts w:asciiTheme="minorHAnsi" w:hAnsiTheme="minorHAnsi" w:cs="Arial"/>
                <w:bCs/>
                <w:sz w:val="22"/>
                <w:szCs w:val="22"/>
              </w:rPr>
            </w:pPr>
            <w:r>
              <w:rPr>
                <w:rFonts w:asciiTheme="minorHAnsi" w:hAnsiTheme="minorHAnsi" w:cs="Arial"/>
                <w:bCs/>
                <w:sz w:val="22"/>
                <w:szCs w:val="22"/>
              </w:rPr>
              <w:fldChar w:fldCharType="begin">
                <w:ffData>
                  <w:name w:val=""/>
                  <w:enabled/>
                  <w:calcOnExit w:val="0"/>
                  <w:textInput>
                    <w:default w:val="[List any committed non-financial support for this subgoal. List the source and type of support, activity, start and end date for each resource and identify the organization receiving each resource. Type N/A if not applicable.]"/>
                  </w:textInput>
                </w:ffData>
              </w:fldChar>
            </w:r>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[List any committed non-financial support for this subgoal. List the source and type of support, activity, start and end date for each resource and identify the organization receiving each resource. Type N/A if not applicable.]</w:t>
            </w:r>
            <w:r>
              <w:rPr>
                <w:rFonts w:asciiTheme="minorHAnsi" w:hAnsiTheme="minorHAnsi" w:cs="Arial"/>
                <w:bCs/>
                <w:sz w:val="22"/>
                <w:szCs w:val="22"/>
              </w:rPr>
              <w:fldChar w:fldCharType="end"/>
            </w:r>
            <w:r w:rsidR="00D10FF2">
              <w:rPr>
                <w:rFonts w:asciiTheme="minorHAnsi" w:hAnsiTheme="minorHAnsi" w:cs="Arial"/>
                <w:bCs/>
                <w:sz w:val="22"/>
                <w:szCs w:val="22"/>
              </w:rPr>
              <w:t xml:space="preserve"> </w:t>
            </w:r>
          </w:p>
          <w:p w14:paraId="3CE0BCFE" w14:textId="77777777" w:rsidR="00D10FF2" w:rsidRDefault="00D10FF2" w:rsidP="00D10FF2">
            <w:pPr>
              <w:spacing w:line="276" w:lineRule="auto"/>
              <w:rPr>
                <w:rFonts w:asciiTheme="minorHAnsi" w:hAnsiTheme="minorHAnsi" w:cs="Arial"/>
                <w:bCs/>
                <w:i/>
                <w:sz w:val="22"/>
                <w:szCs w:val="22"/>
                <w:u w:val="single"/>
              </w:rPr>
            </w:pPr>
          </w:p>
          <w:p w14:paraId="14BF36A4" w14:textId="77777777" w:rsidR="00D10FF2" w:rsidRPr="00E26FFF" w:rsidRDefault="00D10FF2" w:rsidP="00D10FF2">
            <w:pPr>
              <w:spacing w:line="276" w:lineRule="auto"/>
              <w:rPr>
                <w:rFonts w:asciiTheme="minorHAnsi" w:hAnsiTheme="minorHAnsi" w:cs="Arial"/>
                <w:b/>
                <w:i/>
                <w:sz w:val="22"/>
                <w:szCs w:val="22"/>
              </w:rPr>
            </w:pPr>
            <w:r w:rsidRPr="00E26FFF">
              <w:rPr>
                <w:rFonts w:asciiTheme="minorHAnsi" w:hAnsiTheme="minorHAnsi" w:cs="Arial"/>
                <w:bCs/>
                <w:i/>
                <w:sz w:val="22"/>
                <w:szCs w:val="22"/>
                <w:u w:val="single"/>
              </w:rPr>
              <w:t>Example</w:t>
            </w:r>
            <w:r w:rsidRPr="00E26FFF">
              <w:rPr>
                <w:rFonts w:asciiTheme="minorHAnsi" w:hAnsiTheme="minorHAnsi" w:cs="Arial"/>
                <w:bCs/>
                <w:i/>
                <w:sz w:val="22"/>
                <w:szCs w:val="22"/>
              </w:rPr>
              <w:t>:</w:t>
            </w:r>
          </w:p>
          <w:p w14:paraId="069FE74E" w14:textId="77777777" w:rsidR="00D10FF2" w:rsidRPr="00E26FFF" w:rsidRDefault="00D10FF2" w:rsidP="00D10FF2">
            <w:pPr>
              <w:pStyle w:val="ListParagraph"/>
              <w:numPr>
                <w:ilvl w:val="0"/>
                <w:numId w:val="39"/>
              </w:numPr>
              <w:spacing w:line="276" w:lineRule="auto"/>
              <w:rPr>
                <w:rFonts w:asciiTheme="minorHAnsi" w:hAnsiTheme="minorHAnsi" w:cs="Arial"/>
                <w:b/>
                <w:i/>
                <w:sz w:val="22"/>
                <w:szCs w:val="22"/>
              </w:rPr>
            </w:pPr>
            <w:r w:rsidRPr="00E26FFF">
              <w:rPr>
                <w:rFonts w:asciiTheme="minorHAnsi" w:hAnsiTheme="minorHAnsi" w:cs="Arial"/>
                <w:i/>
                <w:sz w:val="22"/>
                <w:szCs w:val="22"/>
              </w:rPr>
              <w:t>Source and type</w:t>
            </w:r>
            <w:r w:rsidRPr="00E26FFF">
              <w:rPr>
                <w:rFonts w:asciiTheme="minorHAnsi" w:hAnsiTheme="minorHAnsi" w:cs="Arial"/>
                <w:b/>
                <w:i/>
                <w:sz w:val="22"/>
                <w:szCs w:val="22"/>
              </w:rPr>
              <w:t xml:space="preserve">: </w:t>
            </w:r>
            <w:r w:rsidRPr="00E26FFF">
              <w:rPr>
                <w:rFonts w:asciiTheme="minorHAnsi" w:hAnsiTheme="minorHAnsi" w:cs="Arial"/>
                <w:i/>
                <w:sz w:val="22"/>
                <w:szCs w:val="22"/>
              </w:rPr>
              <w:t>Ameri</w:t>
            </w:r>
            <w:r>
              <w:rPr>
                <w:rFonts w:asciiTheme="minorHAnsi" w:hAnsiTheme="minorHAnsi" w:cs="Arial"/>
                <w:i/>
                <w:sz w:val="22"/>
                <w:szCs w:val="22"/>
              </w:rPr>
              <w:t>C</w:t>
            </w:r>
            <w:r w:rsidRPr="00E26FFF">
              <w:rPr>
                <w:rFonts w:asciiTheme="minorHAnsi" w:hAnsiTheme="minorHAnsi" w:cs="Arial"/>
                <w:i/>
                <w:sz w:val="22"/>
                <w:szCs w:val="22"/>
              </w:rPr>
              <w:t xml:space="preserve">orps Grant, Corporation for National and Community Service </w:t>
            </w:r>
          </w:p>
          <w:p w14:paraId="3F7957E1" w14:textId="77777777" w:rsidR="00D10FF2" w:rsidRPr="00E26FFF" w:rsidRDefault="00D10FF2" w:rsidP="00D10FF2">
            <w:pPr>
              <w:pStyle w:val="ListParagraph"/>
              <w:numPr>
                <w:ilvl w:val="0"/>
                <w:numId w:val="39"/>
              </w:numPr>
              <w:spacing w:line="276" w:lineRule="auto"/>
              <w:rPr>
                <w:rFonts w:asciiTheme="minorHAnsi" w:hAnsiTheme="minorHAnsi" w:cs="Arial"/>
                <w:b/>
                <w:i/>
                <w:sz w:val="22"/>
                <w:szCs w:val="22"/>
              </w:rPr>
            </w:pPr>
            <w:r w:rsidRPr="00E26FFF">
              <w:rPr>
                <w:rFonts w:asciiTheme="minorHAnsi" w:hAnsiTheme="minorHAnsi" w:cs="Arial"/>
                <w:bCs/>
                <w:i/>
                <w:sz w:val="22"/>
                <w:szCs w:val="22"/>
              </w:rPr>
              <w:t xml:space="preserve">Activity: AmeriCorps member currently helps a small number of students after school </w:t>
            </w:r>
          </w:p>
          <w:p w14:paraId="2D2D2396" w14:textId="77777777" w:rsidR="00D10FF2" w:rsidRPr="00E26FFF" w:rsidRDefault="00D10FF2" w:rsidP="00D10FF2">
            <w:pPr>
              <w:pStyle w:val="ListParagraph"/>
              <w:numPr>
                <w:ilvl w:val="0"/>
                <w:numId w:val="39"/>
              </w:numPr>
              <w:spacing w:line="276" w:lineRule="auto"/>
              <w:rPr>
                <w:rFonts w:asciiTheme="minorHAnsi" w:hAnsiTheme="minorHAnsi" w:cs="Arial"/>
                <w:b/>
                <w:i/>
                <w:sz w:val="22"/>
                <w:szCs w:val="22"/>
              </w:rPr>
            </w:pPr>
            <w:r w:rsidRPr="00E26FFF">
              <w:rPr>
                <w:rFonts w:asciiTheme="minorHAnsi" w:hAnsiTheme="minorHAnsi" w:cs="Arial"/>
                <w:bCs/>
                <w:i/>
                <w:sz w:val="22"/>
                <w:szCs w:val="22"/>
              </w:rPr>
              <w:t>Start and end date: August 2014-July 2015</w:t>
            </w:r>
          </w:p>
          <w:p w14:paraId="37BB0AF5" w14:textId="77777777" w:rsidR="00D10FF2" w:rsidRPr="00191EAD" w:rsidRDefault="00D10FF2" w:rsidP="00D10FF2">
            <w:pPr>
              <w:pStyle w:val="ListParagraph"/>
              <w:numPr>
                <w:ilvl w:val="0"/>
                <w:numId w:val="39"/>
              </w:numPr>
              <w:spacing w:line="276" w:lineRule="auto"/>
              <w:rPr>
                <w:rFonts w:asciiTheme="minorHAnsi" w:hAnsiTheme="minorHAnsi" w:cs="Arial"/>
                <w:b/>
                <w:sz w:val="22"/>
                <w:szCs w:val="22"/>
              </w:rPr>
            </w:pPr>
            <w:r w:rsidRPr="00E26FFF">
              <w:rPr>
                <w:rFonts w:asciiTheme="minorHAnsi" w:hAnsiTheme="minorHAnsi" w:cs="Arial"/>
                <w:bCs/>
                <w:i/>
                <w:sz w:val="22"/>
                <w:szCs w:val="22"/>
              </w:rPr>
              <w:t>Recipient: Neighborhood High School</w:t>
            </w:r>
            <w:r>
              <w:rPr>
                <w:rFonts w:asciiTheme="minorHAnsi" w:hAnsiTheme="minorHAnsi" w:cs="Arial"/>
                <w:bCs/>
                <w:sz w:val="22"/>
                <w:szCs w:val="22"/>
              </w:rPr>
              <w:t xml:space="preserve"> </w:t>
            </w:r>
            <w:r w:rsidRPr="00E243CA">
              <w:rPr>
                <w:rFonts w:asciiTheme="minorHAnsi" w:hAnsiTheme="minorHAnsi" w:cs="Arial"/>
                <w:bCs/>
                <w:i/>
                <w:sz w:val="22"/>
                <w:szCs w:val="22"/>
              </w:rPr>
              <w:t xml:space="preserve"> </w:t>
            </w:r>
          </w:p>
        </w:tc>
      </w:tr>
      <w:tr w:rsidR="00D10FF2" w:rsidRPr="001715F8" w14:paraId="50404B3F" w14:textId="77777777" w:rsidTr="004123AF">
        <w:tblPrEx>
          <w:tblLook w:val="04A0" w:firstRow="1" w:lastRow="0" w:firstColumn="1" w:lastColumn="0" w:noHBand="0" w:noVBand="1"/>
        </w:tblPrEx>
        <w:trPr>
          <w:trHeight w:val="368"/>
        </w:trPr>
        <w:tc>
          <w:tcPr>
            <w:tcW w:w="8840" w:type="dxa"/>
            <w:shd w:val="clear" w:color="auto" w:fill="D5D185" w:themeFill="background2" w:themeFillShade="BF"/>
          </w:tcPr>
          <w:p w14:paraId="25192229" w14:textId="3A7C8F7F" w:rsidR="00D10FF2" w:rsidRDefault="00D10FF2" w:rsidP="004123AF">
            <w:pPr>
              <w:tabs>
                <w:tab w:val="right" w:pos="8624"/>
              </w:tabs>
              <w:spacing w:line="276" w:lineRule="auto"/>
              <w:rPr>
                <w:rFonts w:asciiTheme="minorHAnsi" w:hAnsiTheme="minorHAnsi" w:cs="Arial"/>
                <w:b/>
                <w:sz w:val="22"/>
                <w:szCs w:val="22"/>
              </w:rPr>
            </w:pPr>
            <w:r>
              <w:rPr>
                <w:rFonts w:asciiTheme="minorHAnsi" w:hAnsiTheme="minorHAnsi" w:cs="Arial"/>
                <w:b/>
                <w:sz w:val="22"/>
                <w:szCs w:val="22"/>
              </w:rPr>
              <w:t>Non-Financial Support Needed</w:t>
            </w:r>
            <w:r w:rsidR="004123AF">
              <w:rPr>
                <w:rFonts w:asciiTheme="minorHAnsi" w:hAnsiTheme="minorHAnsi" w:cs="Arial"/>
                <w:b/>
                <w:sz w:val="22"/>
                <w:szCs w:val="22"/>
              </w:rPr>
              <w:tab/>
            </w:r>
          </w:p>
        </w:tc>
      </w:tr>
      <w:tr w:rsidR="00D10FF2" w:rsidRPr="001715F8" w14:paraId="09F872D6" w14:textId="77777777" w:rsidTr="00D10FF2">
        <w:tblPrEx>
          <w:tblLook w:val="04A0" w:firstRow="1" w:lastRow="0" w:firstColumn="1" w:lastColumn="0" w:noHBand="0" w:noVBand="1"/>
        </w:tblPrEx>
        <w:trPr>
          <w:trHeight w:val="368"/>
        </w:trPr>
        <w:tc>
          <w:tcPr>
            <w:tcW w:w="8840" w:type="dxa"/>
          </w:tcPr>
          <w:p w14:paraId="4D938D3F" w14:textId="77777777" w:rsidR="00D10FF2" w:rsidRDefault="00D26615" w:rsidP="00D10FF2">
            <w:pPr>
              <w:spacing w:line="276" w:lineRule="auto"/>
              <w:rPr>
                <w:rFonts w:asciiTheme="minorHAnsi" w:hAnsiTheme="minorHAnsi" w:cs="Arial"/>
                <w:bCs/>
                <w:sz w:val="22"/>
                <w:szCs w:val="22"/>
              </w:rPr>
            </w:pPr>
            <w:r>
              <w:rPr>
                <w:rFonts w:asciiTheme="minorHAnsi" w:hAnsiTheme="minorHAnsi" w:cs="Arial"/>
                <w:bCs/>
                <w:sz w:val="22"/>
                <w:szCs w:val="22"/>
              </w:rPr>
              <w:t>[</w:t>
            </w:r>
            <w:r>
              <w:rPr>
                <w:rFonts w:asciiTheme="minorHAnsi" w:hAnsiTheme="minorHAnsi" w:cs="Arial"/>
                <w:bCs/>
                <w:sz w:val="22"/>
                <w:szCs w:val="22"/>
              </w:rPr>
              <w:fldChar w:fldCharType="begin">
                <w:ffData>
                  <w:name w:val=""/>
                  <w:enabled/>
                  <w:calcOnExit w:val="0"/>
                  <w:textInput>
                    <w:default w:val="List the types of non-financial support needed for implementing this subgoal. List the type of support, activity, start and end date for each resource and identify the intended organization receiving each resource. Type N/A if not applicable.]"/>
                  </w:textInput>
                </w:ffData>
              </w:fldChar>
            </w:r>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List the types of non-financial support needed for implementing this subgoal. List the type of support, activity, start and end date for each resource and identify the intended organization receiving each resource. Type N/A if not applicable.]</w:t>
            </w:r>
            <w:r>
              <w:rPr>
                <w:rFonts w:asciiTheme="minorHAnsi" w:hAnsiTheme="minorHAnsi" w:cs="Arial"/>
                <w:bCs/>
                <w:sz w:val="22"/>
                <w:szCs w:val="22"/>
              </w:rPr>
              <w:fldChar w:fldCharType="end"/>
            </w:r>
            <w:r w:rsidR="00D10FF2">
              <w:rPr>
                <w:rFonts w:asciiTheme="minorHAnsi" w:hAnsiTheme="minorHAnsi" w:cs="Arial"/>
                <w:bCs/>
                <w:sz w:val="22"/>
                <w:szCs w:val="22"/>
              </w:rPr>
              <w:t xml:space="preserve"> </w:t>
            </w:r>
          </w:p>
          <w:p w14:paraId="309E902A" w14:textId="77777777" w:rsidR="00D10FF2" w:rsidRDefault="00D10FF2" w:rsidP="00D10FF2">
            <w:pPr>
              <w:spacing w:line="276" w:lineRule="auto"/>
              <w:rPr>
                <w:rFonts w:asciiTheme="minorHAnsi" w:hAnsiTheme="minorHAnsi" w:cs="Arial"/>
                <w:bCs/>
                <w:i/>
                <w:sz w:val="22"/>
                <w:szCs w:val="22"/>
                <w:u w:val="single"/>
              </w:rPr>
            </w:pPr>
          </w:p>
          <w:p w14:paraId="4E0D72C6" w14:textId="77777777" w:rsidR="00D10FF2" w:rsidRPr="00E26FFF" w:rsidRDefault="00D10FF2" w:rsidP="00D10FF2">
            <w:pPr>
              <w:spacing w:line="276" w:lineRule="auto"/>
              <w:rPr>
                <w:rFonts w:asciiTheme="minorHAnsi" w:hAnsiTheme="minorHAnsi" w:cs="Arial"/>
                <w:b/>
                <w:i/>
                <w:sz w:val="22"/>
                <w:szCs w:val="22"/>
              </w:rPr>
            </w:pPr>
            <w:r w:rsidRPr="00E26FFF">
              <w:rPr>
                <w:rFonts w:asciiTheme="minorHAnsi" w:hAnsiTheme="minorHAnsi" w:cs="Arial"/>
                <w:bCs/>
                <w:i/>
                <w:sz w:val="22"/>
                <w:szCs w:val="22"/>
                <w:u w:val="single"/>
              </w:rPr>
              <w:t>Example</w:t>
            </w:r>
            <w:r w:rsidRPr="00E26FFF">
              <w:rPr>
                <w:rFonts w:asciiTheme="minorHAnsi" w:hAnsiTheme="minorHAnsi" w:cs="Arial"/>
                <w:bCs/>
                <w:i/>
                <w:sz w:val="22"/>
                <w:szCs w:val="22"/>
              </w:rPr>
              <w:t>:</w:t>
            </w:r>
          </w:p>
          <w:p w14:paraId="74F8F5C3" w14:textId="77777777" w:rsidR="00D10FF2" w:rsidRPr="00E26FFF" w:rsidRDefault="00D10FF2" w:rsidP="00D10FF2">
            <w:pPr>
              <w:pStyle w:val="ListParagraph"/>
              <w:numPr>
                <w:ilvl w:val="0"/>
                <w:numId w:val="39"/>
              </w:numPr>
              <w:spacing w:line="276" w:lineRule="auto"/>
              <w:rPr>
                <w:rFonts w:asciiTheme="minorHAnsi" w:hAnsiTheme="minorHAnsi" w:cs="Arial"/>
                <w:b/>
                <w:i/>
                <w:sz w:val="22"/>
                <w:szCs w:val="22"/>
              </w:rPr>
            </w:pPr>
            <w:r w:rsidRPr="00E26FFF">
              <w:rPr>
                <w:rFonts w:asciiTheme="minorHAnsi" w:hAnsiTheme="minorHAnsi" w:cs="Arial"/>
                <w:bCs/>
                <w:i/>
                <w:sz w:val="22"/>
                <w:szCs w:val="22"/>
              </w:rPr>
              <w:t>Type: Volunteers</w:t>
            </w:r>
          </w:p>
          <w:p w14:paraId="0DF91FE5" w14:textId="77777777" w:rsidR="00D10FF2" w:rsidRPr="00E26FFF" w:rsidRDefault="00D10FF2" w:rsidP="00D10FF2">
            <w:pPr>
              <w:pStyle w:val="ListParagraph"/>
              <w:numPr>
                <w:ilvl w:val="0"/>
                <w:numId w:val="39"/>
              </w:numPr>
              <w:spacing w:line="276" w:lineRule="auto"/>
              <w:rPr>
                <w:rFonts w:asciiTheme="minorHAnsi" w:hAnsiTheme="minorHAnsi" w:cs="Arial"/>
                <w:b/>
                <w:i/>
                <w:sz w:val="22"/>
                <w:szCs w:val="22"/>
              </w:rPr>
            </w:pPr>
            <w:r w:rsidRPr="00E26FFF">
              <w:rPr>
                <w:rFonts w:asciiTheme="minorHAnsi" w:hAnsiTheme="minorHAnsi" w:cs="Arial"/>
                <w:bCs/>
                <w:i/>
                <w:sz w:val="22"/>
                <w:szCs w:val="22"/>
              </w:rPr>
              <w:t>Activity: Need 10-15 total, part- and full-time staff and volunteers to expand the afterschool program beyond a small group of students</w:t>
            </w:r>
          </w:p>
          <w:p w14:paraId="294956F4" w14:textId="77777777" w:rsidR="00D10FF2" w:rsidRPr="00E26FFF" w:rsidRDefault="00D10FF2" w:rsidP="00D10FF2">
            <w:pPr>
              <w:pStyle w:val="ListParagraph"/>
              <w:numPr>
                <w:ilvl w:val="0"/>
                <w:numId w:val="39"/>
              </w:numPr>
              <w:spacing w:line="276" w:lineRule="auto"/>
              <w:rPr>
                <w:rFonts w:asciiTheme="minorHAnsi" w:hAnsiTheme="minorHAnsi" w:cs="Arial"/>
                <w:b/>
                <w:i/>
                <w:sz w:val="22"/>
                <w:szCs w:val="22"/>
              </w:rPr>
            </w:pPr>
            <w:r w:rsidRPr="00E26FFF">
              <w:rPr>
                <w:rFonts w:asciiTheme="minorHAnsi" w:hAnsiTheme="minorHAnsi" w:cs="Arial"/>
                <w:bCs/>
                <w:i/>
                <w:sz w:val="22"/>
                <w:szCs w:val="22"/>
              </w:rPr>
              <w:t>Start and end date: September 2015-2018</w:t>
            </w:r>
          </w:p>
          <w:p w14:paraId="7D99A268" w14:textId="77777777" w:rsidR="00D10FF2" w:rsidRPr="0078778D" w:rsidRDefault="00D10FF2" w:rsidP="00D10FF2">
            <w:pPr>
              <w:pStyle w:val="ListParagraph"/>
              <w:numPr>
                <w:ilvl w:val="0"/>
                <w:numId w:val="39"/>
              </w:numPr>
              <w:spacing w:line="276" w:lineRule="auto"/>
              <w:rPr>
                <w:rFonts w:asciiTheme="minorHAnsi" w:hAnsiTheme="minorHAnsi" w:cs="Arial"/>
                <w:sz w:val="22"/>
                <w:szCs w:val="22"/>
              </w:rPr>
            </w:pPr>
            <w:r w:rsidRPr="00E26FFF">
              <w:rPr>
                <w:rFonts w:asciiTheme="minorHAnsi" w:hAnsiTheme="minorHAnsi" w:cs="Arial"/>
                <w:i/>
                <w:sz w:val="22"/>
                <w:szCs w:val="22"/>
              </w:rPr>
              <w:t xml:space="preserve">Recipient: </w:t>
            </w:r>
            <w:r w:rsidRPr="00E26FFF">
              <w:rPr>
                <w:rFonts w:asciiTheme="minorHAnsi" w:hAnsiTheme="minorHAnsi" w:cs="Arial"/>
                <w:bCs/>
                <w:i/>
                <w:sz w:val="22"/>
                <w:szCs w:val="22"/>
              </w:rPr>
              <w:t>Neighborhood High School</w:t>
            </w:r>
            <w:r>
              <w:rPr>
                <w:rFonts w:asciiTheme="minorHAnsi" w:hAnsiTheme="minorHAnsi" w:cs="Arial"/>
                <w:bCs/>
                <w:sz w:val="22"/>
                <w:szCs w:val="22"/>
              </w:rPr>
              <w:t xml:space="preserve"> </w:t>
            </w:r>
            <w:r w:rsidRPr="00E243CA">
              <w:rPr>
                <w:rFonts w:asciiTheme="minorHAnsi" w:hAnsiTheme="minorHAnsi" w:cs="Arial"/>
                <w:bCs/>
                <w:i/>
                <w:sz w:val="22"/>
                <w:szCs w:val="22"/>
              </w:rPr>
              <w:t xml:space="preserve"> </w:t>
            </w:r>
          </w:p>
        </w:tc>
      </w:tr>
      <w:tr w:rsidR="00D10FF2" w:rsidRPr="001715F8" w14:paraId="6C0C1D72" w14:textId="77777777" w:rsidTr="004123AF">
        <w:tblPrEx>
          <w:tblLook w:val="04A0" w:firstRow="1" w:lastRow="0" w:firstColumn="1" w:lastColumn="0" w:noHBand="0" w:noVBand="1"/>
        </w:tblPrEx>
        <w:trPr>
          <w:trHeight w:val="368"/>
        </w:trPr>
        <w:tc>
          <w:tcPr>
            <w:tcW w:w="8840" w:type="dxa"/>
            <w:shd w:val="clear" w:color="auto" w:fill="D5D185" w:themeFill="background2" w:themeFillShade="BF"/>
          </w:tcPr>
          <w:p w14:paraId="1B5A2362" w14:textId="0747B3DC" w:rsidR="00D10FF2" w:rsidRPr="001715F8" w:rsidRDefault="00D10FF2" w:rsidP="004123AF">
            <w:pPr>
              <w:tabs>
                <w:tab w:val="right" w:pos="8624"/>
              </w:tabs>
              <w:spacing w:line="276" w:lineRule="auto"/>
              <w:rPr>
                <w:rFonts w:asciiTheme="minorHAnsi" w:hAnsiTheme="minorHAnsi" w:cs="Arial"/>
                <w:b/>
                <w:sz w:val="22"/>
                <w:szCs w:val="22"/>
              </w:rPr>
            </w:pPr>
            <w:r>
              <w:rPr>
                <w:rFonts w:asciiTheme="minorHAnsi" w:hAnsiTheme="minorHAnsi" w:cs="Arial"/>
                <w:b/>
                <w:sz w:val="22"/>
                <w:szCs w:val="22"/>
              </w:rPr>
              <w:lastRenderedPageBreak/>
              <w:t>Expected Outcomes and Measurement</w:t>
            </w:r>
            <w:r w:rsidR="00DA2D0C">
              <w:rPr>
                <w:rFonts w:asciiTheme="minorHAnsi" w:hAnsiTheme="minorHAnsi" w:cs="Arial"/>
                <w:b/>
                <w:sz w:val="22"/>
                <w:szCs w:val="22"/>
              </w:rPr>
              <w:t>- 1,000 character limit</w:t>
            </w:r>
            <w:r w:rsidR="004123AF">
              <w:rPr>
                <w:rFonts w:asciiTheme="minorHAnsi" w:hAnsiTheme="minorHAnsi" w:cs="Arial"/>
                <w:b/>
                <w:sz w:val="22"/>
                <w:szCs w:val="22"/>
              </w:rPr>
              <w:tab/>
            </w:r>
          </w:p>
        </w:tc>
      </w:tr>
      <w:tr w:rsidR="00D10FF2" w:rsidRPr="001715F8" w14:paraId="2B22257F" w14:textId="77777777" w:rsidTr="00D10FF2">
        <w:tblPrEx>
          <w:tblLook w:val="04A0" w:firstRow="1" w:lastRow="0" w:firstColumn="1" w:lastColumn="0" w:noHBand="0" w:noVBand="1"/>
        </w:tblPrEx>
        <w:trPr>
          <w:trHeight w:val="413"/>
        </w:trPr>
        <w:tc>
          <w:tcPr>
            <w:tcW w:w="8840" w:type="dxa"/>
          </w:tcPr>
          <w:p w14:paraId="27D29D1F" w14:textId="77777777" w:rsidR="00D10FF2" w:rsidRPr="00E20E01" w:rsidRDefault="00C46897" w:rsidP="00D10FF2">
            <w:pPr>
              <w:spacing w:line="276" w:lineRule="auto"/>
              <w:rPr>
                <w:rFonts w:asciiTheme="minorHAnsi" w:hAnsiTheme="minorHAnsi" w:cs="Arial"/>
                <w:bCs/>
                <w:sz w:val="22"/>
                <w:szCs w:val="22"/>
              </w:rPr>
            </w:pPr>
            <w:r>
              <w:rPr>
                <w:rFonts w:asciiTheme="minorHAnsi" w:hAnsiTheme="minorHAnsi" w:cs="Arial"/>
                <w:bCs/>
                <w:sz w:val="22"/>
                <w:szCs w:val="22"/>
              </w:rPr>
              <w:fldChar w:fldCharType="begin">
                <w:ffData>
                  <w:name w:val=""/>
                  <w:enabled/>
                  <w:calcOnExit w:val="0"/>
                  <w:textInput>
                    <w:default w:val="[List measures or metrics that will be used to determine whether activities are leading to the achievement of the subgoal or any interim outcomes.]"/>
                  </w:textInput>
                </w:ffData>
              </w:fldChar>
            </w:r>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[List measures or metrics that will be used to determine whether activities are leading to the achievement of the subgoal or any interim outcomes.]</w:t>
            </w:r>
            <w:r>
              <w:rPr>
                <w:rFonts w:asciiTheme="minorHAnsi" w:hAnsiTheme="minorHAnsi" w:cs="Arial"/>
                <w:bCs/>
                <w:sz w:val="22"/>
                <w:szCs w:val="22"/>
              </w:rPr>
              <w:fldChar w:fldCharType="end"/>
            </w:r>
          </w:p>
          <w:p w14:paraId="55E267BB" w14:textId="77777777" w:rsidR="00D10FF2" w:rsidRDefault="00D10FF2" w:rsidP="00D10FF2">
            <w:pPr>
              <w:pStyle w:val="CommentText"/>
            </w:pPr>
          </w:p>
          <w:p w14:paraId="69B256FC" w14:textId="77777777" w:rsidR="00D10FF2" w:rsidRPr="00E26FFF" w:rsidRDefault="00D10FF2" w:rsidP="00D10FF2">
            <w:pPr>
              <w:spacing w:line="276" w:lineRule="auto"/>
              <w:rPr>
                <w:rFonts w:asciiTheme="minorHAnsi" w:hAnsiTheme="minorHAnsi" w:cs="Arial"/>
                <w:bCs/>
                <w:i/>
                <w:sz w:val="22"/>
                <w:szCs w:val="22"/>
              </w:rPr>
            </w:pPr>
            <w:r w:rsidRPr="00E26FFF">
              <w:rPr>
                <w:rFonts w:asciiTheme="minorHAnsi" w:hAnsiTheme="minorHAnsi" w:cs="Arial"/>
                <w:bCs/>
                <w:i/>
                <w:sz w:val="22"/>
                <w:szCs w:val="22"/>
                <w:u w:val="single"/>
              </w:rPr>
              <w:t>Example</w:t>
            </w:r>
            <w:r w:rsidRPr="00E26FFF">
              <w:rPr>
                <w:rFonts w:asciiTheme="minorHAnsi" w:hAnsiTheme="minorHAnsi" w:cs="Arial"/>
                <w:bCs/>
                <w:i/>
                <w:sz w:val="22"/>
                <w:szCs w:val="22"/>
              </w:rPr>
              <w:t>:</w:t>
            </w:r>
          </w:p>
          <w:p w14:paraId="79BFEA85" w14:textId="77777777" w:rsidR="00D10FF2" w:rsidRPr="00E26FFF" w:rsidRDefault="00D10FF2" w:rsidP="00D10FF2">
            <w:pPr>
              <w:pStyle w:val="ListParagraph"/>
              <w:numPr>
                <w:ilvl w:val="0"/>
                <w:numId w:val="40"/>
              </w:numPr>
              <w:spacing w:line="276" w:lineRule="auto"/>
              <w:rPr>
                <w:rFonts w:asciiTheme="minorHAnsi" w:hAnsiTheme="minorHAnsi" w:cs="Arial"/>
                <w:bCs/>
                <w:i/>
                <w:sz w:val="22"/>
                <w:szCs w:val="22"/>
              </w:rPr>
            </w:pPr>
            <w:r w:rsidRPr="00E26FFF">
              <w:rPr>
                <w:rFonts w:asciiTheme="minorHAnsi" w:hAnsiTheme="minorHAnsi" w:cs="Arial"/>
                <w:bCs/>
                <w:i/>
                <w:sz w:val="22"/>
                <w:szCs w:val="22"/>
              </w:rPr>
              <w:t>Increase graduation rate 10 percentage points by 2018</w:t>
            </w:r>
          </w:p>
          <w:p w14:paraId="5294DC83" w14:textId="77777777" w:rsidR="00D10FF2" w:rsidRPr="00E26FFF" w:rsidRDefault="00D10FF2" w:rsidP="00D10FF2">
            <w:pPr>
              <w:pStyle w:val="ListParagraph"/>
              <w:numPr>
                <w:ilvl w:val="0"/>
                <w:numId w:val="40"/>
              </w:numPr>
              <w:spacing w:line="276" w:lineRule="auto"/>
              <w:rPr>
                <w:rFonts w:asciiTheme="minorHAnsi" w:hAnsiTheme="minorHAnsi" w:cs="Arial"/>
                <w:bCs/>
                <w:i/>
                <w:sz w:val="22"/>
                <w:szCs w:val="22"/>
              </w:rPr>
            </w:pPr>
            <w:r w:rsidRPr="00E26FFF">
              <w:rPr>
                <w:rFonts w:asciiTheme="minorHAnsi" w:hAnsiTheme="minorHAnsi" w:cs="Arial"/>
                <w:bCs/>
                <w:i/>
                <w:sz w:val="22"/>
                <w:szCs w:val="22"/>
              </w:rPr>
              <w:t>Increase in student and parent satisfaction on school district survey</w:t>
            </w:r>
          </w:p>
          <w:p w14:paraId="33DC7285" w14:textId="77777777" w:rsidR="00D10FF2" w:rsidRPr="000A1059" w:rsidRDefault="00D10FF2" w:rsidP="00D10FF2">
            <w:pPr>
              <w:pStyle w:val="ListParagraph"/>
              <w:numPr>
                <w:ilvl w:val="0"/>
                <w:numId w:val="40"/>
              </w:numPr>
              <w:spacing w:line="276" w:lineRule="auto"/>
              <w:rPr>
                <w:rFonts w:asciiTheme="minorHAnsi" w:hAnsiTheme="minorHAnsi" w:cs="Arial"/>
                <w:bCs/>
                <w:sz w:val="22"/>
                <w:szCs w:val="22"/>
              </w:rPr>
            </w:pPr>
            <w:r w:rsidRPr="00E26FFF">
              <w:rPr>
                <w:rFonts w:asciiTheme="minorHAnsi" w:hAnsiTheme="minorHAnsi" w:cs="Arial"/>
                <w:bCs/>
                <w:i/>
                <w:sz w:val="22"/>
                <w:szCs w:val="22"/>
              </w:rPr>
              <w:t>Increase in college acceptance rate</w:t>
            </w:r>
            <w:r>
              <w:rPr>
                <w:rFonts w:asciiTheme="minorHAnsi" w:hAnsiTheme="minorHAnsi" w:cs="Arial"/>
                <w:bCs/>
                <w:sz w:val="22"/>
                <w:szCs w:val="22"/>
              </w:rPr>
              <w:t xml:space="preserve"> </w:t>
            </w:r>
          </w:p>
        </w:tc>
      </w:tr>
      <w:tr w:rsidR="00D10FF2" w:rsidRPr="001715F8" w14:paraId="5A118EC2" w14:textId="77777777" w:rsidTr="004123AF">
        <w:tblPrEx>
          <w:tblLook w:val="04A0" w:firstRow="1" w:lastRow="0" w:firstColumn="1" w:lastColumn="0" w:noHBand="0" w:noVBand="1"/>
        </w:tblPrEx>
        <w:trPr>
          <w:trHeight w:val="368"/>
        </w:trPr>
        <w:tc>
          <w:tcPr>
            <w:tcW w:w="8840" w:type="dxa"/>
            <w:shd w:val="clear" w:color="auto" w:fill="D5D185" w:themeFill="background2" w:themeFillShade="BF"/>
          </w:tcPr>
          <w:p w14:paraId="5805300F" w14:textId="64CBB8EA" w:rsidR="00D10FF2" w:rsidRPr="001715F8" w:rsidRDefault="00D10FF2" w:rsidP="004123AF">
            <w:pPr>
              <w:tabs>
                <w:tab w:val="right" w:pos="8624"/>
              </w:tabs>
              <w:spacing w:line="276" w:lineRule="auto"/>
              <w:rPr>
                <w:rFonts w:asciiTheme="minorHAnsi" w:hAnsiTheme="minorHAnsi" w:cs="Arial"/>
                <w:b/>
                <w:sz w:val="22"/>
                <w:szCs w:val="22"/>
              </w:rPr>
            </w:pPr>
            <w:r>
              <w:rPr>
                <w:rFonts w:asciiTheme="minorHAnsi" w:hAnsiTheme="minorHAnsi" w:cs="Arial"/>
                <w:b/>
                <w:sz w:val="22"/>
                <w:szCs w:val="22"/>
              </w:rPr>
              <w:t>Data Collection, Tracking and Sharing</w:t>
            </w:r>
            <w:r w:rsidR="00DA2D0C">
              <w:rPr>
                <w:rFonts w:asciiTheme="minorHAnsi" w:hAnsiTheme="minorHAnsi" w:cs="Arial"/>
                <w:b/>
                <w:sz w:val="22"/>
                <w:szCs w:val="22"/>
              </w:rPr>
              <w:t xml:space="preserve"> </w:t>
            </w:r>
            <w:r w:rsidR="00DA2D0C" w:rsidRPr="00DA2D0C">
              <w:rPr>
                <w:rFonts w:asciiTheme="minorHAnsi" w:hAnsiTheme="minorHAnsi" w:cs="Arial"/>
                <w:b/>
                <w:sz w:val="22"/>
                <w:szCs w:val="22"/>
              </w:rPr>
              <w:t>- 1,000 character limit</w:t>
            </w:r>
            <w:r w:rsidR="004123AF">
              <w:rPr>
                <w:rFonts w:asciiTheme="minorHAnsi" w:hAnsiTheme="minorHAnsi" w:cs="Arial"/>
                <w:b/>
                <w:sz w:val="22"/>
                <w:szCs w:val="22"/>
              </w:rPr>
              <w:tab/>
            </w:r>
          </w:p>
        </w:tc>
      </w:tr>
      <w:tr w:rsidR="00D10FF2" w:rsidRPr="001715F8" w14:paraId="220AFC28" w14:textId="77777777" w:rsidTr="00D10FF2">
        <w:tblPrEx>
          <w:tblLook w:val="04A0" w:firstRow="1" w:lastRow="0" w:firstColumn="1" w:lastColumn="0" w:noHBand="0" w:noVBand="1"/>
        </w:tblPrEx>
        <w:trPr>
          <w:trHeight w:val="422"/>
        </w:trPr>
        <w:tc>
          <w:tcPr>
            <w:tcW w:w="8840" w:type="dxa"/>
          </w:tcPr>
          <w:p w14:paraId="6E9E841D" w14:textId="77777777" w:rsidR="00D10FF2" w:rsidRDefault="00D10FF2" w:rsidP="00D10FF2">
            <w:pPr>
              <w:spacing w:line="276" w:lineRule="auto"/>
              <w:rPr>
                <w:rFonts w:asciiTheme="minorHAnsi" w:hAnsiTheme="minorHAnsi" w:cs="Arial"/>
                <w:bCs/>
                <w:sz w:val="22"/>
                <w:szCs w:val="22"/>
              </w:rPr>
            </w:pPr>
            <w:r>
              <w:rPr>
                <w:rFonts w:asciiTheme="minorHAnsi" w:hAnsiTheme="minorHAnsi" w:cs="Arial"/>
                <w:bCs/>
                <w:sz w:val="22"/>
                <w:szCs w:val="22"/>
              </w:rPr>
              <w:fldChar w:fldCharType="begin">
                <w:ffData>
                  <w:name w:val=""/>
                  <w:enabled/>
                  <w:calcOnExit w:val="0"/>
                  <w:textInput>
                    <w:default w:val="[For top-level tracking of progress of subgoals, describe how data will be collected, tracked and shared.]"/>
                  </w:textInput>
                </w:ffData>
              </w:fldChar>
            </w:r>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[For top-level tracking of progress of subgoals, describe how data will be collected, tracked and shared.]</w:t>
            </w:r>
            <w:r>
              <w:rPr>
                <w:rFonts w:asciiTheme="minorHAnsi" w:hAnsiTheme="minorHAnsi" w:cs="Arial"/>
                <w:bCs/>
                <w:sz w:val="22"/>
                <w:szCs w:val="22"/>
              </w:rPr>
              <w:fldChar w:fldCharType="end"/>
            </w:r>
          </w:p>
          <w:p w14:paraId="523F2BFE" w14:textId="77777777" w:rsidR="00D10FF2" w:rsidRDefault="00D10FF2" w:rsidP="00D10FF2">
            <w:pPr>
              <w:spacing w:line="276" w:lineRule="auto"/>
              <w:rPr>
                <w:rFonts w:asciiTheme="minorHAnsi" w:hAnsiTheme="minorHAnsi" w:cs="Arial"/>
                <w:bCs/>
                <w:i/>
                <w:sz w:val="22"/>
                <w:szCs w:val="22"/>
                <w:u w:val="single"/>
              </w:rPr>
            </w:pPr>
          </w:p>
          <w:p w14:paraId="5C8798FF" w14:textId="77777777" w:rsidR="00D10FF2" w:rsidRPr="00E26FFF" w:rsidRDefault="00D10FF2" w:rsidP="00D10FF2">
            <w:pPr>
              <w:spacing w:line="276" w:lineRule="auto"/>
              <w:rPr>
                <w:rFonts w:asciiTheme="minorHAnsi" w:hAnsiTheme="minorHAnsi" w:cs="Arial"/>
                <w:bCs/>
                <w:i/>
                <w:sz w:val="22"/>
                <w:szCs w:val="22"/>
              </w:rPr>
            </w:pPr>
            <w:r w:rsidRPr="00E26FFF">
              <w:rPr>
                <w:rFonts w:asciiTheme="minorHAnsi" w:hAnsiTheme="minorHAnsi" w:cs="Arial"/>
                <w:bCs/>
                <w:i/>
                <w:sz w:val="22"/>
                <w:szCs w:val="22"/>
                <w:u w:val="single"/>
              </w:rPr>
              <w:t>Example</w:t>
            </w:r>
            <w:r w:rsidRPr="00E26FFF">
              <w:rPr>
                <w:rFonts w:asciiTheme="minorHAnsi" w:hAnsiTheme="minorHAnsi" w:cs="Arial"/>
                <w:bCs/>
                <w:i/>
                <w:sz w:val="22"/>
                <w:szCs w:val="22"/>
              </w:rPr>
              <w:t>:</w:t>
            </w:r>
          </w:p>
          <w:p w14:paraId="590553CA" w14:textId="77777777" w:rsidR="00D10FF2" w:rsidRPr="00E26FFF" w:rsidRDefault="00D10FF2" w:rsidP="00D10FF2">
            <w:pPr>
              <w:pStyle w:val="ListParagraph"/>
              <w:numPr>
                <w:ilvl w:val="0"/>
                <w:numId w:val="41"/>
              </w:numPr>
              <w:spacing w:line="276" w:lineRule="auto"/>
              <w:rPr>
                <w:rFonts w:asciiTheme="minorHAnsi" w:hAnsiTheme="minorHAnsi" w:cs="Arial"/>
                <w:bCs/>
                <w:i/>
                <w:sz w:val="22"/>
                <w:szCs w:val="22"/>
              </w:rPr>
            </w:pPr>
            <w:r w:rsidRPr="00E26FFF">
              <w:rPr>
                <w:rFonts w:asciiTheme="minorHAnsi" w:hAnsiTheme="minorHAnsi" w:cs="Arial"/>
                <w:bCs/>
                <w:i/>
                <w:sz w:val="22"/>
                <w:szCs w:val="22"/>
              </w:rPr>
              <w:t xml:space="preserve">Track graduation, college acceptance, and student and parent satisfaction rates </w:t>
            </w:r>
          </w:p>
          <w:p w14:paraId="3C6C4E77" w14:textId="77777777" w:rsidR="00D10FF2" w:rsidRPr="00A14C79" w:rsidRDefault="00D10FF2" w:rsidP="00D10FF2">
            <w:pPr>
              <w:pStyle w:val="ListParagraph"/>
              <w:numPr>
                <w:ilvl w:val="0"/>
                <w:numId w:val="41"/>
              </w:numPr>
              <w:spacing w:line="276" w:lineRule="auto"/>
              <w:rPr>
                <w:rFonts w:asciiTheme="minorHAnsi" w:hAnsiTheme="minorHAnsi" w:cs="Arial"/>
                <w:bCs/>
                <w:sz w:val="22"/>
                <w:szCs w:val="22"/>
              </w:rPr>
            </w:pPr>
            <w:r w:rsidRPr="00E26FFF">
              <w:rPr>
                <w:rFonts w:asciiTheme="minorHAnsi" w:hAnsiTheme="minorHAnsi" w:cs="Arial"/>
                <w:bCs/>
                <w:i/>
                <w:sz w:val="22"/>
                <w:szCs w:val="22"/>
              </w:rPr>
              <w:t>Share information annually with Promise Zone partners and community</w:t>
            </w:r>
          </w:p>
        </w:tc>
      </w:tr>
      <w:tr w:rsidR="00D10FF2" w:rsidRPr="001715F8" w:rsidDel="003858CE" w14:paraId="12EC9905" w14:textId="77777777" w:rsidTr="004123AF">
        <w:tblPrEx>
          <w:tblLook w:val="04A0" w:firstRow="1" w:lastRow="0" w:firstColumn="1" w:lastColumn="0" w:noHBand="0" w:noVBand="1"/>
        </w:tblPrEx>
        <w:trPr>
          <w:trHeight w:val="368"/>
        </w:trPr>
        <w:tc>
          <w:tcPr>
            <w:tcW w:w="8840" w:type="dxa"/>
            <w:shd w:val="clear" w:color="auto" w:fill="D5D185" w:themeFill="background2" w:themeFillShade="BF"/>
          </w:tcPr>
          <w:p w14:paraId="1A78449A" w14:textId="7681D979" w:rsidR="00D10FF2" w:rsidRPr="001715F8" w:rsidDel="003858CE" w:rsidRDefault="00D10FF2" w:rsidP="004123AF">
            <w:pPr>
              <w:tabs>
                <w:tab w:val="right" w:pos="8624"/>
              </w:tabs>
              <w:spacing w:line="276" w:lineRule="auto"/>
              <w:rPr>
                <w:rFonts w:asciiTheme="minorHAnsi" w:hAnsiTheme="minorHAnsi" w:cs="Arial"/>
                <w:b/>
                <w:sz w:val="22"/>
                <w:szCs w:val="22"/>
              </w:rPr>
            </w:pPr>
            <w:r>
              <w:rPr>
                <w:rFonts w:asciiTheme="minorHAnsi" w:hAnsiTheme="minorHAnsi" w:cs="Arial"/>
                <w:b/>
                <w:sz w:val="22"/>
                <w:szCs w:val="22"/>
              </w:rPr>
              <w:t>Timeline/Milestones for Implementation</w:t>
            </w:r>
            <w:r w:rsidR="00DA2D0C">
              <w:rPr>
                <w:rFonts w:asciiTheme="minorHAnsi" w:hAnsiTheme="minorHAnsi" w:cs="Arial"/>
                <w:b/>
                <w:sz w:val="22"/>
                <w:szCs w:val="22"/>
              </w:rPr>
              <w:t xml:space="preserve"> </w:t>
            </w:r>
            <w:r w:rsidR="00DA2D0C" w:rsidRPr="00DA2D0C">
              <w:rPr>
                <w:rFonts w:asciiTheme="minorHAnsi" w:hAnsiTheme="minorHAnsi" w:cs="Arial"/>
                <w:b/>
                <w:sz w:val="22"/>
                <w:szCs w:val="22"/>
              </w:rPr>
              <w:t>- 1,000 character limit</w:t>
            </w:r>
            <w:r w:rsidR="004123AF">
              <w:rPr>
                <w:rFonts w:asciiTheme="minorHAnsi" w:hAnsiTheme="minorHAnsi" w:cs="Arial"/>
                <w:b/>
                <w:sz w:val="22"/>
                <w:szCs w:val="22"/>
              </w:rPr>
              <w:tab/>
            </w:r>
          </w:p>
        </w:tc>
      </w:tr>
      <w:tr w:rsidR="00D10FF2" w:rsidRPr="001715F8" w:rsidDel="003858CE" w14:paraId="349C71E4" w14:textId="77777777" w:rsidTr="00D10FF2">
        <w:tblPrEx>
          <w:tblLook w:val="04A0" w:firstRow="1" w:lastRow="0" w:firstColumn="1" w:lastColumn="0" w:noHBand="0" w:noVBand="1"/>
        </w:tblPrEx>
        <w:trPr>
          <w:trHeight w:val="368"/>
        </w:trPr>
        <w:tc>
          <w:tcPr>
            <w:tcW w:w="8840" w:type="dxa"/>
          </w:tcPr>
          <w:p w14:paraId="19B71CD3" w14:textId="77777777" w:rsidR="00D10FF2" w:rsidRDefault="00D10FF2" w:rsidP="00D10FF2">
            <w:pPr>
              <w:spacing w:line="276" w:lineRule="auto"/>
              <w:rPr>
                <w:rFonts w:asciiTheme="minorHAnsi" w:hAnsiTheme="minorHAnsi" w:cs="Arial"/>
                <w:bCs/>
                <w:sz w:val="22"/>
                <w:szCs w:val="22"/>
              </w:rPr>
            </w:pPr>
            <w:r>
              <w:rPr>
                <w:rFonts w:asciiTheme="minorHAnsi" w:hAnsiTheme="minorHAnsi" w:cs="Arial"/>
                <w:bCs/>
                <w:sz w:val="22"/>
                <w:szCs w:val="22"/>
              </w:rPr>
              <w:fldChar w:fldCharType="begin">
                <w:ffData>
                  <w:name w:val=""/>
                  <w:enabled/>
                  <w:calcOnExit w:val="0"/>
                  <w:textInput>
                    <w:default w:val="[Briefly describe anticipated timeline and milestones for implementation of this subgoal and associated activities. Omit information on needed financial or non-financial support that would be redundant with information provided above.]"/>
                  </w:textInput>
                </w:ffData>
              </w:fldChar>
            </w:r>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[Briefly describe anticipated timeline and milestones for implementation of this subgoal and associated activities. Omit information on needed financial or non-financial support that would be redundant with information provided above.]</w:t>
            </w:r>
            <w:r>
              <w:rPr>
                <w:rFonts w:asciiTheme="minorHAnsi" w:hAnsiTheme="minorHAnsi" w:cs="Arial"/>
                <w:bCs/>
                <w:sz w:val="22"/>
                <w:szCs w:val="22"/>
              </w:rPr>
              <w:fldChar w:fldCharType="end"/>
            </w:r>
          </w:p>
          <w:p w14:paraId="20D9937C" w14:textId="77777777" w:rsidR="00D10FF2" w:rsidRDefault="00D10FF2" w:rsidP="00D10FF2">
            <w:pPr>
              <w:spacing w:line="276" w:lineRule="auto"/>
              <w:rPr>
                <w:rFonts w:asciiTheme="minorHAnsi" w:hAnsiTheme="minorHAnsi" w:cs="Arial"/>
                <w:bCs/>
                <w:i/>
                <w:sz w:val="22"/>
                <w:szCs w:val="22"/>
                <w:u w:val="single"/>
              </w:rPr>
            </w:pPr>
          </w:p>
          <w:p w14:paraId="55FBC4CD" w14:textId="77777777" w:rsidR="00D10FF2" w:rsidRPr="00E26FFF" w:rsidRDefault="00D10FF2" w:rsidP="00D10FF2">
            <w:pPr>
              <w:spacing w:line="276" w:lineRule="auto"/>
              <w:rPr>
                <w:rFonts w:asciiTheme="minorHAnsi" w:hAnsiTheme="minorHAnsi" w:cs="Arial"/>
                <w:b/>
                <w:i/>
                <w:sz w:val="22"/>
                <w:szCs w:val="22"/>
              </w:rPr>
            </w:pPr>
            <w:r w:rsidRPr="00E26FFF">
              <w:rPr>
                <w:rFonts w:asciiTheme="minorHAnsi" w:hAnsiTheme="minorHAnsi" w:cs="Arial"/>
                <w:bCs/>
                <w:i/>
                <w:sz w:val="22"/>
                <w:szCs w:val="22"/>
                <w:u w:val="single"/>
              </w:rPr>
              <w:t>Example</w:t>
            </w:r>
            <w:r w:rsidRPr="00E26FFF">
              <w:rPr>
                <w:rFonts w:asciiTheme="minorHAnsi" w:hAnsiTheme="minorHAnsi" w:cs="Arial"/>
                <w:bCs/>
                <w:i/>
                <w:sz w:val="22"/>
                <w:szCs w:val="22"/>
              </w:rPr>
              <w:t>:</w:t>
            </w:r>
          </w:p>
          <w:p w14:paraId="36B9D4A0" w14:textId="77777777" w:rsidR="00D10FF2" w:rsidRPr="00E26FFF" w:rsidRDefault="00D10FF2" w:rsidP="00D10FF2">
            <w:pPr>
              <w:pStyle w:val="ListParagraph"/>
              <w:numPr>
                <w:ilvl w:val="0"/>
                <w:numId w:val="41"/>
              </w:numPr>
              <w:spacing w:line="276" w:lineRule="auto"/>
              <w:rPr>
                <w:rFonts w:asciiTheme="minorHAnsi" w:hAnsiTheme="minorHAnsi" w:cs="Arial"/>
                <w:b/>
                <w:i/>
                <w:sz w:val="22"/>
                <w:szCs w:val="22"/>
              </w:rPr>
            </w:pPr>
            <w:r w:rsidRPr="00E26FFF">
              <w:rPr>
                <w:rFonts w:asciiTheme="minorHAnsi" w:hAnsiTheme="minorHAnsi" w:cs="Arial"/>
                <w:bCs/>
                <w:i/>
                <w:sz w:val="22"/>
                <w:szCs w:val="22"/>
              </w:rPr>
              <w:t>Hire extra afterschool staff by</w:t>
            </w:r>
            <w:r>
              <w:rPr>
                <w:rFonts w:asciiTheme="minorHAnsi" w:hAnsiTheme="minorHAnsi" w:cs="Arial"/>
                <w:bCs/>
                <w:i/>
                <w:sz w:val="22"/>
                <w:szCs w:val="22"/>
              </w:rPr>
              <w:t xml:space="preserve"> the</w:t>
            </w:r>
            <w:r w:rsidRPr="00E26FFF">
              <w:rPr>
                <w:rFonts w:asciiTheme="minorHAnsi" w:hAnsiTheme="minorHAnsi" w:cs="Arial"/>
                <w:bCs/>
                <w:i/>
                <w:sz w:val="22"/>
                <w:szCs w:val="22"/>
              </w:rPr>
              <w:t xml:space="preserve"> beginning of 2015-16 school year</w:t>
            </w:r>
          </w:p>
          <w:p w14:paraId="121EC409" w14:textId="77777777" w:rsidR="00D10FF2" w:rsidRPr="00E26FFF" w:rsidRDefault="00D10FF2" w:rsidP="00D10FF2">
            <w:pPr>
              <w:pStyle w:val="ListParagraph"/>
              <w:numPr>
                <w:ilvl w:val="0"/>
                <w:numId w:val="41"/>
              </w:numPr>
              <w:spacing w:line="276" w:lineRule="auto"/>
              <w:rPr>
                <w:rFonts w:asciiTheme="minorHAnsi" w:hAnsiTheme="minorHAnsi" w:cs="Arial"/>
                <w:b/>
                <w:i/>
                <w:sz w:val="22"/>
                <w:szCs w:val="22"/>
              </w:rPr>
            </w:pPr>
            <w:r w:rsidRPr="00E26FFF">
              <w:rPr>
                <w:rFonts w:asciiTheme="minorHAnsi" w:hAnsiTheme="minorHAnsi" w:cs="Arial"/>
                <w:bCs/>
                <w:i/>
                <w:sz w:val="22"/>
                <w:szCs w:val="22"/>
              </w:rPr>
              <w:t>Have a completed and staffed tracking system by 2016-17 school year</w:t>
            </w:r>
          </w:p>
          <w:p w14:paraId="415352CE" w14:textId="77777777" w:rsidR="00D10FF2" w:rsidRPr="009E0EA3" w:rsidDel="003858CE" w:rsidRDefault="00D10FF2" w:rsidP="00D10FF2">
            <w:pPr>
              <w:pStyle w:val="ListParagraph"/>
              <w:numPr>
                <w:ilvl w:val="0"/>
                <w:numId w:val="41"/>
              </w:numPr>
              <w:spacing w:line="276" w:lineRule="auto"/>
              <w:rPr>
                <w:rFonts w:asciiTheme="minorHAnsi" w:hAnsiTheme="minorHAnsi" w:cs="Arial"/>
                <w:sz w:val="22"/>
                <w:szCs w:val="22"/>
              </w:rPr>
            </w:pPr>
            <w:r w:rsidRPr="00E26FFF">
              <w:rPr>
                <w:rFonts w:asciiTheme="minorHAnsi" w:hAnsiTheme="minorHAnsi" w:cs="Arial"/>
                <w:i/>
                <w:sz w:val="22"/>
                <w:szCs w:val="22"/>
              </w:rPr>
              <w:t>Secure Federal grant funding by 2017</w:t>
            </w:r>
          </w:p>
        </w:tc>
      </w:tr>
      <w:tr w:rsidR="00D10FF2" w:rsidRPr="00407130" w:rsidDel="003858CE" w14:paraId="13A73833" w14:textId="77777777" w:rsidTr="004123AF">
        <w:tblPrEx>
          <w:tblLook w:val="04A0" w:firstRow="1" w:lastRow="0" w:firstColumn="1" w:lastColumn="0" w:noHBand="0" w:noVBand="1"/>
        </w:tblPrEx>
        <w:trPr>
          <w:trHeight w:val="368"/>
        </w:trPr>
        <w:tc>
          <w:tcPr>
            <w:tcW w:w="8840" w:type="dxa"/>
            <w:shd w:val="clear" w:color="auto" w:fill="D5D185" w:themeFill="background2" w:themeFillShade="BF"/>
          </w:tcPr>
          <w:p w14:paraId="70CA157C" w14:textId="6E80E972" w:rsidR="00D10FF2" w:rsidRPr="00153AFA" w:rsidRDefault="00D10FF2" w:rsidP="004123AF">
            <w:pPr>
              <w:tabs>
                <w:tab w:val="right" w:pos="8624"/>
              </w:tabs>
              <w:spacing w:line="276" w:lineRule="auto"/>
              <w:rPr>
                <w:rFonts w:asciiTheme="minorHAnsi" w:hAnsiTheme="minorHAnsi" w:cs="Arial"/>
                <w:b/>
                <w:bCs/>
                <w:sz w:val="22"/>
                <w:szCs w:val="22"/>
              </w:rPr>
            </w:pPr>
            <w:r>
              <w:rPr>
                <w:rFonts w:asciiTheme="minorHAnsi" w:hAnsiTheme="minorHAnsi" w:cs="Arial"/>
                <w:b/>
                <w:bCs/>
                <w:sz w:val="22"/>
                <w:szCs w:val="22"/>
              </w:rPr>
              <w:t>Any federal regulatory and/or statutory barriers</w:t>
            </w:r>
            <w:r w:rsidR="004123AF">
              <w:rPr>
                <w:rFonts w:asciiTheme="minorHAnsi" w:hAnsiTheme="minorHAnsi" w:cs="Arial"/>
                <w:b/>
                <w:bCs/>
                <w:sz w:val="22"/>
                <w:szCs w:val="22"/>
              </w:rPr>
              <w:tab/>
            </w:r>
          </w:p>
        </w:tc>
      </w:tr>
      <w:tr w:rsidR="00D10FF2" w:rsidRPr="00407130" w:rsidDel="003858CE" w14:paraId="5B83D131" w14:textId="77777777" w:rsidTr="00D10FF2">
        <w:tblPrEx>
          <w:tblLook w:val="04A0" w:firstRow="1" w:lastRow="0" w:firstColumn="1" w:lastColumn="0" w:noHBand="0" w:noVBand="1"/>
        </w:tblPrEx>
        <w:trPr>
          <w:trHeight w:val="368"/>
        </w:trPr>
        <w:tc>
          <w:tcPr>
            <w:tcW w:w="8840" w:type="dxa"/>
          </w:tcPr>
          <w:p w14:paraId="1123C3A3" w14:textId="77777777" w:rsidR="00D10FF2" w:rsidRDefault="00310FD4" w:rsidP="00D10FF2">
            <w:pPr>
              <w:spacing w:line="276" w:lineRule="auto"/>
              <w:rPr>
                <w:rFonts w:asciiTheme="minorHAnsi" w:hAnsiTheme="minorHAnsi" w:cs="Arial"/>
                <w:bCs/>
                <w:sz w:val="22"/>
                <w:szCs w:val="22"/>
              </w:rPr>
            </w:pPr>
            <w:r>
              <w:rPr>
                <w:rFonts w:asciiTheme="minorHAnsi" w:hAnsiTheme="minorHAnsi" w:cs="Arial"/>
                <w:bCs/>
                <w:sz w:val="22"/>
                <w:szCs w:val="22"/>
              </w:rPr>
              <w:fldChar w:fldCharType="begin">
                <w:ffData>
                  <w:name w:val=""/>
                  <w:enabled/>
                  <w:calcOnExit w:val="0"/>
                  <w:textInput>
                    <w:default w:val="[Describe any federal regulations and/or authorizing statutes that create barriers to the implementation of the activity, with citations, or type N/A if not applicable.] "/>
                  </w:textInput>
                </w:ffData>
              </w:fldChar>
            </w:r>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xml:space="preserve">[Describe any federal regulations and/or authorizing statutes that create barriers to the implementation of the activity, with citations, or type N/A if not applicable.] </w:t>
            </w:r>
            <w:r>
              <w:rPr>
                <w:rFonts w:asciiTheme="minorHAnsi" w:hAnsiTheme="minorHAnsi" w:cs="Arial"/>
                <w:bCs/>
                <w:sz w:val="22"/>
                <w:szCs w:val="22"/>
              </w:rPr>
              <w:fldChar w:fldCharType="end"/>
            </w:r>
          </w:p>
          <w:p w14:paraId="24150627" w14:textId="77777777" w:rsidR="00DA2D0C" w:rsidRDefault="00DA2D0C" w:rsidP="00D10FF2">
            <w:pPr>
              <w:spacing w:line="276" w:lineRule="auto"/>
              <w:rPr>
                <w:rFonts w:asciiTheme="minorHAnsi" w:hAnsiTheme="minorHAnsi" w:cs="Arial"/>
                <w:bCs/>
                <w:sz w:val="22"/>
                <w:szCs w:val="22"/>
              </w:rPr>
            </w:pPr>
          </w:p>
          <w:p w14:paraId="5599DA03" w14:textId="77777777" w:rsidR="00DA2D0C" w:rsidRDefault="00DA2D0C" w:rsidP="00D10FF2">
            <w:pPr>
              <w:spacing w:line="276" w:lineRule="auto"/>
              <w:rPr>
                <w:rFonts w:asciiTheme="minorHAnsi" w:hAnsiTheme="minorHAnsi" w:cs="Arial"/>
                <w:bCs/>
                <w:i/>
                <w:sz w:val="22"/>
                <w:szCs w:val="22"/>
              </w:rPr>
            </w:pPr>
            <w:r>
              <w:rPr>
                <w:rFonts w:asciiTheme="minorHAnsi" w:hAnsiTheme="minorHAnsi" w:cs="Arial"/>
                <w:bCs/>
                <w:i/>
                <w:sz w:val="22"/>
                <w:szCs w:val="22"/>
              </w:rPr>
              <w:t>Example:</w:t>
            </w:r>
          </w:p>
          <w:p w14:paraId="0A4D88C0" w14:textId="77777777" w:rsidR="00DA2D0C" w:rsidRPr="00DA2D0C" w:rsidRDefault="00DA2D0C" w:rsidP="00DA2D0C">
            <w:pPr>
              <w:pStyle w:val="ListParagraph"/>
              <w:numPr>
                <w:ilvl w:val="0"/>
                <w:numId w:val="42"/>
              </w:numPr>
              <w:spacing w:line="276" w:lineRule="auto"/>
              <w:rPr>
                <w:rFonts w:asciiTheme="minorHAnsi" w:hAnsiTheme="minorHAnsi" w:cs="Arial"/>
                <w:bCs/>
                <w:i/>
                <w:sz w:val="22"/>
                <w:szCs w:val="22"/>
              </w:rPr>
            </w:pPr>
            <w:r>
              <w:rPr>
                <w:rFonts w:asciiTheme="minorHAnsi" w:hAnsiTheme="minorHAnsi" w:cs="Arial"/>
                <w:bCs/>
                <w:i/>
                <w:sz w:val="22"/>
                <w:szCs w:val="22"/>
              </w:rPr>
              <w:t>N/A</w:t>
            </w:r>
          </w:p>
        </w:tc>
      </w:tr>
    </w:tbl>
    <w:p w14:paraId="6AFD1B6A" w14:textId="77777777" w:rsidR="003E71CD" w:rsidRDefault="003E71CD" w:rsidP="003072BE">
      <w:pPr>
        <w:spacing w:line="276" w:lineRule="auto"/>
        <w:rPr>
          <w:rFonts w:asciiTheme="minorHAnsi" w:hAnsiTheme="minorHAnsi" w:cs="Arial"/>
          <w:sz w:val="22"/>
          <w:szCs w:val="22"/>
        </w:rPr>
      </w:pPr>
    </w:p>
    <w:p w14:paraId="0B11B0D1" w14:textId="77777777" w:rsidR="00A53B2A" w:rsidRPr="001715F8" w:rsidRDefault="00A53B2A" w:rsidP="003072BE">
      <w:pPr>
        <w:spacing w:line="276" w:lineRule="auto"/>
        <w:rPr>
          <w:rFonts w:asciiTheme="minorHAnsi" w:hAnsiTheme="minorHAnsi" w:cs="Arial"/>
          <w:sz w:val="22"/>
          <w:szCs w:val="22"/>
        </w:rPr>
      </w:pPr>
    </w:p>
    <w:sectPr w:rsidR="00A53B2A" w:rsidRPr="001715F8" w:rsidSect="006F6810">
      <w:headerReference w:type="default" r:id="rId29"/>
      <w:pgSz w:w="12240" w:h="15840" w:code="1"/>
      <w:pgMar w:top="1440" w:right="1800" w:bottom="1440" w:left="1800" w:header="1008" w:footer="1008"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108B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A5A81" w14:textId="77777777" w:rsidR="00532F08" w:rsidRDefault="00532F08">
      <w:r>
        <w:separator/>
      </w:r>
    </w:p>
  </w:endnote>
  <w:endnote w:type="continuationSeparator" w:id="0">
    <w:p w14:paraId="32C77E22" w14:textId="77777777" w:rsidR="00532F08" w:rsidRDefault="0053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ill Sans">
    <w:charset w:val="00"/>
    <w:family w:val="auto"/>
    <w:pitch w:val="variable"/>
    <w:sig w:usb0="80000267" w:usb1="00000000" w:usb2="00000000" w:usb3="00000000" w:csb0="000001F7"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351455"/>
      <w:docPartObj>
        <w:docPartGallery w:val="Page Numbers (Bottom of Page)"/>
        <w:docPartUnique/>
      </w:docPartObj>
    </w:sdtPr>
    <w:sdtEndPr>
      <w:rPr>
        <w:noProof/>
      </w:rPr>
    </w:sdtEndPr>
    <w:sdtContent>
      <w:p w14:paraId="173A0433" w14:textId="77777777" w:rsidR="00532F08" w:rsidRDefault="00532F08">
        <w:pPr>
          <w:pStyle w:val="Footer"/>
          <w:jc w:val="right"/>
        </w:pPr>
        <w:r w:rsidRPr="009B15EE">
          <w:rPr>
            <w:rFonts w:asciiTheme="minorHAnsi" w:hAnsiTheme="minorHAnsi" w:cstheme="minorHAnsi"/>
          </w:rPr>
          <w:fldChar w:fldCharType="begin"/>
        </w:r>
        <w:r w:rsidRPr="009B15EE">
          <w:rPr>
            <w:rFonts w:asciiTheme="minorHAnsi" w:hAnsiTheme="minorHAnsi" w:cstheme="minorHAnsi"/>
          </w:rPr>
          <w:instrText xml:space="preserve"> PAGE   \* MERGEFORMAT </w:instrText>
        </w:r>
        <w:r w:rsidRPr="009B15EE">
          <w:rPr>
            <w:rFonts w:asciiTheme="minorHAnsi" w:hAnsiTheme="minorHAnsi" w:cstheme="minorHAnsi"/>
          </w:rPr>
          <w:fldChar w:fldCharType="separate"/>
        </w:r>
        <w:r w:rsidR="008F2BF4">
          <w:rPr>
            <w:rFonts w:asciiTheme="minorHAnsi" w:hAnsiTheme="minorHAnsi" w:cstheme="minorHAnsi"/>
            <w:noProof/>
          </w:rPr>
          <w:t>16</w:t>
        </w:r>
        <w:r w:rsidRPr="009B15EE">
          <w:rPr>
            <w:rFonts w:asciiTheme="minorHAnsi" w:hAnsiTheme="minorHAnsi" w:cstheme="minorHAnsi"/>
            <w:noProof/>
          </w:rPr>
          <w:fldChar w:fldCharType="end"/>
        </w:r>
      </w:p>
    </w:sdtContent>
  </w:sdt>
  <w:p w14:paraId="27BFC7CF" w14:textId="77777777" w:rsidR="00532F08" w:rsidRDefault="00532F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8D6FD" w14:textId="77777777" w:rsidR="00532F08" w:rsidRDefault="00532F08">
      <w:r>
        <w:separator/>
      </w:r>
    </w:p>
  </w:footnote>
  <w:footnote w:type="continuationSeparator" w:id="0">
    <w:p w14:paraId="2F93906A" w14:textId="77777777" w:rsidR="00532F08" w:rsidRDefault="00532F08">
      <w:r>
        <w:continuationSeparator/>
      </w:r>
    </w:p>
  </w:footnote>
  <w:footnote w:id="1">
    <w:p w14:paraId="66FD655B" w14:textId="77777777" w:rsidR="00532F08" w:rsidRDefault="00532F08">
      <w:pPr>
        <w:pStyle w:val="FootnoteText"/>
      </w:pPr>
      <w:r>
        <w:rPr>
          <w:rStyle w:val="FootnoteReference"/>
        </w:rPr>
        <w:footnoteRef/>
      </w:r>
      <w:r>
        <w:t xml:space="preserve"> U</w:t>
      </w:r>
      <w:r w:rsidRPr="00641E6E">
        <w:t>nit of general local government as defined in section 102(a)(1) of the Housing and Community Development Act of 1974 (42 U.S.C. 530</w:t>
      </w:r>
      <w:r>
        <w:t>2</w:t>
      </w:r>
      <w:r w:rsidRPr="00641E6E">
        <w:t>(a)(1)). </w:t>
      </w:r>
      <w:hyperlink r:id="rId1" w:history="1">
        <w:r>
          <w:rPr>
            <w:rStyle w:val="Hyperlink"/>
          </w:rPr>
          <w:t>See definition (a) (1) Unit of General Local Government</w:t>
        </w:r>
        <w:r w:rsidRPr="00641E6E">
          <w:rPr>
            <w:rStyle w:val="Hyperlink"/>
          </w:rPr>
          <w:t>.</w:t>
        </w:r>
      </w:hyperlink>
    </w:p>
  </w:footnote>
  <w:footnote w:id="2">
    <w:p w14:paraId="222649EC" w14:textId="3E616087" w:rsidR="00532F08" w:rsidRDefault="00532F08">
      <w:pPr>
        <w:pStyle w:val="FootnoteText"/>
      </w:pPr>
      <w:r>
        <w:rPr>
          <w:rStyle w:val="FootnoteReference"/>
        </w:rPr>
        <w:footnoteRef/>
      </w:r>
      <w:r>
        <w:t xml:space="preserve">Lead Applicants are not required to be a recipient of a previous federal grant.  </w:t>
      </w:r>
    </w:p>
  </w:footnote>
  <w:footnote w:id="3">
    <w:p w14:paraId="31EEB1DC" w14:textId="77777777" w:rsidR="00532F08" w:rsidRDefault="00532F08">
      <w:pPr>
        <w:pStyle w:val="FootnoteText"/>
      </w:pPr>
      <w:r>
        <w:rPr>
          <w:rStyle w:val="FootnoteReference"/>
        </w:rPr>
        <w:footnoteRef/>
      </w:r>
      <w:r>
        <w:t xml:space="preserve"> See urban application subcategory definitions on page 21.</w:t>
      </w:r>
    </w:p>
  </w:footnote>
  <w:footnote w:id="4">
    <w:p w14:paraId="2D2A1792" w14:textId="665FEC96" w:rsidR="00532F08" w:rsidRDefault="00532F08" w:rsidP="003C6613">
      <w:r>
        <w:rPr>
          <w:rStyle w:val="FootnoteReference"/>
        </w:rPr>
        <w:footnoteRef/>
      </w:r>
      <w:r>
        <w:t xml:space="preserve"> </w:t>
      </w:r>
      <w:r w:rsidRPr="003C6613">
        <w:rPr>
          <w:rFonts w:asciiTheme="minorHAnsi" w:hAnsiTheme="minorHAnsi" w:cstheme="minorHAnsi"/>
        </w:rPr>
        <w:t>Including Workforce Investment Boards (WIBS</w:t>
      </w:r>
      <w:r>
        <w:rPr>
          <w:rFonts w:asciiTheme="minorHAnsi" w:hAnsiTheme="minorHAnsi" w:cstheme="minorHAnsi"/>
        </w:rPr>
        <w:t xml:space="preserve">) and </w:t>
      </w:r>
      <w:r w:rsidRPr="003C6613">
        <w:rPr>
          <w:rFonts w:asciiTheme="minorHAnsi" w:hAnsiTheme="minorHAnsi" w:cstheme="minorHAnsi"/>
        </w:rPr>
        <w:t>Community Action Agencies (CAA)</w:t>
      </w:r>
      <w:r>
        <w:rPr>
          <w:rFonts w:asciiTheme="minorHAnsi" w:hAnsiTheme="minorHAnsi" w:cstheme="minorHAnsi"/>
        </w:rPr>
        <w:t xml:space="preserve">  Examples are illustrative and not exhaustive</w:t>
      </w:r>
      <w:r w:rsidRPr="003C6613">
        <w:rPr>
          <w:rFonts w:asciiTheme="minorHAnsi" w:hAnsiTheme="minorHAnsi" w:cstheme="minorHAnsi"/>
        </w:rPr>
        <w:t>.</w:t>
      </w:r>
      <w:r>
        <w:rPr>
          <w:rFonts w:asciiTheme="minorHAnsi" w:hAnsiTheme="minorHAnsi" w:cstheme="minorHAnsi"/>
        </w:rPr>
        <w:t xml:space="preserve"> </w:t>
      </w:r>
      <w:r w:rsidRPr="003C6613">
        <w:rPr>
          <w:rFonts w:asciiTheme="minorHAnsi" w:hAnsiTheme="minorHAnsi" w:cstheme="minorHAnsi"/>
        </w:rPr>
        <w:t xml:space="preserve"> </w:t>
      </w:r>
      <w:r>
        <w:rPr>
          <w:rFonts w:asciiTheme="minorHAnsi" w:hAnsiTheme="minorHAnsi" w:cstheme="minorHAnsi"/>
        </w:rPr>
        <w:t>See Definition of nonprofit on page 20.</w:t>
      </w:r>
      <w:r w:rsidRPr="003C6613">
        <w:rPr>
          <w:rFonts w:asciiTheme="minorHAnsi" w:hAnsiTheme="minorHAnsi" w:cstheme="minorHAnsi"/>
        </w:rPr>
        <w:t xml:space="preserve"> </w:t>
      </w:r>
    </w:p>
  </w:footnote>
  <w:footnote w:id="5">
    <w:p w14:paraId="42D6FCED" w14:textId="561E4B10" w:rsidR="00532F08" w:rsidRDefault="00532F08">
      <w:pPr>
        <w:pStyle w:val="FootnoteText"/>
      </w:pPr>
      <w:r>
        <w:rPr>
          <w:rStyle w:val="FootnoteReference"/>
        </w:rPr>
        <w:footnoteRef/>
      </w:r>
      <w:r>
        <w:t xml:space="preserve">  See Definitions of Public Housing Authority, LEAs and MPO on page 20.</w:t>
      </w:r>
    </w:p>
  </w:footnote>
  <w:footnote w:id="6">
    <w:p w14:paraId="4CB1F57A" w14:textId="77777777" w:rsidR="00532F08" w:rsidRDefault="00532F08">
      <w:pPr>
        <w:pStyle w:val="FootnoteText"/>
      </w:pPr>
      <w:r>
        <w:rPr>
          <w:rStyle w:val="FootnoteReference"/>
        </w:rPr>
        <w:footnoteRef/>
      </w:r>
      <w:r>
        <w:t xml:space="preserve"> Contiguous geography: The Promise Zone must have one adjoining boundary and cannot include separate areas.</w:t>
      </w:r>
    </w:p>
  </w:footnote>
  <w:footnote w:id="7">
    <w:p w14:paraId="622319F1" w14:textId="22912B75" w:rsidR="00532F08" w:rsidRPr="00FB43C1" w:rsidRDefault="00532F08">
      <w:pPr>
        <w:pStyle w:val="FootnoteText"/>
      </w:pPr>
      <w:r w:rsidRPr="00FB43C1">
        <w:rPr>
          <w:rStyle w:val="FootnoteReference"/>
        </w:rPr>
        <w:footnoteRef/>
      </w:r>
      <w:r w:rsidRPr="00FB43C1">
        <w:t xml:space="preserve"> </w:t>
      </w:r>
      <w:r w:rsidRPr="00FB43C1">
        <w:rPr>
          <w:rFonts w:cstheme="minorHAnsi"/>
        </w:rPr>
        <w:t xml:space="preserve">Applicants are required to use the Promise Zones mapping tool to determine the overall poverty rate. The mapping tool determines the overall poverty rate in two ways and uses the higher percentage. See the Definitions </w:t>
      </w:r>
      <w:r w:rsidRPr="00A558B5">
        <w:rPr>
          <w:rFonts w:cstheme="minorHAnsi"/>
        </w:rPr>
        <w:t xml:space="preserve">section on page </w:t>
      </w:r>
      <w:r>
        <w:rPr>
          <w:rFonts w:cstheme="minorHAnsi"/>
        </w:rPr>
        <w:t>23</w:t>
      </w:r>
      <w:r w:rsidRPr="00A558B5">
        <w:rPr>
          <w:rFonts w:cstheme="minorHAnsi"/>
        </w:rPr>
        <w:t xml:space="preserve"> for </w:t>
      </w:r>
      <w:r w:rsidRPr="00FB43C1">
        <w:rPr>
          <w:rFonts w:cstheme="minorHAnsi"/>
        </w:rPr>
        <w:t>more information.</w:t>
      </w:r>
    </w:p>
  </w:footnote>
  <w:footnote w:id="8">
    <w:p w14:paraId="77A71D78" w14:textId="77777777" w:rsidR="00532F08" w:rsidRDefault="00532F08">
      <w:pPr>
        <w:pStyle w:val="FootnoteText"/>
      </w:pPr>
      <w:r w:rsidRPr="00FB43C1">
        <w:rPr>
          <w:rStyle w:val="FootnoteReference"/>
        </w:rPr>
        <w:footnoteRef/>
      </w:r>
      <w:r w:rsidRPr="00FB43C1">
        <w:t xml:space="preserve"> To the extent that application components require resolutions, approvals or other actions by governing boards, legislative bodies, regulatory bodies</w:t>
      </w:r>
      <w:r>
        <w:t>,</w:t>
      </w:r>
      <w:r w:rsidRPr="00FB43C1">
        <w:t xml:space="preserve"> or other entities with fixed schedules for consideration of such actions and such actions cannot be taken prior to the application deadline, applicants must submit the following information by the application deadline:  description of the action to be taken, date on which the action is expected, and information necessary to demonstrate its relevance to the</w:t>
      </w:r>
      <w:r>
        <w:t xml:space="preserve"> proposal.  Depending upon the importance of such actions to a selected applicant’s Promise Zone Plan, the agencies may make the Promise Zone designation contingent upon the receipt of evidence that the action has been taken.</w:t>
      </w:r>
    </w:p>
  </w:footnote>
  <w:footnote w:id="9">
    <w:p w14:paraId="61228C83" w14:textId="77777777" w:rsidR="00532F08" w:rsidRDefault="00532F08">
      <w:pPr>
        <w:pStyle w:val="FootnoteText"/>
      </w:pPr>
      <w:r>
        <w:rPr>
          <w:rStyle w:val="FootnoteReference"/>
        </w:rPr>
        <w:footnoteRef/>
      </w:r>
      <w:r>
        <w:t xml:space="preserve"> </w:t>
      </w:r>
      <w:r w:rsidRPr="00B81416">
        <w:t xml:space="preserve">Information on UCR data can be found at  </w:t>
      </w:r>
      <w:hyperlink r:id="rId2" w:history="1">
        <w:r w:rsidRPr="00B81416">
          <w:rPr>
            <w:rStyle w:val="Hyperlink"/>
          </w:rPr>
          <w:t>http://www.bjs.gov/ucrdata/offenses.cfm</w:t>
        </w:r>
      </w:hyperlink>
      <w:r w:rsidRPr="00B81416">
        <w:t xml:space="preserve">  </w:t>
      </w:r>
    </w:p>
  </w:footnote>
  <w:footnote w:id="10">
    <w:p w14:paraId="05756A9D" w14:textId="77777777" w:rsidR="00532F08" w:rsidRDefault="00532F08">
      <w:pPr>
        <w:pStyle w:val="FootnoteText"/>
      </w:pPr>
      <w:r>
        <w:rPr>
          <w:rStyle w:val="FootnoteReference"/>
        </w:rPr>
        <w:footnoteRef/>
      </w:r>
      <w:r>
        <w:t xml:space="preserve"> Information on NIBRS can be found at </w:t>
      </w:r>
      <w:r w:rsidRPr="001408CA">
        <w:t>http://www2.fbi.gov/ucr/faqs.htm</w:t>
      </w:r>
    </w:p>
  </w:footnote>
  <w:footnote w:id="11">
    <w:p w14:paraId="0487C788" w14:textId="77777777" w:rsidR="00532F08" w:rsidRDefault="00532F08">
      <w:pPr>
        <w:pStyle w:val="FootnoteText"/>
      </w:pPr>
      <w:r>
        <w:rPr>
          <w:rStyle w:val="FootnoteReference"/>
        </w:rPr>
        <w:footnoteRef/>
      </w:r>
      <w:r>
        <w:t xml:space="preserve"> More information about AmeriCorps Vista can be found at </w:t>
      </w:r>
      <w:r w:rsidRPr="003F73A5">
        <w:t>http://www.nationalservice.gov/programs/americorps/americorps-vista</w:t>
      </w:r>
    </w:p>
  </w:footnote>
  <w:footnote w:id="12">
    <w:p w14:paraId="67FE4C40" w14:textId="71E77AE4" w:rsidR="00532F08" w:rsidRDefault="00532F08" w:rsidP="00456C0D">
      <w:pPr>
        <w:pStyle w:val="FootnoteText"/>
      </w:pPr>
      <w:r>
        <w:rPr>
          <w:rStyle w:val="FootnoteReference"/>
        </w:rPr>
        <w:footnoteRef/>
      </w:r>
      <w:r>
        <w:t xml:space="preserve"> </w:t>
      </w:r>
      <w:r w:rsidRPr="009B02A7">
        <w:rPr>
          <w:i/>
        </w:rPr>
        <w:t>Note:</w:t>
      </w:r>
      <w:r w:rsidRPr="009B02A7">
        <w:t xml:space="preserve"> </w:t>
      </w:r>
      <w:r>
        <w:t xml:space="preserve">The </w:t>
      </w:r>
      <w:r w:rsidR="00B67909">
        <w:t xml:space="preserve">Lead </w:t>
      </w:r>
      <w:r>
        <w:t>Applicant</w:t>
      </w:r>
      <w:r w:rsidRPr="009B02A7">
        <w:t xml:space="preserve"> should note past performance issues under Federal grants</w:t>
      </w:r>
      <w:r>
        <w:t xml:space="preserve"> and bankruptcies within in the past 5 years</w:t>
      </w:r>
      <w:r w:rsidRPr="009B02A7">
        <w:t>. To the extent that the</w:t>
      </w:r>
      <w:r>
        <w:t xml:space="preserve"> </w:t>
      </w:r>
      <w:r w:rsidR="00B67909">
        <w:t xml:space="preserve">Lead </w:t>
      </w:r>
      <w:r>
        <w:t>A</w:t>
      </w:r>
      <w:r w:rsidRPr="009B02A7">
        <w:t xml:space="preserve">pplicant or any of the </w:t>
      </w:r>
      <w:r>
        <w:t xml:space="preserve">implementation </w:t>
      </w:r>
      <w:r w:rsidRPr="009B02A7">
        <w:t>partner</w:t>
      </w:r>
      <w:r>
        <w:t xml:space="preserve"> organization</w:t>
      </w:r>
      <w:r w:rsidRPr="009B02A7">
        <w:t xml:space="preserve">s listed in the application has experienced a recapture of funds, disallowance of costs, monitoring finding, Inspector General finding, or failure to expend funds within the performance period under a federal grant, the applicant must disclose the incident(s), </w:t>
      </w:r>
      <w:r>
        <w:t xml:space="preserve">and in its narrative </w:t>
      </w:r>
      <w:r w:rsidRPr="009B02A7">
        <w:t xml:space="preserve">discuss the issues raised, and how, if funded, its current proposal will not experience similar problems. Failure to disclose past performance issues </w:t>
      </w:r>
      <w:r>
        <w:t>could</w:t>
      </w:r>
      <w:r w:rsidRPr="009B02A7">
        <w:t xml:space="preserve"> result in disqualification of the application.</w:t>
      </w:r>
    </w:p>
  </w:footnote>
  <w:footnote w:id="13">
    <w:p w14:paraId="21C014A9" w14:textId="77777777" w:rsidR="00532F08" w:rsidRPr="00456E25" w:rsidRDefault="00532F08">
      <w:pPr>
        <w:pStyle w:val="FootnoteText"/>
      </w:pPr>
      <w:r>
        <w:rPr>
          <w:rStyle w:val="FootnoteReference"/>
        </w:rPr>
        <w:footnoteRef/>
      </w:r>
      <w:r>
        <w:t xml:space="preserve">  </w:t>
      </w:r>
      <w:r w:rsidRPr="00456E25">
        <w:t>See Footnote 12</w:t>
      </w:r>
      <w:r>
        <w:t>.</w:t>
      </w:r>
    </w:p>
  </w:footnote>
  <w:footnote w:id="14">
    <w:p w14:paraId="60E54FF7" w14:textId="0904167B" w:rsidR="00532F08" w:rsidRPr="00297671" w:rsidRDefault="00532F08">
      <w:pPr>
        <w:pStyle w:val="FootnoteText"/>
        <w:rPr>
          <w:rFonts w:cstheme="minorHAnsi"/>
        </w:rPr>
      </w:pPr>
      <w:r w:rsidRPr="00297671">
        <w:rPr>
          <w:rStyle w:val="FootnoteReference"/>
          <w:rFonts w:cstheme="minorHAnsi"/>
        </w:rPr>
        <w:footnoteRef/>
      </w:r>
      <w:r w:rsidRPr="00297671">
        <w:rPr>
          <w:rFonts w:cstheme="minorHAnsi"/>
        </w:rPr>
        <w:t xml:space="preserve"> Additional information regarding Metropolitan Core Based Statistical Areas can be found at </w:t>
      </w:r>
      <w:hyperlink r:id="rId3" w:history="1">
        <w:r w:rsidRPr="00297671">
          <w:rPr>
            <w:rStyle w:val="Hyperlink"/>
            <w:rFonts w:cstheme="minorHAnsi"/>
          </w:rPr>
          <w:t>http://www.whitehouse.gov/sites/default/files/omb/bulletins/2013/b13-01.pdf</w:t>
        </w:r>
      </w:hyperlink>
    </w:p>
  </w:footnote>
  <w:footnote w:id="15">
    <w:p w14:paraId="583995E3" w14:textId="77777777" w:rsidR="00532F08" w:rsidRDefault="00532F08">
      <w:pPr>
        <w:pStyle w:val="FootnoteText"/>
      </w:pPr>
      <w:r>
        <w:rPr>
          <w:rStyle w:val="FootnoteReference"/>
        </w:rPr>
        <w:footnoteRef/>
      </w:r>
      <w:r>
        <w:t xml:space="preserve"> Corporation for National and Community Service, Social Innovation Fund </w:t>
      </w:r>
      <w:r w:rsidRPr="00B45243">
        <w:t>http://www.nationalservice.gov/programs/social-innovation-fund/evidence-evaluation</w:t>
      </w:r>
      <w:r>
        <w:t xml:space="preserve"> </w:t>
      </w:r>
    </w:p>
  </w:footnote>
  <w:footnote w:id="16">
    <w:p w14:paraId="4814BA0D" w14:textId="77777777" w:rsidR="00532F08" w:rsidRDefault="00532F08" w:rsidP="00C63453">
      <w:pPr>
        <w:pStyle w:val="FootnoteText"/>
      </w:pPr>
      <w:r>
        <w:rPr>
          <w:rStyle w:val="FootnoteReference"/>
        </w:rPr>
        <w:footnoteRef/>
      </w:r>
      <w:r>
        <w:t xml:space="preserve"> Corporation for National and Community Service, Americorps Grants 2014 NOFA</w:t>
      </w:r>
    </w:p>
  </w:footnote>
  <w:footnote w:id="17">
    <w:p w14:paraId="5FFE71FA" w14:textId="5DEC8AE8" w:rsidR="00532F08" w:rsidRDefault="00532F08" w:rsidP="00C63453">
      <w:pPr>
        <w:pStyle w:val="FootnoteText"/>
      </w:pPr>
      <w:r>
        <w:rPr>
          <w:rStyle w:val="FootnoteReference"/>
        </w:rPr>
        <w:footnoteRef/>
      </w:r>
      <w:r>
        <w:t xml:space="preserve"> Corporation for National and Community Service, Social Innovation Fund </w:t>
      </w:r>
      <w:r w:rsidRPr="00B45243">
        <w:t>http://www.nationalservice.gov/programs/social-innovation-fund/evidence-evaluation</w:t>
      </w:r>
    </w:p>
  </w:footnote>
  <w:footnote w:id="18">
    <w:p w14:paraId="1AA966ED" w14:textId="13FDF057" w:rsidR="00532F08" w:rsidRDefault="00532F08" w:rsidP="00C63453">
      <w:pPr>
        <w:pStyle w:val="FootnoteText"/>
      </w:pPr>
      <w:r>
        <w:rPr>
          <w:rStyle w:val="FootnoteReference"/>
        </w:rPr>
        <w:footnoteRef/>
      </w:r>
      <w:r>
        <w:t xml:space="preserve"> Corporation for National and Community Service, Social Innovation Fund </w:t>
      </w:r>
      <w:r w:rsidRPr="00B45243">
        <w:t>http://www.nationalservice.gov/programs/social-innovation-fund/evidence-evaluation</w:t>
      </w:r>
      <w:r>
        <w:t xml:space="preserve"> </w:t>
      </w:r>
    </w:p>
  </w:footnote>
  <w:footnote w:id="19">
    <w:p w14:paraId="0F165D8E" w14:textId="032B633E" w:rsidR="00532F08" w:rsidRDefault="00532F08">
      <w:pPr>
        <w:pStyle w:val="FootnoteText"/>
      </w:pPr>
      <w:r>
        <w:rPr>
          <w:rStyle w:val="FootnoteReference"/>
        </w:rPr>
        <w:footnoteRef/>
      </w:r>
      <w:r>
        <w:t xml:space="preserve"> Corporation for National and Community Service, Social Innovation Fund </w:t>
      </w:r>
      <w:r w:rsidRPr="00B45243">
        <w:t>http://www.nationalservice.gov/programs/social-innovation-fund/evidence-evaluation</w:t>
      </w:r>
    </w:p>
  </w:footnote>
  <w:footnote w:id="20">
    <w:p w14:paraId="18B1E97F" w14:textId="31C61E83" w:rsidR="00532F08" w:rsidRDefault="00532F08">
      <w:pPr>
        <w:pStyle w:val="FootnoteText"/>
      </w:pPr>
      <w:r>
        <w:rPr>
          <w:rStyle w:val="FootnoteReference"/>
        </w:rPr>
        <w:footnoteRef/>
      </w:r>
      <w:r>
        <w:t xml:space="preserve"> </w:t>
      </w:r>
      <w:hyperlink r:id="rId4" w:history="1">
        <w:r w:rsidRPr="00AF5975">
          <w:rPr>
            <w:rStyle w:val="Hyperlink"/>
          </w:rPr>
          <w:t>http://www.huduser.org/PZ2013/promiseZone.html</w:t>
        </w:r>
      </w:hyperlink>
    </w:p>
  </w:footnote>
  <w:footnote w:id="21">
    <w:p w14:paraId="34381988" w14:textId="77777777" w:rsidR="00532F08" w:rsidRPr="00CF374B" w:rsidRDefault="00532F08" w:rsidP="00037669">
      <w:pPr>
        <w:rPr>
          <w:rFonts w:asciiTheme="minorHAnsi" w:hAnsiTheme="minorHAnsi" w:cstheme="minorHAnsi"/>
        </w:rPr>
      </w:pPr>
      <w:r>
        <w:rPr>
          <w:rStyle w:val="FootnoteReference"/>
        </w:rPr>
        <w:footnoteRef/>
      </w:r>
      <w:r w:rsidRPr="00CF374B">
        <w:rPr>
          <w:rFonts w:asciiTheme="minorHAnsi" w:hAnsiTheme="minorHAnsi" w:cstheme="minorHAnsi"/>
        </w:rPr>
        <w:t xml:space="preserve"> Non-federal organizations including foundations, social investors, researchers, consultants, and networks of professionals and organizations have expressed interest in the work underway in communities applying for Promise Zone designations</w:t>
      </w:r>
      <w:r>
        <w:rPr>
          <w:rFonts w:asciiTheme="minorHAnsi" w:hAnsiTheme="minorHAnsi" w:cstheme="minorHAnsi"/>
        </w:rPr>
        <w:t xml:space="preserve">. </w:t>
      </w:r>
      <w:r w:rsidRPr="00CF374B">
        <w:rPr>
          <w:rFonts w:asciiTheme="minorHAnsi" w:hAnsiTheme="minorHAnsi" w:cstheme="minorHAnsi"/>
        </w:rPr>
        <w:t>Community stakeholders and other members of the public also request information from time to time.  If you are willing to have HUD and USDA share the information you submit with the public for a particular activity, check the box indicating that the information can be shared for each activity.</w:t>
      </w:r>
    </w:p>
    <w:p w14:paraId="673837BE" w14:textId="77777777" w:rsidR="00532F08" w:rsidRDefault="00532F08">
      <w:pPr>
        <w:pStyle w:val="FootnoteText"/>
      </w:pPr>
    </w:p>
  </w:footnote>
  <w:footnote w:id="22">
    <w:p w14:paraId="72BF5CD8" w14:textId="77777777" w:rsidR="00532F08" w:rsidRDefault="00532F08" w:rsidP="00D10FF2">
      <w:pPr>
        <w:pStyle w:val="FootnoteText"/>
      </w:pPr>
      <w:r>
        <w:rPr>
          <w:rStyle w:val="FootnoteReference"/>
        </w:rPr>
        <w:footnoteRef/>
      </w:r>
      <w:r>
        <w:t xml:space="preserve"> See definition of Evidence on pages 21-22.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3AF92" w14:textId="77777777" w:rsidR="00532F08" w:rsidRDefault="00532F08" w:rsidP="0060488E">
    <w:pPr>
      <w:pStyle w:val="Header"/>
      <w:rPr>
        <w:rFonts w:asciiTheme="minorHAnsi" w:hAnsiTheme="minorHAnsi"/>
        <w:sz w:val="22"/>
        <w:szCs w:val="22"/>
      </w:rPr>
    </w:pPr>
    <w:r w:rsidRPr="00F35208">
      <w:rPr>
        <w:b/>
        <w:noProof/>
      </w:rPr>
      <w:drawing>
        <wp:anchor distT="0" distB="0" distL="114300" distR="114300" simplePos="0" relativeHeight="251688960" behindDoc="0" locked="0" layoutInCell="1" allowOverlap="1" wp14:anchorId="1CB1FF2E" wp14:editId="7397521D">
          <wp:simplePos x="0" y="0"/>
          <wp:positionH relativeFrom="column">
            <wp:posOffset>4209415</wp:posOffset>
          </wp:positionH>
          <wp:positionV relativeFrom="paragraph">
            <wp:posOffset>-525780</wp:posOffset>
          </wp:positionV>
          <wp:extent cx="932180" cy="640080"/>
          <wp:effectExtent l="0" t="0" r="1270" b="7620"/>
          <wp:wrapSquare wrapText="bothSides"/>
          <wp:docPr id="9" name="Picture 9" descr="C:\Users\H47905\AppData\Local\Microsoft\Windows\Temporary Internet Files\Content.Outlook\P8WYZS6I\USDA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H47905\AppData\Local\Microsoft\Windows\Temporary Internet Files\Content.Outlook\P8WYZS6I\USDALogo (2).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21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5208">
      <w:rPr>
        <w:b/>
        <w:noProof/>
      </w:rPr>
      <w:drawing>
        <wp:anchor distT="0" distB="0" distL="114300" distR="114300" simplePos="0" relativeHeight="251687936" behindDoc="0" locked="0" layoutInCell="1" allowOverlap="1" wp14:anchorId="0F360A8A" wp14:editId="273F081B">
          <wp:simplePos x="0" y="0"/>
          <wp:positionH relativeFrom="column">
            <wp:posOffset>76835</wp:posOffset>
          </wp:positionH>
          <wp:positionV relativeFrom="paragraph">
            <wp:posOffset>-544195</wp:posOffset>
          </wp:positionV>
          <wp:extent cx="676275" cy="657860"/>
          <wp:effectExtent l="0" t="0" r="9525" b="8890"/>
          <wp:wrapSquare wrapText="bothSides"/>
          <wp:docPr id="10" name="Picture 10" descr="C:\Users\H47905\AppData\Local\Microsoft\Windows\Temporary Internet Files\Content.Outlook\P8WYZS6I\hudseal-color 610x59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47905\AppData\Local\Microsoft\Windows\Temporary Internet Files\Content.Outlook\P8WYZS6I\hudseal-color 610x590 (2).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6275" cy="657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A34244" w14:textId="77777777" w:rsidR="00532F08" w:rsidRPr="00C46897" w:rsidRDefault="00532F08" w:rsidP="00F94FAE">
    <w:pPr>
      <w:pStyle w:val="Header"/>
      <w:rPr>
        <w:rFonts w:asciiTheme="minorHAnsi" w:hAnsiTheme="minorHAnsi"/>
        <w:b/>
        <w:sz w:val="22"/>
        <w:szCs w:val="22"/>
      </w:rPr>
    </w:pPr>
    <w:r w:rsidRPr="00C46897">
      <w:rPr>
        <w:rFonts w:asciiTheme="minorHAnsi" w:hAnsiTheme="minorHAnsi"/>
        <w:b/>
        <w:sz w:val="22"/>
        <w:szCs w:val="22"/>
      </w:rPr>
      <w:t>Second Round Promise Zone Application Guide: Urban</w:t>
    </w:r>
  </w:p>
  <w:p w14:paraId="5E31F674" w14:textId="77777777" w:rsidR="00532F08" w:rsidRDefault="00532F08" w:rsidP="00F94FAE">
    <w:pPr>
      <w:pStyle w:val="Header"/>
      <w:rPr>
        <w:rFonts w:asciiTheme="minorHAnsi" w:hAnsiTheme="minorHAnsi"/>
        <w:b/>
        <w:sz w:val="22"/>
        <w:szCs w:val="22"/>
      </w:rPr>
    </w:pPr>
    <w:r>
      <w:rPr>
        <w:rFonts w:asciiTheme="minorHAnsi" w:hAnsiTheme="minorHAnsi"/>
        <w:b/>
        <w:sz w:val="22"/>
        <w:szCs w:val="22"/>
      </w:rPr>
      <w:t>Application Overview</w:t>
    </w:r>
  </w:p>
  <w:p w14:paraId="3DC8B27B" w14:textId="77777777" w:rsidR="00532F08" w:rsidRPr="00F94FAE" w:rsidRDefault="00532F08" w:rsidP="00F94FAE">
    <w:pPr>
      <w:pStyle w:val="Header"/>
      <w:rPr>
        <w:rFonts w:asciiTheme="minorHAnsi" w:hAnsiTheme="minorHAns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04CC8" w14:textId="77777777" w:rsidR="00532F08" w:rsidRDefault="00532F08" w:rsidP="0060488E">
    <w:pPr>
      <w:pStyle w:val="Header"/>
      <w:rPr>
        <w:rFonts w:asciiTheme="minorHAnsi" w:hAnsiTheme="minorHAnsi"/>
        <w:sz w:val="22"/>
        <w:szCs w:val="22"/>
      </w:rPr>
    </w:pPr>
    <w:r w:rsidRPr="00F35208">
      <w:rPr>
        <w:b/>
        <w:noProof/>
      </w:rPr>
      <w:drawing>
        <wp:anchor distT="0" distB="0" distL="114300" distR="114300" simplePos="0" relativeHeight="251701248" behindDoc="0" locked="0" layoutInCell="1" allowOverlap="1" wp14:anchorId="3826C196" wp14:editId="41DD5FCC">
          <wp:simplePos x="0" y="0"/>
          <wp:positionH relativeFrom="column">
            <wp:posOffset>4209415</wp:posOffset>
          </wp:positionH>
          <wp:positionV relativeFrom="paragraph">
            <wp:posOffset>-525780</wp:posOffset>
          </wp:positionV>
          <wp:extent cx="932180" cy="640080"/>
          <wp:effectExtent l="0" t="0" r="1270" b="7620"/>
          <wp:wrapSquare wrapText="bothSides"/>
          <wp:docPr id="3" name="Picture 3" descr="C:\Users\H47905\AppData\Local\Microsoft\Windows\Temporary Internet Files\Content.Outlook\P8WYZS6I\USDA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H47905\AppData\Local\Microsoft\Windows\Temporary Internet Files\Content.Outlook\P8WYZS6I\USDALogo (2).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21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5208">
      <w:rPr>
        <w:b/>
        <w:noProof/>
      </w:rPr>
      <w:drawing>
        <wp:anchor distT="0" distB="0" distL="114300" distR="114300" simplePos="0" relativeHeight="251700224" behindDoc="0" locked="0" layoutInCell="1" allowOverlap="1" wp14:anchorId="64B0F9D0" wp14:editId="746C7F32">
          <wp:simplePos x="0" y="0"/>
          <wp:positionH relativeFrom="column">
            <wp:posOffset>76835</wp:posOffset>
          </wp:positionH>
          <wp:positionV relativeFrom="paragraph">
            <wp:posOffset>-544195</wp:posOffset>
          </wp:positionV>
          <wp:extent cx="676275" cy="657860"/>
          <wp:effectExtent l="0" t="0" r="9525" b="8890"/>
          <wp:wrapSquare wrapText="bothSides"/>
          <wp:docPr id="4" name="Picture 4" descr="C:\Users\H47905\AppData\Local\Microsoft\Windows\Temporary Internet Files\Content.Outlook\P8WYZS6I\hudseal-color 610x59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47905\AppData\Local\Microsoft\Windows\Temporary Internet Files\Content.Outlook\P8WYZS6I\hudseal-color 610x590 (2).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6275" cy="657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6E7443" w14:textId="77777777" w:rsidR="00532F08" w:rsidRPr="00C46897" w:rsidRDefault="00532F08" w:rsidP="00F94FAE">
    <w:pPr>
      <w:pStyle w:val="Header"/>
      <w:rPr>
        <w:rFonts w:asciiTheme="minorHAnsi" w:hAnsiTheme="minorHAnsi"/>
        <w:b/>
        <w:sz w:val="22"/>
        <w:szCs w:val="22"/>
      </w:rPr>
    </w:pPr>
    <w:r w:rsidRPr="00C46897">
      <w:rPr>
        <w:rFonts w:asciiTheme="minorHAnsi" w:hAnsiTheme="minorHAnsi"/>
        <w:b/>
        <w:sz w:val="22"/>
        <w:szCs w:val="22"/>
      </w:rPr>
      <w:t>Second Round Promise Zone Application Guide: Urban</w:t>
    </w:r>
  </w:p>
  <w:p w14:paraId="646F25D9" w14:textId="639D7ABF" w:rsidR="00532F08" w:rsidRDefault="00532F08" w:rsidP="00F94FAE">
    <w:pPr>
      <w:pStyle w:val="Header"/>
      <w:rPr>
        <w:rFonts w:asciiTheme="minorHAnsi" w:hAnsiTheme="minorHAnsi"/>
        <w:b/>
        <w:sz w:val="22"/>
        <w:szCs w:val="22"/>
      </w:rPr>
    </w:pPr>
    <w:r>
      <w:rPr>
        <w:rFonts w:asciiTheme="minorHAnsi" w:hAnsiTheme="minorHAnsi"/>
        <w:b/>
        <w:sz w:val="22"/>
        <w:szCs w:val="22"/>
      </w:rPr>
      <w:t>Section I – Lead Applicant Eligibility</w:t>
    </w:r>
  </w:p>
  <w:p w14:paraId="170BEB3F" w14:textId="77777777" w:rsidR="00532F08" w:rsidRPr="00F94FAE" w:rsidRDefault="00532F08" w:rsidP="00F94FAE">
    <w:pPr>
      <w:pStyle w:val="Header"/>
      <w:rPr>
        <w:rFonts w:asciiTheme="minorHAnsi" w:hAnsiTheme="minorHAns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8CEAE" w14:textId="77777777" w:rsidR="00532F08" w:rsidRDefault="00532F08" w:rsidP="0060488E">
    <w:pPr>
      <w:pStyle w:val="Header"/>
      <w:rPr>
        <w:rFonts w:asciiTheme="minorHAnsi" w:hAnsiTheme="minorHAnsi"/>
        <w:sz w:val="22"/>
        <w:szCs w:val="22"/>
      </w:rPr>
    </w:pPr>
    <w:r w:rsidRPr="00F35208">
      <w:rPr>
        <w:b/>
        <w:noProof/>
      </w:rPr>
      <w:drawing>
        <wp:anchor distT="0" distB="0" distL="114300" distR="114300" simplePos="0" relativeHeight="251695104" behindDoc="0" locked="0" layoutInCell="1" allowOverlap="1" wp14:anchorId="01588AD1" wp14:editId="3CD22BE6">
          <wp:simplePos x="0" y="0"/>
          <wp:positionH relativeFrom="column">
            <wp:posOffset>4209415</wp:posOffset>
          </wp:positionH>
          <wp:positionV relativeFrom="paragraph">
            <wp:posOffset>-525780</wp:posOffset>
          </wp:positionV>
          <wp:extent cx="932180" cy="640080"/>
          <wp:effectExtent l="0" t="0" r="1270" b="7620"/>
          <wp:wrapSquare wrapText="bothSides"/>
          <wp:docPr id="21" name="Picture 21" descr="C:\Users\H47905\AppData\Local\Microsoft\Windows\Temporary Internet Files\Content.Outlook\P8WYZS6I\USDA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H47905\AppData\Local\Microsoft\Windows\Temporary Internet Files\Content.Outlook\P8WYZS6I\USDALogo (2).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21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5208">
      <w:rPr>
        <w:b/>
        <w:noProof/>
      </w:rPr>
      <w:drawing>
        <wp:anchor distT="0" distB="0" distL="114300" distR="114300" simplePos="0" relativeHeight="251694080" behindDoc="0" locked="0" layoutInCell="1" allowOverlap="1" wp14:anchorId="65EAE454" wp14:editId="7F4664A5">
          <wp:simplePos x="0" y="0"/>
          <wp:positionH relativeFrom="column">
            <wp:posOffset>76835</wp:posOffset>
          </wp:positionH>
          <wp:positionV relativeFrom="paragraph">
            <wp:posOffset>-544195</wp:posOffset>
          </wp:positionV>
          <wp:extent cx="676275" cy="657860"/>
          <wp:effectExtent l="0" t="0" r="9525" b="8890"/>
          <wp:wrapSquare wrapText="bothSides"/>
          <wp:docPr id="22" name="Picture 22" descr="C:\Users\H47905\AppData\Local\Microsoft\Windows\Temporary Internet Files\Content.Outlook\P8WYZS6I\hudseal-color 610x59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47905\AppData\Local\Microsoft\Windows\Temporary Internet Files\Content.Outlook\P8WYZS6I\hudseal-color 610x590 (2).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6275" cy="657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1DF493" w14:textId="77777777" w:rsidR="00532F08" w:rsidRPr="00C46897" w:rsidRDefault="00532F08" w:rsidP="00F94FAE">
    <w:pPr>
      <w:pStyle w:val="Header"/>
      <w:rPr>
        <w:rFonts w:asciiTheme="minorHAnsi" w:hAnsiTheme="minorHAnsi"/>
        <w:b/>
        <w:sz w:val="22"/>
        <w:szCs w:val="22"/>
      </w:rPr>
    </w:pPr>
    <w:r w:rsidRPr="00C46897">
      <w:rPr>
        <w:rFonts w:asciiTheme="minorHAnsi" w:hAnsiTheme="minorHAnsi"/>
        <w:b/>
        <w:sz w:val="22"/>
        <w:szCs w:val="22"/>
      </w:rPr>
      <w:t>Second Round Promise Zone Application Guide: Urban</w:t>
    </w:r>
  </w:p>
  <w:p w14:paraId="243CA5EA" w14:textId="77777777" w:rsidR="00532F08" w:rsidRDefault="00532F08" w:rsidP="00F94FAE">
    <w:pPr>
      <w:pStyle w:val="Header"/>
      <w:rPr>
        <w:rFonts w:asciiTheme="minorHAnsi" w:hAnsiTheme="minorHAnsi"/>
        <w:sz w:val="22"/>
        <w:szCs w:val="22"/>
      </w:rPr>
    </w:pPr>
    <w:r>
      <w:rPr>
        <w:rFonts w:asciiTheme="minorHAnsi" w:hAnsiTheme="minorHAnsi"/>
        <w:b/>
        <w:sz w:val="22"/>
        <w:szCs w:val="22"/>
      </w:rPr>
      <w:t xml:space="preserve">Section II – Qualifying Criteria </w:t>
    </w:r>
  </w:p>
  <w:p w14:paraId="45B5B4E2" w14:textId="77777777" w:rsidR="00532F08" w:rsidRPr="00F94FAE" w:rsidRDefault="00532F08" w:rsidP="00F94FAE">
    <w:pPr>
      <w:pStyle w:val="Header"/>
      <w:rPr>
        <w:rFonts w:asciiTheme="minorHAnsi" w:hAnsiTheme="minorHAnsi"/>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D481C" w14:textId="77777777" w:rsidR="00532F08" w:rsidRDefault="00532F08" w:rsidP="0060488E">
    <w:pPr>
      <w:pStyle w:val="Header"/>
      <w:rPr>
        <w:rFonts w:asciiTheme="minorHAnsi" w:hAnsiTheme="minorHAnsi"/>
        <w:sz w:val="22"/>
        <w:szCs w:val="22"/>
      </w:rPr>
    </w:pPr>
    <w:r w:rsidRPr="00F35208">
      <w:rPr>
        <w:b/>
        <w:noProof/>
      </w:rPr>
      <w:drawing>
        <wp:anchor distT="0" distB="0" distL="114300" distR="114300" simplePos="0" relativeHeight="251692032" behindDoc="0" locked="0" layoutInCell="1" allowOverlap="1" wp14:anchorId="4A9010FE" wp14:editId="13E8AE47">
          <wp:simplePos x="0" y="0"/>
          <wp:positionH relativeFrom="column">
            <wp:posOffset>4209415</wp:posOffset>
          </wp:positionH>
          <wp:positionV relativeFrom="paragraph">
            <wp:posOffset>-525780</wp:posOffset>
          </wp:positionV>
          <wp:extent cx="932180" cy="640080"/>
          <wp:effectExtent l="0" t="0" r="1270" b="7620"/>
          <wp:wrapSquare wrapText="bothSides"/>
          <wp:docPr id="15" name="Picture 15" descr="C:\Users\H47905\AppData\Local\Microsoft\Windows\Temporary Internet Files\Content.Outlook\P8WYZS6I\USDA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H47905\AppData\Local\Microsoft\Windows\Temporary Internet Files\Content.Outlook\P8WYZS6I\USDALogo (2).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21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5208">
      <w:rPr>
        <w:b/>
        <w:noProof/>
      </w:rPr>
      <w:drawing>
        <wp:anchor distT="0" distB="0" distL="114300" distR="114300" simplePos="0" relativeHeight="251691008" behindDoc="0" locked="0" layoutInCell="1" allowOverlap="1" wp14:anchorId="607290A4" wp14:editId="2623BBEC">
          <wp:simplePos x="0" y="0"/>
          <wp:positionH relativeFrom="column">
            <wp:posOffset>76835</wp:posOffset>
          </wp:positionH>
          <wp:positionV relativeFrom="paragraph">
            <wp:posOffset>-544195</wp:posOffset>
          </wp:positionV>
          <wp:extent cx="676275" cy="657860"/>
          <wp:effectExtent l="0" t="0" r="9525" b="8890"/>
          <wp:wrapSquare wrapText="bothSides"/>
          <wp:docPr id="16" name="Picture 16" descr="C:\Users\H47905\AppData\Local\Microsoft\Windows\Temporary Internet Files\Content.Outlook\P8WYZS6I\hudseal-color 610x59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47905\AppData\Local\Microsoft\Windows\Temporary Internet Files\Content.Outlook\P8WYZS6I\hudseal-color 610x590 (2).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6275" cy="657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542566" w14:textId="77777777" w:rsidR="00532F08" w:rsidRPr="00C46897" w:rsidRDefault="00532F08" w:rsidP="00F94FAE">
    <w:pPr>
      <w:pStyle w:val="Header"/>
      <w:rPr>
        <w:rFonts w:asciiTheme="minorHAnsi" w:hAnsiTheme="minorHAnsi"/>
        <w:b/>
        <w:sz w:val="22"/>
        <w:szCs w:val="22"/>
      </w:rPr>
    </w:pPr>
    <w:r w:rsidRPr="00C46897">
      <w:rPr>
        <w:rFonts w:asciiTheme="minorHAnsi" w:hAnsiTheme="minorHAnsi"/>
        <w:b/>
        <w:sz w:val="22"/>
        <w:szCs w:val="22"/>
      </w:rPr>
      <w:t>Second Round Promise Zone Application Guide: Urban</w:t>
    </w:r>
  </w:p>
  <w:p w14:paraId="7E2BA1FA" w14:textId="77777777" w:rsidR="00532F08" w:rsidRDefault="00532F08" w:rsidP="00F94FAE">
    <w:pPr>
      <w:pStyle w:val="Header"/>
      <w:rPr>
        <w:rFonts w:asciiTheme="minorHAnsi" w:hAnsiTheme="minorHAnsi"/>
        <w:sz w:val="22"/>
        <w:szCs w:val="22"/>
      </w:rPr>
    </w:pPr>
    <w:r>
      <w:rPr>
        <w:rFonts w:asciiTheme="minorHAnsi" w:hAnsiTheme="minorHAnsi"/>
        <w:b/>
        <w:sz w:val="22"/>
        <w:szCs w:val="22"/>
      </w:rPr>
      <w:t xml:space="preserve">Section II – Qualifying Criteria </w:t>
    </w:r>
  </w:p>
  <w:p w14:paraId="6AF1F19F" w14:textId="77777777" w:rsidR="00532F08" w:rsidRPr="00F94FAE" w:rsidRDefault="00532F08" w:rsidP="00F94FAE">
    <w:pPr>
      <w:pStyle w:val="Header"/>
      <w:rPr>
        <w:rFonts w:asciiTheme="minorHAnsi" w:hAnsiTheme="minorHAnsi"/>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53707" w14:textId="77777777" w:rsidR="00532F08" w:rsidRDefault="00532F08" w:rsidP="0060488E">
    <w:pPr>
      <w:pStyle w:val="Header"/>
      <w:rPr>
        <w:rFonts w:asciiTheme="minorHAnsi" w:hAnsiTheme="minorHAnsi"/>
        <w:sz w:val="22"/>
        <w:szCs w:val="22"/>
      </w:rPr>
    </w:pPr>
    <w:r w:rsidRPr="00F35208">
      <w:rPr>
        <w:b/>
        <w:noProof/>
      </w:rPr>
      <w:drawing>
        <wp:anchor distT="0" distB="0" distL="114300" distR="114300" simplePos="0" relativeHeight="251673600" behindDoc="0" locked="0" layoutInCell="1" allowOverlap="1" wp14:anchorId="43ED0621" wp14:editId="7710FF12">
          <wp:simplePos x="0" y="0"/>
          <wp:positionH relativeFrom="column">
            <wp:posOffset>4209415</wp:posOffset>
          </wp:positionH>
          <wp:positionV relativeFrom="paragraph">
            <wp:posOffset>-525780</wp:posOffset>
          </wp:positionV>
          <wp:extent cx="932180" cy="640080"/>
          <wp:effectExtent l="0" t="0" r="1270" b="7620"/>
          <wp:wrapSquare wrapText="bothSides"/>
          <wp:docPr id="29" name="Picture 29" descr="C:\Users\H47905\AppData\Local\Microsoft\Windows\Temporary Internet Files\Content.Outlook\P8WYZS6I\USDA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H47905\AppData\Local\Microsoft\Windows\Temporary Internet Files\Content.Outlook\P8WYZS6I\USDALogo (2).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21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5208">
      <w:rPr>
        <w:b/>
        <w:noProof/>
      </w:rPr>
      <w:drawing>
        <wp:anchor distT="0" distB="0" distL="114300" distR="114300" simplePos="0" relativeHeight="251672576" behindDoc="0" locked="0" layoutInCell="1" allowOverlap="1" wp14:anchorId="621642A2" wp14:editId="0B072CAD">
          <wp:simplePos x="0" y="0"/>
          <wp:positionH relativeFrom="column">
            <wp:posOffset>76835</wp:posOffset>
          </wp:positionH>
          <wp:positionV relativeFrom="paragraph">
            <wp:posOffset>-544195</wp:posOffset>
          </wp:positionV>
          <wp:extent cx="676275" cy="657860"/>
          <wp:effectExtent l="0" t="0" r="9525" b="8890"/>
          <wp:wrapSquare wrapText="bothSides"/>
          <wp:docPr id="30" name="Picture 30" descr="C:\Users\H47905\AppData\Local\Microsoft\Windows\Temporary Internet Files\Content.Outlook\P8WYZS6I\hudseal-color 610x59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47905\AppData\Local\Microsoft\Windows\Temporary Internet Files\Content.Outlook\P8WYZS6I\hudseal-color 610x590 (2).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6275" cy="657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3CF2FD" w14:textId="77777777" w:rsidR="00532F08" w:rsidRPr="00F94FAE" w:rsidRDefault="00532F08" w:rsidP="00F94FAE">
    <w:pPr>
      <w:pStyle w:val="Header"/>
      <w:rPr>
        <w:rFonts w:asciiTheme="minorHAnsi" w:hAnsiTheme="minorHAnsi"/>
        <w:sz w:val="22"/>
        <w:szCs w:val="22"/>
      </w:rPr>
    </w:pPr>
    <w:r w:rsidRPr="00F94FAE">
      <w:rPr>
        <w:rFonts w:asciiTheme="minorHAnsi" w:hAnsiTheme="minorHAnsi"/>
        <w:sz w:val="22"/>
        <w:szCs w:val="22"/>
      </w:rPr>
      <w:t>Second Round Promise Zone Application Guide: Urban</w:t>
    </w:r>
  </w:p>
  <w:p w14:paraId="7A42BFE1" w14:textId="77777777" w:rsidR="00532F08" w:rsidRDefault="00532F08" w:rsidP="00F94FAE">
    <w:pPr>
      <w:pStyle w:val="Header"/>
      <w:rPr>
        <w:rFonts w:asciiTheme="minorHAnsi" w:hAnsiTheme="minorHAnsi"/>
        <w:sz w:val="22"/>
        <w:szCs w:val="22"/>
      </w:rPr>
    </w:pPr>
    <w:r>
      <w:rPr>
        <w:rFonts w:asciiTheme="minorHAnsi" w:hAnsiTheme="minorHAnsi"/>
        <w:sz w:val="22"/>
        <w:szCs w:val="22"/>
      </w:rPr>
      <w:t>Section III</w:t>
    </w:r>
    <w:r w:rsidRPr="00F94FAE">
      <w:rPr>
        <w:rFonts w:asciiTheme="minorHAnsi" w:hAnsiTheme="minorHAnsi"/>
        <w:sz w:val="22"/>
        <w:szCs w:val="22"/>
      </w:rPr>
      <w:t xml:space="preserve"> – Selection Criteria</w:t>
    </w:r>
    <w:r>
      <w:rPr>
        <w:rFonts w:asciiTheme="minorHAnsi" w:hAnsiTheme="minorHAnsi"/>
        <w:sz w:val="22"/>
        <w:szCs w:val="22"/>
      </w:rPr>
      <w:t>: Need</w:t>
    </w:r>
  </w:p>
  <w:p w14:paraId="6DC8111F" w14:textId="77777777" w:rsidR="00532F08" w:rsidRPr="00F94FAE" w:rsidRDefault="00532F08" w:rsidP="00F94FAE">
    <w:pPr>
      <w:pStyle w:val="Header"/>
      <w:rPr>
        <w:rFonts w:asciiTheme="minorHAnsi" w:hAnsiTheme="minorHAnsi"/>
        <w:sz w:val="2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C717F" w14:textId="77777777" w:rsidR="00532F08" w:rsidRDefault="00532F08" w:rsidP="0060488E">
    <w:pPr>
      <w:pStyle w:val="Header"/>
      <w:rPr>
        <w:rFonts w:asciiTheme="minorHAnsi" w:hAnsiTheme="minorHAnsi"/>
        <w:sz w:val="22"/>
        <w:szCs w:val="22"/>
      </w:rPr>
    </w:pPr>
    <w:r w:rsidRPr="00F35208">
      <w:rPr>
        <w:b/>
        <w:noProof/>
      </w:rPr>
      <w:drawing>
        <wp:anchor distT="0" distB="0" distL="114300" distR="114300" simplePos="0" relativeHeight="251698176" behindDoc="0" locked="0" layoutInCell="1" allowOverlap="1" wp14:anchorId="2D49AAF0" wp14:editId="7E2F749A">
          <wp:simplePos x="0" y="0"/>
          <wp:positionH relativeFrom="column">
            <wp:posOffset>4209415</wp:posOffset>
          </wp:positionH>
          <wp:positionV relativeFrom="paragraph">
            <wp:posOffset>-525780</wp:posOffset>
          </wp:positionV>
          <wp:extent cx="932180" cy="640080"/>
          <wp:effectExtent l="0" t="0" r="1270" b="7620"/>
          <wp:wrapSquare wrapText="bothSides"/>
          <wp:docPr id="7" name="Picture 7" descr="C:\Users\H47905\AppData\Local\Microsoft\Windows\Temporary Internet Files\Content.Outlook\P8WYZS6I\USDA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H47905\AppData\Local\Microsoft\Windows\Temporary Internet Files\Content.Outlook\P8WYZS6I\USDALogo (2).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21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5208">
      <w:rPr>
        <w:b/>
        <w:noProof/>
      </w:rPr>
      <w:drawing>
        <wp:anchor distT="0" distB="0" distL="114300" distR="114300" simplePos="0" relativeHeight="251697152" behindDoc="0" locked="0" layoutInCell="1" allowOverlap="1" wp14:anchorId="7D9939B8" wp14:editId="7A4838C2">
          <wp:simplePos x="0" y="0"/>
          <wp:positionH relativeFrom="column">
            <wp:posOffset>76835</wp:posOffset>
          </wp:positionH>
          <wp:positionV relativeFrom="paragraph">
            <wp:posOffset>-544195</wp:posOffset>
          </wp:positionV>
          <wp:extent cx="676275" cy="657860"/>
          <wp:effectExtent l="0" t="0" r="9525" b="8890"/>
          <wp:wrapSquare wrapText="bothSides"/>
          <wp:docPr id="8" name="Picture 8" descr="C:\Users\H47905\AppData\Local\Microsoft\Windows\Temporary Internet Files\Content.Outlook\P8WYZS6I\hudseal-color 610x59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47905\AppData\Local\Microsoft\Windows\Temporary Internet Files\Content.Outlook\P8WYZS6I\hudseal-color 610x590 (2).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6275" cy="657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BADF9E" w14:textId="77777777" w:rsidR="00532F08" w:rsidRPr="00F94FAE" w:rsidRDefault="00532F08" w:rsidP="00F94FAE">
    <w:pPr>
      <w:pStyle w:val="Header"/>
      <w:rPr>
        <w:rFonts w:asciiTheme="minorHAnsi" w:hAnsiTheme="minorHAnsi"/>
        <w:sz w:val="22"/>
        <w:szCs w:val="22"/>
      </w:rPr>
    </w:pPr>
    <w:r w:rsidRPr="00F94FAE">
      <w:rPr>
        <w:rFonts w:asciiTheme="minorHAnsi" w:hAnsiTheme="minorHAnsi"/>
        <w:sz w:val="22"/>
        <w:szCs w:val="22"/>
      </w:rPr>
      <w:t>Second Round Promise Zone Application Guide: Urban</w:t>
    </w:r>
  </w:p>
  <w:p w14:paraId="3C217901" w14:textId="77777777" w:rsidR="00532F08" w:rsidRDefault="00532F08" w:rsidP="00F94FAE">
    <w:pPr>
      <w:pStyle w:val="Header"/>
      <w:rPr>
        <w:rFonts w:asciiTheme="minorHAnsi" w:hAnsiTheme="minorHAnsi"/>
        <w:sz w:val="22"/>
        <w:szCs w:val="22"/>
      </w:rPr>
    </w:pPr>
    <w:r>
      <w:rPr>
        <w:rFonts w:asciiTheme="minorHAnsi" w:hAnsiTheme="minorHAnsi"/>
        <w:sz w:val="22"/>
        <w:szCs w:val="22"/>
      </w:rPr>
      <w:t>Section IV</w:t>
    </w:r>
    <w:r w:rsidRPr="00F94FAE">
      <w:rPr>
        <w:rFonts w:asciiTheme="minorHAnsi" w:hAnsiTheme="minorHAnsi"/>
        <w:sz w:val="22"/>
        <w:szCs w:val="22"/>
      </w:rPr>
      <w:t>– Selection Criteria</w:t>
    </w:r>
    <w:r>
      <w:rPr>
        <w:rFonts w:asciiTheme="minorHAnsi" w:hAnsiTheme="minorHAnsi"/>
        <w:sz w:val="22"/>
        <w:szCs w:val="22"/>
      </w:rPr>
      <w:t>: Strategy</w:t>
    </w:r>
  </w:p>
  <w:p w14:paraId="6B2BF593" w14:textId="77777777" w:rsidR="00532F08" w:rsidRPr="00F94FAE" w:rsidRDefault="00532F08" w:rsidP="00F94FAE">
    <w:pPr>
      <w:pStyle w:val="Header"/>
      <w:rPr>
        <w:rFonts w:asciiTheme="minorHAnsi" w:hAnsiTheme="minorHAnsi"/>
        <w:sz w:val="22"/>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B883C" w14:textId="77777777" w:rsidR="00532F08" w:rsidRDefault="00532F08" w:rsidP="0060488E">
    <w:pPr>
      <w:pStyle w:val="Header"/>
      <w:rPr>
        <w:rFonts w:asciiTheme="minorHAnsi" w:hAnsiTheme="minorHAnsi"/>
        <w:sz w:val="22"/>
        <w:szCs w:val="22"/>
      </w:rPr>
    </w:pPr>
    <w:r w:rsidRPr="00F35208">
      <w:rPr>
        <w:b/>
        <w:noProof/>
      </w:rPr>
      <w:drawing>
        <wp:anchor distT="0" distB="0" distL="114300" distR="114300" simplePos="0" relativeHeight="251676672" behindDoc="0" locked="0" layoutInCell="1" allowOverlap="1" wp14:anchorId="3FB6607D" wp14:editId="52A0788C">
          <wp:simplePos x="0" y="0"/>
          <wp:positionH relativeFrom="column">
            <wp:posOffset>4209415</wp:posOffset>
          </wp:positionH>
          <wp:positionV relativeFrom="paragraph">
            <wp:posOffset>-525780</wp:posOffset>
          </wp:positionV>
          <wp:extent cx="932180" cy="640080"/>
          <wp:effectExtent l="0" t="0" r="1270" b="7620"/>
          <wp:wrapSquare wrapText="bothSides"/>
          <wp:docPr id="19" name="Picture 19" descr="C:\Users\H47905\AppData\Local\Microsoft\Windows\Temporary Internet Files\Content.Outlook\P8WYZS6I\USDA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H47905\AppData\Local\Microsoft\Windows\Temporary Internet Files\Content.Outlook\P8WYZS6I\USDALogo (2).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21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5208">
      <w:rPr>
        <w:b/>
        <w:noProof/>
      </w:rPr>
      <w:drawing>
        <wp:anchor distT="0" distB="0" distL="114300" distR="114300" simplePos="0" relativeHeight="251675648" behindDoc="0" locked="0" layoutInCell="1" allowOverlap="1" wp14:anchorId="713D643B" wp14:editId="5B3B0F50">
          <wp:simplePos x="0" y="0"/>
          <wp:positionH relativeFrom="column">
            <wp:posOffset>76835</wp:posOffset>
          </wp:positionH>
          <wp:positionV relativeFrom="paragraph">
            <wp:posOffset>-544195</wp:posOffset>
          </wp:positionV>
          <wp:extent cx="676275" cy="657860"/>
          <wp:effectExtent l="0" t="0" r="9525" b="8890"/>
          <wp:wrapSquare wrapText="bothSides"/>
          <wp:docPr id="20" name="Picture 20" descr="C:\Users\H47905\AppData\Local\Microsoft\Windows\Temporary Internet Files\Content.Outlook\P8WYZS6I\hudseal-color 610x59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47905\AppData\Local\Microsoft\Windows\Temporary Internet Files\Content.Outlook\P8WYZS6I\hudseal-color 610x590 (2).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6275" cy="657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F61680" w14:textId="77777777" w:rsidR="00532F08" w:rsidRPr="00F94FAE" w:rsidRDefault="00532F08" w:rsidP="00F94FAE">
    <w:pPr>
      <w:pStyle w:val="Header"/>
      <w:rPr>
        <w:rFonts w:asciiTheme="minorHAnsi" w:hAnsiTheme="minorHAnsi"/>
        <w:sz w:val="22"/>
        <w:szCs w:val="22"/>
      </w:rPr>
    </w:pPr>
    <w:r w:rsidRPr="00F94FAE">
      <w:rPr>
        <w:rFonts w:asciiTheme="minorHAnsi" w:hAnsiTheme="minorHAnsi"/>
        <w:sz w:val="22"/>
        <w:szCs w:val="22"/>
      </w:rPr>
      <w:t>Second Round Promise Zone Application Guide: Urban</w:t>
    </w:r>
  </w:p>
  <w:p w14:paraId="7ECA08E2" w14:textId="77777777" w:rsidR="00532F08" w:rsidRDefault="00532F08" w:rsidP="00F94FAE">
    <w:pPr>
      <w:pStyle w:val="Header"/>
      <w:rPr>
        <w:rFonts w:asciiTheme="minorHAnsi" w:hAnsiTheme="minorHAnsi"/>
        <w:sz w:val="22"/>
        <w:szCs w:val="22"/>
      </w:rPr>
    </w:pPr>
    <w:r w:rsidRPr="00F94FAE">
      <w:rPr>
        <w:rFonts w:asciiTheme="minorHAnsi" w:hAnsiTheme="minorHAnsi"/>
        <w:sz w:val="22"/>
        <w:szCs w:val="22"/>
      </w:rPr>
      <w:t>Section V – Selection Criteria</w:t>
    </w:r>
    <w:r>
      <w:rPr>
        <w:rFonts w:asciiTheme="minorHAnsi" w:hAnsiTheme="minorHAnsi"/>
        <w:sz w:val="22"/>
        <w:szCs w:val="22"/>
      </w:rPr>
      <w:t xml:space="preserve">: Capacity </w:t>
    </w:r>
  </w:p>
  <w:p w14:paraId="27C3C4E2" w14:textId="77777777" w:rsidR="00532F08" w:rsidRPr="00F94FAE" w:rsidRDefault="00532F08" w:rsidP="00F94FAE">
    <w:pPr>
      <w:pStyle w:val="Header"/>
      <w:rPr>
        <w:rFonts w:asciiTheme="minorHAnsi" w:hAnsiTheme="minorHAnsi"/>
        <w:sz w:val="22"/>
        <w:szCs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AFA31" w14:textId="77777777" w:rsidR="00532F08" w:rsidRDefault="00532F08" w:rsidP="0060488E">
    <w:pPr>
      <w:pStyle w:val="Header"/>
      <w:rPr>
        <w:rFonts w:asciiTheme="minorHAnsi" w:hAnsiTheme="minorHAnsi"/>
        <w:sz w:val="22"/>
        <w:szCs w:val="22"/>
      </w:rPr>
    </w:pPr>
    <w:r w:rsidRPr="00D10FF2">
      <w:rPr>
        <w:b/>
        <w:noProof/>
      </w:rPr>
      <w:drawing>
        <wp:anchor distT="0" distB="0" distL="114300" distR="114300" simplePos="0" relativeHeight="251682816" behindDoc="0" locked="0" layoutInCell="1" allowOverlap="1" wp14:anchorId="03C74EDA" wp14:editId="1028AC0F">
          <wp:simplePos x="0" y="0"/>
          <wp:positionH relativeFrom="column">
            <wp:posOffset>4209415</wp:posOffset>
          </wp:positionH>
          <wp:positionV relativeFrom="paragraph">
            <wp:posOffset>-525780</wp:posOffset>
          </wp:positionV>
          <wp:extent cx="932180" cy="640080"/>
          <wp:effectExtent l="0" t="0" r="1270" b="7620"/>
          <wp:wrapSquare wrapText="bothSides"/>
          <wp:docPr id="1" name="Picture 1" descr="C:\Users\H47905\AppData\Local\Microsoft\Windows\Temporary Internet Files\Content.Outlook\P8WYZS6I\USDA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H47905\AppData\Local\Microsoft\Windows\Temporary Internet Files\Content.Outlook\P8WYZS6I\USDALogo (2).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21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0FF2">
      <w:rPr>
        <w:b/>
        <w:noProof/>
      </w:rPr>
      <w:drawing>
        <wp:anchor distT="0" distB="0" distL="114300" distR="114300" simplePos="0" relativeHeight="251681792" behindDoc="0" locked="0" layoutInCell="1" allowOverlap="1" wp14:anchorId="035D6B08" wp14:editId="31DFD27F">
          <wp:simplePos x="0" y="0"/>
          <wp:positionH relativeFrom="column">
            <wp:posOffset>76835</wp:posOffset>
          </wp:positionH>
          <wp:positionV relativeFrom="paragraph">
            <wp:posOffset>-544195</wp:posOffset>
          </wp:positionV>
          <wp:extent cx="676275" cy="657860"/>
          <wp:effectExtent l="0" t="0" r="9525" b="8890"/>
          <wp:wrapSquare wrapText="bothSides"/>
          <wp:docPr id="2" name="Picture 2" descr="C:\Users\H47905\AppData\Local\Microsoft\Windows\Temporary Internet Files\Content.Outlook\P8WYZS6I\hudseal-color 610x59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47905\AppData\Local\Microsoft\Windows\Temporary Internet Files\Content.Outlook\P8WYZS6I\hudseal-color 610x590 (2).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6275" cy="657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8D1745" w14:textId="77777777" w:rsidR="00532F08" w:rsidRPr="00F94FAE" w:rsidRDefault="00532F08" w:rsidP="00F222E4">
    <w:pPr>
      <w:pStyle w:val="Header"/>
      <w:rPr>
        <w:rFonts w:asciiTheme="minorHAnsi" w:hAnsiTheme="minorHAnsi"/>
        <w:sz w:val="22"/>
        <w:szCs w:val="22"/>
      </w:rPr>
    </w:pPr>
    <w:r w:rsidRPr="00F94FAE">
      <w:rPr>
        <w:rFonts w:asciiTheme="minorHAnsi" w:hAnsiTheme="minorHAnsi"/>
        <w:sz w:val="22"/>
        <w:szCs w:val="22"/>
      </w:rPr>
      <w:t>Second Round Promise Zone Application Guide: Urban</w:t>
    </w:r>
  </w:p>
  <w:p w14:paraId="1EC29A5E" w14:textId="77777777" w:rsidR="00532F08" w:rsidRDefault="00532F08" w:rsidP="00F222E4">
    <w:pPr>
      <w:pStyle w:val="Header"/>
      <w:rPr>
        <w:rFonts w:asciiTheme="minorHAnsi" w:hAnsiTheme="minorHAnsi"/>
        <w:sz w:val="22"/>
        <w:szCs w:val="22"/>
      </w:rPr>
    </w:pPr>
    <w:r>
      <w:rPr>
        <w:rFonts w:asciiTheme="minorHAnsi" w:hAnsiTheme="minorHAnsi"/>
        <w:sz w:val="22"/>
        <w:szCs w:val="22"/>
      </w:rPr>
      <w:t>Appendix: Definitions and Clarifying Information</w:t>
    </w:r>
  </w:p>
  <w:p w14:paraId="2AA8DBFF" w14:textId="77777777" w:rsidR="00532F08" w:rsidRDefault="00532F08" w:rsidP="00F222E4">
    <w:pPr>
      <w:pStyle w:val="Header"/>
      <w:rPr>
        <w:rFonts w:asciiTheme="minorHAnsi" w:hAnsiTheme="minorHAnsi"/>
        <w:sz w:val="22"/>
        <w:szCs w:val="22"/>
      </w:rPr>
    </w:pPr>
  </w:p>
  <w:p w14:paraId="2B0C82EE" w14:textId="77777777" w:rsidR="00532F08" w:rsidRPr="00F222E4" w:rsidRDefault="00532F08" w:rsidP="00F222E4">
    <w:pPr>
      <w:pStyle w:val="Header"/>
      <w:rPr>
        <w:rFonts w:asciiTheme="minorHAnsi" w:hAnsiTheme="minorHAnsi"/>
        <w:sz w:val="22"/>
        <w:szCs w:val="2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53D52" w14:textId="77777777" w:rsidR="00532F08" w:rsidRDefault="00532F08" w:rsidP="0060488E">
    <w:pPr>
      <w:pStyle w:val="Header"/>
      <w:rPr>
        <w:rFonts w:asciiTheme="minorHAnsi" w:hAnsiTheme="minorHAnsi"/>
        <w:sz w:val="22"/>
        <w:szCs w:val="22"/>
      </w:rPr>
    </w:pPr>
    <w:r w:rsidRPr="00D10FF2">
      <w:rPr>
        <w:b/>
        <w:noProof/>
      </w:rPr>
      <w:drawing>
        <wp:anchor distT="0" distB="0" distL="114300" distR="114300" simplePos="0" relativeHeight="251685888" behindDoc="0" locked="0" layoutInCell="1" allowOverlap="1" wp14:anchorId="729B1BA3" wp14:editId="438043AF">
          <wp:simplePos x="0" y="0"/>
          <wp:positionH relativeFrom="column">
            <wp:posOffset>4209415</wp:posOffset>
          </wp:positionH>
          <wp:positionV relativeFrom="paragraph">
            <wp:posOffset>-525780</wp:posOffset>
          </wp:positionV>
          <wp:extent cx="932180" cy="640080"/>
          <wp:effectExtent l="0" t="0" r="1270" b="7620"/>
          <wp:wrapSquare wrapText="bothSides"/>
          <wp:docPr id="23" name="Picture 23" descr="C:\Users\H47905\AppData\Local\Microsoft\Windows\Temporary Internet Files\Content.Outlook\P8WYZS6I\USDA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H47905\AppData\Local\Microsoft\Windows\Temporary Internet Files\Content.Outlook\P8WYZS6I\USDALogo (2).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21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0FF2">
      <w:rPr>
        <w:b/>
        <w:noProof/>
      </w:rPr>
      <w:drawing>
        <wp:anchor distT="0" distB="0" distL="114300" distR="114300" simplePos="0" relativeHeight="251684864" behindDoc="0" locked="0" layoutInCell="1" allowOverlap="1" wp14:anchorId="2AB17A00" wp14:editId="75A21B47">
          <wp:simplePos x="0" y="0"/>
          <wp:positionH relativeFrom="column">
            <wp:posOffset>76835</wp:posOffset>
          </wp:positionH>
          <wp:positionV relativeFrom="paragraph">
            <wp:posOffset>-544195</wp:posOffset>
          </wp:positionV>
          <wp:extent cx="676275" cy="657860"/>
          <wp:effectExtent l="0" t="0" r="9525" b="8890"/>
          <wp:wrapSquare wrapText="bothSides"/>
          <wp:docPr id="24" name="Picture 24" descr="C:\Users\H47905\AppData\Local\Microsoft\Windows\Temporary Internet Files\Content.Outlook\P8WYZS6I\hudseal-color 610x59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47905\AppData\Local\Microsoft\Windows\Temporary Internet Files\Content.Outlook\P8WYZS6I\hudseal-color 610x590 (2).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6275" cy="657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FE4BBB" w14:textId="77777777" w:rsidR="00532F08" w:rsidRPr="00F94FAE" w:rsidRDefault="00532F08" w:rsidP="00F222E4">
    <w:pPr>
      <w:pStyle w:val="Header"/>
      <w:rPr>
        <w:rFonts w:asciiTheme="minorHAnsi" w:hAnsiTheme="minorHAnsi"/>
        <w:sz w:val="22"/>
        <w:szCs w:val="22"/>
      </w:rPr>
    </w:pPr>
    <w:r w:rsidRPr="00F94FAE">
      <w:rPr>
        <w:rFonts w:asciiTheme="minorHAnsi" w:hAnsiTheme="minorHAnsi"/>
        <w:sz w:val="22"/>
        <w:szCs w:val="22"/>
      </w:rPr>
      <w:t>Second Round Promise Zone Application Guide: Urban</w:t>
    </w:r>
  </w:p>
  <w:p w14:paraId="18AC0FB7" w14:textId="77777777" w:rsidR="00532F08" w:rsidRDefault="00532F08" w:rsidP="00F222E4">
    <w:pPr>
      <w:pStyle w:val="Header"/>
      <w:rPr>
        <w:rFonts w:asciiTheme="minorHAnsi" w:hAnsiTheme="minorHAnsi"/>
        <w:sz w:val="22"/>
        <w:szCs w:val="22"/>
      </w:rPr>
    </w:pPr>
    <w:r>
      <w:rPr>
        <w:rFonts w:asciiTheme="minorHAnsi" w:hAnsiTheme="minorHAnsi"/>
        <w:sz w:val="22"/>
        <w:szCs w:val="22"/>
      </w:rPr>
      <w:t>Appendix: Goals and Activities Template</w:t>
    </w:r>
  </w:p>
  <w:p w14:paraId="1BE39D99" w14:textId="77777777" w:rsidR="00532F08" w:rsidRPr="00F222E4" w:rsidRDefault="00532F08" w:rsidP="00F222E4">
    <w:pPr>
      <w:pStyle w:val="Header"/>
      <w:rPr>
        <w:rFonts w:asciiTheme="minorHAnsi" w:hAnsiTheme="minorHAns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7076"/>
    <w:multiLevelType w:val="hybridMultilevel"/>
    <w:tmpl w:val="725236A8"/>
    <w:lvl w:ilvl="0" w:tplc="04090011">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62789"/>
    <w:multiLevelType w:val="hybridMultilevel"/>
    <w:tmpl w:val="FD96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B1F3C"/>
    <w:multiLevelType w:val="hybridMultilevel"/>
    <w:tmpl w:val="ACEC883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566AA0"/>
    <w:multiLevelType w:val="hybridMultilevel"/>
    <w:tmpl w:val="03EE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B1BCF"/>
    <w:multiLevelType w:val="hybridMultilevel"/>
    <w:tmpl w:val="B008B5A4"/>
    <w:lvl w:ilvl="0" w:tplc="04090011">
      <w:start w:val="1"/>
      <w:numFmt w:val="decimal"/>
      <w:lvlText w:val="%1)"/>
      <w:lvlJc w:val="left"/>
      <w:pPr>
        <w:ind w:left="720" w:hanging="360"/>
      </w:pPr>
    </w:lvl>
    <w:lvl w:ilvl="1" w:tplc="04090011">
      <w:start w:val="1"/>
      <w:numFmt w:val="decimal"/>
      <w:lvlText w:val="%2)"/>
      <w:lvlJc w:val="left"/>
      <w:pPr>
        <w:ind w:left="720" w:hanging="360"/>
      </w:pPr>
      <w:rPr>
        <w:b w:val="0"/>
      </w:rPr>
    </w:lvl>
    <w:lvl w:ilvl="2" w:tplc="0409001B">
      <w:start w:val="1"/>
      <w:numFmt w:val="lowerRoman"/>
      <w:lvlText w:val="%3."/>
      <w:lvlJc w:val="right"/>
      <w:pPr>
        <w:ind w:left="2160" w:hanging="180"/>
      </w:pPr>
    </w:lvl>
    <w:lvl w:ilvl="3" w:tplc="C6CC039E">
      <w:start w:val="1"/>
      <w:numFmt w:val="decimal"/>
      <w:lvlText w:val="%4)"/>
      <w:lvlJc w:val="left"/>
      <w:pPr>
        <w:ind w:left="720" w:hanging="360"/>
      </w:pPr>
      <w:rPr>
        <w:rFonts w:cs="Arial" w:hint="default"/>
        <w:b/>
        <w:i w:val="0"/>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86590A"/>
    <w:multiLevelType w:val="hybridMultilevel"/>
    <w:tmpl w:val="6CF8EB46"/>
    <w:lvl w:ilvl="0" w:tplc="88DE5028">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545725"/>
    <w:multiLevelType w:val="hybridMultilevel"/>
    <w:tmpl w:val="BAAA9DB2"/>
    <w:lvl w:ilvl="0" w:tplc="4E904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541B45"/>
    <w:multiLevelType w:val="hybridMultilevel"/>
    <w:tmpl w:val="29D2BE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6C0EA5"/>
    <w:multiLevelType w:val="hybridMultilevel"/>
    <w:tmpl w:val="DBA4C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673BD7"/>
    <w:multiLevelType w:val="hybridMultilevel"/>
    <w:tmpl w:val="361C4FFE"/>
    <w:lvl w:ilvl="0" w:tplc="5524DFAA">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B32178"/>
    <w:multiLevelType w:val="hybridMultilevel"/>
    <w:tmpl w:val="FAB6A970"/>
    <w:lvl w:ilvl="0" w:tplc="56B4B4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F61447"/>
    <w:multiLevelType w:val="hybridMultilevel"/>
    <w:tmpl w:val="16DC64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D6235C2"/>
    <w:multiLevelType w:val="hybridMultilevel"/>
    <w:tmpl w:val="5A04C482"/>
    <w:lvl w:ilvl="0" w:tplc="3F8675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3A65AF"/>
    <w:multiLevelType w:val="hybridMultilevel"/>
    <w:tmpl w:val="C32E57C2"/>
    <w:lvl w:ilvl="0" w:tplc="04090011">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1D60925"/>
    <w:multiLevelType w:val="hybridMultilevel"/>
    <w:tmpl w:val="80D60FE2"/>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FC2E19"/>
    <w:multiLevelType w:val="hybridMultilevel"/>
    <w:tmpl w:val="376CA34C"/>
    <w:lvl w:ilvl="0" w:tplc="934C6AB0">
      <w:start w:val="1"/>
      <w:numFmt w:val="decimal"/>
      <w:lvlText w:val="%1)"/>
      <w:lvlJc w:val="left"/>
      <w:pPr>
        <w:ind w:left="720" w:hanging="360"/>
      </w:pPr>
      <w:rPr>
        <w:rFonts w:hint="default"/>
        <w:b/>
      </w:rPr>
    </w:lvl>
    <w:lvl w:ilvl="1" w:tplc="47644554">
      <w:start w:val="1"/>
      <w:numFmt w:val="bullet"/>
      <w:lvlText w:val=""/>
      <w:lvlJc w:val="left"/>
      <w:pPr>
        <w:ind w:left="1440" w:hanging="360"/>
      </w:pPr>
      <w:rPr>
        <w:rFonts w:ascii="Symbol" w:hAnsi="Symbol"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374833"/>
    <w:multiLevelType w:val="hybridMultilevel"/>
    <w:tmpl w:val="4364A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8874466"/>
    <w:multiLevelType w:val="hybridMultilevel"/>
    <w:tmpl w:val="81E8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D6035A"/>
    <w:multiLevelType w:val="hybridMultilevel"/>
    <w:tmpl w:val="788C14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0A0E3D"/>
    <w:multiLevelType w:val="hybridMultilevel"/>
    <w:tmpl w:val="3126E7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29350D"/>
    <w:multiLevelType w:val="hybridMultilevel"/>
    <w:tmpl w:val="ED2E8CA4"/>
    <w:lvl w:ilvl="0" w:tplc="5524DFAA">
      <w:start w:val="1"/>
      <w:numFmt w:val="decimal"/>
      <w:lvlText w:val="%1)"/>
      <w:lvlJc w:val="left"/>
      <w:pPr>
        <w:ind w:left="720" w:hanging="360"/>
      </w:pPr>
      <w:rPr>
        <w:rFonts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D503E7"/>
    <w:multiLevelType w:val="hybridMultilevel"/>
    <w:tmpl w:val="B3AC7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8D727A"/>
    <w:multiLevelType w:val="hybridMultilevel"/>
    <w:tmpl w:val="B7F82A08"/>
    <w:lvl w:ilvl="0" w:tplc="0F36DB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9E27B4"/>
    <w:multiLevelType w:val="hybridMultilevel"/>
    <w:tmpl w:val="CF3A9FCC"/>
    <w:lvl w:ilvl="0" w:tplc="5524DFAA">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DF2033"/>
    <w:multiLevelType w:val="hybridMultilevel"/>
    <w:tmpl w:val="C95EA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4CD3822"/>
    <w:multiLevelType w:val="hybridMultilevel"/>
    <w:tmpl w:val="9CEA65BA"/>
    <w:lvl w:ilvl="0" w:tplc="C6CC039E">
      <w:start w:val="1"/>
      <w:numFmt w:val="decimal"/>
      <w:lvlText w:val="%1)"/>
      <w:lvlJc w:val="left"/>
      <w:pPr>
        <w:ind w:left="1080" w:hanging="360"/>
      </w:pPr>
      <w:rPr>
        <w:rFonts w:cs="Arial"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6992D13"/>
    <w:multiLevelType w:val="hybridMultilevel"/>
    <w:tmpl w:val="C5A28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5A0D08"/>
    <w:multiLevelType w:val="hybridMultilevel"/>
    <w:tmpl w:val="73AE3B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C06795"/>
    <w:multiLevelType w:val="hybridMultilevel"/>
    <w:tmpl w:val="FCAE2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6E7155"/>
    <w:multiLevelType w:val="hybridMultilevel"/>
    <w:tmpl w:val="82CADFD4"/>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CC659E"/>
    <w:multiLevelType w:val="hybridMultilevel"/>
    <w:tmpl w:val="14601168"/>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B43487"/>
    <w:multiLevelType w:val="multilevel"/>
    <w:tmpl w:val="436CFC3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2">
    <w:nsid w:val="5604186D"/>
    <w:multiLevelType w:val="hybridMultilevel"/>
    <w:tmpl w:val="AF141072"/>
    <w:lvl w:ilvl="0" w:tplc="35045D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120D54"/>
    <w:multiLevelType w:val="hybridMultilevel"/>
    <w:tmpl w:val="0486D69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9107FA8"/>
    <w:multiLevelType w:val="hybridMultilevel"/>
    <w:tmpl w:val="D2D487FC"/>
    <w:lvl w:ilvl="0" w:tplc="B65C8C54">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CF2115"/>
    <w:multiLevelType w:val="hybridMultilevel"/>
    <w:tmpl w:val="C890BDCC"/>
    <w:lvl w:ilvl="0" w:tplc="5524DFAA">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A9646A"/>
    <w:multiLevelType w:val="hybridMultilevel"/>
    <w:tmpl w:val="902EAEBC"/>
    <w:lvl w:ilvl="0" w:tplc="5524DFAA">
      <w:start w:val="1"/>
      <w:numFmt w:val="decimal"/>
      <w:lvlText w:val="%1)"/>
      <w:lvlJc w:val="left"/>
      <w:pPr>
        <w:ind w:left="360" w:hanging="360"/>
      </w:pPr>
      <w:rPr>
        <w:rFonts w:cs="Arial"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01F454F"/>
    <w:multiLevelType w:val="hybridMultilevel"/>
    <w:tmpl w:val="08502C9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B55127"/>
    <w:multiLevelType w:val="hybridMultilevel"/>
    <w:tmpl w:val="F50676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30A52A9"/>
    <w:multiLevelType w:val="hybridMultilevel"/>
    <w:tmpl w:val="A96AF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3365A5A"/>
    <w:multiLevelType w:val="hybridMultilevel"/>
    <w:tmpl w:val="5900C96E"/>
    <w:lvl w:ilvl="0" w:tplc="0264218A">
      <w:start w:val="1"/>
      <w:numFmt w:val="bullet"/>
      <w:lvlText w:val=""/>
      <w:lvlJc w:val="left"/>
      <w:pPr>
        <w:ind w:left="360" w:hanging="360"/>
      </w:pPr>
      <w:rPr>
        <w:rFonts w:ascii="Symbol" w:hAnsi="Symbol" w:hint="default"/>
        <w:color w:val="auto"/>
      </w:rPr>
    </w:lvl>
    <w:lvl w:ilvl="1" w:tplc="C6CC039E">
      <w:start w:val="1"/>
      <w:numFmt w:val="decimal"/>
      <w:lvlText w:val="%2)"/>
      <w:lvlJc w:val="left"/>
      <w:pPr>
        <w:ind w:left="1080" w:hanging="360"/>
      </w:pPr>
      <w:rPr>
        <w:rFonts w:cs="Arial" w:hint="default"/>
        <w:b/>
        <w:i w:val="0"/>
        <w:color w:val="auto"/>
      </w:rPr>
    </w:lvl>
    <w:lvl w:ilvl="2" w:tplc="04090005">
      <w:start w:val="1"/>
      <w:numFmt w:val="bullet"/>
      <w:lvlText w:val=""/>
      <w:lvlJc w:val="left"/>
      <w:pPr>
        <w:ind w:left="1800" w:hanging="360"/>
      </w:pPr>
      <w:rPr>
        <w:rFonts w:ascii="Wingdings" w:hAnsi="Wingdings" w:hint="default"/>
      </w:rPr>
    </w:lvl>
    <w:lvl w:ilvl="3" w:tplc="C6CC039E">
      <w:start w:val="1"/>
      <w:numFmt w:val="decimal"/>
      <w:lvlText w:val="%4)"/>
      <w:lvlJc w:val="left"/>
      <w:pPr>
        <w:ind w:left="2520" w:hanging="360"/>
      </w:pPr>
      <w:rPr>
        <w:rFonts w:cs="Arial" w:hint="default"/>
        <w:b/>
        <w:i w:val="0"/>
        <w:color w:val="auto"/>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49E4CF9"/>
    <w:multiLevelType w:val="hybridMultilevel"/>
    <w:tmpl w:val="442C9D2E"/>
    <w:lvl w:ilvl="0" w:tplc="5524DFAA">
      <w:start w:val="1"/>
      <w:numFmt w:val="decimal"/>
      <w:lvlText w:val="%1)"/>
      <w:lvlJc w:val="left"/>
      <w:pPr>
        <w:ind w:left="1440" w:hanging="360"/>
      </w:pPr>
      <w:rPr>
        <w:rFonts w:cs="Arial"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87D4089"/>
    <w:multiLevelType w:val="hybridMultilevel"/>
    <w:tmpl w:val="1AFEDB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226894"/>
    <w:multiLevelType w:val="hybridMultilevel"/>
    <w:tmpl w:val="6AF6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A800EF8"/>
    <w:multiLevelType w:val="hybridMultilevel"/>
    <w:tmpl w:val="8C9E2D10"/>
    <w:lvl w:ilvl="0" w:tplc="DE0C1E82">
      <w:start w:val="1"/>
      <w:numFmt w:val="decimal"/>
      <w:lvlText w:val="%1)"/>
      <w:lvlJc w:val="left"/>
      <w:pPr>
        <w:ind w:left="720" w:hanging="360"/>
      </w:pPr>
      <w:rPr>
        <w:rFonts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B44E31"/>
    <w:multiLevelType w:val="hybridMultilevel"/>
    <w:tmpl w:val="A4165826"/>
    <w:lvl w:ilvl="0" w:tplc="2E445E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A30329"/>
    <w:multiLevelType w:val="hybridMultilevel"/>
    <w:tmpl w:val="34307176"/>
    <w:lvl w:ilvl="0" w:tplc="C6CC039E">
      <w:start w:val="1"/>
      <w:numFmt w:val="decimal"/>
      <w:lvlText w:val="%1)"/>
      <w:lvlJc w:val="left"/>
      <w:pPr>
        <w:ind w:left="1080" w:hanging="360"/>
      </w:pPr>
      <w:rPr>
        <w:rFonts w:cs="Arial"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F0957DD"/>
    <w:multiLevelType w:val="hybridMultilevel"/>
    <w:tmpl w:val="E694596C"/>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4"/>
  </w:num>
  <w:num w:numId="3">
    <w:abstractNumId w:val="4"/>
  </w:num>
  <w:num w:numId="4">
    <w:abstractNumId w:val="37"/>
  </w:num>
  <w:num w:numId="5">
    <w:abstractNumId w:val="15"/>
  </w:num>
  <w:num w:numId="6">
    <w:abstractNumId w:val="29"/>
  </w:num>
  <w:num w:numId="7">
    <w:abstractNumId w:val="12"/>
  </w:num>
  <w:num w:numId="8">
    <w:abstractNumId w:val="0"/>
  </w:num>
  <w:num w:numId="9">
    <w:abstractNumId w:val="26"/>
  </w:num>
  <w:num w:numId="10">
    <w:abstractNumId w:val="19"/>
  </w:num>
  <w:num w:numId="11">
    <w:abstractNumId w:val="6"/>
  </w:num>
  <w:num w:numId="12">
    <w:abstractNumId w:val="40"/>
  </w:num>
  <w:num w:numId="13">
    <w:abstractNumId w:val="43"/>
  </w:num>
  <w:num w:numId="14">
    <w:abstractNumId w:val="30"/>
  </w:num>
  <w:num w:numId="15">
    <w:abstractNumId w:val="27"/>
  </w:num>
  <w:num w:numId="16">
    <w:abstractNumId w:val="20"/>
  </w:num>
  <w:num w:numId="17">
    <w:abstractNumId w:val="44"/>
  </w:num>
  <w:num w:numId="18">
    <w:abstractNumId w:val="34"/>
  </w:num>
  <w:num w:numId="19">
    <w:abstractNumId w:val="5"/>
  </w:num>
  <w:num w:numId="20">
    <w:abstractNumId w:val="9"/>
  </w:num>
  <w:num w:numId="21">
    <w:abstractNumId w:val="32"/>
  </w:num>
  <w:num w:numId="22">
    <w:abstractNumId w:val="22"/>
  </w:num>
  <w:num w:numId="23">
    <w:abstractNumId w:val="28"/>
  </w:num>
  <w:num w:numId="24">
    <w:abstractNumId w:val="24"/>
  </w:num>
  <w:num w:numId="25">
    <w:abstractNumId w:val="10"/>
  </w:num>
  <w:num w:numId="26">
    <w:abstractNumId w:val="45"/>
  </w:num>
  <w:num w:numId="2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lvlOverride w:ilvl="1"/>
    <w:lvlOverride w:ilvl="2"/>
    <w:lvlOverride w:ilvl="3"/>
    <w:lvlOverride w:ilvl="4"/>
    <w:lvlOverride w:ilvl="5"/>
    <w:lvlOverride w:ilvl="6"/>
    <w:lvlOverride w:ilvl="7"/>
    <w:lvlOverride w:ilvl="8"/>
  </w:num>
  <w:num w:numId="30">
    <w:abstractNumId w:val="2"/>
  </w:num>
  <w:num w:numId="31">
    <w:abstractNumId w:val="16"/>
  </w:num>
  <w:num w:numId="32">
    <w:abstractNumId w:val="7"/>
  </w:num>
  <w:num w:numId="33">
    <w:abstractNumId w:val="8"/>
  </w:num>
  <w:num w:numId="34">
    <w:abstractNumId w:val="11"/>
  </w:num>
  <w:num w:numId="35">
    <w:abstractNumId w:val="33"/>
  </w:num>
  <w:num w:numId="36">
    <w:abstractNumId w:val="18"/>
  </w:num>
  <w:num w:numId="37">
    <w:abstractNumId w:val="42"/>
  </w:num>
  <w:num w:numId="38">
    <w:abstractNumId w:val="39"/>
  </w:num>
  <w:num w:numId="39">
    <w:abstractNumId w:val="17"/>
  </w:num>
  <w:num w:numId="40">
    <w:abstractNumId w:val="1"/>
  </w:num>
  <w:num w:numId="41">
    <w:abstractNumId w:val="3"/>
  </w:num>
  <w:num w:numId="42">
    <w:abstractNumId w:val="21"/>
  </w:num>
  <w:num w:numId="43">
    <w:abstractNumId w:val="41"/>
  </w:num>
  <w:num w:numId="44">
    <w:abstractNumId w:val="35"/>
  </w:num>
  <w:num w:numId="45">
    <w:abstractNumId w:val="23"/>
  </w:num>
  <w:num w:numId="46">
    <w:abstractNumId w:val="36"/>
  </w:num>
  <w:num w:numId="47">
    <w:abstractNumId w:val="46"/>
  </w:num>
  <w:num w:numId="48">
    <w:abstractNumId w:val="25"/>
  </w:num>
  <w:num w:numId="49">
    <w:abstractNumId w:val="3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D67"/>
    <w:rsid w:val="00004D64"/>
    <w:rsid w:val="0000589B"/>
    <w:rsid w:val="000079D3"/>
    <w:rsid w:val="00012155"/>
    <w:rsid w:val="00012356"/>
    <w:rsid w:val="00030F87"/>
    <w:rsid w:val="0003155D"/>
    <w:rsid w:val="00033DBD"/>
    <w:rsid w:val="0003452D"/>
    <w:rsid w:val="00034963"/>
    <w:rsid w:val="00037669"/>
    <w:rsid w:val="0004020E"/>
    <w:rsid w:val="0005440A"/>
    <w:rsid w:val="000564F2"/>
    <w:rsid w:val="000600F2"/>
    <w:rsid w:val="00067368"/>
    <w:rsid w:val="00067585"/>
    <w:rsid w:val="000722CE"/>
    <w:rsid w:val="00072FBD"/>
    <w:rsid w:val="000747F6"/>
    <w:rsid w:val="00080913"/>
    <w:rsid w:val="0008699E"/>
    <w:rsid w:val="0009151E"/>
    <w:rsid w:val="00093E8C"/>
    <w:rsid w:val="000A216F"/>
    <w:rsid w:val="000B1121"/>
    <w:rsid w:val="000B14C8"/>
    <w:rsid w:val="000B2A3C"/>
    <w:rsid w:val="000B66A8"/>
    <w:rsid w:val="000C2BBD"/>
    <w:rsid w:val="000C30CC"/>
    <w:rsid w:val="000C3DED"/>
    <w:rsid w:val="000C5E84"/>
    <w:rsid w:val="000C6C69"/>
    <w:rsid w:val="000C7C29"/>
    <w:rsid w:val="000D0318"/>
    <w:rsid w:val="000D0720"/>
    <w:rsid w:val="000D11E5"/>
    <w:rsid w:val="000D40A2"/>
    <w:rsid w:val="000E2EEF"/>
    <w:rsid w:val="000E3A64"/>
    <w:rsid w:val="000E5900"/>
    <w:rsid w:val="000E5B7A"/>
    <w:rsid w:val="000E7D6D"/>
    <w:rsid w:val="000F0AFB"/>
    <w:rsid w:val="000F6D76"/>
    <w:rsid w:val="00112379"/>
    <w:rsid w:val="00116F0A"/>
    <w:rsid w:val="001252A7"/>
    <w:rsid w:val="001320A5"/>
    <w:rsid w:val="00132641"/>
    <w:rsid w:val="00132DBA"/>
    <w:rsid w:val="0013642E"/>
    <w:rsid w:val="00137857"/>
    <w:rsid w:val="00137FCD"/>
    <w:rsid w:val="001408CA"/>
    <w:rsid w:val="00140D6C"/>
    <w:rsid w:val="001428B5"/>
    <w:rsid w:val="00153AFA"/>
    <w:rsid w:val="001569E8"/>
    <w:rsid w:val="00170FA5"/>
    <w:rsid w:val="001715F8"/>
    <w:rsid w:val="0017160D"/>
    <w:rsid w:val="00173421"/>
    <w:rsid w:val="001775D1"/>
    <w:rsid w:val="001778A6"/>
    <w:rsid w:val="0018020A"/>
    <w:rsid w:val="00180D33"/>
    <w:rsid w:val="00181F0B"/>
    <w:rsid w:val="0018208D"/>
    <w:rsid w:val="00191FF6"/>
    <w:rsid w:val="00192910"/>
    <w:rsid w:val="00193279"/>
    <w:rsid w:val="0019470A"/>
    <w:rsid w:val="00194A55"/>
    <w:rsid w:val="00195A47"/>
    <w:rsid w:val="00196193"/>
    <w:rsid w:val="001976F2"/>
    <w:rsid w:val="001A72CC"/>
    <w:rsid w:val="001B5161"/>
    <w:rsid w:val="001C129C"/>
    <w:rsid w:val="001C267F"/>
    <w:rsid w:val="001C4105"/>
    <w:rsid w:val="001C4D72"/>
    <w:rsid w:val="001D06FA"/>
    <w:rsid w:val="001D1D6C"/>
    <w:rsid w:val="001D3344"/>
    <w:rsid w:val="001E1188"/>
    <w:rsid w:val="001E4A36"/>
    <w:rsid w:val="001E64D3"/>
    <w:rsid w:val="001F2FF4"/>
    <w:rsid w:val="001F435A"/>
    <w:rsid w:val="001F7555"/>
    <w:rsid w:val="001F7C2E"/>
    <w:rsid w:val="002001C8"/>
    <w:rsid w:val="00200521"/>
    <w:rsid w:val="0020381D"/>
    <w:rsid w:val="00204ABE"/>
    <w:rsid w:val="00204EAB"/>
    <w:rsid w:val="00205C3D"/>
    <w:rsid w:val="00207AF3"/>
    <w:rsid w:val="00211938"/>
    <w:rsid w:val="0021301A"/>
    <w:rsid w:val="00216934"/>
    <w:rsid w:val="00216E76"/>
    <w:rsid w:val="002174E6"/>
    <w:rsid w:val="00220BEF"/>
    <w:rsid w:val="00227F77"/>
    <w:rsid w:val="0023355C"/>
    <w:rsid w:val="00234879"/>
    <w:rsid w:val="00235A4A"/>
    <w:rsid w:val="002372F1"/>
    <w:rsid w:val="00237533"/>
    <w:rsid w:val="00241A5E"/>
    <w:rsid w:val="00241DCC"/>
    <w:rsid w:val="0025023B"/>
    <w:rsid w:val="002557C6"/>
    <w:rsid w:val="0026005E"/>
    <w:rsid w:val="00260AF7"/>
    <w:rsid w:val="00265D51"/>
    <w:rsid w:val="00265D65"/>
    <w:rsid w:val="002665B6"/>
    <w:rsid w:val="00276F9B"/>
    <w:rsid w:val="002772CF"/>
    <w:rsid w:val="00277C70"/>
    <w:rsid w:val="00280F3C"/>
    <w:rsid w:val="002872E2"/>
    <w:rsid w:val="00292E43"/>
    <w:rsid w:val="0029501B"/>
    <w:rsid w:val="0029657F"/>
    <w:rsid w:val="00297671"/>
    <w:rsid w:val="0029783A"/>
    <w:rsid w:val="00297DAE"/>
    <w:rsid w:val="002A1A41"/>
    <w:rsid w:val="002A5123"/>
    <w:rsid w:val="002B4DB7"/>
    <w:rsid w:val="002B6B7B"/>
    <w:rsid w:val="002B7C72"/>
    <w:rsid w:val="002C1D78"/>
    <w:rsid w:val="002C765C"/>
    <w:rsid w:val="002C7FC9"/>
    <w:rsid w:val="002D2AEE"/>
    <w:rsid w:val="002D5392"/>
    <w:rsid w:val="002E3525"/>
    <w:rsid w:val="002E49A3"/>
    <w:rsid w:val="002E5CD3"/>
    <w:rsid w:val="002F0AFE"/>
    <w:rsid w:val="002F76B1"/>
    <w:rsid w:val="0030092D"/>
    <w:rsid w:val="003018C7"/>
    <w:rsid w:val="00302590"/>
    <w:rsid w:val="00305309"/>
    <w:rsid w:val="00306E75"/>
    <w:rsid w:val="003072BE"/>
    <w:rsid w:val="00310FD4"/>
    <w:rsid w:val="00311A74"/>
    <w:rsid w:val="0031550A"/>
    <w:rsid w:val="00316780"/>
    <w:rsid w:val="0032048F"/>
    <w:rsid w:val="0032081C"/>
    <w:rsid w:val="00321FE7"/>
    <w:rsid w:val="003258A5"/>
    <w:rsid w:val="00330146"/>
    <w:rsid w:val="003313A6"/>
    <w:rsid w:val="003331F1"/>
    <w:rsid w:val="003361DA"/>
    <w:rsid w:val="003371F5"/>
    <w:rsid w:val="003379C9"/>
    <w:rsid w:val="00341A61"/>
    <w:rsid w:val="003427E2"/>
    <w:rsid w:val="0034362E"/>
    <w:rsid w:val="00354E88"/>
    <w:rsid w:val="00356B53"/>
    <w:rsid w:val="0036089C"/>
    <w:rsid w:val="00360EE7"/>
    <w:rsid w:val="00364919"/>
    <w:rsid w:val="00366A83"/>
    <w:rsid w:val="00371D2F"/>
    <w:rsid w:val="00372200"/>
    <w:rsid w:val="00373675"/>
    <w:rsid w:val="00377705"/>
    <w:rsid w:val="0038138A"/>
    <w:rsid w:val="00383E33"/>
    <w:rsid w:val="003858CE"/>
    <w:rsid w:val="00386837"/>
    <w:rsid w:val="00387D31"/>
    <w:rsid w:val="00393EB3"/>
    <w:rsid w:val="003951DB"/>
    <w:rsid w:val="00397A79"/>
    <w:rsid w:val="003A1498"/>
    <w:rsid w:val="003A1636"/>
    <w:rsid w:val="003A4658"/>
    <w:rsid w:val="003A46A6"/>
    <w:rsid w:val="003A6FA6"/>
    <w:rsid w:val="003A79D4"/>
    <w:rsid w:val="003B2931"/>
    <w:rsid w:val="003B654E"/>
    <w:rsid w:val="003B6ED0"/>
    <w:rsid w:val="003C6613"/>
    <w:rsid w:val="003C7458"/>
    <w:rsid w:val="003D0490"/>
    <w:rsid w:val="003D5EDE"/>
    <w:rsid w:val="003E0624"/>
    <w:rsid w:val="003E5731"/>
    <w:rsid w:val="003E5F02"/>
    <w:rsid w:val="003E71CD"/>
    <w:rsid w:val="003F2344"/>
    <w:rsid w:val="003F73A5"/>
    <w:rsid w:val="0040169D"/>
    <w:rsid w:val="00407130"/>
    <w:rsid w:val="00407B94"/>
    <w:rsid w:val="004123AF"/>
    <w:rsid w:val="00415A5C"/>
    <w:rsid w:val="00417E2E"/>
    <w:rsid w:val="00424139"/>
    <w:rsid w:val="00426753"/>
    <w:rsid w:val="00430520"/>
    <w:rsid w:val="004308A7"/>
    <w:rsid w:val="00432182"/>
    <w:rsid w:val="004322F7"/>
    <w:rsid w:val="00442A0D"/>
    <w:rsid w:val="00443B66"/>
    <w:rsid w:val="004473E1"/>
    <w:rsid w:val="004502B5"/>
    <w:rsid w:val="004523FF"/>
    <w:rsid w:val="00452878"/>
    <w:rsid w:val="00453E31"/>
    <w:rsid w:val="00456C0D"/>
    <w:rsid w:val="00456E25"/>
    <w:rsid w:val="00457532"/>
    <w:rsid w:val="00457DF6"/>
    <w:rsid w:val="004656E5"/>
    <w:rsid w:val="0047068F"/>
    <w:rsid w:val="00490341"/>
    <w:rsid w:val="00491146"/>
    <w:rsid w:val="00491302"/>
    <w:rsid w:val="004931FE"/>
    <w:rsid w:val="004954FF"/>
    <w:rsid w:val="00495B43"/>
    <w:rsid w:val="004970FB"/>
    <w:rsid w:val="004A38FF"/>
    <w:rsid w:val="004A69AA"/>
    <w:rsid w:val="004A7483"/>
    <w:rsid w:val="004C2382"/>
    <w:rsid w:val="004C2641"/>
    <w:rsid w:val="004C4A05"/>
    <w:rsid w:val="004D3198"/>
    <w:rsid w:val="004D3598"/>
    <w:rsid w:val="004D69C5"/>
    <w:rsid w:val="004E3826"/>
    <w:rsid w:val="004E39BD"/>
    <w:rsid w:val="004E6D5F"/>
    <w:rsid w:val="004F006E"/>
    <w:rsid w:val="004F66F1"/>
    <w:rsid w:val="004F6761"/>
    <w:rsid w:val="0050142C"/>
    <w:rsid w:val="00512BA1"/>
    <w:rsid w:val="005272F4"/>
    <w:rsid w:val="00532F08"/>
    <w:rsid w:val="005350A0"/>
    <w:rsid w:val="00537DE7"/>
    <w:rsid w:val="00546091"/>
    <w:rsid w:val="0055184F"/>
    <w:rsid w:val="005575FA"/>
    <w:rsid w:val="00565D86"/>
    <w:rsid w:val="00567FE1"/>
    <w:rsid w:val="005709AD"/>
    <w:rsid w:val="00575EE7"/>
    <w:rsid w:val="00575FB2"/>
    <w:rsid w:val="00576FB1"/>
    <w:rsid w:val="00585DE2"/>
    <w:rsid w:val="00591F82"/>
    <w:rsid w:val="005A3FDC"/>
    <w:rsid w:val="005B1F24"/>
    <w:rsid w:val="005B30B6"/>
    <w:rsid w:val="005B4354"/>
    <w:rsid w:val="005C29FD"/>
    <w:rsid w:val="005D7E55"/>
    <w:rsid w:val="005E459F"/>
    <w:rsid w:val="005E631A"/>
    <w:rsid w:val="005F2B60"/>
    <w:rsid w:val="005F2C50"/>
    <w:rsid w:val="005F46CC"/>
    <w:rsid w:val="005F7092"/>
    <w:rsid w:val="0060488E"/>
    <w:rsid w:val="00606E29"/>
    <w:rsid w:val="00606E33"/>
    <w:rsid w:val="00612625"/>
    <w:rsid w:val="00615ABF"/>
    <w:rsid w:val="006211F8"/>
    <w:rsid w:val="006240A1"/>
    <w:rsid w:val="006242D2"/>
    <w:rsid w:val="0062431D"/>
    <w:rsid w:val="00624AB0"/>
    <w:rsid w:val="00634D6A"/>
    <w:rsid w:val="006361A8"/>
    <w:rsid w:val="00636F50"/>
    <w:rsid w:val="00643A3E"/>
    <w:rsid w:val="00653043"/>
    <w:rsid w:val="00655F4D"/>
    <w:rsid w:val="00660FC7"/>
    <w:rsid w:val="00664160"/>
    <w:rsid w:val="00665DB7"/>
    <w:rsid w:val="00666076"/>
    <w:rsid w:val="00667AE0"/>
    <w:rsid w:val="006767A9"/>
    <w:rsid w:val="00676D72"/>
    <w:rsid w:val="006777AA"/>
    <w:rsid w:val="00680C5A"/>
    <w:rsid w:val="00682F0C"/>
    <w:rsid w:val="00686009"/>
    <w:rsid w:val="00690300"/>
    <w:rsid w:val="00690473"/>
    <w:rsid w:val="0069049A"/>
    <w:rsid w:val="00691C59"/>
    <w:rsid w:val="006960E5"/>
    <w:rsid w:val="006B3230"/>
    <w:rsid w:val="006C12A5"/>
    <w:rsid w:val="006C303E"/>
    <w:rsid w:val="006C3306"/>
    <w:rsid w:val="006C5182"/>
    <w:rsid w:val="006C53AE"/>
    <w:rsid w:val="006D2381"/>
    <w:rsid w:val="006D3DB3"/>
    <w:rsid w:val="006D53EE"/>
    <w:rsid w:val="006D6AE9"/>
    <w:rsid w:val="006D70D7"/>
    <w:rsid w:val="006E0FC3"/>
    <w:rsid w:val="006E2FB7"/>
    <w:rsid w:val="006E3AF3"/>
    <w:rsid w:val="006E523E"/>
    <w:rsid w:val="006F00D6"/>
    <w:rsid w:val="006F080C"/>
    <w:rsid w:val="006F2514"/>
    <w:rsid w:val="006F6810"/>
    <w:rsid w:val="007076E8"/>
    <w:rsid w:val="00717BD5"/>
    <w:rsid w:val="00720E32"/>
    <w:rsid w:val="00721087"/>
    <w:rsid w:val="007232A1"/>
    <w:rsid w:val="00732DB0"/>
    <w:rsid w:val="00733F80"/>
    <w:rsid w:val="007347E5"/>
    <w:rsid w:val="00735592"/>
    <w:rsid w:val="0073674E"/>
    <w:rsid w:val="00737A7F"/>
    <w:rsid w:val="007400EE"/>
    <w:rsid w:val="007404EF"/>
    <w:rsid w:val="00741C69"/>
    <w:rsid w:val="00746539"/>
    <w:rsid w:val="00751A33"/>
    <w:rsid w:val="00753386"/>
    <w:rsid w:val="00753807"/>
    <w:rsid w:val="007579D2"/>
    <w:rsid w:val="00761842"/>
    <w:rsid w:val="00765F37"/>
    <w:rsid w:val="007672E9"/>
    <w:rsid w:val="007720D1"/>
    <w:rsid w:val="007722B1"/>
    <w:rsid w:val="007770EA"/>
    <w:rsid w:val="007832F5"/>
    <w:rsid w:val="00783B1B"/>
    <w:rsid w:val="00783B1D"/>
    <w:rsid w:val="007845AF"/>
    <w:rsid w:val="007854F3"/>
    <w:rsid w:val="007858D7"/>
    <w:rsid w:val="0078703E"/>
    <w:rsid w:val="00787B63"/>
    <w:rsid w:val="00796573"/>
    <w:rsid w:val="0079718E"/>
    <w:rsid w:val="007B0946"/>
    <w:rsid w:val="007B661D"/>
    <w:rsid w:val="007B6889"/>
    <w:rsid w:val="007C0FE0"/>
    <w:rsid w:val="007C1C02"/>
    <w:rsid w:val="007C385E"/>
    <w:rsid w:val="007D14E8"/>
    <w:rsid w:val="007E16E3"/>
    <w:rsid w:val="007E1A5D"/>
    <w:rsid w:val="007E7D4C"/>
    <w:rsid w:val="007F2EC4"/>
    <w:rsid w:val="007F38BC"/>
    <w:rsid w:val="007F3CE7"/>
    <w:rsid w:val="007F77CC"/>
    <w:rsid w:val="008024D8"/>
    <w:rsid w:val="00802E5D"/>
    <w:rsid w:val="00805ED3"/>
    <w:rsid w:val="00814998"/>
    <w:rsid w:val="008159F9"/>
    <w:rsid w:val="00816EB6"/>
    <w:rsid w:val="00817630"/>
    <w:rsid w:val="0082162C"/>
    <w:rsid w:val="00824E43"/>
    <w:rsid w:val="00827192"/>
    <w:rsid w:val="0082729C"/>
    <w:rsid w:val="008276D9"/>
    <w:rsid w:val="00835F32"/>
    <w:rsid w:val="00842713"/>
    <w:rsid w:val="0084380E"/>
    <w:rsid w:val="008446CD"/>
    <w:rsid w:val="00845101"/>
    <w:rsid w:val="008465A8"/>
    <w:rsid w:val="00847281"/>
    <w:rsid w:val="008524D2"/>
    <w:rsid w:val="00853ACC"/>
    <w:rsid w:val="00853D10"/>
    <w:rsid w:val="0085508A"/>
    <w:rsid w:val="00857044"/>
    <w:rsid w:val="00857EFA"/>
    <w:rsid w:val="008605D8"/>
    <w:rsid w:val="00862140"/>
    <w:rsid w:val="00862B31"/>
    <w:rsid w:val="0087069B"/>
    <w:rsid w:val="00870F72"/>
    <w:rsid w:val="00872FD0"/>
    <w:rsid w:val="008769EF"/>
    <w:rsid w:val="008775EA"/>
    <w:rsid w:val="008802FE"/>
    <w:rsid w:val="00881A5F"/>
    <w:rsid w:val="00883299"/>
    <w:rsid w:val="008855D2"/>
    <w:rsid w:val="0088693C"/>
    <w:rsid w:val="0089035A"/>
    <w:rsid w:val="00891C5B"/>
    <w:rsid w:val="008A0EB9"/>
    <w:rsid w:val="008A0F38"/>
    <w:rsid w:val="008A1C8B"/>
    <w:rsid w:val="008A23C9"/>
    <w:rsid w:val="008A6712"/>
    <w:rsid w:val="008A73E6"/>
    <w:rsid w:val="008B0054"/>
    <w:rsid w:val="008B05C7"/>
    <w:rsid w:val="008C1324"/>
    <w:rsid w:val="008C5BFE"/>
    <w:rsid w:val="008D003A"/>
    <w:rsid w:val="008D0D32"/>
    <w:rsid w:val="008D29A6"/>
    <w:rsid w:val="008D3F12"/>
    <w:rsid w:val="008E05C9"/>
    <w:rsid w:val="008E1BD5"/>
    <w:rsid w:val="008E4B99"/>
    <w:rsid w:val="008E60A4"/>
    <w:rsid w:val="008E7A27"/>
    <w:rsid w:val="008F2BF4"/>
    <w:rsid w:val="008F448A"/>
    <w:rsid w:val="00900424"/>
    <w:rsid w:val="00901624"/>
    <w:rsid w:val="00902E07"/>
    <w:rsid w:val="00903732"/>
    <w:rsid w:val="00915408"/>
    <w:rsid w:val="00921287"/>
    <w:rsid w:val="0092191C"/>
    <w:rsid w:val="009255A6"/>
    <w:rsid w:val="0092723F"/>
    <w:rsid w:val="0093207E"/>
    <w:rsid w:val="009321B8"/>
    <w:rsid w:val="0093227D"/>
    <w:rsid w:val="009336CE"/>
    <w:rsid w:val="00933A11"/>
    <w:rsid w:val="00934412"/>
    <w:rsid w:val="00944C09"/>
    <w:rsid w:val="00952B6A"/>
    <w:rsid w:val="00960EE0"/>
    <w:rsid w:val="00964389"/>
    <w:rsid w:val="0096785D"/>
    <w:rsid w:val="0097436C"/>
    <w:rsid w:val="009745DD"/>
    <w:rsid w:val="00974DC9"/>
    <w:rsid w:val="00974EF9"/>
    <w:rsid w:val="00975B05"/>
    <w:rsid w:val="009760D4"/>
    <w:rsid w:val="009761E2"/>
    <w:rsid w:val="00976260"/>
    <w:rsid w:val="009767AE"/>
    <w:rsid w:val="00980AA1"/>
    <w:rsid w:val="00981C17"/>
    <w:rsid w:val="009846FE"/>
    <w:rsid w:val="00992A96"/>
    <w:rsid w:val="009A0912"/>
    <w:rsid w:val="009A2B15"/>
    <w:rsid w:val="009A6A8E"/>
    <w:rsid w:val="009B15EE"/>
    <w:rsid w:val="009B1CED"/>
    <w:rsid w:val="009B3DEE"/>
    <w:rsid w:val="009C16CE"/>
    <w:rsid w:val="009C2FB7"/>
    <w:rsid w:val="009C5D67"/>
    <w:rsid w:val="009D0101"/>
    <w:rsid w:val="009D2458"/>
    <w:rsid w:val="009D255E"/>
    <w:rsid w:val="009D4009"/>
    <w:rsid w:val="009E0B38"/>
    <w:rsid w:val="009E11EA"/>
    <w:rsid w:val="009E1DE8"/>
    <w:rsid w:val="009E2B7F"/>
    <w:rsid w:val="009E4A09"/>
    <w:rsid w:val="009F144A"/>
    <w:rsid w:val="009F3A04"/>
    <w:rsid w:val="009F410E"/>
    <w:rsid w:val="009F5A5D"/>
    <w:rsid w:val="00A036F3"/>
    <w:rsid w:val="00A139B1"/>
    <w:rsid w:val="00A16109"/>
    <w:rsid w:val="00A176A5"/>
    <w:rsid w:val="00A17E8B"/>
    <w:rsid w:val="00A20722"/>
    <w:rsid w:val="00A22103"/>
    <w:rsid w:val="00A23EC9"/>
    <w:rsid w:val="00A31CBF"/>
    <w:rsid w:val="00A3295D"/>
    <w:rsid w:val="00A33009"/>
    <w:rsid w:val="00A34A15"/>
    <w:rsid w:val="00A37345"/>
    <w:rsid w:val="00A40E7E"/>
    <w:rsid w:val="00A40EAC"/>
    <w:rsid w:val="00A41AFE"/>
    <w:rsid w:val="00A440A0"/>
    <w:rsid w:val="00A44594"/>
    <w:rsid w:val="00A46894"/>
    <w:rsid w:val="00A53B2A"/>
    <w:rsid w:val="00A5497F"/>
    <w:rsid w:val="00A54D85"/>
    <w:rsid w:val="00A5561A"/>
    <w:rsid w:val="00A558B5"/>
    <w:rsid w:val="00A561F2"/>
    <w:rsid w:val="00A57768"/>
    <w:rsid w:val="00A60BB6"/>
    <w:rsid w:val="00A63D1E"/>
    <w:rsid w:val="00A64955"/>
    <w:rsid w:val="00A66549"/>
    <w:rsid w:val="00A72813"/>
    <w:rsid w:val="00A77B31"/>
    <w:rsid w:val="00A82DF7"/>
    <w:rsid w:val="00A86022"/>
    <w:rsid w:val="00A87719"/>
    <w:rsid w:val="00A95549"/>
    <w:rsid w:val="00A95673"/>
    <w:rsid w:val="00A96325"/>
    <w:rsid w:val="00AA0E3F"/>
    <w:rsid w:val="00AA2D3E"/>
    <w:rsid w:val="00AB4B7A"/>
    <w:rsid w:val="00AD54F8"/>
    <w:rsid w:val="00AE45A6"/>
    <w:rsid w:val="00AE6088"/>
    <w:rsid w:val="00AE78C5"/>
    <w:rsid w:val="00AF1A3B"/>
    <w:rsid w:val="00AF28E7"/>
    <w:rsid w:val="00AF392E"/>
    <w:rsid w:val="00B03A29"/>
    <w:rsid w:val="00B0717C"/>
    <w:rsid w:val="00B0767F"/>
    <w:rsid w:val="00B118C0"/>
    <w:rsid w:val="00B120AE"/>
    <w:rsid w:val="00B1312C"/>
    <w:rsid w:val="00B15E1F"/>
    <w:rsid w:val="00B216F2"/>
    <w:rsid w:val="00B22714"/>
    <w:rsid w:val="00B23C6E"/>
    <w:rsid w:val="00B25572"/>
    <w:rsid w:val="00B32899"/>
    <w:rsid w:val="00B34C4E"/>
    <w:rsid w:val="00B40633"/>
    <w:rsid w:val="00B40D6B"/>
    <w:rsid w:val="00B45243"/>
    <w:rsid w:val="00B45C2D"/>
    <w:rsid w:val="00B520E2"/>
    <w:rsid w:val="00B56696"/>
    <w:rsid w:val="00B67909"/>
    <w:rsid w:val="00B70870"/>
    <w:rsid w:val="00B70E9B"/>
    <w:rsid w:val="00B731AA"/>
    <w:rsid w:val="00B7410B"/>
    <w:rsid w:val="00B74E21"/>
    <w:rsid w:val="00B751FB"/>
    <w:rsid w:val="00B75410"/>
    <w:rsid w:val="00B929F4"/>
    <w:rsid w:val="00B939FB"/>
    <w:rsid w:val="00B96FA9"/>
    <w:rsid w:val="00BA40F7"/>
    <w:rsid w:val="00BA49C1"/>
    <w:rsid w:val="00BA6282"/>
    <w:rsid w:val="00BA64F4"/>
    <w:rsid w:val="00BB271C"/>
    <w:rsid w:val="00BB69B1"/>
    <w:rsid w:val="00BC0C79"/>
    <w:rsid w:val="00BC443F"/>
    <w:rsid w:val="00BC7B18"/>
    <w:rsid w:val="00BC7C7E"/>
    <w:rsid w:val="00BE2C66"/>
    <w:rsid w:val="00BE34BB"/>
    <w:rsid w:val="00BE6BA5"/>
    <w:rsid w:val="00BF0219"/>
    <w:rsid w:val="00BF263D"/>
    <w:rsid w:val="00BF73C7"/>
    <w:rsid w:val="00BF79E2"/>
    <w:rsid w:val="00BF7E92"/>
    <w:rsid w:val="00C05E7E"/>
    <w:rsid w:val="00C11104"/>
    <w:rsid w:val="00C167C7"/>
    <w:rsid w:val="00C21F23"/>
    <w:rsid w:val="00C22A9A"/>
    <w:rsid w:val="00C26249"/>
    <w:rsid w:val="00C27667"/>
    <w:rsid w:val="00C32740"/>
    <w:rsid w:val="00C350EB"/>
    <w:rsid w:val="00C36493"/>
    <w:rsid w:val="00C366EB"/>
    <w:rsid w:val="00C41606"/>
    <w:rsid w:val="00C46897"/>
    <w:rsid w:val="00C5315F"/>
    <w:rsid w:val="00C53437"/>
    <w:rsid w:val="00C62AFB"/>
    <w:rsid w:val="00C63453"/>
    <w:rsid w:val="00C70194"/>
    <w:rsid w:val="00C70F97"/>
    <w:rsid w:val="00C72837"/>
    <w:rsid w:val="00C76BAB"/>
    <w:rsid w:val="00C805B3"/>
    <w:rsid w:val="00C829A3"/>
    <w:rsid w:val="00C86431"/>
    <w:rsid w:val="00C8647F"/>
    <w:rsid w:val="00C94259"/>
    <w:rsid w:val="00CA1BBA"/>
    <w:rsid w:val="00CB0FCF"/>
    <w:rsid w:val="00CB3352"/>
    <w:rsid w:val="00CB71B1"/>
    <w:rsid w:val="00CB76F5"/>
    <w:rsid w:val="00CC06A2"/>
    <w:rsid w:val="00CD4F99"/>
    <w:rsid w:val="00CD62D2"/>
    <w:rsid w:val="00CD6AFB"/>
    <w:rsid w:val="00CE6772"/>
    <w:rsid w:val="00CF2801"/>
    <w:rsid w:val="00CF374B"/>
    <w:rsid w:val="00CF79C2"/>
    <w:rsid w:val="00D009B9"/>
    <w:rsid w:val="00D01F5D"/>
    <w:rsid w:val="00D0232D"/>
    <w:rsid w:val="00D0286D"/>
    <w:rsid w:val="00D05FCD"/>
    <w:rsid w:val="00D0658C"/>
    <w:rsid w:val="00D1024C"/>
    <w:rsid w:val="00D1082C"/>
    <w:rsid w:val="00D10FF2"/>
    <w:rsid w:val="00D12E24"/>
    <w:rsid w:val="00D132F5"/>
    <w:rsid w:val="00D13FDD"/>
    <w:rsid w:val="00D241B0"/>
    <w:rsid w:val="00D26615"/>
    <w:rsid w:val="00D31699"/>
    <w:rsid w:val="00D32180"/>
    <w:rsid w:val="00D35326"/>
    <w:rsid w:val="00D36AED"/>
    <w:rsid w:val="00D45244"/>
    <w:rsid w:val="00D45E08"/>
    <w:rsid w:val="00D5024C"/>
    <w:rsid w:val="00D5125D"/>
    <w:rsid w:val="00D515FE"/>
    <w:rsid w:val="00D54082"/>
    <w:rsid w:val="00D56AC6"/>
    <w:rsid w:val="00D703CA"/>
    <w:rsid w:val="00D7046C"/>
    <w:rsid w:val="00D716D4"/>
    <w:rsid w:val="00D71988"/>
    <w:rsid w:val="00D71EF6"/>
    <w:rsid w:val="00D72FCD"/>
    <w:rsid w:val="00D7576F"/>
    <w:rsid w:val="00D8460E"/>
    <w:rsid w:val="00D84AEE"/>
    <w:rsid w:val="00D84D22"/>
    <w:rsid w:val="00D90425"/>
    <w:rsid w:val="00D90E59"/>
    <w:rsid w:val="00D95836"/>
    <w:rsid w:val="00D96565"/>
    <w:rsid w:val="00DA2AD3"/>
    <w:rsid w:val="00DA2D0C"/>
    <w:rsid w:val="00DA3485"/>
    <w:rsid w:val="00DA3EB5"/>
    <w:rsid w:val="00DA60B8"/>
    <w:rsid w:val="00DB1D03"/>
    <w:rsid w:val="00DB2486"/>
    <w:rsid w:val="00DB6D69"/>
    <w:rsid w:val="00DC5779"/>
    <w:rsid w:val="00DC78CF"/>
    <w:rsid w:val="00DD14BB"/>
    <w:rsid w:val="00DD3C93"/>
    <w:rsid w:val="00DD5B3C"/>
    <w:rsid w:val="00DD6BC7"/>
    <w:rsid w:val="00DE569C"/>
    <w:rsid w:val="00DE7FEA"/>
    <w:rsid w:val="00DF1E09"/>
    <w:rsid w:val="00DF20AD"/>
    <w:rsid w:val="00DF2261"/>
    <w:rsid w:val="00DF3378"/>
    <w:rsid w:val="00DF6CC3"/>
    <w:rsid w:val="00E01FE6"/>
    <w:rsid w:val="00E03218"/>
    <w:rsid w:val="00E035C9"/>
    <w:rsid w:val="00E05BA3"/>
    <w:rsid w:val="00E10851"/>
    <w:rsid w:val="00E21ACB"/>
    <w:rsid w:val="00E25B95"/>
    <w:rsid w:val="00E30AC2"/>
    <w:rsid w:val="00E357A3"/>
    <w:rsid w:val="00E37DB8"/>
    <w:rsid w:val="00E40C3C"/>
    <w:rsid w:val="00E42224"/>
    <w:rsid w:val="00E4266F"/>
    <w:rsid w:val="00E57650"/>
    <w:rsid w:val="00E60A4B"/>
    <w:rsid w:val="00E633CE"/>
    <w:rsid w:val="00E64A44"/>
    <w:rsid w:val="00E65576"/>
    <w:rsid w:val="00E72197"/>
    <w:rsid w:val="00E73FE8"/>
    <w:rsid w:val="00E74A46"/>
    <w:rsid w:val="00E770CB"/>
    <w:rsid w:val="00E80D5E"/>
    <w:rsid w:val="00E81E5E"/>
    <w:rsid w:val="00E826FD"/>
    <w:rsid w:val="00E83AB9"/>
    <w:rsid w:val="00E9144B"/>
    <w:rsid w:val="00E93776"/>
    <w:rsid w:val="00E93E8F"/>
    <w:rsid w:val="00EA1458"/>
    <w:rsid w:val="00EA4E32"/>
    <w:rsid w:val="00EA4F44"/>
    <w:rsid w:val="00EA5676"/>
    <w:rsid w:val="00EB63B0"/>
    <w:rsid w:val="00EC3B4A"/>
    <w:rsid w:val="00EC4A1E"/>
    <w:rsid w:val="00ED1D2A"/>
    <w:rsid w:val="00ED2C93"/>
    <w:rsid w:val="00ED5AE2"/>
    <w:rsid w:val="00EE0E2C"/>
    <w:rsid w:val="00EE1AC9"/>
    <w:rsid w:val="00EE26C5"/>
    <w:rsid w:val="00EE2937"/>
    <w:rsid w:val="00EE3F78"/>
    <w:rsid w:val="00EF0607"/>
    <w:rsid w:val="00EF2A5A"/>
    <w:rsid w:val="00EF4EDE"/>
    <w:rsid w:val="00EF64D5"/>
    <w:rsid w:val="00EF6573"/>
    <w:rsid w:val="00F012F3"/>
    <w:rsid w:val="00F01BDA"/>
    <w:rsid w:val="00F02EC4"/>
    <w:rsid w:val="00F02F73"/>
    <w:rsid w:val="00F05634"/>
    <w:rsid w:val="00F14CF5"/>
    <w:rsid w:val="00F16B77"/>
    <w:rsid w:val="00F204EB"/>
    <w:rsid w:val="00F20CEF"/>
    <w:rsid w:val="00F222E4"/>
    <w:rsid w:val="00F2417D"/>
    <w:rsid w:val="00F26CDA"/>
    <w:rsid w:val="00F27A3F"/>
    <w:rsid w:val="00F27B3B"/>
    <w:rsid w:val="00F339E1"/>
    <w:rsid w:val="00F34CA0"/>
    <w:rsid w:val="00F35208"/>
    <w:rsid w:val="00F3549C"/>
    <w:rsid w:val="00F358D4"/>
    <w:rsid w:val="00F44BBD"/>
    <w:rsid w:val="00F47C5B"/>
    <w:rsid w:val="00F50FC3"/>
    <w:rsid w:val="00F53737"/>
    <w:rsid w:val="00F5559D"/>
    <w:rsid w:val="00F55984"/>
    <w:rsid w:val="00F566C3"/>
    <w:rsid w:val="00F56E84"/>
    <w:rsid w:val="00F60EDE"/>
    <w:rsid w:val="00F6180C"/>
    <w:rsid w:val="00F61DD2"/>
    <w:rsid w:val="00F6357F"/>
    <w:rsid w:val="00F677E1"/>
    <w:rsid w:val="00F737D0"/>
    <w:rsid w:val="00F764D1"/>
    <w:rsid w:val="00F83DA2"/>
    <w:rsid w:val="00F8692C"/>
    <w:rsid w:val="00F875B0"/>
    <w:rsid w:val="00F91E39"/>
    <w:rsid w:val="00F93E93"/>
    <w:rsid w:val="00F94FAE"/>
    <w:rsid w:val="00FA119F"/>
    <w:rsid w:val="00FA24FF"/>
    <w:rsid w:val="00FA2D94"/>
    <w:rsid w:val="00FA38D9"/>
    <w:rsid w:val="00FA7E6C"/>
    <w:rsid w:val="00FB43C1"/>
    <w:rsid w:val="00FC26F2"/>
    <w:rsid w:val="00FC3565"/>
    <w:rsid w:val="00FC5936"/>
    <w:rsid w:val="00FC65C4"/>
    <w:rsid w:val="00FC68F3"/>
    <w:rsid w:val="00FD2093"/>
    <w:rsid w:val="00FD567F"/>
    <w:rsid w:val="00FD7976"/>
    <w:rsid w:val="00FE0ABE"/>
    <w:rsid w:val="00FF2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2589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DBD"/>
    <w:rPr>
      <w:rFonts w:ascii="Arial" w:hAnsi="Arial"/>
    </w:rPr>
  </w:style>
  <w:style w:type="paragraph" w:styleId="Heading1">
    <w:name w:val="heading 1"/>
    <w:basedOn w:val="Normal"/>
    <w:next w:val="Normal"/>
    <w:qFormat/>
    <w:pPr>
      <w:keepNext/>
      <w:numPr>
        <w:numId w:val="1"/>
      </w:numPr>
      <w:spacing w:after="60"/>
      <w:outlineLvl w:val="0"/>
    </w:pPr>
    <w:rPr>
      <w:rFonts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cs="Arial"/>
      <w:b/>
      <w:bCs/>
      <w:iCs/>
      <w:sz w:val="24"/>
    </w:rPr>
  </w:style>
  <w:style w:type="paragraph" w:styleId="Heading3">
    <w:name w:val="heading 3"/>
    <w:aliases w:val="Heading 3 Char"/>
    <w:basedOn w:val="Normal"/>
    <w:next w:val="Normal"/>
    <w:qFormat/>
    <w:pPr>
      <w:keepNext/>
      <w:numPr>
        <w:ilvl w:val="2"/>
        <w:numId w:val="1"/>
      </w:numPr>
      <w:spacing w:before="240" w:after="60"/>
      <w:outlineLvl w:val="2"/>
    </w:pPr>
    <w:rPr>
      <w:rFonts w:cs="Arial"/>
      <w:b/>
      <w:bCs/>
      <w:sz w:val="22"/>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A17E8B"/>
    <w:pPr>
      <w:tabs>
        <w:tab w:val="left" w:pos="400"/>
        <w:tab w:val="right" w:leader="dot" w:pos="8630"/>
      </w:tabs>
      <w:spacing w:before="120"/>
    </w:pPr>
    <w:rPr>
      <w:rFonts w:cs="Arial"/>
      <w:b/>
      <w:bCs/>
      <w:caps/>
      <w:sz w:val="24"/>
      <w:szCs w:val="24"/>
    </w:rPr>
  </w:style>
  <w:style w:type="paragraph" w:styleId="TOC2">
    <w:name w:val="toc 2"/>
    <w:basedOn w:val="Normal"/>
    <w:next w:val="Normal"/>
    <w:autoRedefine/>
    <w:semiHidden/>
    <w:rsid w:val="001252A7"/>
    <w:pPr>
      <w:spacing w:before="240"/>
    </w:pPr>
    <w:rPr>
      <w:b/>
      <w:bCs/>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character" w:styleId="Hyperlink">
    <w:name w:val="Hyperlink"/>
    <w:basedOn w:val="DefaultParagraphFont"/>
    <w:uiPriority w:val="99"/>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pPr>
      <w:spacing w:after="120" w:line="0" w:lineRule="atLeast"/>
      <w:ind w:left="360"/>
    </w:pPr>
    <w:rPr>
      <w:spacing w:val="-5"/>
    </w:rPr>
  </w:style>
  <w:style w:type="paragraph" w:customStyle="1" w:styleId="TableText">
    <w:name w:val="Table Text"/>
    <w:basedOn w:val="Normal"/>
    <w:pPr>
      <w:ind w:left="14"/>
    </w:pPr>
    <w:rPr>
      <w:spacing w:val="-5"/>
      <w:sz w:val="16"/>
    </w:rPr>
  </w:style>
  <w:style w:type="paragraph" w:customStyle="1" w:styleId="TableHeader">
    <w:name w:val="Table Header"/>
    <w:basedOn w:val="Normal"/>
    <w:pPr>
      <w:spacing w:before="60"/>
      <w:jc w:val="center"/>
    </w:pPr>
    <w:rPr>
      <w:b/>
      <w:spacing w:val="-5"/>
      <w:sz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ing3CharChar">
    <w:name w:val="Heading 3 Char Char"/>
    <w:basedOn w:val="DefaultParagraphFont"/>
    <w:rPr>
      <w:rFonts w:ascii="Arial" w:hAnsi="Arial" w:cs="Arial"/>
      <w:b/>
      <w:bCs/>
      <w:noProof w:val="0"/>
      <w:sz w:val="22"/>
      <w:szCs w:val="26"/>
      <w:lang w:val="en-US" w:eastAsia="en-US" w:bidi="ar-SA"/>
    </w:rPr>
  </w:style>
  <w:style w:type="paragraph" w:customStyle="1" w:styleId="TableEntry">
    <w:name w:val="Table Entry"/>
    <w:basedOn w:val="Normal"/>
    <w:rPr>
      <w:sz w:val="18"/>
    </w:rPr>
  </w:style>
  <w:style w:type="paragraph" w:styleId="BodyText3">
    <w:name w:val="Body Text 3"/>
    <w:basedOn w:val="Normal"/>
    <w:pPr>
      <w:spacing w:after="120"/>
    </w:pPr>
    <w:rPr>
      <w:sz w:val="16"/>
      <w:szCs w:val="16"/>
    </w:rPr>
  </w:style>
  <w:style w:type="paragraph" w:customStyle="1" w:styleId="BracketedTemplateInstructions">
    <w:name w:val="Bracketed Template Instructions"/>
    <w:basedOn w:val="Normal"/>
    <w:rPr>
      <w:sz w:val="16"/>
    </w:rPr>
  </w:style>
  <w:style w:type="paragraph" w:customStyle="1" w:styleId="StyleHeading3Italic">
    <w:name w:val="Style Heading 3 + Italic"/>
    <w:basedOn w:val="Heading3"/>
    <w:rPr>
      <w:i/>
      <w:iCs/>
    </w:rPr>
  </w:style>
  <w:style w:type="character" w:customStyle="1" w:styleId="StyleHeading3ItalicChar">
    <w:name w:val="Style Heading 3 + Italic Char"/>
    <w:basedOn w:val="Heading3CharChar"/>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Pr>
      <w:bCs/>
      <w:sz w:val="20"/>
    </w:rPr>
  </w:style>
  <w:style w:type="paragraph" w:customStyle="1" w:styleId="StyleBodyText8ptBoldAfter0pt">
    <w:name w:val="Style Body Text + 8 pt Bold After:  0 pt"/>
    <w:basedOn w:val="BodyText"/>
    <w:pPr>
      <w:spacing w:after="0"/>
      <w:ind w:left="0"/>
    </w:pPr>
    <w:rPr>
      <w:b/>
      <w:bCs/>
      <w:sz w:val="16"/>
    </w:rPr>
  </w:style>
  <w:style w:type="paragraph" w:customStyle="1" w:styleId="StyleBodyTextBoldCentered">
    <w:name w:val="Style Body Text + Bold Centered"/>
    <w:basedOn w:val="BodyText"/>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basedOn w:val="DefaultParagraphFont"/>
    <w:uiPriority w:val="22"/>
    <w:qFormat/>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basedOn w:val="DefaultParagraphFont"/>
    <w:qFormat/>
    <w:rsid w:val="00383E33"/>
    <w:rPr>
      <w:i/>
      <w:iCs/>
    </w:rPr>
  </w:style>
  <w:style w:type="paragraph" w:customStyle="1" w:styleId="DeliverableName">
    <w:name w:val="Deliverable Name"/>
    <w:rsid w:val="00DE569C"/>
    <w:pPr>
      <w:widowControl w:val="0"/>
    </w:pPr>
    <w:rPr>
      <w:rFonts w:ascii="Arial" w:hAnsi="Arial"/>
      <w:sz w:val="24"/>
    </w:rPr>
  </w:style>
  <w:style w:type="paragraph" w:styleId="Title">
    <w:name w:val="Title"/>
    <w:basedOn w:val="Normal"/>
    <w:qFormat/>
    <w:rsid w:val="00DE569C"/>
    <w:pPr>
      <w:jc w:val="center"/>
    </w:pPr>
    <w:rPr>
      <w:b/>
      <w:lang w:val="en-GB"/>
    </w:rPr>
  </w:style>
  <w:style w:type="character" w:styleId="FollowedHyperlink">
    <w:name w:val="FollowedHyperlink"/>
    <w:basedOn w:val="DefaultParagraphFont"/>
    <w:rsid w:val="00FA24FF"/>
    <w:rPr>
      <w:color w:val="800080"/>
      <w:u w:val="single"/>
    </w:rPr>
  </w:style>
  <w:style w:type="table" w:styleId="TableList7">
    <w:name w:val="Table List 7"/>
    <w:basedOn w:val="TableNormal"/>
    <w:rsid w:val="00F27B3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blInd w:w="0" w:type="dxa"/>
      <w:tblCellMar>
        <w:top w:w="0" w:type="dxa"/>
        <w:left w:w="108" w:type="dxa"/>
        <w:bottom w:w="0" w:type="dxa"/>
        <w:right w:w="108" w:type="dxa"/>
      </w:tblCellMar>
    </w:tblPr>
    <w:tcPr>
      <w:shd w:val="clear" w:color="auto" w:fill="FFFFCC"/>
    </w:tcPr>
  </w:style>
  <w:style w:type="paragraph" w:customStyle="1" w:styleId="DocumentTitle">
    <w:name w:val="Document Title"/>
    <w:rsid w:val="00330146"/>
    <w:rPr>
      <w:snapToGrid w:val="0"/>
      <w:sz w:val="24"/>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szCs w:val="24"/>
    </w:rPr>
  </w:style>
  <w:style w:type="table" w:styleId="TableWeb2">
    <w:name w:val="Table Web 2"/>
    <w:basedOn w:val="TableNormal"/>
    <w:rsid w:val="0019291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691C5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91C5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iskPlanTemplateNormal">
    <w:name w:val="riskPlanTemplateNormal"/>
    <w:basedOn w:val="Normal"/>
    <w:rsid w:val="00576FB1"/>
    <w:pPr>
      <w:spacing w:after="60"/>
    </w:pPr>
    <w:rPr>
      <w:i/>
    </w:rPr>
  </w:style>
  <w:style w:type="paragraph" w:customStyle="1" w:styleId="tableleft">
    <w:name w:val="table_left"/>
    <w:basedOn w:val="Normal"/>
    <w:rsid w:val="00C22A9A"/>
    <w:pPr>
      <w:spacing w:before="20" w:after="20" w:line="220" w:lineRule="exact"/>
    </w:pPr>
    <w:rPr>
      <w:rFonts w:ascii="Times" w:hAnsi="Times"/>
      <w:b/>
      <w:sz w:val="22"/>
    </w:rPr>
  </w:style>
  <w:style w:type="paragraph" w:customStyle="1" w:styleId="tableright">
    <w:name w:val="table_right"/>
    <w:basedOn w:val="tableleft"/>
    <w:rsid w:val="00C22A9A"/>
    <w:rPr>
      <w:b w:val="0"/>
    </w:rPr>
  </w:style>
  <w:style w:type="paragraph" w:customStyle="1" w:styleId="line">
    <w:name w:val="line"/>
    <w:basedOn w:val="tableleft"/>
    <w:rsid w:val="00C22A9A"/>
    <w:pPr>
      <w:spacing w:before="0" w:after="0" w:line="80" w:lineRule="exact"/>
    </w:pPr>
    <w:rPr>
      <w:sz w:val="8"/>
    </w:rPr>
  </w:style>
  <w:style w:type="paragraph" w:customStyle="1" w:styleId="TaskLeft">
    <w:name w:val="TaskLeft"/>
    <w:basedOn w:val="Normal"/>
    <w:rsid w:val="00C22A9A"/>
    <w:pPr>
      <w:spacing w:before="40" w:after="40" w:line="220" w:lineRule="exact"/>
    </w:pPr>
    <w:rPr>
      <w:rFonts w:ascii="Times" w:hAnsi="Times"/>
      <w:b/>
      <w:sz w:val="22"/>
    </w:rPr>
  </w:style>
  <w:style w:type="paragraph" w:customStyle="1" w:styleId="TaskMiddle">
    <w:name w:val="TaskMiddle"/>
    <w:basedOn w:val="TaskLeft"/>
    <w:rsid w:val="00C22A9A"/>
    <w:rPr>
      <w:b w:val="0"/>
    </w:rPr>
  </w:style>
  <w:style w:type="paragraph" w:customStyle="1" w:styleId="TaskRight">
    <w:name w:val="TaskRight"/>
    <w:basedOn w:val="TaskLeft"/>
    <w:rsid w:val="00C22A9A"/>
    <w:pPr>
      <w:keepNext/>
      <w:keepLines/>
    </w:pPr>
    <w:rPr>
      <w:b w:val="0"/>
    </w:rPr>
  </w:style>
  <w:style w:type="paragraph" w:customStyle="1" w:styleId="TaskTitle">
    <w:name w:val="TaskTitle"/>
    <w:basedOn w:val="Normal"/>
    <w:rsid w:val="00C22A9A"/>
    <w:pPr>
      <w:keepNext/>
      <w:keepLines/>
      <w:spacing w:before="20" w:after="20" w:line="240" w:lineRule="exact"/>
    </w:pPr>
    <w:rPr>
      <w:rFonts w:ascii="Times" w:hAnsi="Times"/>
      <w:b/>
      <w:sz w:val="24"/>
    </w:rPr>
  </w:style>
  <w:style w:type="paragraph" w:customStyle="1" w:styleId="riskPlanTemplateBullet">
    <w:name w:val="riskPlanTemplateBullet"/>
    <w:basedOn w:val="riskPlanTemplateNormal"/>
    <w:rsid w:val="00C22A9A"/>
    <w:pPr>
      <w:tabs>
        <w:tab w:val="num" w:pos="360"/>
      </w:tabs>
      <w:spacing w:before="60"/>
    </w:pPr>
  </w:style>
  <w:style w:type="paragraph" w:customStyle="1" w:styleId="Default">
    <w:name w:val="Default"/>
    <w:rsid w:val="004E3826"/>
    <w:pPr>
      <w:autoSpaceDE w:val="0"/>
      <w:autoSpaceDN w:val="0"/>
      <w:adjustRightInd w:val="0"/>
    </w:pPr>
    <w:rPr>
      <w:rFonts w:ascii="Arial" w:hAnsi="Arial" w:cs="Arial"/>
      <w:color w:val="000000"/>
      <w:sz w:val="24"/>
      <w:szCs w:val="24"/>
    </w:rPr>
  </w:style>
  <w:style w:type="paragraph" w:customStyle="1" w:styleId="Tablecentre">
    <w:name w:val="Table centre"/>
    <w:basedOn w:val="Default"/>
    <w:next w:val="Default"/>
    <w:rsid w:val="004E3826"/>
    <w:pPr>
      <w:spacing w:before="80" w:after="40"/>
    </w:pPr>
    <w:rPr>
      <w:rFonts w:cs="Times New Roman"/>
      <w:color w:val="auto"/>
    </w:rPr>
  </w:style>
  <w:style w:type="paragraph" w:styleId="Caption">
    <w:name w:val="caption"/>
    <w:basedOn w:val="Default"/>
    <w:next w:val="Default"/>
    <w:qFormat/>
    <w:rsid w:val="004E3826"/>
    <w:rPr>
      <w:rFonts w:cs="Times New Roman"/>
      <w:color w:val="auto"/>
    </w:rPr>
  </w:style>
  <w:style w:type="paragraph" w:styleId="BlockText">
    <w:name w:val="Block Text"/>
    <w:basedOn w:val="Normal"/>
    <w:rsid w:val="00C11104"/>
    <w:pPr>
      <w:keepLines/>
      <w:spacing w:after="120"/>
      <w:ind w:left="1440" w:right="1440"/>
    </w:pPr>
    <w:rPr>
      <w:szCs w:val="24"/>
      <w:lang w:val="en-AU"/>
    </w:rPr>
  </w:style>
  <w:style w:type="paragraph" w:customStyle="1" w:styleId="Subtitle3">
    <w:name w:val="Subtitle3"/>
    <w:basedOn w:val="Default"/>
    <w:next w:val="Default"/>
    <w:rsid w:val="0005440A"/>
    <w:pPr>
      <w:spacing w:after="160"/>
    </w:pPr>
    <w:rPr>
      <w:rFonts w:cs="Times New Roman"/>
      <w:color w:val="auto"/>
    </w:rPr>
  </w:style>
  <w:style w:type="paragraph" w:styleId="BodyText2">
    <w:name w:val="Body Text 2"/>
    <w:basedOn w:val="Normal"/>
    <w:rsid w:val="0009151E"/>
    <w:pPr>
      <w:spacing w:after="120" w:line="480" w:lineRule="auto"/>
    </w:pPr>
  </w:style>
  <w:style w:type="paragraph" w:styleId="CommentText">
    <w:name w:val="annotation text"/>
    <w:basedOn w:val="Normal"/>
    <w:link w:val="CommentTextChar"/>
    <w:uiPriority w:val="99"/>
    <w:rsid w:val="00A139B1"/>
    <w:pPr>
      <w:widowControl w:val="0"/>
      <w:overflowPunct w:val="0"/>
      <w:autoSpaceDE w:val="0"/>
      <w:autoSpaceDN w:val="0"/>
      <w:adjustRightInd w:val="0"/>
      <w:spacing w:after="120"/>
      <w:textAlignment w:val="baseline"/>
    </w:pPr>
    <w:rPr>
      <w:rFonts w:ascii="Times New Roman" w:hAnsi="Times New Roman"/>
      <w:lang w:val="en-NZ"/>
    </w:rPr>
  </w:style>
  <w:style w:type="paragraph" w:customStyle="1" w:styleId="tablebodycentre">
    <w:name w:val="tablebodycentre"/>
    <w:basedOn w:val="Normal"/>
    <w:rsid w:val="00A139B1"/>
    <w:pPr>
      <w:overflowPunct w:val="0"/>
      <w:autoSpaceDE w:val="0"/>
      <w:autoSpaceDN w:val="0"/>
      <w:adjustRightInd w:val="0"/>
      <w:spacing w:before="40" w:after="20" w:line="216" w:lineRule="auto"/>
      <w:jc w:val="center"/>
      <w:textAlignment w:val="baseline"/>
    </w:pPr>
    <w:rPr>
      <w:rFonts w:ascii="Gill Sans" w:hAnsi="Gill Sans"/>
      <w:sz w:val="22"/>
      <w:lang w:val="en-GB"/>
    </w:rPr>
  </w:style>
  <w:style w:type="character" w:styleId="CommentReference">
    <w:name w:val="annotation reference"/>
    <w:basedOn w:val="DefaultParagraphFont"/>
    <w:rsid w:val="007672E9"/>
    <w:rPr>
      <w:sz w:val="16"/>
      <w:szCs w:val="16"/>
    </w:rPr>
  </w:style>
  <w:style w:type="paragraph" w:styleId="CommentSubject">
    <w:name w:val="annotation subject"/>
    <w:basedOn w:val="CommentText"/>
    <w:next w:val="CommentText"/>
    <w:semiHidden/>
    <w:rsid w:val="007672E9"/>
    <w:pPr>
      <w:widowControl/>
      <w:overflowPunct/>
      <w:autoSpaceDE/>
      <w:autoSpaceDN/>
      <w:adjustRightInd/>
      <w:spacing w:after="0"/>
      <w:textAlignment w:val="auto"/>
    </w:pPr>
    <w:rPr>
      <w:rFonts w:ascii="Arial" w:hAnsi="Arial"/>
      <w:b/>
      <w:bCs/>
      <w:lang w:val="en-US"/>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AB4B7A"/>
    <w:pPr>
      <w:ind w:left="720"/>
      <w:contextualSpacing/>
    </w:pPr>
  </w:style>
  <w:style w:type="character" w:customStyle="1" w:styleId="FooterChar">
    <w:name w:val="Footer Char"/>
    <w:basedOn w:val="DefaultParagraphFont"/>
    <w:link w:val="Footer"/>
    <w:uiPriority w:val="99"/>
    <w:rsid w:val="00B7410B"/>
    <w:rPr>
      <w:rFonts w:ascii="Arial" w:hAnsi="Arial"/>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rsid w:val="006C303E"/>
    <w:rPr>
      <w:rFonts w:ascii="Arial" w:hAnsi="Arial"/>
    </w:rPr>
  </w:style>
  <w:style w:type="paragraph" w:styleId="FootnoteText">
    <w:name w:val="footnote text"/>
    <w:basedOn w:val="Normal"/>
    <w:link w:val="FootnoteTextChar"/>
    <w:uiPriority w:val="99"/>
    <w:unhideWhenUsed/>
    <w:rsid w:val="0021693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216934"/>
    <w:rPr>
      <w:rFonts w:asciiTheme="minorHAnsi" w:eastAsiaTheme="minorHAnsi" w:hAnsiTheme="minorHAnsi" w:cstheme="minorBidi"/>
    </w:rPr>
  </w:style>
  <w:style w:type="character" w:styleId="FootnoteReference">
    <w:name w:val="footnote reference"/>
    <w:basedOn w:val="DefaultParagraphFont"/>
    <w:uiPriority w:val="99"/>
    <w:unhideWhenUsed/>
    <w:rsid w:val="00216934"/>
    <w:rPr>
      <w:vertAlign w:val="superscript"/>
    </w:rPr>
  </w:style>
  <w:style w:type="paragraph" w:styleId="NoSpacing">
    <w:name w:val="No Spacing"/>
    <w:uiPriority w:val="1"/>
    <w:qFormat/>
    <w:rsid w:val="001715F8"/>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rsid w:val="00C21F23"/>
    <w:rPr>
      <w:lang w:val="en-NZ"/>
    </w:rPr>
  </w:style>
  <w:style w:type="paragraph" w:styleId="NormalWeb">
    <w:name w:val="Normal (Web)"/>
    <w:basedOn w:val="Normal"/>
    <w:uiPriority w:val="99"/>
    <w:unhideWhenUsed/>
    <w:rsid w:val="001408CA"/>
    <w:pPr>
      <w:spacing w:before="100" w:beforeAutospacing="1" w:after="100" w:afterAutospacing="1"/>
    </w:pPr>
    <w:rPr>
      <w:rFonts w:ascii="Times New Roman" w:hAnsi="Times New Roman"/>
      <w:sz w:val="24"/>
      <w:szCs w:val="24"/>
    </w:rPr>
  </w:style>
  <w:style w:type="character" w:styleId="LineNumber">
    <w:name w:val="line number"/>
    <w:basedOn w:val="DefaultParagraphFont"/>
    <w:rsid w:val="003436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DBD"/>
    <w:rPr>
      <w:rFonts w:ascii="Arial" w:hAnsi="Arial"/>
    </w:rPr>
  </w:style>
  <w:style w:type="paragraph" w:styleId="Heading1">
    <w:name w:val="heading 1"/>
    <w:basedOn w:val="Normal"/>
    <w:next w:val="Normal"/>
    <w:qFormat/>
    <w:pPr>
      <w:keepNext/>
      <w:numPr>
        <w:numId w:val="1"/>
      </w:numPr>
      <w:spacing w:after="60"/>
      <w:outlineLvl w:val="0"/>
    </w:pPr>
    <w:rPr>
      <w:rFonts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cs="Arial"/>
      <w:b/>
      <w:bCs/>
      <w:iCs/>
      <w:sz w:val="24"/>
    </w:rPr>
  </w:style>
  <w:style w:type="paragraph" w:styleId="Heading3">
    <w:name w:val="heading 3"/>
    <w:aliases w:val="Heading 3 Char"/>
    <w:basedOn w:val="Normal"/>
    <w:next w:val="Normal"/>
    <w:qFormat/>
    <w:pPr>
      <w:keepNext/>
      <w:numPr>
        <w:ilvl w:val="2"/>
        <w:numId w:val="1"/>
      </w:numPr>
      <w:spacing w:before="240" w:after="60"/>
      <w:outlineLvl w:val="2"/>
    </w:pPr>
    <w:rPr>
      <w:rFonts w:cs="Arial"/>
      <w:b/>
      <w:bCs/>
      <w:sz w:val="22"/>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A17E8B"/>
    <w:pPr>
      <w:tabs>
        <w:tab w:val="left" w:pos="400"/>
        <w:tab w:val="right" w:leader="dot" w:pos="8630"/>
      </w:tabs>
      <w:spacing w:before="120"/>
    </w:pPr>
    <w:rPr>
      <w:rFonts w:cs="Arial"/>
      <w:b/>
      <w:bCs/>
      <w:caps/>
      <w:sz w:val="24"/>
      <w:szCs w:val="24"/>
    </w:rPr>
  </w:style>
  <w:style w:type="paragraph" w:styleId="TOC2">
    <w:name w:val="toc 2"/>
    <w:basedOn w:val="Normal"/>
    <w:next w:val="Normal"/>
    <w:autoRedefine/>
    <w:semiHidden/>
    <w:rsid w:val="001252A7"/>
    <w:pPr>
      <w:spacing w:before="240"/>
    </w:pPr>
    <w:rPr>
      <w:b/>
      <w:bCs/>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character" w:styleId="Hyperlink">
    <w:name w:val="Hyperlink"/>
    <w:basedOn w:val="DefaultParagraphFont"/>
    <w:uiPriority w:val="99"/>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pPr>
      <w:spacing w:after="120" w:line="0" w:lineRule="atLeast"/>
      <w:ind w:left="360"/>
    </w:pPr>
    <w:rPr>
      <w:spacing w:val="-5"/>
    </w:rPr>
  </w:style>
  <w:style w:type="paragraph" w:customStyle="1" w:styleId="TableText">
    <w:name w:val="Table Text"/>
    <w:basedOn w:val="Normal"/>
    <w:pPr>
      <w:ind w:left="14"/>
    </w:pPr>
    <w:rPr>
      <w:spacing w:val="-5"/>
      <w:sz w:val="16"/>
    </w:rPr>
  </w:style>
  <w:style w:type="paragraph" w:customStyle="1" w:styleId="TableHeader">
    <w:name w:val="Table Header"/>
    <w:basedOn w:val="Normal"/>
    <w:pPr>
      <w:spacing w:before="60"/>
      <w:jc w:val="center"/>
    </w:pPr>
    <w:rPr>
      <w:b/>
      <w:spacing w:val="-5"/>
      <w:sz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ing3CharChar">
    <w:name w:val="Heading 3 Char Char"/>
    <w:basedOn w:val="DefaultParagraphFont"/>
    <w:rPr>
      <w:rFonts w:ascii="Arial" w:hAnsi="Arial" w:cs="Arial"/>
      <w:b/>
      <w:bCs/>
      <w:noProof w:val="0"/>
      <w:sz w:val="22"/>
      <w:szCs w:val="26"/>
      <w:lang w:val="en-US" w:eastAsia="en-US" w:bidi="ar-SA"/>
    </w:rPr>
  </w:style>
  <w:style w:type="paragraph" w:customStyle="1" w:styleId="TableEntry">
    <w:name w:val="Table Entry"/>
    <w:basedOn w:val="Normal"/>
    <w:rPr>
      <w:sz w:val="18"/>
    </w:rPr>
  </w:style>
  <w:style w:type="paragraph" w:styleId="BodyText3">
    <w:name w:val="Body Text 3"/>
    <w:basedOn w:val="Normal"/>
    <w:pPr>
      <w:spacing w:after="120"/>
    </w:pPr>
    <w:rPr>
      <w:sz w:val="16"/>
      <w:szCs w:val="16"/>
    </w:rPr>
  </w:style>
  <w:style w:type="paragraph" w:customStyle="1" w:styleId="BracketedTemplateInstructions">
    <w:name w:val="Bracketed Template Instructions"/>
    <w:basedOn w:val="Normal"/>
    <w:rPr>
      <w:sz w:val="16"/>
    </w:rPr>
  </w:style>
  <w:style w:type="paragraph" w:customStyle="1" w:styleId="StyleHeading3Italic">
    <w:name w:val="Style Heading 3 + Italic"/>
    <w:basedOn w:val="Heading3"/>
    <w:rPr>
      <w:i/>
      <w:iCs/>
    </w:rPr>
  </w:style>
  <w:style w:type="character" w:customStyle="1" w:styleId="StyleHeading3ItalicChar">
    <w:name w:val="Style Heading 3 + Italic Char"/>
    <w:basedOn w:val="Heading3CharChar"/>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Pr>
      <w:bCs/>
      <w:sz w:val="20"/>
    </w:rPr>
  </w:style>
  <w:style w:type="paragraph" w:customStyle="1" w:styleId="StyleBodyText8ptBoldAfter0pt">
    <w:name w:val="Style Body Text + 8 pt Bold After:  0 pt"/>
    <w:basedOn w:val="BodyText"/>
    <w:pPr>
      <w:spacing w:after="0"/>
      <w:ind w:left="0"/>
    </w:pPr>
    <w:rPr>
      <w:b/>
      <w:bCs/>
      <w:sz w:val="16"/>
    </w:rPr>
  </w:style>
  <w:style w:type="paragraph" w:customStyle="1" w:styleId="StyleBodyTextBoldCentered">
    <w:name w:val="Style Body Text + Bold Centered"/>
    <w:basedOn w:val="BodyText"/>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basedOn w:val="DefaultParagraphFont"/>
    <w:uiPriority w:val="22"/>
    <w:qFormat/>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basedOn w:val="DefaultParagraphFont"/>
    <w:qFormat/>
    <w:rsid w:val="00383E33"/>
    <w:rPr>
      <w:i/>
      <w:iCs/>
    </w:rPr>
  </w:style>
  <w:style w:type="paragraph" w:customStyle="1" w:styleId="DeliverableName">
    <w:name w:val="Deliverable Name"/>
    <w:rsid w:val="00DE569C"/>
    <w:pPr>
      <w:widowControl w:val="0"/>
    </w:pPr>
    <w:rPr>
      <w:rFonts w:ascii="Arial" w:hAnsi="Arial"/>
      <w:sz w:val="24"/>
    </w:rPr>
  </w:style>
  <w:style w:type="paragraph" w:styleId="Title">
    <w:name w:val="Title"/>
    <w:basedOn w:val="Normal"/>
    <w:qFormat/>
    <w:rsid w:val="00DE569C"/>
    <w:pPr>
      <w:jc w:val="center"/>
    </w:pPr>
    <w:rPr>
      <w:b/>
      <w:lang w:val="en-GB"/>
    </w:rPr>
  </w:style>
  <w:style w:type="character" w:styleId="FollowedHyperlink">
    <w:name w:val="FollowedHyperlink"/>
    <w:basedOn w:val="DefaultParagraphFont"/>
    <w:rsid w:val="00FA24FF"/>
    <w:rPr>
      <w:color w:val="800080"/>
      <w:u w:val="single"/>
    </w:rPr>
  </w:style>
  <w:style w:type="table" w:styleId="TableList7">
    <w:name w:val="Table List 7"/>
    <w:basedOn w:val="TableNormal"/>
    <w:rsid w:val="00F27B3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blInd w:w="0" w:type="dxa"/>
      <w:tblCellMar>
        <w:top w:w="0" w:type="dxa"/>
        <w:left w:w="108" w:type="dxa"/>
        <w:bottom w:w="0" w:type="dxa"/>
        <w:right w:w="108" w:type="dxa"/>
      </w:tblCellMar>
    </w:tblPr>
    <w:tcPr>
      <w:shd w:val="clear" w:color="auto" w:fill="FFFFCC"/>
    </w:tcPr>
  </w:style>
  <w:style w:type="paragraph" w:customStyle="1" w:styleId="DocumentTitle">
    <w:name w:val="Document Title"/>
    <w:rsid w:val="00330146"/>
    <w:rPr>
      <w:snapToGrid w:val="0"/>
      <w:sz w:val="24"/>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szCs w:val="24"/>
    </w:rPr>
  </w:style>
  <w:style w:type="table" w:styleId="TableWeb2">
    <w:name w:val="Table Web 2"/>
    <w:basedOn w:val="TableNormal"/>
    <w:rsid w:val="0019291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691C5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91C5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iskPlanTemplateNormal">
    <w:name w:val="riskPlanTemplateNormal"/>
    <w:basedOn w:val="Normal"/>
    <w:rsid w:val="00576FB1"/>
    <w:pPr>
      <w:spacing w:after="60"/>
    </w:pPr>
    <w:rPr>
      <w:i/>
    </w:rPr>
  </w:style>
  <w:style w:type="paragraph" w:customStyle="1" w:styleId="tableleft">
    <w:name w:val="table_left"/>
    <w:basedOn w:val="Normal"/>
    <w:rsid w:val="00C22A9A"/>
    <w:pPr>
      <w:spacing w:before="20" w:after="20" w:line="220" w:lineRule="exact"/>
    </w:pPr>
    <w:rPr>
      <w:rFonts w:ascii="Times" w:hAnsi="Times"/>
      <w:b/>
      <w:sz w:val="22"/>
    </w:rPr>
  </w:style>
  <w:style w:type="paragraph" w:customStyle="1" w:styleId="tableright">
    <w:name w:val="table_right"/>
    <w:basedOn w:val="tableleft"/>
    <w:rsid w:val="00C22A9A"/>
    <w:rPr>
      <w:b w:val="0"/>
    </w:rPr>
  </w:style>
  <w:style w:type="paragraph" w:customStyle="1" w:styleId="line">
    <w:name w:val="line"/>
    <w:basedOn w:val="tableleft"/>
    <w:rsid w:val="00C22A9A"/>
    <w:pPr>
      <w:spacing w:before="0" w:after="0" w:line="80" w:lineRule="exact"/>
    </w:pPr>
    <w:rPr>
      <w:sz w:val="8"/>
    </w:rPr>
  </w:style>
  <w:style w:type="paragraph" w:customStyle="1" w:styleId="TaskLeft">
    <w:name w:val="TaskLeft"/>
    <w:basedOn w:val="Normal"/>
    <w:rsid w:val="00C22A9A"/>
    <w:pPr>
      <w:spacing w:before="40" w:after="40" w:line="220" w:lineRule="exact"/>
    </w:pPr>
    <w:rPr>
      <w:rFonts w:ascii="Times" w:hAnsi="Times"/>
      <w:b/>
      <w:sz w:val="22"/>
    </w:rPr>
  </w:style>
  <w:style w:type="paragraph" w:customStyle="1" w:styleId="TaskMiddle">
    <w:name w:val="TaskMiddle"/>
    <w:basedOn w:val="TaskLeft"/>
    <w:rsid w:val="00C22A9A"/>
    <w:rPr>
      <w:b w:val="0"/>
    </w:rPr>
  </w:style>
  <w:style w:type="paragraph" w:customStyle="1" w:styleId="TaskRight">
    <w:name w:val="TaskRight"/>
    <w:basedOn w:val="TaskLeft"/>
    <w:rsid w:val="00C22A9A"/>
    <w:pPr>
      <w:keepNext/>
      <w:keepLines/>
    </w:pPr>
    <w:rPr>
      <w:b w:val="0"/>
    </w:rPr>
  </w:style>
  <w:style w:type="paragraph" w:customStyle="1" w:styleId="TaskTitle">
    <w:name w:val="TaskTitle"/>
    <w:basedOn w:val="Normal"/>
    <w:rsid w:val="00C22A9A"/>
    <w:pPr>
      <w:keepNext/>
      <w:keepLines/>
      <w:spacing w:before="20" w:after="20" w:line="240" w:lineRule="exact"/>
    </w:pPr>
    <w:rPr>
      <w:rFonts w:ascii="Times" w:hAnsi="Times"/>
      <w:b/>
      <w:sz w:val="24"/>
    </w:rPr>
  </w:style>
  <w:style w:type="paragraph" w:customStyle="1" w:styleId="riskPlanTemplateBullet">
    <w:name w:val="riskPlanTemplateBullet"/>
    <w:basedOn w:val="riskPlanTemplateNormal"/>
    <w:rsid w:val="00C22A9A"/>
    <w:pPr>
      <w:tabs>
        <w:tab w:val="num" w:pos="360"/>
      </w:tabs>
      <w:spacing w:before="60"/>
    </w:pPr>
  </w:style>
  <w:style w:type="paragraph" w:customStyle="1" w:styleId="Default">
    <w:name w:val="Default"/>
    <w:rsid w:val="004E3826"/>
    <w:pPr>
      <w:autoSpaceDE w:val="0"/>
      <w:autoSpaceDN w:val="0"/>
      <w:adjustRightInd w:val="0"/>
    </w:pPr>
    <w:rPr>
      <w:rFonts w:ascii="Arial" w:hAnsi="Arial" w:cs="Arial"/>
      <w:color w:val="000000"/>
      <w:sz w:val="24"/>
      <w:szCs w:val="24"/>
    </w:rPr>
  </w:style>
  <w:style w:type="paragraph" w:customStyle="1" w:styleId="Tablecentre">
    <w:name w:val="Table centre"/>
    <w:basedOn w:val="Default"/>
    <w:next w:val="Default"/>
    <w:rsid w:val="004E3826"/>
    <w:pPr>
      <w:spacing w:before="80" w:after="40"/>
    </w:pPr>
    <w:rPr>
      <w:rFonts w:cs="Times New Roman"/>
      <w:color w:val="auto"/>
    </w:rPr>
  </w:style>
  <w:style w:type="paragraph" w:styleId="Caption">
    <w:name w:val="caption"/>
    <w:basedOn w:val="Default"/>
    <w:next w:val="Default"/>
    <w:qFormat/>
    <w:rsid w:val="004E3826"/>
    <w:rPr>
      <w:rFonts w:cs="Times New Roman"/>
      <w:color w:val="auto"/>
    </w:rPr>
  </w:style>
  <w:style w:type="paragraph" w:styleId="BlockText">
    <w:name w:val="Block Text"/>
    <w:basedOn w:val="Normal"/>
    <w:rsid w:val="00C11104"/>
    <w:pPr>
      <w:keepLines/>
      <w:spacing w:after="120"/>
      <w:ind w:left="1440" w:right="1440"/>
    </w:pPr>
    <w:rPr>
      <w:szCs w:val="24"/>
      <w:lang w:val="en-AU"/>
    </w:rPr>
  </w:style>
  <w:style w:type="paragraph" w:customStyle="1" w:styleId="Subtitle3">
    <w:name w:val="Subtitle3"/>
    <w:basedOn w:val="Default"/>
    <w:next w:val="Default"/>
    <w:rsid w:val="0005440A"/>
    <w:pPr>
      <w:spacing w:after="160"/>
    </w:pPr>
    <w:rPr>
      <w:rFonts w:cs="Times New Roman"/>
      <w:color w:val="auto"/>
    </w:rPr>
  </w:style>
  <w:style w:type="paragraph" w:styleId="BodyText2">
    <w:name w:val="Body Text 2"/>
    <w:basedOn w:val="Normal"/>
    <w:rsid w:val="0009151E"/>
    <w:pPr>
      <w:spacing w:after="120" w:line="480" w:lineRule="auto"/>
    </w:pPr>
  </w:style>
  <w:style w:type="paragraph" w:styleId="CommentText">
    <w:name w:val="annotation text"/>
    <w:basedOn w:val="Normal"/>
    <w:link w:val="CommentTextChar"/>
    <w:uiPriority w:val="99"/>
    <w:rsid w:val="00A139B1"/>
    <w:pPr>
      <w:widowControl w:val="0"/>
      <w:overflowPunct w:val="0"/>
      <w:autoSpaceDE w:val="0"/>
      <w:autoSpaceDN w:val="0"/>
      <w:adjustRightInd w:val="0"/>
      <w:spacing w:after="120"/>
      <w:textAlignment w:val="baseline"/>
    </w:pPr>
    <w:rPr>
      <w:rFonts w:ascii="Times New Roman" w:hAnsi="Times New Roman"/>
      <w:lang w:val="en-NZ"/>
    </w:rPr>
  </w:style>
  <w:style w:type="paragraph" w:customStyle="1" w:styleId="tablebodycentre">
    <w:name w:val="tablebodycentre"/>
    <w:basedOn w:val="Normal"/>
    <w:rsid w:val="00A139B1"/>
    <w:pPr>
      <w:overflowPunct w:val="0"/>
      <w:autoSpaceDE w:val="0"/>
      <w:autoSpaceDN w:val="0"/>
      <w:adjustRightInd w:val="0"/>
      <w:spacing w:before="40" w:after="20" w:line="216" w:lineRule="auto"/>
      <w:jc w:val="center"/>
      <w:textAlignment w:val="baseline"/>
    </w:pPr>
    <w:rPr>
      <w:rFonts w:ascii="Gill Sans" w:hAnsi="Gill Sans"/>
      <w:sz w:val="22"/>
      <w:lang w:val="en-GB"/>
    </w:rPr>
  </w:style>
  <w:style w:type="character" w:styleId="CommentReference">
    <w:name w:val="annotation reference"/>
    <w:basedOn w:val="DefaultParagraphFont"/>
    <w:rsid w:val="007672E9"/>
    <w:rPr>
      <w:sz w:val="16"/>
      <w:szCs w:val="16"/>
    </w:rPr>
  </w:style>
  <w:style w:type="paragraph" w:styleId="CommentSubject">
    <w:name w:val="annotation subject"/>
    <w:basedOn w:val="CommentText"/>
    <w:next w:val="CommentText"/>
    <w:semiHidden/>
    <w:rsid w:val="007672E9"/>
    <w:pPr>
      <w:widowControl/>
      <w:overflowPunct/>
      <w:autoSpaceDE/>
      <w:autoSpaceDN/>
      <w:adjustRightInd/>
      <w:spacing w:after="0"/>
      <w:textAlignment w:val="auto"/>
    </w:pPr>
    <w:rPr>
      <w:rFonts w:ascii="Arial" w:hAnsi="Arial"/>
      <w:b/>
      <w:bCs/>
      <w:lang w:val="en-US"/>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AB4B7A"/>
    <w:pPr>
      <w:ind w:left="720"/>
      <w:contextualSpacing/>
    </w:pPr>
  </w:style>
  <w:style w:type="character" w:customStyle="1" w:styleId="FooterChar">
    <w:name w:val="Footer Char"/>
    <w:basedOn w:val="DefaultParagraphFont"/>
    <w:link w:val="Footer"/>
    <w:uiPriority w:val="99"/>
    <w:rsid w:val="00B7410B"/>
    <w:rPr>
      <w:rFonts w:ascii="Arial" w:hAnsi="Arial"/>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rsid w:val="006C303E"/>
    <w:rPr>
      <w:rFonts w:ascii="Arial" w:hAnsi="Arial"/>
    </w:rPr>
  </w:style>
  <w:style w:type="paragraph" w:styleId="FootnoteText">
    <w:name w:val="footnote text"/>
    <w:basedOn w:val="Normal"/>
    <w:link w:val="FootnoteTextChar"/>
    <w:uiPriority w:val="99"/>
    <w:unhideWhenUsed/>
    <w:rsid w:val="0021693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216934"/>
    <w:rPr>
      <w:rFonts w:asciiTheme="minorHAnsi" w:eastAsiaTheme="minorHAnsi" w:hAnsiTheme="minorHAnsi" w:cstheme="minorBidi"/>
    </w:rPr>
  </w:style>
  <w:style w:type="character" w:styleId="FootnoteReference">
    <w:name w:val="footnote reference"/>
    <w:basedOn w:val="DefaultParagraphFont"/>
    <w:uiPriority w:val="99"/>
    <w:unhideWhenUsed/>
    <w:rsid w:val="00216934"/>
    <w:rPr>
      <w:vertAlign w:val="superscript"/>
    </w:rPr>
  </w:style>
  <w:style w:type="paragraph" w:styleId="NoSpacing">
    <w:name w:val="No Spacing"/>
    <w:uiPriority w:val="1"/>
    <w:qFormat/>
    <w:rsid w:val="001715F8"/>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rsid w:val="00C21F23"/>
    <w:rPr>
      <w:lang w:val="en-NZ"/>
    </w:rPr>
  </w:style>
  <w:style w:type="paragraph" w:styleId="NormalWeb">
    <w:name w:val="Normal (Web)"/>
    <w:basedOn w:val="Normal"/>
    <w:uiPriority w:val="99"/>
    <w:unhideWhenUsed/>
    <w:rsid w:val="001408CA"/>
    <w:pPr>
      <w:spacing w:before="100" w:beforeAutospacing="1" w:after="100" w:afterAutospacing="1"/>
    </w:pPr>
    <w:rPr>
      <w:rFonts w:ascii="Times New Roman" w:hAnsi="Times New Roman"/>
      <w:sz w:val="24"/>
      <w:szCs w:val="24"/>
    </w:rPr>
  </w:style>
  <w:style w:type="character" w:styleId="LineNumber">
    <w:name w:val="line number"/>
    <w:basedOn w:val="DefaultParagraphFont"/>
    <w:rsid w:val="00343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1263">
      <w:bodyDiv w:val="1"/>
      <w:marLeft w:val="0"/>
      <w:marRight w:val="0"/>
      <w:marTop w:val="0"/>
      <w:marBottom w:val="0"/>
      <w:divBdr>
        <w:top w:val="none" w:sz="0" w:space="0" w:color="auto"/>
        <w:left w:val="none" w:sz="0" w:space="0" w:color="auto"/>
        <w:bottom w:val="none" w:sz="0" w:space="0" w:color="auto"/>
        <w:right w:val="none" w:sz="0" w:space="0" w:color="auto"/>
      </w:divBdr>
    </w:div>
    <w:div w:id="61874684">
      <w:bodyDiv w:val="1"/>
      <w:marLeft w:val="0"/>
      <w:marRight w:val="0"/>
      <w:marTop w:val="0"/>
      <w:marBottom w:val="0"/>
      <w:divBdr>
        <w:top w:val="none" w:sz="0" w:space="0" w:color="auto"/>
        <w:left w:val="none" w:sz="0" w:space="0" w:color="auto"/>
        <w:bottom w:val="none" w:sz="0" w:space="0" w:color="auto"/>
        <w:right w:val="none" w:sz="0" w:space="0" w:color="auto"/>
      </w:divBdr>
    </w:div>
    <w:div w:id="273291397">
      <w:bodyDiv w:val="1"/>
      <w:marLeft w:val="0"/>
      <w:marRight w:val="0"/>
      <w:marTop w:val="0"/>
      <w:marBottom w:val="0"/>
      <w:divBdr>
        <w:top w:val="none" w:sz="0" w:space="0" w:color="auto"/>
        <w:left w:val="none" w:sz="0" w:space="0" w:color="auto"/>
        <w:bottom w:val="none" w:sz="0" w:space="0" w:color="auto"/>
        <w:right w:val="none" w:sz="0" w:space="0" w:color="auto"/>
      </w:divBdr>
    </w:div>
    <w:div w:id="450827634">
      <w:bodyDiv w:val="1"/>
      <w:marLeft w:val="0"/>
      <w:marRight w:val="0"/>
      <w:marTop w:val="0"/>
      <w:marBottom w:val="0"/>
      <w:divBdr>
        <w:top w:val="none" w:sz="0" w:space="0" w:color="auto"/>
        <w:left w:val="none" w:sz="0" w:space="0" w:color="auto"/>
        <w:bottom w:val="none" w:sz="0" w:space="0" w:color="auto"/>
        <w:right w:val="none" w:sz="0" w:space="0" w:color="auto"/>
      </w:divBdr>
    </w:div>
    <w:div w:id="464740778">
      <w:bodyDiv w:val="1"/>
      <w:marLeft w:val="0"/>
      <w:marRight w:val="0"/>
      <w:marTop w:val="0"/>
      <w:marBottom w:val="0"/>
      <w:divBdr>
        <w:top w:val="none" w:sz="0" w:space="0" w:color="auto"/>
        <w:left w:val="none" w:sz="0" w:space="0" w:color="auto"/>
        <w:bottom w:val="none" w:sz="0" w:space="0" w:color="auto"/>
        <w:right w:val="none" w:sz="0" w:space="0" w:color="auto"/>
      </w:divBdr>
    </w:div>
    <w:div w:id="738941995">
      <w:bodyDiv w:val="1"/>
      <w:marLeft w:val="0"/>
      <w:marRight w:val="0"/>
      <w:marTop w:val="0"/>
      <w:marBottom w:val="0"/>
      <w:divBdr>
        <w:top w:val="none" w:sz="0" w:space="0" w:color="auto"/>
        <w:left w:val="none" w:sz="0" w:space="0" w:color="auto"/>
        <w:bottom w:val="none" w:sz="0" w:space="0" w:color="auto"/>
        <w:right w:val="none" w:sz="0" w:space="0" w:color="auto"/>
      </w:divBdr>
    </w:div>
    <w:div w:id="837817076">
      <w:bodyDiv w:val="1"/>
      <w:marLeft w:val="0"/>
      <w:marRight w:val="0"/>
      <w:marTop w:val="0"/>
      <w:marBottom w:val="0"/>
      <w:divBdr>
        <w:top w:val="none" w:sz="0" w:space="0" w:color="auto"/>
        <w:left w:val="none" w:sz="0" w:space="0" w:color="auto"/>
        <w:bottom w:val="none" w:sz="0" w:space="0" w:color="auto"/>
        <w:right w:val="none" w:sz="0" w:space="0" w:color="auto"/>
      </w:divBdr>
    </w:div>
    <w:div w:id="841968427">
      <w:bodyDiv w:val="1"/>
      <w:marLeft w:val="0"/>
      <w:marRight w:val="0"/>
      <w:marTop w:val="0"/>
      <w:marBottom w:val="0"/>
      <w:divBdr>
        <w:top w:val="none" w:sz="0" w:space="0" w:color="auto"/>
        <w:left w:val="none" w:sz="0" w:space="0" w:color="auto"/>
        <w:bottom w:val="none" w:sz="0" w:space="0" w:color="auto"/>
        <w:right w:val="none" w:sz="0" w:space="0" w:color="auto"/>
      </w:divBdr>
    </w:div>
    <w:div w:id="862522644">
      <w:bodyDiv w:val="1"/>
      <w:marLeft w:val="0"/>
      <w:marRight w:val="0"/>
      <w:marTop w:val="0"/>
      <w:marBottom w:val="0"/>
      <w:divBdr>
        <w:top w:val="none" w:sz="0" w:space="0" w:color="auto"/>
        <w:left w:val="none" w:sz="0" w:space="0" w:color="auto"/>
        <w:bottom w:val="none" w:sz="0" w:space="0" w:color="auto"/>
        <w:right w:val="none" w:sz="0" w:space="0" w:color="auto"/>
      </w:divBdr>
    </w:div>
    <w:div w:id="875198538">
      <w:bodyDiv w:val="1"/>
      <w:marLeft w:val="0"/>
      <w:marRight w:val="0"/>
      <w:marTop w:val="0"/>
      <w:marBottom w:val="0"/>
      <w:divBdr>
        <w:top w:val="none" w:sz="0" w:space="0" w:color="auto"/>
        <w:left w:val="none" w:sz="0" w:space="0" w:color="auto"/>
        <w:bottom w:val="none" w:sz="0" w:space="0" w:color="auto"/>
        <w:right w:val="none" w:sz="0" w:space="0" w:color="auto"/>
      </w:divBdr>
    </w:div>
    <w:div w:id="979462316">
      <w:bodyDiv w:val="1"/>
      <w:marLeft w:val="0"/>
      <w:marRight w:val="0"/>
      <w:marTop w:val="0"/>
      <w:marBottom w:val="0"/>
      <w:divBdr>
        <w:top w:val="none" w:sz="0" w:space="0" w:color="auto"/>
        <w:left w:val="none" w:sz="0" w:space="0" w:color="auto"/>
        <w:bottom w:val="none" w:sz="0" w:space="0" w:color="auto"/>
        <w:right w:val="none" w:sz="0" w:space="0" w:color="auto"/>
      </w:divBdr>
    </w:div>
    <w:div w:id="1331714385">
      <w:bodyDiv w:val="1"/>
      <w:marLeft w:val="0"/>
      <w:marRight w:val="0"/>
      <w:marTop w:val="0"/>
      <w:marBottom w:val="0"/>
      <w:divBdr>
        <w:top w:val="none" w:sz="0" w:space="0" w:color="auto"/>
        <w:left w:val="none" w:sz="0" w:space="0" w:color="auto"/>
        <w:bottom w:val="none" w:sz="0" w:space="0" w:color="auto"/>
        <w:right w:val="none" w:sz="0" w:space="0" w:color="auto"/>
      </w:divBdr>
    </w:div>
    <w:div w:id="1379284849">
      <w:bodyDiv w:val="1"/>
      <w:marLeft w:val="0"/>
      <w:marRight w:val="0"/>
      <w:marTop w:val="0"/>
      <w:marBottom w:val="0"/>
      <w:divBdr>
        <w:top w:val="none" w:sz="0" w:space="0" w:color="auto"/>
        <w:left w:val="none" w:sz="0" w:space="0" w:color="auto"/>
        <w:bottom w:val="none" w:sz="0" w:space="0" w:color="auto"/>
        <w:right w:val="none" w:sz="0" w:space="0" w:color="auto"/>
      </w:divBdr>
    </w:div>
    <w:div w:id="1697460662">
      <w:bodyDiv w:val="1"/>
      <w:marLeft w:val="0"/>
      <w:marRight w:val="0"/>
      <w:marTop w:val="0"/>
      <w:marBottom w:val="0"/>
      <w:divBdr>
        <w:top w:val="none" w:sz="0" w:space="0" w:color="auto"/>
        <w:left w:val="none" w:sz="0" w:space="0" w:color="auto"/>
        <w:bottom w:val="none" w:sz="0" w:space="0" w:color="auto"/>
        <w:right w:val="none" w:sz="0" w:space="0" w:color="auto"/>
      </w:divBdr>
    </w:div>
    <w:div w:id="1713726838">
      <w:bodyDiv w:val="1"/>
      <w:marLeft w:val="0"/>
      <w:marRight w:val="0"/>
      <w:marTop w:val="0"/>
      <w:marBottom w:val="0"/>
      <w:divBdr>
        <w:top w:val="none" w:sz="0" w:space="0" w:color="auto"/>
        <w:left w:val="none" w:sz="0" w:space="0" w:color="auto"/>
        <w:bottom w:val="none" w:sz="0" w:space="0" w:color="auto"/>
        <w:right w:val="none" w:sz="0" w:space="0" w:color="auto"/>
      </w:divBdr>
    </w:div>
    <w:div w:id="1725836811">
      <w:bodyDiv w:val="1"/>
      <w:marLeft w:val="0"/>
      <w:marRight w:val="0"/>
      <w:marTop w:val="0"/>
      <w:marBottom w:val="0"/>
      <w:divBdr>
        <w:top w:val="none" w:sz="0" w:space="0" w:color="auto"/>
        <w:left w:val="none" w:sz="0" w:space="0" w:color="auto"/>
        <w:bottom w:val="none" w:sz="0" w:space="0" w:color="auto"/>
        <w:right w:val="none" w:sz="0" w:space="0" w:color="auto"/>
      </w:divBdr>
    </w:div>
    <w:div w:id="185475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rvey.max.gov/index.php/396442/lang-en" TargetMode="External"/><Relationship Id="rId18" Type="http://schemas.openxmlformats.org/officeDocument/2006/relationships/hyperlink" Target="https://survey.max.gov/index.php/396442/lang-en" TargetMode="External"/><Relationship Id="rId26" Type="http://schemas.openxmlformats.org/officeDocument/2006/relationships/hyperlink" Target="http://www.irs.gov"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s://survey.max.gov/index.php/396442/lang-en" TargetMode="External"/><Relationship Id="rId17" Type="http://schemas.openxmlformats.org/officeDocument/2006/relationships/hyperlink" Target="https://survey.max.gov/index.php/396442/lang-en"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huduser.org/PZ2013/promiseZone.html"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rvey.max.gov/index.php/396442/lang-en" TargetMode="External"/><Relationship Id="rId24" Type="http://schemas.openxmlformats.org/officeDocument/2006/relationships/header" Target="header6.xml"/><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hyperlink" Target="https://survey.max.gov/index.php/396442/lang-en" TargetMode="External"/><Relationship Id="rId19" Type="http://schemas.openxmlformats.org/officeDocument/2006/relationships/header" Target="header3.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hud.gov/promisezones/" TargetMode="External"/><Relationship Id="rId14" Type="http://schemas.openxmlformats.org/officeDocument/2006/relationships/header" Target="header1.xml"/><Relationship Id="rId22" Type="http://schemas.openxmlformats.org/officeDocument/2006/relationships/hyperlink" Target="mailto:pzapplications@hud.gov" TargetMode="External"/><Relationship Id="rId27" Type="http://schemas.openxmlformats.org/officeDocument/2006/relationships/hyperlink" Target="http://www.huduser.org/portal/datasets/usps.html"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whitehouse.gov/sites/default/files/omb/bulletins/2013/b13-01.pdf" TargetMode="External"/><Relationship Id="rId2" Type="http://schemas.openxmlformats.org/officeDocument/2006/relationships/hyperlink" Target="http://www.bjs.gov/ucrdata/offenses.cfm" TargetMode="External"/><Relationship Id="rId1" Type="http://schemas.openxmlformats.org/officeDocument/2006/relationships/hyperlink" Target="http://portal.hud.gov/hudportal/HUD?src=/program_offices/comm_planning/communitydevelopment/rulesandregs/laws/sec5302" TargetMode="External"/><Relationship Id="rId4" Type="http://schemas.openxmlformats.org/officeDocument/2006/relationships/hyperlink" Target="http://www.huduser.org/PZ2013/promiseZone.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larity">
      <a:dk1>
        <a:srgbClr val="292934"/>
      </a:dk1>
      <a:lt1>
        <a:srgbClr val="FFFFFF"/>
      </a:lt1>
      <a:dk2>
        <a:srgbClr val="D2533C"/>
      </a:dk2>
      <a:lt2>
        <a:srgbClr val="F3F2DC"/>
      </a:lt2>
      <a:accent1>
        <a:srgbClr val="93A299"/>
      </a:accent1>
      <a:accent2>
        <a:srgbClr val="AD8F67"/>
      </a:accent2>
      <a:accent3>
        <a:srgbClr val="726056"/>
      </a:accent3>
      <a:accent4>
        <a:srgbClr val="4C5A6A"/>
      </a:accent4>
      <a:accent5>
        <a:srgbClr val="808DA0"/>
      </a:accent5>
      <a:accent6>
        <a:srgbClr val="79463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EC731-0B55-4CA0-B269-CB6CE539B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9048</Words>
  <Characters>51578</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2014-09-11T19:33:00Z</dcterms:created>
  <dcterms:modified xsi:type="dcterms:W3CDTF">2014-09-11T19:33:00Z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1545443804</vt:i4>
  </property>
</Properties>
</file>