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F87" w:rsidRPr="00511F87" w:rsidRDefault="00511F87" w:rsidP="00511F87">
      <w:pPr>
        <w:keepNext/>
        <w:suppressLineNumbers/>
        <w:tabs>
          <w:tab w:val="left" w:pos="-720"/>
        </w:tabs>
        <w:suppressAutoHyphens/>
        <w:spacing w:before="240" w:after="120" w:line="240" w:lineRule="auto"/>
        <w:jc w:val="center"/>
        <w:rPr>
          <w:rFonts w:ascii="Times New Roman" w:eastAsia="Times New Roman" w:hAnsi="Times New Roman" w:cs="Times New Roman"/>
          <w:b/>
          <w:sz w:val="24"/>
          <w:szCs w:val="20"/>
        </w:rPr>
      </w:pPr>
      <w:bookmarkStart w:id="0" w:name="OLE_LINK1"/>
      <w:bookmarkStart w:id="1" w:name="OLE_LINK2"/>
      <w:r w:rsidRPr="00511F87">
        <w:rPr>
          <w:rFonts w:ascii="Times New Roman" w:eastAsia="Times New Roman" w:hAnsi="Times New Roman" w:cs="Times New Roman"/>
          <w:b/>
          <w:sz w:val="24"/>
          <w:szCs w:val="20"/>
        </w:rPr>
        <w:t xml:space="preserve">Commercial Aviation Safety Team Safety Enhancement </w:t>
      </w:r>
      <w:r w:rsidR="001B27C9">
        <w:rPr>
          <w:rFonts w:ascii="Times New Roman" w:eastAsia="Times New Roman" w:hAnsi="Times New Roman" w:cs="Times New Roman"/>
          <w:b/>
          <w:sz w:val="24"/>
          <w:szCs w:val="20"/>
        </w:rPr>
        <w:t>Questionnaire</w:t>
      </w:r>
      <w:r w:rsidR="000B2C1D">
        <w:rPr>
          <w:rFonts w:ascii="Times New Roman" w:eastAsia="Times New Roman" w:hAnsi="Times New Roman" w:cs="Times New Roman"/>
          <w:b/>
          <w:sz w:val="24"/>
          <w:szCs w:val="20"/>
        </w:rPr>
        <w:t>s</w:t>
      </w:r>
    </w:p>
    <w:p w:rsidR="00511F87" w:rsidRPr="00511F87" w:rsidRDefault="00511F87" w:rsidP="00511F87">
      <w:pPr>
        <w:keepNext/>
        <w:suppressLineNumbers/>
        <w:tabs>
          <w:tab w:val="left" w:pos="-720"/>
        </w:tabs>
        <w:suppressAutoHyphens/>
        <w:spacing w:before="240" w:after="120" w:line="240" w:lineRule="auto"/>
        <w:jc w:val="center"/>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2120-XXXX</w:t>
      </w:r>
    </w:p>
    <w:bookmarkEnd w:id="0"/>
    <w:bookmarkEnd w:id="1"/>
    <w:p w:rsidR="00511F87" w:rsidRPr="00511F87" w:rsidRDefault="00511F87" w:rsidP="00511F87">
      <w:pPr>
        <w:keepNext/>
        <w:suppressLineNumbers/>
        <w:tabs>
          <w:tab w:val="left" w:pos="-720"/>
        </w:tabs>
        <w:suppressAutoHyphens/>
        <w:spacing w:before="24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A.  Justification</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1.  Explain the circumstances that make the collection of information necessary.  Identify any legal or administrative requirements that necessitate the collection.  Attach a copy of the appropriate section of each statute and regulation mandating and authorizing the collection of information.</w:t>
      </w:r>
    </w:p>
    <w:p w:rsidR="00511F87" w:rsidRDefault="00511F87" w:rsidP="00511F87">
      <w:pPr>
        <w:suppressLineNumbers/>
        <w:suppressAutoHyphens/>
        <w:spacing w:before="120" w:after="120" w:line="240" w:lineRule="auto"/>
        <w:rPr>
          <w:rFonts w:ascii="Times New Roman" w:eastAsia="Times New Roman" w:hAnsi="Times New Roman" w:cs="Times New Roman"/>
          <w:sz w:val="24"/>
          <w:szCs w:val="24"/>
        </w:rPr>
      </w:pPr>
      <w:r w:rsidRPr="00511F87">
        <w:rPr>
          <w:rFonts w:ascii="Times New Roman" w:eastAsia="Times New Roman" w:hAnsi="Times New Roman" w:cs="Times New Roman"/>
          <w:sz w:val="24"/>
          <w:szCs w:val="24"/>
        </w:rPr>
        <w:t>The White House Commission on Aviation Safety and Security report, issued in February 1997, challenged the Federal Government and the aviation industry to reduce the aviation accident rate by 80 percent over 10 years.  In December 1997, the National Civil Aviation Review Commission recommended the civil aviation community establish an integrated safety agenda that would continue to reduce the fatal accident rate for commercial aviation.  In response, the aviation community created</w:t>
      </w:r>
      <w:r>
        <w:rPr>
          <w:rFonts w:ascii="Times New Roman" w:eastAsia="Times New Roman" w:hAnsi="Times New Roman" w:cs="Times New Roman"/>
          <w:sz w:val="24"/>
          <w:szCs w:val="24"/>
        </w:rPr>
        <w:t xml:space="preserve"> the Commercial Aviation Safety Team</w:t>
      </w:r>
      <w:r w:rsidR="000A0794">
        <w:rPr>
          <w:rFonts w:ascii="Times New Roman" w:eastAsia="Times New Roman" w:hAnsi="Times New Roman" w:cs="Times New Roman"/>
          <w:sz w:val="24"/>
          <w:szCs w:val="24"/>
        </w:rPr>
        <w:t xml:space="preserve"> (CAST)</w:t>
      </w:r>
      <w:r>
        <w:rPr>
          <w:rFonts w:ascii="Times New Roman" w:eastAsia="Times New Roman" w:hAnsi="Times New Roman" w:cs="Times New Roman"/>
          <w:sz w:val="24"/>
          <w:szCs w:val="24"/>
        </w:rPr>
        <w:t xml:space="preserve">, </w:t>
      </w:r>
      <w:r w:rsidRPr="00511F87">
        <w:rPr>
          <w:rFonts w:ascii="Times New Roman" w:eastAsia="Times New Roman" w:hAnsi="Times New Roman" w:cs="Times New Roman"/>
          <w:sz w:val="24"/>
          <w:szCs w:val="24"/>
        </w:rPr>
        <w:t xml:space="preserve">a voluntary organization dedicated to reducing the worldwide commercial aviation accident rate.  CAST is composed of government agencies and organizations representing air carriers and operators, manufacturers, and aviation labor organizations.  </w:t>
      </w:r>
    </w:p>
    <w:p w:rsidR="00511F87" w:rsidRPr="00511F87" w:rsidRDefault="000A0794" w:rsidP="00511F87">
      <w:pPr>
        <w:suppressLineNumbers/>
        <w:suppressAutoHyphens/>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reach the 80% accident reduction</w:t>
      </w:r>
      <w:r w:rsidR="00511F87">
        <w:rPr>
          <w:rFonts w:ascii="Times New Roman" w:eastAsia="Times New Roman" w:hAnsi="Times New Roman" w:cs="Times New Roman"/>
          <w:sz w:val="24"/>
          <w:szCs w:val="24"/>
        </w:rPr>
        <w:t xml:space="preserve"> goal, </w:t>
      </w:r>
      <w:r w:rsidR="00511F87" w:rsidRPr="00511F87">
        <w:rPr>
          <w:rFonts w:ascii="Times New Roman" w:eastAsia="Times New Roman" w:hAnsi="Times New Roman" w:cs="Times New Roman"/>
          <w:sz w:val="24"/>
          <w:szCs w:val="24"/>
        </w:rPr>
        <w:t xml:space="preserve">CAST </w:t>
      </w:r>
      <w:r w:rsidR="00511F87">
        <w:rPr>
          <w:rFonts w:ascii="Times New Roman" w:eastAsia="Times New Roman" w:hAnsi="Times New Roman" w:cs="Times New Roman"/>
          <w:sz w:val="24"/>
          <w:szCs w:val="24"/>
        </w:rPr>
        <w:t>developed a data-driven p</w:t>
      </w:r>
      <w:r>
        <w:rPr>
          <w:rFonts w:ascii="Times New Roman" w:eastAsia="Times New Roman" w:hAnsi="Times New Roman" w:cs="Times New Roman"/>
          <w:sz w:val="24"/>
          <w:szCs w:val="24"/>
        </w:rPr>
        <w:t>rocess</w:t>
      </w:r>
      <w:r w:rsidR="00511F87" w:rsidRPr="00511F87">
        <w:rPr>
          <w:rFonts w:ascii="Times New Roman" w:eastAsia="Times New Roman" w:hAnsi="Times New Roman" w:cs="Times New Roman"/>
          <w:sz w:val="24"/>
          <w:szCs w:val="24"/>
        </w:rPr>
        <w:t xml:space="preserve"> to analyze past accidents and inci</w:t>
      </w:r>
      <w:r>
        <w:rPr>
          <w:rFonts w:ascii="Times New Roman" w:eastAsia="Times New Roman" w:hAnsi="Times New Roman" w:cs="Times New Roman"/>
          <w:sz w:val="24"/>
          <w:szCs w:val="24"/>
        </w:rPr>
        <w:t>dents to</w:t>
      </w:r>
      <w:r w:rsidR="00511F87" w:rsidRPr="00511F87">
        <w:rPr>
          <w:rFonts w:ascii="Times New Roman" w:eastAsia="Times New Roman" w:hAnsi="Times New Roman" w:cs="Times New Roman"/>
          <w:sz w:val="24"/>
          <w:szCs w:val="24"/>
        </w:rPr>
        <w:t xml:space="preserve"> identify accident and incident precursors</w:t>
      </w:r>
      <w:r>
        <w:rPr>
          <w:rFonts w:ascii="Times New Roman" w:eastAsia="Times New Roman" w:hAnsi="Times New Roman" w:cs="Times New Roman"/>
          <w:sz w:val="24"/>
          <w:szCs w:val="24"/>
        </w:rPr>
        <w:t>, and develop recommendations for safety enhancements (SEs) that air carriers could implement to reduce the risk of these precursors occurring again.</w:t>
      </w:r>
      <w:r w:rsidR="00511F87" w:rsidRPr="00511F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Since</w:t>
      </w:r>
      <w:r w:rsidR="00511F87" w:rsidRPr="00511F87">
        <w:rPr>
          <w:rFonts w:ascii="Times New Roman" w:eastAsia="Times New Roman" w:hAnsi="Times New Roman" w:cs="Times New Roman"/>
          <w:sz w:val="24"/>
          <w:szCs w:val="24"/>
        </w:rPr>
        <w:t xml:space="preserve"> CAST </w:t>
      </w:r>
      <w:r>
        <w:rPr>
          <w:rFonts w:ascii="Times New Roman" w:eastAsia="Times New Roman" w:hAnsi="Times New Roman" w:cs="Times New Roman"/>
          <w:sz w:val="24"/>
          <w:szCs w:val="24"/>
        </w:rPr>
        <w:t>first began its work, it has</w:t>
      </w:r>
      <w:r w:rsidR="00511F87" w:rsidRPr="00511F87">
        <w:rPr>
          <w:rFonts w:ascii="Times New Roman" w:eastAsia="Times New Roman" w:hAnsi="Times New Roman" w:cs="Times New Roman"/>
          <w:sz w:val="24"/>
          <w:szCs w:val="24"/>
        </w:rPr>
        <w:t xml:space="preserve"> identified approximately 76 SEs </w:t>
      </w:r>
      <w:r>
        <w:rPr>
          <w:rFonts w:ascii="Times New Roman" w:eastAsia="Times New Roman" w:hAnsi="Times New Roman" w:cs="Times New Roman"/>
          <w:sz w:val="24"/>
          <w:szCs w:val="24"/>
        </w:rPr>
        <w:t xml:space="preserve">that </w:t>
      </w:r>
      <w:r w:rsidR="00511F87" w:rsidRPr="00511F87">
        <w:rPr>
          <w:rFonts w:ascii="Times New Roman" w:eastAsia="Times New Roman" w:hAnsi="Times New Roman" w:cs="Times New Roman"/>
          <w:sz w:val="24"/>
          <w:szCs w:val="24"/>
        </w:rPr>
        <w:t>air carriers, commercial operators, manufacturers, and other regulated entities</w:t>
      </w:r>
      <w:r>
        <w:rPr>
          <w:rFonts w:ascii="Times New Roman" w:eastAsia="Times New Roman" w:hAnsi="Times New Roman" w:cs="Times New Roman"/>
          <w:sz w:val="24"/>
          <w:szCs w:val="24"/>
        </w:rPr>
        <w:t xml:space="preserve"> could implement to mitigate the risk of these precursors occurring again in future accidents/incidents. Some examples of SEs include </w:t>
      </w:r>
      <w:r w:rsidR="004F1E05">
        <w:rPr>
          <w:rFonts w:ascii="Times New Roman" w:eastAsia="Times New Roman" w:hAnsi="Times New Roman" w:cs="Times New Roman"/>
          <w:sz w:val="24"/>
          <w:szCs w:val="24"/>
        </w:rPr>
        <w:t xml:space="preserve"> SE 10, which recommends implementation of p</w:t>
      </w:r>
      <w:r w:rsidR="00A12F9E">
        <w:rPr>
          <w:rFonts w:ascii="Times New Roman" w:eastAsia="Times New Roman" w:hAnsi="Times New Roman" w:cs="Times New Roman"/>
          <w:sz w:val="24"/>
          <w:szCs w:val="24"/>
        </w:rPr>
        <w:t xml:space="preserve">roactive </w:t>
      </w:r>
      <w:r w:rsidR="004F1E05">
        <w:rPr>
          <w:rFonts w:ascii="Times New Roman" w:eastAsia="Times New Roman" w:hAnsi="Times New Roman" w:cs="Times New Roman"/>
          <w:sz w:val="24"/>
          <w:szCs w:val="24"/>
        </w:rPr>
        <w:t>s</w:t>
      </w:r>
      <w:r w:rsidR="00A12F9E">
        <w:rPr>
          <w:rFonts w:ascii="Times New Roman" w:eastAsia="Times New Roman" w:hAnsi="Times New Roman" w:cs="Times New Roman"/>
          <w:sz w:val="24"/>
          <w:szCs w:val="24"/>
        </w:rPr>
        <w:t xml:space="preserve">afety </w:t>
      </w:r>
      <w:r w:rsidR="004F1E05">
        <w:rPr>
          <w:rFonts w:ascii="Times New Roman" w:eastAsia="Times New Roman" w:hAnsi="Times New Roman" w:cs="Times New Roman"/>
          <w:sz w:val="24"/>
          <w:szCs w:val="24"/>
        </w:rPr>
        <w:t>p</w:t>
      </w:r>
      <w:r w:rsidR="00A12F9E">
        <w:rPr>
          <w:rFonts w:ascii="Times New Roman" w:eastAsia="Times New Roman" w:hAnsi="Times New Roman" w:cs="Times New Roman"/>
          <w:sz w:val="24"/>
          <w:szCs w:val="24"/>
        </w:rPr>
        <w:t>rograms</w:t>
      </w:r>
      <w:r w:rsidR="004F1E05">
        <w:rPr>
          <w:rFonts w:ascii="Times New Roman" w:eastAsia="Times New Roman" w:hAnsi="Times New Roman" w:cs="Times New Roman"/>
          <w:sz w:val="24"/>
          <w:szCs w:val="24"/>
        </w:rPr>
        <w:t xml:space="preserve">, such as </w:t>
      </w:r>
      <w:r w:rsidR="00A12F9E">
        <w:rPr>
          <w:rFonts w:ascii="Times New Roman" w:eastAsia="Times New Roman" w:hAnsi="Times New Roman" w:cs="Times New Roman"/>
          <w:sz w:val="24"/>
          <w:szCs w:val="24"/>
        </w:rPr>
        <w:t>Flight Operational Quality Assurance</w:t>
      </w:r>
      <w:r w:rsidR="004F1E05">
        <w:rPr>
          <w:rFonts w:ascii="Times New Roman" w:eastAsia="Times New Roman" w:hAnsi="Times New Roman" w:cs="Times New Roman"/>
          <w:sz w:val="24"/>
          <w:szCs w:val="24"/>
        </w:rPr>
        <w:t xml:space="preserve"> (FOQA)</w:t>
      </w:r>
      <w:r w:rsidR="00A12F9E">
        <w:rPr>
          <w:rFonts w:ascii="Times New Roman" w:eastAsia="Times New Roman" w:hAnsi="Times New Roman" w:cs="Times New Roman"/>
          <w:sz w:val="24"/>
          <w:szCs w:val="24"/>
        </w:rPr>
        <w:t xml:space="preserve"> and</w:t>
      </w:r>
      <w:r w:rsidR="004F1E05">
        <w:rPr>
          <w:rFonts w:ascii="Times New Roman" w:eastAsia="Times New Roman" w:hAnsi="Times New Roman" w:cs="Times New Roman"/>
          <w:sz w:val="24"/>
          <w:szCs w:val="24"/>
        </w:rPr>
        <w:t xml:space="preserve"> the</w:t>
      </w:r>
      <w:r w:rsidR="00A12F9E">
        <w:rPr>
          <w:rFonts w:ascii="Times New Roman" w:eastAsia="Times New Roman" w:hAnsi="Times New Roman" w:cs="Times New Roman"/>
          <w:sz w:val="24"/>
          <w:szCs w:val="24"/>
        </w:rPr>
        <w:t xml:space="preserve"> Aviation Safety Action Program</w:t>
      </w:r>
      <w:r w:rsidR="004F1E05">
        <w:rPr>
          <w:rFonts w:ascii="Times New Roman" w:eastAsia="Times New Roman" w:hAnsi="Times New Roman" w:cs="Times New Roman"/>
          <w:sz w:val="24"/>
          <w:szCs w:val="24"/>
        </w:rPr>
        <w:t xml:space="preserve"> (ASAP</w:t>
      </w:r>
      <w:r w:rsidR="00A12F9E">
        <w:rPr>
          <w:rFonts w:ascii="Times New Roman" w:eastAsia="Times New Roman" w:hAnsi="Times New Roman" w:cs="Times New Roman"/>
          <w:sz w:val="24"/>
          <w:szCs w:val="24"/>
        </w:rPr>
        <w:t>)</w:t>
      </w:r>
      <w:r w:rsidR="004F1E05">
        <w:rPr>
          <w:rFonts w:ascii="Times New Roman" w:eastAsia="Times New Roman" w:hAnsi="Times New Roman" w:cs="Times New Roman"/>
          <w:sz w:val="24"/>
          <w:szCs w:val="24"/>
        </w:rPr>
        <w:t>; SE 26, which recommends safety procedures for reducing passenger and crewmember injuries when there is turbulence; and SE 196, which recommends  training for crewmembers on aircraft upset prevention and recovery.</w:t>
      </w:r>
      <w:r w:rsidR="00A12F9E">
        <w:rPr>
          <w:rFonts w:ascii="Times New Roman" w:eastAsia="Times New Roman" w:hAnsi="Times New Roman" w:cs="Times New Roman"/>
          <w:sz w:val="24"/>
          <w:szCs w:val="24"/>
        </w:rPr>
        <w:t xml:space="preserve"> </w:t>
      </w:r>
    </w:p>
    <w:p w:rsidR="00511F87" w:rsidRDefault="000A0794" w:rsidP="00DF0AE9">
      <w:pPr>
        <w:suppressLineNumbers/>
        <w:suppressAutoHyphens/>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511F87" w:rsidRPr="00511F87">
        <w:rPr>
          <w:rFonts w:ascii="Times New Roman" w:eastAsia="Times New Roman" w:hAnsi="Times New Roman" w:cs="Times New Roman"/>
          <w:sz w:val="24"/>
          <w:szCs w:val="24"/>
        </w:rPr>
        <w:t xml:space="preserve">CAST </w:t>
      </w:r>
      <w:r>
        <w:rPr>
          <w:rFonts w:ascii="Times New Roman" w:eastAsia="Times New Roman" w:hAnsi="Times New Roman" w:cs="Times New Roman"/>
          <w:sz w:val="24"/>
          <w:szCs w:val="24"/>
        </w:rPr>
        <w:t>SEs are recommended best practices and implementation of the SEs is voluntary</w:t>
      </w:r>
      <w:r w:rsidR="00DF0AE9">
        <w:rPr>
          <w:rFonts w:ascii="Times New Roman" w:eastAsia="Times New Roman" w:hAnsi="Times New Roman" w:cs="Times New Roman"/>
          <w:sz w:val="24"/>
          <w:szCs w:val="24"/>
        </w:rPr>
        <w:t xml:space="preserve">.  Many CAST members have agreed to implement the SEs, but the implementation likely varies amongst air carriers and operators because of the needs of their operations.  At this time, CAST would like to </w:t>
      </w:r>
      <w:r w:rsidR="00B976C0">
        <w:rPr>
          <w:rFonts w:ascii="Times New Roman" w:eastAsia="Times New Roman" w:hAnsi="Times New Roman" w:cs="Times New Roman"/>
          <w:sz w:val="24"/>
          <w:szCs w:val="24"/>
        </w:rPr>
        <w:t>gather information regarding the extent to which these SEs have been implemented by air carriers.</w:t>
      </w:r>
    </w:p>
    <w:p w:rsidR="00A76CD8" w:rsidRDefault="00DF0AE9" w:rsidP="00511F87">
      <w:pPr>
        <w:suppressLineNumbers/>
        <w:suppressAutoHyphens/>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facilitate this data collection for CAST, the FAA has developed a</w:t>
      </w:r>
      <w:r w:rsidR="007A0F98">
        <w:rPr>
          <w:rFonts w:ascii="Times New Roman" w:eastAsia="Times New Roman" w:hAnsi="Times New Roman" w:cs="Times New Roman"/>
          <w:sz w:val="24"/>
          <w:szCs w:val="24"/>
        </w:rPr>
        <w:t>n information collection</w:t>
      </w:r>
      <w:r w:rsidR="00B976C0">
        <w:rPr>
          <w:rFonts w:ascii="Times New Roman" w:eastAsia="Times New Roman" w:hAnsi="Times New Roman" w:cs="Times New Roman"/>
          <w:sz w:val="24"/>
          <w:szCs w:val="24"/>
        </w:rPr>
        <w:t xml:space="preserve"> (questionnaire)</w:t>
      </w:r>
      <w:r w:rsidR="00A76CD8">
        <w:rPr>
          <w:rFonts w:ascii="Times New Roman" w:eastAsia="Times New Roman" w:hAnsi="Times New Roman" w:cs="Times New Roman"/>
          <w:sz w:val="24"/>
          <w:szCs w:val="24"/>
        </w:rPr>
        <w:t xml:space="preserve"> for each SE</w:t>
      </w:r>
      <w:r>
        <w:rPr>
          <w:rFonts w:ascii="Times New Roman" w:eastAsia="Times New Roman" w:hAnsi="Times New Roman" w:cs="Times New Roman"/>
          <w:sz w:val="24"/>
          <w:szCs w:val="24"/>
        </w:rPr>
        <w:t xml:space="preserve"> that air carriers and operators will be asked to complete using the FAA’s existing we</w:t>
      </w:r>
      <w:r w:rsidR="00A76CD8">
        <w:rPr>
          <w:rFonts w:ascii="Times New Roman" w:eastAsia="Times New Roman" w:hAnsi="Times New Roman" w:cs="Times New Roman"/>
          <w:sz w:val="24"/>
          <w:szCs w:val="24"/>
        </w:rPr>
        <w:t xml:space="preserve">b-based system, Web-based Operations Safety System (webOPSS). Completion of the </w:t>
      </w:r>
      <w:r w:rsidR="00B976C0">
        <w:rPr>
          <w:rFonts w:ascii="Times New Roman" w:eastAsia="Times New Roman" w:hAnsi="Times New Roman" w:cs="Times New Roman"/>
          <w:sz w:val="24"/>
          <w:szCs w:val="24"/>
        </w:rPr>
        <w:t>questionnaires</w:t>
      </w:r>
      <w:r w:rsidR="00A76CD8">
        <w:rPr>
          <w:rFonts w:ascii="Times New Roman" w:eastAsia="Times New Roman" w:hAnsi="Times New Roman" w:cs="Times New Roman"/>
          <w:sz w:val="24"/>
          <w:szCs w:val="24"/>
        </w:rPr>
        <w:t xml:space="preserve"> will be voluntary, and will be requested of all 81 </w:t>
      </w:r>
      <w:r w:rsidR="00C17125">
        <w:rPr>
          <w:rFonts w:ascii="Times New Roman" w:eastAsia="Times New Roman" w:hAnsi="Times New Roman" w:cs="Times New Roman"/>
          <w:sz w:val="24"/>
          <w:szCs w:val="24"/>
        </w:rPr>
        <w:t xml:space="preserve">part 121 </w:t>
      </w:r>
      <w:r w:rsidR="00A76CD8">
        <w:rPr>
          <w:rFonts w:ascii="Times New Roman" w:eastAsia="Times New Roman" w:hAnsi="Times New Roman" w:cs="Times New Roman"/>
          <w:sz w:val="24"/>
          <w:szCs w:val="24"/>
        </w:rPr>
        <w:t xml:space="preserve">certificated air carriers and operators that the FAA oversees.  </w:t>
      </w:r>
    </w:p>
    <w:p w:rsidR="00511F87" w:rsidRPr="00511F87" w:rsidRDefault="00511F87" w:rsidP="00511F87">
      <w:pPr>
        <w:keepNext/>
        <w:suppressLineNumbers/>
        <w:suppressAutoHyphens/>
        <w:spacing w:before="120" w:after="0" w:line="240" w:lineRule="auto"/>
        <w:rPr>
          <w:rFonts w:ascii="Times New Roman" w:eastAsia="Times New Roman" w:hAnsi="Times New Roman" w:cs="Times New Roman"/>
          <w:i/>
          <w:sz w:val="24"/>
          <w:szCs w:val="24"/>
        </w:rPr>
      </w:pPr>
      <w:r w:rsidRPr="00511F87">
        <w:rPr>
          <w:rFonts w:ascii="Times New Roman" w:eastAsia="Times New Roman" w:hAnsi="Times New Roman" w:cs="Times New Roman"/>
          <w:i/>
          <w:sz w:val="24"/>
          <w:szCs w:val="24"/>
        </w:rPr>
        <w:t>Authority</w:t>
      </w:r>
    </w:p>
    <w:p w:rsidR="00511F87" w:rsidRPr="00511F87" w:rsidRDefault="0070793B" w:rsidP="00511F87">
      <w:pPr>
        <w:suppressLineNumbers/>
        <w:suppressAutoHyphens/>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FAA’s authority to collect this information is derived generally from </w:t>
      </w:r>
      <w:r w:rsidR="00E40B38">
        <w:rPr>
          <w:rFonts w:ascii="Times New Roman" w:eastAsia="Times New Roman" w:hAnsi="Times New Roman" w:cs="Times New Roman"/>
          <w:sz w:val="24"/>
          <w:szCs w:val="24"/>
        </w:rPr>
        <w:t xml:space="preserve">49 USC § 106(f) </w:t>
      </w:r>
      <w:r>
        <w:rPr>
          <w:rFonts w:ascii="Times New Roman" w:eastAsia="Times New Roman" w:hAnsi="Times New Roman" w:cs="Times New Roman"/>
          <w:sz w:val="24"/>
          <w:szCs w:val="24"/>
        </w:rPr>
        <w:t xml:space="preserve">which </w:t>
      </w:r>
      <w:r w:rsidR="00036072">
        <w:rPr>
          <w:rFonts w:ascii="Times New Roman" w:eastAsia="Times New Roman" w:hAnsi="Times New Roman" w:cs="Times New Roman"/>
          <w:sz w:val="24"/>
          <w:szCs w:val="24"/>
        </w:rPr>
        <w:t>establishes</w:t>
      </w:r>
      <w:r w:rsidR="00E40B38">
        <w:rPr>
          <w:rFonts w:ascii="Times New Roman" w:eastAsia="Times New Roman" w:hAnsi="Times New Roman" w:cs="Times New Roman"/>
          <w:sz w:val="24"/>
          <w:szCs w:val="24"/>
        </w:rPr>
        <w:t xml:space="preserve"> the </w:t>
      </w:r>
      <w:r w:rsidR="00511F87" w:rsidRPr="00511F87">
        <w:rPr>
          <w:rFonts w:ascii="Times New Roman" w:eastAsia="Times New Roman" w:hAnsi="Times New Roman" w:cs="Times New Roman"/>
          <w:sz w:val="24"/>
          <w:szCs w:val="24"/>
        </w:rPr>
        <w:t>FAA Administrator</w:t>
      </w:r>
      <w:r w:rsidR="00EB6979">
        <w:rPr>
          <w:rFonts w:ascii="Times New Roman" w:eastAsia="Times New Roman" w:hAnsi="Times New Roman" w:cs="Times New Roman"/>
          <w:sz w:val="24"/>
          <w:szCs w:val="24"/>
        </w:rPr>
        <w:t>’s</w:t>
      </w:r>
      <w:r w:rsidR="00036072">
        <w:rPr>
          <w:rFonts w:ascii="Times New Roman" w:eastAsia="Times New Roman" w:hAnsi="Times New Roman" w:cs="Times New Roman"/>
          <w:sz w:val="24"/>
          <w:szCs w:val="24"/>
        </w:rPr>
        <w:t xml:space="preserve"> responsibilities </w:t>
      </w:r>
      <w:r w:rsidR="00511F87" w:rsidRPr="00511F87">
        <w:rPr>
          <w:rFonts w:ascii="Times New Roman" w:eastAsia="Times New Roman" w:hAnsi="Times New Roman" w:cs="Times New Roman"/>
          <w:sz w:val="24"/>
          <w:szCs w:val="24"/>
        </w:rPr>
        <w:t>with respect to aviation safety.</w:t>
      </w:r>
      <w:r w:rsidR="00036072">
        <w:rPr>
          <w:rFonts w:ascii="Times New Roman" w:eastAsia="Times New Roman" w:hAnsi="Times New Roman" w:cs="Times New Roman"/>
          <w:sz w:val="24"/>
          <w:szCs w:val="24"/>
        </w:rPr>
        <w:t xml:space="preserve"> </w:t>
      </w:r>
      <w:r w:rsidR="00EB6979">
        <w:rPr>
          <w:rFonts w:ascii="Times New Roman" w:eastAsia="Times New Roman" w:hAnsi="Times New Roman" w:cs="Times New Roman"/>
          <w:sz w:val="24"/>
          <w:szCs w:val="24"/>
        </w:rPr>
        <w:t xml:space="preserve">The </w:t>
      </w:r>
      <w:r w:rsidR="00EB6979">
        <w:rPr>
          <w:rFonts w:ascii="Times New Roman" w:eastAsia="Times New Roman" w:hAnsi="Times New Roman" w:cs="Times New Roman"/>
          <w:sz w:val="24"/>
          <w:szCs w:val="24"/>
        </w:rPr>
        <w:lastRenderedPageBreak/>
        <w:t>collection of this information is consistent with the Administrator’s authority under 49 USC 4470</w:t>
      </w:r>
      <w:r w:rsidR="004F1E05">
        <w:rPr>
          <w:rFonts w:ascii="Times New Roman" w:eastAsia="Times New Roman" w:hAnsi="Times New Roman" w:cs="Times New Roman"/>
          <w:sz w:val="24"/>
          <w:szCs w:val="24"/>
        </w:rPr>
        <w:t>1(c)</w:t>
      </w:r>
      <w:r w:rsidR="00B976C0">
        <w:rPr>
          <w:rFonts w:ascii="Times New Roman" w:eastAsia="Times New Roman" w:hAnsi="Times New Roman" w:cs="Times New Roman"/>
          <w:sz w:val="24"/>
          <w:szCs w:val="24"/>
        </w:rPr>
        <w:t>.</w:t>
      </w:r>
      <w:r w:rsidR="00EB6979">
        <w:rPr>
          <w:rFonts w:ascii="Times New Roman" w:eastAsia="Times New Roman" w:hAnsi="Times New Roman" w:cs="Times New Roman"/>
          <w:sz w:val="24"/>
          <w:szCs w:val="24"/>
        </w:rPr>
        <w:t xml:space="preserve"> </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 xml:space="preserve">2.  Indicate how, by whom, and for what purpose the information is to be used.  Except for a new collection, indicate the actual use the agency has made of the information received from the current collection.  </w:t>
      </w:r>
    </w:p>
    <w:p w:rsidR="0032527E" w:rsidRDefault="0032527E" w:rsidP="00511F87">
      <w:pPr>
        <w:keepLines/>
        <w:suppressLineNumbers/>
        <w:suppressAutoHyphens/>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FAA intends to share the information submitted by the air carriers and operators in a de</w:t>
      </w:r>
      <w:r w:rsidR="005D24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identified format </w:t>
      </w:r>
      <w:r w:rsidR="00CF7163">
        <w:rPr>
          <w:rFonts w:ascii="Times New Roman" w:eastAsia="Times New Roman" w:hAnsi="Times New Roman" w:cs="Times New Roman"/>
          <w:sz w:val="24"/>
          <w:szCs w:val="24"/>
        </w:rPr>
        <w:t>to assist</w:t>
      </w:r>
      <w:r>
        <w:rPr>
          <w:rFonts w:ascii="Times New Roman" w:eastAsia="Times New Roman" w:hAnsi="Times New Roman" w:cs="Times New Roman"/>
          <w:sz w:val="24"/>
          <w:szCs w:val="24"/>
        </w:rPr>
        <w:t xml:space="preserve"> CAST </w:t>
      </w:r>
      <w:r w:rsidR="00CF7163">
        <w:rPr>
          <w:rFonts w:ascii="Times New Roman" w:eastAsia="Times New Roman" w:hAnsi="Times New Roman" w:cs="Times New Roman"/>
          <w:sz w:val="24"/>
          <w:szCs w:val="24"/>
        </w:rPr>
        <w:t>in its</w:t>
      </w:r>
      <w:r>
        <w:rPr>
          <w:rFonts w:ascii="Times New Roman" w:eastAsia="Times New Roman" w:hAnsi="Times New Roman" w:cs="Times New Roman"/>
          <w:sz w:val="24"/>
          <w:szCs w:val="24"/>
        </w:rPr>
        <w:t xml:space="preserve"> evaluat</w:t>
      </w:r>
      <w:r w:rsidR="00CF7163">
        <w:rPr>
          <w:rFonts w:ascii="Times New Roman" w:eastAsia="Times New Roman" w:hAnsi="Times New Roman" w:cs="Times New Roman"/>
          <w:sz w:val="24"/>
          <w:szCs w:val="24"/>
        </w:rPr>
        <w:t>ion of</w:t>
      </w:r>
      <w:r>
        <w:rPr>
          <w:rFonts w:ascii="Times New Roman" w:eastAsia="Times New Roman" w:hAnsi="Times New Roman" w:cs="Times New Roman"/>
          <w:sz w:val="24"/>
          <w:szCs w:val="24"/>
        </w:rPr>
        <w:t xml:space="preserve"> the extent to which the CAST SE</w:t>
      </w:r>
      <w:r w:rsidR="00CF716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have been </w:t>
      </w:r>
      <w:r w:rsidR="005361E0">
        <w:rPr>
          <w:rFonts w:ascii="Times New Roman" w:eastAsia="Times New Roman" w:hAnsi="Times New Roman" w:cs="Times New Roman"/>
          <w:sz w:val="24"/>
          <w:szCs w:val="24"/>
        </w:rPr>
        <w:t xml:space="preserve">voluntarily </w:t>
      </w:r>
      <w:r>
        <w:rPr>
          <w:rFonts w:ascii="Times New Roman" w:eastAsia="Times New Roman" w:hAnsi="Times New Roman" w:cs="Times New Roman"/>
          <w:sz w:val="24"/>
          <w:szCs w:val="24"/>
        </w:rPr>
        <w:t>imple</w:t>
      </w:r>
      <w:r w:rsidR="005361E0">
        <w:rPr>
          <w:rFonts w:ascii="Times New Roman" w:eastAsia="Times New Roman" w:hAnsi="Times New Roman" w:cs="Times New Roman"/>
          <w:sz w:val="24"/>
          <w:szCs w:val="24"/>
        </w:rPr>
        <w:t>mented.</w:t>
      </w:r>
      <w:r>
        <w:rPr>
          <w:rFonts w:ascii="Times New Roman" w:eastAsia="Times New Roman" w:hAnsi="Times New Roman" w:cs="Times New Roman"/>
          <w:sz w:val="24"/>
          <w:szCs w:val="24"/>
        </w:rPr>
        <w:t xml:space="preserve"> </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511F87" w:rsidRPr="00511F87" w:rsidRDefault="00511F87" w:rsidP="00511F87">
      <w:pPr>
        <w:suppressLineNumbers/>
        <w:suppressAutoHyphens/>
        <w:spacing w:before="120" w:after="120" w:line="240" w:lineRule="auto"/>
        <w:rPr>
          <w:rFonts w:ascii="Times New Roman" w:eastAsia="Times New Roman" w:hAnsi="Times New Roman" w:cs="Times New Roman"/>
          <w:sz w:val="24"/>
          <w:szCs w:val="24"/>
        </w:rPr>
      </w:pPr>
      <w:r w:rsidRPr="00511F87">
        <w:rPr>
          <w:rFonts w:ascii="Times New Roman" w:eastAsia="Times New Roman" w:hAnsi="Times New Roman" w:cs="Times New Roman"/>
          <w:sz w:val="24"/>
          <w:szCs w:val="24"/>
        </w:rPr>
        <w:t xml:space="preserve">In compliance with the Government Paperwork Elimination Act, the FAA has encouraged the use of automation by certificate holders to reduce their reporting burdens.  </w:t>
      </w:r>
      <w:r w:rsidR="0032527E">
        <w:rPr>
          <w:rFonts w:ascii="Times New Roman" w:eastAsia="Times New Roman" w:hAnsi="Times New Roman" w:cs="Times New Roman"/>
          <w:sz w:val="24"/>
          <w:szCs w:val="24"/>
        </w:rPr>
        <w:t xml:space="preserve">The CAST SE </w:t>
      </w:r>
      <w:r w:rsidR="00CF7163">
        <w:rPr>
          <w:rFonts w:ascii="Times New Roman" w:eastAsia="Times New Roman" w:hAnsi="Times New Roman" w:cs="Times New Roman"/>
          <w:sz w:val="24"/>
          <w:szCs w:val="24"/>
        </w:rPr>
        <w:t>questionnaires</w:t>
      </w:r>
      <w:r w:rsidR="0032527E">
        <w:rPr>
          <w:rFonts w:ascii="Times New Roman" w:eastAsia="Times New Roman" w:hAnsi="Times New Roman" w:cs="Times New Roman"/>
          <w:sz w:val="24"/>
          <w:szCs w:val="24"/>
        </w:rPr>
        <w:t xml:space="preserve"> will be issued through the FAA online web-tool, webOPSS,</w:t>
      </w:r>
      <w:r w:rsidR="005361E0">
        <w:rPr>
          <w:rFonts w:ascii="Times New Roman" w:eastAsia="Times New Roman" w:hAnsi="Times New Roman" w:cs="Times New Roman"/>
          <w:sz w:val="24"/>
          <w:szCs w:val="24"/>
        </w:rPr>
        <w:t xml:space="preserve"> to facilitate</w:t>
      </w:r>
      <w:r w:rsidR="0032527E">
        <w:rPr>
          <w:rFonts w:ascii="Times New Roman" w:eastAsia="Times New Roman" w:hAnsi="Times New Roman" w:cs="Times New Roman"/>
          <w:sz w:val="24"/>
          <w:szCs w:val="24"/>
        </w:rPr>
        <w:t xml:space="preserve"> completion of the </w:t>
      </w:r>
      <w:r w:rsidR="00B976C0">
        <w:rPr>
          <w:rFonts w:ascii="Times New Roman" w:eastAsia="Times New Roman" w:hAnsi="Times New Roman" w:cs="Times New Roman"/>
          <w:sz w:val="24"/>
          <w:szCs w:val="24"/>
        </w:rPr>
        <w:t>questionnaires</w:t>
      </w:r>
      <w:r w:rsidR="0032527E">
        <w:rPr>
          <w:rFonts w:ascii="Times New Roman" w:eastAsia="Times New Roman" w:hAnsi="Times New Roman" w:cs="Times New Roman"/>
          <w:sz w:val="24"/>
          <w:szCs w:val="24"/>
        </w:rPr>
        <w:t xml:space="preserve">. Of the 81 certificated air carriers and operators who will be asked to complete the </w:t>
      </w:r>
      <w:r w:rsidR="00B976C0">
        <w:rPr>
          <w:rFonts w:ascii="Times New Roman" w:eastAsia="Times New Roman" w:hAnsi="Times New Roman" w:cs="Times New Roman"/>
          <w:sz w:val="24"/>
          <w:szCs w:val="24"/>
        </w:rPr>
        <w:t>questionnaires</w:t>
      </w:r>
      <w:r w:rsidR="0032527E">
        <w:rPr>
          <w:rFonts w:ascii="Times New Roman" w:eastAsia="Times New Roman" w:hAnsi="Times New Roman" w:cs="Times New Roman"/>
          <w:sz w:val="24"/>
          <w:szCs w:val="24"/>
        </w:rPr>
        <w:t>, 79 currently use and access webOPSS on a daily basis to manage their operations and authorizations.</w:t>
      </w:r>
      <w:r w:rsidR="005361E0">
        <w:rPr>
          <w:rFonts w:ascii="Times New Roman" w:eastAsia="Times New Roman" w:hAnsi="Times New Roman" w:cs="Times New Roman"/>
          <w:sz w:val="24"/>
          <w:szCs w:val="24"/>
        </w:rPr>
        <w:t xml:space="preserve"> For the remaining 2 operators who currently do not use webOPSS, they will be given the option to complete the </w:t>
      </w:r>
      <w:r w:rsidR="007A0F98">
        <w:rPr>
          <w:rFonts w:ascii="Times New Roman" w:eastAsia="Times New Roman" w:hAnsi="Times New Roman" w:cs="Times New Roman"/>
          <w:sz w:val="24"/>
          <w:szCs w:val="24"/>
        </w:rPr>
        <w:t>questionnaire</w:t>
      </w:r>
      <w:r w:rsidR="005361E0">
        <w:rPr>
          <w:rFonts w:ascii="Times New Roman" w:eastAsia="Times New Roman" w:hAnsi="Times New Roman" w:cs="Times New Roman"/>
          <w:sz w:val="24"/>
          <w:szCs w:val="24"/>
        </w:rPr>
        <w:t xml:space="preserve"> in paper form or online via webOPSS.</w:t>
      </w:r>
      <w:r w:rsidR="0032527E">
        <w:rPr>
          <w:rFonts w:ascii="Times New Roman" w:eastAsia="Times New Roman" w:hAnsi="Times New Roman" w:cs="Times New Roman"/>
          <w:sz w:val="24"/>
          <w:szCs w:val="24"/>
        </w:rPr>
        <w:t xml:space="preserve">  </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 xml:space="preserve">4.  Describe efforts to identify duplication.  Show specifically why any similar information already available can be used for the purpose described in Item 2 above.  </w:t>
      </w:r>
    </w:p>
    <w:p w:rsidR="00511F87" w:rsidRPr="00511F87" w:rsidRDefault="00511F87" w:rsidP="00511F87">
      <w:pPr>
        <w:suppressLineNumbers/>
        <w:suppressAutoHyphens/>
        <w:spacing w:before="120" w:after="120" w:line="240" w:lineRule="auto"/>
        <w:rPr>
          <w:rFonts w:ascii="Times New Roman" w:eastAsia="Times New Roman" w:hAnsi="Times New Roman" w:cs="Times New Roman"/>
          <w:sz w:val="24"/>
          <w:szCs w:val="24"/>
        </w:rPr>
      </w:pPr>
      <w:r w:rsidRPr="00511F87">
        <w:rPr>
          <w:rFonts w:ascii="Times New Roman" w:eastAsia="Times New Roman" w:hAnsi="Times New Roman" w:cs="Times New Roman"/>
          <w:sz w:val="24"/>
          <w:szCs w:val="24"/>
        </w:rPr>
        <w:t xml:space="preserve">We have reviewed other FAA public reports and find no duplication exists.  In addition, the FAA has determined that no other agency or organization tracks the implementation of CAST SEs.  Therefore, this information is not available from any other source.  </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 xml:space="preserve">5.  If the collection of information impacts small businesses or other small entities, describe any methods used to minimize burden.  </w:t>
      </w:r>
    </w:p>
    <w:p w:rsidR="00511F87" w:rsidRPr="00511F87" w:rsidRDefault="00AD0AD5" w:rsidP="00511F87">
      <w:pPr>
        <w:suppressLineNumbers/>
        <w:suppressAutoHyphens/>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FAA has developed the </w:t>
      </w:r>
      <w:r w:rsidR="00B976C0">
        <w:rPr>
          <w:rFonts w:ascii="Times New Roman" w:eastAsia="Times New Roman" w:hAnsi="Times New Roman" w:cs="Times New Roman"/>
          <w:sz w:val="24"/>
          <w:szCs w:val="24"/>
        </w:rPr>
        <w:t>questionnaires</w:t>
      </w:r>
      <w:r>
        <w:rPr>
          <w:rFonts w:ascii="Times New Roman" w:eastAsia="Times New Roman" w:hAnsi="Times New Roman" w:cs="Times New Roman"/>
          <w:sz w:val="24"/>
          <w:szCs w:val="24"/>
        </w:rPr>
        <w:t xml:space="preserve"> in electronic format to ease the burden with completing th</w:t>
      </w:r>
      <w:r w:rsidR="00CF7163">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00B976C0">
        <w:rPr>
          <w:rFonts w:ascii="Times New Roman" w:eastAsia="Times New Roman" w:hAnsi="Times New Roman" w:cs="Times New Roman"/>
          <w:sz w:val="24"/>
          <w:szCs w:val="24"/>
        </w:rPr>
        <w:t>information collection</w:t>
      </w:r>
      <w:r>
        <w:rPr>
          <w:rFonts w:ascii="Times New Roman" w:eastAsia="Times New Roman" w:hAnsi="Times New Roman" w:cs="Times New Roman"/>
          <w:sz w:val="24"/>
          <w:szCs w:val="24"/>
        </w:rPr>
        <w:t xml:space="preserve">. The </w:t>
      </w:r>
      <w:r w:rsidR="00B976C0">
        <w:rPr>
          <w:rFonts w:ascii="Times New Roman" w:eastAsia="Times New Roman" w:hAnsi="Times New Roman" w:cs="Times New Roman"/>
          <w:sz w:val="24"/>
          <w:szCs w:val="24"/>
        </w:rPr>
        <w:t>questionnaires</w:t>
      </w:r>
      <w:r w:rsidR="00A35F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are voluntary and if an operator or air carrier does not have the resources to complete </w:t>
      </w:r>
      <w:r w:rsidR="00B976C0">
        <w:rPr>
          <w:rFonts w:ascii="Times New Roman" w:eastAsia="Times New Roman" w:hAnsi="Times New Roman" w:cs="Times New Roman"/>
          <w:sz w:val="24"/>
          <w:szCs w:val="24"/>
        </w:rPr>
        <w:t>them</w:t>
      </w:r>
      <w:r>
        <w:rPr>
          <w:rFonts w:ascii="Times New Roman" w:eastAsia="Times New Roman" w:hAnsi="Times New Roman" w:cs="Times New Roman"/>
          <w:sz w:val="24"/>
          <w:szCs w:val="24"/>
        </w:rPr>
        <w:t xml:space="preserve">, they may opt not to do so. </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6.  Describe the consequence to Federal program or policy activities if the collection is not conducted or is conducted less frequently, as well as any technical or legal obstacles to reducing burden.</w:t>
      </w:r>
    </w:p>
    <w:p w:rsidR="00511F87" w:rsidRPr="00511F87" w:rsidRDefault="00511F87" w:rsidP="00511F87">
      <w:pPr>
        <w:suppressLineNumbers/>
        <w:suppressAutoHyphens/>
        <w:spacing w:before="120" w:after="120" w:line="240" w:lineRule="auto"/>
        <w:rPr>
          <w:rFonts w:ascii="Times New Roman" w:eastAsia="Times New Roman" w:hAnsi="Times New Roman" w:cs="Times New Roman"/>
          <w:sz w:val="24"/>
          <w:szCs w:val="24"/>
        </w:rPr>
      </w:pPr>
      <w:r w:rsidRPr="00511F87">
        <w:rPr>
          <w:rFonts w:ascii="Times New Roman" w:eastAsia="Times New Roman" w:hAnsi="Times New Roman" w:cs="Times New Roman"/>
          <w:sz w:val="24"/>
          <w:szCs w:val="24"/>
        </w:rPr>
        <w:t xml:space="preserve">If the information collection is not conducted, </w:t>
      </w:r>
      <w:r w:rsidR="00AD0AD5">
        <w:rPr>
          <w:rFonts w:ascii="Times New Roman" w:eastAsia="Times New Roman" w:hAnsi="Times New Roman" w:cs="Times New Roman"/>
          <w:sz w:val="24"/>
          <w:szCs w:val="24"/>
        </w:rPr>
        <w:t>CAST and FAA</w:t>
      </w:r>
      <w:r w:rsidRPr="00511F87">
        <w:rPr>
          <w:rFonts w:ascii="Times New Roman" w:eastAsia="Times New Roman" w:hAnsi="Times New Roman" w:cs="Times New Roman"/>
          <w:sz w:val="24"/>
          <w:szCs w:val="24"/>
        </w:rPr>
        <w:t xml:space="preserve"> will be unable to determine the</w:t>
      </w:r>
      <w:r w:rsidR="00CF7163">
        <w:rPr>
          <w:rFonts w:ascii="Times New Roman" w:eastAsia="Times New Roman" w:hAnsi="Times New Roman" w:cs="Times New Roman"/>
          <w:sz w:val="24"/>
          <w:szCs w:val="24"/>
        </w:rPr>
        <w:t xml:space="preserve"> extent to which the </w:t>
      </w:r>
      <w:r w:rsidRPr="00511F87">
        <w:rPr>
          <w:rFonts w:ascii="Times New Roman" w:eastAsia="Times New Roman" w:hAnsi="Times New Roman" w:cs="Times New Roman"/>
          <w:sz w:val="24"/>
          <w:szCs w:val="24"/>
        </w:rPr>
        <w:t>CAST SE</w:t>
      </w:r>
      <w:r w:rsidR="00CF7163">
        <w:rPr>
          <w:rFonts w:ascii="Times New Roman" w:eastAsia="Times New Roman" w:hAnsi="Times New Roman" w:cs="Times New Roman"/>
          <w:sz w:val="24"/>
          <w:szCs w:val="24"/>
        </w:rPr>
        <w:t xml:space="preserve">s have been </w:t>
      </w:r>
      <w:r w:rsidRPr="00511F87">
        <w:rPr>
          <w:rFonts w:ascii="Times New Roman" w:eastAsia="Times New Roman" w:hAnsi="Times New Roman" w:cs="Times New Roman"/>
          <w:sz w:val="24"/>
          <w:szCs w:val="24"/>
        </w:rPr>
        <w:t>implement</w:t>
      </w:r>
      <w:r w:rsidR="00CF7163">
        <w:rPr>
          <w:rFonts w:ascii="Times New Roman" w:eastAsia="Times New Roman" w:hAnsi="Times New Roman" w:cs="Times New Roman"/>
          <w:sz w:val="24"/>
          <w:szCs w:val="24"/>
        </w:rPr>
        <w:t>ed</w:t>
      </w:r>
      <w:r w:rsidRPr="00511F87">
        <w:rPr>
          <w:rFonts w:ascii="Times New Roman" w:eastAsia="Times New Roman" w:hAnsi="Times New Roman" w:cs="Times New Roman"/>
          <w:sz w:val="24"/>
          <w:szCs w:val="24"/>
        </w:rPr>
        <w:t xml:space="preserve">.  </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lastRenderedPageBreak/>
        <w:t>7.  Explain any special circumstances that would cause an information collection to be conducted in a manner inconsistent with 5 CFR 1320.5(d)(2)(i) through (viii).</w:t>
      </w:r>
    </w:p>
    <w:p w:rsidR="00511F87" w:rsidRPr="00511F87" w:rsidRDefault="00511F87" w:rsidP="00511F87">
      <w:pPr>
        <w:keepLines/>
        <w:suppressLineNumbers/>
        <w:suppressAutoHyphens/>
        <w:spacing w:before="120" w:after="120" w:line="240" w:lineRule="auto"/>
        <w:rPr>
          <w:rFonts w:ascii="Times New Roman" w:eastAsia="Times New Roman" w:hAnsi="Times New Roman" w:cs="Times New Roman"/>
          <w:sz w:val="24"/>
          <w:szCs w:val="24"/>
        </w:rPr>
      </w:pPr>
      <w:r w:rsidRPr="00511F87">
        <w:rPr>
          <w:rFonts w:ascii="Times New Roman" w:eastAsia="Times New Roman" w:hAnsi="Times New Roman" w:cs="Times New Roman"/>
          <w:sz w:val="24"/>
          <w:szCs w:val="24"/>
        </w:rPr>
        <w:t>This collection of information will be conducted in a manner consistent with the guidelines in 5 CFR 1320.5 (d)(2)(i) through (viii).  To the extent a certificate holder believes SE implementation reporting involves any confidential information under § 1320.5(d)(2)(viii), the FAA has limited</w:t>
      </w:r>
      <w:r w:rsidR="00AD0AD5">
        <w:rPr>
          <w:rFonts w:ascii="Times New Roman" w:eastAsia="Times New Roman" w:hAnsi="Times New Roman" w:cs="Times New Roman"/>
          <w:sz w:val="24"/>
          <w:szCs w:val="24"/>
        </w:rPr>
        <w:t xml:space="preserve"> access to </w:t>
      </w:r>
      <w:r w:rsidR="00CF7163">
        <w:rPr>
          <w:rFonts w:ascii="Times New Roman" w:eastAsia="Times New Roman" w:hAnsi="Times New Roman" w:cs="Times New Roman"/>
          <w:sz w:val="24"/>
          <w:szCs w:val="24"/>
        </w:rPr>
        <w:t>the responses to the questionnaires</w:t>
      </w:r>
      <w:r w:rsidR="00AD0AD5">
        <w:rPr>
          <w:rFonts w:ascii="Times New Roman" w:eastAsia="Times New Roman" w:hAnsi="Times New Roman" w:cs="Times New Roman"/>
          <w:sz w:val="24"/>
          <w:szCs w:val="24"/>
        </w:rPr>
        <w:t xml:space="preserve"> to</w:t>
      </w:r>
      <w:r w:rsidRPr="00511F87">
        <w:rPr>
          <w:rFonts w:ascii="Times New Roman" w:eastAsia="Times New Roman" w:hAnsi="Times New Roman" w:cs="Times New Roman"/>
          <w:sz w:val="24"/>
          <w:szCs w:val="24"/>
        </w:rPr>
        <w:t xml:space="preserve"> only</w:t>
      </w:r>
      <w:r w:rsidR="00AD0AD5">
        <w:rPr>
          <w:rFonts w:ascii="Times New Roman" w:eastAsia="Times New Roman" w:hAnsi="Times New Roman" w:cs="Times New Roman"/>
          <w:sz w:val="24"/>
          <w:szCs w:val="24"/>
        </w:rPr>
        <w:t xml:space="preserve"> FAA staff responsible for the oversight and maintenance of webOPSS, the air carrier/operator’s designated staff, and the local FAA field office staff responsible for oversight of the air carrier/operator.</w:t>
      </w:r>
      <w:r w:rsidRPr="00511F87">
        <w:rPr>
          <w:rFonts w:ascii="Times New Roman" w:eastAsia="Times New Roman" w:hAnsi="Times New Roman" w:cs="Times New Roman"/>
          <w:sz w:val="24"/>
          <w:szCs w:val="24"/>
        </w:rPr>
        <w:t xml:space="preserve"> </w:t>
      </w:r>
      <w:r w:rsidR="00AD0AD5">
        <w:rPr>
          <w:rFonts w:ascii="Times New Roman" w:eastAsia="Times New Roman" w:hAnsi="Times New Roman" w:cs="Times New Roman"/>
          <w:sz w:val="24"/>
          <w:szCs w:val="24"/>
        </w:rPr>
        <w:t xml:space="preserve">In addition, once this information is submitted, it will be protected from further disclosure under the authority provided in 49 USC 40123 and 14 CFR part 193. </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8.  Describe efforts to consult with persons outside the agency to obtain their views on the availability of data, frequency of collection, the clarity of instructions and recordkeeping, disclosure, or reporting format (if any) and on data elements to be recorded, disclosed, or reported.</w:t>
      </w:r>
    </w:p>
    <w:p w:rsidR="00511F87" w:rsidRPr="00511F87" w:rsidRDefault="00AD0AD5" w:rsidP="00511F87">
      <w:pPr>
        <w:suppressLineNumbers/>
        <w:suppressAutoHyphens/>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CF7163">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00A35FFD">
        <w:rPr>
          <w:rFonts w:ascii="Times New Roman" w:eastAsia="Times New Roman" w:hAnsi="Times New Roman" w:cs="Times New Roman"/>
          <w:sz w:val="24"/>
          <w:szCs w:val="24"/>
        </w:rPr>
        <w:t>information collecti</w:t>
      </w:r>
      <w:r w:rsidR="00CF7163">
        <w:rPr>
          <w:rFonts w:ascii="Times New Roman" w:eastAsia="Times New Roman" w:hAnsi="Times New Roman" w:cs="Times New Roman"/>
          <w:sz w:val="24"/>
          <w:szCs w:val="24"/>
        </w:rPr>
        <w:t>on was</w:t>
      </w:r>
      <w:r>
        <w:rPr>
          <w:rFonts w:ascii="Times New Roman" w:eastAsia="Times New Roman" w:hAnsi="Times New Roman" w:cs="Times New Roman"/>
          <w:sz w:val="24"/>
          <w:szCs w:val="24"/>
        </w:rPr>
        <w:t xml:space="preserve"> developed in consultation with CAST and CAST members who will be asked to complete the </w:t>
      </w:r>
      <w:r w:rsidR="00CF7163">
        <w:rPr>
          <w:rFonts w:ascii="Times New Roman" w:eastAsia="Times New Roman" w:hAnsi="Times New Roman" w:cs="Times New Roman"/>
          <w:sz w:val="24"/>
          <w:szCs w:val="24"/>
        </w:rPr>
        <w:t>questionnaires</w:t>
      </w:r>
      <w:r>
        <w:rPr>
          <w:rFonts w:ascii="Times New Roman" w:eastAsia="Times New Roman" w:hAnsi="Times New Roman" w:cs="Times New Roman"/>
          <w:sz w:val="24"/>
          <w:szCs w:val="24"/>
        </w:rPr>
        <w:t xml:space="preserve">. </w:t>
      </w:r>
      <w:r w:rsidR="00511F87" w:rsidRPr="00511F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addition, t</w:t>
      </w:r>
      <w:r w:rsidR="00511F87" w:rsidRPr="00511F87">
        <w:rPr>
          <w:rFonts w:ascii="Times New Roman" w:eastAsia="Times New Roman" w:hAnsi="Times New Roman" w:cs="Times New Roman"/>
          <w:sz w:val="24"/>
          <w:szCs w:val="24"/>
        </w:rPr>
        <w:t xml:space="preserve">he FAA published a notice in the Federal Register </w:t>
      </w:r>
      <w:r>
        <w:rPr>
          <w:rFonts w:ascii="Times New Roman" w:eastAsia="Times New Roman" w:hAnsi="Times New Roman" w:cs="Times New Roman"/>
          <w:sz w:val="24"/>
          <w:szCs w:val="24"/>
        </w:rPr>
        <w:t xml:space="preserve">on </w:t>
      </w:r>
      <w:r w:rsidR="00511F87" w:rsidRPr="00511F87">
        <w:rPr>
          <w:rFonts w:ascii="Times New Roman" w:eastAsia="Times New Roman" w:hAnsi="Times New Roman" w:cs="Times New Roman"/>
          <w:sz w:val="24"/>
          <w:szCs w:val="24"/>
        </w:rPr>
        <w:t>August 4, 2011, vol. 76, no. 150, pages 47287-47288 concerning its intent to request OMB approval for this collection activity.  No comments were received.</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9.  Explain any decision to provide any payment or gift to respondents, other than remuneration of contractors or grantees.</w:t>
      </w:r>
    </w:p>
    <w:p w:rsidR="00511F87" w:rsidRPr="00511F87" w:rsidRDefault="00511F87" w:rsidP="00511F87">
      <w:pPr>
        <w:suppressLineNumbers/>
        <w:suppressAutoHyphens/>
        <w:spacing w:before="120" w:after="120" w:line="240" w:lineRule="auto"/>
        <w:rPr>
          <w:rFonts w:ascii="Times New Roman" w:eastAsia="Times New Roman" w:hAnsi="Times New Roman" w:cs="Times New Roman"/>
          <w:sz w:val="24"/>
          <w:szCs w:val="24"/>
        </w:rPr>
      </w:pPr>
      <w:r w:rsidRPr="00511F87">
        <w:rPr>
          <w:rFonts w:ascii="Times New Roman" w:eastAsia="Times New Roman" w:hAnsi="Times New Roman" w:cs="Times New Roman"/>
          <w:sz w:val="24"/>
          <w:szCs w:val="24"/>
        </w:rPr>
        <w:t>No gifts or payments wil</w:t>
      </w:r>
      <w:r w:rsidR="00AD0AD5">
        <w:rPr>
          <w:rFonts w:ascii="Times New Roman" w:eastAsia="Times New Roman" w:hAnsi="Times New Roman" w:cs="Times New Roman"/>
          <w:sz w:val="24"/>
          <w:szCs w:val="24"/>
        </w:rPr>
        <w:t>l be made to air carriers or operators</w:t>
      </w:r>
      <w:r w:rsidRPr="00511F87">
        <w:rPr>
          <w:rFonts w:ascii="Times New Roman" w:eastAsia="Times New Roman" w:hAnsi="Times New Roman" w:cs="Times New Roman"/>
          <w:sz w:val="24"/>
          <w:szCs w:val="24"/>
        </w:rPr>
        <w:t xml:space="preserve"> who provide information about SE implementation.</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10.  Describe any assurance of confidentiality provided to respondents and the basis for the assurance in statute, regulation, or agency policy.</w:t>
      </w:r>
    </w:p>
    <w:p w:rsidR="00511F87" w:rsidRPr="00511F87" w:rsidRDefault="00511F87" w:rsidP="00511F87">
      <w:pPr>
        <w:suppressLineNumbers/>
        <w:suppressAutoHyphens/>
        <w:spacing w:before="120" w:after="120" w:line="240" w:lineRule="auto"/>
        <w:rPr>
          <w:rFonts w:ascii="Times New Roman" w:eastAsia="Times New Roman" w:hAnsi="Times New Roman" w:cs="Times New Roman"/>
          <w:sz w:val="24"/>
          <w:szCs w:val="24"/>
        </w:rPr>
      </w:pPr>
      <w:r w:rsidRPr="00511F87">
        <w:rPr>
          <w:rFonts w:ascii="Times New Roman" w:eastAsia="Times New Roman" w:hAnsi="Times New Roman" w:cs="Times New Roman"/>
          <w:sz w:val="24"/>
          <w:szCs w:val="24"/>
        </w:rPr>
        <w:t xml:space="preserve">The Federal Aviation Reauthorization Act of 1996 added 49 U.S.C. 40123 to allow the FAA Administrator, through regulation, to protect from disclosure voluntarily provided information relating to safety and security issues.  To this end, the FAA adopted 14 CFR part 193, which provides that certain information submitted to the FAA on a voluntary basis will not be disclosed under the Freedom of Information Act (5 U.S.C. 552) or other laws, except as provided in 49 U.S.C. 40123 and 14 CFR part 193.  In 2005, the FAA designated information provided to the agency from approved voluntary compliance with CAST SEs as protected from public disclosure in accordance with part 193 (70 FR 5500, February 2, 2005).  </w:t>
      </w:r>
      <w:r w:rsidR="00AD0AD5">
        <w:rPr>
          <w:rFonts w:ascii="Times New Roman" w:eastAsia="Times New Roman" w:hAnsi="Times New Roman" w:cs="Times New Roman"/>
          <w:sz w:val="24"/>
          <w:szCs w:val="24"/>
        </w:rPr>
        <w:t xml:space="preserve">Thus, data submitted in response to these </w:t>
      </w:r>
      <w:r w:rsidR="00CF7163">
        <w:rPr>
          <w:rFonts w:ascii="Times New Roman" w:eastAsia="Times New Roman" w:hAnsi="Times New Roman" w:cs="Times New Roman"/>
          <w:sz w:val="24"/>
          <w:szCs w:val="24"/>
        </w:rPr>
        <w:t>questionnaires</w:t>
      </w:r>
      <w:r w:rsidR="00AD0AD5">
        <w:rPr>
          <w:rFonts w:ascii="Times New Roman" w:eastAsia="Times New Roman" w:hAnsi="Times New Roman" w:cs="Times New Roman"/>
          <w:sz w:val="24"/>
          <w:szCs w:val="24"/>
        </w:rPr>
        <w:t xml:space="preserve"> will be protected under 14 CFR part 193, and will only be released to FAA and CAST in an aggregate, de-identified format for review and analysis.</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11.  Provide additional justification for any questions of a sensitive nature.</w:t>
      </w:r>
    </w:p>
    <w:p w:rsidR="00511F87" w:rsidRPr="00511F87" w:rsidRDefault="00AD0AD5" w:rsidP="00511F87">
      <w:pPr>
        <w:suppressLineNumbers/>
        <w:suppressAutoHyphens/>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w:t>
      </w:r>
      <w:r w:rsidR="001B27C9">
        <w:rPr>
          <w:rFonts w:ascii="Times New Roman" w:eastAsia="Times New Roman" w:hAnsi="Times New Roman" w:cs="Times New Roman"/>
          <w:sz w:val="24"/>
          <w:szCs w:val="24"/>
        </w:rPr>
        <w:t>questionnaires</w:t>
      </w:r>
      <w:r w:rsidR="001B27C9" w:rsidRPr="00511F87">
        <w:rPr>
          <w:rFonts w:ascii="Times New Roman" w:eastAsia="Times New Roman" w:hAnsi="Times New Roman" w:cs="Times New Roman"/>
          <w:sz w:val="24"/>
          <w:szCs w:val="24"/>
        </w:rPr>
        <w:t xml:space="preserve"> </w:t>
      </w:r>
      <w:r w:rsidR="00511F87" w:rsidRPr="00511F87">
        <w:rPr>
          <w:rFonts w:ascii="Times New Roman" w:eastAsia="Times New Roman" w:hAnsi="Times New Roman" w:cs="Times New Roman"/>
          <w:sz w:val="24"/>
          <w:szCs w:val="24"/>
        </w:rPr>
        <w:t>will not contain questions of a sensitive nature.</w:t>
      </w:r>
    </w:p>
    <w:p w:rsidR="00511F87" w:rsidRPr="00511F87" w:rsidRDefault="00511F87" w:rsidP="00511F87">
      <w:pPr>
        <w:keepNext/>
        <w:tabs>
          <w:tab w:val="left" w:pos="-720"/>
        </w:tabs>
        <w:autoSpaceDE w:val="0"/>
        <w:autoSpaceDN w:val="0"/>
        <w:adjustRightInd w:val="0"/>
        <w:spacing w:before="120" w:after="240" w:line="240" w:lineRule="auto"/>
        <w:rPr>
          <w:rFonts w:ascii="Times New Roman" w:eastAsia="Times New Roman" w:hAnsi="Times New Roman" w:cs="Times New Roman"/>
          <w:b/>
          <w:bCs/>
          <w:color w:val="000000"/>
          <w:sz w:val="24"/>
          <w:szCs w:val="20"/>
        </w:rPr>
      </w:pPr>
      <w:r w:rsidRPr="00511F87">
        <w:rPr>
          <w:rFonts w:ascii="Times New Roman" w:eastAsia="Times New Roman" w:hAnsi="Times New Roman" w:cs="Times New Roman"/>
          <w:b/>
          <w:bCs/>
          <w:color w:val="000000"/>
          <w:sz w:val="24"/>
          <w:szCs w:val="20"/>
        </w:rPr>
        <w:lastRenderedPageBreak/>
        <w:t>12.  Provide estimates of hour burden of the collection information.  This information should:  Provide number of respondents, frequency of response, annual burden, and an explanation of how the burden was estimated.</w:t>
      </w:r>
    </w:p>
    <w:tbl>
      <w:tblPr>
        <w:tblW w:w="9270" w:type="dxa"/>
        <w:tblInd w:w="108" w:type="dxa"/>
        <w:tblLayout w:type="fixed"/>
        <w:tblLook w:val="00A0" w:firstRow="1" w:lastRow="0" w:firstColumn="1" w:lastColumn="0" w:noHBand="0" w:noVBand="0"/>
      </w:tblPr>
      <w:tblGrid>
        <w:gridCol w:w="1980"/>
        <w:gridCol w:w="1530"/>
        <w:gridCol w:w="1800"/>
        <w:gridCol w:w="1800"/>
        <w:gridCol w:w="2160"/>
      </w:tblGrid>
      <w:tr w:rsidR="00511F87" w:rsidRPr="00511F87" w:rsidTr="00395924">
        <w:trPr>
          <w:trHeight w:val="1052"/>
        </w:trPr>
        <w:tc>
          <w:tcPr>
            <w:tcW w:w="1980" w:type="dxa"/>
            <w:tcBorders>
              <w:top w:val="single" w:sz="6" w:space="0" w:color="000000"/>
              <w:left w:val="single" w:sz="6" w:space="0" w:color="000000"/>
              <w:bottom w:val="single" w:sz="6" w:space="0" w:color="000000"/>
              <w:right w:val="single" w:sz="6" w:space="0" w:color="000000"/>
            </w:tcBorders>
            <w:vAlign w:val="center"/>
          </w:tcPr>
          <w:p w:rsidR="00511F87" w:rsidRPr="00511F87" w:rsidRDefault="00511F87" w:rsidP="00511F87">
            <w:pPr>
              <w:tabs>
                <w:tab w:val="left" w:pos="31327"/>
              </w:tabs>
              <w:autoSpaceDE w:val="0"/>
              <w:autoSpaceDN w:val="0"/>
              <w:adjustRightInd w:val="0"/>
              <w:spacing w:after="0" w:line="240" w:lineRule="auto"/>
              <w:jc w:val="center"/>
              <w:rPr>
                <w:rFonts w:ascii="Arial Narrow" w:eastAsia="Times New Roman" w:hAnsi="Arial Narrow" w:cs="Arial"/>
                <w:b/>
                <w:bCs/>
                <w:color w:val="000000"/>
                <w:sz w:val="20"/>
                <w:szCs w:val="20"/>
              </w:rPr>
            </w:pPr>
            <w:r w:rsidRPr="00511F87">
              <w:rPr>
                <w:rFonts w:ascii="Arial Narrow" w:eastAsia="Times New Roman" w:hAnsi="Arial Narrow" w:cs="Arial"/>
                <w:b/>
                <w:bCs/>
                <w:color w:val="000000"/>
                <w:sz w:val="20"/>
                <w:szCs w:val="20"/>
              </w:rPr>
              <w:t>Number of Potential Respondents or Expected Response Rate</w:t>
            </w:r>
          </w:p>
        </w:tc>
        <w:tc>
          <w:tcPr>
            <w:tcW w:w="1530" w:type="dxa"/>
            <w:tcBorders>
              <w:top w:val="single" w:sz="6" w:space="0" w:color="000000"/>
              <w:left w:val="single" w:sz="6" w:space="0" w:color="000000"/>
              <w:bottom w:val="single" w:sz="6" w:space="0" w:color="000000"/>
              <w:right w:val="single" w:sz="6" w:space="0" w:color="000000"/>
            </w:tcBorders>
            <w:vAlign w:val="center"/>
          </w:tcPr>
          <w:p w:rsidR="00511F87" w:rsidRPr="00511F87" w:rsidRDefault="00511F87" w:rsidP="00511F87">
            <w:pPr>
              <w:tabs>
                <w:tab w:val="left" w:pos="31327"/>
              </w:tabs>
              <w:autoSpaceDE w:val="0"/>
              <w:autoSpaceDN w:val="0"/>
              <w:adjustRightInd w:val="0"/>
              <w:spacing w:after="0" w:line="240" w:lineRule="auto"/>
              <w:jc w:val="center"/>
              <w:rPr>
                <w:rFonts w:ascii="Arial Narrow" w:eastAsia="Times New Roman" w:hAnsi="Arial Narrow" w:cs="Arial"/>
                <w:b/>
                <w:bCs/>
                <w:color w:val="000000"/>
                <w:sz w:val="20"/>
                <w:szCs w:val="20"/>
              </w:rPr>
            </w:pPr>
            <w:r w:rsidRPr="00511F87">
              <w:rPr>
                <w:rFonts w:ascii="Arial Narrow" w:eastAsia="Times New Roman" w:hAnsi="Arial Narrow" w:cs="Arial"/>
                <w:b/>
                <w:bCs/>
                <w:color w:val="000000"/>
                <w:sz w:val="20"/>
                <w:szCs w:val="20"/>
              </w:rPr>
              <w:t xml:space="preserve">Estimated Number of S400 SE </w:t>
            </w:r>
            <w:r w:rsidRPr="00511F87">
              <w:rPr>
                <w:rFonts w:ascii="Arial Narrow" w:eastAsia="Times New Roman" w:hAnsi="Arial Narrow" w:cs="Times New Roman"/>
                <w:b/>
                <w:sz w:val="20"/>
                <w:szCs w:val="20"/>
              </w:rPr>
              <w:t>questionnaire</w:t>
            </w:r>
            <w:r w:rsidRPr="00511F87">
              <w:rPr>
                <w:rFonts w:ascii="Arial Narrow" w:eastAsia="Times New Roman" w:hAnsi="Arial Narrow" w:cs="Arial"/>
                <w:b/>
                <w:bCs/>
                <w:color w:val="000000"/>
                <w:sz w:val="20"/>
                <w:szCs w:val="20"/>
              </w:rPr>
              <w:t>s per Respondent</w:t>
            </w:r>
          </w:p>
        </w:tc>
        <w:tc>
          <w:tcPr>
            <w:tcW w:w="1800" w:type="dxa"/>
            <w:tcBorders>
              <w:top w:val="single" w:sz="6" w:space="0" w:color="000000"/>
              <w:left w:val="single" w:sz="6" w:space="0" w:color="000000"/>
              <w:bottom w:val="single" w:sz="6" w:space="0" w:color="000000"/>
              <w:right w:val="single" w:sz="6" w:space="0" w:color="000000"/>
            </w:tcBorders>
            <w:vAlign w:val="center"/>
          </w:tcPr>
          <w:p w:rsidR="00511F87" w:rsidRPr="00511F87" w:rsidRDefault="00511F87" w:rsidP="00511F87">
            <w:pPr>
              <w:tabs>
                <w:tab w:val="left" w:pos="31327"/>
              </w:tabs>
              <w:autoSpaceDE w:val="0"/>
              <w:autoSpaceDN w:val="0"/>
              <w:adjustRightInd w:val="0"/>
              <w:spacing w:after="0" w:line="240" w:lineRule="auto"/>
              <w:jc w:val="center"/>
              <w:rPr>
                <w:rFonts w:ascii="Arial Narrow" w:eastAsia="Times New Roman" w:hAnsi="Arial Narrow" w:cs="Arial"/>
                <w:b/>
                <w:bCs/>
                <w:color w:val="000000"/>
                <w:sz w:val="20"/>
                <w:szCs w:val="20"/>
              </w:rPr>
            </w:pPr>
            <w:r w:rsidRPr="00511F87">
              <w:rPr>
                <w:rFonts w:ascii="Arial Narrow" w:eastAsia="Times New Roman" w:hAnsi="Arial Narrow" w:cs="Arial"/>
                <w:b/>
                <w:bCs/>
                <w:color w:val="000000"/>
                <w:sz w:val="20"/>
                <w:szCs w:val="20"/>
              </w:rPr>
              <w:t>Average Hour Burden to Complete Each S400 SE Questionnaire</w:t>
            </w:r>
          </w:p>
        </w:tc>
        <w:tc>
          <w:tcPr>
            <w:tcW w:w="1800" w:type="dxa"/>
            <w:tcBorders>
              <w:top w:val="single" w:sz="6" w:space="0" w:color="000000"/>
              <w:left w:val="single" w:sz="6" w:space="0" w:color="000000"/>
              <w:bottom w:val="single" w:sz="6" w:space="0" w:color="000000"/>
              <w:right w:val="single" w:sz="6" w:space="0" w:color="000000"/>
            </w:tcBorders>
            <w:vAlign w:val="center"/>
          </w:tcPr>
          <w:p w:rsidR="00511F87" w:rsidRPr="00511F87" w:rsidRDefault="00511F87" w:rsidP="00511F87">
            <w:pPr>
              <w:tabs>
                <w:tab w:val="left" w:pos="31327"/>
              </w:tabs>
              <w:autoSpaceDE w:val="0"/>
              <w:autoSpaceDN w:val="0"/>
              <w:adjustRightInd w:val="0"/>
              <w:spacing w:after="0" w:line="240" w:lineRule="auto"/>
              <w:jc w:val="center"/>
              <w:rPr>
                <w:rFonts w:ascii="Arial Narrow" w:eastAsia="Times New Roman" w:hAnsi="Arial Narrow" w:cs="Arial"/>
                <w:b/>
                <w:bCs/>
                <w:color w:val="000000"/>
                <w:sz w:val="20"/>
                <w:szCs w:val="20"/>
              </w:rPr>
            </w:pPr>
            <w:r w:rsidRPr="00511F87">
              <w:rPr>
                <w:rFonts w:ascii="Arial Narrow" w:eastAsia="Times New Roman" w:hAnsi="Arial Narrow" w:cs="Arial"/>
                <w:b/>
                <w:bCs/>
                <w:color w:val="000000"/>
                <w:sz w:val="20"/>
                <w:szCs w:val="20"/>
              </w:rPr>
              <w:t>Cost Burden for Each S400 SE Questionnaire per Respondent</w:t>
            </w:r>
          </w:p>
        </w:tc>
        <w:tc>
          <w:tcPr>
            <w:tcW w:w="2160" w:type="dxa"/>
            <w:tcBorders>
              <w:top w:val="single" w:sz="6" w:space="0" w:color="000000"/>
              <w:left w:val="single" w:sz="6" w:space="0" w:color="000000"/>
              <w:bottom w:val="single" w:sz="6" w:space="0" w:color="000000"/>
              <w:right w:val="single" w:sz="6" w:space="0" w:color="000000"/>
            </w:tcBorders>
            <w:vAlign w:val="center"/>
          </w:tcPr>
          <w:p w:rsidR="00511F87" w:rsidRPr="00511F87" w:rsidRDefault="00511F87" w:rsidP="00511F87">
            <w:pPr>
              <w:tabs>
                <w:tab w:val="left" w:pos="31327"/>
              </w:tabs>
              <w:autoSpaceDE w:val="0"/>
              <w:autoSpaceDN w:val="0"/>
              <w:adjustRightInd w:val="0"/>
              <w:spacing w:after="0" w:line="240" w:lineRule="auto"/>
              <w:jc w:val="center"/>
              <w:rPr>
                <w:rFonts w:ascii="Arial Narrow" w:eastAsia="Times New Roman" w:hAnsi="Arial Narrow" w:cs="Arial"/>
                <w:b/>
                <w:bCs/>
                <w:color w:val="000000"/>
                <w:sz w:val="20"/>
                <w:szCs w:val="20"/>
              </w:rPr>
            </w:pPr>
            <w:r w:rsidRPr="00511F87">
              <w:rPr>
                <w:rFonts w:ascii="Arial Narrow" w:eastAsia="Times New Roman" w:hAnsi="Arial Narrow" w:cs="Arial"/>
                <w:b/>
                <w:bCs/>
                <w:color w:val="000000"/>
                <w:sz w:val="20"/>
                <w:szCs w:val="20"/>
              </w:rPr>
              <w:t>Total Cost Burden (number of potential respondents x S400 20 SE questionnaires x cost burden)</w:t>
            </w:r>
          </w:p>
        </w:tc>
      </w:tr>
      <w:tr w:rsidR="00511F87" w:rsidRPr="00511F87" w:rsidTr="00395924">
        <w:trPr>
          <w:trHeight w:val="1052"/>
        </w:trPr>
        <w:tc>
          <w:tcPr>
            <w:tcW w:w="1980" w:type="dxa"/>
            <w:tcBorders>
              <w:top w:val="single" w:sz="6" w:space="0" w:color="000000"/>
              <w:left w:val="single" w:sz="6" w:space="0" w:color="000000"/>
              <w:bottom w:val="single" w:sz="6" w:space="0" w:color="000000"/>
              <w:right w:val="single" w:sz="6" w:space="0" w:color="000000"/>
            </w:tcBorders>
            <w:vAlign w:val="center"/>
          </w:tcPr>
          <w:p w:rsidR="00511F87" w:rsidRPr="00511F87" w:rsidRDefault="00AD0AD5" w:rsidP="00511F87">
            <w:pPr>
              <w:tabs>
                <w:tab w:val="left" w:pos="31327"/>
              </w:tabs>
              <w:autoSpaceDE w:val="0"/>
              <w:autoSpaceDN w:val="0"/>
              <w:adjustRightInd w:val="0"/>
              <w:spacing w:after="0" w:line="240" w:lineRule="auto"/>
              <w:jc w:val="center"/>
              <w:rPr>
                <w:rFonts w:ascii="Arial Narrow" w:eastAsia="Times New Roman" w:hAnsi="Arial Narrow" w:cs="Times New Roman"/>
                <w:bCs/>
                <w:color w:val="000000"/>
              </w:rPr>
            </w:pPr>
            <w:r>
              <w:rPr>
                <w:rFonts w:ascii="Arial Narrow" w:eastAsia="Times New Roman" w:hAnsi="Arial Narrow" w:cs="Times New Roman"/>
                <w:bCs/>
                <w:color w:val="000000"/>
              </w:rPr>
              <w:t>81</w:t>
            </w:r>
          </w:p>
        </w:tc>
        <w:tc>
          <w:tcPr>
            <w:tcW w:w="1530" w:type="dxa"/>
            <w:tcBorders>
              <w:top w:val="single" w:sz="6" w:space="0" w:color="000000"/>
              <w:left w:val="single" w:sz="6" w:space="0" w:color="000000"/>
              <w:bottom w:val="single" w:sz="6" w:space="0" w:color="000000"/>
              <w:right w:val="single" w:sz="6" w:space="0" w:color="000000"/>
            </w:tcBorders>
            <w:vAlign w:val="center"/>
          </w:tcPr>
          <w:p w:rsidR="00511F87" w:rsidRPr="00511F87" w:rsidRDefault="00511F87" w:rsidP="00511F87">
            <w:pPr>
              <w:tabs>
                <w:tab w:val="left" w:pos="31327"/>
              </w:tabs>
              <w:autoSpaceDE w:val="0"/>
              <w:autoSpaceDN w:val="0"/>
              <w:adjustRightInd w:val="0"/>
              <w:spacing w:after="0" w:line="240" w:lineRule="auto"/>
              <w:jc w:val="center"/>
              <w:rPr>
                <w:rFonts w:ascii="Arial Narrow" w:eastAsia="Times New Roman" w:hAnsi="Arial Narrow" w:cs="Times New Roman"/>
                <w:bCs/>
                <w:color w:val="000000"/>
              </w:rPr>
            </w:pPr>
            <w:r w:rsidRPr="00511F87">
              <w:rPr>
                <w:rFonts w:ascii="Arial Narrow" w:eastAsia="Times New Roman" w:hAnsi="Arial Narrow" w:cs="Times New Roman"/>
                <w:bCs/>
                <w:color w:val="000000"/>
              </w:rPr>
              <w:t>20</w:t>
            </w:r>
          </w:p>
        </w:tc>
        <w:tc>
          <w:tcPr>
            <w:tcW w:w="1800" w:type="dxa"/>
            <w:tcBorders>
              <w:top w:val="single" w:sz="6" w:space="0" w:color="000000"/>
              <w:left w:val="single" w:sz="6" w:space="0" w:color="000000"/>
              <w:bottom w:val="single" w:sz="6" w:space="0" w:color="000000"/>
              <w:right w:val="single" w:sz="6" w:space="0" w:color="000000"/>
            </w:tcBorders>
            <w:vAlign w:val="center"/>
          </w:tcPr>
          <w:p w:rsidR="00511F87" w:rsidRPr="00511F87" w:rsidRDefault="00511F87" w:rsidP="00511F87">
            <w:pPr>
              <w:tabs>
                <w:tab w:val="left" w:pos="31327"/>
              </w:tabs>
              <w:autoSpaceDE w:val="0"/>
              <w:autoSpaceDN w:val="0"/>
              <w:adjustRightInd w:val="0"/>
              <w:spacing w:after="0" w:line="240" w:lineRule="auto"/>
              <w:jc w:val="center"/>
              <w:rPr>
                <w:rFonts w:ascii="Arial Narrow" w:eastAsia="Times New Roman" w:hAnsi="Arial Narrow" w:cs="Times New Roman"/>
                <w:bCs/>
                <w:color w:val="000000"/>
              </w:rPr>
            </w:pPr>
            <w:r w:rsidRPr="00511F87">
              <w:rPr>
                <w:rFonts w:ascii="Arial Narrow" w:eastAsia="Times New Roman" w:hAnsi="Arial Narrow" w:cs="Times New Roman"/>
                <w:bCs/>
                <w:color w:val="000000"/>
              </w:rPr>
              <w:t>40 minutes = 0.67/hour</w:t>
            </w:r>
          </w:p>
        </w:tc>
        <w:tc>
          <w:tcPr>
            <w:tcW w:w="1800" w:type="dxa"/>
            <w:tcBorders>
              <w:top w:val="single" w:sz="6" w:space="0" w:color="000000"/>
              <w:left w:val="single" w:sz="6" w:space="0" w:color="000000"/>
              <w:bottom w:val="single" w:sz="6" w:space="0" w:color="000000"/>
              <w:right w:val="single" w:sz="6" w:space="0" w:color="000000"/>
            </w:tcBorders>
            <w:vAlign w:val="center"/>
          </w:tcPr>
          <w:p w:rsidR="00511F87" w:rsidRPr="00511F87" w:rsidRDefault="00511F87" w:rsidP="00511F87">
            <w:pPr>
              <w:tabs>
                <w:tab w:val="left" w:pos="31327"/>
              </w:tabs>
              <w:autoSpaceDE w:val="0"/>
              <w:autoSpaceDN w:val="0"/>
              <w:adjustRightInd w:val="0"/>
              <w:spacing w:after="0" w:line="240" w:lineRule="auto"/>
              <w:jc w:val="center"/>
              <w:rPr>
                <w:rFonts w:ascii="Arial Narrow" w:eastAsia="Times New Roman" w:hAnsi="Arial Narrow" w:cs="Times New Roman"/>
                <w:bCs/>
                <w:color w:val="000000"/>
              </w:rPr>
            </w:pPr>
            <w:r w:rsidRPr="00511F87">
              <w:rPr>
                <w:rFonts w:ascii="Arial Narrow" w:eastAsia="Times New Roman" w:hAnsi="Arial Narrow" w:cs="Times New Roman"/>
                <w:bCs/>
                <w:color w:val="000000"/>
              </w:rPr>
              <w:t>$48.28</w:t>
            </w:r>
          </w:p>
        </w:tc>
        <w:tc>
          <w:tcPr>
            <w:tcW w:w="2160" w:type="dxa"/>
            <w:tcBorders>
              <w:top w:val="single" w:sz="6" w:space="0" w:color="000000"/>
              <w:left w:val="single" w:sz="6" w:space="0" w:color="000000"/>
              <w:bottom w:val="single" w:sz="6" w:space="0" w:color="000000"/>
              <w:right w:val="single" w:sz="6" w:space="0" w:color="000000"/>
            </w:tcBorders>
            <w:vAlign w:val="center"/>
          </w:tcPr>
          <w:p w:rsidR="00511F87" w:rsidRPr="00511F87" w:rsidRDefault="00D01145" w:rsidP="00511F87">
            <w:pPr>
              <w:autoSpaceDE w:val="0"/>
              <w:autoSpaceDN w:val="0"/>
              <w:adjustRightInd w:val="0"/>
              <w:spacing w:after="0" w:line="240" w:lineRule="auto"/>
              <w:jc w:val="center"/>
              <w:rPr>
                <w:rFonts w:ascii="Arial Narrow" w:eastAsia="Times New Roman" w:hAnsi="Arial Narrow" w:cs="Times New Roman"/>
                <w:bCs/>
                <w:color w:val="000000"/>
              </w:rPr>
            </w:pPr>
            <w:r>
              <w:rPr>
                <w:rFonts w:ascii="Arial Narrow" w:eastAsia="Times New Roman" w:hAnsi="Arial Narrow" w:cs="Times New Roman"/>
              </w:rPr>
              <w:t>$52,403</w:t>
            </w:r>
          </w:p>
        </w:tc>
      </w:tr>
    </w:tbl>
    <w:p w:rsidR="00511F87" w:rsidRPr="00511F87" w:rsidRDefault="00511F87" w:rsidP="00511F87">
      <w:pPr>
        <w:tabs>
          <w:tab w:val="left" w:pos="-720"/>
        </w:tabs>
        <w:autoSpaceDE w:val="0"/>
        <w:autoSpaceDN w:val="0"/>
        <w:adjustRightInd w:val="0"/>
        <w:spacing w:before="240" w:after="120" w:line="240" w:lineRule="auto"/>
        <w:rPr>
          <w:rFonts w:ascii="Times New Roman" w:eastAsia="Times New Roman" w:hAnsi="Times New Roman" w:cs="Times New Roman"/>
          <w:bCs/>
          <w:color w:val="000000"/>
          <w:sz w:val="24"/>
          <w:szCs w:val="20"/>
        </w:rPr>
      </w:pPr>
      <w:r w:rsidRPr="00511F87">
        <w:rPr>
          <w:rFonts w:ascii="Times New Roman" w:eastAsia="Times New Roman" w:hAnsi="Times New Roman" w:cs="Times New Roman"/>
          <w:bCs/>
          <w:color w:val="000000"/>
          <w:sz w:val="24"/>
          <w:szCs w:val="20"/>
        </w:rPr>
        <w:t>The burden of this information collection program will not exceed the estimate developed below.</w:t>
      </w:r>
    </w:p>
    <w:p w:rsidR="00511F87" w:rsidRPr="00511F87" w:rsidRDefault="00D01145" w:rsidP="00511F87">
      <w:pPr>
        <w:numPr>
          <w:ilvl w:val="0"/>
          <w:numId w:val="1"/>
        </w:numPr>
        <w:tabs>
          <w:tab w:val="left" w:pos="-720"/>
        </w:tabs>
        <w:autoSpaceDE w:val="0"/>
        <w:autoSpaceDN w:val="0"/>
        <w:adjustRightInd w:val="0"/>
        <w:spacing w:before="120" w:after="120" w:line="240" w:lineRule="auto"/>
        <w:ind w:left="450"/>
        <w:rPr>
          <w:rFonts w:ascii="Times New Roman" w:eastAsia="Times New Roman" w:hAnsi="Times New Roman" w:cs="Times New Roman"/>
          <w:bCs/>
          <w:color w:val="000000"/>
          <w:sz w:val="24"/>
          <w:szCs w:val="20"/>
        </w:rPr>
      </w:pPr>
      <w:r>
        <w:rPr>
          <w:rFonts w:ascii="Times New Roman" w:eastAsia="Times New Roman" w:hAnsi="Times New Roman" w:cs="Times New Roman"/>
          <w:bCs/>
          <w:color w:val="000000"/>
          <w:sz w:val="24"/>
          <w:szCs w:val="20"/>
        </w:rPr>
        <w:t>Each of the 81</w:t>
      </w:r>
      <w:r w:rsidR="00511F87" w:rsidRPr="00511F87">
        <w:rPr>
          <w:rFonts w:ascii="Times New Roman" w:eastAsia="Times New Roman" w:hAnsi="Times New Roman" w:cs="Times New Roman"/>
          <w:bCs/>
          <w:color w:val="000000"/>
          <w:sz w:val="24"/>
          <w:szCs w:val="20"/>
        </w:rPr>
        <w:t> respondents will need 40 minutes to complete each S400 SE questionnaire.  At this time, the FAA estimates there will be 20 S400 SE questionnaires for respondents to complete.</w:t>
      </w:r>
    </w:p>
    <w:p w:rsidR="00511F87" w:rsidRPr="00511F87" w:rsidRDefault="00D01145" w:rsidP="00511F87">
      <w:pPr>
        <w:tabs>
          <w:tab w:val="left" w:pos="-720"/>
        </w:tabs>
        <w:autoSpaceDE w:val="0"/>
        <w:autoSpaceDN w:val="0"/>
        <w:adjustRightInd w:val="0"/>
        <w:spacing w:before="120" w:after="120" w:line="240" w:lineRule="auto"/>
        <w:ind w:left="450"/>
        <w:rPr>
          <w:rFonts w:ascii="Times New Roman" w:eastAsia="Times New Roman" w:hAnsi="Times New Roman" w:cs="Times New Roman"/>
          <w:bCs/>
          <w:color w:val="000000"/>
          <w:sz w:val="24"/>
          <w:szCs w:val="20"/>
        </w:rPr>
      </w:pPr>
      <w:r>
        <w:rPr>
          <w:rFonts w:ascii="Times New Roman" w:eastAsia="Times New Roman" w:hAnsi="Times New Roman" w:cs="Times New Roman"/>
          <w:bCs/>
          <w:color w:val="000000"/>
          <w:sz w:val="24"/>
          <w:szCs w:val="20"/>
        </w:rPr>
        <w:t>81</w:t>
      </w:r>
      <w:r w:rsidR="00511F87" w:rsidRPr="00511F87">
        <w:rPr>
          <w:rFonts w:ascii="Times New Roman" w:eastAsia="Times New Roman" w:hAnsi="Times New Roman" w:cs="Times New Roman"/>
          <w:bCs/>
          <w:color w:val="000000"/>
          <w:sz w:val="24"/>
          <w:szCs w:val="20"/>
        </w:rPr>
        <w:t xml:space="preserve"> respon</w:t>
      </w:r>
      <w:r>
        <w:rPr>
          <w:rFonts w:ascii="Times New Roman" w:eastAsia="Times New Roman" w:hAnsi="Times New Roman" w:cs="Times New Roman"/>
          <w:bCs/>
          <w:color w:val="000000"/>
          <w:sz w:val="24"/>
          <w:szCs w:val="20"/>
        </w:rPr>
        <w:t>dents x 20 questionnaires = 1620</w:t>
      </w:r>
      <w:r w:rsidR="00511F87" w:rsidRPr="00511F87">
        <w:rPr>
          <w:rFonts w:ascii="Times New Roman" w:eastAsia="Times New Roman" w:hAnsi="Times New Roman" w:cs="Times New Roman"/>
          <w:bCs/>
          <w:color w:val="000000"/>
          <w:sz w:val="24"/>
          <w:szCs w:val="20"/>
        </w:rPr>
        <w:t xml:space="preserve"> respon</w:t>
      </w:r>
      <w:r>
        <w:rPr>
          <w:rFonts w:ascii="Times New Roman" w:eastAsia="Times New Roman" w:hAnsi="Times New Roman" w:cs="Times New Roman"/>
          <w:bCs/>
          <w:color w:val="000000"/>
          <w:sz w:val="24"/>
          <w:szCs w:val="20"/>
        </w:rPr>
        <w:t xml:space="preserve">ses.  </w:t>
      </w:r>
      <w:r w:rsidR="00A7774A">
        <w:rPr>
          <w:rFonts w:ascii="Times New Roman" w:eastAsia="Times New Roman" w:hAnsi="Times New Roman" w:cs="Times New Roman"/>
          <w:bCs/>
          <w:color w:val="000000"/>
          <w:sz w:val="24"/>
          <w:szCs w:val="20"/>
        </w:rPr>
        <w:t>16</w:t>
      </w:r>
      <w:bookmarkStart w:id="2" w:name="_GoBack"/>
      <w:bookmarkEnd w:id="2"/>
      <w:r w:rsidR="00A7774A">
        <w:rPr>
          <w:rFonts w:ascii="Times New Roman" w:eastAsia="Times New Roman" w:hAnsi="Times New Roman" w:cs="Times New Roman"/>
          <w:bCs/>
          <w:color w:val="000000"/>
          <w:sz w:val="24"/>
          <w:szCs w:val="20"/>
        </w:rPr>
        <w:t>20</w:t>
      </w:r>
      <w:r w:rsidR="00A7774A">
        <w:rPr>
          <w:rFonts w:ascii="Times New Roman" w:eastAsia="Times New Roman" w:hAnsi="Times New Roman" w:cs="Times New Roman"/>
          <w:bCs/>
          <w:color w:val="000000"/>
          <w:sz w:val="24"/>
          <w:szCs w:val="20"/>
        </w:rPr>
        <w:t xml:space="preserve"> </w:t>
      </w:r>
      <w:r>
        <w:rPr>
          <w:rFonts w:ascii="Times New Roman" w:eastAsia="Times New Roman" w:hAnsi="Times New Roman" w:cs="Times New Roman"/>
          <w:bCs/>
          <w:color w:val="000000"/>
          <w:sz w:val="24"/>
          <w:szCs w:val="20"/>
        </w:rPr>
        <w:t>x 40 minutes = 1080</w:t>
      </w:r>
      <w:r w:rsidR="00511F87" w:rsidRPr="00511F87">
        <w:rPr>
          <w:rFonts w:ascii="Times New Roman" w:eastAsia="Times New Roman" w:hAnsi="Times New Roman" w:cs="Times New Roman"/>
          <w:bCs/>
          <w:color w:val="000000"/>
          <w:sz w:val="24"/>
          <w:szCs w:val="20"/>
        </w:rPr>
        <w:t xml:space="preserve"> hours.</w:t>
      </w:r>
    </w:p>
    <w:p w:rsidR="00511F87" w:rsidRPr="00511F87" w:rsidRDefault="00511F87" w:rsidP="00511F87">
      <w:pPr>
        <w:tabs>
          <w:tab w:val="left" w:pos="-720"/>
        </w:tabs>
        <w:autoSpaceDE w:val="0"/>
        <w:autoSpaceDN w:val="0"/>
        <w:adjustRightInd w:val="0"/>
        <w:spacing w:before="120" w:after="120" w:line="240" w:lineRule="auto"/>
        <w:rPr>
          <w:rFonts w:ascii="Times New Roman" w:eastAsia="Times New Roman" w:hAnsi="Times New Roman" w:cs="Times New Roman"/>
          <w:bCs/>
          <w:color w:val="000000"/>
          <w:sz w:val="24"/>
          <w:szCs w:val="20"/>
        </w:rPr>
      </w:pPr>
      <w:r w:rsidRPr="00511F87">
        <w:rPr>
          <w:rFonts w:ascii="Times New Roman" w:eastAsia="Times New Roman" w:hAnsi="Times New Roman" w:cs="Times New Roman"/>
          <w:bCs/>
          <w:color w:val="000000"/>
          <w:sz w:val="24"/>
          <w:szCs w:val="20"/>
        </w:rPr>
        <w:t xml:space="preserve">(B)  The typical respondent is employed in the position of director of regulatory compliance, and, on the average, is paid an annual salary of $110,000. </w:t>
      </w:r>
    </w:p>
    <w:p w:rsidR="00511F87" w:rsidRPr="00511F87" w:rsidRDefault="00511F87" w:rsidP="00511F87">
      <w:pPr>
        <w:tabs>
          <w:tab w:val="left" w:pos="-720"/>
        </w:tabs>
        <w:autoSpaceDE w:val="0"/>
        <w:autoSpaceDN w:val="0"/>
        <w:adjustRightInd w:val="0"/>
        <w:spacing w:before="120" w:after="120" w:line="240" w:lineRule="auto"/>
        <w:rPr>
          <w:rFonts w:ascii="Times New Roman" w:eastAsia="Times New Roman" w:hAnsi="Times New Roman" w:cs="Times New Roman"/>
          <w:bCs/>
          <w:color w:val="000000"/>
          <w:sz w:val="24"/>
          <w:szCs w:val="20"/>
        </w:rPr>
      </w:pPr>
      <w:r w:rsidRPr="00511F87">
        <w:rPr>
          <w:rFonts w:ascii="Times New Roman" w:eastAsia="Times New Roman" w:hAnsi="Times New Roman" w:cs="Times New Roman"/>
          <w:bCs/>
          <w:color w:val="000000"/>
          <w:sz w:val="24"/>
          <w:szCs w:val="20"/>
        </w:rPr>
        <w:t xml:space="preserve">(C)  The addition of full fringe benefits increases the average annual salary by the factor of 1.3625, bringing the total of annual salary and benefits to $149, 875.  This factor is drawn from the currently applicable version of OMB Circular A–76, Revised, </w:t>
      </w:r>
      <w:r w:rsidRPr="00511F87">
        <w:rPr>
          <w:rFonts w:ascii="Times New Roman" w:eastAsia="Times New Roman" w:hAnsi="Times New Roman" w:cs="Times New Roman"/>
          <w:bCs/>
          <w:i/>
          <w:color w:val="000000"/>
          <w:sz w:val="24"/>
          <w:szCs w:val="20"/>
        </w:rPr>
        <w:t>Performance of Commercial Activities.</w:t>
      </w:r>
      <w:r w:rsidRPr="00511F87">
        <w:rPr>
          <w:rFonts w:ascii="Times New Roman" w:eastAsia="Times New Roman" w:hAnsi="Times New Roman" w:cs="Times New Roman"/>
          <w:bCs/>
          <w:color w:val="000000"/>
          <w:sz w:val="24"/>
          <w:szCs w:val="20"/>
        </w:rPr>
        <w:t xml:space="preserve">  The basis for this is that OMB A–76 specifies Federal civilian benefits at 36.25 percent of salary, and provides that, when the private sector competes with the Federal sector under OMB A–76 rules, private sector benefits may not be less than Federal civilian benefits.  Thus, this estimate of benefits is comparable to private sector benefits, as would accrue to a director of regulatory compliance.</w:t>
      </w:r>
    </w:p>
    <w:p w:rsidR="00511F87" w:rsidRPr="00511F87" w:rsidRDefault="00511F87" w:rsidP="00511F87">
      <w:pPr>
        <w:tabs>
          <w:tab w:val="left" w:pos="-720"/>
        </w:tabs>
        <w:autoSpaceDE w:val="0"/>
        <w:autoSpaceDN w:val="0"/>
        <w:adjustRightInd w:val="0"/>
        <w:spacing w:before="120" w:after="120" w:line="240" w:lineRule="auto"/>
        <w:rPr>
          <w:rFonts w:ascii="Times New Roman" w:eastAsia="Times New Roman" w:hAnsi="Times New Roman" w:cs="Times New Roman"/>
          <w:bCs/>
          <w:color w:val="000000"/>
          <w:sz w:val="24"/>
          <w:szCs w:val="20"/>
        </w:rPr>
      </w:pPr>
      <w:r w:rsidRPr="00511F87">
        <w:rPr>
          <w:rFonts w:ascii="Times New Roman" w:eastAsia="Times New Roman" w:hAnsi="Times New Roman" w:cs="Times New Roman"/>
          <w:bCs/>
          <w:color w:val="000000"/>
          <w:sz w:val="24"/>
          <w:szCs w:val="20"/>
        </w:rPr>
        <w:t>(D)  The total cost burden to the typical respondent for each S400 SE </w:t>
      </w:r>
      <w:r w:rsidR="00CF7163">
        <w:rPr>
          <w:rFonts w:ascii="Times New Roman" w:eastAsia="Times New Roman" w:hAnsi="Times New Roman" w:cs="Times New Roman"/>
          <w:bCs/>
          <w:color w:val="000000"/>
          <w:sz w:val="24"/>
          <w:szCs w:val="20"/>
        </w:rPr>
        <w:t>questionnaire</w:t>
      </w:r>
      <w:r w:rsidRPr="00511F87">
        <w:rPr>
          <w:rFonts w:ascii="Times New Roman" w:eastAsia="Times New Roman" w:hAnsi="Times New Roman" w:cs="Times New Roman"/>
          <w:bCs/>
          <w:color w:val="000000"/>
          <w:sz w:val="24"/>
          <w:szCs w:val="20"/>
        </w:rPr>
        <w:t xml:space="preserve"> will not exceed $48.28, which is 67 percent of $149,875 / 2,080.  Note that the number 2,080 exceeds the number 1,776, which is the total hours specified by OMB A–76 for effective annual work time, excluding annual and sick leave and the like.  The number 2,080 is used solely to convert annual salary, which is assumed to include compensation for annual and sick leave, to hourly salary. </w:t>
      </w:r>
    </w:p>
    <w:p w:rsidR="00511F87" w:rsidRPr="00511F87" w:rsidRDefault="00511F87" w:rsidP="00511F87">
      <w:pPr>
        <w:spacing w:before="120" w:after="120" w:line="240" w:lineRule="auto"/>
        <w:rPr>
          <w:rFonts w:ascii="Times New Roman" w:eastAsia="Times New Roman" w:hAnsi="Times New Roman" w:cs="Times New Roman"/>
          <w:bCs/>
          <w:color w:val="000000"/>
          <w:sz w:val="24"/>
          <w:szCs w:val="20"/>
        </w:rPr>
      </w:pPr>
      <w:r w:rsidRPr="00511F87">
        <w:rPr>
          <w:rFonts w:ascii="Times New Roman" w:eastAsia="Times New Roman" w:hAnsi="Times New Roman" w:cs="Times New Roman"/>
          <w:bCs/>
          <w:color w:val="000000"/>
          <w:sz w:val="24"/>
          <w:szCs w:val="20"/>
        </w:rPr>
        <w:t xml:space="preserve">(E)  Thus, the total cost burden for 20 S400 SE </w:t>
      </w:r>
      <w:r w:rsidR="00CF7163">
        <w:rPr>
          <w:rFonts w:ascii="Times New Roman" w:eastAsia="Times New Roman" w:hAnsi="Times New Roman" w:cs="Times New Roman"/>
          <w:bCs/>
          <w:color w:val="000000"/>
          <w:sz w:val="24"/>
          <w:szCs w:val="20"/>
        </w:rPr>
        <w:t>questionnaires</w:t>
      </w:r>
      <w:r w:rsidR="00D01145">
        <w:rPr>
          <w:rFonts w:ascii="Times New Roman" w:eastAsia="Times New Roman" w:hAnsi="Times New Roman" w:cs="Times New Roman"/>
          <w:bCs/>
          <w:color w:val="000000"/>
          <w:sz w:val="24"/>
          <w:szCs w:val="20"/>
        </w:rPr>
        <w:t xml:space="preserve"> completed by 81</w:t>
      </w:r>
      <w:r w:rsidRPr="00511F87">
        <w:rPr>
          <w:rFonts w:ascii="Times New Roman" w:eastAsia="Times New Roman" w:hAnsi="Times New Roman" w:cs="Times New Roman"/>
          <w:bCs/>
          <w:color w:val="000000"/>
          <w:sz w:val="24"/>
          <w:szCs w:val="20"/>
        </w:rPr>
        <w:t> respondents will not exceed</w:t>
      </w:r>
      <w:r w:rsidR="00D01145">
        <w:rPr>
          <w:rFonts w:ascii="Times New Roman" w:eastAsia="Times New Roman" w:hAnsi="Times New Roman" w:cs="Times New Roman"/>
          <w:sz w:val="24"/>
          <w:szCs w:val="20"/>
        </w:rPr>
        <w:t xml:space="preserve"> $52,403</w:t>
      </w:r>
      <w:r w:rsidR="00D01145">
        <w:rPr>
          <w:rFonts w:ascii="Times New Roman" w:eastAsia="Times New Roman" w:hAnsi="Times New Roman" w:cs="Times New Roman"/>
          <w:bCs/>
          <w:color w:val="000000"/>
          <w:sz w:val="24"/>
          <w:szCs w:val="20"/>
        </w:rPr>
        <w:t>, which is 81</w:t>
      </w:r>
      <w:r w:rsidRPr="00511F87">
        <w:rPr>
          <w:rFonts w:ascii="Times New Roman" w:eastAsia="Times New Roman" w:hAnsi="Times New Roman" w:cs="Times New Roman"/>
          <w:bCs/>
          <w:color w:val="000000"/>
          <w:sz w:val="24"/>
          <w:szCs w:val="20"/>
        </w:rPr>
        <w:t> x 20 x $48.28.</w:t>
      </w:r>
    </w:p>
    <w:p w:rsidR="00511F87" w:rsidRPr="00511F87" w:rsidRDefault="00511F87" w:rsidP="00511F87">
      <w:pPr>
        <w:keepNext/>
        <w:tabs>
          <w:tab w:val="left" w:pos="-720"/>
        </w:tabs>
        <w:autoSpaceDE w:val="0"/>
        <w:autoSpaceDN w:val="0"/>
        <w:adjustRightInd w:val="0"/>
        <w:spacing w:before="240" w:after="120" w:line="240" w:lineRule="auto"/>
        <w:rPr>
          <w:rFonts w:ascii="Times New Roman" w:eastAsia="Times New Roman" w:hAnsi="Times New Roman" w:cs="Times New Roman"/>
          <w:b/>
          <w:bCs/>
          <w:color w:val="000000"/>
          <w:sz w:val="24"/>
          <w:szCs w:val="20"/>
        </w:rPr>
      </w:pPr>
      <w:r w:rsidRPr="00511F87">
        <w:rPr>
          <w:rFonts w:ascii="Times New Roman" w:eastAsia="Times New Roman" w:hAnsi="Times New Roman" w:cs="Times New Roman"/>
          <w:b/>
          <w:bCs/>
          <w:color w:val="000000"/>
          <w:sz w:val="24"/>
          <w:szCs w:val="20"/>
        </w:rPr>
        <w:lastRenderedPageBreak/>
        <w:t xml:space="preserve">13.  Provide estimates of the total annual cost burden to respondents or recordkeepers resulting from the collection of information. </w:t>
      </w:r>
    </w:p>
    <w:p w:rsidR="00511F87" w:rsidRPr="00511F87" w:rsidRDefault="00511F87" w:rsidP="00511F87">
      <w:pPr>
        <w:keepNext/>
        <w:tabs>
          <w:tab w:val="left" w:pos="-720"/>
        </w:tabs>
        <w:autoSpaceDE w:val="0"/>
        <w:autoSpaceDN w:val="0"/>
        <w:adjustRightInd w:val="0"/>
        <w:spacing w:before="120" w:after="120" w:line="240" w:lineRule="auto"/>
        <w:rPr>
          <w:rFonts w:ascii="Times New Roman" w:eastAsia="Times New Roman" w:hAnsi="Times New Roman" w:cs="Times New Roman"/>
          <w:b/>
          <w:bCs/>
          <w:color w:val="000000"/>
          <w:sz w:val="24"/>
          <w:szCs w:val="20"/>
        </w:rPr>
      </w:pPr>
      <w:r w:rsidRPr="00511F87">
        <w:rPr>
          <w:rFonts w:ascii="Times New Roman" w:eastAsia="Times New Roman" w:hAnsi="Times New Roman" w:cs="Times New Roman"/>
          <w:bCs/>
          <w:color w:val="000000"/>
          <w:sz w:val="24"/>
          <w:szCs w:val="20"/>
        </w:rPr>
        <w:t xml:space="preserve">There are no costs associated with this collection that have not already been identified in the responses to item Nos. 12 and 14.  </w:t>
      </w:r>
    </w:p>
    <w:p w:rsidR="00511F87" w:rsidRPr="00511F87" w:rsidRDefault="00511F87" w:rsidP="00511F87">
      <w:pPr>
        <w:keepNext/>
        <w:tabs>
          <w:tab w:val="left" w:pos="-720"/>
        </w:tabs>
        <w:autoSpaceDE w:val="0"/>
        <w:autoSpaceDN w:val="0"/>
        <w:adjustRightInd w:val="0"/>
        <w:spacing w:before="120" w:after="120" w:line="240" w:lineRule="auto"/>
        <w:rPr>
          <w:rFonts w:ascii="Times New Roman" w:eastAsia="Times New Roman" w:hAnsi="Times New Roman" w:cs="Times New Roman"/>
          <w:b/>
          <w:bCs/>
          <w:color w:val="000000"/>
          <w:sz w:val="24"/>
          <w:szCs w:val="20"/>
        </w:rPr>
      </w:pPr>
      <w:r w:rsidRPr="00511F87">
        <w:rPr>
          <w:rFonts w:ascii="Times New Roman" w:eastAsia="Times New Roman" w:hAnsi="Times New Roman" w:cs="Times New Roman"/>
          <w:b/>
          <w:bCs/>
          <w:color w:val="000000"/>
          <w:sz w:val="24"/>
          <w:szCs w:val="20"/>
        </w:rPr>
        <w:t>14.  Provide estimates of annualized cost to the Federal government.</w:t>
      </w:r>
    </w:p>
    <w:p w:rsidR="00511F87" w:rsidRPr="00511F87" w:rsidRDefault="00511F87" w:rsidP="00511F87">
      <w:pPr>
        <w:spacing w:before="120" w:after="120" w:line="240" w:lineRule="auto"/>
        <w:rPr>
          <w:rFonts w:ascii="Times New Roman" w:eastAsia="Times New Roman" w:hAnsi="Times New Roman" w:cs="Times New Roman"/>
          <w:color w:val="000000"/>
          <w:sz w:val="24"/>
          <w:szCs w:val="20"/>
        </w:rPr>
      </w:pPr>
      <w:r w:rsidRPr="00511F87">
        <w:rPr>
          <w:rFonts w:ascii="Times New Roman" w:eastAsia="Times New Roman" w:hAnsi="Times New Roman" w:cs="Times New Roman"/>
          <w:color w:val="000000"/>
          <w:sz w:val="24"/>
          <w:szCs w:val="20"/>
        </w:rPr>
        <w:t xml:space="preserve">The FAA estimates the total cost of this information collection to the Federal Government to be $55,564.80.  This estimate is based on the fully burdened (per OMB A–76) direct costs of required FAA personnel time, as detailed below. </w:t>
      </w:r>
    </w:p>
    <w:p w:rsidR="00511F87" w:rsidRPr="00511F87" w:rsidRDefault="00511F87" w:rsidP="00511F87">
      <w:pPr>
        <w:spacing w:before="120" w:after="120" w:line="240" w:lineRule="auto"/>
        <w:rPr>
          <w:rFonts w:ascii="Times New Roman" w:eastAsia="Times New Roman" w:hAnsi="Times New Roman" w:cs="Times New Roman"/>
          <w:color w:val="000000"/>
          <w:sz w:val="24"/>
          <w:szCs w:val="20"/>
        </w:rPr>
      </w:pPr>
      <w:r w:rsidRPr="00511F87">
        <w:rPr>
          <w:rFonts w:ascii="Times New Roman" w:eastAsia="Times New Roman" w:hAnsi="Times New Roman" w:cs="Times New Roman"/>
          <w:color w:val="000000"/>
          <w:sz w:val="24"/>
          <w:szCs w:val="20"/>
        </w:rPr>
        <w:t>If similar information collections are to be conducted in future years, similar costs will be incurred and pertinent estimates will be made, as provided by the Paperwork Reduction Act.  It is not now known whether any similar information collections will be made.</w:t>
      </w:r>
    </w:p>
    <w:p w:rsidR="00511F87" w:rsidRPr="00511F87" w:rsidRDefault="00511F87" w:rsidP="00511F87">
      <w:pPr>
        <w:autoSpaceDE w:val="0"/>
        <w:autoSpaceDN w:val="0"/>
        <w:adjustRightInd w:val="0"/>
        <w:spacing w:before="120" w:after="120" w:line="240" w:lineRule="auto"/>
        <w:rPr>
          <w:rFonts w:ascii="Times New Roman" w:eastAsia="Times New Roman" w:hAnsi="Times New Roman" w:cs="Times New Roman"/>
          <w:color w:val="000000"/>
          <w:sz w:val="24"/>
          <w:szCs w:val="20"/>
        </w:rPr>
      </w:pPr>
      <w:r w:rsidRPr="00511F87">
        <w:rPr>
          <w:rFonts w:ascii="Times New Roman" w:eastAsia="Times New Roman" w:hAnsi="Times New Roman" w:cs="Times New Roman"/>
          <w:color w:val="000000"/>
          <w:sz w:val="24"/>
          <w:szCs w:val="20"/>
        </w:rPr>
        <w:t>Components of the above estimate are as follow:</w:t>
      </w:r>
    </w:p>
    <w:p w:rsidR="00511F87" w:rsidRPr="00511F87" w:rsidRDefault="00511F87" w:rsidP="00511F87">
      <w:pPr>
        <w:tabs>
          <w:tab w:val="left" w:pos="540"/>
        </w:tabs>
        <w:autoSpaceDE w:val="0"/>
        <w:autoSpaceDN w:val="0"/>
        <w:adjustRightInd w:val="0"/>
        <w:spacing w:before="120" w:after="120" w:line="240" w:lineRule="auto"/>
        <w:rPr>
          <w:rFonts w:ascii="Times New Roman" w:eastAsia="Times New Roman" w:hAnsi="Times New Roman" w:cs="Times New Roman"/>
          <w:color w:val="000000"/>
          <w:sz w:val="24"/>
          <w:szCs w:val="20"/>
        </w:rPr>
      </w:pPr>
      <w:r w:rsidRPr="00511F87">
        <w:rPr>
          <w:rFonts w:ascii="Times New Roman" w:eastAsia="Times New Roman" w:hAnsi="Times New Roman" w:cs="Times New Roman"/>
          <w:color w:val="000000"/>
          <w:sz w:val="24"/>
          <w:szCs w:val="20"/>
        </w:rPr>
        <w:t>(A)</w:t>
      </w:r>
      <w:r w:rsidRPr="00511F87">
        <w:rPr>
          <w:rFonts w:ascii="Times New Roman" w:eastAsia="Times New Roman" w:hAnsi="Times New Roman" w:cs="Times New Roman"/>
          <w:color w:val="000000"/>
          <w:sz w:val="24"/>
          <w:szCs w:val="20"/>
        </w:rPr>
        <w:tab/>
        <w:t>One</w:t>
      </w:r>
      <w:r w:rsidRPr="00511F87">
        <w:rPr>
          <w:rFonts w:ascii="Times New Roman" w:eastAsia="Times New Roman" w:hAnsi="Times New Roman" w:cs="Times New Roman"/>
          <w:color w:val="000000"/>
          <w:sz w:val="24"/>
          <w:szCs w:val="20"/>
        </w:rPr>
        <w:noBreakHyphen/>
        <w:t>time cost to set up the new section of webOPSS, with associated guidance:</w:t>
      </w:r>
    </w:p>
    <w:p w:rsidR="00511F87" w:rsidRPr="00511F87" w:rsidRDefault="00511F87" w:rsidP="00511F87">
      <w:pPr>
        <w:autoSpaceDE w:val="0"/>
        <w:autoSpaceDN w:val="0"/>
        <w:adjustRightInd w:val="0"/>
        <w:spacing w:before="120" w:after="120" w:line="240" w:lineRule="auto"/>
        <w:ind w:left="540"/>
        <w:rPr>
          <w:rFonts w:ascii="Times New Roman" w:eastAsia="Times New Roman" w:hAnsi="Times New Roman" w:cs="Times New Roman"/>
          <w:color w:val="000000"/>
          <w:sz w:val="24"/>
          <w:szCs w:val="20"/>
        </w:rPr>
      </w:pPr>
      <w:r w:rsidRPr="00511F87">
        <w:rPr>
          <w:rFonts w:ascii="Times New Roman" w:eastAsia="Times New Roman" w:hAnsi="Times New Roman" w:cs="Times New Roman"/>
          <w:color w:val="000000"/>
          <w:sz w:val="24"/>
          <w:szCs w:val="20"/>
        </w:rPr>
        <w:t>One hundred hours in total, at $78.62 per hour = $7,862.00</w:t>
      </w:r>
    </w:p>
    <w:p w:rsidR="00511F87" w:rsidRPr="00511F87" w:rsidRDefault="00511F87" w:rsidP="00511F87">
      <w:pPr>
        <w:tabs>
          <w:tab w:val="left" w:pos="540"/>
        </w:tabs>
        <w:autoSpaceDE w:val="0"/>
        <w:autoSpaceDN w:val="0"/>
        <w:adjustRightInd w:val="0"/>
        <w:spacing w:before="120" w:after="120" w:line="240" w:lineRule="auto"/>
        <w:ind w:left="540" w:hanging="540"/>
        <w:rPr>
          <w:rFonts w:ascii="Times New Roman" w:eastAsia="Times New Roman" w:hAnsi="Times New Roman" w:cs="Times New Roman"/>
          <w:color w:val="000000"/>
          <w:sz w:val="24"/>
          <w:szCs w:val="20"/>
        </w:rPr>
      </w:pPr>
      <w:r w:rsidRPr="00511F87">
        <w:rPr>
          <w:rFonts w:ascii="Times New Roman" w:eastAsia="Times New Roman" w:hAnsi="Times New Roman" w:cs="Times New Roman"/>
          <w:color w:val="000000"/>
          <w:sz w:val="24"/>
          <w:szCs w:val="20"/>
        </w:rPr>
        <w:t>(B)</w:t>
      </w:r>
      <w:r w:rsidRPr="00511F87">
        <w:rPr>
          <w:rFonts w:ascii="Times New Roman" w:eastAsia="Times New Roman" w:hAnsi="Times New Roman" w:cs="Times New Roman"/>
          <w:color w:val="000000"/>
          <w:sz w:val="24"/>
          <w:szCs w:val="20"/>
        </w:rPr>
        <w:tab/>
        <w:t>Ceiling value of variable costs for composing questions for each of as many as 20 </w:t>
      </w:r>
      <w:r w:rsidRPr="00511F87">
        <w:rPr>
          <w:rFonts w:ascii="Times New Roman" w:eastAsia="Times New Roman" w:hAnsi="Times New Roman" w:cs="Times New Roman"/>
          <w:bCs/>
          <w:color w:val="000000"/>
          <w:sz w:val="24"/>
          <w:szCs w:val="20"/>
        </w:rPr>
        <w:t>questionnaire</w:t>
      </w:r>
      <w:r w:rsidRPr="00511F87">
        <w:rPr>
          <w:rFonts w:ascii="Times New Roman" w:eastAsia="Times New Roman" w:hAnsi="Times New Roman" w:cs="Times New Roman"/>
          <w:color w:val="000000"/>
          <w:sz w:val="24"/>
          <w:szCs w:val="20"/>
        </w:rPr>
        <w:t>s:</w:t>
      </w:r>
    </w:p>
    <w:p w:rsidR="00511F87" w:rsidRPr="00511F87" w:rsidRDefault="00511F87" w:rsidP="00511F87">
      <w:pPr>
        <w:autoSpaceDE w:val="0"/>
        <w:autoSpaceDN w:val="0"/>
        <w:adjustRightInd w:val="0"/>
        <w:spacing w:before="120" w:after="120" w:line="240" w:lineRule="auto"/>
        <w:ind w:left="540"/>
        <w:rPr>
          <w:rFonts w:ascii="Times New Roman" w:eastAsia="Times New Roman" w:hAnsi="Times New Roman" w:cs="Times New Roman"/>
          <w:color w:val="000000"/>
          <w:sz w:val="24"/>
          <w:szCs w:val="20"/>
        </w:rPr>
      </w:pPr>
      <w:r w:rsidRPr="00511F87">
        <w:rPr>
          <w:rFonts w:ascii="Times New Roman" w:eastAsia="Times New Roman" w:hAnsi="Times New Roman" w:cs="Times New Roman"/>
          <w:color w:val="000000"/>
          <w:sz w:val="24"/>
          <w:szCs w:val="20"/>
        </w:rPr>
        <w:t xml:space="preserve">Four hours per </w:t>
      </w:r>
      <w:r w:rsidRPr="00511F87">
        <w:rPr>
          <w:rFonts w:ascii="Times New Roman" w:eastAsia="Times New Roman" w:hAnsi="Times New Roman" w:cs="Times New Roman"/>
          <w:bCs/>
          <w:color w:val="000000"/>
          <w:sz w:val="24"/>
          <w:szCs w:val="20"/>
        </w:rPr>
        <w:t>questionnaire</w:t>
      </w:r>
      <w:r w:rsidRPr="00511F87">
        <w:rPr>
          <w:rFonts w:ascii="Times New Roman" w:eastAsia="Times New Roman" w:hAnsi="Times New Roman" w:cs="Times New Roman"/>
          <w:color w:val="000000"/>
          <w:sz w:val="24"/>
          <w:szCs w:val="20"/>
        </w:rPr>
        <w:t>, at $104.91 per hour to the maximum of 20 </w:t>
      </w:r>
      <w:r w:rsidRPr="00511F87">
        <w:rPr>
          <w:rFonts w:ascii="Times New Roman" w:eastAsia="Times New Roman" w:hAnsi="Times New Roman" w:cs="Times New Roman"/>
          <w:bCs/>
          <w:color w:val="000000"/>
          <w:sz w:val="24"/>
          <w:szCs w:val="20"/>
        </w:rPr>
        <w:t>questionnaire</w:t>
      </w:r>
      <w:r w:rsidRPr="00511F87">
        <w:rPr>
          <w:rFonts w:ascii="Times New Roman" w:eastAsia="Times New Roman" w:hAnsi="Times New Roman" w:cs="Times New Roman"/>
          <w:color w:val="000000"/>
          <w:sz w:val="24"/>
          <w:szCs w:val="20"/>
        </w:rPr>
        <w:t>s = $8,392.80</w:t>
      </w:r>
    </w:p>
    <w:p w:rsidR="00511F87" w:rsidRPr="00511F87" w:rsidRDefault="00511F87" w:rsidP="00511F87">
      <w:pPr>
        <w:tabs>
          <w:tab w:val="left" w:pos="540"/>
        </w:tabs>
        <w:autoSpaceDE w:val="0"/>
        <w:autoSpaceDN w:val="0"/>
        <w:adjustRightInd w:val="0"/>
        <w:spacing w:before="120" w:after="120" w:line="240" w:lineRule="auto"/>
        <w:rPr>
          <w:rFonts w:ascii="Times New Roman" w:eastAsia="Times New Roman" w:hAnsi="Times New Roman" w:cs="Times New Roman"/>
          <w:color w:val="000000"/>
          <w:sz w:val="24"/>
          <w:szCs w:val="20"/>
        </w:rPr>
      </w:pPr>
      <w:r w:rsidRPr="00511F87">
        <w:rPr>
          <w:rFonts w:ascii="Times New Roman" w:eastAsia="Times New Roman" w:hAnsi="Times New Roman" w:cs="Times New Roman"/>
          <w:color w:val="000000"/>
          <w:sz w:val="24"/>
          <w:szCs w:val="20"/>
        </w:rPr>
        <w:t>(C)</w:t>
      </w:r>
      <w:r w:rsidRPr="00511F87">
        <w:rPr>
          <w:rFonts w:ascii="Times New Roman" w:eastAsia="Times New Roman" w:hAnsi="Times New Roman" w:cs="Times New Roman"/>
          <w:color w:val="000000"/>
          <w:sz w:val="24"/>
          <w:szCs w:val="20"/>
        </w:rPr>
        <w:tab/>
        <w:t>Ceiling value of variable costs for development of each of as many as 20 </w:t>
      </w:r>
      <w:r w:rsidRPr="00511F87">
        <w:rPr>
          <w:rFonts w:ascii="Times New Roman" w:eastAsia="Times New Roman" w:hAnsi="Times New Roman" w:cs="Times New Roman"/>
          <w:bCs/>
          <w:color w:val="000000"/>
          <w:sz w:val="24"/>
          <w:szCs w:val="20"/>
        </w:rPr>
        <w:t>questionnaire</w:t>
      </w:r>
      <w:r w:rsidRPr="00511F87">
        <w:rPr>
          <w:rFonts w:ascii="Times New Roman" w:eastAsia="Times New Roman" w:hAnsi="Times New Roman" w:cs="Times New Roman"/>
          <w:color w:val="000000"/>
          <w:sz w:val="24"/>
          <w:szCs w:val="20"/>
        </w:rPr>
        <w:t>s:</w:t>
      </w:r>
    </w:p>
    <w:p w:rsidR="00511F87" w:rsidRPr="00511F87" w:rsidRDefault="00511F87" w:rsidP="00511F87">
      <w:pPr>
        <w:autoSpaceDE w:val="0"/>
        <w:autoSpaceDN w:val="0"/>
        <w:adjustRightInd w:val="0"/>
        <w:spacing w:before="120" w:after="120" w:line="240" w:lineRule="auto"/>
        <w:ind w:left="540"/>
        <w:rPr>
          <w:rFonts w:ascii="Times New Roman" w:eastAsia="Times New Roman" w:hAnsi="Times New Roman" w:cs="Times New Roman"/>
          <w:color w:val="000000"/>
          <w:sz w:val="24"/>
          <w:szCs w:val="20"/>
        </w:rPr>
      </w:pPr>
      <w:r w:rsidRPr="00511F87">
        <w:rPr>
          <w:rFonts w:ascii="Times New Roman" w:eastAsia="Times New Roman" w:hAnsi="Times New Roman" w:cs="Times New Roman"/>
          <w:color w:val="000000"/>
          <w:sz w:val="24"/>
          <w:szCs w:val="20"/>
        </w:rPr>
        <w:t xml:space="preserve">Twenty hours per </w:t>
      </w:r>
      <w:r w:rsidRPr="00511F87">
        <w:rPr>
          <w:rFonts w:ascii="Times New Roman" w:eastAsia="Times New Roman" w:hAnsi="Times New Roman" w:cs="Times New Roman"/>
          <w:bCs/>
          <w:color w:val="000000"/>
          <w:sz w:val="24"/>
          <w:szCs w:val="20"/>
        </w:rPr>
        <w:t>questionnaire</w:t>
      </w:r>
      <w:r w:rsidRPr="00511F87">
        <w:rPr>
          <w:rFonts w:ascii="Times New Roman" w:eastAsia="Times New Roman" w:hAnsi="Times New Roman" w:cs="Times New Roman"/>
          <w:color w:val="000000"/>
          <w:sz w:val="24"/>
          <w:szCs w:val="20"/>
        </w:rPr>
        <w:t xml:space="preserve">, at $78.62 per hour to the maximum of 20 </w:t>
      </w:r>
      <w:r w:rsidRPr="00511F87">
        <w:rPr>
          <w:rFonts w:ascii="Times New Roman" w:eastAsia="Times New Roman" w:hAnsi="Times New Roman" w:cs="Times New Roman"/>
          <w:bCs/>
          <w:color w:val="000000"/>
          <w:sz w:val="24"/>
          <w:szCs w:val="20"/>
        </w:rPr>
        <w:t>questionnaire</w:t>
      </w:r>
      <w:r w:rsidRPr="00511F87">
        <w:rPr>
          <w:rFonts w:ascii="Times New Roman" w:eastAsia="Times New Roman" w:hAnsi="Times New Roman" w:cs="Times New Roman"/>
          <w:color w:val="000000"/>
          <w:sz w:val="24"/>
          <w:szCs w:val="20"/>
        </w:rPr>
        <w:t>s = $31,448.00</w:t>
      </w:r>
    </w:p>
    <w:p w:rsidR="00511F87" w:rsidRPr="00511F87" w:rsidRDefault="00511F87" w:rsidP="00511F87">
      <w:pPr>
        <w:tabs>
          <w:tab w:val="left" w:pos="540"/>
        </w:tabs>
        <w:autoSpaceDE w:val="0"/>
        <w:autoSpaceDN w:val="0"/>
        <w:adjustRightInd w:val="0"/>
        <w:spacing w:before="120" w:after="120" w:line="240" w:lineRule="auto"/>
        <w:ind w:left="540" w:hanging="540"/>
        <w:rPr>
          <w:rFonts w:ascii="Times New Roman" w:eastAsia="Times New Roman" w:hAnsi="Times New Roman" w:cs="Times New Roman"/>
          <w:color w:val="000000"/>
          <w:sz w:val="24"/>
          <w:szCs w:val="20"/>
        </w:rPr>
      </w:pPr>
      <w:r w:rsidRPr="00511F87">
        <w:rPr>
          <w:rFonts w:ascii="Times New Roman" w:eastAsia="Times New Roman" w:hAnsi="Times New Roman" w:cs="Times New Roman"/>
          <w:color w:val="000000"/>
          <w:sz w:val="24"/>
          <w:szCs w:val="20"/>
        </w:rPr>
        <w:t>(D)</w:t>
      </w:r>
      <w:r w:rsidRPr="00511F87">
        <w:rPr>
          <w:rFonts w:ascii="Times New Roman" w:eastAsia="Times New Roman" w:hAnsi="Times New Roman" w:cs="Times New Roman"/>
          <w:color w:val="000000"/>
          <w:sz w:val="24"/>
          <w:szCs w:val="20"/>
        </w:rPr>
        <w:tab/>
        <w:t>Ceiling value of variable costs for review and analysis of each of as many as 20 </w:t>
      </w:r>
      <w:r w:rsidRPr="00511F87">
        <w:rPr>
          <w:rFonts w:ascii="Times New Roman" w:eastAsia="Times New Roman" w:hAnsi="Times New Roman" w:cs="Times New Roman"/>
          <w:bCs/>
          <w:color w:val="000000"/>
          <w:sz w:val="24"/>
          <w:szCs w:val="20"/>
        </w:rPr>
        <w:t>questionnaire</w:t>
      </w:r>
      <w:r w:rsidRPr="00511F87">
        <w:rPr>
          <w:rFonts w:ascii="Times New Roman" w:eastAsia="Times New Roman" w:hAnsi="Times New Roman" w:cs="Times New Roman"/>
          <w:color w:val="000000"/>
          <w:sz w:val="24"/>
          <w:szCs w:val="20"/>
        </w:rPr>
        <w:t xml:space="preserve">s: </w:t>
      </w:r>
    </w:p>
    <w:p w:rsidR="00511F87" w:rsidRPr="00511F87" w:rsidRDefault="00511F87" w:rsidP="00511F87">
      <w:pPr>
        <w:autoSpaceDE w:val="0"/>
        <w:autoSpaceDN w:val="0"/>
        <w:adjustRightInd w:val="0"/>
        <w:spacing w:before="120" w:after="120" w:line="240" w:lineRule="auto"/>
        <w:ind w:left="540"/>
        <w:rPr>
          <w:rFonts w:ascii="Times New Roman" w:eastAsia="Times New Roman" w:hAnsi="Times New Roman" w:cs="Times New Roman"/>
          <w:color w:val="000000"/>
          <w:sz w:val="24"/>
          <w:szCs w:val="20"/>
        </w:rPr>
      </w:pPr>
      <w:r w:rsidRPr="00511F87">
        <w:rPr>
          <w:rFonts w:ascii="Times New Roman" w:eastAsia="Times New Roman" w:hAnsi="Times New Roman" w:cs="Times New Roman"/>
          <w:color w:val="000000"/>
          <w:sz w:val="24"/>
          <w:szCs w:val="20"/>
        </w:rPr>
        <w:t xml:space="preserve">Five hours per </w:t>
      </w:r>
      <w:r w:rsidRPr="00511F87">
        <w:rPr>
          <w:rFonts w:ascii="Times New Roman" w:eastAsia="Times New Roman" w:hAnsi="Times New Roman" w:cs="Times New Roman"/>
          <w:bCs/>
          <w:color w:val="000000"/>
          <w:sz w:val="24"/>
          <w:szCs w:val="20"/>
        </w:rPr>
        <w:t>questionnaire</w:t>
      </w:r>
      <w:r w:rsidRPr="00511F87">
        <w:rPr>
          <w:rFonts w:ascii="Times New Roman" w:eastAsia="Times New Roman" w:hAnsi="Times New Roman" w:cs="Times New Roman"/>
          <w:color w:val="000000"/>
          <w:sz w:val="24"/>
          <w:szCs w:val="20"/>
        </w:rPr>
        <w:t>, at $78.62 per hour to the maximum of 20 </w:t>
      </w:r>
      <w:r w:rsidRPr="00511F87">
        <w:rPr>
          <w:rFonts w:ascii="Times New Roman" w:eastAsia="Times New Roman" w:hAnsi="Times New Roman" w:cs="Times New Roman"/>
          <w:bCs/>
          <w:color w:val="000000"/>
          <w:sz w:val="24"/>
          <w:szCs w:val="20"/>
        </w:rPr>
        <w:t>questionnaire</w:t>
      </w:r>
      <w:r w:rsidRPr="00511F87">
        <w:rPr>
          <w:rFonts w:ascii="Times New Roman" w:eastAsia="Times New Roman" w:hAnsi="Times New Roman" w:cs="Times New Roman"/>
          <w:color w:val="000000"/>
          <w:sz w:val="24"/>
          <w:szCs w:val="20"/>
        </w:rPr>
        <w:t xml:space="preserve"> = $7,862.00</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15.  Explain reasons for program changes or adjustments reported in Items 13 or 14 of OMB Form 83–I.</w:t>
      </w:r>
    </w:p>
    <w:p w:rsidR="00511F87" w:rsidRPr="00511F87" w:rsidRDefault="00511F87" w:rsidP="00511F87">
      <w:pPr>
        <w:suppressLineNumbers/>
        <w:suppressAutoHyphens/>
        <w:spacing w:before="120" w:after="120" w:line="240" w:lineRule="auto"/>
        <w:rPr>
          <w:rFonts w:ascii="Times New Roman" w:eastAsia="Times New Roman" w:hAnsi="Times New Roman" w:cs="Times New Roman"/>
          <w:sz w:val="24"/>
          <w:szCs w:val="24"/>
        </w:rPr>
      </w:pPr>
      <w:r w:rsidRPr="00511F87">
        <w:rPr>
          <w:rFonts w:ascii="Times New Roman" w:eastAsia="Times New Roman" w:hAnsi="Times New Roman" w:cs="Times New Roman"/>
          <w:sz w:val="24"/>
          <w:szCs w:val="24"/>
        </w:rPr>
        <w:t>This is a new information collection; therefore, this is a program change.</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16.  For collections of information whose results will be published, outline plans for tabulation and publication.  Address any complex analytical techniques that will be used.</w:t>
      </w:r>
    </w:p>
    <w:p w:rsidR="00511F87" w:rsidRPr="00511F87" w:rsidRDefault="00511F87" w:rsidP="00511F87">
      <w:pPr>
        <w:suppressLineNumbers/>
        <w:suppressAutoHyphens/>
        <w:spacing w:before="120" w:after="120" w:line="240" w:lineRule="auto"/>
        <w:rPr>
          <w:rFonts w:ascii="Times New Roman" w:eastAsia="Times New Roman" w:hAnsi="Times New Roman" w:cs="Times New Roman"/>
          <w:sz w:val="24"/>
          <w:szCs w:val="24"/>
        </w:rPr>
      </w:pPr>
      <w:r w:rsidRPr="00511F87">
        <w:rPr>
          <w:rFonts w:ascii="Times New Roman" w:eastAsia="Times New Roman" w:hAnsi="Times New Roman" w:cs="Times New Roman"/>
          <w:sz w:val="24"/>
          <w:szCs w:val="24"/>
        </w:rPr>
        <w:t>Results of this information collection will not be published.</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17.  If seeking approval to not display the expiration date for OMB approval of the information collection, explain the reasons that display would be inappropriate.</w:t>
      </w:r>
    </w:p>
    <w:p w:rsidR="00511F87" w:rsidRPr="00511F87" w:rsidRDefault="00511F87" w:rsidP="00511F87">
      <w:pPr>
        <w:suppressLineNumbers/>
        <w:suppressAutoHyphens/>
        <w:spacing w:before="120" w:after="120" w:line="240" w:lineRule="auto"/>
        <w:rPr>
          <w:rFonts w:ascii="Times New Roman" w:eastAsia="Times New Roman" w:hAnsi="Times New Roman" w:cs="Times New Roman"/>
          <w:sz w:val="24"/>
          <w:szCs w:val="24"/>
        </w:rPr>
      </w:pPr>
      <w:r w:rsidRPr="00511F87">
        <w:rPr>
          <w:rFonts w:ascii="Times New Roman" w:eastAsia="Times New Roman" w:hAnsi="Times New Roman" w:cs="Times New Roman"/>
          <w:sz w:val="24"/>
          <w:szCs w:val="24"/>
        </w:rPr>
        <w:t xml:space="preserve">The FAA is not seeking approval to not display the expiration date for OMB approval of the information collection. </w:t>
      </w:r>
    </w:p>
    <w:p w:rsidR="00511F87" w:rsidRPr="00511F87" w:rsidRDefault="00511F87" w:rsidP="00511F87">
      <w:pPr>
        <w:spacing w:after="0" w:line="240" w:lineRule="auto"/>
        <w:rPr>
          <w:rFonts w:ascii="Courier" w:eastAsia="Times New Roman" w:hAnsi="Courier" w:cs="Times New Roman"/>
          <w:sz w:val="24"/>
          <w:szCs w:val="20"/>
        </w:rPr>
      </w:pP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lastRenderedPageBreak/>
        <w:t>18.  Explain each exception to the certification statement identified in Item 19, “Certification for Paperwork Reduction Act Submissions,” of OMB Form 83-I.</w:t>
      </w:r>
    </w:p>
    <w:p w:rsidR="00511F87" w:rsidRPr="00511F87" w:rsidRDefault="00511F87" w:rsidP="00511F87">
      <w:pPr>
        <w:suppressLineNumbers/>
        <w:suppressAutoHyphens/>
        <w:spacing w:before="120" w:after="120" w:line="240" w:lineRule="auto"/>
        <w:rPr>
          <w:rFonts w:ascii="Times New Roman" w:eastAsia="Times New Roman" w:hAnsi="Times New Roman" w:cs="Times New Roman"/>
          <w:sz w:val="24"/>
          <w:szCs w:val="24"/>
        </w:rPr>
      </w:pPr>
      <w:r w:rsidRPr="00511F87">
        <w:rPr>
          <w:rFonts w:ascii="Times New Roman" w:eastAsia="Times New Roman" w:hAnsi="Times New Roman" w:cs="Times New Roman"/>
          <w:sz w:val="24"/>
          <w:szCs w:val="24"/>
        </w:rPr>
        <w:t>There are no exceptions to the certification statement identified in item No. 19 of OMB Form 83–I.</w:t>
      </w:r>
    </w:p>
    <w:p w:rsidR="00C903A8" w:rsidRDefault="00C903A8"/>
    <w:sectPr w:rsidR="00C903A8" w:rsidSect="00676B2A">
      <w:headerReference w:type="default" r:id="rId8"/>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522" w:rsidRDefault="00522522">
      <w:pPr>
        <w:spacing w:after="0" w:line="240" w:lineRule="auto"/>
      </w:pPr>
      <w:r>
        <w:separator/>
      </w:r>
    </w:p>
  </w:endnote>
  <w:endnote w:type="continuationSeparator" w:id="0">
    <w:p w:rsidR="00522522" w:rsidRDefault="0052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8C" w:rsidRPr="00676B2A" w:rsidRDefault="0068305B" w:rsidP="00676B2A">
    <w:pPr>
      <w:pStyle w:val="Footer"/>
      <w:jc w:val="center"/>
      <w:rPr>
        <w:rFonts w:ascii="Times New Roman" w:hAnsi="Times New Roman"/>
      </w:rPr>
    </w:pPr>
    <w:r w:rsidRPr="00676B2A">
      <w:rPr>
        <w:rFonts w:ascii="Times New Roman" w:hAnsi="Times New Roman"/>
      </w:rPr>
      <w:fldChar w:fldCharType="begin"/>
    </w:r>
    <w:r w:rsidRPr="00676B2A">
      <w:rPr>
        <w:rFonts w:ascii="Times New Roman" w:hAnsi="Times New Roman"/>
      </w:rPr>
      <w:instrText xml:space="preserve"> PAGE   \* MERGEFORMAT </w:instrText>
    </w:r>
    <w:r w:rsidRPr="00676B2A">
      <w:rPr>
        <w:rFonts w:ascii="Times New Roman" w:hAnsi="Times New Roman"/>
      </w:rPr>
      <w:fldChar w:fldCharType="separate"/>
    </w:r>
    <w:r w:rsidR="00A7774A">
      <w:rPr>
        <w:rFonts w:ascii="Times New Roman" w:hAnsi="Times New Roman"/>
        <w:noProof/>
      </w:rPr>
      <w:t>4</w:t>
    </w:r>
    <w:r w:rsidRPr="00676B2A">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522" w:rsidRDefault="00522522">
      <w:pPr>
        <w:spacing w:after="0" w:line="240" w:lineRule="auto"/>
      </w:pPr>
      <w:r>
        <w:separator/>
      </w:r>
    </w:p>
  </w:footnote>
  <w:footnote w:type="continuationSeparator" w:id="0">
    <w:p w:rsidR="00522522" w:rsidRDefault="00522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8C" w:rsidRPr="00C5327B" w:rsidRDefault="0068305B" w:rsidP="00C5327B">
    <w:pPr>
      <w:pStyle w:val="Header"/>
      <w:jc w:val="center"/>
      <w:rPr>
        <w:rFonts w:ascii="Arial" w:hAnsi="Arial" w:cs="Arial"/>
        <w:b/>
        <w:sz w:val="28"/>
        <w:szCs w:val="28"/>
      </w:rPr>
    </w:pPr>
    <w:r>
      <w:rPr>
        <w:rFonts w:ascii="Arial" w:hAnsi="Arial" w:cs="Arial"/>
        <w:b/>
        <w:sz w:val="28"/>
        <w:szCs w:val="28"/>
        <w:lang w:val="en-US"/>
      </w:rPr>
      <w:tab/>
    </w:r>
    <w:r w:rsidRPr="00021DF0">
      <w:rPr>
        <w:rFonts w:ascii="Arial" w:hAnsi="Arial" w:cs="Arial"/>
        <w:b/>
        <w:sz w:val="28"/>
        <w:szCs w:val="28"/>
      </w:rPr>
      <w:t>Supporting Statement</w:t>
    </w:r>
    <w:r>
      <w:rPr>
        <w:rFonts w:ascii="Arial" w:hAnsi="Arial" w:cs="Arial"/>
        <w:b/>
        <w:sz w:val="28"/>
        <w:szCs w:val="28"/>
        <w:lang w:val="en-US"/>
      </w:rPr>
      <w:tab/>
    </w:r>
  </w:p>
  <w:p w:rsidR="0063168C" w:rsidRPr="00021DF0" w:rsidRDefault="00522522" w:rsidP="00C5327B">
    <w:pPr>
      <w:pStyle w:val="Header"/>
      <w:spacing w:after="240"/>
      <w:jc w:val="right"/>
      <w:rPr>
        <w:rFonts w:ascii="Times New Roman" w:hAnsi="Times New Roman"/>
        <w: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60319"/>
    <w:multiLevelType w:val="hybridMultilevel"/>
    <w:tmpl w:val="5DA4D1B8"/>
    <w:lvl w:ilvl="0" w:tplc="D8BEAC3E">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F87"/>
    <w:rsid w:val="00036072"/>
    <w:rsid w:val="000A0794"/>
    <w:rsid w:val="000B179C"/>
    <w:rsid w:val="000B2C1D"/>
    <w:rsid w:val="00177C48"/>
    <w:rsid w:val="001839A2"/>
    <w:rsid w:val="001B27C9"/>
    <w:rsid w:val="002037B7"/>
    <w:rsid w:val="002761ED"/>
    <w:rsid w:val="0032527E"/>
    <w:rsid w:val="004043C8"/>
    <w:rsid w:val="004B1DDA"/>
    <w:rsid w:val="004F1E05"/>
    <w:rsid w:val="00501498"/>
    <w:rsid w:val="00511F87"/>
    <w:rsid w:val="00522522"/>
    <w:rsid w:val="005361E0"/>
    <w:rsid w:val="00584B20"/>
    <w:rsid w:val="005973E4"/>
    <w:rsid w:val="005D2492"/>
    <w:rsid w:val="0068305B"/>
    <w:rsid w:val="0070793B"/>
    <w:rsid w:val="007A0F98"/>
    <w:rsid w:val="00A008FE"/>
    <w:rsid w:val="00A12F9E"/>
    <w:rsid w:val="00A35FFD"/>
    <w:rsid w:val="00A76CD8"/>
    <w:rsid w:val="00A7774A"/>
    <w:rsid w:val="00A975E7"/>
    <w:rsid w:val="00AD0AD5"/>
    <w:rsid w:val="00B976C0"/>
    <w:rsid w:val="00C17125"/>
    <w:rsid w:val="00C903A8"/>
    <w:rsid w:val="00CF7163"/>
    <w:rsid w:val="00D01145"/>
    <w:rsid w:val="00D42FB7"/>
    <w:rsid w:val="00DF0AE9"/>
    <w:rsid w:val="00E40B38"/>
    <w:rsid w:val="00EB6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11F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1F87"/>
  </w:style>
  <w:style w:type="paragraph" w:styleId="Header">
    <w:name w:val="header"/>
    <w:basedOn w:val="Normal"/>
    <w:link w:val="HeaderChar"/>
    <w:rsid w:val="00511F87"/>
    <w:pPr>
      <w:tabs>
        <w:tab w:val="center" w:pos="4680"/>
        <w:tab w:val="right" w:pos="9360"/>
      </w:tabs>
      <w:spacing w:after="0" w:line="240" w:lineRule="auto"/>
    </w:pPr>
    <w:rPr>
      <w:rFonts w:ascii="Courier" w:eastAsia="Times New Roman" w:hAnsi="Courier" w:cs="Times New Roman"/>
      <w:sz w:val="24"/>
      <w:szCs w:val="20"/>
      <w:lang w:val="x-none" w:eastAsia="x-none"/>
    </w:rPr>
  </w:style>
  <w:style w:type="character" w:customStyle="1" w:styleId="HeaderChar">
    <w:name w:val="Header Char"/>
    <w:basedOn w:val="DefaultParagraphFont"/>
    <w:link w:val="Header"/>
    <w:rsid w:val="00511F87"/>
    <w:rPr>
      <w:rFonts w:ascii="Courier" w:eastAsia="Times New Roman" w:hAnsi="Courier" w:cs="Times New Roman"/>
      <w:sz w:val="24"/>
      <w:szCs w:val="20"/>
      <w:lang w:val="x-none" w:eastAsia="x-none"/>
    </w:rPr>
  </w:style>
  <w:style w:type="character" w:styleId="CommentReference">
    <w:name w:val="annotation reference"/>
    <w:basedOn w:val="DefaultParagraphFont"/>
    <w:uiPriority w:val="99"/>
    <w:semiHidden/>
    <w:unhideWhenUsed/>
    <w:rsid w:val="0032527E"/>
    <w:rPr>
      <w:sz w:val="16"/>
      <w:szCs w:val="16"/>
    </w:rPr>
  </w:style>
  <w:style w:type="paragraph" w:styleId="CommentText">
    <w:name w:val="annotation text"/>
    <w:basedOn w:val="Normal"/>
    <w:link w:val="CommentTextChar"/>
    <w:uiPriority w:val="99"/>
    <w:semiHidden/>
    <w:unhideWhenUsed/>
    <w:rsid w:val="0032527E"/>
    <w:pPr>
      <w:spacing w:line="240" w:lineRule="auto"/>
    </w:pPr>
    <w:rPr>
      <w:sz w:val="20"/>
      <w:szCs w:val="20"/>
    </w:rPr>
  </w:style>
  <w:style w:type="character" w:customStyle="1" w:styleId="CommentTextChar">
    <w:name w:val="Comment Text Char"/>
    <w:basedOn w:val="DefaultParagraphFont"/>
    <w:link w:val="CommentText"/>
    <w:uiPriority w:val="99"/>
    <w:semiHidden/>
    <w:rsid w:val="0032527E"/>
    <w:rPr>
      <w:sz w:val="20"/>
      <w:szCs w:val="20"/>
    </w:rPr>
  </w:style>
  <w:style w:type="paragraph" w:styleId="CommentSubject">
    <w:name w:val="annotation subject"/>
    <w:basedOn w:val="CommentText"/>
    <w:next w:val="CommentText"/>
    <w:link w:val="CommentSubjectChar"/>
    <w:uiPriority w:val="99"/>
    <w:semiHidden/>
    <w:unhideWhenUsed/>
    <w:rsid w:val="0032527E"/>
    <w:rPr>
      <w:b/>
      <w:bCs/>
    </w:rPr>
  </w:style>
  <w:style w:type="character" w:customStyle="1" w:styleId="CommentSubjectChar">
    <w:name w:val="Comment Subject Char"/>
    <w:basedOn w:val="CommentTextChar"/>
    <w:link w:val="CommentSubject"/>
    <w:uiPriority w:val="99"/>
    <w:semiHidden/>
    <w:rsid w:val="0032527E"/>
    <w:rPr>
      <w:b/>
      <w:bCs/>
      <w:sz w:val="20"/>
      <w:szCs w:val="20"/>
    </w:rPr>
  </w:style>
  <w:style w:type="paragraph" w:styleId="BalloonText">
    <w:name w:val="Balloon Text"/>
    <w:basedOn w:val="Normal"/>
    <w:link w:val="BalloonTextChar"/>
    <w:uiPriority w:val="99"/>
    <w:semiHidden/>
    <w:unhideWhenUsed/>
    <w:rsid w:val="00325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2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11F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1F87"/>
  </w:style>
  <w:style w:type="paragraph" w:styleId="Header">
    <w:name w:val="header"/>
    <w:basedOn w:val="Normal"/>
    <w:link w:val="HeaderChar"/>
    <w:rsid w:val="00511F87"/>
    <w:pPr>
      <w:tabs>
        <w:tab w:val="center" w:pos="4680"/>
        <w:tab w:val="right" w:pos="9360"/>
      </w:tabs>
      <w:spacing w:after="0" w:line="240" w:lineRule="auto"/>
    </w:pPr>
    <w:rPr>
      <w:rFonts w:ascii="Courier" w:eastAsia="Times New Roman" w:hAnsi="Courier" w:cs="Times New Roman"/>
      <w:sz w:val="24"/>
      <w:szCs w:val="20"/>
      <w:lang w:val="x-none" w:eastAsia="x-none"/>
    </w:rPr>
  </w:style>
  <w:style w:type="character" w:customStyle="1" w:styleId="HeaderChar">
    <w:name w:val="Header Char"/>
    <w:basedOn w:val="DefaultParagraphFont"/>
    <w:link w:val="Header"/>
    <w:rsid w:val="00511F87"/>
    <w:rPr>
      <w:rFonts w:ascii="Courier" w:eastAsia="Times New Roman" w:hAnsi="Courier" w:cs="Times New Roman"/>
      <w:sz w:val="24"/>
      <w:szCs w:val="20"/>
      <w:lang w:val="x-none" w:eastAsia="x-none"/>
    </w:rPr>
  </w:style>
  <w:style w:type="character" w:styleId="CommentReference">
    <w:name w:val="annotation reference"/>
    <w:basedOn w:val="DefaultParagraphFont"/>
    <w:uiPriority w:val="99"/>
    <w:semiHidden/>
    <w:unhideWhenUsed/>
    <w:rsid w:val="0032527E"/>
    <w:rPr>
      <w:sz w:val="16"/>
      <w:szCs w:val="16"/>
    </w:rPr>
  </w:style>
  <w:style w:type="paragraph" w:styleId="CommentText">
    <w:name w:val="annotation text"/>
    <w:basedOn w:val="Normal"/>
    <w:link w:val="CommentTextChar"/>
    <w:uiPriority w:val="99"/>
    <w:semiHidden/>
    <w:unhideWhenUsed/>
    <w:rsid w:val="0032527E"/>
    <w:pPr>
      <w:spacing w:line="240" w:lineRule="auto"/>
    </w:pPr>
    <w:rPr>
      <w:sz w:val="20"/>
      <w:szCs w:val="20"/>
    </w:rPr>
  </w:style>
  <w:style w:type="character" w:customStyle="1" w:styleId="CommentTextChar">
    <w:name w:val="Comment Text Char"/>
    <w:basedOn w:val="DefaultParagraphFont"/>
    <w:link w:val="CommentText"/>
    <w:uiPriority w:val="99"/>
    <w:semiHidden/>
    <w:rsid w:val="0032527E"/>
    <w:rPr>
      <w:sz w:val="20"/>
      <w:szCs w:val="20"/>
    </w:rPr>
  </w:style>
  <w:style w:type="paragraph" w:styleId="CommentSubject">
    <w:name w:val="annotation subject"/>
    <w:basedOn w:val="CommentText"/>
    <w:next w:val="CommentText"/>
    <w:link w:val="CommentSubjectChar"/>
    <w:uiPriority w:val="99"/>
    <w:semiHidden/>
    <w:unhideWhenUsed/>
    <w:rsid w:val="0032527E"/>
    <w:rPr>
      <w:b/>
      <w:bCs/>
    </w:rPr>
  </w:style>
  <w:style w:type="character" w:customStyle="1" w:styleId="CommentSubjectChar">
    <w:name w:val="Comment Subject Char"/>
    <w:basedOn w:val="CommentTextChar"/>
    <w:link w:val="CommentSubject"/>
    <w:uiPriority w:val="99"/>
    <w:semiHidden/>
    <w:rsid w:val="0032527E"/>
    <w:rPr>
      <w:b/>
      <w:bCs/>
      <w:sz w:val="20"/>
      <w:szCs w:val="20"/>
    </w:rPr>
  </w:style>
  <w:style w:type="paragraph" w:styleId="BalloonText">
    <w:name w:val="Balloon Text"/>
    <w:basedOn w:val="Normal"/>
    <w:link w:val="BalloonTextChar"/>
    <w:uiPriority w:val="99"/>
    <w:semiHidden/>
    <w:unhideWhenUsed/>
    <w:rsid w:val="00325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2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2064</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Bechdolt, Anne (OST)</dc:creator>
  <cp:lastModifiedBy>Dahl, Taylor CTR (FAA)</cp:lastModifiedBy>
  <cp:revision>7</cp:revision>
  <dcterms:created xsi:type="dcterms:W3CDTF">2014-04-15T18:24:00Z</dcterms:created>
  <dcterms:modified xsi:type="dcterms:W3CDTF">2014-04-16T15:07:00Z</dcterms:modified>
</cp:coreProperties>
</file>