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B42B2" w14:textId="77777777" w:rsidR="00D630E4" w:rsidRDefault="00D630E4">
      <w:pPr>
        <w:pStyle w:val="Title"/>
        <w:rPr>
          <w:rFonts w:ascii="Times New Roman" w:hAnsi="Times New Roman"/>
        </w:rPr>
      </w:pPr>
      <w:r>
        <w:rPr>
          <w:rFonts w:ascii="Times New Roman" w:hAnsi="Times New Roman"/>
        </w:rPr>
        <w:t xml:space="preserve">Supporting Statement for </w:t>
      </w:r>
    </w:p>
    <w:p w14:paraId="38CA8D51" w14:textId="77777777" w:rsidR="00D630E4" w:rsidRDefault="00D630E4">
      <w:pPr>
        <w:pStyle w:val="Subtitle"/>
      </w:pPr>
      <w:r>
        <w:t xml:space="preserve">Request For Vocational Training Benefits – Certain Children of </w:t>
      </w:r>
      <w:smartTag w:uri="urn:schemas-microsoft-com:office:smarttags" w:element="country-region">
        <w:smartTag w:uri="urn:schemas-microsoft-com:office:smarttags" w:element="place">
          <w:r>
            <w:t>Vietnam</w:t>
          </w:r>
        </w:smartTag>
      </w:smartTag>
      <w:r>
        <w:t xml:space="preserve"> Veterans</w:t>
      </w:r>
    </w:p>
    <w:p w14:paraId="4D9C306B" w14:textId="77777777" w:rsidR="00D630E4" w:rsidRDefault="00D630E4">
      <w:pPr>
        <w:pStyle w:val="Subtitle"/>
      </w:pPr>
      <w:r>
        <w:t>(38 CFR 21.8014)</w:t>
      </w:r>
    </w:p>
    <w:p w14:paraId="7BFA6A76" w14:textId="77777777" w:rsidR="00D630E4" w:rsidRDefault="00D630E4">
      <w:pPr>
        <w:jc w:val="center"/>
        <w:rPr>
          <w:b w:val="0"/>
          <w:sz w:val="24"/>
        </w:rPr>
      </w:pPr>
      <w:r>
        <w:rPr>
          <w:b w:val="0"/>
          <w:sz w:val="24"/>
        </w:rPr>
        <w:t>(2900-0579)</w:t>
      </w:r>
    </w:p>
    <w:p w14:paraId="50D318CB" w14:textId="77777777" w:rsidR="00D630E4" w:rsidRDefault="00D630E4">
      <w:pPr>
        <w:rPr>
          <w:b w:val="0"/>
          <w:sz w:val="24"/>
        </w:rPr>
      </w:pPr>
    </w:p>
    <w:p w14:paraId="4D6AFB30" w14:textId="77777777" w:rsidR="00D630E4" w:rsidRDefault="00D630E4">
      <w:pPr>
        <w:rPr>
          <w:b w:val="0"/>
          <w:sz w:val="24"/>
        </w:rPr>
      </w:pPr>
      <w:r>
        <w:rPr>
          <w:b w:val="0"/>
          <w:sz w:val="24"/>
        </w:rPr>
        <w:t xml:space="preserve">A.  </w:t>
      </w:r>
      <w:r>
        <w:rPr>
          <w:b w:val="0"/>
          <w:sz w:val="24"/>
          <w:u w:val="single"/>
        </w:rPr>
        <w:t>Justification</w:t>
      </w:r>
    </w:p>
    <w:p w14:paraId="1C33394E" w14:textId="77777777" w:rsidR="00D630E4" w:rsidRDefault="00D630E4">
      <w:pPr>
        <w:rPr>
          <w:b w:val="0"/>
          <w:sz w:val="24"/>
        </w:rPr>
      </w:pPr>
    </w:p>
    <w:p w14:paraId="742A2925" w14:textId="77777777" w:rsidR="00D630E4" w:rsidRDefault="00D630E4">
      <w:pPr>
        <w:numPr>
          <w:ilvl w:val="0"/>
          <w:numId w:val="1"/>
        </w:numPr>
        <w:rPr>
          <w:b w:val="0"/>
          <w:sz w:val="24"/>
        </w:rPr>
      </w:pPr>
      <w:r>
        <w:rPr>
          <w:b w:val="0"/>
          <w:sz w:val="24"/>
        </w:rPr>
        <w:t xml:space="preserve">The information collection is authorized under Title 38 U.S.C., Chapter 18 (as amended by Section 401, Public Law 106-419, November 1, 2000), which provides vocational training benefits for certain children who were born to Vietnam veterans. The provisions of 38 CFR 21.8014 extend to women Vietnam veterans’ children with covered birth defects the requirement that is applicable to Vietnam veterans’ children with </w:t>
      </w:r>
      <w:proofErr w:type="spellStart"/>
      <w:r>
        <w:rPr>
          <w:b w:val="0"/>
          <w:sz w:val="24"/>
        </w:rPr>
        <w:t>spina</w:t>
      </w:r>
      <w:proofErr w:type="spellEnd"/>
      <w:r>
        <w:rPr>
          <w:b w:val="0"/>
          <w:sz w:val="24"/>
        </w:rPr>
        <w:t xml:space="preserve"> bifida for submitting a request for vocational training to be considered for this benefit.</w:t>
      </w:r>
    </w:p>
    <w:p w14:paraId="1079590B" w14:textId="77777777" w:rsidR="00D630E4" w:rsidRDefault="00D630E4">
      <w:pPr>
        <w:ind w:left="360"/>
        <w:rPr>
          <w:b w:val="0"/>
          <w:sz w:val="24"/>
        </w:rPr>
      </w:pPr>
    </w:p>
    <w:p w14:paraId="1A59C45B" w14:textId="77777777" w:rsidR="00D630E4" w:rsidRDefault="00D630E4">
      <w:pPr>
        <w:numPr>
          <w:ilvl w:val="0"/>
          <w:numId w:val="1"/>
        </w:numPr>
        <w:rPr>
          <w:b w:val="0"/>
          <w:sz w:val="24"/>
        </w:rPr>
      </w:pPr>
      <w:r>
        <w:rPr>
          <w:b w:val="0"/>
          <w:sz w:val="24"/>
        </w:rPr>
        <w:t xml:space="preserve">VA needs to know sufficient identifying information about the applicant and the applicant’s natural parent who was a </w:t>
      </w:r>
      <w:smartTag w:uri="urn:schemas-microsoft-com:office:smarttags" w:element="place">
        <w:smartTag w:uri="urn:schemas-microsoft-com:office:smarttags" w:element="country-region">
          <w:r>
            <w:rPr>
              <w:b w:val="0"/>
              <w:sz w:val="24"/>
            </w:rPr>
            <w:t>Vietnam</w:t>
          </w:r>
        </w:smartTag>
      </w:smartTag>
      <w:r>
        <w:rPr>
          <w:b w:val="0"/>
          <w:sz w:val="24"/>
        </w:rPr>
        <w:t xml:space="preserve"> veteran to be able to relate the claim to other existing VA records. The information collected allows a counseling psychologist (CP) or vocational rehabilitation counselor (VRC) in the Vocational Rehabilitation and Employment Division to review the existing records and to set up an appointment for an applicant to meet with a VR&amp;E staff member to evaluate the claim.</w:t>
      </w:r>
    </w:p>
    <w:p w14:paraId="00CE83DF" w14:textId="77777777" w:rsidR="00D630E4" w:rsidRDefault="00D630E4">
      <w:pPr>
        <w:ind w:left="360"/>
        <w:rPr>
          <w:b w:val="0"/>
          <w:sz w:val="24"/>
        </w:rPr>
      </w:pPr>
    </w:p>
    <w:p w14:paraId="0DA5A6F4" w14:textId="401B0AF4" w:rsidR="00D630E4" w:rsidRDefault="00D630E4">
      <w:pPr>
        <w:numPr>
          <w:ilvl w:val="0"/>
          <w:numId w:val="1"/>
        </w:numPr>
        <w:rPr>
          <w:b w:val="0"/>
          <w:sz w:val="24"/>
        </w:rPr>
      </w:pPr>
      <w:r>
        <w:rPr>
          <w:b w:val="0"/>
          <w:sz w:val="24"/>
        </w:rPr>
        <w:t xml:space="preserve">There is no set format for this request for benefits. The applicant must provide certain information to </w:t>
      </w:r>
      <w:r w:rsidR="00A34C4A">
        <w:rPr>
          <w:b w:val="0"/>
          <w:sz w:val="24"/>
        </w:rPr>
        <w:t xml:space="preserve">complete </w:t>
      </w:r>
      <w:r>
        <w:rPr>
          <w:b w:val="0"/>
          <w:sz w:val="24"/>
        </w:rPr>
        <w:t xml:space="preserve">the claim. </w:t>
      </w:r>
      <w:r w:rsidR="009C6291">
        <w:rPr>
          <w:b w:val="0"/>
          <w:sz w:val="24"/>
        </w:rPr>
        <w:t>Per 38 CFR 21.8014, the required information includes</w:t>
      </w:r>
      <w:r w:rsidR="009C6291" w:rsidRPr="009C6291">
        <w:rPr>
          <w:b w:val="0"/>
          <w:sz w:val="24"/>
        </w:rPr>
        <w:t xml:space="preserve">: the child’s full name, address, and VA claim number, if any, and the parent </w:t>
      </w:r>
      <w:r w:rsidR="009C6291" w:rsidRPr="009C6291">
        <w:rPr>
          <w:b w:val="0"/>
          <w:sz w:val="24"/>
          <w:szCs w:val="24"/>
        </w:rPr>
        <w:t>Vietnam veteran or veteran with covered service in Korea’s</w:t>
      </w:r>
      <w:r w:rsidR="009C6291" w:rsidRPr="009C6291">
        <w:rPr>
          <w:b w:val="0"/>
          <w:sz w:val="24"/>
        </w:rPr>
        <w:t xml:space="preserve"> full name and Social Security number or VA claim number, if any; and the benefit being sought.  </w:t>
      </w:r>
      <w:bookmarkStart w:id="0" w:name="_GoBack"/>
      <w:bookmarkEnd w:id="0"/>
      <w:r>
        <w:rPr>
          <w:b w:val="0"/>
          <w:sz w:val="24"/>
        </w:rPr>
        <w:t xml:space="preserve">Also, there </w:t>
      </w:r>
      <w:r w:rsidR="009C6291">
        <w:rPr>
          <w:b w:val="0"/>
          <w:sz w:val="24"/>
        </w:rPr>
        <w:t>are</w:t>
      </w:r>
      <w:r w:rsidR="000E51FA">
        <w:rPr>
          <w:b w:val="0"/>
          <w:sz w:val="24"/>
        </w:rPr>
        <w:t xml:space="preserve"> no record</w:t>
      </w:r>
      <w:r>
        <w:rPr>
          <w:b w:val="0"/>
          <w:sz w:val="24"/>
        </w:rPr>
        <w:t xml:space="preserve"> keeping requirements. We are unaware of any way that information technology can reduce the small burden imposed by this collection of information.</w:t>
      </w:r>
    </w:p>
    <w:p w14:paraId="2702A72D" w14:textId="77777777" w:rsidR="00D630E4" w:rsidRDefault="00D630E4">
      <w:pPr>
        <w:ind w:left="360"/>
        <w:rPr>
          <w:b w:val="0"/>
          <w:sz w:val="24"/>
        </w:rPr>
      </w:pPr>
    </w:p>
    <w:p w14:paraId="2BD421BC" w14:textId="77777777" w:rsidR="00D630E4" w:rsidRDefault="00D630E4">
      <w:pPr>
        <w:numPr>
          <w:ilvl w:val="0"/>
          <w:numId w:val="1"/>
        </w:numPr>
        <w:rPr>
          <w:b w:val="0"/>
          <w:sz w:val="24"/>
        </w:rPr>
      </w:pPr>
      <w:r>
        <w:rPr>
          <w:b w:val="0"/>
          <w:sz w:val="24"/>
        </w:rPr>
        <w:t>Similar information is not available for other sources. VA does not currently possess and is not aware of an alternative source for the required information.</w:t>
      </w:r>
    </w:p>
    <w:p w14:paraId="041EE3DB" w14:textId="77777777" w:rsidR="00D630E4" w:rsidRDefault="00D630E4">
      <w:pPr>
        <w:ind w:left="360"/>
        <w:rPr>
          <w:b w:val="0"/>
          <w:sz w:val="24"/>
        </w:rPr>
      </w:pPr>
    </w:p>
    <w:p w14:paraId="30180D62" w14:textId="77777777" w:rsidR="00D630E4" w:rsidRDefault="00D630E4">
      <w:pPr>
        <w:numPr>
          <w:ilvl w:val="0"/>
          <w:numId w:val="1"/>
        </w:numPr>
        <w:rPr>
          <w:b w:val="0"/>
          <w:sz w:val="24"/>
        </w:rPr>
      </w:pPr>
      <w:r>
        <w:rPr>
          <w:b w:val="0"/>
          <w:sz w:val="24"/>
        </w:rPr>
        <w:t>Small organizations are not involved, however, the information requested is the minimum necessary to determine and evaluate the claim.</w:t>
      </w:r>
    </w:p>
    <w:p w14:paraId="25C62901" w14:textId="77777777" w:rsidR="00D630E4" w:rsidRDefault="00D630E4">
      <w:pPr>
        <w:ind w:left="360"/>
        <w:rPr>
          <w:b w:val="0"/>
          <w:sz w:val="24"/>
        </w:rPr>
      </w:pPr>
    </w:p>
    <w:p w14:paraId="3E1FD6A1" w14:textId="77777777" w:rsidR="00D630E4" w:rsidRDefault="00D630E4">
      <w:pPr>
        <w:numPr>
          <w:ilvl w:val="0"/>
          <w:numId w:val="1"/>
        </w:numPr>
        <w:rPr>
          <w:b w:val="0"/>
          <w:sz w:val="24"/>
        </w:rPr>
      </w:pPr>
      <w:r>
        <w:rPr>
          <w:b w:val="0"/>
          <w:sz w:val="24"/>
        </w:rPr>
        <w:t>The information is unique to each child and must be collected. There is no special reporting format. The information collection is accomplished on a one-time basis per individual applicant.</w:t>
      </w:r>
    </w:p>
    <w:p w14:paraId="6679B6B7" w14:textId="77777777" w:rsidR="00D630E4" w:rsidRDefault="00D630E4">
      <w:pPr>
        <w:ind w:left="360"/>
        <w:rPr>
          <w:b w:val="0"/>
          <w:sz w:val="24"/>
        </w:rPr>
      </w:pPr>
    </w:p>
    <w:p w14:paraId="666372EE" w14:textId="77777777" w:rsidR="00D630E4" w:rsidRDefault="00D630E4">
      <w:pPr>
        <w:numPr>
          <w:ilvl w:val="0"/>
          <w:numId w:val="1"/>
        </w:numPr>
        <w:rPr>
          <w:b w:val="0"/>
          <w:sz w:val="24"/>
        </w:rPr>
      </w:pPr>
      <w:r>
        <w:rPr>
          <w:b w:val="0"/>
          <w:sz w:val="24"/>
        </w:rPr>
        <w:t>There are no special circumstances that will require collection to be conducted in a manner inconsistent with the guidelines in 5 CFR 1320.6.</w:t>
      </w:r>
    </w:p>
    <w:p w14:paraId="103CF63F" w14:textId="77777777" w:rsidR="00D630E4" w:rsidRDefault="00D630E4">
      <w:pPr>
        <w:ind w:left="360"/>
        <w:rPr>
          <w:b w:val="0"/>
          <w:sz w:val="24"/>
        </w:rPr>
      </w:pPr>
    </w:p>
    <w:p w14:paraId="0DBF83F0" w14:textId="77777777" w:rsidR="00D630E4" w:rsidRDefault="00D630E4">
      <w:pPr>
        <w:numPr>
          <w:ilvl w:val="0"/>
          <w:numId w:val="1"/>
        </w:numPr>
        <w:rPr>
          <w:b w:val="0"/>
          <w:sz w:val="24"/>
        </w:rPr>
      </w:pPr>
      <w:r>
        <w:rPr>
          <w:b w:val="0"/>
          <w:sz w:val="24"/>
        </w:rPr>
        <w:t xml:space="preserve">The Department notice was published in the Federal Register on </w:t>
      </w:r>
      <w:r w:rsidR="009713DD">
        <w:rPr>
          <w:b w:val="0"/>
          <w:sz w:val="24"/>
        </w:rPr>
        <w:t>August 29, 2014</w:t>
      </w:r>
      <w:r w:rsidR="000E51FA">
        <w:rPr>
          <w:b w:val="0"/>
          <w:sz w:val="24"/>
        </w:rPr>
        <w:t xml:space="preserve">, </w:t>
      </w:r>
      <w:r w:rsidR="009713DD">
        <w:rPr>
          <w:b w:val="0"/>
          <w:sz w:val="24"/>
        </w:rPr>
        <w:t>Vol. 79, No. 168, page 51654</w:t>
      </w:r>
      <w:r w:rsidR="00AF5B2D">
        <w:rPr>
          <w:b w:val="0"/>
          <w:sz w:val="24"/>
        </w:rPr>
        <w:t xml:space="preserve">.  </w:t>
      </w:r>
      <w:r>
        <w:rPr>
          <w:b w:val="0"/>
          <w:sz w:val="24"/>
        </w:rPr>
        <w:t>No comments were received</w:t>
      </w:r>
      <w:r w:rsidR="000E14C5">
        <w:rPr>
          <w:b w:val="0"/>
          <w:sz w:val="24"/>
        </w:rPr>
        <w:t xml:space="preserve"> in response to this notice</w:t>
      </w:r>
      <w:r>
        <w:rPr>
          <w:b w:val="0"/>
          <w:sz w:val="24"/>
        </w:rPr>
        <w:t>.</w:t>
      </w:r>
    </w:p>
    <w:p w14:paraId="073558BF" w14:textId="77777777" w:rsidR="00D630E4" w:rsidRDefault="00D630E4">
      <w:pPr>
        <w:ind w:left="720"/>
        <w:rPr>
          <w:b w:val="0"/>
          <w:sz w:val="24"/>
        </w:rPr>
      </w:pPr>
    </w:p>
    <w:p w14:paraId="249A4099" w14:textId="77777777" w:rsidR="00D630E4" w:rsidRDefault="00D630E4">
      <w:pPr>
        <w:numPr>
          <w:ilvl w:val="0"/>
          <w:numId w:val="1"/>
        </w:numPr>
        <w:rPr>
          <w:b w:val="0"/>
          <w:sz w:val="24"/>
        </w:rPr>
      </w:pPr>
      <w:r>
        <w:rPr>
          <w:b w:val="0"/>
          <w:sz w:val="24"/>
        </w:rPr>
        <w:t>No payments or gifts to respondents have been made under this collection of information.</w:t>
      </w:r>
    </w:p>
    <w:p w14:paraId="4CAD03AD" w14:textId="77777777" w:rsidR="00D630E4" w:rsidRDefault="00D630E4">
      <w:pPr>
        <w:ind w:left="360"/>
        <w:rPr>
          <w:b w:val="0"/>
          <w:sz w:val="24"/>
        </w:rPr>
      </w:pPr>
    </w:p>
    <w:p w14:paraId="2472D260" w14:textId="1ADDB54D" w:rsidR="00D630E4" w:rsidRDefault="008741B0">
      <w:pPr>
        <w:numPr>
          <w:ilvl w:val="0"/>
          <w:numId w:val="1"/>
        </w:numPr>
        <w:rPr>
          <w:b w:val="0"/>
          <w:sz w:val="24"/>
          <w:u w:val="single"/>
        </w:rPr>
      </w:pPr>
      <w:r>
        <w:rPr>
          <w:b w:val="0"/>
          <w:sz w:val="24"/>
        </w:rPr>
        <w:t>Information will be protected as described in the system of record notice</w:t>
      </w:r>
      <w:r w:rsidR="00D630E4">
        <w:rPr>
          <w:b w:val="0"/>
          <w:sz w:val="24"/>
        </w:rPr>
        <w:t xml:space="preserve"> under </w:t>
      </w:r>
      <w:r w:rsidR="00D630E4">
        <w:rPr>
          <w:b w:val="0"/>
          <w:sz w:val="24"/>
          <w:u w:val="single"/>
        </w:rPr>
        <w:t>Compensation, Pension, Education, and Rehabilitation Records – VA (58VA21/22</w:t>
      </w:r>
      <w:r w:rsidR="00A8196A">
        <w:rPr>
          <w:b w:val="0"/>
          <w:sz w:val="24"/>
          <w:u w:val="single"/>
        </w:rPr>
        <w:t>/28</w:t>
      </w:r>
      <w:r w:rsidR="00D630E4">
        <w:rPr>
          <w:b w:val="0"/>
          <w:sz w:val="24"/>
          <w:u w:val="single"/>
        </w:rPr>
        <w:t>).</w:t>
      </w:r>
    </w:p>
    <w:p w14:paraId="63FD6E23" w14:textId="77777777" w:rsidR="00D630E4" w:rsidRDefault="00D630E4">
      <w:pPr>
        <w:rPr>
          <w:b w:val="0"/>
          <w:sz w:val="24"/>
        </w:rPr>
      </w:pPr>
    </w:p>
    <w:p w14:paraId="0C771693" w14:textId="77777777" w:rsidR="00D630E4" w:rsidRDefault="00D630E4">
      <w:pPr>
        <w:rPr>
          <w:b w:val="0"/>
          <w:sz w:val="24"/>
        </w:rPr>
      </w:pPr>
      <w:r>
        <w:rPr>
          <w:b w:val="0"/>
          <w:sz w:val="24"/>
        </w:rPr>
        <w:t xml:space="preserve">      11.  No information of a sensitive nature is collected.</w:t>
      </w:r>
    </w:p>
    <w:p w14:paraId="4FA9C16B" w14:textId="77777777" w:rsidR="00D630E4" w:rsidRDefault="00D630E4">
      <w:pPr>
        <w:rPr>
          <w:b w:val="0"/>
          <w:sz w:val="24"/>
        </w:rPr>
      </w:pPr>
    </w:p>
    <w:p w14:paraId="3E6E12AB" w14:textId="77777777" w:rsidR="00D630E4" w:rsidRDefault="00D630E4">
      <w:pPr>
        <w:rPr>
          <w:b w:val="0"/>
          <w:sz w:val="24"/>
        </w:rPr>
      </w:pPr>
      <w:r>
        <w:rPr>
          <w:b w:val="0"/>
          <w:sz w:val="24"/>
        </w:rPr>
        <w:t xml:space="preserve">      12.  </w:t>
      </w:r>
      <w:r>
        <w:rPr>
          <w:b w:val="0"/>
          <w:sz w:val="24"/>
          <w:u w:val="single"/>
        </w:rPr>
        <w:t>Estimate of Information Collection Burden</w:t>
      </w:r>
      <w:r>
        <w:rPr>
          <w:b w:val="0"/>
          <w:sz w:val="24"/>
        </w:rPr>
        <w:t>.</w:t>
      </w:r>
    </w:p>
    <w:p w14:paraId="1FCEFA12" w14:textId="77777777" w:rsidR="00D630E4" w:rsidRDefault="00D630E4">
      <w:pPr>
        <w:rPr>
          <w:b w:val="0"/>
          <w:sz w:val="24"/>
        </w:rPr>
      </w:pPr>
    </w:p>
    <w:p w14:paraId="625C571C" w14:textId="77777777" w:rsidR="00D630E4" w:rsidRDefault="00D630E4">
      <w:pPr>
        <w:rPr>
          <w:b w:val="0"/>
          <w:sz w:val="24"/>
        </w:rPr>
      </w:pPr>
      <w:r>
        <w:rPr>
          <w:b w:val="0"/>
          <w:sz w:val="24"/>
        </w:rPr>
        <w:t xml:space="preserve">           a.  Number of Respondents is estimated at 60 per year.</w:t>
      </w:r>
    </w:p>
    <w:p w14:paraId="0B86AD75" w14:textId="77777777" w:rsidR="00D630E4" w:rsidRDefault="00D630E4">
      <w:pPr>
        <w:rPr>
          <w:b w:val="0"/>
          <w:sz w:val="24"/>
        </w:rPr>
      </w:pPr>
    </w:p>
    <w:p w14:paraId="48B924A4" w14:textId="77777777" w:rsidR="00D630E4" w:rsidRDefault="00D630E4">
      <w:pPr>
        <w:pStyle w:val="BodyText3"/>
        <w:rPr>
          <w:rFonts w:ascii="Times New Roman" w:hAnsi="Times New Roman"/>
          <w:bCs w:val="0"/>
        </w:rPr>
      </w:pPr>
      <w:r>
        <w:rPr>
          <w:rFonts w:ascii="Times New Roman" w:hAnsi="Times New Roman"/>
          <w:bCs w:val="0"/>
        </w:rPr>
        <w:t xml:space="preserve">           b.  Frequency of Response is one-time.</w:t>
      </w:r>
    </w:p>
    <w:p w14:paraId="01BF77D5" w14:textId="77777777" w:rsidR="00D630E4" w:rsidRDefault="00D630E4">
      <w:pPr>
        <w:rPr>
          <w:b w:val="0"/>
          <w:sz w:val="24"/>
        </w:rPr>
      </w:pPr>
    </w:p>
    <w:p w14:paraId="2964C819" w14:textId="77777777" w:rsidR="00D630E4" w:rsidRDefault="00D630E4">
      <w:pPr>
        <w:numPr>
          <w:ilvl w:val="0"/>
          <w:numId w:val="3"/>
        </w:numPr>
        <w:rPr>
          <w:b w:val="0"/>
          <w:sz w:val="24"/>
        </w:rPr>
      </w:pPr>
      <w:r>
        <w:rPr>
          <w:b w:val="0"/>
          <w:sz w:val="24"/>
        </w:rPr>
        <w:t>Annual burden is estimated at 15 hours.</w:t>
      </w:r>
    </w:p>
    <w:p w14:paraId="1A5D36E3" w14:textId="77777777" w:rsidR="00D630E4" w:rsidRDefault="00D630E4">
      <w:pPr>
        <w:ind w:left="660"/>
        <w:rPr>
          <w:b w:val="0"/>
          <w:sz w:val="24"/>
        </w:rPr>
      </w:pPr>
    </w:p>
    <w:p w14:paraId="050F57BE" w14:textId="77777777" w:rsidR="00D630E4" w:rsidRDefault="00D630E4">
      <w:pPr>
        <w:numPr>
          <w:ilvl w:val="0"/>
          <w:numId w:val="3"/>
        </w:numPr>
        <w:rPr>
          <w:b w:val="0"/>
          <w:sz w:val="24"/>
        </w:rPr>
      </w:pPr>
      <w:r>
        <w:rPr>
          <w:b w:val="0"/>
          <w:sz w:val="24"/>
        </w:rPr>
        <w:t>The total annual reporting burden is based on each respondent taking 15 minutes</w:t>
      </w:r>
    </w:p>
    <w:p w14:paraId="38A5CD1F" w14:textId="77777777" w:rsidR="00D630E4" w:rsidRDefault="00D630E4">
      <w:pPr>
        <w:ind w:left="840"/>
        <w:rPr>
          <w:b w:val="0"/>
          <w:sz w:val="24"/>
        </w:rPr>
      </w:pPr>
      <w:r>
        <w:rPr>
          <w:b w:val="0"/>
          <w:sz w:val="24"/>
        </w:rPr>
        <w:t xml:space="preserve">   to write to VA indicating a desire to take part in a vocational training program and  </w:t>
      </w:r>
    </w:p>
    <w:p w14:paraId="4BBAE179" w14:textId="77777777" w:rsidR="00D630E4" w:rsidRDefault="00D630E4">
      <w:pPr>
        <w:ind w:left="840"/>
        <w:rPr>
          <w:b w:val="0"/>
          <w:sz w:val="24"/>
        </w:rPr>
      </w:pPr>
      <w:r>
        <w:rPr>
          <w:b w:val="0"/>
          <w:sz w:val="24"/>
        </w:rPr>
        <w:t xml:space="preserve">   providing the identifying information. Although there is no set format for this request </w:t>
      </w:r>
    </w:p>
    <w:p w14:paraId="5B68B62C" w14:textId="77777777" w:rsidR="00D630E4" w:rsidRDefault="00D630E4">
      <w:pPr>
        <w:ind w:left="840"/>
        <w:rPr>
          <w:b w:val="0"/>
          <w:sz w:val="24"/>
        </w:rPr>
      </w:pPr>
      <w:r>
        <w:rPr>
          <w:b w:val="0"/>
          <w:sz w:val="24"/>
        </w:rPr>
        <w:t xml:space="preserve">   for benefits, the applicant must provide certain information to perfect the claim. There</w:t>
      </w:r>
    </w:p>
    <w:p w14:paraId="5B21A04E" w14:textId="77777777" w:rsidR="00D630E4" w:rsidRDefault="00D630E4">
      <w:pPr>
        <w:ind w:left="840"/>
        <w:rPr>
          <w:b w:val="0"/>
          <w:sz w:val="24"/>
        </w:rPr>
      </w:pPr>
      <w:r>
        <w:rPr>
          <w:b w:val="0"/>
          <w:sz w:val="24"/>
        </w:rPr>
        <w:t xml:space="preserve">   are no  record keeping requirements.</w:t>
      </w:r>
    </w:p>
    <w:p w14:paraId="340FC6E0" w14:textId="77777777" w:rsidR="00D630E4" w:rsidRDefault="00D630E4">
      <w:pPr>
        <w:ind w:left="840"/>
        <w:rPr>
          <w:b w:val="0"/>
          <w:sz w:val="24"/>
        </w:rPr>
      </w:pPr>
    </w:p>
    <w:p w14:paraId="5C4D407C" w14:textId="77777777" w:rsidR="00D630E4" w:rsidRDefault="0024081F">
      <w:pPr>
        <w:numPr>
          <w:ilvl w:val="0"/>
          <w:numId w:val="3"/>
        </w:numPr>
        <w:rPr>
          <w:b w:val="0"/>
          <w:sz w:val="24"/>
        </w:rPr>
      </w:pPr>
      <w:r>
        <w:rPr>
          <w:b w:val="0"/>
          <w:sz w:val="24"/>
        </w:rPr>
        <w:t>According to the U.S. Bureau of Labor Statistics Average Hourly Earnings, the cost to the respondent is $24, making the total cost to the respondents an estimated $360.</w:t>
      </w:r>
    </w:p>
    <w:p w14:paraId="1AAFCF55" w14:textId="77777777" w:rsidR="00D630E4" w:rsidRDefault="00D630E4">
      <w:pPr>
        <w:rPr>
          <w:b w:val="0"/>
          <w:sz w:val="24"/>
        </w:rPr>
      </w:pPr>
    </w:p>
    <w:p w14:paraId="65B1B423" w14:textId="77777777" w:rsidR="00D630E4" w:rsidRDefault="00D630E4">
      <w:pPr>
        <w:rPr>
          <w:b w:val="0"/>
          <w:sz w:val="24"/>
        </w:rPr>
      </w:pPr>
      <w:r>
        <w:rPr>
          <w:b w:val="0"/>
          <w:sz w:val="24"/>
        </w:rPr>
        <w:t xml:space="preserve">        13.    This submission does not involve any record keeping costs.</w:t>
      </w:r>
    </w:p>
    <w:p w14:paraId="6D588EC2" w14:textId="77777777" w:rsidR="00D630E4" w:rsidRDefault="00D630E4">
      <w:pPr>
        <w:rPr>
          <w:b w:val="0"/>
          <w:sz w:val="24"/>
        </w:rPr>
      </w:pPr>
    </w:p>
    <w:p w14:paraId="7969A5D4" w14:textId="77777777" w:rsidR="00D630E4" w:rsidRDefault="00D630E4">
      <w:pPr>
        <w:rPr>
          <w:b w:val="0"/>
          <w:sz w:val="24"/>
        </w:rPr>
      </w:pPr>
      <w:r>
        <w:rPr>
          <w:b w:val="0"/>
          <w:sz w:val="24"/>
        </w:rPr>
        <w:t xml:space="preserve">        14.    </w:t>
      </w:r>
      <w:r>
        <w:rPr>
          <w:b w:val="0"/>
          <w:sz w:val="24"/>
          <w:u w:val="single"/>
        </w:rPr>
        <w:t>Estimated Costs to the Federal Government</w:t>
      </w:r>
      <w:r>
        <w:rPr>
          <w:b w:val="0"/>
          <w:sz w:val="24"/>
        </w:rPr>
        <w:t>:</w:t>
      </w:r>
    </w:p>
    <w:p w14:paraId="650BB1DF" w14:textId="77777777" w:rsidR="00D630E4" w:rsidRDefault="00D630E4">
      <w:pPr>
        <w:rPr>
          <w:b w:val="0"/>
          <w:sz w:val="24"/>
        </w:rPr>
      </w:pPr>
    </w:p>
    <w:p w14:paraId="0CB39B98" w14:textId="77777777" w:rsidR="00D630E4" w:rsidRDefault="00D630E4">
      <w:pPr>
        <w:tabs>
          <w:tab w:val="left" w:pos="480"/>
          <w:tab w:val="right" w:pos="4680"/>
          <w:tab w:val="right" w:pos="8640"/>
        </w:tabs>
        <w:ind w:right="684"/>
        <w:rPr>
          <w:b w:val="0"/>
          <w:sz w:val="24"/>
        </w:rPr>
      </w:pPr>
      <w:r>
        <w:rPr>
          <w:b w:val="0"/>
          <w:sz w:val="24"/>
        </w:rPr>
        <w:t xml:space="preserve">                $</w:t>
      </w:r>
      <w:r w:rsidR="004954EB">
        <w:rPr>
          <w:b w:val="0"/>
          <w:sz w:val="24"/>
        </w:rPr>
        <w:t>308.10</w:t>
      </w:r>
      <w:r>
        <w:rPr>
          <w:b w:val="0"/>
          <w:sz w:val="24"/>
        </w:rPr>
        <w:t xml:space="preserve">           Estimated VR&amp;E Division cost (60 cases x 10 minutes x 3</w:t>
      </w:r>
      <w:r w:rsidR="004954EB">
        <w:rPr>
          <w:b w:val="0"/>
          <w:sz w:val="24"/>
        </w:rPr>
        <w:t>0</w:t>
      </w:r>
      <w:r>
        <w:rPr>
          <w:b w:val="0"/>
          <w:sz w:val="24"/>
        </w:rPr>
        <w:t>.</w:t>
      </w:r>
      <w:r w:rsidR="004954EB">
        <w:rPr>
          <w:b w:val="0"/>
          <w:sz w:val="24"/>
        </w:rPr>
        <w:t>81</w:t>
      </w:r>
      <w:r>
        <w:rPr>
          <w:b w:val="0"/>
          <w:sz w:val="24"/>
        </w:rPr>
        <w:t>)</w:t>
      </w:r>
      <w:r>
        <w:rPr>
          <w:b w:val="0"/>
          <w:sz w:val="24"/>
        </w:rPr>
        <w:tab/>
      </w:r>
      <w:r>
        <w:rPr>
          <w:b w:val="0"/>
          <w:sz w:val="24"/>
        </w:rPr>
        <w:tab/>
        <w:t xml:space="preserve">                                (3</w:t>
      </w:r>
      <w:r w:rsidR="004954EB">
        <w:rPr>
          <w:b w:val="0"/>
          <w:sz w:val="24"/>
        </w:rPr>
        <w:t>0</w:t>
      </w:r>
      <w:r>
        <w:rPr>
          <w:b w:val="0"/>
          <w:sz w:val="24"/>
        </w:rPr>
        <w:t>.</w:t>
      </w:r>
      <w:r w:rsidR="004954EB">
        <w:rPr>
          <w:b w:val="0"/>
          <w:sz w:val="24"/>
        </w:rPr>
        <w:t>81</w:t>
      </w:r>
      <w:r>
        <w:rPr>
          <w:b w:val="0"/>
          <w:sz w:val="24"/>
        </w:rPr>
        <w:t xml:space="preserve"> average CP/VRC hourly wage)</w:t>
      </w:r>
    </w:p>
    <w:p w14:paraId="6164D90E" w14:textId="77777777" w:rsidR="00D630E4" w:rsidRDefault="00D630E4">
      <w:pPr>
        <w:tabs>
          <w:tab w:val="left" w:pos="480"/>
          <w:tab w:val="right" w:pos="4680"/>
          <w:tab w:val="right" w:pos="8640"/>
        </w:tabs>
        <w:ind w:right="684"/>
        <w:rPr>
          <w:b w:val="0"/>
          <w:sz w:val="24"/>
        </w:rPr>
      </w:pPr>
      <w:r>
        <w:rPr>
          <w:b w:val="0"/>
          <w:sz w:val="24"/>
        </w:rPr>
        <w:tab/>
      </w:r>
      <w:r>
        <w:rPr>
          <w:b w:val="0"/>
          <w:bCs/>
          <w:sz w:val="24"/>
        </w:rPr>
        <w:tab/>
      </w:r>
    </w:p>
    <w:p w14:paraId="74E7C8D2" w14:textId="77777777" w:rsidR="00D630E4" w:rsidRDefault="00D630E4">
      <w:pPr>
        <w:rPr>
          <w:b w:val="0"/>
          <w:sz w:val="24"/>
        </w:rPr>
      </w:pPr>
      <w:r>
        <w:rPr>
          <w:b w:val="0"/>
          <w:sz w:val="24"/>
        </w:rPr>
        <w:t xml:space="preserve">        15.  There is no change in the reporting burden.</w:t>
      </w:r>
      <w:r w:rsidR="0024081F">
        <w:rPr>
          <w:b w:val="0"/>
          <w:sz w:val="24"/>
        </w:rPr>
        <w:t xml:space="preserve"> There is no form for an expiration date.</w:t>
      </w:r>
    </w:p>
    <w:p w14:paraId="7B101F37" w14:textId="77777777" w:rsidR="00D630E4" w:rsidRDefault="00D630E4">
      <w:pPr>
        <w:rPr>
          <w:b w:val="0"/>
          <w:sz w:val="24"/>
        </w:rPr>
      </w:pPr>
    </w:p>
    <w:p w14:paraId="348A75CB" w14:textId="77777777" w:rsidR="00D630E4" w:rsidRDefault="00D630E4">
      <w:pPr>
        <w:rPr>
          <w:b w:val="0"/>
          <w:sz w:val="24"/>
        </w:rPr>
      </w:pPr>
      <w:r>
        <w:rPr>
          <w:b w:val="0"/>
          <w:sz w:val="24"/>
        </w:rPr>
        <w:t xml:space="preserve">        16.  The information is not collected by statistical methods nor is it intended for publication.</w:t>
      </w:r>
    </w:p>
    <w:p w14:paraId="3ED5CD7B" w14:textId="77777777" w:rsidR="00D630E4" w:rsidRDefault="00D630E4">
      <w:pPr>
        <w:rPr>
          <w:b w:val="0"/>
          <w:sz w:val="24"/>
        </w:rPr>
      </w:pPr>
    </w:p>
    <w:p w14:paraId="2B38AE45" w14:textId="77777777" w:rsidR="00D630E4" w:rsidRDefault="00D630E4">
      <w:pPr>
        <w:rPr>
          <w:b w:val="0"/>
          <w:sz w:val="24"/>
        </w:rPr>
      </w:pPr>
      <w:r>
        <w:rPr>
          <w:b w:val="0"/>
          <w:sz w:val="24"/>
        </w:rPr>
        <w:t xml:space="preserve">        17.  The information collection complies with the requirement of 5 CFR 1320.</w:t>
      </w:r>
    </w:p>
    <w:p w14:paraId="38824497" w14:textId="77777777" w:rsidR="00D630E4" w:rsidRDefault="00D630E4">
      <w:pPr>
        <w:rPr>
          <w:b w:val="0"/>
          <w:sz w:val="24"/>
        </w:rPr>
      </w:pPr>
    </w:p>
    <w:p w14:paraId="788E1F2E" w14:textId="77777777" w:rsidR="00D630E4" w:rsidRDefault="00D630E4">
      <w:pPr>
        <w:rPr>
          <w:b w:val="0"/>
          <w:sz w:val="24"/>
        </w:rPr>
      </w:pPr>
      <w:r>
        <w:rPr>
          <w:b w:val="0"/>
          <w:sz w:val="24"/>
        </w:rPr>
        <w:t xml:space="preserve">        18.  This submission does not contain any exceptions to the certification statement.</w:t>
      </w:r>
    </w:p>
    <w:p w14:paraId="7F4F2F1A" w14:textId="77777777" w:rsidR="00D630E4" w:rsidRDefault="00D630E4">
      <w:pPr>
        <w:rPr>
          <w:b w:val="0"/>
          <w:sz w:val="24"/>
        </w:rPr>
      </w:pPr>
    </w:p>
    <w:p w14:paraId="1BCF0158" w14:textId="77777777" w:rsidR="00D630E4" w:rsidRDefault="00D630E4">
      <w:pPr>
        <w:autoSpaceDE w:val="0"/>
        <w:autoSpaceDN w:val="0"/>
        <w:adjustRightInd w:val="0"/>
        <w:jc w:val="both"/>
        <w:rPr>
          <w:b w:val="0"/>
          <w:bCs/>
          <w:sz w:val="24"/>
          <w:szCs w:val="24"/>
        </w:rPr>
      </w:pPr>
      <w:r>
        <w:rPr>
          <w:b w:val="0"/>
          <w:bCs/>
          <w:sz w:val="24"/>
          <w:szCs w:val="24"/>
        </w:rPr>
        <w:t xml:space="preserve">B.  </w:t>
      </w:r>
      <w:r>
        <w:rPr>
          <w:b w:val="0"/>
          <w:bCs/>
          <w:sz w:val="24"/>
          <w:szCs w:val="24"/>
          <w:u w:val="single"/>
        </w:rPr>
        <w:t>Collection of Information Employing Statistical Methods</w:t>
      </w:r>
    </w:p>
    <w:p w14:paraId="6F733B0C" w14:textId="77777777" w:rsidR="00D630E4" w:rsidRDefault="00D630E4">
      <w:pPr>
        <w:autoSpaceDE w:val="0"/>
        <w:autoSpaceDN w:val="0"/>
        <w:adjustRightInd w:val="0"/>
        <w:jc w:val="both"/>
        <w:rPr>
          <w:b w:val="0"/>
          <w:bCs/>
          <w:sz w:val="24"/>
          <w:szCs w:val="24"/>
        </w:rPr>
      </w:pPr>
    </w:p>
    <w:p w14:paraId="32AD3066" w14:textId="77777777" w:rsidR="00D630E4" w:rsidRDefault="000E51FA">
      <w:pPr>
        <w:autoSpaceDE w:val="0"/>
        <w:autoSpaceDN w:val="0"/>
        <w:adjustRightInd w:val="0"/>
        <w:jc w:val="both"/>
        <w:rPr>
          <w:b w:val="0"/>
          <w:bCs/>
          <w:sz w:val="24"/>
        </w:rPr>
      </w:pPr>
      <w:r>
        <w:rPr>
          <w:b w:val="0"/>
          <w:bCs/>
          <w:sz w:val="24"/>
          <w:szCs w:val="24"/>
        </w:rPr>
        <w:t>This data collection does not employ statistical methods</w:t>
      </w:r>
      <w:r w:rsidR="00D630E4">
        <w:rPr>
          <w:b w:val="0"/>
          <w:bCs/>
          <w:sz w:val="24"/>
          <w:szCs w:val="24"/>
        </w:rPr>
        <w:t>.</w:t>
      </w:r>
    </w:p>
    <w:p w14:paraId="39268868" w14:textId="77777777" w:rsidR="00D630E4" w:rsidRDefault="00D630E4">
      <w:pPr>
        <w:pStyle w:val="BodyText3"/>
      </w:pPr>
    </w:p>
    <w:sectPr w:rsidR="00D630E4" w:rsidSect="00C4534E">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6E3E3B" w15:done="0"/>
  <w15:commentEx w15:paraId="76563BD7" w15:done="0"/>
  <w15:commentEx w15:paraId="6542A23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04043"/>
    <w:multiLevelType w:val="hybridMultilevel"/>
    <w:tmpl w:val="732015CA"/>
    <w:lvl w:ilvl="0" w:tplc="A63E1F98">
      <w:start w:val="3"/>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
    <w:nsid w:val="47DD3AEC"/>
    <w:multiLevelType w:val="hybridMultilevel"/>
    <w:tmpl w:val="3A122E94"/>
    <w:lvl w:ilvl="0" w:tplc="DAE64FAE">
      <w:start w:val="4"/>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nsid w:val="64445910"/>
    <w:multiLevelType w:val="hybridMultilevel"/>
    <w:tmpl w:val="091E08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1FA"/>
    <w:rsid w:val="00010A53"/>
    <w:rsid w:val="000A07C9"/>
    <w:rsid w:val="000E14C5"/>
    <w:rsid w:val="000E51FA"/>
    <w:rsid w:val="0024081F"/>
    <w:rsid w:val="004954EB"/>
    <w:rsid w:val="00551453"/>
    <w:rsid w:val="005A3F21"/>
    <w:rsid w:val="007E743D"/>
    <w:rsid w:val="008741B0"/>
    <w:rsid w:val="009713DD"/>
    <w:rsid w:val="00994F16"/>
    <w:rsid w:val="009C6291"/>
    <w:rsid w:val="00A34C4A"/>
    <w:rsid w:val="00A8196A"/>
    <w:rsid w:val="00AF5B2D"/>
    <w:rsid w:val="00BC6312"/>
    <w:rsid w:val="00C4534E"/>
    <w:rsid w:val="00D630E4"/>
    <w:rsid w:val="00F07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117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34E"/>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4534E"/>
    <w:rPr>
      <w:rFonts w:ascii="Arial" w:hAnsi="Arial"/>
      <w:b w:val="0"/>
      <w:sz w:val="22"/>
    </w:rPr>
  </w:style>
  <w:style w:type="paragraph" w:styleId="Title">
    <w:name w:val="Title"/>
    <w:basedOn w:val="Normal"/>
    <w:qFormat/>
    <w:rsid w:val="00C4534E"/>
    <w:pPr>
      <w:jc w:val="center"/>
    </w:pPr>
    <w:rPr>
      <w:rFonts w:ascii="Arial" w:hAnsi="Arial"/>
      <w:b w:val="0"/>
      <w:sz w:val="24"/>
    </w:rPr>
  </w:style>
  <w:style w:type="character" w:styleId="Strong">
    <w:name w:val="Strong"/>
    <w:basedOn w:val="DefaultParagraphFont"/>
    <w:qFormat/>
    <w:rsid w:val="00C4534E"/>
    <w:rPr>
      <w:b/>
    </w:rPr>
  </w:style>
  <w:style w:type="paragraph" w:customStyle="1" w:styleId="Preformatted">
    <w:name w:val="Preformatted"/>
    <w:basedOn w:val="Normal"/>
    <w:rsid w:val="00C4534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 w:val="0"/>
      <w:snapToGrid w:val="0"/>
    </w:rPr>
  </w:style>
  <w:style w:type="paragraph" w:styleId="BodyText2">
    <w:name w:val="Body Text 2"/>
    <w:basedOn w:val="Normal"/>
    <w:rsid w:val="00C4534E"/>
    <w:pPr>
      <w:tabs>
        <w:tab w:val="left" w:pos="480"/>
        <w:tab w:val="right" w:pos="8640"/>
      </w:tabs>
      <w:ind w:right="684"/>
    </w:pPr>
    <w:rPr>
      <w:b w:val="0"/>
      <w:bCs/>
      <w:sz w:val="24"/>
    </w:rPr>
  </w:style>
  <w:style w:type="character" w:styleId="Hyperlink">
    <w:name w:val="Hyperlink"/>
    <w:basedOn w:val="DefaultParagraphFont"/>
    <w:rsid w:val="00C4534E"/>
    <w:rPr>
      <w:strike w:val="0"/>
      <w:dstrike w:val="0"/>
      <w:color w:val="000080"/>
      <w:u w:val="none"/>
      <w:effect w:val="none"/>
      <w:shd w:val="clear" w:color="auto" w:fill="FFFFFF"/>
    </w:rPr>
  </w:style>
  <w:style w:type="paragraph" w:styleId="HTMLPreformatted">
    <w:name w:val="HTML Preformatted"/>
    <w:basedOn w:val="Normal"/>
    <w:rsid w:val="00C45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b w:val="0"/>
    </w:rPr>
  </w:style>
  <w:style w:type="character" w:styleId="FollowedHyperlink">
    <w:name w:val="FollowedHyperlink"/>
    <w:basedOn w:val="DefaultParagraphFont"/>
    <w:rsid w:val="00C4534E"/>
    <w:rPr>
      <w:color w:val="800080"/>
      <w:u w:val="single"/>
    </w:rPr>
  </w:style>
  <w:style w:type="paragraph" w:styleId="Subtitle">
    <w:name w:val="Subtitle"/>
    <w:basedOn w:val="Normal"/>
    <w:qFormat/>
    <w:rsid w:val="00C4534E"/>
    <w:pPr>
      <w:jc w:val="center"/>
    </w:pPr>
    <w:rPr>
      <w:b w:val="0"/>
      <w:sz w:val="24"/>
    </w:rPr>
  </w:style>
  <w:style w:type="paragraph" w:styleId="BodyText3">
    <w:name w:val="Body Text 3"/>
    <w:basedOn w:val="Normal"/>
    <w:rsid w:val="00C4534E"/>
    <w:rPr>
      <w:rFonts w:ascii="Times" w:hAnsi="Times"/>
      <w:b w:val="0"/>
      <w:bCs/>
      <w:sz w:val="24"/>
    </w:rPr>
  </w:style>
  <w:style w:type="paragraph" w:styleId="ListParagraph">
    <w:name w:val="List Paragraph"/>
    <w:basedOn w:val="Normal"/>
    <w:uiPriority w:val="34"/>
    <w:qFormat/>
    <w:rsid w:val="009713DD"/>
    <w:pPr>
      <w:ind w:left="720"/>
      <w:contextualSpacing/>
    </w:pPr>
  </w:style>
  <w:style w:type="character" w:styleId="CommentReference">
    <w:name w:val="annotation reference"/>
    <w:basedOn w:val="DefaultParagraphFont"/>
    <w:semiHidden/>
    <w:unhideWhenUsed/>
    <w:rsid w:val="009C6291"/>
    <w:rPr>
      <w:sz w:val="16"/>
      <w:szCs w:val="16"/>
    </w:rPr>
  </w:style>
  <w:style w:type="paragraph" w:styleId="CommentText">
    <w:name w:val="annotation text"/>
    <w:basedOn w:val="Normal"/>
    <w:link w:val="CommentTextChar"/>
    <w:semiHidden/>
    <w:unhideWhenUsed/>
    <w:rsid w:val="009C6291"/>
  </w:style>
  <w:style w:type="character" w:customStyle="1" w:styleId="CommentTextChar">
    <w:name w:val="Comment Text Char"/>
    <w:basedOn w:val="DefaultParagraphFont"/>
    <w:link w:val="CommentText"/>
    <w:semiHidden/>
    <w:rsid w:val="009C6291"/>
    <w:rPr>
      <w:b/>
    </w:rPr>
  </w:style>
  <w:style w:type="paragraph" w:styleId="CommentSubject">
    <w:name w:val="annotation subject"/>
    <w:basedOn w:val="CommentText"/>
    <w:next w:val="CommentText"/>
    <w:link w:val="CommentSubjectChar"/>
    <w:semiHidden/>
    <w:unhideWhenUsed/>
    <w:rsid w:val="009C6291"/>
    <w:rPr>
      <w:bCs/>
    </w:rPr>
  </w:style>
  <w:style w:type="character" w:customStyle="1" w:styleId="CommentSubjectChar">
    <w:name w:val="Comment Subject Char"/>
    <w:basedOn w:val="CommentTextChar"/>
    <w:link w:val="CommentSubject"/>
    <w:semiHidden/>
    <w:rsid w:val="009C6291"/>
    <w:rPr>
      <w:b/>
      <w:bCs/>
    </w:rPr>
  </w:style>
  <w:style w:type="paragraph" w:styleId="BalloonText">
    <w:name w:val="Balloon Text"/>
    <w:basedOn w:val="Normal"/>
    <w:link w:val="BalloonTextChar"/>
    <w:semiHidden/>
    <w:unhideWhenUsed/>
    <w:rsid w:val="009C6291"/>
    <w:rPr>
      <w:rFonts w:ascii="Segoe UI" w:hAnsi="Segoe UI" w:cs="Segoe UI"/>
      <w:sz w:val="18"/>
      <w:szCs w:val="18"/>
    </w:rPr>
  </w:style>
  <w:style w:type="character" w:customStyle="1" w:styleId="BalloonTextChar">
    <w:name w:val="Balloon Text Char"/>
    <w:basedOn w:val="DefaultParagraphFont"/>
    <w:link w:val="BalloonText"/>
    <w:semiHidden/>
    <w:rsid w:val="009C6291"/>
    <w:rPr>
      <w:rFonts w:ascii="Segoe UI" w:hAnsi="Segoe UI" w:cs="Segoe UI"/>
      <w:b/>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34E"/>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4534E"/>
    <w:rPr>
      <w:rFonts w:ascii="Arial" w:hAnsi="Arial"/>
      <w:b w:val="0"/>
      <w:sz w:val="22"/>
    </w:rPr>
  </w:style>
  <w:style w:type="paragraph" w:styleId="Title">
    <w:name w:val="Title"/>
    <w:basedOn w:val="Normal"/>
    <w:qFormat/>
    <w:rsid w:val="00C4534E"/>
    <w:pPr>
      <w:jc w:val="center"/>
    </w:pPr>
    <w:rPr>
      <w:rFonts w:ascii="Arial" w:hAnsi="Arial"/>
      <w:b w:val="0"/>
      <w:sz w:val="24"/>
    </w:rPr>
  </w:style>
  <w:style w:type="character" w:styleId="Strong">
    <w:name w:val="Strong"/>
    <w:basedOn w:val="DefaultParagraphFont"/>
    <w:qFormat/>
    <w:rsid w:val="00C4534E"/>
    <w:rPr>
      <w:b/>
    </w:rPr>
  </w:style>
  <w:style w:type="paragraph" w:customStyle="1" w:styleId="Preformatted">
    <w:name w:val="Preformatted"/>
    <w:basedOn w:val="Normal"/>
    <w:rsid w:val="00C4534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 w:val="0"/>
      <w:snapToGrid w:val="0"/>
    </w:rPr>
  </w:style>
  <w:style w:type="paragraph" w:styleId="BodyText2">
    <w:name w:val="Body Text 2"/>
    <w:basedOn w:val="Normal"/>
    <w:rsid w:val="00C4534E"/>
    <w:pPr>
      <w:tabs>
        <w:tab w:val="left" w:pos="480"/>
        <w:tab w:val="right" w:pos="8640"/>
      </w:tabs>
      <w:ind w:right="684"/>
    </w:pPr>
    <w:rPr>
      <w:b w:val="0"/>
      <w:bCs/>
      <w:sz w:val="24"/>
    </w:rPr>
  </w:style>
  <w:style w:type="character" w:styleId="Hyperlink">
    <w:name w:val="Hyperlink"/>
    <w:basedOn w:val="DefaultParagraphFont"/>
    <w:rsid w:val="00C4534E"/>
    <w:rPr>
      <w:strike w:val="0"/>
      <w:dstrike w:val="0"/>
      <w:color w:val="000080"/>
      <w:u w:val="none"/>
      <w:effect w:val="none"/>
      <w:shd w:val="clear" w:color="auto" w:fill="FFFFFF"/>
    </w:rPr>
  </w:style>
  <w:style w:type="paragraph" w:styleId="HTMLPreformatted">
    <w:name w:val="HTML Preformatted"/>
    <w:basedOn w:val="Normal"/>
    <w:rsid w:val="00C45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b w:val="0"/>
    </w:rPr>
  </w:style>
  <w:style w:type="character" w:styleId="FollowedHyperlink">
    <w:name w:val="FollowedHyperlink"/>
    <w:basedOn w:val="DefaultParagraphFont"/>
    <w:rsid w:val="00C4534E"/>
    <w:rPr>
      <w:color w:val="800080"/>
      <w:u w:val="single"/>
    </w:rPr>
  </w:style>
  <w:style w:type="paragraph" w:styleId="Subtitle">
    <w:name w:val="Subtitle"/>
    <w:basedOn w:val="Normal"/>
    <w:qFormat/>
    <w:rsid w:val="00C4534E"/>
    <w:pPr>
      <w:jc w:val="center"/>
    </w:pPr>
    <w:rPr>
      <w:b w:val="0"/>
      <w:sz w:val="24"/>
    </w:rPr>
  </w:style>
  <w:style w:type="paragraph" w:styleId="BodyText3">
    <w:name w:val="Body Text 3"/>
    <w:basedOn w:val="Normal"/>
    <w:rsid w:val="00C4534E"/>
    <w:rPr>
      <w:rFonts w:ascii="Times" w:hAnsi="Times"/>
      <w:b w:val="0"/>
      <w:bCs/>
      <w:sz w:val="24"/>
    </w:rPr>
  </w:style>
  <w:style w:type="paragraph" w:styleId="ListParagraph">
    <w:name w:val="List Paragraph"/>
    <w:basedOn w:val="Normal"/>
    <w:uiPriority w:val="34"/>
    <w:qFormat/>
    <w:rsid w:val="009713DD"/>
    <w:pPr>
      <w:ind w:left="720"/>
      <w:contextualSpacing/>
    </w:pPr>
  </w:style>
  <w:style w:type="character" w:styleId="CommentReference">
    <w:name w:val="annotation reference"/>
    <w:basedOn w:val="DefaultParagraphFont"/>
    <w:semiHidden/>
    <w:unhideWhenUsed/>
    <w:rsid w:val="009C6291"/>
    <w:rPr>
      <w:sz w:val="16"/>
      <w:szCs w:val="16"/>
    </w:rPr>
  </w:style>
  <w:style w:type="paragraph" w:styleId="CommentText">
    <w:name w:val="annotation text"/>
    <w:basedOn w:val="Normal"/>
    <w:link w:val="CommentTextChar"/>
    <w:semiHidden/>
    <w:unhideWhenUsed/>
    <w:rsid w:val="009C6291"/>
  </w:style>
  <w:style w:type="character" w:customStyle="1" w:styleId="CommentTextChar">
    <w:name w:val="Comment Text Char"/>
    <w:basedOn w:val="DefaultParagraphFont"/>
    <w:link w:val="CommentText"/>
    <w:semiHidden/>
    <w:rsid w:val="009C6291"/>
    <w:rPr>
      <w:b/>
    </w:rPr>
  </w:style>
  <w:style w:type="paragraph" w:styleId="CommentSubject">
    <w:name w:val="annotation subject"/>
    <w:basedOn w:val="CommentText"/>
    <w:next w:val="CommentText"/>
    <w:link w:val="CommentSubjectChar"/>
    <w:semiHidden/>
    <w:unhideWhenUsed/>
    <w:rsid w:val="009C6291"/>
    <w:rPr>
      <w:bCs/>
    </w:rPr>
  </w:style>
  <w:style w:type="character" w:customStyle="1" w:styleId="CommentSubjectChar">
    <w:name w:val="Comment Subject Char"/>
    <w:basedOn w:val="CommentTextChar"/>
    <w:link w:val="CommentSubject"/>
    <w:semiHidden/>
    <w:rsid w:val="009C6291"/>
    <w:rPr>
      <w:b/>
      <w:bCs/>
    </w:rPr>
  </w:style>
  <w:style w:type="paragraph" w:styleId="BalloonText">
    <w:name w:val="Balloon Text"/>
    <w:basedOn w:val="Normal"/>
    <w:link w:val="BalloonTextChar"/>
    <w:semiHidden/>
    <w:unhideWhenUsed/>
    <w:rsid w:val="009C6291"/>
    <w:rPr>
      <w:rFonts w:ascii="Segoe UI" w:hAnsi="Segoe UI" w:cs="Segoe UI"/>
      <w:sz w:val="18"/>
      <w:szCs w:val="18"/>
    </w:rPr>
  </w:style>
  <w:style w:type="character" w:customStyle="1" w:styleId="BalloonTextChar">
    <w:name w:val="Balloon Text Char"/>
    <w:basedOn w:val="DefaultParagraphFont"/>
    <w:link w:val="BalloonText"/>
    <w:semiHidden/>
    <w:rsid w:val="009C6291"/>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Supporting Statement for VA Form 21-4709</vt:lpstr>
    </vt:vector>
  </TitlesOfParts>
  <Company>Dept. of Veterans Affairs</Company>
  <LinksUpToDate>false</LinksUpToDate>
  <CharactersWithSpaces>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21-4709</dc:title>
  <dc:creator>VBA</dc:creator>
  <cp:lastModifiedBy>West, Melanie, VAVBACO</cp:lastModifiedBy>
  <cp:revision>2</cp:revision>
  <cp:lastPrinted>2005-01-25T21:21:00Z</cp:lastPrinted>
  <dcterms:created xsi:type="dcterms:W3CDTF">2015-03-30T16:55:00Z</dcterms:created>
  <dcterms:modified xsi:type="dcterms:W3CDTF">2015-03-30T16:55:00Z</dcterms:modified>
</cp:coreProperties>
</file>