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FA" w:rsidRDefault="00760569">
      <w:r>
        <w:t xml:space="preserve">We are submitting this updated version of the instructions for Form 8966 to avoid confusion with taxpayers.  This draft can be used as a guideline until final versions are released for public use.  </w:t>
      </w:r>
    </w:p>
    <w:p w:rsidR="00785352" w:rsidRDefault="004C55FA">
      <w:r>
        <w:t>A new request will be submitted when a final version of the document is</w:t>
      </w:r>
      <w:bookmarkStart w:id="0" w:name="_GoBack"/>
      <w:bookmarkEnd w:id="0"/>
      <w:r>
        <w:t xml:space="preserve"> available. </w:t>
      </w:r>
      <w:r w:rsidR="00760569">
        <w:t xml:space="preserve"> </w:t>
      </w:r>
    </w:p>
    <w:sectPr w:rsidR="0078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69"/>
    <w:rsid w:val="004C55FA"/>
    <w:rsid w:val="00760569"/>
    <w:rsid w:val="0078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Department of Treasury</cp:lastModifiedBy>
  <cp:revision>2</cp:revision>
  <dcterms:created xsi:type="dcterms:W3CDTF">2014-03-11T12:41:00Z</dcterms:created>
  <dcterms:modified xsi:type="dcterms:W3CDTF">2014-03-11T12:49:00Z</dcterms:modified>
</cp:coreProperties>
</file>