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CD57" w14:textId="170D4C16" w:rsidR="001E0CE1" w:rsidRPr="000E0B39" w:rsidRDefault="001E0CE1" w:rsidP="00D115BC">
      <w:pPr>
        <w:pStyle w:val="Heading1"/>
        <w:spacing w:before="0"/>
        <w:jc w:val="center"/>
        <w:rPr>
          <w:rFonts w:ascii="Gill Sans" w:hAnsi="Gill Sans" w:cs="Gill Sans"/>
          <w:color w:val="auto"/>
        </w:rPr>
      </w:pPr>
      <w:bookmarkStart w:id="0" w:name="_GoBack"/>
      <w:bookmarkEnd w:id="0"/>
      <w:r w:rsidRPr="000E0B39">
        <w:rPr>
          <w:rFonts w:ascii="Gill Sans" w:hAnsi="Gill Sans" w:cs="Gill Sans"/>
          <w:b w:val="0"/>
          <w:color w:val="auto"/>
        </w:rPr>
        <w:t>Webinar #</w:t>
      </w:r>
      <w:r w:rsidR="00805CB2" w:rsidRPr="000E0B39">
        <w:rPr>
          <w:rFonts w:ascii="Gill Sans" w:hAnsi="Gill Sans" w:cs="Gill Sans"/>
          <w:b w:val="0"/>
          <w:color w:val="auto"/>
        </w:rPr>
        <w:t>2</w:t>
      </w:r>
      <w:r w:rsidRPr="000E0B39">
        <w:rPr>
          <w:rFonts w:ascii="Gill Sans" w:hAnsi="Gill Sans" w:cs="Gill Sans"/>
          <w:b w:val="0"/>
          <w:color w:val="auto"/>
        </w:rPr>
        <w:t xml:space="preserve">- </w:t>
      </w:r>
      <w:r w:rsidRPr="000E0B39">
        <w:rPr>
          <w:rFonts w:ascii="Gill Sans" w:hAnsi="Gill Sans" w:cs="Gill Sans"/>
          <w:color w:val="auto"/>
        </w:rPr>
        <w:t>NIOT/</w:t>
      </w:r>
      <w:r w:rsidR="00805CB2" w:rsidRPr="000E0B39">
        <w:rPr>
          <w:rFonts w:ascii="Gill Sans" w:hAnsi="Gill Sans" w:cs="Gill Sans"/>
          <w:color w:val="auto"/>
        </w:rPr>
        <w:t>APA Webinar</w:t>
      </w:r>
    </w:p>
    <w:p w14:paraId="693D037B" w14:textId="3342A53D" w:rsidR="00805CB2" w:rsidRPr="00805CB2" w:rsidRDefault="00DF3F1E" w:rsidP="000E0B39">
      <w:pPr>
        <w:jc w:val="center"/>
      </w:pPr>
      <w:r w:rsidRPr="000E0B39">
        <w:rPr>
          <w:rFonts w:ascii="Gill Sans" w:hAnsi="Gill Sans" w:cs="Gill Sans"/>
        </w:rPr>
        <w:t>Date TBD</w:t>
      </w:r>
    </w:p>
    <w:p w14:paraId="7134E013" w14:textId="77777777" w:rsidR="001E0CE1" w:rsidRPr="00B57DF6" w:rsidRDefault="001E0CE1" w:rsidP="00805CB2">
      <w:pPr>
        <w:spacing w:after="0"/>
        <w:rPr>
          <w:rFonts w:ascii="Gill Sans" w:hAnsi="Gill Sans" w:cs="Gill Sans"/>
          <w:sz w:val="22"/>
        </w:rPr>
      </w:pPr>
      <w:r w:rsidRPr="00B57DF6">
        <w:rPr>
          <w:rFonts w:ascii="Gill Sans" w:hAnsi="Gill Sans" w:cs="Gill Sans"/>
          <w:sz w:val="22"/>
        </w:rPr>
        <w:t>1) How would you rate the following in reference to this webinar?</w:t>
      </w:r>
    </w:p>
    <w:tbl>
      <w:tblPr>
        <w:tblW w:w="8965" w:type="dxa"/>
        <w:tblBorders>
          <w:insideH w:val="single" w:sz="18" w:space="0" w:color="FFFFFF"/>
          <w:insideV w:val="single" w:sz="18" w:space="0" w:color="FFFFFF"/>
        </w:tblBorders>
        <w:tblLayout w:type="fixed"/>
        <w:tblLook w:val="01E0" w:firstRow="1" w:lastRow="1" w:firstColumn="1" w:lastColumn="1" w:noHBand="0" w:noVBand="0"/>
      </w:tblPr>
      <w:tblGrid>
        <w:gridCol w:w="4105"/>
        <w:gridCol w:w="1260"/>
        <w:gridCol w:w="990"/>
        <w:gridCol w:w="810"/>
        <w:gridCol w:w="900"/>
        <w:gridCol w:w="900"/>
      </w:tblGrid>
      <w:tr w:rsidR="001E0CE1" w:rsidRPr="002A4E4F" w14:paraId="68C1680E" w14:textId="77777777" w:rsidTr="00D115BC">
        <w:trPr>
          <w:trHeight w:val="1026"/>
        </w:trPr>
        <w:tc>
          <w:tcPr>
            <w:tcW w:w="4105" w:type="dxa"/>
            <w:shd w:val="pct20" w:color="000000" w:fill="FFFFFF"/>
          </w:tcPr>
          <w:p w14:paraId="14851A50" w14:textId="77777777" w:rsidR="001E0CE1" w:rsidRPr="002A4E4F" w:rsidRDefault="001E0CE1" w:rsidP="00805CB2">
            <w:pPr>
              <w:spacing w:after="0"/>
              <w:rPr>
                <w:rFonts w:ascii="Gill Sans" w:hAnsi="Gill Sans" w:cs="Gill Sans"/>
                <w:b/>
                <w:bCs/>
                <w:sz w:val="22"/>
              </w:rPr>
            </w:pPr>
          </w:p>
        </w:tc>
        <w:tc>
          <w:tcPr>
            <w:tcW w:w="1260" w:type="dxa"/>
            <w:shd w:val="pct20" w:color="000000" w:fill="FFFFFF"/>
          </w:tcPr>
          <w:p w14:paraId="514F27A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5</w:t>
            </w:r>
          </w:p>
          <w:p w14:paraId="64B0510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Excellent</w:t>
            </w:r>
          </w:p>
        </w:tc>
        <w:tc>
          <w:tcPr>
            <w:tcW w:w="990" w:type="dxa"/>
            <w:shd w:val="pct20" w:color="000000" w:fill="FFFFFF"/>
          </w:tcPr>
          <w:p w14:paraId="5B20ADCA"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4</w:t>
            </w:r>
          </w:p>
          <w:p w14:paraId="0FB8061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Good</w:t>
            </w:r>
          </w:p>
        </w:tc>
        <w:tc>
          <w:tcPr>
            <w:tcW w:w="810" w:type="dxa"/>
            <w:shd w:val="pct20" w:color="000000" w:fill="FFFFFF"/>
          </w:tcPr>
          <w:p w14:paraId="21CE3C75"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3</w:t>
            </w:r>
          </w:p>
          <w:p w14:paraId="7FF20C6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OK</w:t>
            </w:r>
          </w:p>
        </w:tc>
        <w:tc>
          <w:tcPr>
            <w:tcW w:w="900" w:type="dxa"/>
            <w:shd w:val="pct20" w:color="000000" w:fill="FFFFFF"/>
          </w:tcPr>
          <w:p w14:paraId="03D2923B"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2</w:t>
            </w:r>
          </w:p>
          <w:p w14:paraId="40408793"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Fair</w:t>
            </w:r>
          </w:p>
        </w:tc>
        <w:tc>
          <w:tcPr>
            <w:tcW w:w="900" w:type="dxa"/>
            <w:shd w:val="pct20" w:color="000000" w:fill="FFFFFF"/>
          </w:tcPr>
          <w:p w14:paraId="069DD757"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1</w:t>
            </w:r>
          </w:p>
          <w:p w14:paraId="705ADC4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Poor</w:t>
            </w:r>
          </w:p>
        </w:tc>
      </w:tr>
      <w:tr w:rsidR="001E0CE1" w:rsidRPr="002A4E4F" w14:paraId="324726C5" w14:textId="77777777" w:rsidTr="00D115BC">
        <w:trPr>
          <w:trHeight w:val="396"/>
        </w:trPr>
        <w:tc>
          <w:tcPr>
            <w:tcW w:w="4105" w:type="dxa"/>
            <w:shd w:val="pct5" w:color="000000" w:fill="FFFFFF"/>
          </w:tcPr>
          <w:p w14:paraId="5EC1E063" w14:textId="77777777"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a. Usefulness of information presented</w:t>
            </w:r>
          </w:p>
        </w:tc>
        <w:tc>
          <w:tcPr>
            <w:tcW w:w="1260" w:type="dxa"/>
            <w:shd w:val="pct5" w:color="000000" w:fill="FFFFFF"/>
          </w:tcPr>
          <w:p w14:paraId="4ECA271B"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4B1B4A"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2862AF9D"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6CF7E9AE"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CCBBA2" w14:textId="77777777" w:rsidR="001E0CE1" w:rsidRPr="002A4E4F" w:rsidRDefault="001E0CE1" w:rsidP="00805CB2">
            <w:pPr>
              <w:spacing w:after="0"/>
              <w:rPr>
                <w:rFonts w:ascii="Gill Sans" w:hAnsi="Gill Sans" w:cs="Gill Sans"/>
                <w:sz w:val="22"/>
              </w:rPr>
            </w:pPr>
          </w:p>
        </w:tc>
      </w:tr>
      <w:tr w:rsidR="001E0CE1" w:rsidRPr="002A4E4F" w14:paraId="4CDB64EA" w14:textId="77777777" w:rsidTr="00D115BC">
        <w:trPr>
          <w:trHeight w:val="561"/>
        </w:trPr>
        <w:tc>
          <w:tcPr>
            <w:tcW w:w="4105" w:type="dxa"/>
            <w:shd w:val="pct20" w:color="000000" w:fill="FFFFFF"/>
          </w:tcPr>
          <w:p w14:paraId="6EA72336" w14:textId="259DB84A"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b.</w:t>
            </w:r>
            <w:r w:rsidR="00E871CE">
              <w:rPr>
                <w:rStyle w:val="style7"/>
                <w:rFonts w:ascii="Gill Sans" w:hAnsi="Gill Sans" w:cs="Gill Sans"/>
                <w:sz w:val="22"/>
              </w:rPr>
              <w:t xml:space="preserve"> </w:t>
            </w:r>
            <w:r w:rsidR="00E871CE" w:rsidRPr="002A4E4F">
              <w:rPr>
                <w:rStyle w:val="style7"/>
                <w:rFonts w:ascii="Gill Sans" w:hAnsi="Gill Sans" w:cs="Gill Sans"/>
                <w:sz w:val="22"/>
              </w:rPr>
              <w:t>Usefulness of resources presented</w:t>
            </w:r>
            <w:r w:rsidRPr="002A4E4F">
              <w:rPr>
                <w:rStyle w:val="style7"/>
                <w:rFonts w:ascii="Gill Sans" w:hAnsi="Gill Sans" w:cs="Gill Sans"/>
                <w:sz w:val="22"/>
              </w:rPr>
              <w:t xml:space="preserve"> </w:t>
            </w:r>
          </w:p>
        </w:tc>
        <w:tc>
          <w:tcPr>
            <w:tcW w:w="1260" w:type="dxa"/>
            <w:shd w:val="pct20" w:color="000000" w:fill="FFFFFF"/>
          </w:tcPr>
          <w:p w14:paraId="1CFED20B" w14:textId="77777777" w:rsidR="001E0CE1" w:rsidRPr="002A4E4F" w:rsidRDefault="001E0CE1" w:rsidP="00805CB2">
            <w:pPr>
              <w:spacing w:after="0"/>
              <w:rPr>
                <w:rFonts w:ascii="Gill Sans" w:hAnsi="Gill Sans" w:cs="Gill Sans"/>
                <w:sz w:val="22"/>
              </w:rPr>
            </w:pPr>
          </w:p>
        </w:tc>
        <w:tc>
          <w:tcPr>
            <w:tcW w:w="990" w:type="dxa"/>
            <w:shd w:val="pct20" w:color="000000" w:fill="FFFFFF"/>
          </w:tcPr>
          <w:p w14:paraId="76CCBA8C" w14:textId="77777777" w:rsidR="001E0CE1" w:rsidRPr="002A4E4F" w:rsidRDefault="001E0CE1" w:rsidP="00805CB2">
            <w:pPr>
              <w:spacing w:after="0"/>
              <w:rPr>
                <w:rFonts w:ascii="Gill Sans" w:hAnsi="Gill Sans" w:cs="Gill Sans"/>
                <w:sz w:val="22"/>
              </w:rPr>
            </w:pPr>
          </w:p>
        </w:tc>
        <w:tc>
          <w:tcPr>
            <w:tcW w:w="810" w:type="dxa"/>
            <w:shd w:val="pct20" w:color="000000" w:fill="FFFFFF"/>
          </w:tcPr>
          <w:p w14:paraId="271D82CC"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322FA25A"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68743328" w14:textId="77777777" w:rsidR="001E0CE1" w:rsidRPr="002A4E4F" w:rsidRDefault="001E0CE1" w:rsidP="00805CB2">
            <w:pPr>
              <w:spacing w:after="0"/>
              <w:rPr>
                <w:rFonts w:ascii="Gill Sans" w:hAnsi="Gill Sans" w:cs="Gill Sans"/>
                <w:sz w:val="22"/>
              </w:rPr>
            </w:pPr>
          </w:p>
        </w:tc>
      </w:tr>
      <w:tr w:rsidR="001E0CE1" w:rsidRPr="002A4E4F" w14:paraId="73654D95" w14:textId="77777777" w:rsidTr="00D115BC">
        <w:trPr>
          <w:trHeight w:val="642"/>
        </w:trPr>
        <w:tc>
          <w:tcPr>
            <w:tcW w:w="4105" w:type="dxa"/>
            <w:shd w:val="pct5" w:color="000000" w:fill="FFFFFF"/>
          </w:tcPr>
          <w:p w14:paraId="17BB479E" w14:textId="2EB3A26F"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 xml:space="preserve">c. </w:t>
            </w:r>
            <w:r w:rsidR="00E871CE" w:rsidRPr="002A4E4F">
              <w:rPr>
                <w:rStyle w:val="style7"/>
                <w:rFonts w:ascii="Gill Sans" w:hAnsi="Gill Sans" w:cs="Gill Sans"/>
                <w:sz w:val="22"/>
              </w:rPr>
              <w:t>Effectiveness of discussion</w:t>
            </w:r>
            <w:r w:rsidR="00E871CE" w:rsidRPr="002A4E4F" w:rsidDel="00E871CE">
              <w:rPr>
                <w:rStyle w:val="style7"/>
                <w:rFonts w:ascii="Gill Sans" w:hAnsi="Gill Sans" w:cs="Gill Sans"/>
                <w:sz w:val="22"/>
              </w:rPr>
              <w:t xml:space="preserve"> </w:t>
            </w:r>
          </w:p>
        </w:tc>
        <w:tc>
          <w:tcPr>
            <w:tcW w:w="1260" w:type="dxa"/>
            <w:shd w:val="pct5" w:color="000000" w:fill="FFFFFF"/>
          </w:tcPr>
          <w:p w14:paraId="06B72D60"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547F76"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10AAA591"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9E5B07"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3F1713F4" w14:textId="77777777" w:rsidR="001E0CE1" w:rsidRPr="002A4E4F" w:rsidRDefault="001E0CE1" w:rsidP="00805CB2">
            <w:pPr>
              <w:spacing w:after="0"/>
              <w:rPr>
                <w:rFonts w:ascii="Gill Sans" w:hAnsi="Gill Sans" w:cs="Gill Sans"/>
                <w:sz w:val="22"/>
              </w:rPr>
            </w:pPr>
          </w:p>
        </w:tc>
      </w:tr>
    </w:tbl>
    <w:p w14:paraId="0900D349" w14:textId="3C6B54F7" w:rsidR="001E0CE1" w:rsidRPr="00B57DF6" w:rsidRDefault="001E0CE1" w:rsidP="00805CB2">
      <w:pPr>
        <w:spacing w:after="0"/>
        <w:rPr>
          <w:rFonts w:ascii="Gill Sans" w:hAnsi="Gill Sans" w:cs="Gill Sans"/>
          <w:sz w:val="22"/>
        </w:rPr>
      </w:pPr>
      <w:r w:rsidRPr="00B57DF6">
        <w:rPr>
          <w:rFonts w:ascii="Gill Sans" w:hAnsi="Gill Sans" w:cs="Gill Sans"/>
          <w:sz w:val="22"/>
        </w:rPr>
        <w:t xml:space="preserve">2) Has participating in this webinar </w:t>
      </w:r>
      <w:r>
        <w:rPr>
          <w:rFonts w:ascii="Gill Sans" w:hAnsi="Gill Sans" w:cs="Gill Sans"/>
          <w:sz w:val="22"/>
        </w:rPr>
        <w:t>provided</w:t>
      </w:r>
      <w:r w:rsidRPr="00B57DF6">
        <w:rPr>
          <w:rFonts w:ascii="Gill Sans" w:hAnsi="Gill Sans" w:cs="Gill Sans"/>
          <w:sz w:val="22"/>
        </w:rPr>
        <w:t xml:space="preserve"> </w:t>
      </w:r>
      <w:r w:rsidR="008C0C84">
        <w:rPr>
          <w:rFonts w:ascii="Gill Sans" w:hAnsi="Gill Sans" w:cs="Gill Sans"/>
          <w:sz w:val="22"/>
        </w:rPr>
        <w:t>you with</w:t>
      </w:r>
      <w:r w:rsidRPr="00B57DF6">
        <w:rPr>
          <w:rFonts w:ascii="Gill Sans" w:hAnsi="Gill Sans" w:cs="Gill Sans"/>
          <w:sz w:val="22"/>
        </w:rPr>
        <w:t xml:space="preserve"> the following?</w:t>
      </w:r>
    </w:p>
    <w:tbl>
      <w:tblPr>
        <w:tblW w:w="9018" w:type="dxa"/>
        <w:tblBorders>
          <w:insideH w:val="single" w:sz="18" w:space="0" w:color="FFFFFF"/>
          <w:insideV w:val="single" w:sz="18" w:space="0" w:color="FFFFFF"/>
        </w:tblBorders>
        <w:tblLook w:val="01E0" w:firstRow="1" w:lastRow="1" w:firstColumn="1" w:lastColumn="1" w:noHBand="0" w:noVBand="0"/>
      </w:tblPr>
      <w:tblGrid>
        <w:gridCol w:w="3720"/>
        <w:gridCol w:w="1158"/>
        <w:gridCol w:w="1369"/>
        <w:gridCol w:w="1437"/>
        <w:gridCol w:w="1334"/>
      </w:tblGrid>
      <w:tr w:rsidR="008C0C84" w:rsidRPr="002A4E4F" w14:paraId="3CDCEDCE" w14:textId="2E99C454" w:rsidTr="00805CB2">
        <w:tc>
          <w:tcPr>
            <w:tcW w:w="3720" w:type="dxa"/>
            <w:shd w:val="pct20" w:color="000000" w:fill="FFFFFF"/>
          </w:tcPr>
          <w:p w14:paraId="7FB66032" w14:textId="77777777" w:rsidR="008C0C84" w:rsidRPr="002A4E4F" w:rsidRDefault="008C0C84" w:rsidP="00831075">
            <w:pPr>
              <w:spacing w:after="0"/>
              <w:rPr>
                <w:rFonts w:ascii="Gill Sans" w:hAnsi="Gill Sans" w:cs="Gill Sans"/>
                <w:b/>
                <w:bCs/>
                <w:sz w:val="22"/>
              </w:rPr>
            </w:pPr>
          </w:p>
        </w:tc>
        <w:tc>
          <w:tcPr>
            <w:tcW w:w="1158" w:type="dxa"/>
            <w:shd w:val="pct20" w:color="000000" w:fill="FFFFFF"/>
          </w:tcPr>
          <w:p w14:paraId="129565B6" w14:textId="77777777" w:rsidR="008C0C84" w:rsidRPr="00FD625B" w:rsidRDefault="008C0C84" w:rsidP="00425A87">
            <w:pPr>
              <w:spacing w:after="0"/>
              <w:jc w:val="center"/>
              <w:rPr>
                <w:rFonts w:ascii="Gill Sans" w:hAnsi="Gill Sans" w:cs="Gill Sans"/>
                <w:b/>
                <w:bCs/>
                <w:sz w:val="22"/>
                <w:szCs w:val="22"/>
              </w:rPr>
            </w:pPr>
            <w:r w:rsidRPr="00FD625B">
              <w:rPr>
                <w:rFonts w:ascii="Gill Sans" w:hAnsi="Gill Sans" w:cs="Gill Sans"/>
                <w:b/>
                <w:bCs/>
                <w:sz w:val="22"/>
                <w:szCs w:val="22"/>
              </w:rPr>
              <w:t>Yes, very</w:t>
            </w:r>
          </w:p>
          <w:p w14:paraId="086BC13A" w14:textId="7CA75CFF"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much</w:t>
            </w:r>
          </w:p>
        </w:tc>
        <w:tc>
          <w:tcPr>
            <w:tcW w:w="1369" w:type="dxa"/>
            <w:shd w:val="pct20" w:color="000000" w:fill="FFFFFF"/>
          </w:tcPr>
          <w:p w14:paraId="28E073D6" w14:textId="3BA7979A"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Yes, somewhat</w:t>
            </w:r>
          </w:p>
        </w:tc>
        <w:tc>
          <w:tcPr>
            <w:tcW w:w="1437" w:type="dxa"/>
            <w:shd w:val="pct20" w:color="000000" w:fill="FFFFFF"/>
          </w:tcPr>
          <w:p w14:paraId="45C8A133" w14:textId="77777777"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No, didn’t make a difference</w:t>
            </w:r>
          </w:p>
        </w:tc>
        <w:tc>
          <w:tcPr>
            <w:tcW w:w="1334" w:type="dxa"/>
            <w:shd w:val="pct20" w:color="000000" w:fill="FFFFFF"/>
          </w:tcPr>
          <w:p w14:paraId="5C0DA853" w14:textId="7EC95573" w:rsidR="008C0C84" w:rsidRPr="00FD625B" w:rsidRDefault="008C0C84" w:rsidP="00805CB2">
            <w:pPr>
              <w:spacing w:after="0"/>
              <w:jc w:val="center"/>
              <w:rPr>
                <w:rFonts w:ascii="Gill Sans" w:hAnsi="Gill Sans" w:cs="Gill Sans"/>
                <w:b/>
                <w:bCs/>
                <w:sz w:val="22"/>
                <w:szCs w:val="22"/>
              </w:rPr>
            </w:pPr>
            <w:r>
              <w:rPr>
                <w:rFonts w:ascii="Gill Sans" w:hAnsi="Gill Sans" w:cs="Gill Sans"/>
                <w:b/>
                <w:bCs/>
                <w:sz w:val="22"/>
                <w:szCs w:val="22"/>
              </w:rPr>
              <w:t>Not applicable</w:t>
            </w:r>
          </w:p>
        </w:tc>
      </w:tr>
      <w:tr w:rsidR="008C0C84" w:rsidRPr="002A4E4F" w14:paraId="6B3D72DF" w14:textId="77777777" w:rsidTr="00805CB2">
        <w:tc>
          <w:tcPr>
            <w:tcW w:w="3720" w:type="dxa"/>
            <w:shd w:val="pct5" w:color="000000" w:fill="FFFFFF"/>
          </w:tcPr>
          <w:p w14:paraId="575E2CC3" w14:textId="74D25F1F"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a. </w:t>
            </w:r>
            <w:r w:rsidR="00831075">
              <w:rPr>
                <w:rFonts w:asciiTheme="majorHAnsi" w:hAnsiTheme="majorHAnsi" w:cstheme="majorHAnsi"/>
                <w:sz w:val="22"/>
              </w:rPr>
              <w:t>Information or tools you can use in your work</w:t>
            </w:r>
          </w:p>
        </w:tc>
        <w:tc>
          <w:tcPr>
            <w:tcW w:w="1158" w:type="dxa"/>
            <w:shd w:val="pct5" w:color="000000" w:fill="FFFFFF"/>
          </w:tcPr>
          <w:p w14:paraId="52E82C5A"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2FFA47AC"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2F9C5632"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1BA3854C" w14:textId="77777777" w:rsidR="008C0C84" w:rsidRPr="002A4E4F" w:rsidRDefault="008C0C84" w:rsidP="00805CB2">
            <w:pPr>
              <w:spacing w:after="0"/>
              <w:rPr>
                <w:rFonts w:ascii="Gill Sans" w:hAnsi="Gill Sans" w:cs="Gill Sans"/>
                <w:sz w:val="22"/>
              </w:rPr>
            </w:pPr>
          </w:p>
        </w:tc>
      </w:tr>
      <w:tr w:rsidR="008C0C84" w:rsidRPr="002A4E4F" w14:paraId="6533DA6F" w14:textId="77777777" w:rsidTr="00805CB2">
        <w:tc>
          <w:tcPr>
            <w:tcW w:w="3720" w:type="dxa"/>
            <w:shd w:val="clear" w:color="auto" w:fill="BFBFBF" w:themeFill="background1" w:themeFillShade="BF"/>
          </w:tcPr>
          <w:p w14:paraId="6D649E40" w14:textId="45982CE3"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b. </w:t>
            </w:r>
            <w:r w:rsidR="00831075" w:rsidRPr="005C2792">
              <w:rPr>
                <w:rFonts w:asciiTheme="majorHAnsi" w:hAnsiTheme="majorHAnsi" w:cstheme="majorHAnsi"/>
                <w:sz w:val="22"/>
              </w:rPr>
              <w:t>Increased motivation to prevent hate, intolerance, and</w:t>
            </w:r>
            <w:r w:rsidR="00831075">
              <w:rPr>
                <w:rFonts w:asciiTheme="majorHAnsi" w:hAnsiTheme="majorHAnsi" w:cstheme="majorHAnsi"/>
                <w:sz w:val="22"/>
              </w:rPr>
              <w:t>/or</w:t>
            </w:r>
            <w:r w:rsidR="00831075" w:rsidRPr="005C2792">
              <w:rPr>
                <w:rFonts w:asciiTheme="majorHAnsi" w:hAnsiTheme="majorHAnsi" w:cstheme="majorHAnsi"/>
                <w:sz w:val="22"/>
              </w:rPr>
              <w:t xml:space="preserve"> bullying in your community</w:t>
            </w:r>
            <w:r w:rsidR="00831075" w:rsidDel="00831075">
              <w:rPr>
                <w:rFonts w:asciiTheme="majorHAnsi" w:hAnsiTheme="majorHAnsi" w:cstheme="majorHAnsi"/>
                <w:sz w:val="22"/>
              </w:rPr>
              <w:t xml:space="preserve"> </w:t>
            </w:r>
          </w:p>
        </w:tc>
        <w:tc>
          <w:tcPr>
            <w:tcW w:w="1158" w:type="dxa"/>
            <w:shd w:val="clear" w:color="auto" w:fill="BFBFBF" w:themeFill="background1" w:themeFillShade="BF"/>
          </w:tcPr>
          <w:p w14:paraId="481801B9"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5C06F571"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1202C4B9"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0F41AA6D" w14:textId="77777777" w:rsidR="008C0C84" w:rsidRPr="002A4E4F" w:rsidRDefault="008C0C84" w:rsidP="00805CB2">
            <w:pPr>
              <w:spacing w:after="0"/>
              <w:rPr>
                <w:rFonts w:ascii="Gill Sans" w:hAnsi="Gill Sans" w:cs="Gill Sans"/>
                <w:sz w:val="22"/>
              </w:rPr>
            </w:pPr>
          </w:p>
        </w:tc>
      </w:tr>
      <w:tr w:rsidR="008C0C84" w:rsidRPr="002A4E4F" w14:paraId="030535CE" w14:textId="77777777" w:rsidTr="00805CB2">
        <w:tc>
          <w:tcPr>
            <w:tcW w:w="3720" w:type="dxa"/>
            <w:shd w:val="pct5" w:color="000000" w:fill="FFFFFF"/>
          </w:tcPr>
          <w:p w14:paraId="37F9D6DE" w14:textId="1EFB4DD2"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c. </w:t>
            </w:r>
            <w:r w:rsidR="00831075" w:rsidRPr="002A4E4F">
              <w:rPr>
                <w:rFonts w:ascii="Gill Sans" w:hAnsi="Gill Sans" w:cs="Gill Sans"/>
                <w:sz w:val="22"/>
              </w:rPr>
              <w:t xml:space="preserve">Deeper understanding of </w:t>
            </w:r>
            <w:r w:rsidR="00831075">
              <w:rPr>
                <w:rFonts w:ascii="Gill Sans" w:hAnsi="Gill Sans" w:cs="Gill Sans"/>
                <w:sz w:val="22"/>
              </w:rPr>
              <w:t xml:space="preserve">why </w:t>
            </w:r>
            <w:r w:rsidR="00831075" w:rsidRPr="002A4E4F">
              <w:rPr>
                <w:rFonts w:ascii="Gill Sans" w:hAnsi="Gill Sans" w:cs="Gill Sans"/>
                <w:sz w:val="22"/>
              </w:rPr>
              <w:t>hate crimes</w:t>
            </w:r>
            <w:r w:rsidR="00831075">
              <w:rPr>
                <w:rFonts w:ascii="Gill Sans" w:hAnsi="Gill Sans" w:cs="Gill Sans"/>
                <w:sz w:val="22"/>
              </w:rPr>
              <w:t xml:space="preserve"> need to be reported, investigated and prosecuted</w:t>
            </w:r>
            <w:r w:rsidR="00831075" w:rsidRPr="005C2792" w:rsidDel="00831075">
              <w:rPr>
                <w:rFonts w:asciiTheme="majorHAnsi" w:hAnsiTheme="majorHAnsi" w:cstheme="majorHAnsi"/>
                <w:sz w:val="22"/>
              </w:rPr>
              <w:t xml:space="preserve"> </w:t>
            </w:r>
          </w:p>
        </w:tc>
        <w:tc>
          <w:tcPr>
            <w:tcW w:w="1158" w:type="dxa"/>
            <w:shd w:val="pct5" w:color="000000" w:fill="FFFFFF"/>
          </w:tcPr>
          <w:p w14:paraId="06B4D599"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627304FA"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7192E613"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2B915F63" w14:textId="77777777" w:rsidR="008C0C84" w:rsidRPr="002A4E4F" w:rsidRDefault="008C0C84" w:rsidP="00805CB2">
            <w:pPr>
              <w:spacing w:after="0"/>
              <w:rPr>
                <w:rFonts w:ascii="Gill Sans" w:hAnsi="Gill Sans" w:cs="Gill Sans"/>
                <w:sz w:val="22"/>
              </w:rPr>
            </w:pPr>
          </w:p>
        </w:tc>
      </w:tr>
      <w:tr w:rsidR="008C0C84" w:rsidRPr="002A4E4F" w14:paraId="0992DD56" w14:textId="12FF61E1" w:rsidTr="00805CB2">
        <w:tc>
          <w:tcPr>
            <w:tcW w:w="3720" w:type="dxa"/>
            <w:shd w:val="clear" w:color="auto" w:fill="BFBFBF" w:themeFill="background1" w:themeFillShade="BF"/>
          </w:tcPr>
          <w:p w14:paraId="029BCE3B" w14:textId="29E53BC5" w:rsidR="008C0C84" w:rsidRPr="002A4E4F" w:rsidRDefault="008C0C84" w:rsidP="00831075">
            <w:pPr>
              <w:spacing w:after="0"/>
              <w:rPr>
                <w:rFonts w:ascii="Gill Sans" w:hAnsi="Gill Sans" w:cs="Gill Sans"/>
                <w:sz w:val="22"/>
              </w:rPr>
            </w:pPr>
            <w:r>
              <w:rPr>
                <w:rFonts w:ascii="Gill Sans" w:hAnsi="Gill Sans" w:cs="Gill Sans"/>
                <w:sz w:val="22"/>
              </w:rPr>
              <w:t>d</w:t>
            </w:r>
            <w:r w:rsidRPr="002A4E4F">
              <w:rPr>
                <w:rFonts w:ascii="Gill Sans" w:hAnsi="Gill Sans" w:cs="Gill Sans"/>
                <w:sz w:val="22"/>
              </w:rPr>
              <w:t xml:space="preserve">. </w:t>
            </w:r>
            <w:r w:rsidR="00831075" w:rsidRPr="002A4E4F">
              <w:rPr>
                <w:rFonts w:ascii="Gill Sans" w:hAnsi="Gill Sans" w:cs="Gill Sans"/>
                <w:sz w:val="22"/>
              </w:rPr>
              <w:t>New ideas for improving relationships with communities</w:t>
            </w:r>
            <w:r w:rsidR="00831075" w:rsidRPr="002A4E4F" w:rsidDel="00831075">
              <w:rPr>
                <w:rFonts w:ascii="Gill Sans" w:hAnsi="Gill Sans" w:cs="Gill Sans"/>
                <w:sz w:val="22"/>
              </w:rPr>
              <w:t xml:space="preserve"> </w:t>
            </w:r>
          </w:p>
        </w:tc>
        <w:tc>
          <w:tcPr>
            <w:tcW w:w="1158" w:type="dxa"/>
            <w:shd w:val="clear" w:color="auto" w:fill="BFBFBF" w:themeFill="background1" w:themeFillShade="BF"/>
          </w:tcPr>
          <w:p w14:paraId="2E437178"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6C64DFBC"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74E829A7"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6A5AB387" w14:textId="77777777" w:rsidR="008C0C84" w:rsidRPr="002A4E4F" w:rsidRDefault="008C0C84" w:rsidP="00805CB2">
            <w:pPr>
              <w:spacing w:after="0"/>
              <w:rPr>
                <w:rFonts w:ascii="Gill Sans" w:hAnsi="Gill Sans" w:cs="Gill Sans"/>
                <w:sz w:val="22"/>
              </w:rPr>
            </w:pPr>
          </w:p>
        </w:tc>
      </w:tr>
      <w:tr w:rsidR="008C0C84" w:rsidRPr="002A4E4F" w14:paraId="394C39F9" w14:textId="34A62420" w:rsidTr="00805CB2">
        <w:tc>
          <w:tcPr>
            <w:tcW w:w="3720" w:type="dxa"/>
            <w:shd w:val="clear" w:color="auto" w:fill="F2F2F2" w:themeFill="background1" w:themeFillShade="F2"/>
          </w:tcPr>
          <w:p w14:paraId="6241F4D9" w14:textId="67901B32" w:rsidR="008C0C84" w:rsidRPr="002A4E4F" w:rsidRDefault="008C0C84" w:rsidP="00831075">
            <w:pPr>
              <w:spacing w:after="0"/>
              <w:rPr>
                <w:rFonts w:ascii="Gill Sans" w:hAnsi="Gill Sans" w:cs="Gill Sans"/>
                <w:sz w:val="22"/>
              </w:rPr>
            </w:pPr>
            <w:r>
              <w:rPr>
                <w:rFonts w:ascii="Gill Sans" w:hAnsi="Gill Sans" w:cs="Gill Sans"/>
                <w:sz w:val="22"/>
              </w:rPr>
              <w:t>e</w:t>
            </w:r>
            <w:r w:rsidRPr="002A4E4F">
              <w:rPr>
                <w:rFonts w:ascii="Gill Sans" w:hAnsi="Gill Sans" w:cs="Gill Sans"/>
                <w:sz w:val="22"/>
              </w:rPr>
              <w:t xml:space="preserve">. </w:t>
            </w:r>
            <w:r w:rsidR="00831075" w:rsidRPr="002A4E4F">
              <w:rPr>
                <w:rFonts w:ascii="Gill Sans" w:hAnsi="Gill Sans" w:cs="Gill Sans"/>
                <w:sz w:val="22"/>
              </w:rPr>
              <w:t>Deeper understanding of how to serve hate crime victims</w:t>
            </w:r>
            <w:r w:rsidR="00831075" w:rsidRPr="002A4E4F" w:rsidDel="00831075">
              <w:rPr>
                <w:rFonts w:ascii="Gill Sans" w:hAnsi="Gill Sans" w:cs="Gill Sans"/>
                <w:sz w:val="22"/>
              </w:rPr>
              <w:t xml:space="preserve"> </w:t>
            </w:r>
          </w:p>
        </w:tc>
        <w:tc>
          <w:tcPr>
            <w:tcW w:w="1158" w:type="dxa"/>
            <w:shd w:val="clear" w:color="auto" w:fill="F2F2F2" w:themeFill="background1" w:themeFillShade="F2"/>
          </w:tcPr>
          <w:p w14:paraId="175B030C" w14:textId="77777777" w:rsidR="008C0C84" w:rsidRPr="002A4E4F" w:rsidRDefault="008C0C84" w:rsidP="00425A87">
            <w:pPr>
              <w:spacing w:after="0"/>
              <w:rPr>
                <w:rFonts w:ascii="Gill Sans" w:hAnsi="Gill Sans" w:cs="Gill Sans"/>
                <w:sz w:val="22"/>
              </w:rPr>
            </w:pPr>
          </w:p>
        </w:tc>
        <w:tc>
          <w:tcPr>
            <w:tcW w:w="1369" w:type="dxa"/>
            <w:shd w:val="clear" w:color="auto" w:fill="F2F2F2" w:themeFill="background1" w:themeFillShade="F2"/>
          </w:tcPr>
          <w:p w14:paraId="1990B183" w14:textId="77777777" w:rsidR="008C0C84" w:rsidRPr="002A4E4F" w:rsidRDefault="008C0C84" w:rsidP="00805CB2">
            <w:pPr>
              <w:spacing w:after="0"/>
              <w:rPr>
                <w:rFonts w:ascii="Gill Sans" w:hAnsi="Gill Sans" w:cs="Gill Sans"/>
                <w:sz w:val="22"/>
              </w:rPr>
            </w:pPr>
          </w:p>
        </w:tc>
        <w:tc>
          <w:tcPr>
            <w:tcW w:w="1437" w:type="dxa"/>
            <w:shd w:val="clear" w:color="auto" w:fill="F2F2F2" w:themeFill="background1" w:themeFillShade="F2"/>
          </w:tcPr>
          <w:p w14:paraId="5EF6B35F" w14:textId="77777777" w:rsidR="008C0C84" w:rsidRPr="002A4E4F" w:rsidRDefault="008C0C84" w:rsidP="00805CB2">
            <w:pPr>
              <w:spacing w:after="0"/>
              <w:rPr>
                <w:rFonts w:ascii="Gill Sans" w:hAnsi="Gill Sans" w:cs="Gill Sans"/>
                <w:sz w:val="22"/>
              </w:rPr>
            </w:pPr>
          </w:p>
        </w:tc>
        <w:tc>
          <w:tcPr>
            <w:tcW w:w="1334" w:type="dxa"/>
            <w:shd w:val="clear" w:color="auto" w:fill="F2F2F2" w:themeFill="background1" w:themeFillShade="F2"/>
          </w:tcPr>
          <w:p w14:paraId="64C4B08C" w14:textId="77777777" w:rsidR="008C0C84" w:rsidRPr="002A4E4F" w:rsidRDefault="008C0C84" w:rsidP="00805CB2">
            <w:pPr>
              <w:spacing w:after="0"/>
              <w:rPr>
                <w:rFonts w:ascii="Gill Sans" w:hAnsi="Gill Sans" w:cs="Gill Sans"/>
                <w:sz w:val="22"/>
              </w:rPr>
            </w:pPr>
          </w:p>
        </w:tc>
      </w:tr>
    </w:tbl>
    <w:p w14:paraId="0C632FC2" w14:textId="77777777" w:rsidR="00342F48" w:rsidRDefault="00342F48" w:rsidP="00805CB2">
      <w:pPr>
        <w:spacing w:after="0"/>
        <w:rPr>
          <w:rFonts w:ascii="Gill Sans" w:hAnsi="Gill Sans" w:cs="Gill Sans"/>
          <w:sz w:val="22"/>
        </w:rPr>
      </w:pPr>
    </w:p>
    <w:p w14:paraId="16D08293" w14:textId="641FC8A7" w:rsidR="001E0CE1" w:rsidRPr="00B57DF6" w:rsidRDefault="001E0CE1" w:rsidP="00805CB2">
      <w:pPr>
        <w:spacing w:after="0"/>
        <w:rPr>
          <w:rFonts w:ascii="Gill Sans" w:hAnsi="Gill Sans" w:cs="Gill Sans"/>
          <w:sz w:val="22"/>
        </w:rPr>
      </w:pPr>
      <w:r>
        <w:rPr>
          <w:rFonts w:ascii="Gill Sans" w:hAnsi="Gill Sans" w:cs="Gill Sans"/>
          <w:sz w:val="22"/>
        </w:rPr>
        <w:t>3</w:t>
      </w:r>
      <w:r w:rsidRPr="00B57DF6">
        <w:rPr>
          <w:rFonts w:ascii="Gill Sans" w:hAnsi="Gill Sans" w:cs="Gill Sans"/>
          <w:sz w:val="22"/>
        </w:rPr>
        <w:t xml:space="preserve">) What </w:t>
      </w:r>
      <w:r>
        <w:rPr>
          <w:rFonts w:ascii="Gill Sans" w:hAnsi="Gill Sans" w:cs="Gill Sans"/>
          <w:sz w:val="22"/>
        </w:rPr>
        <w:t xml:space="preserve">additional </w:t>
      </w:r>
      <w:r w:rsidRPr="00B57DF6">
        <w:rPr>
          <w:rFonts w:ascii="Gill Sans" w:hAnsi="Gill Sans" w:cs="Gill Sans"/>
          <w:sz w:val="22"/>
        </w:rPr>
        <w:t xml:space="preserve">information </w:t>
      </w:r>
      <w:r w:rsidR="00831075">
        <w:rPr>
          <w:rFonts w:ascii="Gill Sans" w:hAnsi="Gill Sans" w:cs="Gill Sans"/>
          <w:sz w:val="22"/>
        </w:rPr>
        <w:t>and/</w:t>
      </w:r>
      <w:r w:rsidRPr="00B57DF6">
        <w:rPr>
          <w:rFonts w:ascii="Gill Sans" w:hAnsi="Gill Sans" w:cs="Gill Sans"/>
          <w:sz w:val="22"/>
        </w:rPr>
        <w:t xml:space="preserve">or supplemental resources would you like to see presented in future webinars to </w:t>
      </w:r>
      <w:r w:rsidR="00E871CE">
        <w:rPr>
          <w:rFonts w:ascii="Gill Sans" w:hAnsi="Gill Sans" w:cs="Gill Sans"/>
          <w:sz w:val="22"/>
        </w:rPr>
        <w:t>support your work</w:t>
      </w:r>
      <w:r w:rsidRPr="00B57DF6">
        <w:rPr>
          <w:rFonts w:ascii="Gill Sans" w:hAnsi="Gill Sans" w:cs="Gill Sans"/>
          <w:sz w:val="22"/>
        </w:rPr>
        <w:t xml:space="preserve">? </w:t>
      </w:r>
    </w:p>
    <w:tbl>
      <w:tblPr>
        <w:tblStyle w:val="TableGrid"/>
        <w:tblW w:w="0" w:type="auto"/>
        <w:tblLook w:val="00A0" w:firstRow="1" w:lastRow="0" w:firstColumn="1" w:lastColumn="0" w:noHBand="0" w:noVBand="0"/>
      </w:tblPr>
      <w:tblGrid>
        <w:gridCol w:w="8856"/>
      </w:tblGrid>
      <w:tr w:rsidR="001E0CE1" w:rsidRPr="002A4E4F" w14:paraId="5C9B818A" w14:textId="77777777">
        <w:trPr>
          <w:trHeight w:val="1241"/>
        </w:trPr>
        <w:tc>
          <w:tcPr>
            <w:tcW w:w="8856" w:type="dxa"/>
          </w:tcPr>
          <w:p w14:paraId="582E04D7" w14:textId="77777777" w:rsidR="001E0CE1" w:rsidRPr="002A4E4F" w:rsidRDefault="001E0CE1" w:rsidP="00831075">
            <w:pPr>
              <w:spacing w:after="0"/>
              <w:rPr>
                <w:rFonts w:ascii="Gill Sans" w:hAnsi="Gill Sans" w:cs="Gill Sans"/>
                <w:sz w:val="22"/>
              </w:rPr>
            </w:pPr>
          </w:p>
          <w:p w14:paraId="787C88DD"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542BCC97" w14:textId="77777777" w:rsidR="00342F48" w:rsidRDefault="00342F48" w:rsidP="00805CB2">
      <w:pPr>
        <w:spacing w:after="0"/>
        <w:rPr>
          <w:rFonts w:ascii="Gill Sans" w:hAnsi="Gill Sans" w:cs="Gill Sans"/>
          <w:sz w:val="22"/>
        </w:rPr>
      </w:pPr>
    </w:p>
    <w:p w14:paraId="7358D23E" w14:textId="77777777" w:rsidR="00BA0884" w:rsidRDefault="00BA0884" w:rsidP="00805CB2">
      <w:pPr>
        <w:spacing w:after="0"/>
        <w:rPr>
          <w:rFonts w:ascii="Gill Sans" w:hAnsi="Gill Sans" w:cs="Gill Sans"/>
          <w:sz w:val="22"/>
        </w:rPr>
      </w:pPr>
    </w:p>
    <w:p w14:paraId="385A011B" w14:textId="77777777" w:rsidR="001E0CE1" w:rsidRPr="00B57DF6" w:rsidRDefault="001E0CE1" w:rsidP="00805CB2">
      <w:pPr>
        <w:spacing w:after="0"/>
        <w:rPr>
          <w:rFonts w:ascii="Gill Sans" w:hAnsi="Gill Sans" w:cs="Gill Sans"/>
          <w:sz w:val="22"/>
        </w:rPr>
      </w:pPr>
      <w:r>
        <w:rPr>
          <w:rFonts w:ascii="Gill Sans" w:hAnsi="Gill Sans" w:cs="Gill Sans"/>
          <w:sz w:val="22"/>
        </w:rPr>
        <w:t>4</w:t>
      </w:r>
      <w:r w:rsidRPr="00B57DF6">
        <w:rPr>
          <w:rFonts w:ascii="Gill Sans" w:hAnsi="Gill Sans" w:cs="Gill Sans"/>
          <w:sz w:val="22"/>
        </w:rPr>
        <w:t>) What is your main takeaway from participating in this webinar?</w:t>
      </w:r>
    </w:p>
    <w:tbl>
      <w:tblPr>
        <w:tblStyle w:val="TableGrid"/>
        <w:tblW w:w="0" w:type="auto"/>
        <w:tblLook w:val="00A0" w:firstRow="1" w:lastRow="0" w:firstColumn="1" w:lastColumn="0" w:noHBand="0" w:noVBand="0"/>
      </w:tblPr>
      <w:tblGrid>
        <w:gridCol w:w="8856"/>
      </w:tblGrid>
      <w:tr w:rsidR="001E0CE1" w:rsidRPr="002A4E4F" w14:paraId="5254DA6C" w14:textId="77777777" w:rsidTr="00BA0884">
        <w:trPr>
          <w:trHeight w:val="1241"/>
        </w:trPr>
        <w:tc>
          <w:tcPr>
            <w:tcW w:w="8856" w:type="dxa"/>
          </w:tcPr>
          <w:p w14:paraId="6FE9408C" w14:textId="77777777" w:rsidR="001E0CE1" w:rsidRPr="002A4E4F" w:rsidRDefault="001E0CE1" w:rsidP="00831075">
            <w:pPr>
              <w:spacing w:after="0"/>
              <w:rPr>
                <w:rFonts w:ascii="Gill Sans" w:hAnsi="Gill Sans" w:cs="Gill Sans"/>
                <w:sz w:val="22"/>
              </w:rPr>
            </w:pPr>
          </w:p>
          <w:p w14:paraId="625E2F99"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40C2350C" w14:textId="77777777" w:rsidR="00342F48" w:rsidRDefault="00342F48" w:rsidP="008C0C84">
      <w:pPr>
        <w:spacing w:before="240"/>
        <w:rPr>
          <w:rFonts w:asciiTheme="majorHAnsi" w:hAnsiTheme="majorHAnsi" w:cstheme="majorHAnsi"/>
          <w:sz w:val="22"/>
        </w:rPr>
      </w:pPr>
    </w:p>
    <w:p w14:paraId="7579F5BB" w14:textId="77777777" w:rsidR="00342F48" w:rsidRDefault="00342F48" w:rsidP="008C0C84">
      <w:pPr>
        <w:spacing w:before="240"/>
        <w:rPr>
          <w:rFonts w:asciiTheme="majorHAnsi" w:hAnsiTheme="majorHAnsi" w:cstheme="majorHAnsi"/>
          <w:sz w:val="22"/>
        </w:rPr>
      </w:pPr>
    </w:p>
    <w:p w14:paraId="48EC74CF" w14:textId="45559DEB" w:rsidR="00342F48" w:rsidRPr="00B57DF6" w:rsidRDefault="00342F48" w:rsidP="00342F48">
      <w:pPr>
        <w:spacing w:after="0"/>
        <w:rPr>
          <w:rFonts w:ascii="Gill Sans" w:hAnsi="Gill Sans" w:cs="Gill Sans"/>
          <w:sz w:val="22"/>
        </w:rPr>
      </w:pPr>
      <w:r>
        <w:rPr>
          <w:rFonts w:ascii="Gill Sans" w:hAnsi="Gill Sans" w:cs="Gill Sans"/>
          <w:sz w:val="22"/>
        </w:rPr>
        <w:t>5</w:t>
      </w:r>
      <w:r w:rsidRPr="00B57DF6">
        <w:rPr>
          <w:rFonts w:ascii="Gill Sans" w:hAnsi="Gill Sans" w:cs="Gill Sans"/>
          <w:sz w:val="22"/>
        </w:rPr>
        <w:t xml:space="preserve">) </w:t>
      </w:r>
      <w:r>
        <w:rPr>
          <w:rFonts w:ascii="Gill Sans" w:hAnsi="Gill Sans" w:cs="Gill Sans"/>
          <w:sz w:val="22"/>
        </w:rPr>
        <w:t>Additional comments</w:t>
      </w:r>
      <w:r w:rsidRPr="00B57DF6">
        <w:rPr>
          <w:rFonts w:ascii="Gill Sans" w:hAnsi="Gill Sans" w:cs="Gill Sans"/>
          <w:sz w:val="22"/>
        </w:rPr>
        <w:t>?</w:t>
      </w:r>
    </w:p>
    <w:tbl>
      <w:tblPr>
        <w:tblStyle w:val="TableGrid"/>
        <w:tblW w:w="0" w:type="auto"/>
        <w:tblLook w:val="00A0" w:firstRow="1" w:lastRow="0" w:firstColumn="1" w:lastColumn="0" w:noHBand="0" w:noVBand="0"/>
      </w:tblPr>
      <w:tblGrid>
        <w:gridCol w:w="8856"/>
      </w:tblGrid>
      <w:tr w:rsidR="00342F48" w:rsidRPr="002A4E4F" w14:paraId="66F0A588" w14:textId="77777777" w:rsidTr="00805CB2">
        <w:trPr>
          <w:trHeight w:val="1160"/>
        </w:trPr>
        <w:tc>
          <w:tcPr>
            <w:tcW w:w="8856" w:type="dxa"/>
          </w:tcPr>
          <w:p w14:paraId="3249FAF2" w14:textId="77777777" w:rsidR="00342F48" w:rsidRPr="002A4E4F" w:rsidRDefault="00342F48" w:rsidP="00805CB2">
            <w:pPr>
              <w:spacing w:after="0"/>
              <w:rPr>
                <w:rFonts w:ascii="Gill Sans" w:hAnsi="Gill Sans" w:cs="Gill Sans"/>
                <w:sz w:val="22"/>
              </w:rPr>
            </w:pPr>
          </w:p>
          <w:p w14:paraId="5B2CF645" w14:textId="77777777" w:rsidR="00342F48" w:rsidRPr="002A4E4F" w:rsidRDefault="00342F48"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6D0E8B0C" w14:textId="742C976B" w:rsidR="008C0C84" w:rsidRPr="005C2792" w:rsidRDefault="00BA0884" w:rsidP="008C0C84">
      <w:pPr>
        <w:spacing w:before="240"/>
        <w:rPr>
          <w:rFonts w:asciiTheme="majorHAnsi" w:hAnsiTheme="majorHAnsi" w:cstheme="majorHAnsi"/>
          <w:sz w:val="22"/>
        </w:rPr>
      </w:pPr>
      <w:r>
        <w:rPr>
          <w:rFonts w:asciiTheme="majorHAnsi" w:hAnsiTheme="majorHAnsi" w:cstheme="majorHAnsi"/>
          <w:sz w:val="22"/>
        </w:rPr>
        <w:t>6</w:t>
      </w:r>
      <w:r w:rsidR="008C0C84"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8C0C84" w:rsidRPr="008C632F" w14:paraId="2EEC7DA7" w14:textId="77777777" w:rsidTr="00831075">
        <w:tc>
          <w:tcPr>
            <w:tcW w:w="8838" w:type="dxa"/>
            <w:shd w:val="pct20" w:color="000000" w:fill="FFFFFF"/>
          </w:tcPr>
          <w:p w14:paraId="61F92AD1" w14:textId="77777777" w:rsidR="008C0C84" w:rsidRPr="005C2792" w:rsidRDefault="008C0C84" w:rsidP="00831075">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8C0C84" w:rsidRPr="008C632F" w14:paraId="460C2096" w14:textId="77777777" w:rsidTr="00831075">
        <w:trPr>
          <w:trHeight w:val="648"/>
        </w:trPr>
        <w:tc>
          <w:tcPr>
            <w:tcW w:w="8838" w:type="dxa"/>
            <w:shd w:val="pct5" w:color="000000" w:fill="FFFFFF"/>
          </w:tcPr>
          <w:p w14:paraId="419D2E75"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8C0C84" w:rsidRPr="008C632F" w14:paraId="42C0EBA0" w14:textId="77777777" w:rsidTr="00831075">
        <w:trPr>
          <w:trHeight w:val="585"/>
        </w:trPr>
        <w:tc>
          <w:tcPr>
            <w:tcW w:w="8838" w:type="dxa"/>
            <w:shd w:val="pct20" w:color="000000" w:fill="FFFFFF"/>
          </w:tcPr>
          <w:p w14:paraId="5A4AEB6A" w14:textId="77777777" w:rsidR="008C0C84" w:rsidRPr="005C2792" w:rsidRDefault="008C0C84" w:rsidP="00831075">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73621F2"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8C0C84" w:rsidRPr="008C632F" w14:paraId="7F6B79D3" w14:textId="77777777" w:rsidTr="00831075">
        <w:trPr>
          <w:trHeight w:val="594"/>
        </w:trPr>
        <w:tc>
          <w:tcPr>
            <w:tcW w:w="8838" w:type="dxa"/>
            <w:shd w:val="pct5" w:color="000000" w:fill="FFFFFF"/>
          </w:tcPr>
          <w:tbl>
            <w:tblPr>
              <w:tblW w:w="8835" w:type="dxa"/>
              <w:tblBorders>
                <w:insideH w:val="single" w:sz="18" w:space="0" w:color="FFFFFF"/>
                <w:insideV w:val="single" w:sz="18" w:space="0" w:color="FFFFFF"/>
              </w:tblBorders>
              <w:tblLayout w:type="fixed"/>
              <w:tblLook w:val="01E0" w:firstRow="1" w:lastRow="1" w:firstColumn="1" w:lastColumn="1" w:noHBand="0" w:noVBand="0"/>
            </w:tblPr>
            <w:tblGrid>
              <w:gridCol w:w="8835"/>
            </w:tblGrid>
            <w:tr w:rsidR="00106635" w14:paraId="6F8DA830" w14:textId="77777777" w:rsidTr="00106635">
              <w:trPr>
                <w:trHeight w:val="594"/>
              </w:trPr>
              <w:tc>
                <w:tcPr>
                  <w:tcW w:w="8838" w:type="dxa"/>
                  <w:tcBorders>
                    <w:top w:val="nil"/>
                    <w:left w:val="nil"/>
                    <w:bottom w:val="single" w:sz="18" w:space="0" w:color="FFFFFF"/>
                    <w:right w:val="nil"/>
                  </w:tcBorders>
                  <w:shd w:val="pct5" w:color="000000" w:fill="FFFFFF"/>
                  <w:hideMark/>
                </w:tcPr>
                <w:p w14:paraId="01AEDD51" w14:textId="77777777" w:rsidR="00106635" w:rsidRDefault="00106635">
                  <w:pPr>
                    <w:spacing w:after="0"/>
                    <w:rPr>
                      <w:rStyle w:val="style7"/>
                      <w:rFonts w:asciiTheme="majorHAnsi" w:hAnsiTheme="majorHAnsi" w:cstheme="majorHAnsi"/>
                    </w:rPr>
                  </w:pPr>
                  <w:r>
                    <w:rPr>
                      <w:rStyle w:val="style7"/>
                      <w:rFonts w:asciiTheme="majorHAnsi" w:hAnsiTheme="majorHAnsi" w:cstheme="majorHAnsi"/>
                      <w:sz w:val="22"/>
                    </w:rPr>
                    <w:t xml:space="preserve">c. Ethnicity   </w:t>
                  </w:r>
                  <w:r>
                    <w:rPr>
                      <w:rStyle w:val="style7"/>
                      <w:rFonts w:ascii="MS Gothic" w:eastAsia="MS Gothic" w:hAnsi="MS Gothic" w:cs="MS Gothic" w:hint="eastAsia"/>
                      <w:sz w:val="22"/>
                    </w:rPr>
                    <w:t>☐</w:t>
                  </w:r>
                  <w:r>
                    <w:rPr>
                      <w:rStyle w:val="style7"/>
                      <w:rFonts w:asciiTheme="majorHAnsi" w:hAnsiTheme="majorHAnsi" w:cstheme="majorHAnsi"/>
                      <w:sz w:val="22"/>
                    </w:rPr>
                    <w:t xml:space="preserve">Hispanic or Latino                              </w:t>
                  </w:r>
                </w:p>
                <w:p w14:paraId="2C6D1364" w14:textId="77777777" w:rsidR="00106635" w:rsidRDefault="00106635">
                  <w:pPr>
                    <w:spacing w:after="0"/>
                    <w:rPr>
                      <w:sz w:val="22"/>
                    </w:rPr>
                  </w:pPr>
                  <w:r>
                    <w:rPr>
                      <w:rStyle w:val="style7"/>
                      <w:rFonts w:asciiTheme="majorHAnsi" w:hAnsiTheme="majorHAnsi" w:cstheme="majorHAnsi"/>
                      <w:sz w:val="22"/>
                    </w:rPr>
                    <w:t xml:space="preserve">                           </w:t>
                  </w:r>
                  <w:r>
                    <w:rPr>
                      <w:rStyle w:val="style7"/>
                      <w:rFonts w:ascii="MS Gothic" w:eastAsia="MS Gothic" w:hAnsi="MS Gothic" w:cs="MS Gothic" w:hint="eastAsia"/>
                      <w:sz w:val="22"/>
                    </w:rPr>
                    <w:t>☐</w:t>
                  </w:r>
                  <w:r>
                    <w:rPr>
                      <w:rStyle w:val="style7"/>
                      <w:rFonts w:asciiTheme="majorHAnsi" w:hAnsiTheme="majorHAnsi" w:cstheme="majorHAnsi"/>
                      <w:sz w:val="22"/>
                    </w:rPr>
                    <w:t xml:space="preserve"> Not Hispanic or Latino</w:t>
                  </w:r>
                </w:p>
              </w:tc>
            </w:tr>
            <w:tr w:rsidR="00106635" w14:paraId="714A799E" w14:textId="77777777" w:rsidTr="00106635">
              <w:trPr>
                <w:trHeight w:val="594"/>
              </w:trPr>
              <w:tc>
                <w:tcPr>
                  <w:tcW w:w="8838" w:type="dxa"/>
                  <w:tcBorders>
                    <w:top w:val="single" w:sz="18" w:space="0" w:color="FFFFFF"/>
                    <w:left w:val="nil"/>
                    <w:bottom w:val="nil"/>
                    <w:right w:val="nil"/>
                  </w:tcBorders>
                  <w:shd w:val="pct5" w:color="000000" w:fill="FFFFFF"/>
                  <w:hideMark/>
                </w:tcPr>
                <w:p w14:paraId="287A2782" w14:textId="77777777" w:rsidR="00106635" w:rsidRDefault="00106635">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Pr>
                      <w:rStyle w:val="style7"/>
                      <w:rFonts w:ascii="MS Gothic" w:eastAsia="MS Gothic" w:hAnsi="MS Gothic" w:cs="MS Gothic" w:hint="eastAsia"/>
                      <w:sz w:val="22"/>
                    </w:rPr>
                    <w:t>☐</w:t>
                  </w:r>
                  <w:r>
                    <w:rPr>
                      <w:rStyle w:val="style7"/>
                      <w:rFonts w:asciiTheme="majorHAnsi" w:hAnsiTheme="majorHAnsi" w:cstheme="majorHAnsi"/>
                      <w:sz w:val="22"/>
                    </w:rPr>
                    <w:t xml:space="preserve">American Indian or Alaska Native </w:t>
                  </w:r>
                  <w:r>
                    <w:rPr>
                      <w:rStyle w:val="style7"/>
                      <w:rFonts w:ascii="MS Gothic" w:eastAsia="MS Gothic" w:hAnsi="MS Gothic" w:cs="MS Gothic" w:hint="eastAsia"/>
                      <w:sz w:val="22"/>
                    </w:rPr>
                    <w:t>☐</w:t>
                  </w:r>
                  <w:r>
                    <w:rPr>
                      <w:rStyle w:val="style7"/>
                      <w:rFonts w:asciiTheme="majorHAnsi" w:hAnsiTheme="majorHAnsi" w:cstheme="majorHAnsi"/>
                      <w:sz w:val="22"/>
                    </w:rPr>
                    <w:t xml:space="preserve">Asian </w:t>
                  </w:r>
                  <w:r>
                    <w:rPr>
                      <w:rStyle w:val="style7"/>
                      <w:rFonts w:ascii="MS Gothic" w:eastAsia="MS Gothic" w:hAnsi="MS Gothic" w:cs="MS Gothic" w:hint="eastAsia"/>
                      <w:sz w:val="22"/>
                    </w:rPr>
                    <w:t>☐</w:t>
                  </w:r>
                  <w:r>
                    <w:rPr>
                      <w:rStyle w:val="style7"/>
                      <w:rFonts w:asciiTheme="majorHAnsi" w:hAnsiTheme="majorHAnsi" w:cstheme="majorHAnsi"/>
                      <w:sz w:val="22"/>
                    </w:rPr>
                    <w:t xml:space="preserve">Black or African American </w:t>
                  </w:r>
                  <w:r>
                    <w:rPr>
                      <w:rStyle w:val="style7"/>
                      <w:rFonts w:ascii="MS Gothic" w:eastAsia="MS Gothic" w:hAnsi="MS Gothic" w:cs="MS Gothic" w:hint="eastAsia"/>
                      <w:sz w:val="22"/>
                    </w:rPr>
                    <w:t>☐</w:t>
                  </w:r>
                  <w:r>
                    <w:rPr>
                      <w:rStyle w:val="style7"/>
                      <w:rFonts w:asciiTheme="majorHAnsi" w:hAnsiTheme="majorHAnsi" w:cstheme="majorHAnsi"/>
                      <w:sz w:val="22"/>
                    </w:rPr>
                    <w:t xml:space="preserve">Native Hawaiian or Other Pacific Islander </w:t>
                  </w:r>
                  <w:r>
                    <w:rPr>
                      <w:rStyle w:val="style7"/>
                      <w:rFonts w:ascii="MS Gothic" w:eastAsia="MS Gothic" w:hAnsi="MS Gothic" w:cs="MS Gothic" w:hint="eastAsia"/>
                      <w:sz w:val="22"/>
                    </w:rPr>
                    <w:t>☐</w:t>
                  </w:r>
                  <w:r>
                    <w:rPr>
                      <w:rStyle w:val="style7"/>
                      <w:rFonts w:asciiTheme="majorHAnsi" w:hAnsiTheme="majorHAnsi" w:cstheme="majorHAnsi"/>
                      <w:sz w:val="22"/>
                    </w:rPr>
                    <w:t>White</w:t>
                  </w:r>
                </w:p>
              </w:tc>
            </w:tr>
          </w:tbl>
          <w:p w14:paraId="182FDE2F" w14:textId="5ED042B9" w:rsidR="008C0C84" w:rsidRPr="005C2792" w:rsidRDefault="008C0C84" w:rsidP="00831075">
            <w:pPr>
              <w:spacing w:after="0"/>
              <w:rPr>
                <w:rFonts w:asciiTheme="majorHAnsi" w:hAnsiTheme="majorHAnsi" w:cstheme="majorHAnsi"/>
                <w:sz w:val="22"/>
              </w:rPr>
            </w:pPr>
          </w:p>
        </w:tc>
      </w:tr>
      <w:tr w:rsidR="008C0C84" w:rsidRPr="008C632F" w14:paraId="5EBA13AE" w14:textId="77777777" w:rsidTr="00831075">
        <w:trPr>
          <w:trHeight w:val="378"/>
        </w:trPr>
        <w:tc>
          <w:tcPr>
            <w:tcW w:w="8838" w:type="dxa"/>
            <w:shd w:val="pct20" w:color="000000" w:fill="FFFFFF"/>
          </w:tcPr>
          <w:p w14:paraId="592DA22A" w14:textId="769C8D7E" w:rsidR="008C0C84" w:rsidRPr="005C2792" w:rsidRDefault="00106635" w:rsidP="00831075">
            <w:pPr>
              <w:spacing w:after="0"/>
              <w:rPr>
                <w:rStyle w:val="style7"/>
                <w:rFonts w:asciiTheme="majorHAnsi" w:hAnsiTheme="majorHAnsi" w:cstheme="majorHAnsi"/>
              </w:rPr>
            </w:pPr>
            <w:r>
              <w:rPr>
                <w:rFonts w:asciiTheme="majorHAnsi" w:hAnsiTheme="majorHAnsi" w:cstheme="majorHAnsi"/>
                <w:sz w:val="22"/>
              </w:rPr>
              <w:t>e</w:t>
            </w:r>
            <w:r w:rsidR="008C0C84">
              <w:rPr>
                <w:rFonts w:asciiTheme="majorHAnsi" w:hAnsiTheme="majorHAnsi" w:cstheme="majorHAnsi"/>
                <w:sz w:val="22"/>
              </w:rPr>
              <w:t xml:space="preserve">. Constituency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Law enforcement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Student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Educator</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Community member</w:t>
            </w:r>
            <w:r w:rsidR="008C0C84" w:rsidRPr="005C2792">
              <w:rPr>
                <w:rStyle w:val="style7"/>
                <w:rFonts w:asciiTheme="majorHAnsi" w:hAnsiTheme="majorHAnsi" w:cstheme="majorHAnsi"/>
                <w:sz w:val="22"/>
              </w:rPr>
              <w:t xml:space="preserve">                            </w:t>
            </w:r>
          </w:p>
          <w:p w14:paraId="46B311AE" w14:textId="77777777" w:rsidR="008C0C84" w:rsidRPr="005C2792" w:rsidDel="00FC16DD"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8C0C84" w:rsidRPr="008C632F" w14:paraId="2E807160" w14:textId="77777777" w:rsidTr="00831075">
        <w:trPr>
          <w:trHeight w:val="378"/>
        </w:trPr>
        <w:tc>
          <w:tcPr>
            <w:tcW w:w="8838" w:type="dxa"/>
            <w:shd w:val="clear" w:color="auto" w:fill="F2F2F2" w:themeFill="background1" w:themeFillShade="F2"/>
          </w:tcPr>
          <w:p w14:paraId="2391E164" w14:textId="6EED1641" w:rsidR="008C0C84" w:rsidRPr="005C2792" w:rsidRDefault="00106635" w:rsidP="00831075">
            <w:pPr>
              <w:spacing w:after="0"/>
              <w:rPr>
                <w:rFonts w:asciiTheme="majorHAnsi" w:hAnsiTheme="majorHAnsi" w:cstheme="majorHAnsi"/>
                <w:sz w:val="22"/>
              </w:rPr>
            </w:pPr>
            <w:r>
              <w:rPr>
                <w:rFonts w:asciiTheme="majorHAnsi" w:hAnsiTheme="majorHAnsi" w:cstheme="majorHAnsi"/>
                <w:sz w:val="22"/>
              </w:rPr>
              <w:t>f</w:t>
            </w:r>
            <w:r w:rsidR="008C0C84">
              <w:rPr>
                <w:rFonts w:asciiTheme="majorHAnsi" w:hAnsiTheme="majorHAnsi" w:cstheme="majorHAnsi"/>
                <w:sz w:val="22"/>
              </w:rPr>
              <w:t>.</w:t>
            </w:r>
            <w:r w:rsidR="008C0C84" w:rsidRPr="005C2792">
              <w:rPr>
                <w:rFonts w:asciiTheme="majorHAnsi" w:hAnsiTheme="majorHAnsi" w:cstheme="majorHAnsi"/>
                <w:sz w:val="22"/>
              </w:rPr>
              <w:t xml:space="preserve"> Occupation</w:t>
            </w:r>
          </w:p>
        </w:tc>
      </w:tr>
    </w:tbl>
    <w:p w14:paraId="2163A236" w14:textId="77777777" w:rsidR="00342F48" w:rsidRPr="006F5B83" w:rsidRDefault="00342F48" w:rsidP="00342F48">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23774BF3" w14:textId="77777777" w:rsidR="008C0C84" w:rsidRPr="005C2792" w:rsidRDefault="008C0C84" w:rsidP="008C0C84">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32A967FE" w14:textId="77777777" w:rsidR="008C0C84" w:rsidRPr="005C2792" w:rsidRDefault="008C0C84" w:rsidP="008C0C84">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1D6E3C12" w14:textId="77777777" w:rsidR="001E0CE1" w:rsidRPr="00C94CB0" w:rsidDel="00671286" w:rsidRDefault="001E0CE1" w:rsidP="00D115BC">
      <w:pPr>
        <w:ind w:left="1440" w:firstLine="720"/>
        <w:rPr>
          <w:rFonts w:ascii="Gill Sans" w:hAnsi="Gill Sans" w:cs="Gill Sans"/>
          <w:b/>
          <w:sz w:val="22"/>
        </w:rPr>
      </w:pPr>
    </w:p>
    <w:p w14:paraId="29033025" w14:textId="77777777" w:rsidR="001E0CE1" w:rsidRPr="00C94CB0" w:rsidRDefault="001E0CE1" w:rsidP="007E49DB">
      <w:pPr>
        <w:jc w:val="center"/>
        <w:rPr>
          <w:rFonts w:ascii="Gill Sans" w:hAnsi="Gill Sans" w:cs="Gill Sans"/>
          <w:b/>
          <w:sz w:val="22"/>
        </w:rPr>
      </w:pPr>
      <w:r w:rsidRPr="00C94CB0">
        <w:rPr>
          <w:rFonts w:ascii="Gill Sans" w:hAnsi="Gill Sans" w:cs="Gill Sans"/>
          <w:b/>
          <w:sz w:val="22"/>
        </w:rPr>
        <w:t>Thank you for your participation!</w:t>
      </w:r>
    </w:p>
    <w:p w14:paraId="7A5AB85B" w14:textId="4E8AD0EB" w:rsidR="001E0CE1" w:rsidRDefault="001E0CE1" w:rsidP="00DD139A">
      <w:pPr>
        <w:jc w:val="center"/>
        <w:rPr>
          <w:rFonts w:ascii="Gill Sans" w:hAnsi="Gill Sans" w:cs="Gill Sans"/>
          <w:b/>
          <w:sz w:val="22"/>
        </w:rPr>
      </w:pPr>
      <w:r w:rsidRPr="00A370B8">
        <w:rPr>
          <w:rFonts w:ascii="Gill Sans" w:hAnsi="Gill Sans" w:cs="Gill Sans"/>
          <w:b/>
          <w:sz w:val="22"/>
        </w:rPr>
        <w:t xml:space="preserve">For more information on </w:t>
      </w:r>
      <w:r>
        <w:rPr>
          <w:rFonts w:ascii="Gill Sans" w:hAnsi="Gill Sans" w:cs="Gill Sans"/>
          <w:b/>
          <w:sz w:val="22"/>
        </w:rPr>
        <w:t>how to prevent hate, intolerance</w:t>
      </w:r>
      <w:r w:rsidR="005C7244">
        <w:rPr>
          <w:rFonts w:ascii="Gill Sans" w:hAnsi="Gill Sans" w:cs="Gill Sans"/>
          <w:b/>
          <w:sz w:val="22"/>
        </w:rPr>
        <w:t>,</w:t>
      </w:r>
      <w:r>
        <w:rPr>
          <w:rFonts w:ascii="Gill Sans" w:hAnsi="Gill Sans" w:cs="Gill Sans"/>
          <w:b/>
          <w:sz w:val="22"/>
        </w:rPr>
        <w:t xml:space="preserve"> and bullying in your community,</w:t>
      </w:r>
      <w:r w:rsidRPr="00A370B8">
        <w:rPr>
          <w:rFonts w:ascii="Gill Sans" w:hAnsi="Gill Sans" w:cs="Gill Sans"/>
          <w:b/>
          <w:sz w:val="22"/>
        </w:rPr>
        <w:t xml:space="preserve"> please visit the Not In </w:t>
      </w:r>
      <w:r>
        <w:rPr>
          <w:rFonts w:ascii="Gill Sans" w:hAnsi="Gill Sans" w:cs="Gill Sans"/>
          <w:b/>
          <w:sz w:val="22"/>
        </w:rPr>
        <w:t>O</w:t>
      </w:r>
      <w:r w:rsidRPr="00A370B8">
        <w:rPr>
          <w:rFonts w:ascii="Gill Sans" w:hAnsi="Gill Sans" w:cs="Gill Sans"/>
          <w:b/>
          <w:sz w:val="22"/>
        </w:rPr>
        <w:t xml:space="preserve">ur Town website at </w:t>
      </w:r>
      <w:hyperlink r:id="rId5" w:history="1">
        <w:r w:rsidR="00DC3BF3" w:rsidRPr="006416FF">
          <w:rPr>
            <w:rStyle w:val="Hyperlink"/>
            <w:rFonts w:ascii="Gill Sans" w:hAnsi="Gill Sans" w:cs="Gill Sans"/>
            <w:b/>
            <w:sz w:val="22"/>
          </w:rPr>
          <w:t>www.niot.org</w:t>
        </w:r>
      </w:hyperlink>
      <w:r w:rsidRPr="00A370B8">
        <w:rPr>
          <w:rFonts w:ascii="Gill Sans" w:hAnsi="Gill Sans" w:cs="Gill Sans"/>
          <w:b/>
          <w:sz w:val="22"/>
        </w:rPr>
        <w:t>.</w:t>
      </w:r>
    </w:p>
    <w:p w14:paraId="7EC8189E" w14:textId="77777777" w:rsidR="00DC3BF3" w:rsidRDefault="00DC3BF3" w:rsidP="00DD139A">
      <w:pPr>
        <w:jc w:val="center"/>
        <w:rPr>
          <w:rFonts w:ascii="Gill Sans" w:hAnsi="Gill Sans" w:cs="Gill Sans"/>
          <w:b/>
          <w:sz w:val="22"/>
        </w:rPr>
      </w:pPr>
    </w:p>
    <w:p w14:paraId="22609D7B" w14:textId="77777777" w:rsidR="00DC3BF3" w:rsidRDefault="00DC3BF3" w:rsidP="00DC3BF3">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6F864741" w14:textId="77777777" w:rsidR="00DC3BF3" w:rsidRDefault="00DC3BF3" w:rsidP="00DC3BF3">
      <w:pPr>
        <w:rPr>
          <w:sz w:val="15"/>
          <w:szCs w:val="15"/>
        </w:rPr>
      </w:pPr>
    </w:p>
    <w:p w14:paraId="0D688513" w14:textId="77777777" w:rsidR="00DC3BF3" w:rsidRDefault="00DC3BF3" w:rsidP="00DC3BF3">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3E7D93E0" w14:textId="77777777" w:rsidR="00DC3BF3" w:rsidRPr="00B57DF6" w:rsidRDefault="00DC3BF3" w:rsidP="00DD139A">
      <w:pPr>
        <w:jc w:val="center"/>
        <w:rPr>
          <w:rFonts w:ascii="Gill Sans" w:hAnsi="Gill Sans" w:cs="Gill Sans"/>
          <w:b/>
          <w:sz w:val="22"/>
        </w:rPr>
      </w:pPr>
    </w:p>
    <w:sectPr w:rsidR="00DC3BF3" w:rsidRPr="00B57DF6" w:rsidSect="00D115BC">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65EE"/>
    <w:rsid w:val="00036ACD"/>
    <w:rsid w:val="000546D4"/>
    <w:rsid w:val="000A6795"/>
    <w:rsid w:val="000E0B39"/>
    <w:rsid w:val="00106635"/>
    <w:rsid w:val="001130C5"/>
    <w:rsid w:val="00114320"/>
    <w:rsid w:val="001E0CE1"/>
    <w:rsid w:val="002A4E4F"/>
    <w:rsid w:val="00342F48"/>
    <w:rsid w:val="00425A87"/>
    <w:rsid w:val="0043279E"/>
    <w:rsid w:val="00433934"/>
    <w:rsid w:val="004F3246"/>
    <w:rsid w:val="00505668"/>
    <w:rsid w:val="005C7244"/>
    <w:rsid w:val="00662284"/>
    <w:rsid w:val="00671286"/>
    <w:rsid w:val="006F59BF"/>
    <w:rsid w:val="00706892"/>
    <w:rsid w:val="007D174C"/>
    <w:rsid w:val="007E49DB"/>
    <w:rsid w:val="007F6511"/>
    <w:rsid w:val="00805CB2"/>
    <w:rsid w:val="00831075"/>
    <w:rsid w:val="008C0C84"/>
    <w:rsid w:val="00935FF4"/>
    <w:rsid w:val="009767F2"/>
    <w:rsid w:val="00982701"/>
    <w:rsid w:val="009C1580"/>
    <w:rsid w:val="009C521B"/>
    <w:rsid w:val="00A370B8"/>
    <w:rsid w:val="00AA7E2D"/>
    <w:rsid w:val="00B05056"/>
    <w:rsid w:val="00B254FE"/>
    <w:rsid w:val="00B57DF6"/>
    <w:rsid w:val="00BA0884"/>
    <w:rsid w:val="00BD4CB0"/>
    <w:rsid w:val="00BF238F"/>
    <w:rsid w:val="00C567FC"/>
    <w:rsid w:val="00C67429"/>
    <w:rsid w:val="00C94CB0"/>
    <w:rsid w:val="00D115BC"/>
    <w:rsid w:val="00DC3BF3"/>
    <w:rsid w:val="00DD139A"/>
    <w:rsid w:val="00DF3F1E"/>
    <w:rsid w:val="00E538F4"/>
    <w:rsid w:val="00E86309"/>
    <w:rsid w:val="00E871CE"/>
    <w:rsid w:val="00EB14C8"/>
    <w:rsid w:val="00F30CC2"/>
    <w:rsid w:val="00FD62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3BF3"/>
    <w:rPr>
      <w:color w:val="0000FF" w:themeColor="hyperlink"/>
      <w:u w:val="single"/>
    </w:rPr>
  </w:style>
  <w:style w:type="paragraph" w:customStyle="1" w:styleId="Default">
    <w:name w:val="Default"/>
    <w:rsid w:val="00DC3BF3"/>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3BF3"/>
    <w:rPr>
      <w:color w:val="0000FF" w:themeColor="hyperlink"/>
      <w:u w:val="single"/>
    </w:rPr>
  </w:style>
  <w:style w:type="paragraph" w:customStyle="1" w:styleId="Default">
    <w:name w:val="Default"/>
    <w:rsid w:val="00DC3B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08609">
      <w:bodyDiv w:val="1"/>
      <w:marLeft w:val="0"/>
      <w:marRight w:val="0"/>
      <w:marTop w:val="0"/>
      <w:marBottom w:val="0"/>
      <w:divBdr>
        <w:top w:val="none" w:sz="0" w:space="0" w:color="auto"/>
        <w:left w:val="none" w:sz="0" w:space="0" w:color="auto"/>
        <w:bottom w:val="none" w:sz="0" w:space="0" w:color="auto"/>
        <w:right w:val="none" w:sz="0" w:space="0" w:color="auto"/>
      </w:divBdr>
    </w:div>
    <w:div w:id="155288905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ot.org"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2014-06-24T18:08:00Z</dcterms:created>
  <dcterms:modified xsi:type="dcterms:W3CDTF">2014-06-24T18:08:00Z</dcterms:modified>
</cp:coreProperties>
</file>