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144" w:rsidRPr="00355F68" w:rsidRDefault="00F82144" w:rsidP="00F82144">
      <w:pPr>
        <w:spacing w:line="336" w:lineRule="atLeast"/>
        <w:rPr>
          <w:rFonts w:ascii="Arial" w:hAnsi="Arial" w:cs="Arial"/>
          <w:color w:val="000000"/>
        </w:rPr>
      </w:pPr>
      <w:bookmarkStart w:id="0" w:name="_GoBack"/>
      <w:bookmarkEnd w:id="0"/>
    </w:p>
    <w:p w:rsidR="00F82144" w:rsidRPr="00B83191" w:rsidRDefault="00F82144" w:rsidP="00F82144">
      <w:pPr>
        <w:jc w:val="center"/>
        <w:rPr>
          <w:rFonts w:ascii="Arial" w:hAnsi="Arial" w:cs="Arial"/>
          <w:b/>
        </w:rPr>
      </w:pPr>
      <w:r w:rsidRPr="00B83191">
        <w:rPr>
          <w:rFonts w:ascii="Arial" w:hAnsi="Arial" w:cs="Arial"/>
          <w:b/>
        </w:rPr>
        <w:t>ASSURANCE OF COMPLIANCE</w:t>
      </w:r>
    </w:p>
    <w:p w:rsidR="00F82144" w:rsidRPr="00A77A93" w:rsidRDefault="00F82144" w:rsidP="00F82144"/>
    <w:p w:rsidR="00F82144" w:rsidRPr="00B83191" w:rsidRDefault="00F82144" w:rsidP="00F82144">
      <w:r w:rsidRPr="00B83191">
        <w:t xml:space="preserve">ASSURANCE OF COMPLIANCE WITH TITLE VI OF THE CIVIL RIGHTS ACT OF 1964, SECTION 504 OF THE REHABILITATION ACT OF 1973, TITLE IX OF THE EDUCATION AMENDMENTS OF 1972, AND THE AGE DISCRIMINATION ACT OF 1975 </w:t>
      </w:r>
    </w:p>
    <w:p w:rsidR="00F82144" w:rsidRPr="00B83191" w:rsidRDefault="00F82144" w:rsidP="00F82144"/>
    <w:p w:rsidR="00F82144" w:rsidRPr="00B83191" w:rsidRDefault="00F82144" w:rsidP="00F82144">
      <w:r w:rsidRPr="00B83191">
        <w:t xml:space="preserve">The Applicant provides this assurance in consideration of and for the purpose of obtaining Federal grants, loans, contracts, property, discounts or other Federal financial assistance from the U.S. Department of Health and Human Services. </w:t>
      </w:r>
    </w:p>
    <w:p w:rsidR="00F82144" w:rsidRPr="00B83191" w:rsidRDefault="00F82144" w:rsidP="00F82144"/>
    <w:p w:rsidR="00F82144" w:rsidRPr="00B83191" w:rsidRDefault="00F82144" w:rsidP="00F82144">
      <w:r w:rsidRPr="00B83191">
        <w:t xml:space="preserve">THE APPLICANT HEREBY AGREES THAT IT WILL COMPLY WITH: </w:t>
      </w:r>
    </w:p>
    <w:p w:rsidR="00F82144" w:rsidRPr="00B83191" w:rsidRDefault="00F82144" w:rsidP="00F82144"/>
    <w:p w:rsidR="00F82144" w:rsidRPr="00B83191" w:rsidRDefault="00F82144" w:rsidP="00F82144">
      <w:pPr>
        <w:ind w:left="288" w:hanging="288"/>
      </w:pPr>
      <w:r w:rsidRPr="00B83191">
        <w:t xml:space="preserve">1.  </w:t>
      </w:r>
      <w:r w:rsidRPr="00B83191">
        <w:rPr>
          <w:b/>
        </w:rPr>
        <w:t>Title VI of the Civil Rights Act of 1964</w:t>
      </w:r>
      <w:r w:rsidRPr="00B83191">
        <w:t xml:space="preserve"> (Pub. L. 88-352), as amended, and all requirements imposed by or pursuant to the Regulation of the Department of Health and Human Services (45 C.F.R. Part 80), to the end that, in accordance with Title VI of that Act and the Regulation, no person in the United States shall, on the ground of race, color, or national origin, be excluded from participation in, be denied the benefits of, or be otherwise subjected to discrimination under any program or activity for which the Applicant receives Federal financial assistance from the Department. </w:t>
      </w:r>
    </w:p>
    <w:p w:rsidR="00F82144" w:rsidRPr="00B83191" w:rsidRDefault="00F82144" w:rsidP="00F82144"/>
    <w:p w:rsidR="00F82144" w:rsidRPr="00B83191" w:rsidRDefault="00F82144" w:rsidP="00F82144">
      <w:pPr>
        <w:ind w:left="288" w:hanging="288"/>
      </w:pPr>
      <w:r w:rsidRPr="00B83191">
        <w:t xml:space="preserve">2.  </w:t>
      </w:r>
      <w:r w:rsidRPr="00B83191">
        <w:rPr>
          <w:b/>
        </w:rPr>
        <w:t>Section 504 of the Rehabilitation Act of 1973</w:t>
      </w:r>
      <w:r w:rsidRPr="00B83191">
        <w:t xml:space="preserve"> (Pub. L. 93-112), as amended, and all requirements imposed by or pursuant to the Regulation of the Department of Health and Human Services (45 C.F.R. Part 84), to the end that, in accordance with Section 504 of that Act and the Regulation, no otherwise qualified individual with a disability in the United States shall, solely by reason of his or her disability, be excluded from participation in, be denied the benefits of, or be subjected to discrimination under any program or activity for which the Applicant receives Federal financial assistance from the Department. </w:t>
      </w:r>
    </w:p>
    <w:p w:rsidR="00F82144" w:rsidRPr="00B83191" w:rsidRDefault="00F82144" w:rsidP="00F82144"/>
    <w:p w:rsidR="00F82144" w:rsidRPr="00B83191" w:rsidRDefault="00F82144" w:rsidP="00F82144">
      <w:pPr>
        <w:ind w:left="288" w:hanging="288"/>
      </w:pPr>
      <w:r w:rsidRPr="00B83191">
        <w:t xml:space="preserve">3.  </w:t>
      </w:r>
      <w:r w:rsidRPr="00B83191">
        <w:rPr>
          <w:b/>
        </w:rPr>
        <w:t>Title IX of the Education Amendments of 1972</w:t>
      </w:r>
      <w:r w:rsidRPr="00B83191">
        <w:t xml:space="preserve"> (Pub. L. 92-318), as amended, and all requirements imposed by or pursuant to the Regulation of the Department of Health and Human Services (45 C.F.R. Part 86), to the end that, in accordance with Title IX and the Regulation, no person in the United States shall, on the basis of sex, be excluded from participation in, be denied the benefits of, or be otherwise subjected to discrimination under any education program or activity for which the Applicant receives Federal financial assistance from the Department. </w:t>
      </w:r>
    </w:p>
    <w:p w:rsidR="00F82144" w:rsidRPr="00B83191" w:rsidRDefault="00F82144" w:rsidP="00F82144"/>
    <w:p w:rsidR="00F82144" w:rsidRPr="00B83191" w:rsidRDefault="00F82144" w:rsidP="00F82144">
      <w:pPr>
        <w:ind w:left="288" w:hanging="288"/>
      </w:pPr>
      <w:r w:rsidRPr="00B83191">
        <w:t xml:space="preserve">4.  </w:t>
      </w:r>
      <w:r w:rsidRPr="00B83191">
        <w:rPr>
          <w:b/>
        </w:rPr>
        <w:t>The Age Discrimination Act of 1975</w:t>
      </w:r>
      <w:r w:rsidRPr="00B83191">
        <w:t xml:space="preserve"> (Pub. L. 94-135), as amended, and all requirements imposed by or pursuant to the Regulation of the Department of Health and Human Services (45 C.F.R. Part 91), to the end that, in accordance with the Act and the Regulation, no person in the United States shall, on the basis of age, be denied the benefits of, be excluded from participation in, or be subjected to discrimination under any program or activity for which the Applicant receives Federal financial assistance from the Department. </w:t>
      </w:r>
    </w:p>
    <w:p w:rsidR="00F82144" w:rsidRPr="00B83191" w:rsidRDefault="00F82144" w:rsidP="00F82144"/>
    <w:p w:rsidR="00F82144" w:rsidRPr="00F82144" w:rsidRDefault="00F82144" w:rsidP="00F82144">
      <w:pPr>
        <w:ind w:left="288" w:hanging="288"/>
      </w:pPr>
      <w:r w:rsidRPr="00F82144">
        <w:t xml:space="preserve">5.  </w:t>
      </w:r>
      <w:r w:rsidRPr="00F82144">
        <w:rPr>
          <w:b/>
        </w:rPr>
        <w:t>Section 1557 of the Patient Protection and Affordable Care Act of 2010</w:t>
      </w:r>
      <w:r w:rsidRPr="00F82144">
        <w:t xml:space="preserve"> (Pub. L. 111-148), as amended, provides that an individual shall not be excluded from participation in, be </w:t>
      </w:r>
      <w:r w:rsidRPr="00F82144">
        <w:lastRenderedPageBreak/>
        <w:t xml:space="preserve">denied the benefits of, or be subjected to discrimination on the grounds prohibited under Title VI of the Civil Rights Act of 1964 (race, color, national origin), Title IX of the Education Amendments of 1972 (sex), the Age Discrimination Act of 1975 (age), or Section 504 of the Rehabilitation Act of 1973 (disability), under any health program or activity, any part of which is receiving Federal financial assistance from the Department, or under any program or activity that is administered by an Executive Agency or any entity established under Title I of the Act or its amendments. </w:t>
      </w:r>
    </w:p>
    <w:p w:rsidR="00F82144" w:rsidRPr="00F82144" w:rsidRDefault="00F82144" w:rsidP="00F82144"/>
    <w:p w:rsidR="00F82144" w:rsidRPr="00A1580A" w:rsidRDefault="00F82144" w:rsidP="00F82144">
      <w:pPr>
        <w:ind w:left="288" w:hanging="288"/>
      </w:pPr>
      <w:r w:rsidRPr="00F82144">
        <w:t xml:space="preserve">6.  </w:t>
      </w:r>
      <w:r w:rsidRPr="00F82144">
        <w:rPr>
          <w:b/>
        </w:rPr>
        <w:t xml:space="preserve">The Church Amendments </w:t>
      </w:r>
      <w:r w:rsidRPr="00F82144">
        <w:t>(Pub. L. 93-45),</w:t>
      </w:r>
      <w:r w:rsidRPr="00F82144">
        <w:rPr>
          <w:b/>
        </w:rPr>
        <w:t xml:space="preserve"> Section 245 of the Public Health Service Act </w:t>
      </w:r>
      <w:r w:rsidRPr="00F82144">
        <w:t xml:space="preserve">(Pub. </w:t>
      </w:r>
      <w:proofErr w:type="gramStart"/>
      <w:r w:rsidRPr="00F82144">
        <w:t>L. 104-134),</w:t>
      </w:r>
      <w:r w:rsidRPr="00F82144">
        <w:rPr>
          <w:b/>
        </w:rPr>
        <w:t xml:space="preserve"> and the Weldon Amendment </w:t>
      </w:r>
      <w:r w:rsidRPr="00F82144">
        <w:t>(Pub.</w:t>
      </w:r>
      <w:proofErr w:type="gramEnd"/>
      <w:r w:rsidRPr="00F82144">
        <w:t xml:space="preserve"> L. 108-447),</w:t>
      </w:r>
      <w:r w:rsidRPr="00F82144">
        <w:rPr>
          <w:rStyle w:val="FootnoteReference"/>
        </w:rPr>
        <w:footnoteReference w:id="1"/>
      </w:r>
      <w:r w:rsidRPr="00F82144">
        <w:t xml:space="preserve"> are collectively known as the “Federal Health Care Provider Conscience Protection Laws.”  In accordance with all requirements imposed by or pursuant to the Federal Health Care Provider Conscience Protection Laws, and the Regulation of the Department of Health and Human Services (45 C.F.R. 88), the Applicant receiving certain Federal financial assistance from the Department is prohibited from discriminating against certain health care providers based on their refusal or willingness to participate in sterilization procedures or abortions, contrary to or consistent with the provider’s religious beliefs or moral convictions.</w:t>
      </w:r>
    </w:p>
    <w:p w:rsidR="00F82144" w:rsidRPr="00B83191" w:rsidRDefault="00F82144" w:rsidP="00F82144"/>
    <w:p w:rsidR="00F82144" w:rsidRDefault="00F82144" w:rsidP="00F82144">
      <w:r w:rsidRPr="00B83191">
        <w:t xml:space="preserve">The Applicant agrees that compliance with this assurance constitutes a condition of continued receipt of Federal financial assistance, and that it is binding upon the Applicant, its successors, transferees and assignees for the period during which such assistance is provided. If any real property or structure thereon is provided or improved with the aid of Federal financial assistance extended to the Applicant by the Department, this assurance shall obligate the Applicant, or in the case of any transfer of such property, any transferee, for the period during which the real property or structure is used for a purpose for which the Federal financial assistance is extended or for another purpose involving the provision of similar services or benefits. If any personal property is so provided, this assurance shall obligate the Applicant for the period during which it retains ownership or possession of the property. The Applicant further recognizes and agrees that the United States shall have the right to seek judicial enforcement of this assurance. </w:t>
      </w:r>
    </w:p>
    <w:p w:rsidR="00F82144" w:rsidRDefault="00F82144" w:rsidP="00F82144"/>
    <w:p w:rsidR="00F82144" w:rsidRDefault="00F82144" w:rsidP="00F82144"/>
    <w:p w:rsidR="00F82144" w:rsidRDefault="00F82144" w:rsidP="00F82144"/>
    <w:p w:rsidR="00F82144" w:rsidRDefault="00F82144" w:rsidP="00F82144"/>
    <w:p w:rsidR="00F82144" w:rsidRDefault="00F82144" w:rsidP="00F82144"/>
    <w:p w:rsidR="00F82144" w:rsidRDefault="00F82144" w:rsidP="00F82144"/>
    <w:p w:rsidR="00F82144" w:rsidRDefault="00F82144" w:rsidP="00F82144"/>
    <w:p w:rsidR="00F82144" w:rsidRDefault="00F82144" w:rsidP="00F82144"/>
    <w:p w:rsidR="00F82144" w:rsidRDefault="00F82144" w:rsidP="00F82144"/>
    <w:p w:rsidR="00F82144" w:rsidRDefault="00F82144" w:rsidP="00F82144"/>
    <w:p w:rsidR="00F82144" w:rsidRDefault="00F82144" w:rsidP="00F82144"/>
    <w:p w:rsidR="00F82144" w:rsidRDefault="00F82144" w:rsidP="00F82144"/>
    <w:p w:rsidR="00F82144" w:rsidRDefault="00F82144" w:rsidP="00F82144"/>
    <w:p w:rsidR="00F82144" w:rsidRDefault="00F82144" w:rsidP="00F82144"/>
    <w:p w:rsidR="00F82144" w:rsidRDefault="00F82144" w:rsidP="00F82144"/>
    <w:p w:rsidR="00F82144" w:rsidRDefault="00F82144" w:rsidP="00F82144"/>
    <w:p w:rsidR="00F82144" w:rsidRPr="00B83191" w:rsidRDefault="00F82144" w:rsidP="00F82144"/>
    <w:p w:rsidR="00F82144" w:rsidRPr="00B83191" w:rsidRDefault="00F82144" w:rsidP="00F82144">
      <w:r w:rsidRPr="00B83191">
        <w:t xml:space="preserve">The person whose signature appears below is authorized to sign this assurance and commit the Applicant to the above provisions. </w:t>
      </w:r>
    </w:p>
    <w:p w:rsidR="00F82144" w:rsidRDefault="00F82144" w:rsidP="00F82144"/>
    <w:p w:rsidR="00F82144" w:rsidRPr="00B83191" w:rsidRDefault="00F82144" w:rsidP="00F8214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608"/>
      </w:tblGrid>
      <w:tr w:rsidR="00F82144" w:rsidRPr="00B83191" w:rsidTr="00417EDF">
        <w:tc>
          <w:tcPr>
            <w:tcW w:w="4968" w:type="dxa"/>
          </w:tcPr>
          <w:p w:rsidR="00F82144" w:rsidRPr="00B83191" w:rsidRDefault="00F82144" w:rsidP="00417EDF">
            <w:pPr>
              <w:ind w:left="0" w:firstLine="0"/>
            </w:pPr>
            <w:r w:rsidRPr="00B83191">
              <w:t xml:space="preserve">______________  </w:t>
            </w:r>
          </w:p>
          <w:p w:rsidR="00F82144" w:rsidRPr="00B83191" w:rsidRDefault="00F82144" w:rsidP="00417EDF">
            <w:pPr>
              <w:ind w:left="0" w:firstLine="0"/>
            </w:pPr>
            <w:r w:rsidRPr="00B83191">
              <w:t>Date</w:t>
            </w:r>
          </w:p>
        </w:tc>
        <w:tc>
          <w:tcPr>
            <w:tcW w:w="4608" w:type="dxa"/>
          </w:tcPr>
          <w:p w:rsidR="00F82144" w:rsidRPr="00B83191" w:rsidRDefault="00F82144" w:rsidP="00417EDF">
            <w:pPr>
              <w:ind w:left="0" w:firstLine="0"/>
            </w:pPr>
            <w:r w:rsidRPr="00B83191">
              <w:t xml:space="preserve">         ___________________________________                                                            </w:t>
            </w:r>
          </w:p>
          <w:p w:rsidR="00F82144" w:rsidRDefault="00F82144" w:rsidP="00417EDF">
            <w:pPr>
              <w:ind w:left="0" w:firstLine="0"/>
            </w:pPr>
            <w:r w:rsidRPr="00B83191">
              <w:t xml:space="preserve">Signature of Authorized Official </w:t>
            </w:r>
          </w:p>
          <w:p w:rsidR="00F82144" w:rsidRPr="00B83191" w:rsidRDefault="00F82144" w:rsidP="00417EDF">
            <w:pPr>
              <w:ind w:left="0" w:firstLine="0"/>
            </w:pPr>
          </w:p>
        </w:tc>
      </w:tr>
      <w:tr w:rsidR="00F82144" w:rsidRPr="00B83191" w:rsidTr="00417EDF">
        <w:tc>
          <w:tcPr>
            <w:tcW w:w="4968" w:type="dxa"/>
            <w:vMerge w:val="restart"/>
          </w:tcPr>
          <w:p w:rsidR="00F82144" w:rsidRPr="00B83191" w:rsidRDefault="00F82144" w:rsidP="00417EDF">
            <w:pPr>
              <w:ind w:left="0" w:firstLine="0"/>
            </w:pPr>
            <w:r w:rsidRPr="00B83191">
              <w:t xml:space="preserve">Please mail form to: </w:t>
            </w:r>
          </w:p>
          <w:p w:rsidR="00F82144" w:rsidRPr="00B83191" w:rsidRDefault="00F82144" w:rsidP="00417EDF">
            <w:pPr>
              <w:ind w:left="0" w:firstLine="0"/>
            </w:pPr>
          </w:p>
          <w:p w:rsidR="00F82144" w:rsidRPr="00B83191" w:rsidRDefault="00F82144" w:rsidP="00417EDF">
            <w:pPr>
              <w:ind w:left="0" w:firstLine="0"/>
            </w:pPr>
            <w:r w:rsidRPr="00B83191">
              <w:t xml:space="preserve">U.S. Department of Health and Human Services </w:t>
            </w:r>
          </w:p>
          <w:p w:rsidR="00F82144" w:rsidRPr="00B83191" w:rsidRDefault="00F82144" w:rsidP="00417EDF">
            <w:pPr>
              <w:ind w:left="0" w:firstLine="0"/>
            </w:pPr>
            <w:r w:rsidRPr="00B83191">
              <w:t xml:space="preserve">Office for Civil Rights </w:t>
            </w:r>
          </w:p>
          <w:p w:rsidR="00F82144" w:rsidRPr="00B83191" w:rsidRDefault="00F82144" w:rsidP="00417EDF">
            <w:pPr>
              <w:ind w:left="0" w:firstLine="0"/>
            </w:pPr>
            <w:r w:rsidRPr="00B83191">
              <w:t xml:space="preserve">200 Independence Ave., S.W. </w:t>
            </w:r>
          </w:p>
          <w:p w:rsidR="00F82144" w:rsidRPr="00B83191" w:rsidRDefault="00F82144" w:rsidP="00417EDF">
            <w:pPr>
              <w:ind w:left="0" w:firstLine="0"/>
            </w:pPr>
            <w:r w:rsidRPr="00B83191">
              <w:t>Washington, D.C. 20201</w:t>
            </w:r>
          </w:p>
          <w:p w:rsidR="00F82144" w:rsidRPr="00B83191" w:rsidRDefault="00F82144" w:rsidP="00417EDF">
            <w:pPr>
              <w:ind w:left="0" w:firstLine="0"/>
            </w:pPr>
          </w:p>
        </w:tc>
        <w:tc>
          <w:tcPr>
            <w:tcW w:w="4608" w:type="dxa"/>
          </w:tcPr>
          <w:p w:rsidR="00F82144" w:rsidRDefault="00F82144" w:rsidP="00417EDF">
            <w:pPr>
              <w:ind w:left="0" w:firstLine="0"/>
            </w:pPr>
            <w:r w:rsidRPr="00B83191">
              <w:t>___________________________________                                                          Name and Title of Authorized Official  (please print or type)</w:t>
            </w:r>
          </w:p>
          <w:p w:rsidR="00F82144" w:rsidRPr="00B83191" w:rsidRDefault="00F82144" w:rsidP="00417EDF">
            <w:pPr>
              <w:ind w:left="0" w:firstLine="0"/>
            </w:pPr>
          </w:p>
        </w:tc>
      </w:tr>
      <w:tr w:rsidR="00F82144" w:rsidRPr="00B83191" w:rsidTr="00417EDF">
        <w:tc>
          <w:tcPr>
            <w:tcW w:w="4968" w:type="dxa"/>
            <w:vMerge/>
          </w:tcPr>
          <w:p w:rsidR="00F82144" w:rsidRPr="00B83191" w:rsidRDefault="00F82144" w:rsidP="00417EDF">
            <w:pPr>
              <w:ind w:left="0" w:firstLine="0"/>
            </w:pPr>
          </w:p>
        </w:tc>
        <w:tc>
          <w:tcPr>
            <w:tcW w:w="4608" w:type="dxa"/>
          </w:tcPr>
          <w:p w:rsidR="00F82144" w:rsidRPr="00B83191" w:rsidRDefault="00F82144" w:rsidP="00417EDF">
            <w:pPr>
              <w:ind w:left="0" w:firstLine="0"/>
            </w:pPr>
            <w:r w:rsidRPr="00B83191">
              <w:t xml:space="preserve">___________________________________                                                            </w:t>
            </w:r>
          </w:p>
          <w:p w:rsidR="00F82144" w:rsidRDefault="00F82144" w:rsidP="00417EDF">
            <w:pPr>
              <w:ind w:left="0" w:firstLine="0"/>
            </w:pPr>
            <w:r w:rsidRPr="00B83191">
              <w:t>Name of Healthcare Facility</w:t>
            </w:r>
            <w:r>
              <w:t xml:space="preserve"> Receiving/Requesting Funding</w:t>
            </w:r>
            <w:r w:rsidRPr="00B83191">
              <w:t xml:space="preserve"> </w:t>
            </w:r>
          </w:p>
          <w:p w:rsidR="00F82144" w:rsidRPr="00B83191" w:rsidRDefault="00F82144" w:rsidP="00417EDF">
            <w:pPr>
              <w:ind w:left="0" w:firstLine="0"/>
            </w:pPr>
          </w:p>
        </w:tc>
      </w:tr>
      <w:tr w:rsidR="00F82144" w:rsidRPr="00B83191" w:rsidTr="00417EDF">
        <w:tc>
          <w:tcPr>
            <w:tcW w:w="4968" w:type="dxa"/>
            <w:vMerge/>
          </w:tcPr>
          <w:p w:rsidR="00F82144" w:rsidRPr="00B83191" w:rsidRDefault="00F82144" w:rsidP="00417EDF">
            <w:pPr>
              <w:ind w:left="0" w:firstLine="0"/>
            </w:pPr>
          </w:p>
        </w:tc>
        <w:tc>
          <w:tcPr>
            <w:tcW w:w="4608" w:type="dxa"/>
          </w:tcPr>
          <w:p w:rsidR="00F82144" w:rsidRDefault="00F82144" w:rsidP="00417EDF">
            <w:pPr>
              <w:ind w:left="0" w:firstLine="0"/>
            </w:pPr>
            <w:r w:rsidRPr="00B83191">
              <w:t>___________________________________                                                             Street Address</w:t>
            </w:r>
          </w:p>
          <w:p w:rsidR="00F82144" w:rsidRPr="00B83191" w:rsidRDefault="00F82144" w:rsidP="00417EDF">
            <w:pPr>
              <w:ind w:left="0" w:firstLine="0"/>
            </w:pPr>
          </w:p>
        </w:tc>
      </w:tr>
      <w:tr w:rsidR="00F82144" w:rsidRPr="00B83191" w:rsidTr="00417EDF">
        <w:tc>
          <w:tcPr>
            <w:tcW w:w="4968" w:type="dxa"/>
            <w:vMerge/>
          </w:tcPr>
          <w:p w:rsidR="00F82144" w:rsidRPr="00B83191" w:rsidRDefault="00F82144" w:rsidP="00417EDF">
            <w:pPr>
              <w:ind w:left="0" w:firstLine="0"/>
            </w:pPr>
          </w:p>
        </w:tc>
        <w:tc>
          <w:tcPr>
            <w:tcW w:w="4608" w:type="dxa"/>
          </w:tcPr>
          <w:p w:rsidR="00F82144" w:rsidRPr="00B83191" w:rsidRDefault="00F82144" w:rsidP="00417EDF">
            <w:pPr>
              <w:ind w:left="0" w:firstLine="0"/>
            </w:pPr>
            <w:r w:rsidRPr="00B83191">
              <w:t xml:space="preserve">___________________________________                                                            </w:t>
            </w:r>
          </w:p>
          <w:p w:rsidR="00F82144" w:rsidRPr="00B83191" w:rsidRDefault="00F82144" w:rsidP="00417EDF">
            <w:pPr>
              <w:ind w:left="0" w:firstLine="0"/>
            </w:pPr>
            <w:r w:rsidRPr="00B83191">
              <w:t xml:space="preserve"> City, State, Zip Code</w:t>
            </w:r>
          </w:p>
        </w:tc>
      </w:tr>
    </w:tbl>
    <w:p w:rsidR="00F82144" w:rsidRPr="00B83191" w:rsidRDefault="00F82144" w:rsidP="00F82144"/>
    <w:p w:rsidR="00F82144" w:rsidRPr="00B83191" w:rsidRDefault="00F82144" w:rsidP="00F82144"/>
    <w:p w:rsidR="00F82144" w:rsidRPr="00B83191" w:rsidRDefault="00F82144" w:rsidP="00F82144"/>
    <w:p w:rsidR="00F82144" w:rsidRPr="00B83191" w:rsidRDefault="00F82144" w:rsidP="00F82144"/>
    <w:p w:rsidR="00F82144" w:rsidRPr="00B83191" w:rsidRDefault="00F82144" w:rsidP="00F82144">
      <w:r w:rsidRPr="00B83191">
        <w:t xml:space="preserve">Form HHS-690 </w:t>
      </w:r>
    </w:p>
    <w:p w:rsidR="00F82144" w:rsidRDefault="00F82144" w:rsidP="00F82144">
      <w:r w:rsidRPr="00B83191">
        <w:t>3/201</w:t>
      </w:r>
      <w:r>
        <w:t>3</w:t>
      </w:r>
    </w:p>
    <w:p w:rsidR="00F82144" w:rsidRDefault="00F82144" w:rsidP="00F82144"/>
    <w:p w:rsidR="00F82144" w:rsidRDefault="00F82144" w:rsidP="00F82144"/>
    <w:p w:rsidR="001A098C" w:rsidRDefault="001A098C"/>
    <w:sectPr w:rsidR="001A098C" w:rsidSect="00601B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403" w:rsidRDefault="00DB3403" w:rsidP="00F82144">
      <w:r>
        <w:separator/>
      </w:r>
    </w:p>
  </w:endnote>
  <w:endnote w:type="continuationSeparator" w:id="0">
    <w:p w:rsidR="00DB3403" w:rsidRDefault="00DB3403" w:rsidP="00F82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403" w:rsidRDefault="00DB3403" w:rsidP="00F82144">
      <w:r>
        <w:separator/>
      </w:r>
    </w:p>
  </w:footnote>
  <w:footnote w:type="continuationSeparator" w:id="0">
    <w:p w:rsidR="00DB3403" w:rsidRDefault="00DB3403" w:rsidP="00F82144">
      <w:r>
        <w:continuationSeparator/>
      </w:r>
    </w:p>
  </w:footnote>
  <w:footnote w:id="1">
    <w:p w:rsidR="00F82144" w:rsidRPr="00BB617E" w:rsidRDefault="00F82144" w:rsidP="00F82144">
      <w:pPr>
        <w:pStyle w:val="EndnoteText"/>
        <w:ind w:left="720" w:firstLine="0"/>
        <w:rPr>
          <w:rFonts w:ascii="Times New Roman" w:hAnsi="Times New Roman" w:cs="Times New Roman"/>
          <w:sz w:val="24"/>
          <w:szCs w:val="24"/>
        </w:rPr>
      </w:pPr>
      <w:r>
        <w:rPr>
          <w:rStyle w:val="FootnoteReference"/>
        </w:rPr>
        <w:footnoteRef/>
      </w:r>
      <w:r>
        <w:rPr>
          <w:rFonts w:ascii="Times New Roman" w:hAnsi="Times New Roman" w:cs="Times New Roman"/>
          <w:sz w:val="24"/>
          <w:szCs w:val="24"/>
        </w:rPr>
        <w:t xml:space="preserve">       </w:t>
      </w:r>
      <w:r w:rsidRPr="00BB617E">
        <w:rPr>
          <w:rFonts w:ascii="Times New Roman" w:hAnsi="Times New Roman" w:cs="Times New Roman"/>
          <w:sz w:val="24"/>
          <w:szCs w:val="24"/>
        </w:rPr>
        <w:t xml:space="preserve">The Weldon Amendment was originally adopted on December 8, 2004 as Public Law 108-447 and has been readopted (or incorporated by reference) in each of the Department’s subsequent appropriations acts. </w:t>
      </w:r>
    </w:p>
    <w:p w:rsidR="00F82144" w:rsidRDefault="00F82144" w:rsidP="00F82144">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144"/>
    <w:rsid w:val="001A098C"/>
    <w:rsid w:val="008E3F49"/>
    <w:rsid w:val="00DB3403"/>
    <w:rsid w:val="00F82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1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2144"/>
    <w:pPr>
      <w:spacing w:after="0" w:line="240" w:lineRule="auto"/>
      <w:ind w:left="1440"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F82144"/>
    <w:pPr>
      <w:ind w:left="1440" w:hanging="720"/>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F82144"/>
    <w:rPr>
      <w:sz w:val="20"/>
      <w:szCs w:val="20"/>
    </w:rPr>
  </w:style>
  <w:style w:type="paragraph" w:styleId="FootnoteText">
    <w:name w:val="footnote text"/>
    <w:basedOn w:val="Normal"/>
    <w:link w:val="FootnoteTextChar"/>
    <w:uiPriority w:val="99"/>
    <w:semiHidden/>
    <w:unhideWhenUsed/>
    <w:rsid w:val="00F82144"/>
    <w:pPr>
      <w:ind w:left="1440" w:hanging="72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82144"/>
    <w:rPr>
      <w:sz w:val="20"/>
      <w:szCs w:val="20"/>
    </w:rPr>
  </w:style>
  <w:style w:type="character" w:styleId="FootnoteReference">
    <w:name w:val="footnote reference"/>
    <w:basedOn w:val="DefaultParagraphFont"/>
    <w:uiPriority w:val="99"/>
    <w:semiHidden/>
    <w:unhideWhenUsed/>
    <w:rsid w:val="00F82144"/>
    <w:rPr>
      <w:vertAlign w:val="superscript"/>
    </w:rPr>
  </w:style>
  <w:style w:type="paragraph" w:styleId="BalloonText">
    <w:name w:val="Balloon Text"/>
    <w:basedOn w:val="Normal"/>
    <w:link w:val="BalloonTextChar"/>
    <w:uiPriority w:val="99"/>
    <w:semiHidden/>
    <w:unhideWhenUsed/>
    <w:rsid w:val="008E3F49"/>
    <w:rPr>
      <w:rFonts w:ascii="Tahoma" w:hAnsi="Tahoma" w:cs="Tahoma"/>
      <w:sz w:val="16"/>
      <w:szCs w:val="16"/>
    </w:rPr>
  </w:style>
  <w:style w:type="character" w:customStyle="1" w:styleId="BalloonTextChar">
    <w:name w:val="Balloon Text Char"/>
    <w:basedOn w:val="DefaultParagraphFont"/>
    <w:link w:val="BalloonText"/>
    <w:uiPriority w:val="99"/>
    <w:semiHidden/>
    <w:rsid w:val="008E3F4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1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2144"/>
    <w:pPr>
      <w:spacing w:after="0" w:line="240" w:lineRule="auto"/>
      <w:ind w:left="1440" w:hanging="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F82144"/>
    <w:pPr>
      <w:ind w:left="1440" w:hanging="720"/>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F82144"/>
    <w:rPr>
      <w:sz w:val="20"/>
      <w:szCs w:val="20"/>
    </w:rPr>
  </w:style>
  <w:style w:type="paragraph" w:styleId="FootnoteText">
    <w:name w:val="footnote text"/>
    <w:basedOn w:val="Normal"/>
    <w:link w:val="FootnoteTextChar"/>
    <w:uiPriority w:val="99"/>
    <w:semiHidden/>
    <w:unhideWhenUsed/>
    <w:rsid w:val="00F82144"/>
    <w:pPr>
      <w:ind w:left="1440" w:hanging="72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82144"/>
    <w:rPr>
      <w:sz w:val="20"/>
      <w:szCs w:val="20"/>
    </w:rPr>
  </w:style>
  <w:style w:type="character" w:styleId="FootnoteReference">
    <w:name w:val="footnote reference"/>
    <w:basedOn w:val="DefaultParagraphFont"/>
    <w:uiPriority w:val="99"/>
    <w:semiHidden/>
    <w:unhideWhenUsed/>
    <w:rsid w:val="00F82144"/>
    <w:rPr>
      <w:vertAlign w:val="superscript"/>
    </w:rPr>
  </w:style>
  <w:style w:type="paragraph" w:styleId="BalloonText">
    <w:name w:val="Balloon Text"/>
    <w:basedOn w:val="Normal"/>
    <w:link w:val="BalloonTextChar"/>
    <w:uiPriority w:val="99"/>
    <w:semiHidden/>
    <w:unhideWhenUsed/>
    <w:rsid w:val="008E3F49"/>
    <w:rPr>
      <w:rFonts w:ascii="Tahoma" w:hAnsi="Tahoma" w:cs="Tahoma"/>
      <w:sz w:val="16"/>
      <w:szCs w:val="16"/>
    </w:rPr>
  </w:style>
  <w:style w:type="character" w:customStyle="1" w:styleId="BalloonTextChar">
    <w:name w:val="Balloon Text Char"/>
    <w:basedOn w:val="DefaultParagraphFont"/>
    <w:link w:val="BalloonText"/>
    <w:uiPriority w:val="99"/>
    <w:semiHidden/>
    <w:rsid w:val="008E3F4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968</Words>
  <Characters>5519</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Funn, Sherrette (OS/ASA/OCIO/OEA)</cp:lastModifiedBy>
  <cp:revision>2</cp:revision>
  <cp:lastPrinted>2014-03-26T20:15:00Z</cp:lastPrinted>
  <dcterms:created xsi:type="dcterms:W3CDTF">2014-03-26T20:16:00Z</dcterms:created>
  <dcterms:modified xsi:type="dcterms:W3CDTF">2014-03-26T20:16:00Z</dcterms:modified>
</cp:coreProperties>
</file>