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42" w:rsidRPr="00A40AC9" w:rsidRDefault="00073E39" w:rsidP="00276842">
      <w:pPr>
        <w:pStyle w:val="NoSpacing"/>
        <w:jc w:val="center"/>
        <w:rPr>
          <w:rFonts w:ascii="Times New Roman" w:hAnsi="Times New Roman" w:cs="Times New Roman"/>
          <w:b/>
          <w:sz w:val="24"/>
          <w:szCs w:val="24"/>
        </w:rPr>
      </w:pPr>
      <w:r w:rsidRPr="00A40AC9">
        <w:rPr>
          <w:rFonts w:ascii="Times New Roman" w:hAnsi="Times New Roman" w:cs="Times New Roman"/>
          <w:b/>
          <w:sz w:val="24"/>
          <w:szCs w:val="24"/>
        </w:rPr>
        <w:t xml:space="preserve"> </w:t>
      </w:r>
    </w:p>
    <w:p w:rsidR="00276842" w:rsidRPr="00A40AC9" w:rsidRDefault="00A40AC9" w:rsidP="00A40AC9">
      <w:pPr>
        <w:pStyle w:val="NoSpacing"/>
        <w:rPr>
          <w:rFonts w:ascii="Times New Roman" w:hAnsi="Times New Roman" w:cs="Times New Roman"/>
          <w:b/>
          <w:sz w:val="24"/>
          <w:szCs w:val="24"/>
        </w:rPr>
      </w:pPr>
      <w:r>
        <w:rPr>
          <w:rFonts w:ascii="Times New Roman" w:hAnsi="Times New Roman" w:cs="Times New Roman"/>
          <w:b/>
          <w:sz w:val="24"/>
          <w:szCs w:val="24"/>
        </w:rPr>
        <w:t xml:space="preserve">An </w:t>
      </w:r>
      <w:r w:rsidR="00276842" w:rsidRPr="00A40AC9">
        <w:rPr>
          <w:rFonts w:ascii="Times New Roman" w:hAnsi="Times New Roman" w:cs="Times New Roman"/>
          <w:b/>
          <w:sz w:val="24"/>
          <w:szCs w:val="24"/>
        </w:rPr>
        <w:t>Exploration</w:t>
      </w:r>
      <w:r>
        <w:rPr>
          <w:rFonts w:ascii="Times New Roman" w:hAnsi="Times New Roman" w:cs="Times New Roman"/>
          <w:b/>
          <w:sz w:val="24"/>
          <w:szCs w:val="24"/>
        </w:rPr>
        <w:t xml:space="preserve"> </w:t>
      </w:r>
      <w:r w:rsidR="00276842" w:rsidRPr="00A40AC9">
        <w:rPr>
          <w:rFonts w:ascii="Times New Roman" w:hAnsi="Times New Roman" w:cs="Times New Roman"/>
          <w:b/>
          <w:sz w:val="24"/>
          <w:szCs w:val="24"/>
        </w:rPr>
        <w:t>of</w:t>
      </w:r>
      <w:r>
        <w:rPr>
          <w:rFonts w:ascii="Times New Roman" w:hAnsi="Times New Roman" w:cs="Times New Roman"/>
          <w:b/>
          <w:sz w:val="24"/>
          <w:szCs w:val="24"/>
        </w:rPr>
        <w:t xml:space="preserve"> Peer </w:t>
      </w:r>
      <w:r w:rsidR="00276842" w:rsidRPr="00A40AC9">
        <w:rPr>
          <w:rFonts w:ascii="Times New Roman" w:hAnsi="Times New Roman" w:cs="Times New Roman"/>
          <w:b/>
          <w:sz w:val="24"/>
          <w:szCs w:val="24"/>
        </w:rPr>
        <w:t>Recovery</w:t>
      </w:r>
      <w:r>
        <w:rPr>
          <w:rFonts w:ascii="Times New Roman" w:hAnsi="Times New Roman" w:cs="Times New Roman"/>
          <w:b/>
          <w:sz w:val="24"/>
          <w:szCs w:val="24"/>
        </w:rPr>
        <w:t xml:space="preserve"> </w:t>
      </w:r>
      <w:r w:rsidR="00276842" w:rsidRPr="00A40AC9">
        <w:rPr>
          <w:rFonts w:ascii="Times New Roman" w:hAnsi="Times New Roman" w:cs="Times New Roman"/>
          <w:b/>
          <w:sz w:val="24"/>
          <w:szCs w:val="24"/>
        </w:rPr>
        <w:t>Support</w:t>
      </w:r>
      <w:r>
        <w:rPr>
          <w:rFonts w:ascii="Times New Roman" w:hAnsi="Times New Roman" w:cs="Times New Roman"/>
          <w:b/>
          <w:sz w:val="24"/>
          <w:szCs w:val="24"/>
        </w:rPr>
        <w:t xml:space="preserve"> </w:t>
      </w:r>
      <w:r w:rsidR="00276842" w:rsidRPr="00A40AC9">
        <w:rPr>
          <w:rFonts w:ascii="Times New Roman" w:hAnsi="Times New Roman" w:cs="Times New Roman"/>
          <w:b/>
          <w:sz w:val="24"/>
          <w:szCs w:val="24"/>
        </w:rPr>
        <w:t>Services</w:t>
      </w:r>
      <w:r w:rsidR="00106567">
        <w:rPr>
          <w:rFonts w:ascii="Times New Roman" w:hAnsi="Times New Roman" w:cs="Times New Roman"/>
          <w:b/>
          <w:sz w:val="24"/>
          <w:szCs w:val="24"/>
        </w:rPr>
        <w:t xml:space="preserve"> </w:t>
      </w:r>
      <w:proofErr w:type="gramStart"/>
      <w:r w:rsidR="009246FC" w:rsidRPr="00A40AC9">
        <w:rPr>
          <w:rFonts w:ascii="Times New Roman" w:hAnsi="Times New Roman" w:cs="Times New Roman"/>
          <w:b/>
          <w:sz w:val="24"/>
          <w:szCs w:val="24"/>
        </w:rPr>
        <w:t>A</w:t>
      </w:r>
      <w:r>
        <w:rPr>
          <w:rFonts w:ascii="Times New Roman" w:hAnsi="Times New Roman" w:cs="Times New Roman"/>
          <w:b/>
          <w:sz w:val="24"/>
          <w:szCs w:val="24"/>
        </w:rPr>
        <w:t>cross</w:t>
      </w:r>
      <w:proofErr w:type="gramEnd"/>
      <w:r>
        <w:rPr>
          <w:rFonts w:ascii="Times New Roman" w:hAnsi="Times New Roman" w:cs="Times New Roman"/>
          <w:b/>
          <w:sz w:val="24"/>
          <w:szCs w:val="24"/>
        </w:rPr>
        <w:t xml:space="preserve"> </w:t>
      </w:r>
      <w:r w:rsidR="00276842" w:rsidRPr="00A40AC9">
        <w:rPr>
          <w:rFonts w:ascii="Times New Roman" w:hAnsi="Times New Roman" w:cs="Times New Roman"/>
          <w:b/>
          <w:sz w:val="24"/>
          <w:szCs w:val="24"/>
        </w:rPr>
        <w:t>State Behavioral Health Systems</w:t>
      </w:r>
    </w:p>
    <w:p w:rsidR="00A40AC9" w:rsidRPr="00A40AC9" w:rsidRDefault="00A40AC9" w:rsidP="00A40AC9">
      <w:pPr>
        <w:pStyle w:val="NoSpacing"/>
        <w:jc w:val="center"/>
        <w:rPr>
          <w:rFonts w:ascii="Times New Roman" w:hAnsi="Times New Roman" w:cs="Times New Roman"/>
          <w:b/>
          <w:sz w:val="24"/>
          <w:szCs w:val="24"/>
        </w:rPr>
      </w:pPr>
      <w:r w:rsidRPr="00A40AC9">
        <w:rPr>
          <w:rFonts w:ascii="Times New Roman" w:hAnsi="Times New Roman" w:cs="Times New Roman"/>
          <w:b/>
          <w:sz w:val="24"/>
          <w:szCs w:val="24"/>
        </w:rPr>
        <w:t>SUPPORTING STATEMENT</w:t>
      </w:r>
    </w:p>
    <w:p w:rsidR="00A40AC9" w:rsidRDefault="00A40AC9" w:rsidP="00A40AC9">
      <w:pPr>
        <w:pStyle w:val="NoSpacing"/>
      </w:pPr>
    </w:p>
    <w:p w:rsidR="000E3CB2" w:rsidRPr="006633B8" w:rsidRDefault="000E3CB2" w:rsidP="000E3CB2">
      <w:pPr>
        <w:pStyle w:val="Default"/>
        <w:ind w:right="140"/>
        <w:outlineLvl w:val="0"/>
        <w:rPr>
          <w:iCs/>
          <w:color w:val="auto"/>
        </w:rPr>
      </w:pPr>
      <w:bookmarkStart w:id="0" w:name="_GoBack"/>
      <w:bookmarkEnd w:id="0"/>
    </w:p>
    <w:p w:rsidR="000E3CB2" w:rsidRPr="002C5F24" w:rsidRDefault="000E3CB2" w:rsidP="00680A3F">
      <w:pPr>
        <w:pStyle w:val="Default"/>
        <w:ind w:right="140" w:hanging="450"/>
        <w:rPr>
          <w:b/>
          <w:bCs/>
        </w:rPr>
      </w:pPr>
      <w:r w:rsidRPr="006633B8">
        <w:rPr>
          <w:b/>
          <w:bCs/>
          <w:color w:val="auto"/>
        </w:rPr>
        <w:t xml:space="preserve">  </w:t>
      </w:r>
      <w:r w:rsidR="00906A2F">
        <w:rPr>
          <w:b/>
        </w:rPr>
        <w:t>B.</w:t>
      </w:r>
      <w:r w:rsidR="00906A2F">
        <w:rPr>
          <w:b/>
        </w:rPr>
        <w:tab/>
        <w:t xml:space="preserve">COLLECTION </w:t>
      </w:r>
      <w:r w:rsidRPr="002C5F24">
        <w:rPr>
          <w:b/>
        </w:rPr>
        <w:t>OF IN</w:t>
      </w:r>
      <w:r w:rsidR="00906A2F">
        <w:rPr>
          <w:b/>
        </w:rPr>
        <w:t xml:space="preserve">FORMATION EMPLOYING STATISTICAL </w:t>
      </w:r>
      <w:r w:rsidRPr="002C5F24">
        <w:rPr>
          <w:b/>
        </w:rPr>
        <w:t>METHODS</w:t>
      </w:r>
    </w:p>
    <w:p w:rsidR="00680A3F" w:rsidRDefault="00680A3F" w:rsidP="000E3CB2">
      <w:pPr>
        <w:pStyle w:val="Default"/>
        <w:ind w:right="140"/>
        <w:rPr>
          <w:b/>
          <w:i/>
          <w:color w:val="auto"/>
        </w:rPr>
      </w:pPr>
    </w:p>
    <w:p w:rsidR="000E3CB2" w:rsidRPr="00EF379E" w:rsidRDefault="00906A2F" w:rsidP="000E3CB2">
      <w:pPr>
        <w:pStyle w:val="Default"/>
        <w:ind w:right="140"/>
        <w:rPr>
          <w:b/>
          <w:i/>
          <w:color w:val="auto"/>
        </w:rPr>
      </w:pPr>
      <w:r>
        <w:rPr>
          <w:b/>
          <w:i/>
          <w:color w:val="auto"/>
        </w:rPr>
        <w:t>B1.</w:t>
      </w:r>
      <w:r>
        <w:rPr>
          <w:b/>
          <w:i/>
          <w:color w:val="auto"/>
        </w:rPr>
        <w:tab/>
      </w:r>
      <w:r w:rsidR="000E3CB2" w:rsidRPr="00EF379E">
        <w:rPr>
          <w:b/>
          <w:i/>
          <w:color w:val="auto"/>
        </w:rPr>
        <w:t>Respondent Universe and Sampling Methods</w:t>
      </w:r>
    </w:p>
    <w:p w:rsidR="000E3CB2" w:rsidRDefault="000E3CB2" w:rsidP="000E3CB2">
      <w:pPr>
        <w:pStyle w:val="Default"/>
        <w:ind w:right="140"/>
        <w:rPr>
          <w:color w:val="auto"/>
        </w:rPr>
      </w:pPr>
    </w:p>
    <w:p w:rsidR="00035DD4" w:rsidRDefault="0084439B" w:rsidP="00035DD4">
      <w:pPr>
        <w:pStyle w:val="Default"/>
        <w:ind w:right="140"/>
        <w:rPr>
          <w:color w:val="auto"/>
        </w:rPr>
      </w:pPr>
      <w:r>
        <w:rPr>
          <w:color w:val="auto"/>
        </w:rPr>
        <w:tab/>
      </w:r>
      <w:r w:rsidR="009246FC">
        <w:rPr>
          <w:color w:val="auto"/>
        </w:rPr>
        <w:t>A purposive sampling strategy is the design approach for the proposed study. Forty (N=40)</w:t>
      </w:r>
      <w:r w:rsidR="0033013F">
        <w:rPr>
          <w:color w:val="auto"/>
        </w:rPr>
        <w:t xml:space="preserve"> representatives from state and organizational agencies of mental health a</w:t>
      </w:r>
      <w:r w:rsidR="009246FC">
        <w:rPr>
          <w:color w:val="auto"/>
        </w:rPr>
        <w:t xml:space="preserve">nd substance abuse will be interviewed with the structured questionnaire, Peer Recovery Support Services Across </w:t>
      </w:r>
      <w:r w:rsidR="001347B7">
        <w:rPr>
          <w:color w:val="auto"/>
        </w:rPr>
        <w:t>S</w:t>
      </w:r>
      <w:r w:rsidR="009246FC">
        <w:rPr>
          <w:color w:val="auto"/>
        </w:rPr>
        <w:t xml:space="preserve">tate Behavioral Health Systems. The forty representatives will </w:t>
      </w:r>
      <w:r w:rsidR="001347B7">
        <w:rPr>
          <w:color w:val="auto"/>
        </w:rPr>
        <w:t>be chosen from</w:t>
      </w:r>
      <w:r w:rsidR="009246FC">
        <w:rPr>
          <w:color w:val="auto"/>
        </w:rPr>
        <w:t xml:space="preserve"> state</w:t>
      </w:r>
      <w:r w:rsidR="001347B7">
        <w:rPr>
          <w:color w:val="auto"/>
        </w:rPr>
        <w:t>s</w:t>
      </w:r>
      <w:r w:rsidR="009246FC">
        <w:rPr>
          <w:color w:val="auto"/>
        </w:rPr>
        <w:t xml:space="preserve"> </w:t>
      </w:r>
      <w:r w:rsidR="001347B7">
        <w:rPr>
          <w:color w:val="auto"/>
        </w:rPr>
        <w:t>across</w:t>
      </w:r>
      <w:r w:rsidR="00752739">
        <w:rPr>
          <w:color w:val="auto"/>
        </w:rPr>
        <w:t xml:space="preserve"> </w:t>
      </w:r>
      <w:r w:rsidR="009246FC">
        <w:rPr>
          <w:color w:val="auto"/>
        </w:rPr>
        <w:t>the 10 public health regions.</w:t>
      </w:r>
      <w:r w:rsidR="00035DD4" w:rsidRPr="00035DD4">
        <w:t xml:space="preserve"> </w:t>
      </w:r>
      <w:r w:rsidR="00035DD4">
        <w:rPr>
          <w:color w:val="auto"/>
        </w:rPr>
        <w:t>States are identified by SAMHSA subject matter experts and stakeholders who are familiar with the structure and function of peer recovery support services. The sampling recommended by SAMHSA experts and stakeholders is a selection of states that have a strong history of providing peer</w:t>
      </w:r>
      <w:r w:rsidR="00360C2D">
        <w:rPr>
          <w:color w:val="auto"/>
        </w:rPr>
        <w:t>-</w:t>
      </w:r>
      <w:r w:rsidR="00035DD4">
        <w:rPr>
          <w:color w:val="auto"/>
        </w:rPr>
        <w:t>led services and have an active peer-based organization.</w:t>
      </w:r>
    </w:p>
    <w:p w:rsidR="00EF379E" w:rsidRPr="006633B8" w:rsidRDefault="00EF379E" w:rsidP="000E3CB2">
      <w:pPr>
        <w:pStyle w:val="Default"/>
        <w:ind w:right="140"/>
        <w:rPr>
          <w:color w:val="auto"/>
        </w:rPr>
      </w:pPr>
    </w:p>
    <w:p w:rsidR="000E3CB2" w:rsidRPr="00EF379E" w:rsidRDefault="00906A2F" w:rsidP="000E3CB2">
      <w:pPr>
        <w:pStyle w:val="Default"/>
        <w:ind w:right="140"/>
        <w:rPr>
          <w:b/>
          <w:i/>
          <w:color w:val="auto"/>
        </w:rPr>
      </w:pPr>
      <w:r>
        <w:rPr>
          <w:b/>
          <w:i/>
          <w:color w:val="auto"/>
        </w:rPr>
        <w:t>B2.</w:t>
      </w:r>
      <w:r>
        <w:rPr>
          <w:b/>
          <w:i/>
          <w:color w:val="auto"/>
        </w:rPr>
        <w:tab/>
      </w:r>
      <w:r w:rsidR="000E3CB2" w:rsidRPr="00EF379E">
        <w:rPr>
          <w:b/>
          <w:i/>
          <w:color w:val="auto"/>
        </w:rPr>
        <w:t>Information Collection Procedures</w:t>
      </w:r>
    </w:p>
    <w:p w:rsidR="00CD60E3" w:rsidRDefault="00CD60E3" w:rsidP="000E3CB2">
      <w:pPr>
        <w:pStyle w:val="Default"/>
        <w:ind w:right="140"/>
        <w:rPr>
          <w:color w:val="auto"/>
        </w:rPr>
      </w:pPr>
    </w:p>
    <w:p w:rsidR="000E3CB2" w:rsidRPr="006633B8" w:rsidRDefault="000E3CB2" w:rsidP="00CD60E3">
      <w:pPr>
        <w:pStyle w:val="Default"/>
        <w:ind w:right="140" w:firstLine="720"/>
        <w:rPr>
          <w:color w:val="auto"/>
        </w:rPr>
      </w:pPr>
      <w:r w:rsidRPr="00AF7951">
        <w:rPr>
          <w:b/>
          <w:color w:val="auto"/>
        </w:rPr>
        <w:t>Attachment A</w:t>
      </w:r>
      <w:r w:rsidRPr="006633B8">
        <w:rPr>
          <w:color w:val="auto"/>
        </w:rPr>
        <w:t xml:space="preserve"> </w:t>
      </w:r>
      <w:r w:rsidR="00CD60E3">
        <w:rPr>
          <w:color w:val="auto"/>
        </w:rPr>
        <w:t>(</w:t>
      </w:r>
      <w:r w:rsidR="00CD60E3" w:rsidRPr="00CD60E3">
        <w:t xml:space="preserve">Peer Recovery Support Services </w:t>
      </w:r>
      <w:proofErr w:type="gramStart"/>
      <w:r w:rsidR="009246FC">
        <w:t>Ac</w:t>
      </w:r>
      <w:r w:rsidR="00CD60E3" w:rsidRPr="00CD60E3">
        <w:t>ross</w:t>
      </w:r>
      <w:proofErr w:type="gramEnd"/>
      <w:r w:rsidR="00CD60E3" w:rsidRPr="00CD60E3">
        <w:t xml:space="preserve"> State Behavioral Health</w:t>
      </w:r>
      <w:r w:rsidR="009246FC">
        <w:t xml:space="preserve"> S</w:t>
      </w:r>
      <w:r w:rsidR="00CD60E3">
        <w:t xml:space="preserve">ystems) </w:t>
      </w:r>
      <w:r w:rsidRPr="006633B8">
        <w:rPr>
          <w:color w:val="auto"/>
        </w:rPr>
        <w:t>is a copy of the data collection instrument</w:t>
      </w:r>
      <w:r w:rsidR="000D648E">
        <w:rPr>
          <w:color w:val="auto"/>
        </w:rPr>
        <w:t xml:space="preserve"> to be used</w:t>
      </w:r>
      <w:r w:rsidRPr="006633B8">
        <w:rPr>
          <w:color w:val="auto"/>
        </w:rPr>
        <w:t>. As described above, the sampling plan is purposive. Each potential participant will be informed of the purpose of the request for their participation, their right not to participate, and the degree to which the information they provide will be kept private. The data collection form has an introductory script</w:t>
      </w:r>
      <w:r w:rsidR="00AF7951">
        <w:rPr>
          <w:color w:val="auto"/>
        </w:rPr>
        <w:t xml:space="preserve"> </w:t>
      </w:r>
      <w:r w:rsidR="00AF7951" w:rsidRPr="00AF7951">
        <w:rPr>
          <w:b/>
          <w:color w:val="auto"/>
        </w:rPr>
        <w:t>(Attachment B)</w:t>
      </w:r>
      <w:r w:rsidRPr="006633B8">
        <w:rPr>
          <w:color w:val="auto"/>
        </w:rPr>
        <w:t xml:space="preserve"> describing the above. Basic demographics</w:t>
      </w:r>
      <w:r w:rsidR="00BA68B4">
        <w:rPr>
          <w:color w:val="auto"/>
        </w:rPr>
        <w:t>, e.g., job description, length of time in position, etc.,</w:t>
      </w:r>
      <w:r w:rsidRPr="006633B8">
        <w:rPr>
          <w:color w:val="auto"/>
        </w:rPr>
        <w:t xml:space="preserve"> will be collected from all participants. </w:t>
      </w:r>
    </w:p>
    <w:p w:rsidR="000E3CB2" w:rsidRPr="006633B8" w:rsidRDefault="000E3CB2" w:rsidP="000E3CB2">
      <w:pPr>
        <w:pStyle w:val="Default"/>
        <w:ind w:right="140"/>
        <w:rPr>
          <w:color w:val="auto"/>
          <w:highlight w:val="green"/>
        </w:rPr>
      </w:pPr>
    </w:p>
    <w:p w:rsidR="000E3CB2" w:rsidRDefault="00906A2F" w:rsidP="000E3CB2">
      <w:pPr>
        <w:pStyle w:val="Default"/>
        <w:ind w:right="140"/>
        <w:rPr>
          <w:b/>
          <w:i/>
          <w:color w:val="auto"/>
        </w:rPr>
      </w:pPr>
      <w:r>
        <w:rPr>
          <w:b/>
          <w:i/>
          <w:color w:val="auto"/>
        </w:rPr>
        <w:t>B3.</w:t>
      </w:r>
      <w:r>
        <w:rPr>
          <w:b/>
          <w:i/>
          <w:color w:val="auto"/>
        </w:rPr>
        <w:tab/>
      </w:r>
      <w:r w:rsidR="000E3CB2" w:rsidRPr="00EF379E">
        <w:rPr>
          <w:b/>
          <w:i/>
          <w:color w:val="auto"/>
        </w:rPr>
        <w:t>Methods to Maximize Response Rates</w:t>
      </w:r>
    </w:p>
    <w:p w:rsidR="006269CE" w:rsidRDefault="006269CE" w:rsidP="0084439B">
      <w:pPr>
        <w:pStyle w:val="Default"/>
        <w:ind w:right="140" w:firstLine="720"/>
        <w:rPr>
          <w:color w:val="auto"/>
        </w:rPr>
      </w:pPr>
    </w:p>
    <w:p w:rsidR="0003521A" w:rsidRDefault="000E3CB2" w:rsidP="0084439B">
      <w:pPr>
        <w:pStyle w:val="Default"/>
        <w:ind w:right="140" w:firstLine="720"/>
        <w:rPr>
          <w:color w:val="auto"/>
        </w:rPr>
      </w:pPr>
      <w:r w:rsidRPr="006633B8">
        <w:rPr>
          <w:color w:val="auto"/>
        </w:rPr>
        <w:t>Strategies to help sites maximize response rates rel</w:t>
      </w:r>
      <w:r w:rsidR="00F4647C">
        <w:rPr>
          <w:color w:val="auto"/>
        </w:rPr>
        <w:t>y</w:t>
      </w:r>
      <w:r w:rsidRPr="006633B8">
        <w:rPr>
          <w:color w:val="auto"/>
        </w:rPr>
        <w:t xml:space="preserve"> upon previously established relationships with SAMHSA peer recovery support stakeholders. </w:t>
      </w:r>
      <w:r w:rsidR="00F4647C">
        <w:rPr>
          <w:color w:val="auto"/>
        </w:rPr>
        <w:t xml:space="preserve">Persons who meet the inclusion criteria and wish to participate will be reminded of the upcoming, scheduled interview via </w:t>
      </w:r>
      <w:r w:rsidRPr="006633B8">
        <w:rPr>
          <w:color w:val="auto"/>
        </w:rPr>
        <w:t>voicemail or email a</w:t>
      </w:r>
      <w:r w:rsidR="00F4647C">
        <w:rPr>
          <w:color w:val="auto"/>
        </w:rPr>
        <w:t xml:space="preserve">t least 1 business day in advance, </w:t>
      </w:r>
      <w:r w:rsidRPr="006633B8">
        <w:rPr>
          <w:color w:val="auto"/>
        </w:rPr>
        <w:t xml:space="preserve">to reduce the chance of a missed appointment. </w:t>
      </w:r>
      <w:r w:rsidR="00F4647C">
        <w:rPr>
          <w:color w:val="auto"/>
        </w:rPr>
        <w:t xml:space="preserve">The participant may designate another representative if he/she </w:t>
      </w:r>
      <w:r w:rsidRPr="006633B8">
        <w:rPr>
          <w:color w:val="auto"/>
        </w:rPr>
        <w:t xml:space="preserve">is not available or feels that </w:t>
      </w:r>
      <w:r w:rsidR="00F4647C">
        <w:rPr>
          <w:color w:val="auto"/>
        </w:rPr>
        <w:t>the designee</w:t>
      </w:r>
      <w:r w:rsidRPr="006633B8">
        <w:rPr>
          <w:color w:val="auto"/>
        </w:rPr>
        <w:t xml:space="preserve"> may be better positioned to participate in the interview. One reminder phone call and/or email may be sent if an interview appointment is missed in an effort to reschedule. </w:t>
      </w:r>
    </w:p>
    <w:p w:rsidR="008D1CFB" w:rsidRDefault="008D1CFB" w:rsidP="0084439B">
      <w:pPr>
        <w:pStyle w:val="Default"/>
        <w:ind w:right="140" w:firstLine="720"/>
        <w:rPr>
          <w:color w:val="auto"/>
        </w:rPr>
      </w:pPr>
    </w:p>
    <w:p w:rsidR="000E3CB2" w:rsidRDefault="00906A2F" w:rsidP="000E3CB2">
      <w:pPr>
        <w:pStyle w:val="Default"/>
        <w:ind w:right="140"/>
        <w:rPr>
          <w:b/>
          <w:i/>
          <w:color w:val="auto"/>
        </w:rPr>
      </w:pPr>
      <w:r>
        <w:rPr>
          <w:b/>
          <w:i/>
          <w:color w:val="auto"/>
        </w:rPr>
        <w:t>B4.</w:t>
      </w:r>
      <w:r>
        <w:rPr>
          <w:b/>
          <w:i/>
          <w:color w:val="auto"/>
        </w:rPr>
        <w:tab/>
      </w:r>
      <w:r w:rsidR="000E3CB2" w:rsidRPr="00EF379E">
        <w:rPr>
          <w:b/>
          <w:i/>
          <w:color w:val="auto"/>
        </w:rPr>
        <w:t>Tests of Procedures</w:t>
      </w:r>
    </w:p>
    <w:p w:rsidR="00906A2F" w:rsidRDefault="009D7A12" w:rsidP="000E3CB2">
      <w:pPr>
        <w:pStyle w:val="Default"/>
        <w:ind w:right="140"/>
        <w:rPr>
          <w:b/>
          <w:i/>
          <w:color w:val="auto"/>
        </w:rPr>
      </w:pPr>
      <w:r>
        <w:rPr>
          <w:b/>
          <w:i/>
          <w:color w:val="auto"/>
        </w:rPr>
        <w:tab/>
      </w:r>
      <w:r w:rsidR="00906A2F">
        <w:rPr>
          <w:b/>
          <w:i/>
          <w:color w:val="auto"/>
        </w:rPr>
        <w:tab/>
      </w:r>
    </w:p>
    <w:p w:rsidR="009D7A12" w:rsidRDefault="009D7A12" w:rsidP="006269CE">
      <w:pPr>
        <w:pStyle w:val="Default"/>
        <w:ind w:left="720" w:right="140" w:firstLine="720"/>
        <w:rPr>
          <w:color w:val="auto"/>
        </w:rPr>
      </w:pPr>
      <w:r>
        <w:rPr>
          <w:color w:val="auto"/>
        </w:rPr>
        <w:t xml:space="preserve">The </w:t>
      </w:r>
      <w:r w:rsidR="006B76B5">
        <w:rPr>
          <w:color w:val="auto"/>
        </w:rPr>
        <w:t>semi</w:t>
      </w:r>
      <w:r w:rsidR="00360C2D">
        <w:rPr>
          <w:color w:val="auto"/>
        </w:rPr>
        <w:t>-</w:t>
      </w:r>
      <w:r w:rsidR="006B76B5">
        <w:rPr>
          <w:color w:val="auto"/>
        </w:rPr>
        <w:t>structured</w:t>
      </w:r>
      <w:r>
        <w:rPr>
          <w:color w:val="auto"/>
        </w:rPr>
        <w:t xml:space="preserve"> interview </w:t>
      </w:r>
      <w:r w:rsidR="006B76B5">
        <w:rPr>
          <w:color w:val="auto"/>
        </w:rPr>
        <w:t xml:space="preserve">questionnaire that will be utilized with state and organizational representatives from mental health and substance abuse agencies </w:t>
      </w:r>
      <w:r>
        <w:rPr>
          <w:color w:val="auto"/>
        </w:rPr>
        <w:t xml:space="preserve">was reviewed by </w:t>
      </w:r>
      <w:r w:rsidR="006B76B5">
        <w:rPr>
          <w:color w:val="auto"/>
        </w:rPr>
        <w:t>committee members of the SAMHSA Recovery Strategic Initiative who are familiar with the structure and function of peer recovery services.</w:t>
      </w:r>
    </w:p>
    <w:p w:rsidR="00AA10FE" w:rsidRDefault="00AA10FE" w:rsidP="00515649">
      <w:pPr>
        <w:pStyle w:val="NoSpacing"/>
        <w:rPr>
          <w:rFonts w:ascii="Times New Roman" w:hAnsi="Times New Roman" w:cs="Times New Roman"/>
          <w:b/>
          <w:sz w:val="24"/>
          <w:szCs w:val="24"/>
        </w:rPr>
      </w:pPr>
    </w:p>
    <w:p w:rsidR="000E3CB2" w:rsidRDefault="00906A2F" w:rsidP="00515649">
      <w:pPr>
        <w:pStyle w:val="NoSpacing"/>
        <w:rPr>
          <w:rFonts w:ascii="Times New Roman" w:hAnsi="Times New Roman" w:cs="Times New Roman"/>
          <w:b/>
          <w:sz w:val="24"/>
          <w:szCs w:val="24"/>
        </w:rPr>
      </w:pPr>
      <w:r>
        <w:rPr>
          <w:rFonts w:ascii="Times New Roman" w:hAnsi="Times New Roman" w:cs="Times New Roman"/>
          <w:b/>
          <w:sz w:val="24"/>
          <w:szCs w:val="24"/>
        </w:rPr>
        <w:t>B5.</w:t>
      </w:r>
      <w:r>
        <w:rPr>
          <w:rFonts w:ascii="Times New Roman" w:hAnsi="Times New Roman" w:cs="Times New Roman"/>
          <w:b/>
          <w:sz w:val="24"/>
          <w:szCs w:val="24"/>
        </w:rPr>
        <w:tab/>
        <w:t xml:space="preserve">Statistical </w:t>
      </w:r>
      <w:r w:rsidR="000E3CB2" w:rsidRPr="00515649">
        <w:rPr>
          <w:rFonts w:ascii="Times New Roman" w:hAnsi="Times New Roman" w:cs="Times New Roman"/>
          <w:b/>
          <w:sz w:val="24"/>
          <w:szCs w:val="24"/>
        </w:rPr>
        <w:t>Consultants</w:t>
      </w:r>
    </w:p>
    <w:p w:rsidR="006269CE" w:rsidRPr="00515649" w:rsidRDefault="006269CE" w:rsidP="00515649">
      <w:pPr>
        <w:pStyle w:val="NoSpacing"/>
        <w:rPr>
          <w:rFonts w:ascii="Times New Roman" w:eastAsia="Times New Roman" w:hAnsi="Times New Roman" w:cs="Times New Roman"/>
          <w:b/>
          <w:sz w:val="24"/>
          <w:szCs w:val="24"/>
        </w:rPr>
      </w:pPr>
    </w:p>
    <w:p w:rsidR="006269CE" w:rsidRDefault="000E3CB2" w:rsidP="006269CE">
      <w:pPr>
        <w:pStyle w:val="NoSpacing"/>
        <w:ind w:left="720" w:firstLine="720"/>
        <w:rPr>
          <w:rFonts w:ascii="Times New Roman" w:hAnsi="Times New Roman" w:cs="Times New Roman"/>
          <w:sz w:val="24"/>
          <w:szCs w:val="24"/>
        </w:rPr>
      </w:pPr>
      <w:r w:rsidRPr="00515649">
        <w:rPr>
          <w:rFonts w:ascii="Times New Roman" w:hAnsi="Times New Roman" w:cs="Times New Roman"/>
          <w:sz w:val="24"/>
          <w:szCs w:val="24"/>
        </w:rPr>
        <w:t>The project officer who will oversee the data collection across sites is</w:t>
      </w:r>
      <w:r w:rsidR="00A12378" w:rsidRPr="00515649">
        <w:rPr>
          <w:rFonts w:ascii="Times New Roman" w:hAnsi="Times New Roman" w:cs="Times New Roman"/>
          <w:sz w:val="24"/>
          <w:szCs w:val="24"/>
        </w:rPr>
        <w:t xml:space="preserve"> Beda Jean-</w:t>
      </w:r>
    </w:p>
    <w:p w:rsidR="000E3CB2" w:rsidRPr="00515649" w:rsidRDefault="00A12378" w:rsidP="006269CE">
      <w:pPr>
        <w:pStyle w:val="NoSpacing"/>
        <w:rPr>
          <w:rFonts w:ascii="Times New Roman" w:hAnsi="Times New Roman" w:cs="Times New Roman"/>
          <w:sz w:val="24"/>
          <w:szCs w:val="24"/>
        </w:rPr>
      </w:pPr>
      <w:r w:rsidRPr="00515649">
        <w:rPr>
          <w:rFonts w:ascii="Times New Roman" w:hAnsi="Times New Roman" w:cs="Times New Roman"/>
          <w:sz w:val="24"/>
          <w:szCs w:val="24"/>
        </w:rPr>
        <w:t xml:space="preserve">Francois. </w:t>
      </w:r>
      <w:r w:rsidR="002D782D" w:rsidRPr="00515649">
        <w:rPr>
          <w:rFonts w:ascii="Times New Roman" w:hAnsi="Times New Roman" w:cs="Times New Roman"/>
          <w:sz w:val="24"/>
          <w:szCs w:val="24"/>
        </w:rPr>
        <w:t>She will collaborate with Cathy Nugent of CMHS as needed.</w:t>
      </w:r>
      <w:r w:rsidR="00FC4F74" w:rsidRPr="00515649">
        <w:rPr>
          <w:rFonts w:ascii="Times New Roman" w:hAnsi="Times New Roman" w:cs="Times New Roman"/>
          <w:sz w:val="24"/>
          <w:szCs w:val="24"/>
        </w:rPr>
        <w:t xml:space="preserve"> </w:t>
      </w:r>
      <w:r w:rsidR="000E3CB2" w:rsidRPr="00515649">
        <w:rPr>
          <w:rFonts w:ascii="Times New Roman" w:hAnsi="Times New Roman" w:cs="Times New Roman"/>
          <w:sz w:val="24"/>
          <w:szCs w:val="24"/>
        </w:rPr>
        <w:t>Data analysis will be performed internally, by the Center for Behavioral Health Statistics and Quality</w:t>
      </w:r>
      <w:r w:rsidRPr="00515649">
        <w:rPr>
          <w:rFonts w:ascii="Times New Roman" w:hAnsi="Times New Roman" w:cs="Times New Roman"/>
          <w:sz w:val="24"/>
          <w:szCs w:val="24"/>
        </w:rPr>
        <w:t xml:space="preserve"> (CBHSQ)</w:t>
      </w:r>
      <w:r w:rsidR="000E3CB2" w:rsidRPr="00515649">
        <w:rPr>
          <w:rFonts w:ascii="Times New Roman" w:hAnsi="Times New Roman" w:cs="Times New Roman"/>
          <w:sz w:val="24"/>
          <w:szCs w:val="24"/>
        </w:rPr>
        <w:t xml:space="preserve"> under the supervision of Lisa Patton, Quality</w:t>
      </w:r>
      <w:r w:rsidR="00360C2D">
        <w:rPr>
          <w:rFonts w:ascii="Times New Roman" w:hAnsi="Times New Roman" w:cs="Times New Roman"/>
          <w:sz w:val="24"/>
          <w:szCs w:val="24"/>
        </w:rPr>
        <w:t>,</w:t>
      </w:r>
      <w:r w:rsidR="000E3CB2" w:rsidRPr="00515649">
        <w:rPr>
          <w:rFonts w:ascii="Times New Roman" w:hAnsi="Times New Roman" w:cs="Times New Roman"/>
          <w:sz w:val="24"/>
          <w:szCs w:val="24"/>
        </w:rPr>
        <w:t xml:space="preserve"> Evaluation</w:t>
      </w:r>
      <w:r w:rsidR="00360C2D">
        <w:rPr>
          <w:rFonts w:ascii="Times New Roman" w:hAnsi="Times New Roman" w:cs="Times New Roman"/>
          <w:sz w:val="24"/>
          <w:szCs w:val="24"/>
        </w:rPr>
        <w:t xml:space="preserve">, </w:t>
      </w:r>
      <w:r w:rsidR="000E3CB2" w:rsidRPr="00515649">
        <w:rPr>
          <w:rFonts w:ascii="Times New Roman" w:hAnsi="Times New Roman" w:cs="Times New Roman"/>
          <w:sz w:val="24"/>
          <w:szCs w:val="24"/>
        </w:rPr>
        <w:t>and Performance Branch Chief.</w:t>
      </w:r>
    </w:p>
    <w:p w:rsidR="000E3CB2" w:rsidRDefault="000E3CB2" w:rsidP="000E3CB2">
      <w:pPr>
        <w:pStyle w:val="Default"/>
        <w:ind w:right="140"/>
        <w:rPr>
          <w:color w:val="auto"/>
          <w:sz w:val="22"/>
          <w:szCs w:val="22"/>
        </w:rPr>
      </w:pPr>
    </w:p>
    <w:p w:rsidR="000E3CB2" w:rsidRPr="00A12378" w:rsidRDefault="000E3CB2" w:rsidP="000E3CB2">
      <w:pPr>
        <w:pStyle w:val="Default"/>
        <w:ind w:right="140"/>
        <w:rPr>
          <w:b/>
          <w:color w:val="auto"/>
        </w:rPr>
      </w:pPr>
      <w:r w:rsidRPr="00A12378">
        <w:rPr>
          <w:b/>
          <w:color w:val="auto"/>
        </w:rPr>
        <w:t>Consultant:</w:t>
      </w:r>
      <w:r w:rsidRPr="00A12378">
        <w:rPr>
          <w:b/>
          <w:color w:val="auto"/>
        </w:rPr>
        <w:tab/>
      </w:r>
      <w:r w:rsidRPr="00A12378">
        <w:rPr>
          <w:b/>
          <w:color w:val="auto"/>
        </w:rPr>
        <w:tab/>
      </w:r>
      <w:r w:rsidRPr="00A12378">
        <w:rPr>
          <w:b/>
          <w:color w:val="auto"/>
        </w:rPr>
        <w:tab/>
      </w:r>
      <w:r w:rsidRPr="00A12378">
        <w:rPr>
          <w:b/>
          <w:color w:val="auto"/>
        </w:rPr>
        <w:tab/>
      </w:r>
      <w:r w:rsidRPr="00A12378">
        <w:rPr>
          <w:b/>
          <w:color w:val="auto"/>
        </w:rPr>
        <w:tab/>
      </w:r>
      <w:r w:rsidRPr="00A12378">
        <w:rPr>
          <w:b/>
          <w:color w:val="auto"/>
        </w:rPr>
        <w:tab/>
      </w:r>
      <w:r w:rsidRPr="00A12378">
        <w:rPr>
          <w:b/>
          <w:color w:val="auto"/>
        </w:rPr>
        <w:tab/>
      </w:r>
      <w:r w:rsidRPr="00A12378">
        <w:rPr>
          <w:b/>
          <w:color w:val="auto"/>
        </w:rPr>
        <w:tab/>
      </w:r>
      <w:r w:rsidRPr="00A12378">
        <w:rPr>
          <w:b/>
          <w:color w:val="auto"/>
        </w:rPr>
        <w:tab/>
      </w:r>
    </w:p>
    <w:p w:rsidR="00A12378" w:rsidRPr="00A12378" w:rsidRDefault="000E3CB2" w:rsidP="000E3CB2">
      <w:pPr>
        <w:pStyle w:val="Default"/>
        <w:ind w:right="140"/>
        <w:rPr>
          <w:color w:val="auto"/>
        </w:rPr>
      </w:pPr>
      <w:r w:rsidRPr="00A12378">
        <w:rPr>
          <w:color w:val="auto"/>
        </w:rPr>
        <w:t>Lisa Patton</w:t>
      </w:r>
    </w:p>
    <w:p w:rsidR="00A12378" w:rsidRPr="00A12378" w:rsidRDefault="00A12378" w:rsidP="00A12378">
      <w:pPr>
        <w:pStyle w:val="Default"/>
        <w:ind w:right="140"/>
        <w:rPr>
          <w:color w:val="auto"/>
        </w:rPr>
      </w:pPr>
      <w:r w:rsidRPr="00A12378">
        <w:rPr>
          <w:color w:val="auto"/>
        </w:rPr>
        <w:t>SAMHSA/CBHSQ</w:t>
      </w:r>
    </w:p>
    <w:p w:rsidR="00A12378" w:rsidRPr="00A12378" w:rsidRDefault="00A12378" w:rsidP="00A12378">
      <w:pPr>
        <w:pStyle w:val="Default"/>
        <w:ind w:right="140"/>
        <w:rPr>
          <w:color w:val="auto"/>
        </w:rPr>
      </w:pPr>
      <w:r w:rsidRPr="00A12378">
        <w:rPr>
          <w:color w:val="auto"/>
        </w:rPr>
        <w:t>1 Choke Cherry Road</w:t>
      </w:r>
    </w:p>
    <w:p w:rsidR="00A12378" w:rsidRDefault="00A12378" w:rsidP="000E3CB2">
      <w:pPr>
        <w:pStyle w:val="Default"/>
        <w:ind w:right="140"/>
        <w:rPr>
          <w:color w:val="auto"/>
        </w:rPr>
      </w:pPr>
      <w:r w:rsidRPr="00A12378">
        <w:rPr>
          <w:color w:val="auto"/>
        </w:rPr>
        <w:t>Room 2-1003</w:t>
      </w:r>
    </w:p>
    <w:p w:rsidR="00A12378" w:rsidRPr="00A12378" w:rsidRDefault="00A12378" w:rsidP="00A12378">
      <w:pPr>
        <w:pStyle w:val="Default"/>
        <w:ind w:right="140"/>
        <w:rPr>
          <w:color w:val="auto"/>
        </w:rPr>
      </w:pPr>
      <w:r w:rsidRPr="00A12378">
        <w:rPr>
          <w:color w:val="auto"/>
        </w:rPr>
        <w:t>Rockville, MD 20857</w:t>
      </w:r>
    </w:p>
    <w:p w:rsidR="000E3CB2" w:rsidRDefault="00A12378" w:rsidP="000E3CB2">
      <w:pPr>
        <w:pStyle w:val="Default"/>
        <w:ind w:right="140"/>
        <w:rPr>
          <w:color w:val="auto"/>
        </w:rPr>
      </w:pPr>
      <w:r w:rsidRPr="00A12378">
        <w:rPr>
          <w:color w:val="auto"/>
        </w:rPr>
        <w:t xml:space="preserve">O: </w:t>
      </w:r>
      <w:r w:rsidR="000E3CB2" w:rsidRPr="00A12378">
        <w:rPr>
          <w:color w:val="auto"/>
        </w:rPr>
        <w:t>240-276-</w:t>
      </w:r>
      <w:r w:rsidRPr="00A12378">
        <w:rPr>
          <w:color w:val="auto"/>
        </w:rPr>
        <w:t>2447</w:t>
      </w:r>
    </w:p>
    <w:p w:rsidR="00A12378" w:rsidRPr="00A12378" w:rsidRDefault="00A12378" w:rsidP="000E3CB2">
      <w:pPr>
        <w:pStyle w:val="Default"/>
        <w:ind w:right="140"/>
        <w:rPr>
          <w:color w:val="auto"/>
        </w:rPr>
      </w:pPr>
      <w:r>
        <w:rPr>
          <w:color w:val="auto"/>
        </w:rPr>
        <w:t>Lisa.Patton@samhsa.hhs.gov</w:t>
      </w:r>
    </w:p>
    <w:p w:rsidR="000E3CB2" w:rsidRPr="00A12378" w:rsidRDefault="000E3CB2" w:rsidP="000E3CB2">
      <w:pPr>
        <w:pStyle w:val="Default"/>
        <w:ind w:right="140"/>
        <w:rPr>
          <w:color w:val="auto"/>
        </w:rPr>
      </w:pPr>
    </w:p>
    <w:p w:rsidR="000E3CB2" w:rsidRPr="00A12378" w:rsidRDefault="000E3CB2" w:rsidP="000E3CB2">
      <w:pPr>
        <w:pStyle w:val="Default"/>
        <w:ind w:right="140"/>
        <w:rPr>
          <w:b/>
          <w:color w:val="auto"/>
        </w:rPr>
      </w:pPr>
      <w:r w:rsidRPr="00A12378">
        <w:rPr>
          <w:b/>
          <w:color w:val="auto"/>
        </w:rPr>
        <w:t>SAMHSA Project Officer:</w:t>
      </w:r>
    </w:p>
    <w:p w:rsidR="00A12378" w:rsidRDefault="00A12378" w:rsidP="000E3CB2">
      <w:pPr>
        <w:pStyle w:val="Default"/>
        <w:ind w:right="140"/>
        <w:rPr>
          <w:color w:val="auto"/>
        </w:rPr>
      </w:pPr>
      <w:r>
        <w:rPr>
          <w:color w:val="auto"/>
        </w:rPr>
        <w:t>Beda Jean-Francois</w:t>
      </w:r>
    </w:p>
    <w:p w:rsidR="00A12378" w:rsidRPr="00A12378" w:rsidRDefault="00A12378" w:rsidP="00A12378">
      <w:pPr>
        <w:pStyle w:val="Default"/>
        <w:ind w:right="140"/>
        <w:rPr>
          <w:color w:val="auto"/>
        </w:rPr>
      </w:pPr>
      <w:r w:rsidRPr="00A12378">
        <w:rPr>
          <w:color w:val="auto"/>
        </w:rPr>
        <w:t>SAMHSA/CBHSQ</w:t>
      </w:r>
    </w:p>
    <w:p w:rsidR="00A12378" w:rsidRPr="00A12378" w:rsidRDefault="00A12378" w:rsidP="00A12378">
      <w:pPr>
        <w:pStyle w:val="Default"/>
        <w:ind w:right="140"/>
        <w:rPr>
          <w:color w:val="auto"/>
        </w:rPr>
      </w:pPr>
      <w:r w:rsidRPr="00A12378">
        <w:rPr>
          <w:color w:val="auto"/>
        </w:rPr>
        <w:t>1 Choke Cherry Road</w:t>
      </w:r>
    </w:p>
    <w:p w:rsidR="00A12378" w:rsidRPr="00A12378" w:rsidRDefault="00A12378" w:rsidP="00A12378">
      <w:pPr>
        <w:pStyle w:val="Default"/>
        <w:ind w:right="140"/>
        <w:rPr>
          <w:color w:val="auto"/>
        </w:rPr>
      </w:pPr>
      <w:r w:rsidRPr="00A12378">
        <w:rPr>
          <w:color w:val="auto"/>
        </w:rPr>
        <w:t>Room 2-1</w:t>
      </w:r>
      <w:r>
        <w:rPr>
          <w:color w:val="auto"/>
        </w:rPr>
        <w:t>012</w:t>
      </w:r>
    </w:p>
    <w:p w:rsidR="00A12378" w:rsidRDefault="00A12378" w:rsidP="000E3CB2">
      <w:pPr>
        <w:pStyle w:val="Default"/>
        <w:ind w:right="140"/>
        <w:rPr>
          <w:color w:val="auto"/>
        </w:rPr>
      </w:pPr>
      <w:r>
        <w:rPr>
          <w:color w:val="auto"/>
        </w:rPr>
        <w:t>O: 240-276-0370</w:t>
      </w:r>
    </w:p>
    <w:p w:rsidR="00A12378" w:rsidRDefault="00A12378" w:rsidP="000E3CB2">
      <w:pPr>
        <w:pStyle w:val="Default"/>
        <w:ind w:right="140"/>
        <w:rPr>
          <w:color w:val="auto"/>
        </w:rPr>
      </w:pPr>
      <w:r>
        <w:rPr>
          <w:color w:val="auto"/>
        </w:rPr>
        <w:t>Beda.Jean-Francois@samhsa.hhs.gov</w:t>
      </w:r>
    </w:p>
    <w:p w:rsidR="00A12378" w:rsidRPr="00A12378" w:rsidRDefault="00A12378" w:rsidP="000E3CB2">
      <w:pPr>
        <w:pStyle w:val="Default"/>
        <w:ind w:right="140"/>
        <w:rPr>
          <w:color w:val="auto"/>
        </w:rPr>
      </w:pPr>
    </w:p>
    <w:p w:rsidR="000E3CB2" w:rsidRPr="00A12378" w:rsidRDefault="000E3CB2" w:rsidP="000E3CB2">
      <w:pPr>
        <w:pStyle w:val="Default"/>
        <w:ind w:right="140"/>
        <w:rPr>
          <w:color w:val="auto"/>
        </w:rPr>
      </w:pPr>
      <w:r w:rsidRPr="00A12378">
        <w:rPr>
          <w:color w:val="auto"/>
        </w:rPr>
        <w:t>Catherine Nugent</w:t>
      </w:r>
    </w:p>
    <w:p w:rsidR="00A12378" w:rsidRPr="00A12378" w:rsidRDefault="000E3CB2" w:rsidP="00A12378">
      <w:pPr>
        <w:pStyle w:val="NoSpacing"/>
        <w:rPr>
          <w:rFonts w:ascii="Times New Roman" w:hAnsi="Times New Roman" w:cs="Times New Roman"/>
          <w:sz w:val="24"/>
          <w:szCs w:val="24"/>
        </w:rPr>
      </w:pPr>
      <w:r w:rsidRPr="00A12378">
        <w:rPr>
          <w:rFonts w:ascii="Times New Roman" w:hAnsi="Times New Roman" w:cs="Times New Roman"/>
          <w:sz w:val="24"/>
          <w:szCs w:val="24"/>
        </w:rPr>
        <w:t>Senior Public Health Analyst</w:t>
      </w:r>
    </w:p>
    <w:p w:rsidR="000E3CB2" w:rsidRPr="00A12378" w:rsidRDefault="000E3CB2" w:rsidP="00A12378">
      <w:pPr>
        <w:pStyle w:val="NoSpacing"/>
        <w:rPr>
          <w:rFonts w:ascii="Times New Roman" w:hAnsi="Times New Roman" w:cs="Times New Roman"/>
          <w:sz w:val="24"/>
          <w:szCs w:val="24"/>
        </w:rPr>
      </w:pPr>
      <w:r w:rsidRPr="00A12378">
        <w:rPr>
          <w:rFonts w:ascii="Times New Roman" w:hAnsi="Times New Roman" w:cs="Times New Roman"/>
          <w:sz w:val="24"/>
          <w:szCs w:val="24"/>
        </w:rPr>
        <w:t>SAMHSA/CMHS</w:t>
      </w:r>
    </w:p>
    <w:p w:rsidR="000E3CB2" w:rsidRPr="00A12378" w:rsidRDefault="000E3CB2" w:rsidP="00A12378">
      <w:pPr>
        <w:pStyle w:val="NoSpacing"/>
        <w:rPr>
          <w:rFonts w:ascii="Times New Roman" w:hAnsi="Times New Roman" w:cs="Times New Roman"/>
          <w:sz w:val="24"/>
          <w:szCs w:val="24"/>
        </w:rPr>
      </w:pPr>
      <w:r w:rsidRPr="00A12378">
        <w:rPr>
          <w:rFonts w:ascii="Times New Roman" w:hAnsi="Times New Roman" w:cs="Times New Roman"/>
          <w:sz w:val="24"/>
          <w:szCs w:val="24"/>
        </w:rPr>
        <w:t>1 Choke Cherry Road</w:t>
      </w:r>
    </w:p>
    <w:p w:rsidR="000E3CB2" w:rsidRPr="00A12378" w:rsidRDefault="000E3CB2" w:rsidP="000E3CB2">
      <w:pPr>
        <w:pStyle w:val="Default"/>
        <w:ind w:right="140"/>
        <w:rPr>
          <w:color w:val="auto"/>
        </w:rPr>
      </w:pPr>
      <w:r w:rsidRPr="00A12378">
        <w:rPr>
          <w:color w:val="auto"/>
        </w:rPr>
        <w:t>Room – 7-1007</w:t>
      </w:r>
    </w:p>
    <w:p w:rsidR="000E3CB2" w:rsidRDefault="000E3CB2" w:rsidP="000E3CB2">
      <w:pPr>
        <w:pStyle w:val="Default"/>
        <w:ind w:right="140"/>
        <w:rPr>
          <w:color w:val="auto"/>
        </w:rPr>
      </w:pPr>
      <w:r w:rsidRPr="00A12378">
        <w:rPr>
          <w:color w:val="auto"/>
        </w:rPr>
        <w:t>Rockville, MD 20857</w:t>
      </w:r>
    </w:p>
    <w:p w:rsidR="006F7FAC" w:rsidRPr="00A12378" w:rsidRDefault="006F7FAC" w:rsidP="000E3CB2">
      <w:pPr>
        <w:pStyle w:val="Default"/>
        <w:ind w:right="140"/>
        <w:rPr>
          <w:color w:val="auto"/>
        </w:rPr>
      </w:pPr>
      <w:r>
        <w:rPr>
          <w:color w:val="auto"/>
        </w:rPr>
        <w:t>Work: (240)276-1577</w:t>
      </w:r>
    </w:p>
    <w:p w:rsidR="000E3CB2" w:rsidRDefault="004108E3" w:rsidP="000E3CB2">
      <w:pPr>
        <w:rPr>
          <w:rStyle w:val="Hyperlink"/>
          <w:rFonts w:ascii="Times New Roman" w:hAnsi="Times New Roman"/>
          <w:sz w:val="24"/>
          <w:szCs w:val="24"/>
        </w:rPr>
      </w:pPr>
      <w:hyperlink r:id="rId8" w:history="1">
        <w:r w:rsidR="000E3CB2" w:rsidRPr="00A12378">
          <w:rPr>
            <w:rStyle w:val="Hyperlink"/>
            <w:rFonts w:ascii="Times New Roman" w:hAnsi="Times New Roman"/>
            <w:sz w:val="24"/>
            <w:szCs w:val="24"/>
          </w:rPr>
          <w:t>cathy.nugent@samhsa.hhs.gov</w:t>
        </w:r>
      </w:hyperlink>
    </w:p>
    <w:p w:rsidR="00AF7951" w:rsidRDefault="00AF7951">
      <w:pPr>
        <w:rPr>
          <w:rStyle w:val="Hyperlink"/>
          <w:rFonts w:ascii="Times New Roman" w:hAnsi="Times New Roman"/>
          <w:sz w:val="24"/>
          <w:szCs w:val="24"/>
        </w:rPr>
      </w:pPr>
    </w:p>
    <w:p w:rsidR="00AF7951" w:rsidRPr="00AF7951" w:rsidRDefault="00AF7951" w:rsidP="00AF7951">
      <w:pPr>
        <w:pStyle w:val="NoSpacing"/>
        <w:rPr>
          <w:rStyle w:val="Hyperlink"/>
          <w:rFonts w:ascii="Times New Roman" w:hAnsi="Times New Roman"/>
          <w:b/>
          <w:color w:val="auto"/>
          <w:sz w:val="24"/>
          <w:szCs w:val="24"/>
          <w:u w:val="none"/>
        </w:rPr>
      </w:pPr>
      <w:r w:rsidRPr="00AF7951">
        <w:rPr>
          <w:rStyle w:val="Hyperlink"/>
          <w:rFonts w:ascii="Times New Roman" w:hAnsi="Times New Roman"/>
          <w:b/>
          <w:color w:val="auto"/>
          <w:sz w:val="24"/>
          <w:szCs w:val="24"/>
          <w:u w:val="none"/>
        </w:rPr>
        <w:t>List of Attachments:</w:t>
      </w:r>
    </w:p>
    <w:p w:rsidR="00AF7951" w:rsidRDefault="00AF7951" w:rsidP="00AF7951">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Attachment A - Data collection instrument, Peer Recovery Support Services </w:t>
      </w:r>
      <w:proofErr w:type="gramStart"/>
      <w:r>
        <w:rPr>
          <w:rStyle w:val="Hyperlink"/>
          <w:rFonts w:ascii="Times New Roman" w:hAnsi="Times New Roman"/>
          <w:color w:val="auto"/>
          <w:sz w:val="24"/>
          <w:szCs w:val="24"/>
          <w:u w:val="none"/>
        </w:rPr>
        <w:t>Across</w:t>
      </w:r>
      <w:proofErr w:type="gramEnd"/>
      <w:r>
        <w:rPr>
          <w:rStyle w:val="Hyperlink"/>
          <w:rFonts w:ascii="Times New Roman" w:hAnsi="Times New Roman"/>
          <w:color w:val="auto"/>
          <w:sz w:val="24"/>
          <w:szCs w:val="24"/>
          <w:u w:val="none"/>
        </w:rPr>
        <w:t xml:space="preserve"> State Behavioral Health Systems)</w:t>
      </w:r>
    </w:p>
    <w:p w:rsidR="00AF7951" w:rsidRDefault="00AF7951" w:rsidP="00AF7951">
      <w:pPr>
        <w:pStyle w:val="NoSpacing"/>
        <w:rPr>
          <w:rStyle w:val="Hyperlink"/>
          <w:rFonts w:ascii="Times New Roman" w:hAnsi="Times New Roman"/>
          <w:color w:val="auto"/>
          <w:sz w:val="24"/>
          <w:szCs w:val="24"/>
          <w:u w:val="none"/>
        </w:rPr>
      </w:pPr>
    </w:p>
    <w:p w:rsidR="00AF7951" w:rsidRDefault="00AF7951" w:rsidP="00AF7951">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Attachment B – Introductory Script</w:t>
      </w:r>
      <w:r w:rsidR="0056723A">
        <w:rPr>
          <w:rStyle w:val="Hyperlink"/>
          <w:rFonts w:ascii="Times New Roman" w:hAnsi="Times New Roman"/>
          <w:color w:val="auto"/>
          <w:sz w:val="24"/>
          <w:szCs w:val="24"/>
          <w:u w:val="none"/>
        </w:rPr>
        <w:t xml:space="preserve"> for data collection instrument</w:t>
      </w:r>
    </w:p>
    <w:p w:rsidR="00211328" w:rsidRDefault="00211328">
      <w:pPr>
        <w:rPr>
          <w:rStyle w:val="Hyperlink"/>
          <w:rFonts w:ascii="Times New Roman" w:hAnsi="Times New Roman"/>
          <w:sz w:val="24"/>
          <w:szCs w:val="24"/>
        </w:rPr>
      </w:pPr>
      <w:r>
        <w:rPr>
          <w:rStyle w:val="Hyperlink"/>
          <w:rFonts w:ascii="Times New Roman" w:hAnsi="Times New Roman"/>
          <w:sz w:val="24"/>
          <w:szCs w:val="24"/>
        </w:rPr>
        <w:br w:type="page"/>
      </w:r>
    </w:p>
    <w:p w:rsidR="00521147" w:rsidRPr="00984966" w:rsidRDefault="00984966" w:rsidP="00211328">
      <w:pPr>
        <w:jc w:val="center"/>
        <w:rPr>
          <w:rFonts w:ascii="Times New Roman" w:hAnsi="Times New Roman"/>
          <w:sz w:val="24"/>
          <w:szCs w:val="24"/>
        </w:rPr>
      </w:pPr>
      <w:r w:rsidRPr="00984966">
        <w:rPr>
          <w:rFonts w:ascii="Times New Roman" w:hAnsi="Times New Roman"/>
          <w:sz w:val="24"/>
          <w:szCs w:val="24"/>
        </w:rPr>
        <w:lastRenderedPageBreak/>
        <w:t>References</w:t>
      </w:r>
    </w:p>
    <w:p w:rsidR="00B1488C" w:rsidRDefault="00B1488C" w:rsidP="00B1488C">
      <w:pPr>
        <w:rPr>
          <w:rFonts w:ascii="Times New Roman" w:hAnsi="Times New Roman"/>
          <w:sz w:val="24"/>
          <w:szCs w:val="24"/>
        </w:rPr>
      </w:pPr>
      <w:proofErr w:type="spellStart"/>
      <w:proofErr w:type="gramStart"/>
      <w:r>
        <w:rPr>
          <w:rFonts w:ascii="Times New Roman" w:hAnsi="Times New Roman"/>
          <w:sz w:val="24"/>
          <w:szCs w:val="24"/>
        </w:rPr>
        <w:t>Laudet</w:t>
      </w:r>
      <w:proofErr w:type="spellEnd"/>
      <w:r>
        <w:rPr>
          <w:rFonts w:ascii="Times New Roman" w:hAnsi="Times New Roman"/>
          <w:sz w:val="24"/>
          <w:szCs w:val="24"/>
        </w:rPr>
        <w:t>, A.B. &amp; Humphreys, K. (2013).</w:t>
      </w:r>
      <w:proofErr w:type="gramEnd"/>
      <w:r>
        <w:rPr>
          <w:rFonts w:ascii="Times New Roman" w:hAnsi="Times New Roman"/>
          <w:sz w:val="24"/>
          <w:szCs w:val="24"/>
        </w:rPr>
        <w:t xml:space="preserve"> Promoting recovery in an evolving policy context: What do we know and what do we need to know about recovery support services? Journal of Substance Abuse Treatment, 45, 126-133.</w:t>
      </w:r>
    </w:p>
    <w:p w:rsidR="00984966" w:rsidRDefault="00B1488C" w:rsidP="00B1488C">
      <w:pPr>
        <w:rPr>
          <w:rFonts w:ascii="Times New Roman" w:hAnsi="Times New Roman"/>
          <w:sz w:val="24"/>
          <w:szCs w:val="24"/>
        </w:rPr>
      </w:pPr>
      <w:proofErr w:type="gramStart"/>
      <w:r>
        <w:rPr>
          <w:rFonts w:ascii="Times New Roman" w:hAnsi="Times New Roman"/>
          <w:sz w:val="24"/>
          <w:szCs w:val="24"/>
        </w:rPr>
        <w:t>Partners for Recovery (2010).</w:t>
      </w:r>
      <w:proofErr w:type="gramEnd"/>
      <w:r>
        <w:rPr>
          <w:rFonts w:ascii="Times New Roman" w:hAnsi="Times New Roman"/>
          <w:sz w:val="24"/>
          <w:szCs w:val="24"/>
        </w:rPr>
        <w:t xml:space="preserve"> </w:t>
      </w:r>
      <w:proofErr w:type="gramStart"/>
      <w:r>
        <w:rPr>
          <w:rFonts w:ascii="Times New Roman" w:hAnsi="Times New Roman"/>
          <w:sz w:val="24"/>
          <w:szCs w:val="24"/>
        </w:rPr>
        <w:t>Financing recovery support services: Review and analysis of funding recovery support services and policy recommendations.</w:t>
      </w:r>
      <w:proofErr w:type="gramEnd"/>
      <w:r>
        <w:rPr>
          <w:rFonts w:ascii="Times New Roman" w:hAnsi="Times New Roman"/>
          <w:sz w:val="24"/>
          <w:szCs w:val="24"/>
        </w:rPr>
        <w:t xml:space="preserve"> Rockville, MD: Center for Substance Abuse Treatment, Substance Abuse Mental Health Services Administration.</w:t>
      </w:r>
    </w:p>
    <w:p w:rsidR="00B1488C" w:rsidRPr="00B1488C" w:rsidRDefault="00347964" w:rsidP="00B1488C">
      <w:pPr>
        <w:rPr>
          <w:rFonts w:ascii="Times New Roman" w:hAnsi="Times New Roman"/>
          <w:sz w:val="24"/>
          <w:szCs w:val="24"/>
        </w:rPr>
      </w:pPr>
      <w:proofErr w:type="spellStart"/>
      <w:proofErr w:type="gramStart"/>
      <w:r>
        <w:rPr>
          <w:rFonts w:ascii="Times New Roman" w:hAnsi="Times New Roman"/>
          <w:sz w:val="24"/>
          <w:szCs w:val="24"/>
        </w:rPr>
        <w:t>Westat</w:t>
      </w:r>
      <w:proofErr w:type="spellEnd"/>
      <w:r>
        <w:rPr>
          <w:rFonts w:ascii="Times New Roman" w:hAnsi="Times New Roman"/>
          <w:sz w:val="24"/>
          <w:szCs w:val="24"/>
        </w:rPr>
        <w:t xml:space="preserve"> (2</w:t>
      </w:r>
      <w:r w:rsidR="00B1488C">
        <w:rPr>
          <w:rFonts w:ascii="Times New Roman" w:hAnsi="Times New Roman"/>
          <w:sz w:val="24"/>
          <w:szCs w:val="24"/>
        </w:rPr>
        <w:t>012</w:t>
      </w:r>
      <w:r>
        <w:rPr>
          <w:rFonts w:ascii="Times New Roman" w:hAnsi="Times New Roman"/>
          <w:sz w:val="24"/>
          <w:szCs w:val="24"/>
        </w:rPr>
        <w:t>).</w:t>
      </w:r>
      <w:proofErr w:type="gramEnd"/>
      <w:r>
        <w:rPr>
          <w:rFonts w:ascii="Times New Roman" w:hAnsi="Times New Roman"/>
          <w:sz w:val="24"/>
          <w:szCs w:val="24"/>
        </w:rPr>
        <w:t xml:space="preserve"> Analysis and recommendation for the role of peer support services within an integrated healthcare system. Presentation prepare for the Center for Mental Health Services, Substance Abuse Mental Health Services Administration.</w:t>
      </w:r>
    </w:p>
    <w:sectPr w:rsidR="00B1488C" w:rsidRPr="00B1488C" w:rsidSect="0076054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E6" w:rsidRDefault="00D900E6" w:rsidP="002F0599">
      <w:pPr>
        <w:spacing w:after="0" w:line="240" w:lineRule="auto"/>
      </w:pPr>
      <w:r>
        <w:separator/>
      </w:r>
    </w:p>
  </w:endnote>
  <w:endnote w:type="continuationSeparator" w:id="0">
    <w:p w:rsidR="00D900E6" w:rsidRDefault="00D900E6" w:rsidP="002F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311412"/>
      <w:docPartObj>
        <w:docPartGallery w:val="Page Numbers (Bottom of Page)"/>
        <w:docPartUnique/>
      </w:docPartObj>
    </w:sdtPr>
    <w:sdtEndPr>
      <w:rPr>
        <w:noProof/>
      </w:rPr>
    </w:sdtEndPr>
    <w:sdtContent>
      <w:p w:rsidR="002C441D" w:rsidRDefault="003C38D8">
        <w:pPr>
          <w:pStyle w:val="Footer"/>
          <w:jc w:val="center"/>
        </w:pPr>
        <w:r>
          <w:fldChar w:fldCharType="begin"/>
        </w:r>
        <w:r w:rsidR="002C441D">
          <w:instrText xml:space="preserve"> PAGE   \* MERGEFORMAT </w:instrText>
        </w:r>
        <w:r>
          <w:fldChar w:fldCharType="separate"/>
        </w:r>
        <w:r w:rsidR="004108E3">
          <w:rPr>
            <w:noProof/>
          </w:rPr>
          <w:t>1</w:t>
        </w:r>
        <w:r>
          <w:rPr>
            <w:noProof/>
          </w:rPr>
          <w:fldChar w:fldCharType="end"/>
        </w:r>
      </w:p>
    </w:sdtContent>
  </w:sdt>
  <w:p w:rsidR="002C441D" w:rsidRDefault="002C4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E6" w:rsidRDefault="00D900E6" w:rsidP="002F0599">
      <w:pPr>
        <w:spacing w:after="0" w:line="240" w:lineRule="auto"/>
      </w:pPr>
      <w:r>
        <w:separator/>
      </w:r>
    </w:p>
  </w:footnote>
  <w:footnote w:type="continuationSeparator" w:id="0">
    <w:p w:rsidR="00D900E6" w:rsidRDefault="00D900E6" w:rsidP="002F0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43A"/>
    <w:multiLevelType w:val="hybridMultilevel"/>
    <w:tmpl w:val="16808826"/>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210E56B2"/>
    <w:multiLevelType w:val="hybridMultilevel"/>
    <w:tmpl w:val="550051A0"/>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C81D83"/>
    <w:multiLevelType w:val="hybridMultilevel"/>
    <w:tmpl w:val="3404E3DC"/>
    <w:lvl w:ilvl="0" w:tplc="8FB4990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2431A0"/>
    <w:multiLevelType w:val="hybridMultilevel"/>
    <w:tmpl w:val="296A46EE"/>
    <w:lvl w:ilvl="0" w:tplc="113EE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354AFE"/>
    <w:multiLevelType w:val="hybridMultilevel"/>
    <w:tmpl w:val="690A1158"/>
    <w:lvl w:ilvl="0" w:tplc="9746D432">
      <w:start w:val="1"/>
      <w:numFmt w:val="decimal"/>
      <w:lvlText w:val="%1."/>
      <w:lvlJc w:val="left"/>
      <w:pPr>
        <w:ind w:left="60" w:hanging="360"/>
      </w:pPr>
      <w:rPr>
        <w:rFonts w:hint="default"/>
        <w:b/>
        <w:i w:val="0"/>
        <w:color w:val="auto"/>
      </w:rPr>
    </w:lvl>
    <w:lvl w:ilvl="1" w:tplc="04090019">
      <w:start w:val="1"/>
      <w:numFmt w:val="lowerLetter"/>
      <w:lvlText w:val="%2."/>
      <w:lvlJc w:val="left"/>
      <w:pPr>
        <w:ind w:left="780" w:hanging="360"/>
      </w:pPr>
    </w:lvl>
    <w:lvl w:ilvl="2" w:tplc="0409001B">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52C067A3"/>
    <w:multiLevelType w:val="hybridMultilevel"/>
    <w:tmpl w:val="1538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513308"/>
    <w:multiLevelType w:val="hybridMultilevel"/>
    <w:tmpl w:val="9FC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A1890"/>
    <w:multiLevelType w:val="hybridMultilevel"/>
    <w:tmpl w:val="423EAB50"/>
    <w:lvl w:ilvl="0" w:tplc="3AF8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51"/>
    <w:rsid w:val="0001343B"/>
    <w:rsid w:val="000244BF"/>
    <w:rsid w:val="00032E73"/>
    <w:rsid w:val="0003521A"/>
    <w:rsid w:val="00035DD4"/>
    <w:rsid w:val="0004222A"/>
    <w:rsid w:val="00045C8C"/>
    <w:rsid w:val="0005014E"/>
    <w:rsid w:val="0005617B"/>
    <w:rsid w:val="00067B9C"/>
    <w:rsid w:val="00073E39"/>
    <w:rsid w:val="000A6277"/>
    <w:rsid w:val="000A6450"/>
    <w:rsid w:val="000B5445"/>
    <w:rsid w:val="000D5DAB"/>
    <w:rsid w:val="000D648E"/>
    <w:rsid w:val="000E3CB2"/>
    <w:rsid w:val="000F33D6"/>
    <w:rsid w:val="000F3663"/>
    <w:rsid w:val="000F4B7A"/>
    <w:rsid w:val="00100D62"/>
    <w:rsid w:val="0010381C"/>
    <w:rsid w:val="00104C58"/>
    <w:rsid w:val="00106567"/>
    <w:rsid w:val="00107FBE"/>
    <w:rsid w:val="001167FB"/>
    <w:rsid w:val="001204E9"/>
    <w:rsid w:val="00124656"/>
    <w:rsid w:val="001347B7"/>
    <w:rsid w:val="00154E67"/>
    <w:rsid w:val="00160E9B"/>
    <w:rsid w:val="00175046"/>
    <w:rsid w:val="00184C8A"/>
    <w:rsid w:val="0018606A"/>
    <w:rsid w:val="001C20AB"/>
    <w:rsid w:val="001C6539"/>
    <w:rsid w:val="001E54D5"/>
    <w:rsid w:val="00211328"/>
    <w:rsid w:val="00215755"/>
    <w:rsid w:val="002545C8"/>
    <w:rsid w:val="00266E1A"/>
    <w:rsid w:val="00271514"/>
    <w:rsid w:val="00276842"/>
    <w:rsid w:val="00280E11"/>
    <w:rsid w:val="002849C2"/>
    <w:rsid w:val="002A0D0A"/>
    <w:rsid w:val="002B37F9"/>
    <w:rsid w:val="002C441D"/>
    <w:rsid w:val="002C5F24"/>
    <w:rsid w:val="002D406B"/>
    <w:rsid w:val="002D782D"/>
    <w:rsid w:val="002F0599"/>
    <w:rsid w:val="002F671A"/>
    <w:rsid w:val="00300DC6"/>
    <w:rsid w:val="003144CA"/>
    <w:rsid w:val="00322D9B"/>
    <w:rsid w:val="0033013F"/>
    <w:rsid w:val="00344770"/>
    <w:rsid w:val="00347964"/>
    <w:rsid w:val="00350FB2"/>
    <w:rsid w:val="003564BE"/>
    <w:rsid w:val="00357C62"/>
    <w:rsid w:val="00360C2D"/>
    <w:rsid w:val="0036247F"/>
    <w:rsid w:val="00362C90"/>
    <w:rsid w:val="00374835"/>
    <w:rsid w:val="00386493"/>
    <w:rsid w:val="003900B7"/>
    <w:rsid w:val="00392FD9"/>
    <w:rsid w:val="003931C6"/>
    <w:rsid w:val="00394141"/>
    <w:rsid w:val="003A73E0"/>
    <w:rsid w:val="003B288C"/>
    <w:rsid w:val="003B6AE1"/>
    <w:rsid w:val="003C0478"/>
    <w:rsid w:val="003C1E1C"/>
    <w:rsid w:val="003C38D8"/>
    <w:rsid w:val="003C6B9E"/>
    <w:rsid w:val="003E2EE7"/>
    <w:rsid w:val="003E3367"/>
    <w:rsid w:val="003F2DD4"/>
    <w:rsid w:val="003F69BF"/>
    <w:rsid w:val="004050F0"/>
    <w:rsid w:val="004108E3"/>
    <w:rsid w:val="0041447D"/>
    <w:rsid w:val="00415145"/>
    <w:rsid w:val="00440CC9"/>
    <w:rsid w:val="00443DFD"/>
    <w:rsid w:val="00457F6C"/>
    <w:rsid w:val="00473204"/>
    <w:rsid w:val="00482970"/>
    <w:rsid w:val="0049055B"/>
    <w:rsid w:val="004937C9"/>
    <w:rsid w:val="004B0424"/>
    <w:rsid w:val="004B22CF"/>
    <w:rsid w:val="004D2B5B"/>
    <w:rsid w:val="004F312C"/>
    <w:rsid w:val="004F4D87"/>
    <w:rsid w:val="004F68A3"/>
    <w:rsid w:val="00501A52"/>
    <w:rsid w:val="00503A51"/>
    <w:rsid w:val="00515649"/>
    <w:rsid w:val="00516008"/>
    <w:rsid w:val="00517F16"/>
    <w:rsid w:val="00521147"/>
    <w:rsid w:val="00530E73"/>
    <w:rsid w:val="00532E92"/>
    <w:rsid w:val="005379C5"/>
    <w:rsid w:val="00560638"/>
    <w:rsid w:val="00562D92"/>
    <w:rsid w:val="0056723A"/>
    <w:rsid w:val="00586E1B"/>
    <w:rsid w:val="0059176C"/>
    <w:rsid w:val="005A1BF4"/>
    <w:rsid w:val="005A77A9"/>
    <w:rsid w:val="005B5B5A"/>
    <w:rsid w:val="005D099D"/>
    <w:rsid w:val="005E0B86"/>
    <w:rsid w:val="005F376E"/>
    <w:rsid w:val="00600D83"/>
    <w:rsid w:val="00605D6C"/>
    <w:rsid w:val="00611CC6"/>
    <w:rsid w:val="00613E54"/>
    <w:rsid w:val="006245DE"/>
    <w:rsid w:val="006269CE"/>
    <w:rsid w:val="006553B4"/>
    <w:rsid w:val="006633B8"/>
    <w:rsid w:val="00676BB7"/>
    <w:rsid w:val="00680A3F"/>
    <w:rsid w:val="00686BF6"/>
    <w:rsid w:val="006948BA"/>
    <w:rsid w:val="006B76B5"/>
    <w:rsid w:val="006F7FAC"/>
    <w:rsid w:val="00726218"/>
    <w:rsid w:val="0072682E"/>
    <w:rsid w:val="00741C41"/>
    <w:rsid w:val="00742563"/>
    <w:rsid w:val="00744944"/>
    <w:rsid w:val="00744AE8"/>
    <w:rsid w:val="00746047"/>
    <w:rsid w:val="00752739"/>
    <w:rsid w:val="00755DF0"/>
    <w:rsid w:val="00760543"/>
    <w:rsid w:val="00767F14"/>
    <w:rsid w:val="00771E05"/>
    <w:rsid w:val="007A040E"/>
    <w:rsid w:val="007A2C64"/>
    <w:rsid w:val="007C0F5F"/>
    <w:rsid w:val="007C4A85"/>
    <w:rsid w:val="007C5401"/>
    <w:rsid w:val="007D07B6"/>
    <w:rsid w:val="007D0DC1"/>
    <w:rsid w:val="007D3340"/>
    <w:rsid w:val="007E05BC"/>
    <w:rsid w:val="00804EDF"/>
    <w:rsid w:val="0081400A"/>
    <w:rsid w:val="00834318"/>
    <w:rsid w:val="0083698D"/>
    <w:rsid w:val="0084439B"/>
    <w:rsid w:val="00860C39"/>
    <w:rsid w:val="00864AAE"/>
    <w:rsid w:val="00864F33"/>
    <w:rsid w:val="00865CDD"/>
    <w:rsid w:val="00881305"/>
    <w:rsid w:val="00893652"/>
    <w:rsid w:val="008A2274"/>
    <w:rsid w:val="008B0765"/>
    <w:rsid w:val="008B60D2"/>
    <w:rsid w:val="008C6CA9"/>
    <w:rsid w:val="008D1CFB"/>
    <w:rsid w:val="008D5AD2"/>
    <w:rsid w:val="008E0BAF"/>
    <w:rsid w:val="00906A2F"/>
    <w:rsid w:val="00917500"/>
    <w:rsid w:val="0092323A"/>
    <w:rsid w:val="009246FC"/>
    <w:rsid w:val="00944513"/>
    <w:rsid w:val="00966E85"/>
    <w:rsid w:val="009745D0"/>
    <w:rsid w:val="0097688F"/>
    <w:rsid w:val="00984966"/>
    <w:rsid w:val="00984B9E"/>
    <w:rsid w:val="0098554D"/>
    <w:rsid w:val="0099206A"/>
    <w:rsid w:val="009954A4"/>
    <w:rsid w:val="009B0F4D"/>
    <w:rsid w:val="009B1ACE"/>
    <w:rsid w:val="009B50C2"/>
    <w:rsid w:val="009C66A5"/>
    <w:rsid w:val="009C7582"/>
    <w:rsid w:val="009C7D14"/>
    <w:rsid w:val="009D7A12"/>
    <w:rsid w:val="009E35FC"/>
    <w:rsid w:val="009E6A99"/>
    <w:rsid w:val="00A12378"/>
    <w:rsid w:val="00A1768A"/>
    <w:rsid w:val="00A2072A"/>
    <w:rsid w:val="00A2194A"/>
    <w:rsid w:val="00A40AC9"/>
    <w:rsid w:val="00A421CF"/>
    <w:rsid w:val="00A42A2F"/>
    <w:rsid w:val="00A44C54"/>
    <w:rsid w:val="00A62127"/>
    <w:rsid w:val="00A65E62"/>
    <w:rsid w:val="00A81C72"/>
    <w:rsid w:val="00A9189A"/>
    <w:rsid w:val="00AA10FE"/>
    <w:rsid w:val="00AA30A6"/>
    <w:rsid w:val="00AB25AF"/>
    <w:rsid w:val="00AE2FD0"/>
    <w:rsid w:val="00AE35A4"/>
    <w:rsid w:val="00AF06C2"/>
    <w:rsid w:val="00AF7951"/>
    <w:rsid w:val="00AF7EB2"/>
    <w:rsid w:val="00B023A7"/>
    <w:rsid w:val="00B1488C"/>
    <w:rsid w:val="00B161E0"/>
    <w:rsid w:val="00B27876"/>
    <w:rsid w:val="00B30B9F"/>
    <w:rsid w:val="00B36BC6"/>
    <w:rsid w:val="00B474C0"/>
    <w:rsid w:val="00B5643F"/>
    <w:rsid w:val="00B6311B"/>
    <w:rsid w:val="00B640FA"/>
    <w:rsid w:val="00BA68B4"/>
    <w:rsid w:val="00BB26E2"/>
    <w:rsid w:val="00BB4864"/>
    <w:rsid w:val="00BC4A0E"/>
    <w:rsid w:val="00BC674F"/>
    <w:rsid w:val="00BE0810"/>
    <w:rsid w:val="00BE15AF"/>
    <w:rsid w:val="00C00FEC"/>
    <w:rsid w:val="00C0443B"/>
    <w:rsid w:val="00C06EF3"/>
    <w:rsid w:val="00C07FD3"/>
    <w:rsid w:val="00C20E73"/>
    <w:rsid w:val="00C31CE4"/>
    <w:rsid w:val="00C36DCA"/>
    <w:rsid w:val="00C4162E"/>
    <w:rsid w:val="00C43C87"/>
    <w:rsid w:val="00C61369"/>
    <w:rsid w:val="00C62EA1"/>
    <w:rsid w:val="00C6343C"/>
    <w:rsid w:val="00C670F0"/>
    <w:rsid w:val="00C72B42"/>
    <w:rsid w:val="00C75A0A"/>
    <w:rsid w:val="00C87A89"/>
    <w:rsid w:val="00C95B1A"/>
    <w:rsid w:val="00CA1299"/>
    <w:rsid w:val="00CA1A1E"/>
    <w:rsid w:val="00CA4DB1"/>
    <w:rsid w:val="00CB0422"/>
    <w:rsid w:val="00CB0D70"/>
    <w:rsid w:val="00CB3B65"/>
    <w:rsid w:val="00CB7188"/>
    <w:rsid w:val="00CC6191"/>
    <w:rsid w:val="00CD0DA2"/>
    <w:rsid w:val="00CD1718"/>
    <w:rsid w:val="00CD3C27"/>
    <w:rsid w:val="00CD60E3"/>
    <w:rsid w:val="00CE49EB"/>
    <w:rsid w:val="00CE4D21"/>
    <w:rsid w:val="00D26084"/>
    <w:rsid w:val="00D324CC"/>
    <w:rsid w:val="00D41F96"/>
    <w:rsid w:val="00D4527C"/>
    <w:rsid w:val="00D456CA"/>
    <w:rsid w:val="00D50C5B"/>
    <w:rsid w:val="00D56BCF"/>
    <w:rsid w:val="00D65135"/>
    <w:rsid w:val="00D655D7"/>
    <w:rsid w:val="00D854EA"/>
    <w:rsid w:val="00D870ED"/>
    <w:rsid w:val="00D900E6"/>
    <w:rsid w:val="00DA0D8D"/>
    <w:rsid w:val="00DA0DD5"/>
    <w:rsid w:val="00DB08B2"/>
    <w:rsid w:val="00DC09FB"/>
    <w:rsid w:val="00DC26E3"/>
    <w:rsid w:val="00DC5F69"/>
    <w:rsid w:val="00DD6DFE"/>
    <w:rsid w:val="00DF10EF"/>
    <w:rsid w:val="00DF184F"/>
    <w:rsid w:val="00E06D9A"/>
    <w:rsid w:val="00E17732"/>
    <w:rsid w:val="00E240CE"/>
    <w:rsid w:val="00E35289"/>
    <w:rsid w:val="00E41CDA"/>
    <w:rsid w:val="00E547B6"/>
    <w:rsid w:val="00E7259B"/>
    <w:rsid w:val="00E817B4"/>
    <w:rsid w:val="00E87C1D"/>
    <w:rsid w:val="00EB3C7E"/>
    <w:rsid w:val="00EB5CAF"/>
    <w:rsid w:val="00EC4A75"/>
    <w:rsid w:val="00EE0B84"/>
    <w:rsid w:val="00EE518D"/>
    <w:rsid w:val="00EE7AB9"/>
    <w:rsid w:val="00EF379E"/>
    <w:rsid w:val="00F01381"/>
    <w:rsid w:val="00F04C73"/>
    <w:rsid w:val="00F0750D"/>
    <w:rsid w:val="00F173B4"/>
    <w:rsid w:val="00F22293"/>
    <w:rsid w:val="00F375F0"/>
    <w:rsid w:val="00F4647C"/>
    <w:rsid w:val="00F63A17"/>
    <w:rsid w:val="00F6482A"/>
    <w:rsid w:val="00F761BC"/>
    <w:rsid w:val="00F82D82"/>
    <w:rsid w:val="00F920B9"/>
    <w:rsid w:val="00FC4F74"/>
    <w:rsid w:val="00FD26FF"/>
    <w:rsid w:val="00FD7757"/>
    <w:rsid w:val="00FE2472"/>
    <w:rsid w:val="00FE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0599"/>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F0599"/>
    <w:rPr>
      <w:rFonts w:ascii="Times New Roman" w:eastAsia="Times New Roman" w:hAnsi="Times New Roman" w:cs="Times New Roman"/>
      <w:sz w:val="24"/>
      <w:szCs w:val="24"/>
    </w:rPr>
  </w:style>
  <w:style w:type="paragraph" w:styleId="ListParagraph">
    <w:name w:val="List Paragraph"/>
    <w:basedOn w:val="Normal"/>
    <w:uiPriority w:val="34"/>
    <w:qFormat/>
    <w:rsid w:val="002F0599"/>
    <w:pPr>
      <w:spacing w:after="0" w:line="240" w:lineRule="auto"/>
      <w:ind w:left="720"/>
      <w:contextualSpacing/>
    </w:pPr>
    <w:rPr>
      <w:rFonts w:ascii="Tms Rmn" w:eastAsia="Times New Roman" w:hAnsi="Tms Rmn" w:cs="Times New Roman"/>
      <w:sz w:val="20"/>
      <w:szCs w:val="20"/>
    </w:rPr>
  </w:style>
  <w:style w:type="paragraph" w:styleId="Header">
    <w:name w:val="header"/>
    <w:basedOn w:val="Normal"/>
    <w:link w:val="HeaderChar"/>
    <w:uiPriority w:val="99"/>
    <w:unhideWhenUsed/>
    <w:rsid w:val="002F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599"/>
  </w:style>
  <w:style w:type="paragraph" w:styleId="Footer">
    <w:name w:val="footer"/>
    <w:basedOn w:val="Normal"/>
    <w:link w:val="FooterChar"/>
    <w:uiPriority w:val="99"/>
    <w:unhideWhenUsed/>
    <w:rsid w:val="002F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599"/>
  </w:style>
  <w:style w:type="paragraph" w:styleId="NoSpacing">
    <w:name w:val="No Spacing"/>
    <w:uiPriority w:val="1"/>
    <w:qFormat/>
    <w:rsid w:val="00276842"/>
    <w:pPr>
      <w:spacing w:after="0" w:line="240" w:lineRule="auto"/>
    </w:pPr>
  </w:style>
  <w:style w:type="character" w:styleId="CommentReference">
    <w:name w:val="annotation reference"/>
    <w:basedOn w:val="DefaultParagraphFont"/>
    <w:uiPriority w:val="99"/>
    <w:semiHidden/>
    <w:unhideWhenUsed/>
    <w:rsid w:val="001C20AB"/>
    <w:rPr>
      <w:sz w:val="16"/>
      <w:szCs w:val="16"/>
    </w:rPr>
  </w:style>
  <w:style w:type="paragraph" w:styleId="CommentText">
    <w:name w:val="annotation text"/>
    <w:basedOn w:val="Normal"/>
    <w:link w:val="CommentTextChar"/>
    <w:uiPriority w:val="99"/>
    <w:semiHidden/>
    <w:unhideWhenUsed/>
    <w:rsid w:val="001C20AB"/>
    <w:pPr>
      <w:spacing w:line="240" w:lineRule="auto"/>
    </w:pPr>
    <w:rPr>
      <w:sz w:val="20"/>
      <w:szCs w:val="20"/>
    </w:rPr>
  </w:style>
  <w:style w:type="character" w:customStyle="1" w:styleId="CommentTextChar">
    <w:name w:val="Comment Text Char"/>
    <w:basedOn w:val="DefaultParagraphFont"/>
    <w:link w:val="CommentText"/>
    <w:uiPriority w:val="99"/>
    <w:semiHidden/>
    <w:rsid w:val="001C20AB"/>
    <w:rPr>
      <w:sz w:val="20"/>
      <w:szCs w:val="20"/>
    </w:rPr>
  </w:style>
  <w:style w:type="paragraph" w:styleId="CommentSubject">
    <w:name w:val="annotation subject"/>
    <w:basedOn w:val="CommentText"/>
    <w:next w:val="CommentText"/>
    <w:link w:val="CommentSubjectChar"/>
    <w:uiPriority w:val="99"/>
    <w:semiHidden/>
    <w:unhideWhenUsed/>
    <w:rsid w:val="001C20AB"/>
    <w:rPr>
      <w:b/>
      <w:bCs/>
    </w:rPr>
  </w:style>
  <w:style w:type="character" w:customStyle="1" w:styleId="CommentSubjectChar">
    <w:name w:val="Comment Subject Char"/>
    <w:basedOn w:val="CommentTextChar"/>
    <w:link w:val="CommentSubject"/>
    <w:uiPriority w:val="99"/>
    <w:semiHidden/>
    <w:rsid w:val="001C20AB"/>
    <w:rPr>
      <w:b/>
      <w:bCs/>
      <w:sz w:val="20"/>
      <w:szCs w:val="20"/>
    </w:rPr>
  </w:style>
  <w:style w:type="paragraph" w:styleId="BalloonText">
    <w:name w:val="Balloon Text"/>
    <w:basedOn w:val="Normal"/>
    <w:link w:val="BalloonTextChar"/>
    <w:uiPriority w:val="99"/>
    <w:semiHidden/>
    <w:unhideWhenUsed/>
    <w:rsid w:val="001C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0AB"/>
    <w:rPr>
      <w:rFonts w:ascii="Tahoma" w:hAnsi="Tahoma" w:cs="Tahoma"/>
      <w:sz w:val="16"/>
      <w:szCs w:val="16"/>
    </w:rPr>
  </w:style>
  <w:style w:type="paragraph" w:customStyle="1" w:styleId="CM2">
    <w:name w:val="CM2"/>
    <w:basedOn w:val="Normal"/>
    <w:next w:val="Normal"/>
    <w:uiPriority w:val="99"/>
    <w:rsid w:val="004B0424"/>
    <w:pPr>
      <w:autoSpaceDE w:val="0"/>
      <w:autoSpaceDN w:val="0"/>
      <w:adjustRightInd w:val="0"/>
      <w:spacing w:after="0" w:line="553" w:lineRule="atLeast"/>
    </w:pPr>
    <w:rPr>
      <w:rFonts w:ascii="Times New Roman" w:hAnsi="Times New Roman" w:cs="Times New Roman"/>
      <w:sz w:val="24"/>
      <w:szCs w:val="24"/>
    </w:rPr>
  </w:style>
  <w:style w:type="paragraph" w:customStyle="1" w:styleId="CM7">
    <w:name w:val="CM7"/>
    <w:basedOn w:val="Normal"/>
    <w:next w:val="Normal"/>
    <w:uiPriority w:val="99"/>
    <w:rsid w:val="004B0424"/>
    <w:pPr>
      <w:autoSpaceDE w:val="0"/>
      <w:autoSpaceDN w:val="0"/>
      <w:adjustRightInd w:val="0"/>
      <w:spacing w:after="0" w:line="553" w:lineRule="atLeast"/>
    </w:pPr>
    <w:rPr>
      <w:rFonts w:ascii="Times New Roman" w:hAnsi="Times New Roman" w:cs="Times New Roman"/>
      <w:sz w:val="24"/>
      <w:szCs w:val="24"/>
    </w:rPr>
  </w:style>
  <w:style w:type="paragraph" w:customStyle="1" w:styleId="CM8">
    <w:name w:val="CM8"/>
    <w:basedOn w:val="Normal"/>
    <w:next w:val="Normal"/>
    <w:uiPriority w:val="99"/>
    <w:rsid w:val="004B0424"/>
    <w:pPr>
      <w:autoSpaceDE w:val="0"/>
      <w:autoSpaceDN w:val="0"/>
      <w:adjustRightInd w:val="0"/>
      <w:spacing w:after="0" w:line="553" w:lineRule="atLeast"/>
    </w:pPr>
    <w:rPr>
      <w:rFonts w:ascii="Times New Roman" w:hAnsi="Times New Roman" w:cs="Times New Roman"/>
      <w:sz w:val="24"/>
      <w:szCs w:val="24"/>
    </w:rPr>
  </w:style>
  <w:style w:type="table" w:styleId="TableGrid">
    <w:name w:val="Table Grid"/>
    <w:basedOn w:val="TableNormal"/>
    <w:uiPriority w:val="59"/>
    <w:rsid w:val="00C62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3CB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0E3CB2"/>
    <w:rPr>
      <w:color w:val="0000FF"/>
      <w:u w:val="single"/>
    </w:rPr>
  </w:style>
  <w:style w:type="paragraph" w:styleId="Revision">
    <w:name w:val="Revision"/>
    <w:hidden/>
    <w:uiPriority w:val="99"/>
    <w:semiHidden/>
    <w:rsid w:val="00726218"/>
    <w:pPr>
      <w:spacing w:after="0" w:line="240" w:lineRule="auto"/>
    </w:pPr>
  </w:style>
  <w:style w:type="paragraph" w:styleId="BodyText2">
    <w:name w:val="Body Text 2"/>
    <w:basedOn w:val="Normal"/>
    <w:link w:val="BodyText2Char"/>
    <w:uiPriority w:val="99"/>
    <w:semiHidden/>
    <w:unhideWhenUsed/>
    <w:rsid w:val="00E240CE"/>
    <w:pPr>
      <w:spacing w:after="120" w:line="480" w:lineRule="auto"/>
    </w:pPr>
  </w:style>
  <w:style w:type="character" w:customStyle="1" w:styleId="BodyText2Char">
    <w:name w:val="Body Text 2 Char"/>
    <w:basedOn w:val="DefaultParagraphFont"/>
    <w:link w:val="BodyText2"/>
    <w:uiPriority w:val="99"/>
    <w:semiHidden/>
    <w:rsid w:val="00E24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0599"/>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F0599"/>
    <w:rPr>
      <w:rFonts w:ascii="Times New Roman" w:eastAsia="Times New Roman" w:hAnsi="Times New Roman" w:cs="Times New Roman"/>
      <w:sz w:val="24"/>
      <w:szCs w:val="24"/>
    </w:rPr>
  </w:style>
  <w:style w:type="paragraph" w:styleId="ListParagraph">
    <w:name w:val="List Paragraph"/>
    <w:basedOn w:val="Normal"/>
    <w:uiPriority w:val="34"/>
    <w:qFormat/>
    <w:rsid w:val="002F0599"/>
    <w:pPr>
      <w:spacing w:after="0" w:line="240" w:lineRule="auto"/>
      <w:ind w:left="720"/>
      <w:contextualSpacing/>
    </w:pPr>
    <w:rPr>
      <w:rFonts w:ascii="Tms Rmn" w:eastAsia="Times New Roman" w:hAnsi="Tms Rmn" w:cs="Times New Roman"/>
      <w:sz w:val="20"/>
      <w:szCs w:val="20"/>
    </w:rPr>
  </w:style>
  <w:style w:type="paragraph" w:styleId="Header">
    <w:name w:val="header"/>
    <w:basedOn w:val="Normal"/>
    <w:link w:val="HeaderChar"/>
    <w:uiPriority w:val="99"/>
    <w:unhideWhenUsed/>
    <w:rsid w:val="002F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599"/>
  </w:style>
  <w:style w:type="paragraph" w:styleId="Footer">
    <w:name w:val="footer"/>
    <w:basedOn w:val="Normal"/>
    <w:link w:val="FooterChar"/>
    <w:uiPriority w:val="99"/>
    <w:unhideWhenUsed/>
    <w:rsid w:val="002F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599"/>
  </w:style>
  <w:style w:type="paragraph" w:styleId="NoSpacing">
    <w:name w:val="No Spacing"/>
    <w:uiPriority w:val="1"/>
    <w:qFormat/>
    <w:rsid w:val="00276842"/>
    <w:pPr>
      <w:spacing w:after="0" w:line="240" w:lineRule="auto"/>
    </w:pPr>
  </w:style>
  <w:style w:type="character" w:styleId="CommentReference">
    <w:name w:val="annotation reference"/>
    <w:basedOn w:val="DefaultParagraphFont"/>
    <w:uiPriority w:val="99"/>
    <w:semiHidden/>
    <w:unhideWhenUsed/>
    <w:rsid w:val="001C20AB"/>
    <w:rPr>
      <w:sz w:val="16"/>
      <w:szCs w:val="16"/>
    </w:rPr>
  </w:style>
  <w:style w:type="paragraph" w:styleId="CommentText">
    <w:name w:val="annotation text"/>
    <w:basedOn w:val="Normal"/>
    <w:link w:val="CommentTextChar"/>
    <w:uiPriority w:val="99"/>
    <w:semiHidden/>
    <w:unhideWhenUsed/>
    <w:rsid w:val="001C20AB"/>
    <w:pPr>
      <w:spacing w:line="240" w:lineRule="auto"/>
    </w:pPr>
    <w:rPr>
      <w:sz w:val="20"/>
      <w:szCs w:val="20"/>
    </w:rPr>
  </w:style>
  <w:style w:type="character" w:customStyle="1" w:styleId="CommentTextChar">
    <w:name w:val="Comment Text Char"/>
    <w:basedOn w:val="DefaultParagraphFont"/>
    <w:link w:val="CommentText"/>
    <w:uiPriority w:val="99"/>
    <w:semiHidden/>
    <w:rsid w:val="001C20AB"/>
    <w:rPr>
      <w:sz w:val="20"/>
      <w:szCs w:val="20"/>
    </w:rPr>
  </w:style>
  <w:style w:type="paragraph" w:styleId="CommentSubject">
    <w:name w:val="annotation subject"/>
    <w:basedOn w:val="CommentText"/>
    <w:next w:val="CommentText"/>
    <w:link w:val="CommentSubjectChar"/>
    <w:uiPriority w:val="99"/>
    <w:semiHidden/>
    <w:unhideWhenUsed/>
    <w:rsid w:val="001C20AB"/>
    <w:rPr>
      <w:b/>
      <w:bCs/>
    </w:rPr>
  </w:style>
  <w:style w:type="character" w:customStyle="1" w:styleId="CommentSubjectChar">
    <w:name w:val="Comment Subject Char"/>
    <w:basedOn w:val="CommentTextChar"/>
    <w:link w:val="CommentSubject"/>
    <w:uiPriority w:val="99"/>
    <w:semiHidden/>
    <w:rsid w:val="001C20AB"/>
    <w:rPr>
      <w:b/>
      <w:bCs/>
      <w:sz w:val="20"/>
      <w:szCs w:val="20"/>
    </w:rPr>
  </w:style>
  <w:style w:type="paragraph" w:styleId="BalloonText">
    <w:name w:val="Balloon Text"/>
    <w:basedOn w:val="Normal"/>
    <w:link w:val="BalloonTextChar"/>
    <w:uiPriority w:val="99"/>
    <w:semiHidden/>
    <w:unhideWhenUsed/>
    <w:rsid w:val="001C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0AB"/>
    <w:rPr>
      <w:rFonts w:ascii="Tahoma" w:hAnsi="Tahoma" w:cs="Tahoma"/>
      <w:sz w:val="16"/>
      <w:szCs w:val="16"/>
    </w:rPr>
  </w:style>
  <w:style w:type="paragraph" w:customStyle="1" w:styleId="CM2">
    <w:name w:val="CM2"/>
    <w:basedOn w:val="Normal"/>
    <w:next w:val="Normal"/>
    <w:uiPriority w:val="99"/>
    <w:rsid w:val="004B0424"/>
    <w:pPr>
      <w:autoSpaceDE w:val="0"/>
      <w:autoSpaceDN w:val="0"/>
      <w:adjustRightInd w:val="0"/>
      <w:spacing w:after="0" w:line="553" w:lineRule="atLeast"/>
    </w:pPr>
    <w:rPr>
      <w:rFonts w:ascii="Times New Roman" w:hAnsi="Times New Roman" w:cs="Times New Roman"/>
      <w:sz w:val="24"/>
      <w:szCs w:val="24"/>
    </w:rPr>
  </w:style>
  <w:style w:type="paragraph" w:customStyle="1" w:styleId="CM7">
    <w:name w:val="CM7"/>
    <w:basedOn w:val="Normal"/>
    <w:next w:val="Normal"/>
    <w:uiPriority w:val="99"/>
    <w:rsid w:val="004B0424"/>
    <w:pPr>
      <w:autoSpaceDE w:val="0"/>
      <w:autoSpaceDN w:val="0"/>
      <w:adjustRightInd w:val="0"/>
      <w:spacing w:after="0" w:line="553" w:lineRule="atLeast"/>
    </w:pPr>
    <w:rPr>
      <w:rFonts w:ascii="Times New Roman" w:hAnsi="Times New Roman" w:cs="Times New Roman"/>
      <w:sz w:val="24"/>
      <w:szCs w:val="24"/>
    </w:rPr>
  </w:style>
  <w:style w:type="paragraph" w:customStyle="1" w:styleId="CM8">
    <w:name w:val="CM8"/>
    <w:basedOn w:val="Normal"/>
    <w:next w:val="Normal"/>
    <w:uiPriority w:val="99"/>
    <w:rsid w:val="004B0424"/>
    <w:pPr>
      <w:autoSpaceDE w:val="0"/>
      <w:autoSpaceDN w:val="0"/>
      <w:adjustRightInd w:val="0"/>
      <w:spacing w:after="0" w:line="553" w:lineRule="atLeast"/>
    </w:pPr>
    <w:rPr>
      <w:rFonts w:ascii="Times New Roman" w:hAnsi="Times New Roman" w:cs="Times New Roman"/>
      <w:sz w:val="24"/>
      <w:szCs w:val="24"/>
    </w:rPr>
  </w:style>
  <w:style w:type="table" w:styleId="TableGrid">
    <w:name w:val="Table Grid"/>
    <w:basedOn w:val="TableNormal"/>
    <w:uiPriority w:val="59"/>
    <w:rsid w:val="00C62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3CB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0E3CB2"/>
    <w:rPr>
      <w:color w:val="0000FF"/>
      <w:u w:val="single"/>
    </w:rPr>
  </w:style>
  <w:style w:type="paragraph" w:styleId="Revision">
    <w:name w:val="Revision"/>
    <w:hidden/>
    <w:uiPriority w:val="99"/>
    <w:semiHidden/>
    <w:rsid w:val="00726218"/>
    <w:pPr>
      <w:spacing w:after="0" w:line="240" w:lineRule="auto"/>
    </w:pPr>
  </w:style>
  <w:style w:type="paragraph" w:styleId="BodyText2">
    <w:name w:val="Body Text 2"/>
    <w:basedOn w:val="Normal"/>
    <w:link w:val="BodyText2Char"/>
    <w:uiPriority w:val="99"/>
    <w:semiHidden/>
    <w:unhideWhenUsed/>
    <w:rsid w:val="00E240CE"/>
    <w:pPr>
      <w:spacing w:after="120" w:line="480" w:lineRule="auto"/>
    </w:pPr>
  </w:style>
  <w:style w:type="character" w:customStyle="1" w:styleId="BodyText2Char">
    <w:name w:val="Body Text 2 Char"/>
    <w:basedOn w:val="DefaultParagraphFont"/>
    <w:link w:val="BodyText2"/>
    <w:uiPriority w:val="99"/>
    <w:semiHidden/>
    <w:rsid w:val="00E2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8391">
      <w:bodyDiv w:val="1"/>
      <w:marLeft w:val="0"/>
      <w:marRight w:val="0"/>
      <w:marTop w:val="0"/>
      <w:marBottom w:val="0"/>
      <w:divBdr>
        <w:top w:val="none" w:sz="0" w:space="0" w:color="auto"/>
        <w:left w:val="none" w:sz="0" w:space="0" w:color="auto"/>
        <w:bottom w:val="none" w:sz="0" w:space="0" w:color="auto"/>
        <w:right w:val="none" w:sz="0" w:space="0" w:color="auto"/>
      </w:divBdr>
    </w:div>
    <w:div w:id="19189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y.nugent@samhs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Jean-Francois, Jean (SAMHSA) (CTR)</dc:creator>
  <cp:lastModifiedBy>Windows User</cp:lastModifiedBy>
  <cp:revision>2</cp:revision>
  <cp:lastPrinted>2013-12-12T18:02:00Z</cp:lastPrinted>
  <dcterms:created xsi:type="dcterms:W3CDTF">2014-03-05T13:39:00Z</dcterms:created>
  <dcterms:modified xsi:type="dcterms:W3CDTF">2014-03-05T13:39:00Z</dcterms:modified>
</cp:coreProperties>
</file>