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D0" w:rsidRDefault="009201BA" w:rsidP="00C2352C">
      <w:pPr>
        <w:widowControl w:val="0"/>
        <w:autoSpaceDE w:val="0"/>
        <w:autoSpaceDN w:val="0"/>
        <w:adjustRightInd w:val="0"/>
        <w:jc w:val="center"/>
        <w:rPr>
          <w:rFonts w:ascii="Courier New" w:hAnsi="Courier New" w:cs="Courier New"/>
          <w:b/>
          <w:bCs/>
        </w:rPr>
      </w:pPr>
      <w:r w:rsidRPr="009201BA">
        <w:rPr>
          <w:rFonts w:ascii="Courier New" w:hAnsi="Courier New" w:cs="Courier New"/>
          <w:b/>
          <w:bCs/>
        </w:rPr>
        <w:t xml:space="preserve">Evaluation of </w:t>
      </w:r>
      <w:r w:rsidR="002465F5">
        <w:rPr>
          <w:rFonts w:ascii="Courier New" w:hAnsi="Courier New" w:cs="Courier New"/>
          <w:b/>
          <w:bCs/>
        </w:rPr>
        <w:t xml:space="preserve">Free </w:t>
      </w:r>
      <w:r w:rsidRPr="009201BA">
        <w:rPr>
          <w:rFonts w:ascii="Courier New" w:hAnsi="Courier New" w:cs="Courier New"/>
          <w:b/>
          <w:bCs/>
        </w:rPr>
        <w:t>Rapid HIV Home-Testing among MSM Trial</w:t>
      </w:r>
    </w:p>
    <w:p w:rsidR="00C2352C" w:rsidRPr="00C2352C" w:rsidRDefault="00C2352C" w:rsidP="00C2352C">
      <w:pPr>
        <w:widowControl w:val="0"/>
        <w:autoSpaceDE w:val="0"/>
        <w:autoSpaceDN w:val="0"/>
        <w:adjustRightInd w:val="0"/>
        <w:jc w:val="center"/>
        <w:rPr>
          <w:rFonts w:ascii="Courier New" w:hAnsi="Courier New" w:cs="Courier New"/>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OMB No. 0920-New</w:t>
      </w: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 xml:space="preserve">SUPPORTING STATEMENT </w:t>
      </w:r>
      <w:r>
        <w:rPr>
          <w:rFonts w:ascii="Courier New" w:hAnsi="Courier New" w:cs="Courier New"/>
          <w:b/>
          <w:bCs/>
        </w:rPr>
        <w:t>B</w:t>
      </w:r>
      <w:r w:rsidRPr="00D40897">
        <w:rPr>
          <w:rFonts w:ascii="Courier New" w:hAnsi="Courier New" w:cs="Courier New"/>
          <w:b/>
          <w:bCs/>
        </w:rPr>
        <w:t xml:space="preserve">  </w:t>
      </w: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Pr="00D40897" w:rsidRDefault="002465F5" w:rsidP="00D40897">
      <w:pPr>
        <w:widowControl w:val="0"/>
        <w:autoSpaceDE w:val="0"/>
        <w:autoSpaceDN w:val="0"/>
        <w:adjustRightInd w:val="0"/>
        <w:jc w:val="center"/>
        <w:rPr>
          <w:rFonts w:ascii="Courier New" w:hAnsi="Courier New" w:cs="Courier New"/>
          <w:b/>
          <w:bCs/>
        </w:rPr>
      </w:pPr>
      <w:r>
        <w:rPr>
          <w:rFonts w:ascii="Courier New" w:hAnsi="Courier New" w:cs="Courier New"/>
          <w:b/>
          <w:bCs/>
        </w:rPr>
        <w:t>May 7</w:t>
      </w:r>
      <w:r w:rsidR="009201BA">
        <w:rPr>
          <w:rFonts w:ascii="Courier New" w:hAnsi="Courier New" w:cs="Courier New"/>
          <w:b/>
          <w:bCs/>
        </w:rPr>
        <w:t>, 2014</w:t>
      </w: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Default="00D40897"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Default="009201BA" w:rsidP="00D40897">
      <w:pPr>
        <w:widowControl w:val="0"/>
        <w:autoSpaceDE w:val="0"/>
        <w:autoSpaceDN w:val="0"/>
        <w:adjustRightInd w:val="0"/>
        <w:jc w:val="center"/>
        <w:rPr>
          <w:rFonts w:ascii="Courier New" w:hAnsi="Courier New" w:cs="Courier New"/>
          <w:b/>
          <w:bCs/>
        </w:rPr>
      </w:pPr>
    </w:p>
    <w:p w:rsidR="009201BA" w:rsidRPr="00D40897" w:rsidRDefault="009201BA"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Contact information</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Technical Monitor: Robin MacGowan</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Centers for Disease Control and Prevention</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National Center for HIV/AIDS, Viral Hepatitis, STD, and TB Prevention</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Division of HIV/AIDS Prevention</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Prevention Research Branch</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1600 Clifton Rd, NE, Mailstop E-37</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Atlanta, GA 30333</w:t>
      </w: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Telephone: 404-639-1920</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Fax: 404-639-1950</w:t>
      </w:r>
    </w:p>
    <w:p w:rsidR="00D40897" w:rsidRPr="00D40897" w:rsidRDefault="00D40897" w:rsidP="00D40897">
      <w:pPr>
        <w:widowControl w:val="0"/>
        <w:autoSpaceDE w:val="0"/>
        <w:autoSpaceDN w:val="0"/>
        <w:adjustRightInd w:val="0"/>
        <w:jc w:val="center"/>
        <w:rPr>
          <w:rFonts w:ascii="Courier New" w:hAnsi="Courier New" w:cs="Courier New"/>
          <w:b/>
          <w:bCs/>
        </w:rPr>
      </w:pPr>
      <w:r w:rsidRPr="00D40897">
        <w:rPr>
          <w:rFonts w:ascii="Courier New" w:hAnsi="Courier New" w:cs="Courier New"/>
          <w:b/>
          <w:bCs/>
        </w:rPr>
        <w:t>E-mail: rjm3@cdc.gov</w:t>
      </w: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bCs/>
        </w:rPr>
      </w:pPr>
    </w:p>
    <w:p w:rsidR="00D40897" w:rsidRPr="00D40897" w:rsidRDefault="00D40897" w:rsidP="00D40897">
      <w:pPr>
        <w:widowControl w:val="0"/>
        <w:autoSpaceDE w:val="0"/>
        <w:autoSpaceDN w:val="0"/>
        <w:adjustRightInd w:val="0"/>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Pr="00494A46" w:rsidRDefault="00897592" w:rsidP="009201BA">
      <w:pPr>
        <w:spacing w:after="200" w:line="276" w:lineRule="auto"/>
        <w:rPr>
          <w:rFonts w:ascii="Courier New" w:hAnsi="Courier New" w:cs="Courier New"/>
          <w:b/>
          <w:u w:val="single"/>
        </w:rPr>
      </w:pPr>
      <w:r>
        <w:rPr>
          <w:rFonts w:ascii="Courier New" w:hAnsi="Courier New" w:cs="Courier New"/>
          <w:b/>
        </w:rPr>
        <w:br w:type="page"/>
      </w: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97592"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color w:val="000000"/>
        </w:rPr>
      </w:pPr>
      <w:r w:rsidRPr="007079A3">
        <w:rPr>
          <w:rFonts w:ascii="Courier New" w:hAnsi="Courier New" w:cs="Courier New"/>
          <w:bCs/>
          <w:color w:val="000000"/>
        </w:rPr>
        <w:t>This information collection request does employ statistical methods. The following is a description of data collection procedures.</w:t>
      </w:r>
    </w:p>
    <w:p w:rsidR="00897592" w:rsidRPr="007079A3" w:rsidRDefault="00897592" w:rsidP="00897592">
      <w:pPr>
        <w:tabs>
          <w:tab w:val="left" w:pos="0"/>
        </w:tabs>
        <w:rPr>
          <w:rFonts w:ascii="Courier New" w:hAnsi="Courier New" w:cs="Courier New"/>
          <w:color w:val="000000"/>
        </w:rPr>
      </w:pPr>
    </w:p>
    <w:p w:rsidR="00897592"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rsidR="00C57B00" w:rsidRDefault="00C57B00" w:rsidP="00C57B00">
      <w:pPr>
        <w:tabs>
          <w:tab w:val="left" w:pos="0"/>
        </w:tabs>
        <w:rPr>
          <w:rFonts w:ascii="Courier New" w:hAnsi="Courier New" w:cs="Courier New"/>
          <w:color w:val="000000"/>
        </w:rPr>
      </w:pPr>
    </w:p>
    <w:p w:rsidR="007C1E9E" w:rsidRPr="005075F9" w:rsidRDefault="007C1E9E" w:rsidP="00C57B00">
      <w:pPr>
        <w:tabs>
          <w:tab w:val="left" w:pos="0"/>
        </w:tabs>
        <w:rPr>
          <w:rFonts w:ascii="Courier New" w:hAnsi="Courier New" w:cs="Courier New"/>
          <w:b/>
          <w:color w:val="000000"/>
        </w:rPr>
      </w:pPr>
      <w:r w:rsidRPr="005075F9">
        <w:rPr>
          <w:rFonts w:ascii="Courier New" w:hAnsi="Courier New" w:cs="Courier New"/>
          <w:b/>
          <w:color w:val="000000"/>
        </w:rPr>
        <w:t>Randomized-controlled trial</w:t>
      </w:r>
    </w:p>
    <w:p w:rsidR="00EA0051" w:rsidRDefault="00EA0051" w:rsidP="00EA0051">
      <w:pPr>
        <w:tabs>
          <w:tab w:val="left" w:pos="0"/>
        </w:tabs>
        <w:rPr>
          <w:rFonts w:ascii="Courier New" w:hAnsi="Courier New" w:cs="Courier New"/>
          <w:color w:val="000000"/>
        </w:rPr>
      </w:pPr>
      <w:r>
        <w:rPr>
          <w:rFonts w:ascii="Courier New" w:hAnsi="Courier New" w:cs="Courier New"/>
          <w:color w:val="000000"/>
        </w:rPr>
        <w:t xml:space="preserve">Participants will be recruited </w:t>
      </w:r>
      <w:r w:rsidRPr="00C57B00">
        <w:rPr>
          <w:rFonts w:ascii="Courier New" w:hAnsi="Courier New" w:cs="Courier New"/>
          <w:color w:val="000000"/>
        </w:rPr>
        <w:t xml:space="preserve">through </w:t>
      </w:r>
      <w:r>
        <w:rPr>
          <w:rFonts w:ascii="Courier New" w:hAnsi="Courier New" w:cs="Courier New"/>
          <w:color w:val="000000"/>
        </w:rPr>
        <w:t>online banner advertisements</w:t>
      </w:r>
      <w:r w:rsidRPr="00C57B00">
        <w:rPr>
          <w:rFonts w:ascii="Courier New" w:hAnsi="Courier New" w:cs="Courier New"/>
          <w:color w:val="000000"/>
        </w:rPr>
        <w:t xml:space="preserve"> displayed on social networking sites such as Facebook</w:t>
      </w:r>
      <w:r w:rsidR="002D4DE2">
        <w:rPr>
          <w:rFonts w:ascii="Courier New" w:hAnsi="Courier New" w:cs="Courier New"/>
          <w:color w:val="000000"/>
        </w:rPr>
        <w:t xml:space="preserve"> and sex-seeking/dating sites such as</w:t>
      </w:r>
      <w:r w:rsidR="00C2352C">
        <w:rPr>
          <w:rFonts w:ascii="Courier New" w:hAnsi="Courier New" w:cs="Courier New"/>
          <w:color w:val="000000"/>
        </w:rPr>
        <w:t xml:space="preserve"> </w:t>
      </w:r>
      <w:r w:rsidR="00C2352C" w:rsidRPr="00C2352C">
        <w:rPr>
          <w:rFonts w:ascii="Courier New" w:hAnsi="Courier New" w:cs="Courier New"/>
          <w:color w:val="000000"/>
        </w:rPr>
        <w:t>Manhunt and Adam4Adam.</w:t>
      </w:r>
      <w:r w:rsidRPr="00C57B00">
        <w:rPr>
          <w:rFonts w:ascii="Courier New" w:hAnsi="Courier New" w:cs="Courier New"/>
          <w:color w:val="000000"/>
        </w:rPr>
        <w:t xml:space="preserve"> </w:t>
      </w:r>
    </w:p>
    <w:p w:rsidR="00EA0051" w:rsidRDefault="00C2352C" w:rsidP="00C2352C">
      <w:pPr>
        <w:tabs>
          <w:tab w:val="left" w:pos="0"/>
          <w:tab w:val="left" w:pos="6263"/>
        </w:tabs>
        <w:rPr>
          <w:rFonts w:ascii="Courier New" w:hAnsi="Courier New" w:cs="Courier New"/>
          <w:color w:val="000000"/>
        </w:rPr>
      </w:pPr>
      <w:r>
        <w:rPr>
          <w:rFonts w:ascii="Courier New" w:hAnsi="Courier New" w:cs="Courier New"/>
          <w:color w:val="000000"/>
        </w:rPr>
        <w:tab/>
      </w:r>
    </w:p>
    <w:p w:rsidR="00EA0051" w:rsidRDefault="00EA0051" w:rsidP="00EA0051">
      <w:pPr>
        <w:tabs>
          <w:tab w:val="left" w:pos="0"/>
        </w:tabs>
        <w:rPr>
          <w:rFonts w:ascii="Courier New" w:hAnsi="Courier New" w:cs="Courier New"/>
          <w:color w:val="000000"/>
        </w:rPr>
      </w:pPr>
      <w:r w:rsidRPr="00EA0051">
        <w:rPr>
          <w:rFonts w:ascii="Courier New" w:hAnsi="Courier New" w:cs="Courier New"/>
          <w:color w:val="000000"/>
        </w:rPr>
        <w:t xml:space="preserve">The population for the </w:t>
      </w:r>
      <w:r w:rsidR="007241D0">
        <w:rPr>
          <w:rFonts w:ascii="Courier New" w:hAnsi="Courier New" w:cs="Courier New"/>
          <w:color w:val="000000"/>
        </w:rPr>
        <w:t>study</w:t>
      </w:r>
      <w:r w:rsidRPr="00EA0051">
        <w:rPr>
          <w:rFonts w:ascii="Courier New" w:hAnsi="Courier New" w:cs="Courier New"/>
          <w:color w:val="000000"/>
        </w:rPr>
        <w:t xml:space="preserve"> will be men over the age of 18 years who </w:t>
      </w:r>
      <w:r w:rsidR="00AC3AB0">
        <w:rPr>
          <w:rFonts w:ascii="Courier New" w:hAnsi="Courier New" w:cs="Courier New"/>
          <w:color w:val="000000"/>
        </w:rPr>
        <w:t>home</w:t>
      </w:r>
      <w:r w:rsidRPr="00EA0051">
        <w:rPr>
          <w:rFonts w:ascii="Courier New" w:hAnsi="Courier New" w:cs="Courier New"/>
          <w:color w:val="000000"/>
        </w:rPr>
        <w:t>-report that they have had anal sex with at least one man in the past year. Men will be recruited from the 12 cities with the highest HIV prevalence: Atlanta, Baltimore, Chicago, Dallas, the District of Columbia, Houston, Los Angeles, Miami, New York City, Philadelphia, San Francisco, and San Juan.</w:t>
      </w:r>
      <w:r>
        <w:rPr>
          <w:rFonts w:ascii="Courier New" w:hAnsi="Courier New" w:cs="Courier New"/>
          <w:color w:val="000000"/>
        </w:rPr>
        <w:t xml:space="preserve">  </w:t>
      </w:r>
    </w:p>
    <w:p w:rsidR="00F5692D" w:rsidRDefault="00EA0051" w:rsidP="00AE55D8">
      <w:pPr>
        <w:tabs>
          <w:tab w:val="left" w:pos="0"/>
        </w:tabs>
        <w:rPr>
          <w:rFonts w:ascii="Courier New" w:hAnsi="Courier New" w:cs="Courier New"/>
          <w:color w:val="000000"/>
        </w:rPr>
      </w:pPr>
      <w:r w:rsidRPr="00EA0051">
        <w:rPr>
          <w:rFonts w:ascii="Courier New" w:hAnsi="Courier New" w:cs="Courier New"/>
          <w:color w:val="000000"/>
        </w:rPr>
        <w:t xml:space="preserve">Participants do not have to self-identify as gay, bisexual or transgender, although such terms will be used in recruitment scripts to attempt to recruit eligible men. </w:t>
      </w:r>
      <w:r w:rsidR="00F8011E" w:rsidRPr="00F8011E">
        <w:rPr>
          <w:rFonts w:ascii="Courier New" w:hAnsi="Courier New" w:cs="Courier New"/>
          <w:color w:val="000000"/>
        </w:rPr>
        <w:t>Project staff have enhanced capability to link participants, and particularly newly identified HIV-positives, to services and resources in Atlanta, Chicago and New York City due to the researchers’ established networks in these cities. We plan to recruit at least 50% of study participants from these 3 cities. A database of linkage resources is available for the remaining participants recruited from Baltimore, Dallas, the District of Columbia, Houston, Los Angeles, Miami, Philadelphia, San Francisco, and San Juan.</w:t>
      </w:r>
      <w:r w:rsidRPr="00EA0051">
        <w:rPr>
          <w:rFonts w:ascii="Courier New" w:hAnsi="Courier New" w:cs="Courier New"/>
          <w:color w:val="000000"/>
        </w:rPr>
        <w:t>. We will recruit approximately 3,200 men who report their HIV status to be negative or who are unaware of their HIV status, and 300 men who self-report that they are HIV-positive. We will ensure that at least 20% of participants are black and at least 15% are Hispanic.</w:t>
      </w:r>
    </w:p>
    <w:p w:rsidR="00EA0051" w:rsidRDefault="00EA0051" w:rsidP="00AE55D8">
      <w:pPr>
        <w:tabs>
          <w:tab w:val="left" w:pos="0"/>
        </w:tabs>
        <w:rPr>
          <w:rFonts w:ascii="Courier New" w:hAnsi="Courier New" w:cs="Courier New"/>
          <w:color w:val="000000"/>
        </w:rPr>
      </w:pPr>
    </w:p>
    <w:p w:rsidR="005B5FD1" w:rsidRPr="005B5FD1" w:rsidRDefault="0091362A" w:rsidP="005B5FD1">
      <w:pPr>
        <w:rPr>
          <w:rFonts w:ascii="Courier New" w:hAnsi="Courier New" w:cs="Courier New"/>
          <w:color w:val="000000"/>
        </w:rPr>
      </w:pPr>
      <w:r w:rsidRPr="0091362A">
        <w:rPr>
          <w:rFonts w:ascii="Courier New" w:hAnsi="Courier New" w:cs="Courier New"/>
          <w:color w:val="000000"/>
        </w:rPr>
        <w:t xml:space="preserve">The inclusion criteria for </w:t>
      </w:r>
      <w:r w:rsidR="005B5FD1">
        <w:rPr>
          <w:rFonts w:ascii="Courier New" w:hAnsi="Courier New" w:cs="Courier New"/>
          <w:color w:val="000000"/>
        </w:rPr>
        <w:t>t</w:t>
      </w:r>
      <w:r w:rsidR="00F24C03">
        <w:rPr>
          <w:rFonts w:ascii="Courier New" w:hAnsi="Courier New" w:cs="Courier New"/>
          <w:color w:val="000000"/>
        </w:rPr>
        <w:t>he randomized</w:t>
      </w:r>
      <w:r w:rsidR="005B5FD1">
        <w:rPr>
          <w:rFonts w:ascii="Courier New" w:hAnsi="Courier New" w:cs="Courier New"/>
          <w:color w:val="000000"/>
        </w:rPr>
        <w:t xml:space="preserve"> trial</w:t>
      </w:r>
      <w:r w:rsidRPr="0091362A">
        <w:rPr>
          <w:rFonts w:ascii="Courier New" w:hAnsi="Courier New" w:cs="Courier New"/>
          <w:color w:val="000000"/>
        </w:rPr>
        <w:t xml:space="preserve"> are: </w:t>
      </w:r>
      <w:r w:rsidR="005B5FD1" w:rsidRPr="005B5FD1">
        <w:rPr>
          <w:rFonts w:ascii="Courier New" w:hAnsi="Courier New" w:cs="Courier New"/>
          <w:color w:val="000000"/>
        </w:rPr>
        <w:t xml:space="preserve">(1) male sex at birth; (2) currently identify their sex as male; (3) able to provide informed consent; (4) at least 18 years of age; (5) self-report being HIV-negative or unaware of </w:t>
      </w:r>
      <w:r w:rsidR="00F8011E">
        <w:rPr>
          <w:rFonts w:ascii="Courier New" w:hAnsi="Courier New" w:cs="Courier New"/>
          <w:color w:val="000000"/>
        </w:rPr>
        <w:t xml:space="preserve">their </w:t>
      </w:r>
      <w:r w:rsidR="005B5FD1" w:rsidRPr="005B5FD1">
        <w:rPr>
          <w:rFonts w:ascii="Courier New" w:hAnsi="Courier New" w:cs="Courier New"/>
          <w:color w:val="000000"/>
        </w:rPr>
        <w:t xml:space="preserve">HIV status; (6) resident of Atlanta, Baltimore, Chicago, Dallas, the District of Columbia, Houston, Los Angeles, Miami, New York City, Philadelphia, San Francisco, or San Juan; (7) able to read instructions and complete study survey instruments in English; (8) self-reported anal sex with at least one man in the past 12 </w:t>
      </w:r>
      <w:r w:rsidR="005B5FD1" w:rsidRPr="005B5FD1">
        <w:rPr>
          <w:rFonts w:ascii="Courier New" w:hAnsi="Courier New" w:cs="Courier New"/>
          <w:color w:val="000000"/>
        </w:rPr>
        <w:lastRenderedPageBreak/>
        <w:t xml:space="preserve">months; (9) have a valid email address, a cell phone capable of sending and receiving text messages, and a physical shipping address to receive kits; (10) never diagnosed with a bleeding disorder; (11) not part of an HIV vaccine trial; (12) not taking antiretroviral medication for HIV; and (13) not a participant in Parts 2 or 3. </w:t>
      </w:r>
    </w:p>
    <w:p w:rsidR="005B5FD1" w:rsidRDefault="005B5FD1" w:rsidP="0091362A">
      <w:pPr>
        <w:tabs>
          <w:tab w:val="left" w:pos="0"/>
        </w:tabs>
        <w:rPr>
          <w:rFonts w:ascii="Courier New" w:hAnsi="Courier New" w:cs="Courier New"/>
          <w:color w:val="000000"/>
        </w:rPr>
      </w:pPr>
    </w:p>
    <w:p w:rsidR="00AF2FB5" w:rsidRPr="00AF2FB5" w:rsidRDefault="00AF2FB5" w:rsidP="00AF2FB5">
      <w:pPr>
        <w:tabs>
          <w:tab w:val="left" w:pos="0"/>
        </w:tabs>
        <w:rPr>
          <w:rFonts w:ascii="Courier New" w:hAnsi="Courier New" w:cs="Courier New"/>
          <w:color w:val="000000"/>
        </w:rPr>
      </w:pPr>
      <w:r w:rsidRPr="00AF2FB5">
        <w:rPr>
          <w:rFonts w:ascii="Courier New" w:hAnsi="Courier New" w:cs="Courier New"/>
          <w:color w:val="000000"/>
        </w:rPr>
        <w:t>The inclusion criteria for the Part 4 kit distribution by HIV-positive MSM are: (1) male sex at birth; (2) currently identify their sex as male; (3) able to provide informed consent; (4) at least 18 years of age; (5) self-report being HIV-positive; (6) resident of Atlanta, Baltimore, Chicago, Dallas, the District of Columbia, Houston, Los Angeles, Miami, New York City, Philadelphia, San Francisco, or San Juan; (7) able to read instructions and complete study survey instruments in English; (8) self-reported anal sex with at least one man in the past 12 months; (9) have a valid email address, a cell phone capable of sending and receiving text messages, and a physical shipping address to receive kits; and (10) not a participant in Parts 2 or 3.</w:t>
      </w:r>
    </w:p>
    <w:p w:rsidR="00AF2FB5" w:rsidRPr="00AF2FB5" w:rsidRDefault="00AF2FB5" w:rsidP="00AF2FB5">
      <w:pPr>
        <w:tabs>
          <w:tab w:val="left" w:pos="0"/>
        </w:tabs>
        <w:rPr>
          <w:rFonts w:ascii="Courier New" w:hAnsi="Courier New" w:cs="Courier New"/>
          <w:color w:val="000000"/>
        </w:rPr>
      </w:pPr>
    </w:p>
    <w:p w:rsidR="00B827DD" w:rsidRDefault="00136CFE" w:rsidP="00136CFE">
      <w:pPr>
        <w:tabs>
          <w:tab w:val="left" w:pos="0"/>
        </w:tabs>
        <w:rPr>
          <w:rFonts w:ascii="Courier New" w:hAnsi="Courier New" w:cs="Courier New"/>
          <w:color w:val="000000"/>
        </w:rPr>
      </w:pPr>
      <w:r>
        <w:rPr>
          <w:rFonts w:ascii="Courier New" w:hAnsi="Courier New" w:cs="Courier New"/>
          <w:color w:val="000000"/>
        </w:rPr>
        <w:tab/>
      </w:r>
      <w:r w:rsidR="00B827DD" w:rsidRPr="00B827DD">
        <w:rPr>
          <w:rFonts w:ascii="Courier New" w:hAnsi="Courier New" w:cs="Courier New"/>
          <w:color w:val="000000"/>
        </w:rPr>
        <w:t xml:space="preserve">We will take steps to avoid attrition, have planned conservatively for attrition in our sample size calculation, and have analytical plans to handle attrition in the analysis phase.  To avoid attrition, we will collect multiple means of contact and will maintain frequent contact with participants.  Using similar approaches, we have previously achieved 77% retention in an online cohort of MSM in a prospective at-home HIV testing study.  </w:t>
      </w:r>
    </w:p>
    <w:p w:rsidR="00B827DD" w:rsidRDefault="00B827DD" w:rsidP="00136CFE">
      <w:pPr>
        <w:tabs>
          <w:tab w:val="left" w:pos="0"/>
        </w:tabs>
        <w:rPr>
          <w:rFonts w:ascii="Courier New" w:hAnsi="Courier New" w:cs="Courier New"/>
          <w:color w:val="000000"/>
        </w:rPr>
      </w:pPr>
    </w:p>
    <w:p w:rsidR="00136CFE" w:rsidRPr="00136CFE" w:rsidRDefault="00B827DD" w:rsidP="00136CFE">
      <w:pPr>
        <w:tabs>
          <w:tab w:val="left" w:pos="0"/>
        </w:tabs>
        <w:rPr>
          <w:rFonts w:ascii="Courier New" w:hAnsi="Courier New" w:cs="Courier New"/>
          <w:color w:val="000000"/>
        </w:rPr>
      </w:pPr>
      <w:r w:rsidRPr="00FF7496">
        <w:rPr>
          <w:rFonts w:ascii="Courier New" w:hAnsi="Courier New" w:cs="Courier New"/>
          <w:color w:val="000000"/>
        </w:rPr>
        <w:t xml:space="preserve">Also, we have planned conservatively </w:t>
      </w:r>
      <w:r>
        <w:rPr>
          <w:rFonts w:ascii="Courier New" w:hAnsi="Courier New" w:cs="Courier New"/>
          <w:color w:val="000000"/>
        </w:rPr>
        <w:t xml:space="preserve">statistically </w:t>
      </w:r>
      <w:bookmarkStart w:id="0" w:name="_GoBack"/>
      <w:r w:rsidRPr="00FF7496">
        <w:rPr>
          <w:rFonts w:ascii="Courier New" w:hAnsi="Courier New" w:cs="Courier New"/>
          <w:color w:val="000000"/>
        </w:rPr>
        <w:t>for attrition:</w:t>
      </w:r>
      <w:bookmarkEnd w:id="0"/>
      <w:r>
        <w:rPr>
          <w:color w:val="1F497D"/>
        </w:rPr>
        <w:t xml:space="preserve"> </w:t>
      </w:r>
      <w:r w:rsidR="00136CFE" w:rsidRPr="00136CFE">
        <w:rPr>
          <w:rFonts w:ascii="Courier New" w:hAnsi="Courier New" w:cs="Courier New"/>
          <w:color w:val="000000"/>
        </w:rPr>
        <w:t xml:space="preserve">To compare the annual HIV testing behaviors of men in the intervention arm and men in the control arm, a total sample size of 3200 men will be required.  This sample size calculation is based on the following assumptions.  For the main binary outcome, a success is defined as having ≥3 HIV tests per year.  The proportion of successes in the control and the intervention arms will be compared using a chi-squared test with a two-sided significance level of 5%.  Assuming a testing rate of 5% in the control arm and 10% in the intervention arm, a total sample size of 1164 (or 582 per arm) will be required to have 90% power to reject the null hypothesis of equal success rates in both arms.  Allowing for a 40% annual attrition rate, the sample size needs to be inflated by 1/(1 – 0.40)2 = 2.78 (following </w:t>
      </w:r>
      <w:proofErr w:type="spellStart"/>
      <w:r w:rsidR="00136CFE" w:rsidRPr="00136CFE">
        <w:rPr>
          <w:rFonts w:ascii="Courier New" w:hAnsi="Courier New" w:cs="Courier New"/>
          <w:color w:val="000000"/>
        </w:rPr>
        <w:t>Lachin’s</w:t>
      </w:r>
      <w:proofErr w:type="spellEnd"/>
      <w:r w:rsidR="00136CFE" w:rsidRPr="00136CFE">
        <w:rPr>
          <w:rFonts w:ascii="Courier New" w:hAnsi="Courier New" w:cs="Courier New"/>
          <w:color w:val="000000"/>
        </w:rPr>
        <w:t xml:space="preserve"> rule of thumb), giving a total sample size of 3234 (or 1617 per arm) will be required to have 90% power to reject this null hypothesis.  </w:t>
      </w:r>
      <w:r w:rsidRPr="00B827DD">
        <w:rPr>
          <w:rFonts w:ascii="Courier New" w:hAnsi="Courier New" w:cs="Courier New"/>
          <w:color w:val="000000"/>
        </w:rPr>
        <w:t xml:space="preserve">Note that this is nearly double the attrition rate </w:t>
      </w:r>
      <w:r w:rsidRPr="00B827DD">
        <w:rPr>
          <w:rFonts w:ascii="Courier New" w:hAnsi="Courier New" w:cs="Courier New"/>
          <w:color w:val="000000"/>
        </w:rPr>
        <w:lastRenderedPageBreak/>
        <w:t>we have observed in our previous similar study.  Finally, we will account for attrition in analyses.  Primary analyses will be intent to treat analyses, in which losses to follow</w:t>
      </w:r>
      <w:r>
        <w:rPr>
          <w:rFonts w:ascii="Courier New" w:hAnsi="Courier New" w:cs="Courier New"/>
          <w:color w:val="000000"/>
        </w:rPr>
        <w:t>-</w:t>
      </w:r>
      <w:r w:rsidRPr="00B827DD">
        <w:rPr>
          <w:rFonts w:ascii="Courier New" w:hAnsi="Courier New" w:cs="Courier New"/>
          <w:color w:val="000000"/>
        </w:rPr>
        <w:t>up will be treated as failures.  This is a conservative approach to handling attrition.</w:t>
      </w:r>
    </w:p>
    <w:p w:rsidR="00136CFE" w:rsidRPr="00136CFE" w:rsidRDefault="00136CFE" w:rsidP="00136CFE">
      <w:pPr>
        <w:tabs>
          <w:tab w:val="left" w:pos="0"/>
        </w:tabs>
        <w:rPr>
          <w:rFonts w:ascii="Courier New" w:hAnsi="Courier New" w:cs="Courier New"/>
          <w:color w:val="000000"/>
        </w:rPr>
      </w:pPr>
    </w:p>
    <w:p w:rsidR="00F24C03" w:rsidRDefault="00136CFE" w:rsidP="0057098B">
      <w:pPr>
        <w:tabs>
          <w:tab w:val="left" w:pos="0"/>
        </w:tabs>
        <w:rPr>
          <w:rFonts w:ascii="Courier New" w:hAnsi="Courier New" w:cs="Courier New"/>
          <w:color w:val="000000"/>
        </w:rPr>
      </w:pPr>
      <w:r w:rsidRPr="00136CFE">
        <w:rPr>
          <w:rFonts w:ascii="Courier New" w:hAnsi="Courier New" w:cs="Courier New"/>
          <w:color w:val="000000"/>
        </w:rPr>
        <w:tab/>
        <w:t xml:space="preserve">The primary outcome in this randomized trial will be the proportion of HIV-negative and unaware MSM having ≥3 HIV tests per year.  Simple and multiple logistic regression will be used to examine the relationships between the outcome of testing frequency (e.g., ≥3 tests per year, any tests per year) and various predictor variables, including treatment assignment (control or intervention arms), key demographic variables (e.g., age, race, education), and behavioral variables (e.g., patterns of sex partnering and sexual risk behaviors).  Multiple imputation methods will be used to adjust for missing data (due to attrition or otherwise); this adjustment is especially important in light of the expected 40% annual attrition rate.  Understanding the reasons for and predictors of attrition will be an important part of this analysis.  Secondary outcomes will include kit preference, satisfaction with at-home testing, and yield from the distribution to social and sexual network affiliates stratified by HIV status of the participant.  For men diagnosed with HIV during this trial, patterns of linkage to care will be examined.  </w:t>
      </w:r>
    </w:p>
    <w:p w:rsidR="00136CFE" w:rsidRDefault="00136CFE" w:rsidP="0057098B">
      <w:pPr>
        <w:tabs>
          <w:tab w:val="left" w:pos="0"/>
        </w:tabs>
        <w:rPr>
          <w:rFonts w:ascii="Courier New" w:hAnsi="Courier New" w:cs="Courier New"/>
          <w:b/>
          <w:color w:val="000000"/>
        </w:rPr>
      </w:pPr>
    </w:p>
    <w:p w:rsidR="007C1E9E" w:rsidRPr="005075F9" w:rsidRDefault="007C1E9E" w:rsidP="0057098B">
      <w:pPr>
        <w:tabs>
          <w:tab w:val="left" w:pos="0"/>
        </w:tabs>
        <w:rPr>
          <w:rFonts w:ascii="Courier New" w:hAnsi="Courier New" w:cs="Courier New"/>
          <w:b/>
          <w:color w:val="000000"/>
        </w:rPr>
      </w:pPr>
      <w:r w:rsidRPr="005075F9">
        <w:rPr>
          <w:rFonts w:ascii="Courier New" w:hAnsi="Courier New" w:cs="Courier New"/>
          <w:b/>
          <w:color w:val="000000"/>
        </w:rPr>
        <w:t xml:space="preserve">Focus Groups and In-Depth Interviews </w:t>
      </w:r>
    </w:p>
    <w:p w:rsidR="007C1E9E" w:rsidRDefault="007016FC" w:rsidP="0057098B">
      <w:pPr>
        <w:tabs>
          <w:tab w:val="left" w:pos="0"/>
        </w:tabs>
        <w:rPr>
          <w:rFonts w:ascii="Courier New" w:hAnsi="Courier New" w:cs="Courier New"/>
          <w:color w:val="000000"/>
        </w:rPr>
      </w:pPr>
      <w:r w:rsidRPr="007016FC">
        <w:rPr>
          <w:rFonts w:ascii="Courier New" w:hAnsi="Courier New" w:cs="Courier New"/>
          <w:color w:val="000000"/>
        </w:rPr>
        <w:t xml:space="preserve">The population for the </w:t>
      </w:r>
      <w:r w:rsidR="00091767">
        <w:rPr>
          <w:rFonts w:ascii="Courier New" w:hAnsi="Courier New" w:cs="Courier New"/>
          <w:color w:val="000000"/>
        </w:rPr>
        <w:t>focus group discussions (FGDs) and in-depth interviews (IDIs)</w:t>
      </w:r>
      <w:r w:rsidR="003A3D9C">
        <w:rPr>
          <w:rFonts w:ascii="Courier New" w:hAnsi="Courier New" w:cs="Courier New"/>
          <w:color w:val="000000"/>
        </w:rPr>
        <w:t xml:space="preserve"> </w:t>
      </w:r>
      <w:r w:rsidRPr="007016FC">
        <w:rPr>
          <w:rFonts w:ascii="Courier New" w:hAnsi="Courier New" w:cs="Courier New"/>
          <w:color w:val="000000"/>
        </w:rPr>
        <w:t xml:space="preserve">will be men who participated in the randomized trial and test kit distribution evaluation and are residents of Atlanta, Chicago or New York City. </w:t>
      </w:r>
      <w:r w:rsidR="007C1E9E" w:rsidRPr="007C1E9E">
        <w:rPr>
          <w:rFonts w:ascii="Courier New" w:hAnsi="Courier New" w:cs="Courier New"/>
          <w:color w:val="000000"/>
        </w:rPr>
        <w:t>Approximately 216 participants will take part in the FGDs and 30 participants in the IDIs, for a total of 246 participants for the qualitative data collection.</w:t>
      </w:r>
      <w:r w:rsidR="007C1E9E">
        <w:rPr>
          <w:rFonts w:ascii="Courier New" w:hAnsi="Courier New" w:cs="Courier New"/>
          <w:color w:val="000000"/>
        </w:rPr>
        <w:t xml:space="preserve">  </w:t>
      </w:r>
      <w:r w:rsidR="00C4002F" w:rsidRPr="00C4002F">
        <w:rPr>
          <w:rFonts w:ascii="Courier New" w:hAnsi="Courier New" w:cs="Courier New"/>
          <w:color w:val="000000"/>
        </w:rPr>
        <w:t>The FGDs will be limited to men who are HIV-negative at the end of the study.</w:t>
      </w:r>
      <w:r w:rsidR="00C4002F">
        <w:rPr>
          <w:rFonts w:ascii="Courier New" w:hAnsi="Courier New" w:cs="Courier New"/>
          <w:color w:val="000000"/>
        </w:rPr>
        <w:t xml:space="preserve">  </w:t>
      </w:r>
      <w:r w:rsidRPr="007016FC">
        <w:rPr>
          <w:rFonts w:ascii="Courier New" w:hAnsi="Courier New" w:cs="Courier New"/>
          <w:color w:val="000000"/>
        </w:rPr>
        <w:t xml:space="preserve">Three sets of FGDs will be conducted with men randomized to the intervention arm: a) men who never ordered additional tests; b) men tested themselves and ordered additional kits but did not distribute test kits to others; and c) men who tested themselves and ordered additional test kits and distributed test kits to others. </w:t>
      </w:r>
      <w:r w:rsidR="007C1E9E" w:rsidRPr="007C1E9E">
        <w:rPr>
          <w:rFonts w:ascii="Courier New" w:hAnsi="Courier New" w:cs="Courier New"/>
          <w:color w:val="000000"/>
        </w:rPr>
        <w:t xml:space="preserve">In each set of FGDs, approximately 2 FGDs in each </w:t>
      </w:r>
      <w:r w:rsidR="007C1E9E">
        <w:rPr>
          <w:rFonts w:ascii="Courier New" w:hAnsi="Courier New" w:cs="Courier New"/>
          <w:color w:val="000000"/>
        </w:rPr>
        <w:t xml:space="preserve">of the 3 cities </w:t>
      </w:r>
      <w:r w:rsidR="007C1E9E" w:rsidRPr="007C1E9E">
        <w:rPr>
          <w:rFonts w:ascii="Courier New" w:hAnsi="Courier New" w:cs="Courier New"/>
          <w:color w:val="000000"/>
        </w:rPr>
        <w:t xml:space="preserve">will be conducted, producing 6 FGDs </w:t>
      </w:r>
      <w:r w:rsidR="007C1E9E">
        <w:rPr>
          <w:rFonts w:ascii="Courier New" w:hAnsi="Courier New" w:cs="Courier New"/>
          <w:color w:val="000000"/>
        </w:rPr>
        <w:t xml:space="preserve">per city, and 18 FGDs in total.  </w:t>
      </w:r>
      <w:r w:rsidR="007C1E9E" w:rsidRPr="007C1E9E">
        <w:rPr>
          <w:rFonts w:ascii="Courier New" w:hAnsi="Courier New" w:cs="Courier New"/>
          <w:color w:val="000000"/>
        </w:rPr>
        <w:t xml:space="preserve">Focus groups </w:t>
      </w:r>
      <w:r w:rsidR="007C1E9E">
        <w:rPr>
          <w:rFonts w:ascii="Courier New" w:hAnsi="Courier New" w:cs="Courier New"/>
          <w:color w:val="000000"/>
        </w:rPr>
        <w:t>will have</w:t>
      </w:r>
      <w:r w:rsidR="007C1E9E" w:rsidRPr="007C1E9E">
        <w:rPr>
          <w:rFonts w:ascii="Courier New" w:hAnsi="Courier New" w:cs="Courier New"/>
          <w:color w:val="000000"/>
        </w:rPr>
        <w:t xml:space="preserve"> between 6-12 participants.</w:t>
      </w:r>
    </w:p>
    <w:p w:rsidR="007C1E9E" w:rsidRDefault="007C1E9E" w:rsidP="0057098B">
      <w:pPr>
        <w:tabs>
          <w:tab w:val="left" w:pos="0"/>
        </w:tabs>
        <w:rPr>
          <w:rFonts w:ascii="Courier New" w:hAnsi="Courier New" w:cs="Courier New"/>
          <w:color w:val="000000"/>
        </w:rPr>
      </w:pPr>
    </w:p>
    <w:p w:rsidR="007016FC" w:rsidRPr="0057098B" w:rsidRDefault="007016FC" w:rsidP="0057098B">
      <w:pPr>
        <w:tabs>
          <w:tab w:val="left" w:pos="0"/>
        </w:tabs>
        <w:rPr>
          <w:rFonts w:ascii="Courier New" w:hAnsi="Courier New" w:cs="Courier New"/>
          <w:color w:val="000000"/>
        </w:rPr>
      </w:pPr>
    </w:p>
    <w:p w:rsidR="0057098B" w:rsidRPr="0057098B" w:rsidRDefault="0057098B" w:rsidP="0057098B">
      <w:pPr>
        <w:tabs>
          <w:tab w:val="left" w:pos="0"/>
        </w:tabs>
        <w:rPr>
          <w:rFonts w:ascii="Courier New" w:hAnsi="Courier New" w:cs="Courier New"/>
          <w:color w:val="000000"/>
        </w:rPr>
      </w:pPr>
      <w:r>
        <w:rPr>
          <w:rFonts w:ascii="Courier New" w:hAnsi="Courier New" w:cs="Courier New"/>
          <w:color w:val="000000"/>
        </w:rPr>
        <w:t xml:space="preserve">The </w:t>
      </w:r>
      <w:r w:rsidR="002968E1">
        <w:rPr>
          <w:rFonts w:ascii="Courier New" w:hAnsi="Courier New" w:cs="Courier New"/>
          <w:color w:val="000000"/>
        </w:rPr>
        <w:t xml:space="preserve">FGDs </w:t>
      </w:r>
      <w:r w:rsidR="007016FC" w:rsidRPr="007016FC">
        <w:rPr>
          <w:rFonts w:ascii="Courier New" w:hAnsi="Courier New" w:cs="Courier New"/>
          <w:color w:val="000000"/>
        </w:rPr>
        <w:t xml:space="preserve">will include only HIV negative individuals who were recruited and enrolled in the intervention arm of the randomized </w:t>
      </w:r>
      <w:r w:rsidR="007016FC" w:rsidRPr="007016FC">
        <w:rPr>
          <w:rFonts w:ascii="Courier New" w:hAnsi="Courier New" w:cs="Courier New"/>
          <w:color w:val="000000"/>
        </w:rPr>
        <w:lastRenderedPageBreak/>
        <w:t>trial. Inclusion criteria for the FGDs are: (1) male sex at birth; (2) currently identify their sex as male; (3) able to provide informed consent; (4) at least 18 years of age; (5) resident of Atlanta, Chicago, or New York City; (6) able to read instructions and participate in the FGD in English; (7) was a participant in Part 4; (8) was randomized to the intervention arm; and (9) HIV-negative at the end of the randomized trial.</w:t>
      </w:r>
    </w:p>
    <w:p w:rsidR="007C1E9E" w:rsidRDefault="007C1E9E" w:rsidP="007C1E9E">
      <w:pPr>
        <w:tabs>
          <w:tab w:val="left" w:pos="0"/>
        </w:tabs>
        <w:rPr>
          <w:rFonts w:ascii="Courier New" w:hAnsi="Courier New" w:cs="Courier New"/>
          <w:color w:val="000000"/>
        </w:rPr>
      </w:pPr>
      <w:r w:rsidRPr="007016FC">
        <w:rPr>
          <w:rFonts w:ascii="Courier New" w:hAnsi="Courier New" w:cs="Courier New"/>
          <w:color w:val="000000"/>
        </w:rPr>
        <w:t xml:space="preserve">IDIs will be conducted with HIV-positive men. Two groups of HIV positive men will be interviewed: a) prevalent positives – men who were positive at the time of enrollment </w:t>
      </w:r>
      <w:r>
        <w:rPr>
          <w:rFonts w:ascii="Courier New" w:hAnsi="Courier New" w:cs="Courier New"/>
          <w:color w:val="000000"/>
        </w:rPr>
        <w:t>into the test kit distribution activity</w:t>
      </w:r>
      <w:r w:rsidRPr="007016FC">
        <w:rPr>
          <w:rFonts w:ascii="Courier New" w:hAnsi="Courier New" w:cs="Courier New"/>
          <w:color w:val="000000"/>
        </w:rPr>
        <w:t xml:space="preserve">, and b) </w:t>
      </w:r>
      <w:r w:rsidRPr="00C4002F">
        <w:rPr>
          <w:rFonts w:ascii="Courier New" w:hAnsi="Courier New" w:cs="Courier New"/>
          <w:color w:val="000000"/>
        </w:rPr>
        <w:t xml:space="preserve">incident positives – men who were HIV-negative or unaware at the time of enrollment into the randomized control trial intervention arm and </w:t>
      </w:r>
      <w:r w:rsidRPr="007016FC">
        <w:rPr>
          <w:rFonts w:ascii="Courier New" w:hAnsi="Courier New" w:cs="Courier New"/>
          <w:color w:val="000000"/>
        </w:rPr>
        <w:t>who found out their HIV positive status during the study. For each of the data collection methods, we will ensure that at least 20% of participants are black and at least 15% are Hispanic.</w:t>
      </w:r>
    </w:p>
    <w:p w:rsidR="007016FC" w:rsidRDefault="007016FC" w:rsidP="0057098B">
      <w:pPr>
        <w:tabs>
          <w:tab w:val="left" w:pos="0"/>
        </w:tabs>
        <w:rPr>
          <w:rFonts w:ascii="Courier New" w:hAnsi="Courier New" w:cs="Courier New"/>
          <w:color w:val="000000"/>
        </w:rPr>
      </w:pPr>
    </w:p>
    <w:p w:rsidR="0057098B" w:rsidRPr="0057098B" w:rsidRDefault="00103359" w:rsidP="0057098B">
      <w:pPr>
        <w:tabs>
          <w:tab w:val="left" w:pos="0"/>
        </w:tabs>
        <w:rPr>
          <w:rFonts w:ascii="Courier New" w:hAnsi="Courier New" w:cs="Courier New"/>
          <w:color w:val="000000"/>
        </w:rPr>
      </w:pPr>
      <w:r>
        <w:rPr>
          <w:rFonts w:ascii="Courier New" w:hAnsi="Courier New" w:cs="Courier New"/>
          <w:color w:val="000000"/>
        </w:rPr>
        <w:t xml:space="preserve">For the IDIs, </w:t>
      </w:r>
      <w:r w:rsidR="007016FC">
        <w:rPr>
          <w:rFonts w:ascii="Courier New" w:hAnsi="Courier New" w:cs="Courier New"/>
          <w:color w:val="000000"/>
        </w:rPr>
        <w:t>w</w:t>
      </w:r>
      <w:r w:rsidR="007016FC" w:rsidRPr="007016FC">
        <w:rPr>
          <w:rFonts w:ascii="Courier New" w:hAnsi="Courier New" w:cs="Courier New"/>
          <w:color w:val="000000"/>
        </w:rPr>
        <w:t>e will include only HIV positive individuals who were recruited and enrolled in the intervention arm of the randomized trial or the test kit distribution evaluation. Inclusion criteria for the IDIs are: (1) male sex at birth; (2) currently identify their sex as male; (3) able to provide informed consent; (4) at least 18 years of age; (5) resident of Atlanta, Chicago, or New York City; (6) able to read instructions and participate in the IDI in English; (7) was a participant in Part 4; and (8) was assigned to the HIV-positive group or was assigned to the intervention arm and identified as HIV positive during the study.</w:t>
      </w:r>
    </w:p>
    <w:p w:rsidR="00A053B3" w:rsidRDefault="00A053B3"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97592" w:rsidRPr="007079A3" w:rsidRDefault="00897592" w:rsidP="00897592">
      <w:pPr>
        <w:tabs>
          <w:tab w:val="left" w:pos="0"/>
        </w:tabs>
        <w:rPr>
          <w:rFonts w:ascii="Courier New" w:hAnsi="Courier New" w:cs="Courier New"/>
          <w:b/>
          <w:bCs/>
          <w:color w:val="000000"/>
          <w:u w:val="single"/>
        </w:rPr>
      </w:pPr>
    </w:p>
    <w:p w:rsidR="00897592" w:rsidRPr="007079A3" w:rsidRDefault="00897592" w:rsidP="00897592">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237A93" w:rsidRDefault="00237A93" w:rsidP="00897592">
      <w:pPr>
        <w:tabs>
          <w:tab w:val="left" w:pos="0"/>
        </w:tabs>
        <w:rPr>
          <w:rFonts w:ascii="Courier New" w:hAnsi="Courier New" w:cs="Courier New"/>
        </w:rPr>
      </w:pPr>
    </w:p>
    <w:p w:rsidR="00F5692D" w:rsidRDefault="00A479EE" w:rsidP="00A479EE">
      <w:pPr>
        <w:tabs>
          <w:tab w:val="left" w:pos="0"/>
        </w:tabs>
        <w:rPr>
          <w:rFonts w:ascii="Courier New" w:hAnsi="Courier New" w:cs="Courier New"/>
          <w:color w:val="000000"/>
        </w:rPr>
      </w:pPr>
      <w:r w:rsidRPr="00A479EE">
        <w:rPr>
          <w:rFonts w:ascii="Courier New" w:hAnsi="Courier New" w:cs="Courier New"/>
          <w:color w:val="000000"/>
        </w:rPr>
        <w:t xml:space="preserve">Our goal is to recruit participants online who would be willing to participate in a web-based study of </w:t>
      </w:r>
      <w:r w:rsidR="003B08D2">
        <w:rPr>
          <w:rFonts w:ascii="Courier New" w:hAnsi="Courier New" w:cs="Courier New"/>
          <w:color w:val="000000"/>
        </w:rPr>
        <w:t xml:space="preserve">free </w:t>
      </w:r>
      <w:r w:rsidRPr="00A479EE">
        <w:rPr>
          <w:rFonts w:ascii="Courier New" w:hAnsi="Courier New" w:cs="Courier New"/>
          <w:color w:val="000000"/>
        </w:rPr>
        <w:t xml:space="preserve">HIV </w:t>
      </w:r>
      <w:r w:rsidR="00AC3AB0">
        <w:rPr>
          <w:rFonts w:ascii="Courier New" w:hAnsi="Courier New" w:cs="Courier New"/>
          <w:color w:val="000000"/>
        </w:rPr>
        <w:t>home</w:t>
      </w:r>
      <w:r w:rsidRPr="00A479EE">
        <w:rPr>
          <w:rFonts w:ascii="Courier New" w:hAnsi="Courier New" w:cs="Courier New"/>
          <w:color w:val="000000"/>
        </w:rPr>
        <w:t>-testing. Recruitment will be conducted through banner advertisements displayed on social networking sites such as Facebook and sex-seeking sites such as Manhunt and Adam4Adam. Banner advertisements will be displayed in English. Recruitment will be targeted only towards those men who indicate in their Facebook profile that they are interested in men and towards all men on</w:t>
      </w:r>
      <w:r w:rsidR="00F8011E">
        <w:rPr>
          <w:rFonts w:ascii="Courier New" w:hAnsi="Courier New" w:cs="Courier New"/>
          <w:color w:val="000000"/>
        </w:rPr>
        <w:t xml:space="preserve"> </w:t>
      </w:r>
      <w:r w:rsidR="00F8011E" w:rsidRPr="003A3D9C">
        <w:rPr>
          <w:rFonts w:ascii="Courier New" w:eastAsia="ヒラギノ角ゴ Pro W3" w:hAnsi="Courier New" w:cs="Courier New"/>
          <w:color w:val="000000"/>
          <w:szCs w:val="20"/>
        </w:rPr>
        <w:t xml:space="preserve">approved sex-seeking sites, </w:t>
      </w:r>
      <w:r w:rsidR="00F8011E">
        <w:rPr>
          <w:rFonts w:ascii="Calibri" w:eastAsia="ヒラギノ角ゴ Pro W3" w:hAnsi="Calibri" w:cs="Calibri"/>
          <w:color w:val="000000"/>
          <w:szCs w:val="20"/>
        </w:rPr>
        <w:t xml:space="preserve">e.g., </w:t>
      </w:r>
      <w:r w:rsidRPr="00A479EE">
        <w:rPr>
          <w:rFonts w:ascii="Courier New" w:hAnsi="Courier New" w:cs="Courier New"/>
          <w:color w:val="000000"/>
        </w:rPr>
        <w:t>Manhunt and Adam4Adam, whose profile age is at least 18 years and who report their residence as Atlanta, Baltimore, Chicago, Dallas, the District of Columbia, Houston, Los Angeles, Miami, New York City, Philadelphia, San Francisco, or San Juan.</w:t>
      </w:r>
    </w:p>
    <w:p w:rsidR="00A479EE" w:rsidRDefault="00A479EE" w:rsidP="00A479EE">
      <w:pPr>
        <w:tabs>
          <w:tab w:val="left" w:pos="0"/>
        </w:tabs>
        <w:rPr>
          <w:rFonts w:ascii="Courier New" w:hAnsi="Courier New" w:cs="Courier New"/>
          <w:b/>
          <w:bCs/>
        </w:rPr>
      </w:pPr>
    </w:p>
    <w:p w:rsidR="00897592" w:rsidRPr="007079A3" w:rsidRDefault="00897592" w:rsidP="00897592">
      <w:pPr>
        <w:tabs>
          <w:tab w:val="left" w:pos="0"/>
        </w:tabs>
        <w:ind w:left="720" w:hanging="720"/>
        <w:rPr>
          <w:rFonts w:ascii="Courier New" w:hAnsi="Courier New" w:cs="Courier New"/>
          <w:bCs/>
        </w:rPr>
      </w:pPr>
      <w:r w:rsidRPr="007079A3">
        <w:rPr>
          <w:rFonts w:ascii="Courier New" w:hAnsi="Courier New" w:cs="Courier New"/>
          <w:b/>
          <w:bCs/>
        </w:rPr>
        <w:lastRenderedPageBreak/>
        <w:t>B.2.2. Screening and Scheduling Procedures</w:t>
      </w:r>
    </w:p>
    <w:p w:rsidR="00B623F0" w:rsidRDefault="00B623F0" w:rsidP="00897592">
      <w:pPr>
        <w:tabs>
          <w:tab w:val="left" w:pos="0"/>
        </w:tabs>
        <w:rPr>
          <w:rFonts w:ascii="Courier New" w:hAnsi="Courier New" w:cs="Courier New"/>
        </w:rPr>
      </w:pPr>
    </w:p>
    <w:p w:rsidR="00B623F0" w:rsidRDefault="003A3D9C" w:rsidP="00897592">
      <w:pPr>
        <w:tabs>
          <w:tab w:val="left" w:pos="0"/>
        </w:tabs>
        <w:rPr>
          <w:rFonts w:ascii="Courier New" w:hAnsi="Courier New" w:cs="Courier New"/>
        </w:rPr>
      </w:pPr>
      <w:r>
        <w:rPr>
          <w:rFonts w:ascii="Courier New" w:hAnsi="Courier New" w:cs="Courier New"/>
        </w:rPr>
        <w:t xml:space="preserve">Men </w:t>
      </w:r>
      <w:r w:rsidR="00B623F0" w:rsidRPr="00B623F0">
        <w:rPr>
          <w:rFonts w:ascii="Courier New" w:hAnsi="Courier New" w:cs="Courier New"/>
        </w:rPr>
        <w:t>who click on the banner advertisements, will be taken to a page containing basic study information including a short description of study activities. If they express an interest in participation they will be taken to the study consent form, and if they consent they will be directed to a short eligibility screener (</w:t>
      </w:r>
      <w:r w:rsidR="00CA5B3E">
        <w:rPr>
          <w:rFonts w:ascii="Courier New" w:hAnsi="Courier New" w:cs="Courier New"/>
          <w:b/>
        </w:rPr>
        <w:t>Attachment 3</w:t>
      </w:r>
      <w:r w:rsidR="00B623F0" w:rsidRPr="003A3D9C">
        <w:rPr>
          <w:rFonts w:ascii="Courier New" w:hAnsi="Courier New" w:cs="Courier New"/>
          <w:b/>
        </w:rPr>
        <w:t>a</w:t>
      </w:r>
      <w:r w:rsidR="00B623F0" w:rsidRPr="00B623F0">
        <w:rPr>
          <w:rFonts w:ascii="Courier New" w:hAnsi="Courier New" w:cs="Courier New"/>
        </w:rPr>
        <w:t>), which will confirm that they meet the eligibility criteria for Part 4. Men who are eligible to participate will be prompted to complete the registration process (</w:t>
      </w:r>
      <w:r w:rsidR="00CA5B3E">
        <w:rPr>
          <w:rFonts w:ascii="Courier New" w:hAnsi="Courier New" w:cs="Courier New"/>
          <w:b/>
        </w:rPr>
        <w:t>Attachment 3</w:t>
      </w:r>
      <w:r w:rsidR="00B623F0" w:rsidRPr="003A3D9C">
        <w:rPr>
          <w:rFonts w:ascii="Courier New" w:hAnsi="Courier New" w:cs="Courier New"/>
          <w:b/>
        </w:rPr>
        <w:t>b</w:t>
      </w:r>
      <w:r w:rsidR="00B623F0" w:rsidRPr="00B623F0">
        <w:rPr>
          <w:rFonts w:ascii="Courier New" w:hAnsi="Courier New" w:cs="Courier New"/>
        </w:rPr>
        <w:t>). Men who successfully register will be provided with a link to the study web site where they will set up an account by selecting a user name, password and security questions.  This study website will be used by participants to complete the baseline surveys (</w:t>
      </w:r>
      <w:r w:rsidR="00CA5B3E">
        <w:rPr>
          <w:rFonts w:ascii="Courier New" w:hAnsi="Courier New" w:cs="Courier New"/>
          <w:b/>
        </w:rPr>
        <w:t>Attachments 3c &amp; 3</w:t>
      </w:r>
      <w:r w:rsidR="00B623F0" w:rsidRPr="003A3D9C">
        <w:rPr>
          <w:rFonts w:ascii="Courier New" w:hAnsi="Courier New" w:cs="Courier New"/>
          <w:b/>
        </w:rPr>
        <w:t>d</w:t>
      </w:r>
      <w:r w:rsidR="00B623F0" w:rsidRPr="00B623F0">
        <w:rPr>
          <w:rFonts w:ascii="Courier New" w:hAnsi="Courier New" w:cs="Courier New"/>
        </w:rPr>
        <w:t>), follow-up surveys (</w:t>
      </w:r>
      <w:r w:rsidR="00CA5B3E">
        <w:rPr>
          <w:rFonts w:ascii="Courier New" w:hAnsi="Courier New" w:cs="Courier New"/>
          <w:b/>
        </w:rPr>
        <w:t>Attachments 3f &amp; 3</w:t>
      </w:r>
      <w:r w:rsidR="00B623F0" w:rsidRPr="003A3D9C">
        <w:rPr>
          <w:rFonts w:ascii="Courier New" w:hAnsi="Courier New" w:cs="Courier New"/>
          <w:b/>
        </w:rPr>
        <w:t>g</w:t>
      </w:r>
      <w:r w:rsidR="00B623F0" w:rsidRPr="00B623F0">
        <w:rPr>
          <w:rFonts w:ascii="Courier New" w:hAnsi="Courier New" w:cs="Courier New"/>
        </w:rPr>
        <w:t>) and to report their test results (</w:t>
      </w:r>
      <w:r w:rsidR="00CA5B3E">
        <w:rPr>
          <w:rFonts w:ascii="Courier New" w:hAnsi="Courier New" w:cs="Courier New"/>
          <w:b/>
        </w:rPr>
        <w:t>Attachments 3e &amp; 3</w:t>
      </w:r>
      <w:r w:rsidR="00B623F0" w:rsidRPr="003A3D9C">
        <w:rPr>
          <w:rFonts w:ascii="Courier New" w:hAnsi="Courier New" w:cs="Courier New"/>
          <w:b/>
        </w:rPr>
        <w:t>h</w:t>
      </w:r>
      <w:r w:rsidR="00B623F0" w:rsidRPr="00B623F0">
        <w:rPr>
          <w:rFonts w:ascii="Courier New" w:hAnsi="Courier New" w:cs="Courier New"/>
        </w:rPr>
        <w:t>).</w:t>
      </w:r>
    </w:p>
    <w:p w:rsidR="00136CFE" w:rsidRDefault="00136CFE" w:rsidP="00897592">
      <w:pPr>
        <w:tabs>
          <w:tab w:val="left" w:pos="0"/>
        </w:tabs>
        <w:rPr>
          <w:rFonts w:ascii="Courier New" w:hAnsi="Courier New" w:cs="Courier New"/>
        </w:rPr>
      </w:pPr>
    </w:p>
    <w:p w:rsidR="00136CFE" w:rsidRDefault="00136CFE" w:rsidP="00897592">
      <w:pPr>
        <w:tabs>
          <w:tab w:val="left" w:pos="0"/>
        </w:tabs>
        <w:rPr>
          <w:rFonts w:ascii="Courier New" w:hAnsi="Courier New" w:cs="Courier New"/>
        </w:rPr>
      </w:pPr>
      <w:r>
        <w:rPr>
          <w:rFonts w:ascii="Courier New" w:hAnsi="Courier New" w:cs="Courier New"/>
        </w:rPr>
        <w:t>To randomize men to the intervention and comparison arms, we</w:t>
      </w:r>
      <w:r w:rsidRPr="00136CFE">
        <w:rPr>
          <w:rFonts w:ascii="Courier New" w:hAnsi="Courier New" w:cs="Courier New"/>
        </w:rPr>
        <w:t xml:space="preserve"> will use a pseudorandom number generator (PRNG) (also known as a deterministic random bit generator), which uses computations or pre-calculated numbers tables to yield numbers that will be used to stochastically determine group allocation. The commonly-used </w:t>
      </w:r>
      <w:proofErr w:type="spellStart"/>
      <w:r w:rsidRPr="00136CFE">
        <w:rPr>
          <w:rFonts w:ascii="Courier New" w:hAnsi="Courier New" w:cs="Courier New"/>
        </w:rPr>
        <w:t>Mersenne</w:t>
      </w:r>
      <w:proofErr w:type="spellEnd"/>
      <w:r w:rsidRPr="00136CFE">
        <w:rPr>
          <w:rFonts w:ascii="Courier New" w:hAnsi="Courier New" w:cs="Courier New"/>
        </w:rPr>
        <w:t xml:space="preserve"> Twister algorithm will be used to generate these numbers.</w:t>
      </w:r>
    </w:p>
    <w:p w:rsidR="00A479EE" w:rsidRDefault="00A479EE" w:rsidP="00897592">
      <w:pPr>
        <w:tabs>
          <w:tab w:val="left" w:pos="0"/>
        </w:tabs>
        <w:rPr>
          <w:rFonts w:ascii="Courier New" w:hAnsi="Courier New" w:cs="Courier New"/>
          <w:bCs/>
          <w:i/>
        </w:rPr>
      </w:pPr>
    </w:p>
    <w:p w:rsidR="004D2F54" w:rsidRDefault="004D2F54" w:rsidP="004D2F54">
      <w:pPr>
        <w:tabs>
          <w:tab w:val="left" w:pos="0"/>
        </w:tabs>
        <w:rPr>
          <w:rFonts w:ascii="Courier New" w:hAnsi="Courier New" w:cs="Courier New"/>
          <w:bCs/>
        </w:rPr>
      </w:pPr>
      <w:r w:rsidRPr="004D2F54">
        <w:rPr>
          <w:rFonts w:ascii="Courier New" w:hAnsi="Courier New" w:cs="Courier New"/>
          <w:bCs/>
          <w:u w:val="single"/>
        </w:rPr>
        <w:t>Intervention arm:</w:t>
      </w:r>
      <w:r w:rsidRPr="004D2F54">
        <w:rPr>
          <w:rFonts w:ascii="Courier New" w:hAnsi="Courier New" w:cs="Courier New"/>
          <w:bCs/>
        </w:rPr>
        <w:t xml:space="preserve"> </w:t>
      </w:r>
      <w:r w:rsidR="00B623F0" w:rsidRPr="00B623F0">
        <w:rPr>
          <w:rFonts w:ascii="Courier New" w:hAnsi="Courier New" w:cs="Courier New"/>
          <w:bCs/>
        </w:rPr>
        <w:t>After completing the baseline survey</w:t>
      </w:r>
      <w:r w:rsidR="00F8011E">
        <w:rPr>
          <w:rFonts w:ascii="Courier New" w:hAnsi="Courier New" w:cs="Courier New"/>
          <w:bCs/>
        </w:rPr>
        <w:t xml:space="preserve"> </w:t>
      </w:r>
      <w:r w:rsidR="00F8011E" w:rsidRPr="00F8011E">
        <w:rPr>
          <w:rFonts w:ascii="Courier New" w:hAnsi="Courier New" w:cs="Courier New"/>
          <w:bCs/>
        </w:rPr>
        <w:t>online or using a secure study smart phone application</w:t>
      </w:r>
      <w:r w:rsidR="00B623F0" w:rsidRPr="00B623F0">
        <w:rPr>
          <w:rFonts w:ascii="Courier New" w:hAnsi="Courier New" w:cs="Courier New"/>
          <w:bCs/>
        </w:rPr>
        <w:t>, a welcome kit with 4 rapid tests (</w:t>
      </w:r>
      <w:r w:rsidR="00F8011E">
        <w:rPr>
          <w:rFonts w:ascii="Courier New" w:hAnsi="Courier New" w:cs="Courier New"/>
          <w:bCs/>
        </w:rPr>
        <w:t xml:space="preserve">i.e., </w:t>
      </w:r>
      <w:r w:rsidR="00B623F0" w:rsidRPr="00B623F0">
        <w:rPr>
          <w:rFonts w:ascii="Courier New" w:hAnsi="Courier New" w:cs="Courier New"/>
          <w:bCs/>
        </w:rPr>
        <w:t xml:space="preserve">2 oral fluid test kits [OraQuick] and 2 finger-stick blood test kits [Sure Check]) will be sent to participants in the intervention arm to use and/or give away. Intervention arm participants will receive </w:t>
      </w:r>
      <w:r w:rsidR="00F8011E">
        <w:rPr>
          <w:rFonts w:ascii="Courier New" w:hAnsi="Courier New" w:cs="Courier New"/>
          <w:bCs/>
        </w:rPr>
        <w:t xml:space="preserve">a web link to complete </w:t>
      </w:r>
      <w:r w:rsidR="00B623F0" w:rsidRPr="00B623F0">
        <w:rPr>
          <w:rFonts w:ascii="Courier New" w:hAnsi="Courier New" w:cs="Courier New"/>
          <w:bCs/>
        </w:rPr>
        <w:t>follow-up surveys at 3, 6, 9 and 12 months and have the option to order additional test kits at 3, 6 and 9 months.</w:t>
      </w:r>
    </w:p>
    <w:p w:rsidR="00B623F0" w:rsidRPr="004D2F54" w:rsidRDefault="00B623F0" w:rsidP="004D2F54">
      <w:pPr>
        <w:tabs>
          <w:tab w:val="left" w:pos="0"/>
        </w:tabs>
        <w:rPr>
          <w:rFonts w:ascii="Courier New" w:hAnsi="Courier New" w:cs="Courier New"/>
          <w:bCs/>
        </w:rPr>
      </w:pPr>
    </w:p>
    <w:p w:rsidR="004D2F54" w:rsidRDefault="004D2F54" w:rsidP="00FF7496">
      <w:pPr>
        <w:rPr>
          <w:rFonts w:ascii="Courier New" w:hAnsi="Courier New" w:cs="Courier New"/>
          <w:bCs/>
        </w:rPr>
      </w:pPr>
      <w:r w:rsidRPr="004D2F54">
        <w:rPr>
          <w:rFonts w:ascii="Courier New" w:hAnsi="Courier New" w:cs="Courier New"/>
          <w:bCs/>
          <w:u w:val="single"/>
        </w:rPr>
        <w:t>Comparison arm:</w:t>
      </w:r>
      <w:r w:rsidRPr="004D2F54">
        <w:rPr>
          <w:rFonts w:ascii="Courier New" w:hAnsi="Courier New" w:cs="Courier New"/>
          <w:bCs/>
        </w:rPr>
        <w:t xml:space="preserve"> </w:t>
      </w:r>
      <w:r w:rsidR="00E145DB" w:rsidRPr="00E145DB">
        <w:rPr>
          <w:rFonts w:ascii="Courier New" w:hAnsi="Courier New" w:cs="Courier New"/>
          <w:bCs/>
        </w:rPr>
        <w:t>After completing the baseline survey</w:t>
      </w:r>
      <w:r w:rsidR="00F8011E">
        <w:rPr>
          <w:rFonts w:ascii="Courier New" w:hAnsi="Courier New" w:cs="Courier New"/>
          <w:bCs/>
        </w:rPr>
        <w:t xml:space="preserve"> </w:t>
      </w:r>
      <w:r w:rsidR="00F8011E" w:rsidRPr="00F8011E">
        <w:rPr>
          <w:rFonts w:ascii="Courier New" w:hAnsi="Courier New" w:cs="Courier New"/>
          <w:bCs/>
        </w:rPr>
        <w:t>online or using a secure study smart phone application</w:t>
      </w:r>
      <w:r w:rsidR="00E145DB" w:rsidRPr="00E145DB">
        <w:rPr>
          <w:rFonts w:ascii="Courier New" w:hAnsi="Courier New" w:cs="Courier New"/>
          <w:bCs/>
        </w:rPr>
        <w:t xml:space="preserve">, comparison arm participants will receive a welcome greeting and HIV prevention information. The online information will cover the importance of testing, links to AIDSVu and resources to locate HIV testing services and prevention information in their area. </w:t>
      </w:r>
      <w:r w:rsidR="00B827DD" w:rsidRPr="00B827DD">
        <w:rPr>
          <w:rFonts w:ascii="Courier New" w:hAnsi="Courier New" w:cs="Courier New"/>
          <w:bCs/>
        </w:rPr>
        <w:t xml:space="preserve">The Emory University IRB has supported the study design as ethically appropriate.  Our control condition involves providing educational materials about how to access HIV testing that are already available to people, so it is as close to a “no-intervention” </w:t>
      </w:r>
      <w:r w:rsidR="00B827DD">
        <w:rPr>
          <w:rFonts w:ascii="Courier New" w:hAnsi="Courier New" w:cs="Courier New"/>
          <w:bCs/>
        </w:rPr>
        <w:t xml:space="preserve">control as ethically possible.  </w:t>
      </w:r>
      <w:r w:rsidR="00E145DB" w:rsidRPr="00E145DB">
        <w:rPr>
          <w:rFonts w:ascii="Courier New" w:hAnsi="Courier New" w:cs="Courier New"/>
          <w:bCs/>
        </w:rPr>
        <w:t xml:space="preserve">Comparison arm </w:t>
      </w:r>
      <w:r w:rsidR="00E145DB" w:rsidRPr="00E145DB">
        <w:rPr>
          <w:rFonts w:ascii="Courier New" w:hAnsi="Courier New" w:cs="Courier New"/>
          <w:bCs/>
        </w:rPr>
        <w:lastRenderedPageBreak/>
        <w:t xml:space="preserve">participants will receive </w:t>
      </w:r>
      <w:r w:rsidR="00F8011E">
        <w:rPr>
          <w:rFonts w:ascii="Courier New" w:hAnsi="Courier New" w:cs="Courier New"/>
          <w:bCs/>
        </w:rPr>
        <w:t xml:space="preserve">a web link to complete </w:t>
      </w:r>
      <w:r w:rsidR="00E145DB" w:rsidRPr="00E145DB">
        <w:rPr>
          <w:rFonts w:ascii="Courier New" w:hAnsi="Courier New" w:cs="Courier New"/>
          <w:bCs/>
        </w:rPr>
        <w:t>follow-up surveys at 3, 6, 9 and 12 months.</w:t>
      </w:r>
    </w:p>
    <w:p w:rsidR="00E145DB" w:rsidRPr="004D2F54" w:rsidRDefault="00E145DB" w:rsidP="004D2F54">
      <w:pPr>
        <w:tabs>
          <w:tab w:val="left" w:pos="0"/>
        </w:tabs>
        <w:rPr>
          <w:rFonts w:ascii="Courier New" w:hAnsi="Courier New" w:cs="Courier New"/>
          <w:bCs/>
        </w:rPr>
      </w:pPr>
    </w:p>
    <w:p w:rsidR="004D2F54" w:rsidRDefault="004D2F54" w:rsidP="0025322B">
      <w:pPr>
        <w:tabs>
          <w:tab w:val="left" w:pos="0"/>
        </w:tabs>
        <w:rPr>
          <w:rFonts w:ascii="Courier New" w:hAnsi="Courier New" w:cs="Courier New"/>
          <w:bCs/>
        </w:rPr>
      </w:pPr>
      <w:r w:rsidRPr="004D2F54">
        <w:rPr>
          <w:rFonts w:ascii="Courier New" w:hAnsi="Courier New" w:cs="Courier New"/>
          <w:bCs/>
          <w:u w:val="single"/>
        </w:rPr>
        <w:t>HIV-positive group:</w:t>
      </w:r>
      <w:r w:rsidRPr="004D2F54">
        <w:rPr>
          <w:rFonts w:ascii="Courier New" w:hAnsi="Courier New" w:cs="Courier New"/>
          <w:bCs/>
        </w:rPr>
        <w:t xml:space="preserve"> </w:t>
      </w:r>
      <w:r w:rsidR="00E145DB" w:rsidRPr="00E145DB">
        <w:rPr>
          <w:rFonts w:ascii="Courier New" w:hAnsi="Courier New" w:cs="Courier New"/>
          <w:bCs/>
        </w:rPr>
        <w:t xml:space="preserve">Upon completion of the </w:t>
      </w:r>
      <w:r w:rsidR="00E145DB">
        <w:rPr>
          <w:rFonts w:ascii="Courier New" w:hAnsi="Courier New" w:cs="Courier New"/>
          <w:bCs/>
        </w:rPr>
        <w:t xml:space="preserve">baseline </w:t>
      </w:r>
      <w:r w:rsidR="00E145DB" w:rsidRPr="00E145DB">
        <w:rPr>
          <w:rFonts w:ascii="Courier New" w:hAnsi="Courier New" w:cs="Courier New"/>
          <w:bCs/>
        </w:rPr>
        <w:t xml:space="preserve">survey they will be informed that a package containing a welcome kit including 4 rapid HIV </w:t>
      </w:r>
      <w:r w:rsidR="00AC3AB0">
        <w:rPr>
          <w:rFonts w:ascii="Courier New" w:hAnsi="Courier New" w:cs="Courier New"/>
          <w:bCs/>
        </w:rPr>
        <w:t>home</w:t>
      </w:r>
      <w:r w:rsidR="00E145DB" w:rsidRPr="00E145DB">
        <w:rPr>
          <w:rFonts w:ascii="Courier New" w:hAnsi="Courier New" w:cs="Courier New"/>
          <w:bCs/>
        </w:rPr>
        <w:t>-tests: 2 oral fluid tests (OraQuick) and 2 finger-stick blood tests (Sure Check) is being sent to the shipping address they provided. They will be informed that these tests are to give to sexual partners or friends. HIV-positive group men will receive follow-up surveys at 3 and 6 months and will have the option to order additional test kits at 3 months.</w:t>
      </w:r>
    </w:p>
    <w:p w:rsidR="00E145DB" w:rsidRDefault="00E145DB" w:rsidP="0025322B">
      <w:pPr>
        <w:tabs>
          <w:tab w:val="left" w:pos="0"/>
        </w:tabs>
        <w:rPr>
          <w:rFonts w:ascii="Courier New" w:hAnsi="Courier New" w:cs="Courier New"/>
          <w:bCs/>
        </w:rPr>
      </w:pPr>
    </w:p>
    <w:p w:rsidR="0025322B" w:rsidRDefault="00E145DB" w:rsidP="0025322B">
      <w:pPr>
        <w:tabs>
          <w:tab w:val="left" w:pos="0"/>
        </w:tabs>
        <w:rPr>
          <w:rFonts w:ascii="Courier New" w:hAnsi="Courier New" w:cs="Courier New"/>
          <w:bCs/>
        </w:rPr>
      </w:pPr>
      <w:r w:rsidRPr="00E145DB">
        <w:rPr>
          <w:rFonts w:ascii="Courier New" w:hAnsi="Courier New" w:cs="Courier New"/>
          <w:bCs/>
        </w:rPr>
        <w:t xml:space="preserve">All study test kits will be affixed with a barcoded sticker to enable the kit to be tracked. Kits will be scanned prior to distribution to study participants, which will link the test kit information (the type of test) with the ID number of the participant it was sent to. Participants will be required to scan or enter a test kit barcode number into the study website to verify the test kit is part of the eSTAMP Part 4 study; recognition of the test kit will then allow the user to report their test results. </w:t>
      </w:r>
      <w:r w:rsidR="00D01D7A">
        <w:rPr>
          <w:rFonts w:ascii="Courier New" w:hAnsi="Courier New" w:cs="Courier New"/>
          <w:bCs/>
        </w:rPr>
        <w:t>S</w:t>
      </w:r>
      <w:r w:rsidRPr="00E145DB">
        <w:rPr>
          <w:rFonts w:ascii="Courier New" w:hAnsi="Courier New" w:cs="Courier New"/>
          <w:bCs/>
        </w:rPr>
        <w:t xml:space="preserve">tudy staff will keep a log of the test kit lot numbers, the barcode number and participant ID the test kit was sent to for each test kit. </w:t>
      </w:r>
      <w:r>
        <w:rPr>
          <w:rFonts w:ascii="Courier New" w:hAnsi="Courier New" w:cs="Courier New"/>
          <w:bCs/>
        </w:rPr>
        <w:t>S</w:t>
      </w:r>
      <w:r w:rsidRPr="00E145DB">
        <w:rPr>
          <w:rFonts w:ascii="Courier New" w:hAnsi="Courier New" w:cs="Courier New"/>
          <w:bCs/>
        </w:rPr>
        <w:t>tudy staff will monitor the progress of the delivery and tracking system.</w:t>
      </w:r>
      <w:r w:rsidR="0025322B">
        <w:rPr>
          <w:rFonts w:ascii="Courier New" w:hAnsi="Courier New" w:cs="Courier New"/>
          <w:bCs/>
        </w:rPr>
        <w:t xml:space="preserve">  </w:t>
      </w:r>
    </w:p>
    <w:p w:rsidR="0025322B" w:rsidRPr="0025322B" w:rsidRDefault="0025322B" w:rsidP="0025322B">
      <w:pPr>
        <w:tabs>
          <w:tab w:val="left" w:pos="0"/>
        </w:tabs>
        <w:rPr>
          <w:rFonts w:ascii="Courier New" w:hAnsi="Courier New" w:cs="Courier New"/>
          <w:bCs/>
        </w:rPr>
      </w:pPr>
    </w:p>
    <w:p w:rsidR="00897592" w:rsidRPr="007079A3" w:rsidRDefault="00897592" w:rsidP="00897592">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6200FA" w:rsidRPr="006200FA" w:rsidRDefault="006200FA" w:rsidP="006200FA">
      <w:pPr>
        <w:ind w:left="1620"/>
        <w:rPr>
          <w:rFonts w:ascii="Courier New" w:hAnsi="Courier New" w:cs="Courier New"/>
          <w:color w:val="000000"/>
        </w:rPr>
      </w:pPr>
    </w:p>
    <w:p w:rsidR="00B8362C" w:rsidRPr="00FE46B8" w:rsidRDefault="00B8362C" w:rsidP="00B8362C">
      <w:pPr>
        <w:pStyle w:val="NoSpacing"/>
        <w:rPr>
          <w:rFonts w:ascii="Courier New" w:hAnsi="Courier New" w:cs="Courier New"/>
          <w:sz w:val="24"/>
          <w:szCs w:val="24"/>
        </w:rPr>
      </w:pPr>
      <w:r w:rsidRPr="00FE46B8">
        <w:rPr>
          <w:rFonts w:ascii="Courier New" w:hAnsi="Courier New" w:cs="Courier New"/>
          <w:sz w:val="24"/>
          <w:szCs w:val="24"/>
        </w:rPr>
        <w:t xml:space="preserve">After consenting, all eligible men who have completed the registration process will take a baseline survey.  They will have the option of accessing the survey online or downloading a secure smart phone application. Men who take the baseline survey online will enter responses to survey questions directly into their computer via a web interface. Men who use the smart phone application will interact with and enter responses to survey questions directly into the application. The baseline survey will collect information on demographic characteristics, HIV testing history, and sexual risk behavior. Men will be asked to use the study website or smart phone application to enter results of their rapid HIV </w:t>
      </w:r>
      <w:r w:rsidR="00AC3AB0">
        <w:rPr>
          <w:rFonts w:ascii="Courier New" w:hAnsi="Courier New" w:cs="Courier New"/>
          <w:sz w:val="24"/>
          <w:szCs w:val="24"/>
        </w:rPr>
        <w:t>home</w:t>
      </w:r>
      <w:r w:rsidRPr="00FE46B8">
        <w:rPr>
          <w:rFonts w:ascii="Courier New" w:hAnsi="Courier New" w:cs="Courier New"/>
          <w:sz w:val="24"/>
          <w:szCs w:val="24"/>
        </w:rPr>
        <w:t xml:space="preserve">-tests that they receive and conduct at home. </w:t>
      </w:r>
      <w:r w:rsidR="005344DF">
        <w:rPr>
          <w:rFonts w:ascii="Courier New" w:hAnsi="Courier New" w:cs="Courier New"/>
          <w:sz w:val="24"/>
          <w:szCs w:val="24"/>
        </w:rPr>
        <w:t xml:space="preserve">All participants will be able to </w:t>
      </w:r>
      <w:r w:rsidRPr="00FE46B8">
        <w:rPr>
          <w:rFonts w:ascii="Courier New" w:hAnsi="Courier New" w:cs="Courier New"/>
          <w:sz w:val="24"/>
          <w:szCs w:val="24"/>
        </w:rPr>
        <w:t>tak</w:t>
      </w:r>
      <w:r w:rsidR="005344DF">
        <w:rPr>
          <w:rFonts w:ascii="Courier New" w:hAnsi="Courier New" w:cs="Courier New"/>
          <w:sz w:val="24"/>
          <w:szCs w:val="24"/>
        </w:rPr>
        <w:t>e</w:t>
      </w:r>
      <w:r w:rsidRPr="00FE46B8">
        <w:rPr>
          <w:rFonts w:ascii="Courier New" w:hAnsi="Courier New" w:cs="Courier New"/>
          <w:sz w:val="24"/>
          <w:szCs w:val="24"/>
        </w:rPr>
        <w:t xml:space="preserve"> the follow-up surveys online or through a secure smart phone application. The follow-up surveys will collect information on HIV testing results and behaviors and sexual activities.</w:t>
      </w:r>
    </w:p>
    <w:p w:rsidR="00B8362C" w:rsidRPr="00FE46B8" w:rsidRDefault="00B8362C" w:rsidP="00B8362C">
      <w:pPr>
        <w:pStyle w:val="NoSpacing"/>
        <w:rPr>
          <w:rFonts w:ascii="Courier New" w:hAnsi="Courier New" w:cs="Courier New"/>
          <w:sz w:val="24"/>
          <w:szCs w:val="24"/>
        </w:rPr>
      </w:pPr>
    </w:p>
    <w:p w:rsidR="00E73602" w:rsidRPr="00E73602" w:rsidRDefault="00B8362C" w:rsidP="00E73602">
      <w:pPr>
        <w:pStyle w:val="NoSpacing"/>
        <w:rPr>
          <w:rFonts w:ascii="Courier New" w:hAnsi="Courier New" w:cs="Courier New"/>
          <w:sz w:val="24"/>
          <w:szCs w:val="24"/>
        </w:rPr>
      </w:pPr>
      <w:r w:rsidRPr="00784D6C">
        <w:rPr>
          <w:rFonts w:ascii="Courier New" w:hAnsi="Courier New" w:cs="Courier New"/>
          <w:sz w:val="24"/>
          <w:szCs w:val="24"/>
          <w:u w:val="single"/>
        </w:rPr>
        <w:t>Intervention arm:</w:t>
      </w:r>
      <w:r w:rsidRPr="00FE46B8">
        <w:rPr>
          <w:rFonts w:ascii="Courier New" w:hAnsi="Courier New" w:cs="Courier New"/>
          <w:sz w:val="24"/>
          <w:szCs w:val="24"/>
        </w:rPr>
        <w:t xml:space="preserve"> </w:t>
      </w:r>
      <w:r w:rsidR="00E73602" w:rsidRPr="00E73602">
        <w:rPr>
          <w:rFonts w:ascii="Courier New" w:hAnsi="Courier New" w:cs="Courier New"/>
          <w:sz w:val="24"/>
          <w:szCs w:val="24"/>
        </w:rPr>
        <w:t xml:space="preserve">After registration, men in the intervention arm will complete the baseline survey. Upon completion of the baseline survey they will be informed that a package containing </w:t>
      </w:r>
      <w:r w:rsidR="00E73602" w:rsidRPr="00E73602">
        <w:rPr>
          <w:rFonts w:ascii="Courier New" w:hAnsi="Courier New" w:cs="Courier New"/>
          <w:sz w:val="24"/>
          <w:szCs w:val="24"/>
        </w:rPr>
        <w:lastRenderedPageBreak/>
        <w:t xml:space="preserve">a welcome kit including 4 HIV rapid </w:t>
      </w:r>
      <w:r w:rsidR="00AC3AB0">
        <w:rPr>
          <w:rFonts w:ascii="Courier New" w:hAnsi="Courier New" w:cs="Courier New"/>
          <w:sz w:val="24"/>
          <w:szCs w:val="24"/>
        </w:rPr>
        <w:t>home</w:t>
      </w:r>
      <w:r w:rsidR="00E73602" w:rsidRPr="00E73602">
        <w:rPr>
          <w:rFonts w:ascii="Courier New" w:hAnsi="Courier New" w:cs="Courier New"/>
          <w:sz w:val="24"/>
          <w:szCs w:val="24"/>
        </w:rPr>
        <w:t xml:space="preserve">-tests: 2 oral fluid tests (OraQuick), 2 finger-stick blood tests (Sure Check) is being sent to the shipping address they provided. They will be asked that if they use any of the test kits to test themselves that they use the study website or smart phone application to enter their results. At 3, 6, 9 and 12 months men will receive a follow-up survey and report on HIV testing activities and results (either </w:t>
      </w:r>
      <w:r w:rsidR="00AC3AB0">
        <w:rPr>
          <w:rFonts w:ascii="Courier New" w:hAnsi="Courier New" w:cs="Courier New"/>
          <w:sz w:val="24"/>
          <w:szCs w:val="24"/>
        </w:rPr>
        <w:t>home</w:t>
      </w:r>
      <w:r w:rsidR="00E73602" w:rsidRPr="00E73602">
        <w:rPr>
          <w:rFonts w:ascii="Courier New" w:hAnsi="Courier New" w:cs="Courier New"/>
          <w:sz w:val="24"/>
          <w:szCs w:val="24"/>
        </w:rPr>
        <w:t>-testing or testing in other settings), kit distribution to members of their social or sexual networks, and  details of the relationship (i.e., sex partner, friend) with the people they gave kits to. Following the completion of the follow-up survey at 3, 6 or 9 months, men in the intervention arm will have an opportunity to order up to 4 kits (depending on the number used or distributed). At month 12, participants in the intervention arm will take a final follow-up survey and be sent a package containing 1 oral fluid HIV test kit (OraQuick) and 1 finger-stick blood HIV test kit (Sure Check) and a DBS specimen collection kit.</w:t>
      </w:r>
    </w:p>
    <w:p w:rsidR="00E73602" w:rsidRPr="00E73602" w:rsidRDefault="00E73602" w:rsidP="00E73602">
      <w:pPr>
        <w:pStyle w:val="NoSpacing"/>
        <w:rPr>
          <w:rFonts w:ascii="Courier New" w:hAnsi="Courier New" w:cs="Courier New"/>
          <w:sz w:val="24"/>
          <w:szCs w:val="24"/>
        </w:rPr>
      </w:pPr>
    </w:p>
    <w:p w:rsidR="00B8362C" w:rsidRDefault="00E73602" w:rsidP="00E73602">
      <w:pPr>
        <w:pStyle w:val="NoSpacing"/>
        <w:rPr>
          <w:rFonts w:ascii="Courier New" w:hAnsi="Courier New" w:cs="Courier New"/>
          <w:sz w:val="24"/>
          <w:szCs w:val="24"/>
        </w:rPr>
      </w:pPr>
      <w:r w:rsidRPr="00E73602">
        <w:rPr>
          <w:rFonts w:ascii="Courier New" w:hAnsi="Courier New" w:cs="Courier New"/>
          <w:sz w:val="24"/>
          <w:szCs w:val="24"/>
        </w:rPr>
        <w:t xml:space="preserve">Intervention arm participants that report a positive HIV test result </w:t>
      </w:r>
      <w:r w:rsidR="005344DF">
        <w:rPr>
          <w:rFonts w:ascii="Courier New" w:hAnsi="Courier New" w:cs="Courier New"/>
          <w:sz w:val="24"/>
          <w:szCs w:val="24"/>
        </w:rPr>
        <w:t xml:space="preserve">before the 12 month assessment </w:t>
      </w:r>
      <w:r w:rsidRPr="00E73602">
        <w:rPr>
          <w:rFonts w:ascii="Courier New" w:hAnsi="Courier New" w:cs="Courier New"/>
          <w:sz w:val="24"/>
          <w:szCs w:val="24"/>
        </w:rPr>
        <w:t xml:space="preserve">by reporting </w:t>
      </w:r>
      <w:r w:rsidR="00AC3AB0">
        <w:rPr>
          <w:rFonts w:ascii="Courier New" w:hAnsi="Courier New" w:cs="Courier New"/>
          <w:sz w:val="24"/>
          <w:szCs w:val="24"/>
        </w:rPr>
        <w:t>home</w:t>
      </w:r>
      <w:r w:rsidRPr="00E73602">
        <w:rPr>
          <w:rFonts w:ascii="Courier New" w:hAnsi="Courier New" w:cs="Courier New"/>
          <w:sz w:val="24"/>
          <w:szCs w:val="24"/>
        </w:rPr>
        <w:t xml:space="preserve">-test results or through follow-up surveys will be sent the performance assessment package containing 1 oral fluid HIV test kit (OraQuick) and 1 finger-stick blood HIV test kit (Sure Check) and a DBS specimen collection kit. </w:t>
      </w:r>
      <w:r w:rsidR="00C4002F" w:rsidRPr="00C4002F">
        <w:rPr>
          <w:rFonts w:ascii="Courier New" w:hAnsi="Courier New" w:cs="Courier New"/>
          <w:sz w:val="24"/>
          <w:szCs w:val="24"/>
        </w:rPr>
        <w:t xml:space="preserve">Participants will report the results of the at-home rapid HIV test and mail the DBS card to Emory University for laboratory testing at the CDC lab.   </w:t>
      </w:r>
      <w:r w:rsidR="005344DF" w:rsidRPr="00560630">
        <w:rPr>
          <w:rFonts w:ascii="Courier New" w:hAnsi="Courier New" w:cs="Courier New"/>
          <w:sz w:val="24"/>
          <w:szCs w:val="24"/>
        </w:rPr>
        <w:t xml:space="preserve">If they decline the performance assessment at this point, they will be offered the performance package after completing the 12 month assessment. </w:t>
      </w:r>
      <w:r w:rsidRPr="00E73602">
        <w:rPr>
          <w:rFonts w:ascii="Courier New" w:hAnsi="Courier New" w:cs="Courier New"/>
          <w:sz w:val="24"/>
          <w:szCs w:val="24"/>
        </w:rPr>
        <w:t>Intervention arm participants that report a positive HIV test result will no longer be eligible to receive additional test kits and will be considered “censored” for the purposes of assessing HIV testing frequency and kit distribution. They will continue to receive follow-up surveys that will include questions about access to and retention in HIV care.</w:t>
      </w:r>
    </w:p>
    <w:p w:rsidR="00E73602" w:rsidRPr="00FE46B8" w:rsidRDefault="00E73602" w:rsidP="00E73602">
      <w:pPr>
        <w:pStyle w:val="NoSpacing"/>
        <w:rPr>
          <w:rFonts w:ascii="Courier New" w:hAnsi="Courier New" w:cs="Courier New"/>
          <w:sz w:val="24"/>
          <w:szCs w:val="24"/>
        </w:rPr>
      </w:pPr>
    </w:p>
    <w:p w:rsidR="00560630" w:rsidRPr="00560630" w:rsidRDefault="00B8362C" w:rsidP="00560630">
      <w:pPr>
        <w:pStyle w:val="NoSpacing"/>
        <w:rPr>
          <w:rFonts w:ascii="Courier New" w:hAnsi="Courier New" w:cs="Courier New"/>
          <w:sz w:val="24"/>
          <w:szCs w:val="24"/>
        </w:rPr>
      </w:pPr>
      <w:r w:rsidRPr="00784D6C">
        <w:rPr>
          <w:rFonts w:ascii="Courier New" w:hAnsi="Courier New" w:cs="Courier New"/>
          <w:sz w:val="24"/>
          <w:szCs w:val="24"/>
          <w:u w:val="single"/>
        </w:rPr>
        <w:t>Comparison arm:</w:t>
      </w:r>
      <w:r w:rsidRPr="00FE46B8">
        <w:rPr>
          <w:rFonts w:ascii="Courier New" w:hAnsi="Courier New" w:cs="Courier New"/>
          <w:sz w:val="24"/>
          <w:szCs w:val="24"/>
        </w:rPr>
        <w:t xml:space="preserve"> </w:t>
      </w:r>
      <w:r w:rsidR="00560630" w:rsidRPr="00560630">
        <w:rPr>
          <w:rFonts w:ascii="Courier New" w:hAnsi="Courier New" w:cs="Courier New"/>
          <w:sz w:val="24"/>
          <w:szCs w:val="24"/>
        </w:rPr>
        <w:t>After completing the baseline survey, comparison arm participants will be linked to a welcome greeting and HIV prevention information.  The online information will cover the importance of testing, links to AIDSVu and resources to locate HIV testing services and prevention information in their area. At 3, 6, 9 and 12 months men will receive a follow-up survey and report on HIV testing activities and results.</w:t>
      </w:r>
    </w:p>
    <w:p w:rsidR="00560630" w:rsidRPr="00560630" w:rsidRDefault="00560630" w:rsidP="00560630">
      <w:pPr>
        <w:pStyle w:val="NoSpacing"/>
        <w:rPr>
          <w:rFonts w:ascii="Courier New" w:hAnsi="Courier New" w:cs="Courier New"/>
          <w:sz w:val="24"/>
          <w:szCs w:val="24"/>
        </w:rPr>
      </w:pPr>
    </w:p>
    <w:p w:rsidR="00B8362C" w:rsidRDefault="00560630" w:rsidP="00560630">
      <w:pPr>
        <w:pStyle w:val="NoSpacing"/>
        <w:rPr>
          <w:rFonts w:ascii="Courier New" w:hAnsi="Courier New" w:cs="Courier New"/>
          <w:sz w:val="24"/>
          <w:szCs w:val="24"/>
        </w:rPr>
      </w:pPr>
      <w:r w:rsidRPr="00560630">
        <w:rPr>
          <w:rFonts w:ascii="Courier New" w:hAnsi="Courier New" w:cs="Courier New"/>
          <w:sz w:val="24"/>
          <w:szCs w:val="24"/>
        </w:rPr>
        <w:t xml:space="preserve">Comparison arm participants that report a positive HIV test result </w:t>
      </w:r>
      <w:r w:rsidR="005344DF">
        <w:rPr>
          <w:rFonts w:ascii="Courier New" w:hAnsi="Courier New" w:cs="Courier New"/>
          <w:sz w:val="24"/>
          <w:szCs w:val="24"/>
        </w:rPr>
        <w:t xml:space="preserve">before the 12 month assessment </w:t>
      </w:r>
      <w:r w:rsidRPr="00560630">
        <w:rPr>
          <w:rFonts w:ascii="Courier New" w:hAnsi="Courier New" w:cs="Courier New"/>
          <w:sz w:val="24"/>
          <w:szCs w:val="24"/>
        </w:rPr>
        <w:t xml:space="preserve">through follow-up surveys </w:t>
      </w:r>
      <w:r w:rsidRPr="00560630">
        <w:rPr>
          <w:rFonts w:ascii="Courier New" w:hAnsi="Courier New" w:cs="Courier New"/>
          <w:sz w:val="24"/>
          <w:szCs w:val="24"/>
        </w:rPr>
        <w:lastRenderedPageBreak/>
        <w:t>will be offered the performance assessment package containing 1 oral fluid HIV test kit (OraQuick) and 1 finger-stick blood HIV test kit (Sure Check) and a DBS specimen collection kit. If they decline the performance assessment at this point, they will be offered the performance package after completing the 12 month assessment. Comparison arm participants that report a positive HIV test result will be considered “censored” for the purposes of assessing HIV testing frequency. They will continue to receive follow-up surveys that will include questions about access to and retention in HIV care.</w:t>
      </w:r>
    </w:p>
    <w:p w:rsidR="00560630" w:rsidRPr="00FE46B8" w:rsidRDefault="00560630" w:rsidP="00560630">
      <w:pPr>
        <w:pStyle w:val="NoSpacing"/>
        <w:rPr>
          <w:rFonts w:ascii="Courier New" w:hAnsi="Courier New" w:cs="Courier New"/>
          <w:sz w:val="24"/>
          <w:szCs w:val="24"/>
        </w:rPr>
      </w:pPr>
    </w:p>
    <w:p w:rsidR="00907D52" w:rsidRDefault="00B8362C" w:rsidP="00ED7B75">
      <w:pPr>
        <w:pStyle w:val="NoSpacing"/>
        <w:rPr>
          <w:rFonts w:ascii="Courier New" w:hAnsi="Courier New" w:cs="Courier New"/>
        </w:rPr>
      </w:pPr>
      <w:r w:rsidRPr="006C3BAA">
        <w:rPr>
          <w:rFonts w:ascii="Courier New" w:hAnsi="Courier New" w:cs="Courier New"/>
          <w:sz w:val="24"/>
          <w:szCs w:val="24"/>
          <w:u w:val="single"/>
        </w:rPr>
        <w:t>HIV-positive group:</w:t>
      </w:r>
      <w:r w:rsidRPr="00FE46B8">
        <w:rPr>
          <w:rFonts w:ascii="Courier New" w:hAnsi="Courier New" w:cs="Courier New"/>
          <w:sz w:val="24"/>
          <w:szCs w:val="24"/>
        </w:rPr>
        <w:t xml:space="preserve"> </w:t>
      </w:r>
      <w:r w:rsidR="00ED7B75" w:rsidRPr="00ED7B75">
        <w:rPr>
          <w:rFonts w:ascii="Courier New" w:hAnsi="Courier New" w:cs="Courier New"/>
          <w:sz w:val="24"/>
          <w:szCs w:val="24"/>
        </w:rPr>
        <w:t xml:space="preserve">After registration, men in the HIV-positive group will complete the baseline survey. Upon completion of the baseline survey they will be informed that a package containing a welcome kit including 4 HIV rapid </w:t>
      </w:r>
      <w:r w:rsidR="00AC3AB0">
        <w:rPr>
          <w:rFonts w:ascii="Courier New" w:hAnsi="Courier New" w:cs="Courier New"/>
          <w:sz w:val="24"/>
          <w:szCs w:val="24"/>
        </w:rPr>
        <w:t>home</w:t>
      </w:r>
      <w:r w:rsidR="00ED7B75" w:rsidRPr="00ED7B75">
        <w:rPr>
          <w:rFonts w:ascii="Courier New" w:hAnsi="Courier New" w:cs="Courier New"/>
          <w:sz w:val="24"/>
          <w:szCs w:val="24"/>
        </w:rPr>
        <w:t xml:space="preserve">-tests: 2 oral fluid tests (OraQuick), 2 finger-stick blood tests (Sure Check) is being sent to the shipping address they provided. They will be informed that these tests are to give to sexual partners or friends. They will be asked that if they use any of the test kits to test themselves that they use the study website or smart phone application to enter results. At 3 and 6 months men will receive a follow-up survey and report on kit distribution to members of their social or sexual networks, and details of the relationship (i.e., sex partner, friend) with the people they gave kits to. Following the completion of the follow-up survey at month 3, men in the HIV-positive group will have an opportunity to order up to 4 kits </w:t>
      </w:r>
      <w:r w:rsidR="00943598">
        <w:rPr>
          <w:rFonts w:ascii="Courier New" w:hAnsi="Courier New" w:cs="Courier New"/>
          <w:sz w:val="24"/>
          <w:szCs w:val="24"/>
        </w:rPr>
        <w:t xml:space="preserve">to replace kits that were </w:t>
      </w:r>
      <w:r w:rsidR="00ED7B75" w:rsidRPr="00ED7B75">
        <w:rPr>
          <w:rFonts w:ascii="Courier New" w:hAnsi="Courier New" w:cs="Courier New"/>
          <w:sz w:val="24"/>
          <w:szCs w:val="24"/>
        </w:rPr>
        <w:t>used or distributed.</w:t>
      </w:r>
    </w:p>
    <w:p w:rsidR="00897592" w:rsidRPr="007079A3" w:rsidRDefault="00897592" w:rsidP="00897592">
      <w:pPr>
        <w:tabs>
          <w:tab w:val="left" w:pos="0"/>
        </w:tabs>
        <w:ind w:left="720"/>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rsidR="00231ECB" w:rsidRDefault="00231ECB" w:rsidP="00897592">
      <w:pPr>
        <w:tabs>
          <w:tab w:val="left" w:pos="0"/>
        </w:tabs>
        <w:rPr>
          <w:rFonts w:ascii="Courier New" w:hAnsi="Courier New" w:cs="Courier New"/>
        </w:rPr>
      </w:pPr>
    </w:p>
    <w:p w:rsidR="00DB01E6" w:rsidRDefault="001019C5" w:rsidP="004528A3">
      <w:pPr>
        <w:tabs>
          <w:tab w:val="left" w:pos="0"/>
        </w:tabs>
        <w:rPr>
          <w:rFonts w:ascii="Courier New" w:hAnsi="Courier New" w:cs="Courier New"/>
        </w:rPr>
      </w:pPr>
      <w:r>
        <w:rPr>
          <w:rFonts w:ascii="Courier New" w:hAnsi="Courier New" w:cs="Courier New"/>
        </w:rPr>
        <w:t xml:space="preserve">Researchers involved in this study have extensive </w:t>
      </w:r>
      <w:r w:rsidR="00CA3F7E">
        <w:rPr>
          <w:rFonts w:ascii="Courier New" w:hAnsi="Courier New" w:cs="Courier New"/>
        </w:rPr>
        <w:t xml:space="preserve">research </w:t>
      </w:r>
      <w:r>
        <w:rPr>
          <w:rFonts w:ascii="Courier New" w:hAnsi="Courier New" w:cs="Courier New"/>
        </w:rPr>
        <w:t xml:space="preserve">experience </w:t>
      </w:r>
      <w:r w:rsidR="00CA3F7E">
        <w:rPr>
          <w:rFonts w:ascii="Courier New" w:hAnsi="Courier New" w:cs="Courier New"/>
        </w:rPr>
        <w:t xml:space="preserve">in </w:t>
      </w:r>
      <w:r>
        <w:rPr>
          <w:rFonts w:ascii="Courier New" w:hAnsi="Courier New" w:cs="Courier New"/>
        </w:rPr>
        <w:t>recruiting</w:t>
      </w:r>
      <w:r w:rsidR="007770B8">
        <w:rPr>
          <w:rFonts w:ascii="Courier New" w:hAnsi="Courier New" w:cs="Courier New"/>
        </w:rPr>
        <w:t xml:space="preserve"> and retaining </w:t>
      </w:r>
      <w:r w:rsidR="00CA3F7E">
        <w:rPr>
          <w:rFonts w:ascii="Courier New" w:hAnsi="Courier New" w:cs="Courier New"/>
        </w:rPr>
        <w:t xml:space="preserve">the population of interest in this study: </w:t>
      </w:r>
      <w:r w:rsidR="005A2B8C">
        <w:rPr>
          <w:rFonts w:ascii="Courier New" w:hAnsi="Courier New" w:cs="Courier New"/>
        </w:rPr>
        <w:t>men who have sex with men (</w:t>
      </w:r>
      <w:r w:rsidR="007770B8">
        <w:rPr>
          <w:rFonts w:ascii="Courier New" w:hAnsi="Courier New" w:cs="Courier New"/>
        </w:rPr>
        <w:t>MSM</w:t>
      </w:r>
      <w:r w:rsidR="005A2B8C">
        <w:rPr>
          <w:rFonts w:ascii="Courier New" w:hAnsi="Courier New" w:cs="Courier New"/>
        </w:rPr>
        <w:t>)</w:t>
      </w:r>
      <w:r w:rsidR="00897592" w:rsidRPr="002D532E">
        <w:rPr>
          <w:rFonts w:ascii="Courier New" w:hAnsi="Courier New" w:cs="Courier New"/>
        </w:rPr>
        <w:t>.</w:t>
      </w:r>
      <w:r w:rsidR="007770B8">
        <w:rPr>
          <w:rFonts w:ascii="Courier New" w:hAnsi="Courier New" w:cs="Courier New"/>
        </w:rPr>
        <w:t xml:space="preserve">  We plan to obtain maximum response rates by collecting and validating contact information and by providing tokens of appreciation.  </w:t>
      </w:r>
      <w:r w:rsidR="00DB01E6" w:rsidRPr="00DB01E6">
        <w:rPr>
          <w:rFonts w:ascii="Courier New" w:hAnsi="Courier New" w:cs="Courier New"/>
        </w:rPr>
        <w:t xml:space="preserve">During the registration process they will provide their contact information including an email address, a cell phone number and a mailing address and will also be asked to provide a nickname or name of choice. Once a participant submits an email address as part of the registration process, an email containing a code will be immediately sent to that address. The purpose of this email is to ensure that participants provide a valid email address. Also, a text message containing a code will be immediately sent to the cell phone number provided by the participant. The participant must then enter this code as part </w:t>
      </w:r>
      <w:r w:rsidR="00DB01E6" w:rsidRPr="00DB01E6">
        <w:rPr>
          <w:rFonts w:ascii="Courier New" w:hAnsi="Courier New" w:cs="Courier New"/>
        </w:rPr>
        <w:lastRenderedPageBreak/>
        <w:t xml:space="preserve">of the registration process in order to continue. The purpose of sending this code is to verify that the participant has provided a valid cell phone number. </w:t>
      </w:r>
    </w:p>
    <w:p w:rsidR="00892D0F" w:rsidRDefault="00892D0F" w:rsidP="004528A3">
      <w:pPr>
        <w:tabs>
          <w:tab w:val="left" w:pos="0"/>
        </w:tabs>
        <w:rPr>
          <w:rFonts w:ascii="Courier New" w:hAnsi="Courier New" w:cs="Courier New"/>
        </w:rPr>
      </w:pPr>
    </w:p>
    <w:p w:rsidR="00AD13DB" w:rsidRDefault="00AD13DB" w:rsidP="004528A3">
      <w:pPr>
        <w:tabs>
          <w:tab w:val="left" w:pos="0"/>
        </w:tabs>
        <w:rPr>
          <w:rFonts w:ascii="Courier New" w:hAnsi="Courier New" w:cs="Courier New"/>
        </w:rPr>
      </w:pPr>
      <w:r>
        <w:rPr>
          <w:rFonts w:ascii="Courier New" w:hAnsi="Courier New" w:cs="Courier New"/>
        </w:rPr>
        <w:t>E</w:t>
      </w:r>
      <w:r w:rsidRPr="00FE46B8">
        <w:rPr>
          <w:rFonts w:ascii="Courier New" w:hAnsi="Courier New" w:cs="Courier New"/>
        </w:rPr>
        <w:t>mail or text message reminders, depending on the participant’s preference, will be sent prior to each follow-up survey</w:t>
      </w:r>
      <w:r>
        <w:rPr>
          <w:rFonts w:ascii="Courier New" w:hAnsi="Courier New" w:cs="Courier New"/>
        </w:rPr>
        <w:t>.  Also, p</w:t>
      </w:r>
      <w:r w:rsidRPr="00AD13DB">
        <w:rPr>
          <w:rFonts w:ascii="Courier New" w:hAnsi="Courier New" w:cs="Courier New"/>
        </w:rPr>
        <w:t>articipants who have not sent their DBS specimen to Emory for laboratory testing within three weeks after the DBS specimen collection kit was mailed will be sent an email or text reminder, depending on the participant’s preference, by Emory study staff. Emory study staff will send up to 3 reminders to participants who have not sent their DBS specimen, and then will contact the participant by phone to request that the DBS specimen be sent.</w:t>
      </w:r>
    </w:p>
    <w:p w:rsidR="00AD13DB" w:rsidRDefault="00AD13DB" w:rsidP="004528A3">
      <w:pPr>
        <w:tabs>
          <w:tab w:val="left" w:pos="0"/>
        </w:tabs>
        <w:rPr>
          <w:rFonts w:ascii="Courier New" w:hAnsi="Courier New" w:cs="Courier New"/>
        </w:rPr>
      </w:pPr>
    </w:p>
    <w:p w:rsidR="006200FA" w:rsidRDefault="00AD13DB" w:rsidP="004528A3">
      <w:pPr>
        <w:tabs>
          <w:tab w:val="left" w:pos="0"/>
        </w:tabs>
        <w:rPr>
          <w:rFonts w:ascii="Courier New" w:hAnsi="Courier New" w:cs="Courier New"/>
        </w:rPr>
      </w:pPr>
      <w:r w:rsidRPr="00AD13DB">
        <w:rPr>
          <w:rFonts w:ascii="Courier New" w:hAnsi="Courier New" w:cs="Courier New"/>
        </w:rPr>
        <w:t xml:space="preserve">Men will </w:t>
      </w:r>
      <w:r>
        <w:rPr>
          <w:rFonts w:ascii="Courier New" w:hAnsi="Courier New" w:cs="Courier New"/>
        </w:rPr>
        <w:t>receive</w:t>
      </w:r>
      <w:r w:rsidR="008440B5">
        <w:rPr>
          <w:rFonts w:ascii="Courier New" w:hAnsi="Courier New" w:cs="Courier New"/>
        </w:rPr>
        <w:t xml:space="preserve"> </w:t>
      </w:r>
      <w:r>
        <w:rPr>
          <w:rFonts w:ascii="Courier New" w:hAnsi="Courier New" w:cs="Courier New"/>
        </w:rPr>
        <w:t>tokens of appreciation</w:t>
      </w:r>
      <w:r w:rsidRPr="00AD13DB">
        <w:rPr>
          <w:rFonts w:ascii="Courier New" w:hAnsi="Courier New" w:cs="Courier New"/>
        </w:rPr>
        <w:t xml:space="preserve"> for completing specific tasks duri</w:t>
      </w:r>
      <w:r>
        <w:rPr>
          <w:rFonts w:ascii="Courier New" w:hAnsi="Courier New" w:cs="Courier New"/>
        </w:rPr>
        <w:t xml:space="preserve">ng Part 4.  </w:t>
      </w:r>
      <w:r w:rsidRPr="00AD13DB">
        <w:rPr>
          <w:rFonts w:ascii="Courier New" w:hAnsi="Courier New" w:cs="Courier New"/>
        </w:rPr>
        <w:t xml:space="preserve">Upon completion of the baseline survey, men will be </w:t>
      </w:r>
      <w:r w:rsidR="007C7CAF">
        <w:rPr>
          <w:rFonts w:ascii="Courier New" w:hAnsi="Courier New" w:cs="Courier New"/>
        </w:rPr>
        <w:t xml:space="preserve">given </w:t>
      </w:r>
      <w:r w:rsidRPr="00AD13DB">
        <w:rPr>
          <w:rFonts w:ascii="Courier New" w:hAnsi="Courier New" w:cs="Courier New"/>
        </w:rPr>
        <w:t>$20</w:t>
      </w:r>
      <w:r w:rsidR="007C7CAF">
        <w:rPr>
          <w:rFonts w:ascii="Courier New" w:hAnsi="Courier New" w:cs="Courier New"/>
        </w:rPr>
        <w:t xml:space="preserve"> as a token of appreciation</w:t>
      </w:r>
      <w:r w:rsidRPr="00AD13DB">
        <w:rPr>
          <w:rFonts w:ascii="Courier New" w:hAnsi="Courier New" w:cs="Courier New"/>
        </w:rPr>
        <w:t xml:space="preserve">. All men will </w:t>
      </w:r>
      <w:r w:rsidR="008440B5">
        <w:rPr>
          <w:rFonts w:ascii="Courier New" w:hAnsi="Courier New" w:cs="Courier New"/>
        </w:rPr>
        <w:t>receive</w:t>
      </w:r>
      <w:r w:rsidRPr="00AD13DB">
        <w:rPr>
          <w:rFonts w:ascii="Courier New" w:hAnsi="Courier New" w:cs="Courier New"/>
        </w:rPr>
        <w:t xml:space="preserve"> $10 for completing each follow-up survey (men in the intervention and comparison arms at months 3, 6, 9 and 12, and men in the HIV-positive group at months 3 and 6), and men in the intervention and comparison arms will be given $20 </w:t>
      </w:r>
      <w:r w:rsidR="007C7CAF">
        <w:rPr>
          <w:rFonts w:ascii="Courier New" w:hAnsi="Courier New" w:cs="Courier New"/>
        </w:rPr>
        <w:t xml:space="preserve">as a token of appreciation </w:t>
      </w:r>
      <w:r w:rsidRPr="00AD13DB">
        <w:rPr>
          <w:rFonts w:ascii="Courier New" w:hAnsi="Courier New" w:cs="Courier New"/>
        </w:rPr>
        <w:t xml:space="preserve">for returning the DBS specimen. The </w:t>
      </w:r>
      <w:r w:rsidR="00943598">
        <w:rPr>
          <w:rFonts w:ascii="Courier New" w:hAnsi="Courier New" w:cs="Courier New"/>
        </w:rPr>
        <w:t>tokens of appreciation</w:t>
      </w:r>
      <w:r w:rsidR="00943598" w:rsidRPr="00AD13DB">
        <w:rPr>
          <w:rFonts w:ascii="Courier New" w:hAnsi="Courier New" w:cs="Courier New"/>
        </w:rPr>
        <w:t xml:space="preserve"> </w:t>
      </w:r>
      <w:r w:rsidRPr="00AD13DB">
        <w:rPr>
          <w:rFonts w:ascii="Courier New" w:hAnsi="Courier New" w:cs="Courier New"/>
        </w:rPr>
        <w:t>will be paid by PayPal or by Amazon.com gift card, depending on participant preference.</w:t>
      </w:r>
      <w:r w:rsidR="00943598">
        <w:rPr>
          <w:rFonts w:ascii="Courier New" w:hAnsi="Courier New" w:cs="Courier New"/>
        </w:rPr>
        <w:t xml:space="preserve"> A token of appreciation is necessary to ensure recruitment and retention of a stigmatized population who are at greatest risk of becoming infected with HIV. Without providing the tokens of appreciation, the contractor will not be able to recruit and retain the required number of individuals necessary to meet the goals of the study in the required timeframe. This will jeopardize the success of the government’s contract.</w:t>
      </w:r>
    </w:p>
    <w:p w:rsidR="00AD13DB" w:rsidRDefault="00AD13DB" w:rsidP="004528A3">
      <w:pPr>
        <w:tabs>
          <w:tab w:val="left" w:pos="0"/>
        </w:tabs>
        <w:rPr>
          <w:rFonts w:ascii="Courier New" w:hAnsi="Courier New" w:cs="Courier New"/>
        </w:rPr>
      </w:pPr>
    </w:p>
    <w:p w:rsidR="00AD13DB" w:rsidRPr="007079A3" w:rsidRDefault="00AD13DB" w:rsidP="004528A3">
      <w:pPr>
        <w:tabs>
          <w:tab w:val="left" w:pos="0"/>
        </w:tabs>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rsidR="00897592" w:rsidRDefault="00897592" w:rsidP="00897592">
      <w:pPr>
        <w:tabs>
          <w:tab w:val="left" w:pos="0"/>
        </w:tabs>
        <w:rPr>
          <w:rFonts w:ascii="Courier New" w:hAnsi="Courier New" w:cs="Courier New"/>
        </w:rPr>
      </w:pPr>
      <w:r w:rsidRPr="007079A3">
        <w:rPr>
          <w:rFonts w:ascii="Courier New" w:hAnsi="Courier New" w:cs="Courier New"/>
        </w:rPr>
        <w:t xml:space="preserve">This submission is a request for authorization to conduct tests of procedures and methodologies typical in </w:t>
      </w:r>
      <w:r w:rsidR="00387715">
        <w:rPr>
          <w:rFonts w:ascii="Courier New" w:hAnsi="Courier New" w:cs="Courier New"/>
        </w:rPr>
        <w:t>randomized controlled trials</w:t>
      </w:r>
      <w:r w:rsidRPr="007079A3">
        <w:rPr>
          <w:rFonts w:ascii="Courier New" w:hAnsi="Courier New" w:cs="Courier New"/>
        </w:rPr>
        <w:t>.</w:t>
      </w:r>
    </w:p>
    <w:p w:rsidR="00897592" w:rsidRPr="007079A3" w:rsidRDefault="00897592" w:rsidP="00897592">
      <w:pPr>
        <w:tabs>
          <w:tab w:val="left" w:pos="0"/>
        </w:tabs>
        <w:rPr>
          <w:rFonts w:ascii="Courier New" w:hAnsi="Courier New" w:cs="Courier New"/>
        </w:rPr>
      </w:pPr>
      <w:r w:rsidRPr="007079A3">
        <w:rPr>
          <w:rFonts w:ascii="Courier New" w:hAnsi="Courier New" w:cs="Courier New"/>
        </w:rPr>
        <w:t xml:space="preserve">  </w:t>
      </w:r>
    </w:p>
    <w:p w:rsidR="00897592"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 xml:space="preserve">Individuals Consulted on Statistical Aspects and Individuals </w:t>
      </w:r>
      <w:r w:rsidR="00234573">
        <w:rPr>
          <w:rFonts w:ascii="Courier New" w:hAnsi="Courier New" w:cs="Courier New"/>
          <w:b/>
          <w:bCs/>
          <w:u w:val="single"/>
        </w:rPr>
        <w:t xml:space="preserve">Collecting </w:t>
      </w:r>
      <w:r w:rsidRPr="007079A3">
        <w:rPr>
          <w:rFonts w:ascii="Courier New" w:hAnsi="Courier New" w:cs="Courier New"/>
          <w:b/>
          <w:bCs/>
          <w:u w:val="single"/>
        </w:rPr>
        <w:t>and/or Analyzing Data</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The contractor and subcontractors were involved in designing the study and will implement study procedures.  The persons involved </w:t>
      </w:r>
      <w:r w:rsidR="00976BB9">
        <w:rPr>
          <w:rFonts w:ascii="Courier New" w:hAnsi="Courier New" w:cs="Courier New"/>
          <w:color w:val="000000"/>
        </w:rPr>
        <w:t>are:</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76BB9" w:rsidRP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976BB9">
        <w:rPr>
          <w:rFonts w:ascii="Courier New" w:hAnsi="Courier New" w:cs="Courier New"/>
          <w:color w:val="000000"/>
          <w:u w:val="single"/>
        </w:rPr>
        <w:t>Principal Investigator</w:t>
      </w:r>
    </w:p>
    <w:p w:rsidR="0009122A"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Patrick Sullivan</w:t>
      </w:r>
    </w:p>
    <w:p w:rsid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76BB9" w:rsidRP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976BB9">
        <w:rPr>
          <w:rFonts w:ascii="Courier New" w:hAnsi="Courier New" w:cs="Courier New"/>
          <w:color w:val="000000"/>
          <w:u w:val="single"/>
        </w:rPr>
        <w:t>Co-Investigators</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A.D. McNaghten</w:t>
      </w:r>
    </w:p>
    <w:p w:rsidR="0009122A"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Laura Gravens</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Akshay Sharma</w:t>
      </w:r>
    </w:p>
    <w:p w:rsid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Craig Sineath</w:t>
      </w:r>
    </w:p>
    <w:p w:rsid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Rob Stephenson</w:t>
      </w:r>
    </w:p>
    <w:p w:rsidR="00976BB9" w:rsidRDefault="00976BB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Kate Winskell</w:t>
      </w:r>
    </w:p>
    <w:p w:rsidR="00976BB9" w:rsidRDefault="009B779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Brian Mustanski</w:t>
      </w:r>
    </w:p>
    <w:p w:rsidR="009B7799" w:rsidRDefault="009B779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Michael Newcomb</w:t>
      </w:r>
    </w:p>
    <w:p w:rsidR="009B7799" w:rsidRDefault="009B779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Mary Ann Chiasson</w:t>
      </w:r>
    </w:p>
    <w:p w:rsidR="009B7799" w:rsidRDefault="009B779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Sabina Hirschfield</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The federal staff members who are involved with the various aspects of designing and implementing the study are listed below.</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Lisa Belcher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Arin Freeman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Darrel Higa</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Wayne Johnson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Heather Joseph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Robin MacGowan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Andrew Margolis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David Purcell </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Jerris Raiford</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Kristina Bowles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Pollyanna Chavez</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Liz DiNenno</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Steven Ethridge</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Laura Wesolowski</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Bernard Branson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Jonathan Mermin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Richard Wolitski</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Michele Owen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Craig Borkowf</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897592" w:rsidRPr="00E351A4" w:rsidRDefault="00897592"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6200FA" w:rsidRPr="00E351A4" w:rsidRDefault="006200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sectPr w:rsidR="006200FA" w:rsidRPr="00E351A4" w:rsidSect="008D602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84" w:rsidRDefault="00C82284" w:rsidP="003D0816">
      <w:r>
        <w:separator/>
      </w:r>
    </w:p>
  </w:endnote>
  <w:endnote w:type="continuationSeparator" w:id="0">
    <w:p w:rsidR="00C82284" w:rsidRDefault="00C82284" w:rsidP="003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4" w:rsidRDefault="00C82284" w:rsidP="0042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284" w:rsidRDefault="00C82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4" w:rsidRDefault="00C82284" w:rsidP="004274C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F7496">
      <w:rPr>
        <w:rStyle w:val="PageNumber"/>
        <w:noProof/>
      </w:rPr>
      <w:t>3</w:t>
    </w:r>
    <w:r>
      <w:rPr>
        <w:rStyle w:val="PageNumber"/>
      </w:rPr>
      <w:fldChar w:fldCharType="end"/>
    </w:r>
  </w:p>
  <w:p w:rsidR="00C82284" w:rsidRPr="00631337" w:rsidRDefault="00C82284">
    <w:pPr>
      <w:pStyle w:val="Footer"/>
      <w:rPr>
        <w:sz w:val="18"/>
        <w:szCs w:val="18"/>
      </w:rPr>
    </w:pPr>
    <w:r w:rsidRPr="00631337">
      <w:rPr>
        <w:sz w:val="18"/>
        <w:szCs w:val="18"/>
      </w:rPr>
      <w:tab/>
    </w:r>
    <w:r w:rsidRPr="00631337">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84" w:rsidRDefault="00C82284" w:rsidP="003D0816">
      <w:r>
        <w:separator/>
      </w:r>
    </w:p>
  </w:footnote>
  <w:footnote w:type="continuationSeparator" w:id="0">
    <w:p w:rsidR="00C82284" w:rsidRDefault="00C82284" w:rsidP="003D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4ABC"/>
    <w:multiLevelType w:val="multilevel"/>
    <w:tmpl w:val="63A08FA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E6A70A1"/>
    <w:multiLevelType w:val="hybridMultilevel"/>
    <w:tmpl w:val="8C7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149B9"/>
    <w:multiLevelType w:val="hybridMultilevel"/>
    <w:tmpl w:val="283E5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462470A"/>
    <w:multiLevelType w:val="multilevel"/>
    <w:tmpl w:val="03F05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2"/>
    <w:rsid w:val="00061154"/>
    <w:rsid w:val="00062101"/>
    <w:rsid w:val="00070C34"/>
    <w:rsid w:val="0009122A"/>
    <w:rsid w:val="00091767"/>
    <w:rsid w:val="00093904"/>
    <w:rsid w:val="001019C5"/>
    <w:rsid w:val="00103359"/>
    <w:rsid w:val="001078E2"/>
    <w:rsid w:val="00131010"/>
    <w:rsid w:val="00136CFE"/>
    <w:rsid w:val="001504DA"/>
    <w:rsid w:val="00151901"/>
    <w:rsid w:val="001548F1"/>
    <w:rsid w:val="00155644"/>
    <w:rsid w:val="001755C0"/>
    <w:rsid w:val="00190E43"/>
    <w:rsid w:val="001C341F"/>
    <w:rsid w:val="001C7058"/>
    <w:rsid w:val="001E2DF7"/>
    <w:rsid w:val="001F21D2"/>
    <w:rsid w:val="002067E2"/>
    <w:rsid w:val="00211E6E"/>
    <w:rsid w:val="00231ECB"/>
    <w:rsid w:val="002330FF"/>
    <w:rsid w:val="00234573"/>
    <w:rsid w:val="00237A93"/>
    <w:rsid w:val="00245E06"/>
    <w:rsid w:val="002465F5"/>
    <w:rsid w:val="0025322B"/>
    <w:rsid w:val="00256055"/>
    <w:rsid w:val="0026520B"/>
    <w:rsid w:val="00267A31"/>
    <w:rsid w:val="00277CF5"/>
    <w:rsid w:val="0029647D"/>
    <w:rsid w:val="002968E1"/>
    <w:rsid w:val="002A4FEE"/>
    <w:rsid w:val="002C53D0"/>
    <w:rsid w:val="002C7DD0"/>
    <w:rsid w:val="002D4DE2"/>
    <w:rsid w:val="002E3A16"/>
    <w:rsid w:val="00325676"/>
    <w:rsid w:val="00327987"/>
    <w:rsid w:val="00336F9B"/>
    <w:rsid w:val="00357BDC"/>
    <w:rsid w:val="00387715"/>
    <w:rsid w:val="003A3D9C"/>
    <w:rsid w:val="003A7179"/>
    <w:rsid w:val="003B08D2"/>
    <w:rsid w:val="003D0816"/>
    <w:rsid w:val="003E755B"/>
    <w:rsid w:val="0040798B"/>
    <w:rsid w:val="004274C6"/>
    <w:rsid w:val="00432347"/>
    <w:rsid w:val="00441E81"/>
    <w:rsid w:val="004528A3"/>
    <w:rsid w:val="00492D1F"/>
    <w:rsid w:val="004A632E"/>
    <w:rsid w:val="004D2F54"/>
    <w:rsid w:val="004D7EF1"/>
    <w:rsid w:val="004E5683"/>
    <w:rsid w:val="004E743E"/>
    <w:rsid w:val="005075F9"/>
    <w:rsid w:val="00511F53"/>
    <w:rsid w:val="005344DF"/>
    <w:rsid w:val="00536B05"/>
    <w:rsid w:val="00546031"/>
    <w:rsid w:val="00560630"/>
    <w:rsid w:val="0057098B"/>
    <w:rsid w:val="005726CA"/>
    <w:rsid w:val="005A2B8C"/>
    <w:rsid w:val="005B5FD1"/>
    <w:rsid w:val="005C7FF4"/>
    <w:rsid w:val="005D260B"/>
    <w:rsid w:val="006200FA"/>
    <w:rsid w:val="00637EBE"/>
    <w:rsid w:val="00643037"/>
    <w:rsid w:val="00661B1C"/>
    <w:rsid w:val="006662E8"/>
    <w:rsid w:val="0069787C"/>
    <w:rsid w:val="006A3737"/>
    <w:rsid w:val="006A4740"/>
    <w:rsid w:val="006A7F13"/>
    <w:rsid w:val="006C3BAA"/>
    <w:rsid w:val="006D1064"/>
    <w:rsid w:val="007016FC"/>
    <w:rsid w:val="00721818"/>
    <w:rsid w:val="007241D0"/>
    <w:rsid w:val="00727E4E"/>
    <w:rsid w:val="007420D2"/>
    <w:rsid w:val="00750830"/>
    <w:rsid w:val="00753032"/>
    <w:rsid w:val="007770B8"/>
    <w:rsid w:val="00784D6C"/>
    <w:rsid w:val="007953B5"/>
    <w:rsid w:val="007A1E0D"/>
    <w:rsid w:val="007B776E"/>
    <w:rsid w:val="007C1E9E"/>
    <w:rsid w:val="007C3205"/>
    <w:rsid w:val="007C7CAF"/>
    <w:rsid w:val="007D5743"/>
    <w:rsid w:val="007E2DFF"/>
    <w:rsid w:val="00824091"/>
    <w:rsid w:val="00833AA6"/>
    <w:rsid w:val="008440B5"/>
    <w:rsid w:val="00844FC8"/>
    <w:rsid w:val="00876FB6"/>
    <w:rsid w:val="00892D0F"/>
    <w:rsid w:val="00897468"/>
    <w:rsid w:val="00897592"/>
    <w:rsid w:val="008A37B4"/>
    <w:rsid w:val="008A6452"/>
    <w:rsid w:val="008D4293"/>
    <w:rsid w:val="008D602A"/>
    <w:rsid w:val="008E7378"/>
    <w:rsid w:val="008E7649"/>
    <w:rsid w:val="00907D52"/>
    <w:rsid w:val="0091362A"/>
    <w:rsid w:val="009171C5"/>
    <w:rsid w:val="009201BA"/>
    <w:rsid w:val="00943598"/>
    <w:rsid w:val="009523F2"/>
    <w:rsid w:val="0096784C"/>
    <w:rsid w:val="009769B0"/>
    <w:rsid w:val="00976BB9"/>
    <w:rsid w:val="0098182D"/>
    <w:rsid w:val="009831A2"/>
    <w:rsid w:val="009B7799"/>
    <w:rsid w:val="009C2DD3"/>
    <w:rsid w:val="009C5EC6"/>
    <w:rsid w:val="009E209D"/>
    <w:rsid w:val="009F0352"/>
    <w:rsid w:val="009F58CE"/>
    <w:rsid w:val="00A053B3"/>
    <w:rsid w:val="00A23637"/>
    <w:rsid w:val="00A3008B"/>
    <w:rsid w:val="00A479EE"/>
    <w:rsid w:val="00A5403D"/>
    <w:rsid w:val="00A743F8"/>
    <w:rsid w:val="00A95C9B"/>
    <w:rsid w:val="00AC3AB0"/>
    <w:rsid w:val="00AD13DB"/>
    <w:rsid w:val="00AD2B97"/>
    <w:rsid w:val="00AE39F2"/>
    <w:rsid w:val="00AE55D8"/>
    <w:rsid w:val="00AF2FB5"/>
    <w:rsid w:val="00AF3CE9"/>
    <w:rsid w:val="00B01E61"/>
    <w:rsid w:val="00B23976"/>
    <w:rsid w:val="00B44D90"/>
    <w:rsid w:val="00B623F0"/>
    <w:rsid w:val="00B827DD"/>
    <w:rsid w:val="00B8362C"/>
    <w:rsid w:val="00B95DF2"/>
    <w:rsid w:val="00BA2079"/>
    <w:rsid w:val="00BA7C35"/>
    <w:rsid w:val="00BC233A"/>
    <w:rsid w:val="00BD41EB"/>
    <w:rsid w:val="00C0023C"/>
    <w:rsid w:val="00C2245C"/>
    <w:rsid w:val="00C2352C"/>
    <w:rsid w:val="00C26C0C"/>
    <w:rsid w:val="00C4002F"/>
    <w:rsid w:val="00C43556"/>
    <w:rsid w:val="00C55E40"/>
    <w:rsid w:val="00C57B00"/>
    <w:rsid w:val="00C6116F"/>
    <w:rsid w:val="00C6308B"/>
    <w:rsid w:val="00C74580"/>
    <w:rsid w:val="00C75529"/>
    <w:rsid w:val="00C82284"/>
    <w:rsid w:val="00C94F76"/>
    <w:rsid w:val="00CA3F7E"/>
    <w:rsid w:val="00CA5B3E"/>
    <w:rsid w:val="00CB0DBB"/>
    <w:rsid w:val="00CF776E"/>
    <w:rsid w:val="00D01D7A"/>
    <w:rsid w:val="00D40897"/>
    <w:rsid w:val="00D46E4F"/>
    <w:rsid w:val="00D5524E"/>
    <w:rsid w:val="00D57141"/>
    <w:rsid w:val="00D72794"/>
    <w:rsid w:val="00DA14BE"/>
    <w:rsid w:val="00DB01E6"/>
    <w:rsid w:val="00DC5439"/>
    <w:rsid w:val="00DE1BBB"/>
    <w:rsid w:val="00E03C98"/>
    <w:rsid w:val="00E145DB"/>
    <w:rsid w:val="00E24683"/>
    <w:rsid w:val="00E32811"/>
    <w:rsid w:val="00E5508F"/>
    <w:rsid w:val="00E73602"/>
    <w:rsid w:val="00EA0051"/>
    <w:rsid w:val="00EC7AA6"/>
    <w:rsid w:val="00ED7B75"/>
    <w:rsid w:val="00EE3BC9"/>
    <w:rsid w:val="00F000B8"/>
    <w:rsid w:val="00F2456B"/>
    <w:rsid w:val="00F24C03"/>
    <w:rsid w:val="00F5692D"/>
    <w:rsid w:val="00F6025C"/>
    <w:rsid w:val="00F61582"/>
    <w:rsid w:val="00F6173D"/>
    <w:rsid w:val="00F8011E"/>
    <w:rsid w:val="00FB5433"/>
    <w:rsid w:val="00FE0F04"/>
    <w:rsid w:val="00FE46B8"/>
    <w:rsid w:val="00FF017C"/>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character" w:customStyle="1" w:styleId="printanswer">
    <w:name w:val="printanswer"/>
    <w:rsid w:val="007241D0"/>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character" w:customStyle="1" w:styleId="printanswer">
    <w:name w:val="printanswer"/>
    <w:rsid w:val="007241D0"/>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3507</Words>
  <Characters>19996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Bonds, Constance (CDC/OID/NCHHSTP)</cp:lastModifiedBy>
  <cp:revision>2</cp:revision>
  <cp:lastPrinted>2012-06-07T12:48:00Z</cp:lastPrinted>
  <dcterms:created xsi:type="dcterms:W3CDTF">2014-05-08T18:34:00Z</dcterms:created>
  <dcterms:modified xsi:type="dcterms:W3CDTF">2014-05-08T18:34:00Z</dcterms:modified>
</cp:coreProperties>
</file>