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6F" w:rsidRPr="00AA383F" w:rsidRDefault="001F066F" w:rsidP="00F35DFC">
      <w:pPr>
        <w:spacing w:after="200" w:line="276" w:lineRule="auto"/>
        <w:jc w:val="center"/>
        <w:rPr>
          <w:rFonts w:ascii="Courier New" w:hAnsi="Courier New" w:cs="Courier New"/>
          <w:szCs w:val="22"/>
        </w:rPr>
      </w:pPr>
      <w:r w:rsidRPr="00AA383F">
        <w:rPr>
          <w:rFonts w:ascii="Courier New" w:hAnsi="Courier New" w:cs="Courier New"/>
          <w:szCs w:val="22"/>
        </w:rPr>
        <w:t>Billing Code: 4163-18-P</w:t>
      </w:r>
    </w:p>
    <w:p w:rsidR="001F066F" w:rsidRPr="00AA383F" w:rsidRDefault="001F066F" w:rsidP="001F066F">
      <w:pPr>
        <w:spacing w:line="480" w:lineRule="auto"/>
        <w:jc w:val="center"/>
        <w:rPr>
          <w:rFonts w:ascii="Courier New" w:hAnsi="Courier New" w:cs="Courier New"/>
          <w:bCs w:val="0"/>
          <w:szCs w:val="22"/>
        </w:rPr>
      </w:pPr>
      <w:r w:rsidRPr="00AA383F">
        <w:rPr>
          <w:rFonts w:ascii="Courier New" w:hAnsi="Courier New" w:cs="Courier New"/>
          <w:szCs w:val="22"/>
        </w:rPr>
        <w:t>DEPARTMENT OF HEALTH AND HUMAN SERVICES</w:t>
      </w:r>
    </w:p>
    <w:p w:rsidR="001F066F" w:rsidRPr="00AA383F" w:rsidRDefault="001F066F" w:rsidP="001F066F">
      <w:pPr>
        <w:spacing w:line="480" w:lineRule="auto"/>
        <w:jc w:val="center"/>
        <w:rPr>
          <w:rFonts w:ascii="Courier New" w:hAnsi="Courier New" w:cs="Courier New"/>
          <w:bCs w:val="0"/>
          <w:szCs w:val="22"/>
        </w:rPr>
      </w:pPr>
      <w:r w:rsidRPr="00AA383F">
        <w:rPr>
          <w:rFonts w:ascii="Courier New" w:hAnsi="Courier New" w:cs="Courier New"/>
          <w:szCs w:val="22"/>
        </w:rPr>
        <w:t>Centers for Disease Control and Prevention</w:t>
      </w:r>
    </w:p>
    <w:p w:rsidR="001F066F" w:rsidRPr="00AA383F" w:rsidRDefault="001F066F" w:rsidP="001F066F">
      <w:pPr>
        <w:spacing w:line="480" w:lineRule="auto"/>
        <w:jc w:val="center"/>
        <w:rPr>
          <w:rFonts w:ascii="Courier New" w:hAnsi="Courier New" w:cs="Courier New"/>
          <w:bCs w:val="0"/>
          <w:szCs w:val="22"/>
        </w:rPr>
      </w:pPr>
      <w:r w:rsidRPr="00AA383F">
        <w:rPr>
          <w:rFonts w:ascii="Courier New" w:hAnsi="Courier New" w:cs="Courier New"/>
          <w:szCs w:val="22"/>
        </w:rPr>
        <w:t>[60Day-1</w:t>
      </w:r>
      <w:r w:rsidR="003A4E48" w:rsidRPr="00AA383F">
        <w:rPr>
          <w:rFonts w:ascii="Courier New" w:hAnsi="Courier New" w:cs="Courier New"/>
          <w:szCs w:val="22"/>
        </w:rPr>
        <w:t>3</w:t>
      </w:r>
      <w:r w:rsidR="00CD74A1" w:rsidRPr="00AA383F">
        <w:rPr>
          <w:rFonts w:ascii="Courier New" w:hAnsi="Courier New" w:cs="Courier New"/>
          <w:szCs w:val="22"/>
        </w:rPr>
        <w:t>-</w:t>
      </w:r>
      <w:r w:rsidR="003A4E48" w:rsidRPr="00AA383F">
        <w:rPr>
          <w:rFonts w:ascii="Courier New" w:hAnsi="Courier New" w:cs="Courier New"/>
          <w:szCs w:val="22"/>
        </w:rPr>
        <w:t>XXXX</w:t>
      </w:r>
      <w:r w:rsidR="00CD74A1" w:rsidRPr="00AA383F">
        <w:rPr>
          <w:rFonts w:ascii="Courier New" w:hAnsi="Courier New" w:cs="Courier New"/>
          <w:szCs w:val="22"/>
        </w:rPr>
        <w:t>]</w:t>
      </w:r>
    </w:p>
    <w:p w:rsidR="001F066F" w:rsidRPr="00AA383F" w:rsidRDefault="001F066F" w:rsidP="001F066F">
      <w:pPr>
        <w:spacing w:line="480" w:lineRule="auto"/>
        <w:jc w:val="center"/>
        <w:rPr>
          <w:rFonts w:ascii="Courier New" w:hAnsi="Courier New" w:cs="Courier New"/>
          <w:bCs w:val="0"/>
          <w:szCs w:val="22"/>
        </w:rPr>
      </w:pPr>
      <w:r w:rsidRPr="00AA383F">
        <w:rPr>
          <w:rFonts w:ascii="Courier New" w:hAnsi="Courier New" w:cs="Courier New"/>
          <w:szCs w:val="22"/>
        </w:rPr>
        <w:t>Proposed Data Collections Submitted for</w:t>
      </w:r>
    </w:p>
    <w:p w:rsidR="001F066F" w:rsidRPr="00AA383F" w:rsidRDefault="001F066F" w:rsidP="001F066F">
      <w:pPr>
        <w:spacing w:line="480" w:lineRule="auto"/>
        <w:jc w:val="center"/>
        <w:rPr>
          <w:rFonts w:ascii="Courier New" w:hAnsi="Courier New" w:cs="Courier New"/>
          <w:szCs w:val="22"/>
        </w:rPr>
      </w:pPr>
      <w:r w:rsidRPr="00AA383F">
        <w:rPr>
          <w:rFonts w:ascii="Courier New" w:hAnsi="Courier New" w:cs="Courier New"/>
          <w:szCs w:val="22"/>
        </w:rPr>
        <w:t>Public Comment and Recommendations</w:t>
      </w:r>
    </w:p>
    <w:p w:rsidR="001F066F" w:rsidRPr="00AA383F" w:rsidRDefault="001F066F" w:rsidP="001F066F">
      <w:pPr>
        <w:spacing w:line="480" w:lineRule="auto"/>
        <w:jc w:val="both"/>
        <w:rPr>
          <w:rFonts w:ascii="Courier New" w:hAnsi="Courier New" w:cs="Courier New"/>
          <w:szCs w:val="22"/>
        </w:rPr>
      </w:pPr>
    </w:p>
    <w:p w:rsidR="001F066F" w:rsidRPr="00AA383F" w:rsidRDefault="001F066F" w:rsidP="001F066F">
      <w:pPr>
        <w:spacing w:line="480" w:lineRule="auto"/>
        <w:ind w:firstLine="720"/>
        <w:jc w:val="both"/>
        <w:rPr>
          <w:rFonts w:ascii="Courier New" w:hAnsi="Courier New" w:cs="Courier New"/>
          <w:szCs w:val="22"/>
        </w:rPr>
      </w:pPr>
      <w:r w:rsidRPr="00AA383F">
        <w:rPr>
          <w:rFonts w:ascii="Courier New" w:hAnsi="Courier New" w:cs="Courier New"/>
          <w:szCs w:val="22"/>
        </w:rPr>
        <w:t>In compliance with the requirement of Section 3506(c)(2)(A) of the Paperwork Reduction Act of 1995 for opportunity for public comment on proposed data collection projects, the Centers for Disease Control and Prevention (CDC) will publish periodic summaries of proposed projects.  To request more information on the proposed projects or to obtain a copy of the data collection plans and instruments, call 404-639-</w:t>
      </w:r>
      <w:r w:rsidR="00553D92" w:rsidRPr="00AA383F">
        <w:rPr>
          <w:rFonts w:ascii="Courier New" w:hAnsi="Courier New" w:cs="Courier New"/>
          <w:szCs w:val="22"/>
        </w:rPr>
        <w:t>7570</w:t>
      </w:r>
      <w:r w:rsidRPr="00AA383F">
        <w:rPr>
          <w:rFonts w:ascii="Courier New" w:hAnsi="Courier New" w:cs="Courier New"/>
          <w:szCs w:val="22"/>
        </w:rPr>
        <w:t xml:space="preserve"> and send comments to </w:t>
      </w:r>
      <w:r w:rsidR="00F931FE" w:rsidRPr="00AA383F">
        <w:rPr>
          <w:rFonts w:ascii="Courier New" w:hAnsi="Courier New" w:cs="Courier New"/>
          <w:szCs w:val="22"/>
        </w:rPr>
        <w:t>Kimberly S. Lane</w:t>
      </w:r>
      <w:r w:rsidRPr="00AA383F">
        <w:rPr>
          <w:rFonts w:ascii="Courier New" w:hAnsi="Courier New" w:cs="Courier New"/>
          <w:szCs w:val="22"/>
        </w:rPr>
        <w:t>, CDC Reports Clearan</w:t>
      </w:r>
      <w:r w:rsidR="006823F1" w:rsidRPr="00AA383F">
        <w:rPr>
          <w:rFonts w:ascii="Courier New" w:hAnsi="Courier New" w:cs="Courier New"/>
          <w:szCs w:val="22"/>
        </w:rPr>
        <w:t xml:space="preserve">ce Officer, 1600 Clifton Road, </w:t>
      </w:r>
      <w:r w:rsidRPr="00AA383F">
        <w:rPr>
          <w:rFonts w:ascii="Courier New" w:hAnsi="Courier New" w:cs="Courier New"/>
          <w:szCs w:val="22"/>
        </w:rPr>
        <w:t xml:space="preserve">MS-D74, Atlanta, GA 30333 or send an email to </w:t>
      </w:r>
      <w:r w:rsidRPr="00AA383F">
        <w:rPr>
          <w:rFonts w:ascii="Courier New" w:hAnsi="Courier New" w:cs="Courier New"/>
          <w:szCs w:val="22"/>
          <w:u w:val="single"/>
        </w:rPr>
        <w:t>omb@cdc.gov</w:t>
      </w:r>
      <w:r w:rsidRPr="00AA383F">
        <w:rPr>
          <w:rFonts w:ascii="Courier New" w:hAnsi="Courier New" w:cs="Courier New"/>
          <w:szCs w:val="22"/>
        </w:rPr>
        <w:t>.</w:t>
      </w:r>
    </w:p>
    <w:p w:rsidR="001F066F" w:rsidRPr="00AA383F" w:rsidRDefault="001F066F" w:rsidP="001F066F">
      <w:pPr>
        <w:spacing w:line="480" w:lineRule="auto"/>
        <w:ind w:firstLine="720"/>
        <w:jc w:val="both"/>
        <w:rPr>
          <w:rFonts w:ascii="Courier New" w:hAnsi="Courier New" w:cs="Courier New"/>
          <w:szCs w:val="22"/>
        </w:rPr>
      </w:pPr>
      <w:r w:rsidRPr="00AA383F">
        <w:rPr>
          <w:rFonts w:ascii="Courier New" w:hAnsi="Courier New" w:cs="Courier New"/>
          <w:szCs w:val="22"/>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Written comments should be received within 60 days of this notice. </w:t>
      </w:r>
    </w:p>
    <w:p w:rsidR="001F066F" w:rsidRPr="00AA383F" w:rsidRDefault="001F066F" w:rsidP="001F066F">
      <w:pPr>
        <w:spacing w:line="480" w:lineRule="auto"/>
        <w:jc w:val="both"/>
        <w:rPr>
          <w:rFonts w:ascii="Courier New" w:hAnsi="Courier New" w:cs="Courier New"/>
          <w:szCs w:val="22"/>
        </w:rPr>
      </w:pPr>
    </w:p>
    <w:p w:rsidR="001F066F" w:rsidRPr="00AA383F" w:rsidRDefault="001F066F" w:rsidP="001F066F">
      <w:pPr>
        <w:spacing w:line="480" w:lineRule="auto"/>
        <w:jc w:val="both"/>
        <w:rPr>
          <w:rFonts w:ascii="Courier New" w:hAnsi="Courier New" w:cs="Courier New"/>
          <w:szCs w:val="22"/>
        </w:rPr>
      </w:pPr>
      <w:r w:rsidRPr="00AA383F">
        <w:rPr>
          <w:rFonts w:ascii="Courier New" w:hAnsi="Courier New" w:cs="Courier New"/>
          <w:szCs w:val="22"/>
        </w:rPr>
        <w:lastRenderedPageBreak/>
        <w:t>Proposed Project</w:t>
      </w:r>
      <w:r w:rsidR="00714985" w:rsidRPr="00AA383F">
        <w:rPr>
          <w:rFonts w:ascii="Courier New" w:hAnsi="Courier New" w:cs="Courier New"/>
          <w:szCs w:val="22"/>
        </w:rPr>
        <w:t>:</w:t>
      </w:r>
    </w:p>
    <w:p w:rsidR="001F066F" w:rsidRPr="00AA383F" w:rsidRDefault="005C0482" w:rsidP="00590707">
      <w:pPr>
        <w:spacing w:line="480" w:lineRule="auto"/>
        <w:jc w:val="both"/>
        <w:rPr>
          <w:rFonts w:ascii="Courier New" w:hAnsi="Courier New" w:cs="Courier New"/>
          <w:szCs w:val="22"/>
        </w:rPr>
      </w:pPr>
      <w:r w:rsidRPr="005C0482">
        <w:rPr>
          <w:rFonts w:ascii="Courier New" w:hAnsi="Courier New" w:cs="Courier New"/>
          <w:szCs w:val="22"/>
        </w:rPr>
        <w:t>Evaluation of Rapid HIV Home-Testing among MSM Trial</w:t>
      </w:r>
      <w:r w:rsidR="000D33F0" w:rsidRPr="00AA383F">
        <w:rPr>
          <w:rFonts w:ascii="Courier New" w:hAnsi="Courier New" w:cs="Courier New"/>
          <w:szCs w:val="22"/>
        </w:rPr>
        <w:t xml:space="preserve"> </w:t>
      </w:r>
      <w:r w:rsidR="00F83C44" w:rsidRPr="00AA383F">
        <w:rPr>
          <w:rFonts w:ascii="Courier New" w:hAnsi="Courier New" w:cs="Courier New"/>
          <w:szCs w:val="22"/>
        </w:rPr>
        <w:t>-</w:t>
      </w:r>
      <w:r w:rsidR="003A4E48" w:rsidRPr="00AA383F">
        <w:rPr>
          <w:rFonts w:ascii="Courier New" w:hAnsi="Courier New" w:cs="Courier New"/>
          <w:szCs w:val="22"/>
        </w:rPr>
        <w:t xml:space="preserve"> </w:t>
      </w:r>
      <w:r w:rsidR="0037582D" w:rsidRPr="00AA383F">
        <w:rPr>
          <w:rFonts w:ascii="Courier New" w:hAnsi="Courier New" w:cs="Courier New"/>
          <w:szCs w:val="22"/>
        </w:rPr>
        <w:t>New</w:t>
      </w:r>
      <w:r w:rsidR="001F066F" w:rsidRPr="00AA383F">
        <w:rPr>
          <w:rFonts w:ascii="Courier New" w:hAnsi="Courier New" w:cs="Courier New"/>
          <w:szCs w:val="22"/>
        </w:rPr>
        <w:t xml:space="preserve"> </w:t>
      </w:r>
      <w:r w:rsidR="0037582D" w:rsidRPr="00AA383F">
        <w:rPr>
          <w:rFonts w:ascii="Courier New" w:hAnsi="Courier New" w:cs="Courier New"/>
          <w:szCs w:val="22"/>
        </w:rPr>
        <w:t xml:space="preserve">- </w:t>
      </w:r>
      <w:r w:rsidR="001F066F" w:rsidRPr="00AA383F">
        <w:rPr>
          <w:rFonts w:ascii="Courier New" w:hAnsi="Courier New" w:cs="Courier New"/>
          <w:szCs w:val="22"/>
        </w:rPr>
        <w:t xml:space="preserve">National Center for HIV/AIDS, Viral Hepatitis, STD, TB Prevention (NCHHSTP), Centers </w:t>
      </w:r>
      <w:r w:rsidR="002A6018" w:rsidRPr="00AA383F">
        <w:rPr>
          <w:rFonts w:ascii="Courier New" w:hAnsi="Courier New" w:cs="Courier New"/>
          <w:szCs w:val="22"/>
        </w:rPr>
        <w:t>f</w:t>
      </w:r>
      <w:r w:rsidR="001F066F" w:rsidRPr="00AA383F">
        <w:rPr>
          <w:rFonts w:ascii="Courier New" w:hAnsi="Courier New" w:cs="Courier New"/>
          <w:szCs w:val="22"/>
        </w:rPr>
        <w:t>or Disease Control and Prevention (CDC).</w:t>
      </w:r>
    </w:p>
    <w:p w:rsidR="00AA383F" w:rsidRDefault="00AA383F" w:rsidP="001F066F">
      <w:pPr>
        <w:spacing w:line="480" w:lineRule="auto"/>
        <w:jc w:val="both"/>
        <w:rPr>
          <w:rFonts w:ascii="Courier New" w:hAnsi="Courier New" w:cs="Courier New"/>
          <w:szCs w:val="22"/>
        </w:rPr>
      </w:pPr>
      <w:bookmarkStart w:id="0" w:name="_GoBack"/>
      <w:bookmarkEnd w:id="0"/>
    </w:p>
    <w:p w:rsidR="001F066F" w:rsidRPr="00AA383F" w:rsidRDefault="001F066F" w:rsidP="001F066F">
      <w:pPr>
        <w:spacing w:line="480" w:lineRule="auto"/>
        <w:jc w:val="both"/>
        <w:rPr>
          <w:rFonts w:ascii="Courier New" w:hAnsi="Courier New" w:cs="Courier New"/>
          <w:b/>
          <w:bCs w:val="0"/>
          <w:szCs w:val="22"/>
          <w:u w:val="single"/>
        </w:rPr>
      </w:pPr>
      <w:r w:rsidRPr="00AA383F">
        <w:rPr>
          <w:rFonts w:ascii="Courier New" w:hAnsi="Courier New" w:cs="Courier New"/>
          <w:b/>
          <w:bCs w:val="0"/>
          <w:szCs w:val="22"/>
          <w:u w:val="single"/>
        </w:rPr>
        <w:t>Background and Brief Description</w:t>
      </w:r>
    </w:p>
    <w:p w:rsidR="00F83C44" w:rsidRPr="00AA383F" w:rsidRDefault="001F066F" w:rsidP="00F83C44">
      <w:pPr>
        <w:pStyle w:val="bodytextpsg"/>
        <w:ind w:firstLine="0"/>
        <w:rPr>
          <w:rFonts w:ascii="Courier New" w:hAnsi="Courier New" w:cs="Courier New"/>
          <w:sz w:val="22"/>
          <w:szCs w:val="22"/>
        </w:rPr>
      </w:pPr>
      <w:r w:rsidRPr="00AA383F">
        <w:rPr>
          <w:rFonts w:ascii="Courier New" w:hAnsi="Courier New" w:cs="Courier New"/>
          <w:sz w:val="22"/>
          <w:szCs w:val="22"/>
        </w:rPr>
        <w:tab/>
      </w:r>
      <w:r w:rsidR="00F83C44" w:rsidRPr="00AA383F">
        <w:rPr>
          <w:rFonts w:ascii="Courier New" w:hAnsi="Courier New" w:cs="Courier New"/>
          <w:sz w:val="22"/>
          <w:szCs w:val="22"/>
        </w:rPr>
        <w:t xml:space="preserve">Innovative testing strategies are needed to reduce levels of undiagnosed HIV infection and increase early access to treatment.  Rapid home HIV tests may play an important role in efforts to reduce both HIV morbidity and mortality. Given the unrelenting HIV crisis among MSM and the release into the market of a rapid HIV test for at-home use, it is necessary to evaluate the impact of providing rapid HIV </w:t>
      </w:r>
      <w:r w:rsidR="00D425AF" w:rsidRPr="00AA383F">
        <w:rPr>
          <w:rFonts w:ascii="Courier New" w:hAnsi="Courier New" w:cs="Courier New"/>
          <w:sz w:val="22"/>
          <w:szCs w:val="22"/>
        </w:rPr>
        <w:t>home</w:t>
      </w:r>
      <w:r w:rsidR="00F83C44" w:rsidRPr="00AA383F">
        <w:rPr>
          <w:rFonts w:ascii="Courier New" w:hAnsi="Courier New" w:cs="Courier New"/>
          <w:sz w:val="22"/>
          <w:szCs w:val="22"/>
        </w:rPr>
        <w:t xml:space="preserve">-test kits on repeat HIV testing, linkage to care, partner testing, </w:t>
      </w:r>
      <w:proofErr w:type="spellStart"/>
      <w:r w:rsidR="00F83C44" w:rsidRPr="00AA383F">
        <w:rPr>
          <w:rFonts w:ascii="Courier New" w:hAnsi="Courier New" w:cs="Courier New"/>
          <w:sz w:val="22"/>
          <w:szCs w:val="22"/>
        </w:rPr>
        <w:t>serosorting</w:t>
      </w:r>
      <w:proofErr w:type="spellEnd"/>
      <w:r w:rsidR="00F83C44" w:rsidRPr="00AA383F">
        <w:rPr>
          <w:rFonts w:ascii="Courier New" w:hAnsi="Courier New" w:cs="Courier New"/>
          <w:sz w:val="22"/>
          <w:szCs w:val="22"/>
        </w:rPr>
        <w:t xml:space="preserve">, and HIV sexual risk behaviors among MSM. This information will assist the Division of HIV/AIDS Prevention (DHAP) in developing recommendations, future research and program needs concerning </w:t>
      </w:r>
      <w:r w:rsidR="00D425AF" w:rsidRPr="00AA383F">
        <w:rPr>
          <w:rFonts w:ascii="Courier New" w:hAnsi="Courier New" w:cs="Courier New"/>
          <w:sz w:val="22"/>
          <w:szCs w:val="22"/>
        </w:rPr>
        <w:t>home</w:t>
      </w:r>
      <w:r w:rsidR="00F83C44" w:rsidRPr="00AA383F">
        <w:rPr>
          <w:rFonts w:ascii="Courier New" w:hAnsi="Courier New" w:cs="Courier New"/>
          <w:sz w:val="22"/>
          <w:szCs w:val="22"/>
        </w:rPr>
        <w:t xml:space="preserve">-testing for MSM.  </w:t>
      </w:r>
    </w:p>
    <w:p w:rsidR="00AA383F" w:rsidRPr="00AA383F" w:rsidRDefault="00D73C1E" w:rsidP="00AA383F">
      <w:pPr>
        <w:pStyle w:val="NoSpacing"/>
        <w:spacing w:line="480" w:lineRule="auto"/>
        <w:ind w:left="0"/>
        <w:rPr>
          <w:rFonts w:ascii="Courier New" w:hAnsi="Courier New" w:cs="Courier New"/>
          <w:b/>
          <w:szCs w:val="22"/>
        </w:rPr>
      </w:pPr>
      <w:r w:rsidRPr="00AA383F">
        <w:rPr>
          <w:rFonts w:ascii="Courier New" w:hAnsi="Courier New" w:cs="Courier New"/>
          <w:b/>
          <w:szCs w:val="22"/>
        </w:rPr>
        <w:t>Specific aims</w:t>
      </w:r>
    </w:p>
    <w:p w:rsidR="00AA383F" w:rsidRPr="00AA383F" w:rsidRDefault="00AA383F" w:rsidP="00AA383F">
      <w:pPr>
        <w:pStyle w:val="NoSpacing"/>
        <w:spacing w:line="480" w:lineRule="auto"/>
        <w:ind w:left="0" w:firstLine="360"/>
        <w:rPr>
          <w:rFonts w:ascii="Courier New" w:hAnsi="Courier New" w:cs="Courier New"/>
          <w:b/>
          <w:szCs w:val="22"/>
        </w:rPr>
      </w:pPr>
      <w:r w:rsidRPr="00AA383F">
        <w:rPr>
          <w:rFonts w:ascii="Courier New" w:hAnsi="Courier New" w:cs="Courier New"/>
          <w:szCs w:val="22"/>
        </w:rPr>
        <w:t xml:space="preserve">This study is a randomized trial which aims to evaluate the use and effectiveness of home-test kits as a public health strategy for increasing testing among MSM. A secondary aim of the randomized trial is to evaluate the extent to which MSM (both HIV-negative and HIV-positive) distribute HIV home-test kits to their social and sexual networks.  </w:t>
      </w:r>
    </w:p>
    <w:p w:rsidR="000E2B4B" w:rsidRPr="00AA383F" w:rsidRDefault="00D3790B" w:rsidP="00D3222C">
      <w:pPr>
        <w:pStyle w:val="bodytextpsg"/>
        <w:rPr>
          <w:rFonts w:ascii="Courier New" w:hAnsi="Courier New" w:cs="Courier New"/>
          <w:color w:val="000000"/>
          <w:sz w:val="22"/>
          <w:szCs w:val="22"/>
        </w:rPr>
      </w:pPr>
      <w:r w:rsidRPr="00AA383F">
        <w:rPr>
          <w:rFonts w:ascii="Courier New" w:hAnsi="Courier New" w:cs="Courier New"/>
          <w:sz w:val="22"/>
          <w:szCs w:val="22"/>
        </w:rPr>
        <w:t xml:space="preserve">The population for the randomized trial will be men over the age of 18 years who </w:t>
      </w:r>
      <w:r w:rsidR="00D425AF" w:rsidRPr="00AA383F">
        <w:rPr>
          <w:rFonts w:ascii="Courier New" w:hAnsi="Courier New" w:cs="Courier New"/>
          <w:sz w:val="22"/>
          <w:szCs w:val="22"/>
        </w:rPr>
        <w:t>self</w:t>
      </w:r>
      <w:r w:rsidRPr="00AA383F">
        <w:rPr>
          <w:rFonts w:ascii="Courier New" w:hAnsi="Courier New" w:cs="Courier New"/>
          <w:sz w:val="22"/>
          <w:szCs w:val="22"/>
        </w:rPr>
        <w:t xml:space="preserve">-report that they have had anal sex with at least one man in the past year. We will recruit approximately 3,200 men who report their HIV status to be negative or who are unaware of their </w:t>
      </w:r>
      <w:r w:rsidR="00BB503B" w:rsidRPr="00AA383F">
        <w:rPr>
          <w:rFonts w:ascii="Courier New" w:hAnsi="Courier New" w:cs="Courier New"/>
          <w:sz w:val="22"/>
          <w:szCs w:val="22"/>
        </w:rPr>
        <w:t>HIV status</w:t>
      </w:r>
      <w:r w:rsidRPr="00AA383F">
        <w:rPr>
          <w:rFonts w:ascii="Courier New" w:hAnsi="Courier New" w:cs="Courier New"/>
          <w:sz w:val="22"/>
          <w:szCs w:val="22"/>
        </w:rPr>
        <w:t xml:space="preserve"> and 300 men who </w:t>
      </w:r>
      <w:r w:rsidR="00D425AF" w:rsidRPr="00AA383F">
        <w:rPr>
          <w:rFonts w:ascii="Courier New" w:hAnsi="Courier New" w:cs="Courier New"/>
          <w:sz w:val="22"/>
          <w:szCs w:val="22"/>
        </w:rPr>
        <w:lastRenderedPageBreak/>
        <w:t>self</w:t>
      </w:r>
      <w:r w:rsidRPr="00AA383F">
        <w:rPr>
          <w:rFonts w:ascii="Courier New" w:hAnsi="Courier New" w:cs="Courier New"/>
          <w:sz w:val="22"/>
          <w:szCs w:val="22"/>
        </w:rPr>
        <w:t xml:space="preserve">-report that they are HIV-positive. </w:t>
      </w:r>
      <w:r w:rsidRPr="00AA383F">
        <w:rPr>
          <w:rFonts w:ascii="Courier New" w:hAnsi="Courier New" w:cs="Courier New"/>
          <w:color w:val="000000"/>
          <w:sz w:val="22"/>
          <w:szCs w:val="22"/>
        </w:rPr>
        <w:t xml:space="preserve">Men will be recruited from the 12 cities: Atlanta, Baltimore, Chicago, Dallas, the District of Columbia, Houston, Los Angeles, Miami, New York City, Philadelphia, San Francisco, and San Juan.  </w:t>
      </w:r>
      <w:r w:rsidRPr="00AA383F">
        <w:rPr>
          <w:rFonts w:ascii="Courier New" w:hAnsi="Courier New" w:cs="Courier New"/>
          <w:sz w:val="22"/>
          <w:szCs w:val="22"/>
        </w:rPr>
        <w:t>We will ensure that at least 20% of participants are black and at least 15% are Hispanic.</w:t>
      </w:r>
      <w:r w:rsidRPr="00AA383F">
        <w:rPr>
          <w:rFonts w:ascii="Courier New" w:hAnsi="Courier New" w:cs="Courier New"/>
          <w:color w:val="000000"/>
          <w:sz w:val="22"/>
          <w:szCs w:val="22"/>
        </w:rPr>
        <w:t xml:space="preserve"> </w:t>
      </w:r>
      <w:r w:rsidR="000E2B4B" w:rsidRPr="00AA383F">
        <w:rPr>
          <w:rFonts w:ascii="Courier New" w:hAnsi="Courier New" w:cs="Courier New"/>
          <w:color w:val="000000"/>
          <w:sz w:val="22"/>
          <w:szCs w:val="22"/>
        </w:rPr>
        <w:t xml:space="preserve">Recruitment will be conducted through banner advertisements displayed on social networking sites such as Facebook and dating and sex-seeking sites such as Manhunt and Adam4Adam.  </w:t>
      </w:r>
    </w:p>
    <w:p w:rsidR="00D3790B" w:rsidRPr="00AA383F" w:rsidRDefault="00D3790B" w:rsidP="00D3222C">
      <w:pPr>
        <w:pStyle w:val="bodytextpsg"/>
        <w:rPr>
          <w:rFonts w:ascii="Courier New" w:hAnsi="Courier New" w:cs="Courier New"/>
          <w:sz w:val="22"/>
          <w:szCs w:val="22"/>
        </w:rPr>
      </w:pPr>
      <w:r w:rsidRPr="00AA383F">
        <w:rPr>
          <w:rFonts w:ascii="Courier New" w:hAnsi="Courier New" w:cs="Courier New"/>
          <w:color w:val="000000"/>
          <w:sz w:val="22"/>
          <w:szCs w:val="22"/>
        </w:rPr>
        <w:t xml:space="preserve">This study also has a qualitative component </w:t>
      </w:r>
      <w:r w:rsidR="000E2B4B" w:rsidRPr="00AA383F">
        <w:rPr>
          <w:rFonts w:ascii="Courier New" w:hAnsi="Courier New" w:cs="Courier New"/>
          <w:color w:val="000000"/>
          <w:sz w:val="22"/>
          <w:szCs w:val="22"/>
        </w:rPr>
        <w:t xml:space="preserve">that aims to examine the experiences of participants in the randomized control trial. Participants for the qualitative data collection will be drawn from the randomized control trial. Two data collection techniques will be used: focus group discussions (FGD) (both online and in-person) and individual in-depth interviews (IDIs). </w:t>
      </w:r>
      <w:r w:rsidRPr="00AA383F">
        <w:rPr>
          <w:rFonts w:ascii="Courier New" w:hAnsi="Courier New" w:cs="Courier New"/>
          <w:color w:val="000000"/>
          <w:sz w:val="22"/>
          <w:szCs w:val="22"/>
        </w:rPr>
        <w:t xml:space="preserve"> </w:t>
      </w:r>
    </w:p>
    <w:p w:rsidR="000E2B4B" w:rsidRPr="00AA383F" w:rsidRDefault="00266C32" w:rsidP="00D3222C">
      <w:pPr>
        <w:pStyle w:val="bodytextpsg"/>
        <w:rPr>
          <w:rFonts w:ascii="Courier New" w:hAnsi="Courier New" w:cs="Courier New"/>
          <w:color w:val="000000"/>
          <w:sz w:val="22"/>
          <w:szCs w:val="22"/>
        </w:rPr>
      </w:pPr>
      <w:r w:rsidRPr="00AA383F">
        <w:rPr>
          <w:rFonts w:ascii="Courier New" w:hAnsi="Courier New" w:cs="Courier New"/>
          <w:color w:val="000000"/>
          <w:sz w:val="22"/>
          <w:szCs w:val="22"/>
        </w:rPr>
        <w:t>CDC is requesting approval for a 3-year clearance for data collection.</w:t>
      </w:r>
      <w:r w:rsidR="00F83C44" w:rsidRPr="00AA383F">
        <w:rPr>
          <w:rFonts w:ascii="Courier New" w:hAnsi="Courier New" w:cs="Courier New"/>
          <w:color w:val="000000"/>
          <w:sz w:val="22"/>
          <w:szCs w:val="22"/>
        </w:rPr>
        <w:t xml:space="preserve">  </w:t>
      </w:r>
      <w:r w:rsidR="000E2B4B" w:rsidRPr="00AA383F">
        <w:rPr>
          <w:rFonts w:ascii="Courier New" w:hAnsi="Courier New" w:cs="Courier New"/>
          <w:color w:val="000000"/>
          <w:sz w:val="22"/>
          <w:szCs w:val="22"/>
        </w:rPr>
        <w:t>All participant consenting and data collection for the RCT will be completed u</w:t>
      </w:r>
      <w:r w:rsidR="00F83C44" w:rsidRPr="00AA383F">
        <w:rPr>
          <w:rFonts w:ascii="Courier New" w:hAnsi="Courier New" w:cs="Courier New"/>
          <w:color w:val="000000"/>
          <w:sz w:val="22"/>
          <w:szCs w:val="22"/>
        </w:rPr>
        <w:t xml:space="preserve">sing an online reporting system.  </w:t>
      </w:r>
      <w:r w:rsidR="00D3222C">
        <w:rPr>
          <w:rFonts w:ascii="Courier New" w:hAnsi="Courier New" w:cs="Courier New"/>
          <w:color w:val="000000"/>
          <w:sz w:val="22"/>
          <w:szCs w:val="22"/>
        </w:rPr>
        <w:t xml:space="preserve">Data will be collected using an </w:t>
      </w:r>
      <w:r w:rsidR="000E2B4B" w:rsidRPr="00AA383F">
        <w:rPr>
          <w:rFonts w:ascii="Courier New" w:hAnsi="Courier New" w:cs="Courier New"/>
          <w:color w:val="000000"/>
          <w:sz w:val="22"/>
          <w:szCs w:val="22"/>
        </w:rPr>
        <w:t xml:space="preserve">eligibility screener, an online study registration process, a baseline survey, HIV test results reporting system, and follow-up surveys.  Men will be asked to use the study web site or download and access a secure cell phone application prior to enter results of their rapid HIV </w:t>
      </w:r>
      <w:r w:rsidR="00D425AF" w:rsidRPr="00AA383F">
        <w:rPr>
          <w:rFonts w:ascii="Courier New" w:hAnsi="Courier New" w:cs="Courier New"/>
          <w:color w:val="000000"/>
          <w:sz w:val="22"/>
          <w:szCs w:val="22"/>
        </w:rPr>
        <w:t>home</w:t>
      </w:r>
      <w:r w:rsidR="000E2B4B" w:rsidRPr="00AA383F">
        <w:rPr>
          <w:rFonts w:ascii="Courier New" w:hAnsi="Courier New" w:cs="Courier New"/>
          <w:color w:val="000000"/>
          <w:sz w:val="22"/>
          <w:szCs w:val="22"/>
        </w:rPr>
        <w:t xml:space="preserve">-tests that they receive and conduct at home and to take </w:t>
      </w:r>
      <w:r w:rsidR="00F83C44" w:rsidRPr="00AA383F">
        <w:rPr>
          <w:rFonts w:ascii="Courier New" w:hAnsi="Courier New" w:cs="Courier New"/>
          <w:color w:val="000000"/>
          <w:sz w:val="22"/>
          <w:szCs w:val="22"/>
        </w:rPr>
        <w:t>the follow-up surveys</w:t>
      </w:r>
      <w:r w:rsidR="000E2B4B" w:rsidRPr="00AA383F">
        <w:rPr>
          <w:rFonts w:ascii="Courier New" w:hAnsi="Courier New" w:cs="Courier New"/>
          <w:color w:val="000000"/>
          <w:sz w:val="22"/>
          <w:szCs w:val="22"/>
        </w:rPr>
        <w:t xml:space="preserve"> which will collect information on HIV testing results and behaviors and sexual activities.  Focus group discussions and in-depth interviews will be used to examine experiences of participants in the RCT.  </w:t>
      </w:r>
    </w:p>
    <w:p w:rsidR="000747AA" w:rsidRPr="00AA383F" w:rsidRDefault="00266C32" w:rsidP="00714985">
      <w:pPr>
        <w:pStyle w:val="bodytextpsg"/>
        <w:rPr>
          <w:rFonts w:ascii="Courier New" w:hAnsi="Courier New" w:cs="Courier New"/>
          <w:color w:val="000000"/>
          <w:sz w:val="22"/>
          <w:szCs w:val="22"/>
        </w:rPr>
      </w:pPr>
      <w:r w:rsidRPr="00AA383F">
        <w:rPr>
          <w:rFonts w:ascii="Courier New" w:hAnsi="Courier New" w:cs="Courier New"/>
          <w:sz w:val="22"/>
          <w:szCs w:val="22"/>
        </w:rPr>
        <w:t xml:space="preserve"> </w:t>
      </w:r>
      <w:r w:rsidRPr="00AA383F">
        <w:rPr>
          <w:rFonts w:ascii="Courier New" w:hAnsi="Courier New" w:cs="Courier New"/>
          <w:color w:val="000000"/>
          <w:sz w:val="22"/>
          <w:szCs w:val="22"/>
        </w:rPr>
        <w:t xml:space="preserve">The duration of </w:t>
      </w:r>
      <w:r w:rsidR="00E2048C" w:rsidRPr="00AA383F">
        <w:rPr>
          <w:rFonts w:ascii="Courier New" w:hAnsi="Courier New" w:cs="Courier New"/>
          <w:color w:val="000000"/>
          <w:sz w:val="22"/>
          <w:szCs w:val="22"/>
        </w:rPr>
        <w:t xml:space="preserve">the eligibility screener is estimated to be 5 minutes; the study registration process 5 minutes; the baseline survey 15 </w:t>
      </w:r>
      <w:r w:rsidR="00E2048C" w:rsidRPr="00AA383F">
        <w:rPr>
          <w:rFonts w:ascii="Courier New" w:hAnsi="Courier New" w:cs="Courier New"/>
          <w:color w:val="000000"/>
          <w:sz w:val="22"/>
          <w:szCs w:val="22"/>
        </w:rPr>
        <w:lastRenderedPageBreak/>
        <w:t xml:space="preserve">minutes; the reporting of </w:t>
      </w:r>
      <w:r w:rsidR="00D425AF" w:rsidRPr="00AA383F">
        <w:rPr>
          <w:rFonts w:ascii="Courier New" w:hAnsi="Courier New" w:cs="Courier New"/>
          <w:color w:val="000000"/>
          <w:sz w:val="22"/>
          <w:szCs w:val="22"/>
        </w:rPr>
        <w:t>home</w:t>
      </w:r>
      <w:r w:rsidR="00E2048C" w:rsidRPr="00AA383F">
        <w:rPr>
          <w:rFonts w:ascii="Courier New" w:hAnsi="Courier New" w:cs="Courier New"/>
          <w:color w:val="000000"/>
          <w:sz w:val="22"/>
          <w:szCs w:val="22"/>
        </w:rPr>
        <w:t xml:space="preserve">-test results 5 minutes; the follow-up surveys 10 minutes; the focus group discussion 1 hour and 30 minutes; and the in-depth interviews 1 hour and 15 minutes. </w:t>
      </w:r>
    </w:p>
    <w:p w:rsidR="00F35DFC" w:rsidRPr="00AA383F" w:rsidRDefault="001F066F" w:rsidP="00B613F8">
      <w:pPr>
        <w:pStyle w:val="bodytextpsg"/>
        <w:ind w:firstLine="0"/>
        <w:rPr>
          <w:rFonts w:ascii="Courier New" w:hAnsi="Courier New" w:cs="Courier New"/>
          <w:color w:val="000000"/>
          <w:sz w:val="22"/>
          <w:szCs w:val="22"/>
        </w:rPr>
      </w:pPr>
      <w:r w:rsidRPr="00AA383F">
        <w:rPr>
          <w:rFonts w:ascii="Courier New" w:hAnsi="Courier New" w:cs="Courier New"/>
          <w:color w:val="000000"/>
          <w:sz w:val="22"/>
          <w:szCs w:val="22"/>
        </w:rPr>
        <w:t>There is no cost to participants other than their time.</w:t>
      </w:r>
      <w:r w:rsidR="00371CFC" w:rsidRPr="00AA383F">
        <w:rPr>
          <w:rFonts w:ascii="Courier New" w:hAnsi="Courier New" w:cs="Courier New"/>
          <w:color w:val="000000"/>
          <w:sz w:val="22"/>
          <w:szCs w:val="22"/>
        </w:rPr>
        <w:t xml:space="preserve"> </w:t>
      </w:r>
    </w:p>
    <w:p w:rsidR="0092547D" w:rsidRPr="00AA383F" w:rsidRDefault="0092547D" w:rsidP="0092547D">
      <w:pPr>
        <w:rPr>
          <w:rFonts w:ascii="Courier New" w:hAnsi="Courier New" w:cs="Courier New"/>
          <w:szCs w:val="22"/>
        </w:rPr>
      </w:pPr>
    </w:p>
    <w:tbl>
      <w:tblPr>
        <w:tblW w:w="10398" w:type="dxa"/>
        <w:tblInd w:w="-240" w:type="dxa"/>
        <w:tblCellMar>
          <w:left w:w="120" w:type="dxa"/>
          <w:right w:w="120" w:type="dxa"/>
        </w:tblCellMar>
        <w:tblLook w:val="0000" w:firstRow="0" w:lastRow="0" w:firstColumn="0" w:lastColumn="0" w:noHBand="0" w:noVBand="0"/>
      </w:tblPr>
      <w:tblGrid>
        <w:gridCol w:w="1969"/>
        <w:gridCol w:w="2137"/>
        <w:gridCol w:w="1825"/>
        <w:gridCol w:w="1681"/>
        <w:gridCol w:w="1393"/>
        <w:gridCol w:w="1393"/>
      </w:tblGrid>
      <w:tr w:rsidR="005B2E0B" w:rsidRPr="00AA383F" w:rsidTr="00AA383F">
        <w:trPr>
          <w:tblHeader/>
        </w:trPr>
        <w:tc>
          <w:tcPr>
            <w:tcW w:w="1969" w:type="dxa"/>
            <w:tcBorders>
              <w:top w:val="single" w:sz="7" w:space="0" w:color="000000"/>
              <w:left w:val="single" w:sz="7" w:space="0" w:color="000000"/>
              <w:bottom w:val="single" w:sz="7" w:space="0" w:color="000000"/>
              <w:right w:val="single" w:sz="7" w:space="0" w:color="000000"/>
            </w:tcBorders>
            <w:vAlign w:val="center"/>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hAnsi="Courier New" w:cs="Courier New"/>
                <w:color w:val="000000"/>
                <w:szCs w:val="22"/>
              </w:rPr>
            </w:pPr>
            <w:r w:rsidRPr="00AA383F">
              <w:rPr>
                <w:rFonts w:ascii="Courier New" w:hAnsi="Courier New" w:cs="Courier New"/>
                <w:color w:val="000000"/>
                <w:szCs w:val="22"/>
              </w:rPr>
              <w:t>Type of Respondent</w:t>
            </w:r>
          </w:p>
        </w:tc>
        <w:tc>
          <w:tcPr>
            <w:tcW w:w="2137" w:type="dxa"/>
            <w:tcBorders>
              <w:top w:val="single" w:sz="7" w:space="0" w:color="000000"/>
              <w:left w:val="single" w:sz="7" w:space="0" w:color="000000"/>
              <w:bottom w:val="single" w:sz="7" w:space="0" w:color="000000"/>
              <w:right w:val="single" w:sz="7" w:space="0" w:color="000000"/>
            </w:tcBorders>
            <w:vAlign w:val="center"/>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hAnsi="Courier New" w:cs="Courier New"/>
                <w:color w:val="000000"/>
                <w:szCs w:val="22"/>
              </w:rPr>
            </w:pPr>
            <w:r w:rsidRPr="00AA383F">
              <w:rPr>
                <w:rFonts w:ascii="Courier New" w:hAnsi="Courier New" w:cs="Courier New"/>
                <w:color w:val="000000"/>
                <w:szCs w:val="22"/>
              </w:rPr>
              <w:t>Form Name</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spacing w:line="120" w:lineRule="exact"/>
              <w:rPr>
                <w:rFonts w:ascii="Courier New" w:hAnsi="Courier New" w:cs="Courier New"/>
                <w:color w:val="000000"/>
                <w:szCs w:val="22"/>
              </w:rPr>
            </w:pP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cs="Courier New"/>
                <w:color w:val="000000"/>
                <w:szCs w:val="22"/>
              </w:rPr>
            </w:pPr>
            <w:r w:rsidRPr="00AA383F">
              <w:rPr>
                <w:rFonts w:ascii="Courier New" w:hAnsi="Courier New" w:cs="Courier New"/>
                <w:color w:val="000000"/>
                <w:szCs w:val="22"/>
              </w:rPr>
              <w:t>No. of</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color w:val="000000"/>
                <w:szCs w:val="22"/>
              </w:rPr>
            </w:pPr>
            <w:r w:rsidRPr="00AA383F">
              <w:rPr>
                <w:rFonts w:ascii="Courier New" w:hAnsi="Courier New" w:cs="Courier New"/>
                <w:color w:val="000000"/>
                <w:szCs w:val="22"/>
              </w:rPr>
              <w:t>Respondents</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spacing w:line="120" w:lineRule="exact"/>
              <w:rPr>
                <w:rFonts w:ascii="Courier New" w:hAnsi="Courier New" w:cs="Courier New"/>
                <w:color w:val="000000"/>
                <w:szCs w:val="22"/>
              </w:rPr>
            </w:pP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cs="Courier New"/>
                <w:color w:val="000000"/>
                <w:szCs w:val="22"/>
              </w:rPr>
            </w:pPr>
            <w:r w:rsidRPr="00AA383F">
              <w:rPr>
                <w:rFonts w:ascii="Courier New" w:hAnsi="Courier New" w:cs="Courier New"/>
                <w:color w:val="000000"/>
                <w:szCs w:val="22"/>
              </w:rPr>
              <w:t>No. of</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cs="Courier New"/>
                <w:color w:val="000000"/>
                <w:szCs w:val="22"/>
              </w:rPr>
            </w:pPr>
            <w:r w:rsidRPr="00AA383F">
              <w:rPr>
                <w:rFonts w:ascii="Courier New" w:hAnsi="Courier New" w:cs="Courier New"/>
                <w:color w:val="000000"/>
                <w:szCs w:val="22"/>
              </w:rPr>
              <w:t>Responses per</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color w:val="000000"/>
                <w:szCs w:val="22"/>
              </w:rPr>
            </w:pPr>
            <w:r w:rsidRPr="00AA383F">
              <w:rPr>
                <w:rFonts w:ascii="Courier New" w:hAnsi="Courier New" w:cs="Courier New"/>
                <w:color w:val="000000"/>
                <w:szCs w:val="22"/>
              </w:rPr>
              <w:t>Respondent</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spacing w:line="120" w:lineRule="exact"/>
              <w:rPr>
                <w:rFonts w:ascii="Courier New" w:hAnsi="Courier New" w:cs="Courier New"/>
                <w:color w:val="000000"/>
                <w:szCs w:val="22"/>
              </w:rPr>
            </w:pP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cs="Courier New"/>
                <w:color w:val="000000"/>
                <w:szCs w:val="22"/>
              </w:rPr>
            </w:pPr>
            <w:r w:rsidRPr="00AA383F">
              <w:rPr>
                <w:rFonts w:ascii="Courier New" w:hAnsi="Courier New" w:cs="Courier New"/>
                <w:color w:val="000000"/>
                <w:szCs w:val="22"/>
              </w:rPr>
              <w:t>Average Hours</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color w:val="000000"/>
                <w:szCs w:val="22"/>
              </w:rPr>
            </w:pPr>
            <w:r w:rsidRPr="00AA383F">
              <w:rPr>
                <w:rFonts w:ascii="Courier New" w:hAnsi="Courier New" w:cs="Courier New"/>
                <w:color w:val="000000"/>
                <w:szCs w:val="22"/>
              </w:rPr>
              <w:t>Per Response</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spacing w:line="120" w:lineRule="exact"/>
              <w:rPr>
                <w:rFonts w:ascii="Courier New" w:hAnsi="Courier New" w:cs="Courier New"/>
                <w:color w:val="000000"/>
                <w:szCs w:val="22"/>
              </w:rPr>
            </w:pP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hAnsi="Courier New" w:cs="Courier New"/>
                <w:color w:val="000000"/>
                <w:szCs w:val="22"/>
              </w:rPr>
            </w:pPr>
            <w:r w:rsidRPr="00AA383F">
              <w:rPr>
                <w:rFonts w:ascii="Courier New" w:hAnsi="Courier New" w:cs="Courier New"/>
                <w:color w:val="000000"/>
                <w:szCs w:val="22"/>
              </w:rPr>
              <w:t>Total Response</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color w:val="000000"/>
                <w:szCs w:val="22"/>
              </w:rPr>
            </w:pPr>
            <w:r w:rsidRPr="00AA383F">
              <w:rPr>
                <w:rFonts w:ascii="Courier New" w:hAnsi="Courier New" w:cs="Courier New"/>
                <w:color w:val="000000"/>
                <w:szCs w:val="22"/>
              </w:rPr>
              <w:t>Burden</w:t>
            </w:r>
          </w:p>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color w:val="000000"/>
                <w:szCs w:val="22"/>
              </w:rPr>
            </w:pPr>
            <w:r w:rsidRPr="00AA383F">
              <w:rPr>
                <w:rFonts w:ascii="Courier New" w:hAnsi="Courier New" w:cs="Courier New"/>
                <w:color w:val="000000"/>
                <w:szCs w:val="22"/>
              </w:rPr>
              <w:t>(Hours)</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bookmarkStart w:id="1" w:name="_Hlk237334608"/>
            <w:r w:rsidRPr="00AA383F">
              <w:rPr>
                <w:rFonts w:ascii="Courier New" w:hAnsi="Courier New" w:cs="Courier New"/>
                <w:bCs w:val="0"/>
                <w:color w:val="000000"/>
                <w:szCs w:val="22"/>
              </w:rPr>
              <w:t xml:space="preserve">Prospective Participant </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bCs w:val="0"/>
                <w:color w:val="000000"/>
                <w:szCs w:val="22"/>
              </w:rPr>
              <w:t>Eligibility Screener</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24,000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1,200</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outlineLvl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outlineLvl w:val="0"/>
              <w:rPr>
                <w:rFonts w:ascii="Courier New" w:hAnsi="Courier New" w:cs="Courier New"/>
                <w:bCs w:val="0"/>
                <w:color w:val="000000"/>
                <w:szCs w:val="22"/>
              </w:rPr>
            </w:pPr>
            <w:r w:rsidRPr="00AA383F">
              <w:rPr>
                <w:rFonts w:ascii="Courier New" w:hAnsi="Courier New" w:cs="Courier New"/>
                <w:bCs w:val="0"/>
                <w:color w:val="000000"/>
                <w:szCs w:val="22"/>
              </w:rPr>
              <w:t>Study Registration</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14,000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5/60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1,167</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 xml:space="preserve">Enrolled participant </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spacing w:line="120" w:lineRule="exact"/>
              <w:rPr>
                <w:rFonts w:ascii="Courier New" w:hAnsi="Courier New" w:cs="Courier New"/>
                <w:bCs w:val="0"/>
                <w:color w:val="000000"/>
                <w:szCs w:val="22"/>
              </w:rPr>
            </w:pPr>
          </w:p>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bCs w:val="0"/>
                <w:color w:val="000000"/>
                <w:szCs w:val="22"/>
              </w:rPr>
              <w:t>Baseline Survey for RCT</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3,200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15/60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800</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bCs w:val="0"/>
                <w:color w:val="000000"/>
                <w:szCs w:val="22"/>
              </w:rPr>
              <w:t>Baseline Survey for HIV-positive group</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15/60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Del="00B40BE7"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75</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bCs w:val="0"/>
                <w:color w:val="000000"/>
                <w:szCs w:val="22"/>
              </w:rPr>
              <w:t>Reporting of Home-test Results during study</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1,600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5/60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400</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szCs w:val="22"/>
              </w:rPr>
              <w:t>Follow-up Surveys for RCT</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3,200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4</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10/60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2,133</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bCs w:val="0"/>
                <w:color w:val="000000"/>
                <w:szCs w:val="22"/>
              </w:rPr>
            </w:pPr>
            <w:r w:rsidRPr="00AA383F">
              <w:rPr>
                <w:rFonts w:ascii="Courier New" w:hAnsi="Courier New" w:cs="Courier New"/>
                <w:szCs w:val="22"/>
              </w:rPr>
              <w:t>Follow-up Surveys for HIV positive group</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2</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10/60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100</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w:t>
            </w:r>
          </w:p>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participants</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szCs w:val="22"/>
              </w:rPr>
            </w:pPr>
            <w:r w:rsidRPr="00AA383F">
              <w:rPr>
                <w:rFonts w:ascii="Courier New" w:hAnsi="Courier New" w:cs="Courier New"/>
                <w:bCs w:val="0"/>
                <w:color w:val="000000"/>
                <w:szCs w:val="22"/>
              </w:rPr>
              <w:t>Reporting of Home-test Results at completion of study</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3,200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5/60</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267</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szCs w:val="22"/>
              </w:rPr>
            </w:pPr>
            <w:r w:rsidRPr="00AA383F">
              <w:rPr>
                <w:rFonts w:ascii="Courier New" w:hAnsi="Courier New" w:cs="Courier New"/>
                <w:szCs w:val="22"/>
              </w:rPr>
              <w:t>Focus group discussion</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216</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1.5</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324</w:t>
            </w:r>
          </w:p>
        </w:tc>
      </w:tr>
      <w:tr w:rsidR="005B2E0B" w:rsidRPr="00AA383F" w:rsidTr="00AA383F">
        <w:tc>
          <w:tcPr>
            <w:tcW w:w="1969"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widowControl w:val="0"/>
              <w:autoSpaceDE w:val="0"/>
              <w:autoSpaceDN w:val="0"/>
              <w:adjustRightInd w:val="0"/>
              <w:rPr>
                <w:rFonts w:ascii="Courier New" w:hAnsi="Courier New" w:cs="Courier New"/>
                <w:bCs w:val="0"/>
                <w:color w:val="000000"/>
                <w:szCs w:val="22"/>
              </w:rPr>
            </w:pPr>
            <w:r w:rsidRPr="00AA383F">
              <w:rPr>
                <w:rFonts w:ascii="Courier New" w:hAnsi="Courier New" w:cs="Courier New"/>
                <w:bCs w:val="0"/>
                <w:color w:val="000000"/>
                <w:szCs w:val="22"/>
              </w:rPr>
              <w:t>Enrolled participant</w:t>
            </w:r>
          </w:p>
        </w:tc>
        <w:tc>
          <w:tcPr>
            <w:tcW w:w="2137"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autoSpaceDE w:val="0"/>
              <w:autoSpaceDN w:val="0"/>
              <w:adjustRightInd w:val="0"/>
              <w:spacing w:after="58"/>
              <w:rPr>
                <w:rFonts w:ascii="Courier New" w:hAnsi="Courier New" w:cs="Courier New"/>
                <w:szCs w:val="22"/>
              </w:rPr>
            </w:pPr>
            <w:r w:rsidRPr="00AA383F">
              <w:rPr>
                <w:rFonts w:ascii="Courier New" w:hAnsi="Courier New" w:cs="Courier New"/>
                <w:szCs w:val="22"/>
              </w:rPr>
              <w:t>Individual in-depth interview guide</w:t>
            </w:r>
          </w:p>
        </w:tc>
        <w:tc>
          <w:tcPr>
            <w:tcW w:w="1825"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30</w:t>
            </w:r>
          </w:p>
        </w:tc>
        <w:tc>
          <w:tcPr>
            <w:tcW w:w="1681" w:type="dxa"/>
            <w:tcBorders>
              <w:top w:val="single" w:sz="7" w:space="0" w:color="000000"/>
              <w:left w:val="single" w:sz="7" w:space="0" w:color="000000"/>
              <w:bottom w:val="single" w:sz="7" w:space="0" w:color="000000"/>
              <w:right w:val="single" w:sz="7" w:space="0" w:color="000000"/>
            </w:tcBorders>
          </w:tcPr>
          <w:p w:rsidR="005B2E0B" w:rsidRPr="00AA383F"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5B2E0B" w:rsidP="00813A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sidRPr="00AA383F">
              <w:rPr>
                <w:rFonts w:ascii="Courier New" w:hAnsi="Courier New" w:cs="Courier New"/>
                <w:bCs w:val="0"/>
                <w:color w:val="000000"/>
                <w:szCs w:val="22"/>
              </w:rPr>
              <w:t>1.</w:t>
            </w:r>
            <w:r w:rsidR="00813AB6">
              <w:rPr>
                <w:rFonts w:ascii="Courier New" w:hAnsi="Courier New" w:cs="Courier New"/>
                <w:bCs w:val="0"/>
                <w:color w:val="000000"/>
                <w:szCs w:val="22"/>
              </w:rPr>
              <w:t>5</w:t>
            </w:r>
          </w:p>
        </w:tc>
        <w:tc>
          <w:tcPr>
            <w:tcW w:w="1393" w:type="dxa"/>
            <w:tcBorders>
              <w:top w:val="single" w:sz="7" w:space="0" w:color="000000"/>
              <w:left w:val="single" w:sz="7" w:space="0" w:color="000000"/>
              <w:bottom w:val="single" w:sz="7" w:space="0" w:color="000000"/>
              <w:right w:val="single" w:sz="7" w:space="0" w:color="000000"/>
            </w:tcBorders>
          </w:tcPr>
          <w:p w:rsidR="005B2E0B" w:rsidRPr="00AA383F" w:rsidRDefault="00813AB6"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Pr>
                <w:rFonts w:ascii="Courier New" w:hAnsi="Courier New" w:cs="Courier New"/>
                <w:bCs w:val="0"/>
                <w:color w:val="000000"/>
                <w:szCs w:val="22"/>
              </w:rPr>
              <w:t>45</w:t>
            </w:r>
          </w:p>
        </w:tc>
      </w:tr>
      <w:tr w:rsidR="005B2E0B" w:rsidRPr="004C7E20" w:rsidTr="00AA383F">
        <w:tc>
          <w:tcPr>
            <w:tcW w:w="1969" w:type="dxa"/>
            <w:tcBorders>
              <w:top w:val="single" w:sz="8" w:space="0" w:color="000000"/>
              <w:left w:val="single" w:sz="7" w:space="0" w:color="000000"/>
              <w:bottom w:val="single" w:sz="7" w:space="0" w:color="000000"/>
              <w:right w:val="single" w:sz="7" w:space="0" w:color="000000"/>
            </w:tcBorders>
          </w:tcPr>
          <w:p w:rsidR="005B2E0B" w:rsidRPr="004C7E20"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bCs w:val="0"/>
                <w:color w:val="000000"/>
                <w:szCs w:val="22"/>
              </w:rPr>
            </w:pPr>
            <w:r w:rsidRPr="004C7E20">
              <w:rPr>
                <w:rFonts w:ascii="Courier New" w:hAnsi="Courier New" w:cs="Courier New"/>
                <w:bCs w:val="0"/>
                <w:color w:val="000000"/>
                <w:szCs w:val="22"/>
              </w:rPr>
              <w:t>Total</w:t>
            </w:r>
          </w:p>
        </w:tc>
        <w:tc>
          <w:tcPr>
            <w:tcW w:w="2137" w:type="dxa"/>
            <w:tcBorders>
              <w:top w:val="single" w:sz="8" w:space="0" w:color="000000"/>
              <w:left w:val="single" w:sz="7" w:space="0" w:color="000000"/>
              <w:bottom w:val="single" w:sz="7" w:space="0" w:color="000000"/>
              <w:right w:val="single" w:sz="7" w:space="0" w:color="000000"/>
            </w:tcBorders>
          </w:tcPr>
          <w:p w:rsidR="005B2E0B" w:rsidRPr="004C7E20"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hAnsi="Courier New" w:cs="Courier New"/>
                <w:bCs w:val="0"/>
                <w:color w:val="000000"/>
                <w:szCs w:val="22"/>
              </w:rPr>
            </w:pPr>
          </w:p>
        </w:tc>
        <w:tc>
          <w:tcPr>
            <w:tcW w:w="1825" w:type="dxa"/>
            <w:tcBorders>
              <w:top w:val="single" w:sz="8" w:space="0" w:color="000000"/>
              <w:left w:val="single" w:sz="7" w:space="0" w:color="000000"/>
              <w:bottom w:val="single" w:sz="7" w:space="0" w:color="000000"/>
              <w:right w:val="single" w:sz="7" w:space="0" w:color="000000"/>
            </w:tcBorders>
          </w:tcPr>
          <w:p w:rsidR="005B2E0B" w:rsidRPr="004C7E20"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p>
        </w:tc>
        <w:tc>
          <w:tcPr>
            <w:tcW w:w="1681" w:type="dxa"/>
            <w:tcBorders>
              <w:top w:val="single" w:sz="8" w:space="0" w:color="000000"/>
              <w:left w:val="single" w:sz="7" w:space="0" w:color="000000"/>
              <w:bottom w:val="single" w:sz="7" w:space="0" w:color="000000"/>
              <w:right w:val="single" w:sz="7" w:space="0" w:color="000000"/>
            </w:tcBorders>
          </w:tcPr>
          <w:p w:rsidR="005B2E0B" w:rsidRPr="004C7E20"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p>
        </w:tc>
        <w:tc>
          <w:tcPr>
            <w:tcW w:w="1393" w:type="dxa"/>
            <w:tcBorders>
              <w:top w:val="single" w:sz="8" w:space="0" w:color="000000"/>
              <w:left w:val="single" w:sz="7" w:space="0" w:color="000000"/>
              <w:bottom w:val="single" w:sz="7" w:space="0" w:color="000000"/>
              <w:right w:val="single" w:sz="7" w:space="0" w:color="000000"/>
            </w:tcBorders>
          </w:tcPr>
          <w:p w:rsidR="005B2E0B" w:rsidRPr="004C7E20" w:rsidRDefault="005B2E0B"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p>
        </w:tc>
        <w:tc>
          <w:tcPr>
            <w:tcW w:w="1393" w:type="dxa"/>
            <w:tcBorders>
              <w:top w:val="single" w:sz="8" w:space="0" w:color="000000"/>
              <w:left w:val="single" w:sz="7" w:space="0" w:color="000000"/>
              <w:bottom w:val="single" w:sz="7" w:space="0" w:color="000000"/>
              <w:right w:val="single" w:sz="7" w:space="0" w:color="000000"/>
            </w:tcBorders>
          </w:tcPr>
          <w:p w:rsidR="005B2E0B" w:rsidRPr="004C7E20" w:rsidRDefault="00813AB6" w:rsidP="005B2E0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hAnsi="Courier New" w:cs="Courier New"/>
                <w:bCs w:val="0"/>
                <w:color w:val="000000"/>
                <w:szCs w:val="22"/>
              </w:rPr>
            </w:pPr>
            <w:r>
              <w:rPr>
                <w:rFonts w:ascii="Courier New" w:hAnsi="Courier New" w:cs="Courier New"/>
                <w:bCs w:val="0"/>
                <w:color w:val="000000"/>
                <w:szCs w:val="22"/>
              </w:rPr>
              <w:t>6,511</w:t>
            </w:r>
          </w:p>
        </w:tc>
      </w:tr>
      <w:bookmarkEnd w:id="1"/>
    </w:tbl>
    <w:p w:rsidR="0092547D" w:rsidRPr="00AA383F" w:rsidRDefault="0092547D" w:rsidP="0092547D">
      <w:pPr>
        <w:rPr>
          <w:rFonts w:ascii="Courier New" w:hAnsi="Courier New" w:cs="Courier New"/>
          <w:szCs w:val="22"/>
        </w:rPr>
      </w:pPr>
    </w:p>
    <w:p w:rsidR="00837F59" w:rsidRPr="00AA383F" w:rsidRDefault="00837F59" w:rsidP="0092547D">
      <w:pPr>
        <w:rPr>
          <w:rFonts w:ascii="Courier New" w:hAnsi="Courier New" w:cs="Courier New"/>
          <w:szCs w:val="22"/>
        </w:rPr>
      </w:pPr>
    </w:p>
    <w:p w:rsidR="001F066F" w:rsidRPr="00AA383F" w:rsidRDefault="001F066F" w:rsidP="001F066F">
      <w:pPr>
        <w:spacing w:line="480" w:lineRule="auto"/>
        <w:jc w:val="both"/>
        <w:rPr>
          <w:rFonts w:ascii="Courier New" w:hAnsi="Courier New" w:cs="Courier New"/>
          <w:szCs w:val="22"/>
        </w:rPr>
      </w:pPr>
      <w:r w:rsidRPr="00AA383F">
        <w:rPr>
          <w:rFonts w:ascii="Courier New" w:hAnsi="Courier New" w:cs="Courier New"/>
          <w:szCs w:val="22"/>
        </w:rPr>
        <w:t>DATE:</w:t>
      </w:r>
    </w:p>
    <w:p w:rsidR="001F066F" w:rsidRPr="00AA383F" w:rsidRDefault="001F066F" w:rsidP="001F066F">
      <w:pPr>
        <w:jc w:val="both"/>
        <w:rPr>
          <w:rFonts w:ascii="Courier New" w:hAnsi="Courier New" w:cs="Courier New"/>
          <w:szCs w:val="22"/>
        </w:rPr>
      </w:pPr>
      <w:r w:rsidRPr="00AA383F">
        <w:rPr>
          <w:rFonts w:ascii="Courier New" w:hAnsi="Courier New" w:cs="Courier New"/>
          <w:szCs w:val="22"/>
        </w:rPr>
        <w:tab/>
      </w:r>
      <w:r w:rsidRPr="00AA383F">
        <w:rPr>
          <w:rFonts w:ascii="Courier New" w:hAnsi="Courier New" w:cs="Courier New"/>
          <w:szCs w:val="22"/>
        </w:rPr>
        <w:tab/>
      </w:r>
      <w:r w:rsidRPr="00AA383F">
        <w:rPr>
          <w:rFonts w:ascii="Courier New" w:hAnsi="Courier New" w:cs="Courier New"/>
          <w:szCs w:val="22"/>
        </w:rPr>
        <w:tab/>
      </w:r>
      <w:r w:rsidRPr="00AA383F">
        <w:rPr>
          <w:rFonts w:ascii="Courier New" w:hAnsi="Courier New" w:cs="Courier New"/>
          <w:szCs w:val="22"/>
        </w:rPr>
        <w:tab/>
        <w:t>__________________________________</w:t>
      </w:r>
    </w:p>
    <w:p w:rsidR="000D33F0" w:rsidRPr="00AA383F" w:rsidRDefault="000D33F0" w:rsidP="000D33F0">
      <w:pPr>
        <w:ind w:left="2880"/>
        <w:rPr>
          <w:rFonts w:ascii="Courier New" w:hAnsi="Courier New" w:cs="Courier New"/>
          <w:color w:val="000000"/>
          <w:szCs w:val="22"/>
        </w:rPr>
      </w:pPr>
      <w:r w:rsidRPr="00AA383F">
        <w:rPr>
          <w:rFonts w:ascii="Courier New" w:hAnsi="Courier New" w:cs="Courier New"/>
          <w:color w:val="000000"/>
          <w:szCs w:val="22"/>
        </w:rPr>
        <w:t>Kimberly S. Lane, MBA</w:t>
      </w:r>
    </w:p>
    <w:p w:rsidR="000D33F0" w:rsidRPr="00AA383F" w:rsidRDefault="000D33F0" w:rsidP="000D33F0">
      <w:pPr>
        <w:ind w:left="2880"/>
        <w:rPr>
          <w:rFonts w:ascii="Courier New" w:hAnsi="Courier New" w:cs="Courier New"/>
          <w:color w:val="000000"/>
          <w:szCs w:val="22"/>
        </w:rPr>
      </w:pPr>
      <w:r w:rsidRPr="00AA383F">
        <w:rPr>
          <w:rFonts w:ascii="Courier New" w:hAnsi="Courier New" w:cs="Courier New"/>
          <w:color w:val="000000"/>
          <w:szCs w:val="22"/>
        </w:rPr>
        <w:t>Deputy Director</w:t>
      </w:r>
    </w:p>
    <w:p w:rsidR="000D33F0" w:rsidRPr="00AA383F" w:rsidRDefault="000D33F0" w:rsidP="000D33F0">
      <w:pPr>
        <w:ind w:left="2880"/>
        <w:rPr>
          <w:rFonts w:ascii="Courier New" w:hAnsi="Courier New" w:cs="Courier New"/>
          <w:color w:val="000000"/>
          <w:szCs w:val="22"/>
        </w:rPr>
      </w:pPr>
      <w:r w:rsidRPr="00AA383F">
        <w:rPr>
          <w:rFonts w:ascii="Courier New" w:hAnsi="Courier New" w:cs="Courier New"/>
          <w:color w:val="000000"/>
          <w:szCs w:val="22"/>
        </w:rPr>
        <w:t>Office of Scientific Integrity</w:t>
      </w:r>
    </w:p>
    <w:p w:rsidR="000D33F0" w:rsidRPr="00AA383F" w:rsidRDefault="000D33F0" w:rsidP="000D33F0">
      <w:pPr>
        <w:ind w:left="2880"/>
        <w:rPr>
          <w:rFonts w:ascii="Courier New" w:hAnsi="Courier New" w:cs="Courier New"/>
          <w:color w:val="000000"/>
          <w:szCs w:val="22"/>
        </w:rPr>
      </w:pPr>
      <w:r w:rsidRPr="00AA383F">
        <w:rPr>
          <w:rFonts w:ascii="Courier New" w:hAnsi="Courier New" w:cs="Courier New"/>
          <w:color w:val="000000"/>
          <w:szCs w:val="22"/>
        </w:rPr>
        <w:t>Office of the Associate Director for Science</w:t>
      </w:r>
    </w:p>
    <w:p w:rsidR="000D33F0" w:rsidRPr="00AA383F" w:rsidRDefault="000D33F0" w:rsidP="000D33F0">
      <w:pPr>
        <w:ind w:left="2880"/>
        <w:rPr>
          <w:rFonts w:ascii="Courier New" w:hAnsi="Courier New" w:cs="Courier New"/>
          <w:color w:val="000000"/>
          <w:szCs w:val="22"/>
        </w:rPr>
      </w:pPr>
      <w:r w:rsidRPr="00AA383F">
        <w:rPr>
          <w:rFonts w:ascii="Courier New" w:hAnsi="Courier New" w:cs="Courier New"/>
          <w:color w:val="000000"/>
          <w:szCs w:val="22"/>
        </w:rPr>
        <w:t>Office of the Director</w:t>
      </w:r>
    </w:p>
    <w:p w:rsidR="001F066F" w:rsidRPr="00AA383F" w:rsidRDefault="000D33F0" w:rsidP="000D33F0">
      <w:pPr>
        <w:ind w:left="2160" w:firstLine="720"/>
        <w:jc w:val="both"/>
        <w:rPr>
          <w:rFonts w:ascii="Courier New" w:hAnsi="Courier New" w:cs="Courier New"/>
          <w:szCs w:val="22"/>
        </w:rPr>
      </w:pPr>
      <w:r w:rsidRPr="00AA383F">
        <w:rPr>
          <w:rFonts w:ascii="Courier New" w:hAnsi="Courier New" w:cs="Courier New"/>
          <w:color w:val="000000"/>
          <w:szCs w:val="22"/>
        </w:rPr>
        <w:t>Centers for Disease Control and Prevention</w:t>
      </w:r>
    </w:p>
    <w:p w:rsidR="001F066F" w:rsidRPr="00AA383F" w:rsidRDefault="001F066F" w:rsidP="0022015E">
      <w:pPr>
        <w:jc w:val="center"/>
        <w:rPr>
          <w:rFonts w:ascii="Courier New" w:hAnsi="Courier New" w:cs="Courier New"/>
          <w:b/>
          <w:szCs w:val="22"/>
        </w:rPr>
      </w:pPr>
    </w:p>
    <w:p w:rsidR="00F35DFC" w:rsidRPr="00AA383F" w:rsidRDefault="00F35DFC">
      <w:pPr>
        <w:rPr>
          <w:rFonts w:ascii="Courier New" w:hAnsi="Courier New" w:cs="Courier New"/>
          <w:szCs w:val="22"/>
        </w:rPr>
      </w:pPr>
    </w:p>
    <w:sectPr w:rsidR="00F35DFC" w:rsidRPr="00AA383F" w:rsidSect="00E01571">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3F" w:rsidRDefault="00AA383F" w:rsidP="0022015E">
      <w:r>
        <w:separator/>
      </w:r>
    </w:p>
  </w:endnote>
  <w:endnote w:type="continuationSeparator" w:id="0">
    <w:p w:rsidR="00AA383F" w:rsidRDefault="00AA383F" w:rsidP="0022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3F" w:rsidRDefault="00AA383F" w:rsidP="0022015E">
      <w:r>
        <w:separator/>
      </w:r>
    </w:p>
  </w:footnote>
  <w:footnote w:type="continuationSeparator" w:id="0">
    <w:p w:rsidR="00AA383F" w:rsidRDefault="00AA383F" w:rsidP="0022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3F" w:rsidRDefault="00AA3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17B86"/>
    <w:multiLevelType w:val="hybridMultilevel"/>
    <w:tmpl w:val="E39C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5E"/>
    <w:rsid w:val="00021274"/>
    <w:rsid w:val="000532A1"/>
    <w:rsid w:val="000747AA"/>
    <w:rsid w:val="000C6675"/>
    <w:rsid w:val="000D33F0"/>
    <w:rsid w:val="000E2B4B"/>
    <w:rsid w:val="000F6112"/>
    <w:rsid w:val="00105A41"/>
    <w:rsid w:val="001220E9"/>
    <w:rsid w:val="00125A60"/>
    <w:rsid w:val="001822EB"/>
    <w:rsid w:val="00185AF8"/>
    <w:rsid w:val="001D04E8"/>
    <w:rsid w:val="001D2A08"/>
    <w:rsid w:val="001F066F"/>
    <w:rsid w:val="0022015E"/>
    <w:rsid w:val="00244E42"/>
    <w:rsid w:val="00254731"/>
    <w:rsid w:val="00262980"/>
    <w:rsid w:val="00264DCB"/>
    <w:rsid w:val="00266C32"/>
    <w:rsid w:val="00271A5B"/>
    <w:rsid w:val="002762DB"/>
    <w:rsid w:val="002A6018"/>
    <w:rsid w:val="002C2295"/>
    <w:rsid w:val="00316D64"/>
    <w:rsid w:val="00360945"/>
    <w:rsid w:val="00371CFC"/>
    <w:rsid w:val="0037582D"/>
    <w:rsid w:val="003937A1"/>
    <w:rsid w:val="003A4E48"/>
    <w:rsid w:val="003C00E9"/>
    <w:rsid w:val="003E2749"/>
    <w:rsid w:val="00423562"/>
    <w:rsid w:val="0046709E"/>
    <w:rsid w:val="004938EB"/>
    <w:rsid w:val="004C728C"/>
    <w:rsid w:val="004C7E20"/>
    <w:rsid w:val="004D6938"/>
    <w:rsid w:val="004E4C93"/>
    <w:rsid w:val="00507884"/>
    <w:rsid w:val="0054679C"/>
    <w:rsid w:val="00553D92"/>
    <w:rsid w:val="00590707"/>
    <w:rsid w:val="00593893"/>
    <w:rsid w:val="00595012"/>
    <w:rsid w:val="005B2E0B"/>
    <w:rsid w:val="005C0482"/>
    <w:rsid w:val="005D29E4"/>
    <w:rsid w:val="005F027E"/>
    <w:rsid w:val="00614F63"/>
    <w:rsid w:val="006179A8"/>
    <w:rsid w:val="00645B33"/>
    <w:rsid w:val="00665324"/>
    <w:rsid w:val="00675CA9"/>
    <w:rsid w:val="006823F1"/>
    <w:rsid w:val="0069008E"/>
    <w:rsid w:val="00704E89"/>
    <w:rsid w:val="00714985"/>
    <w:rsid w:val="007241C3"/>
    <w:rsid w:val="00745DBB"/>
    <w:rsid w:val="00770C25"/>
    <w:rsid w:val="0079798F"/>
    <w:rsid w:val="007C0DC8"/>
    <w:rsid w:val="007D62B3"/>
    <w:rsid w:val="00813AB6"/>
    <w:rsid w:val="0082050A"/>
    <w:rsid w:val="00832CC2"/>
    <w:rsid w:val="00837F59"/>
    <w:rsid w:val="00845319"/>
    <w:rsid w:val="00860F8C"/>
    <w:rsid w:val="00885BFB"/>
    <w:rsid w:val="008A1777"/>
    <w:rsid w:val="008A6B91"/>
    <w:rsid w:val="008A7390"/>
    <w:rsid w:val="008C3550"/>
    <w:rsid w:val="00906901"/>
    <w:rsid w:val="0092547D"/>
    <w:rsid w:val="009319EA"/>
    <w:rsid w:val="00947B38"/>
    <w:rsid w:val="00962111"/>
    <w:rsid w:val="0096514D"/>
    <w:rsid w:val="00975E3D"/>
    <w:rsid w:val="00997EFD"/>
    <w:rsid w:val="009A3EC4"/>
    <w:rsid w:val="009C2238"/>
    <w:rsid w:val="00A327D4"/>
    <w:rsid w:val="00A3556F"/>
    <w:rsid w:val="00A439D3"/>
    <w:rsid w:val="00A81D0E"/>
    <w:rsid w:val="00AA383F"/>
    <w:rsid w:val="00B1362C"/>
    <w:rsid w:val="00B32619"/>
    <w:rsid w:val="00B40135"/>
    <w:rsid w:val="00B445B6"/>
    <w:rsid w:val="00B47383"/>
    <w:rsid w:val="00B613F8"/>
    <w:rsid w:val="00B61C9A"/>
    <w:rsid w:val="00B74822"/>
    <w:rsid w:val="00BB503B"/>
    <w:rsid w:val="00C10A50"/>
    <w:rsid w:val="00C45C1B"/>
    <w:rsid w:val="00C64C3F"/>
    <w:rsid w:val="00C90C04"/>
    <w:rsid w:val="00C97C77"/>
    <w:rsid w:val="00CA2AE7"/>
    <w:rsid w:val="00CB6831"/>
    <w:rsid w:val="00CC55B0"/>
    <w:rsid w:val="00CD74A1"/>
    <w:rsid w:val="00D3222C"/>
    <w:rsid w:val="00D3790B"/>
    <w:rsid w:val="00D425AF"/>
    <w:rsid w:val="00D73C1E"/>
    <w:rsid w:val="00D825D5"/>
    <w:rsid w:val="00DD387A"/>
    <w:rsid w:val="00DD65C1"/>
    <w:rsid w:val="00DE170C"/>
    <w:rsid w:val="00E00702"/>
    <w:rsid w:val="00E01571"/>
    <w:rsid w:val="00E0502D"/>
    <w:rsid w:val="00E051A5"/>
    <w:rsid w:val="00E2048C"/>
    <w:rsid w:val="00E2543B"/>
    <w:rsid w:val="00E3435B"/>
    <w:rsid w:val="00E35FFE"/>
    <w:rsid w:val="00E45C61"/>
    <w:rsid w:val="00E55049"/>
    <w:rsid w:val="00E82994"/>
    <w:rsid w:val="00E84824"/>
    <w:rsid w:val="00E86C6F"/>
    <w:rsid w:val="00E976A4"/>
    <w:rsid w:val="00EA2C36"/>
    <w:rsid w:val="00F12B67"/>
    <w:rsid w:val="00F15A2B"/>
    <w:rsid w:val="00F35DFC"/>
    <w:rsid w:val="00F463C0"/>
    <w:rsid w:val="00F80413"/>
    <w:rsid w:val="00F83C44"/>
    <w:rsid w:val="00F9134F"/>
    <w:rsid w:val="00F931FE"/>
    <w:rsid w:val="00FD3698"/>
    <w:rsid w:val="00FD4C87"/>
    <w:rsid w:val="00FE31E4"/>
    <w:rsid w:val="00FF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5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15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22015E"/>
    <w:rPr>
      <w:rFonts w:eastAsia="Times New Roman"/>
      <w:sz w:val="24"/>
      <w:szCs w:val="24"/>
    </w:rPr>
  </w:style>
  <w:style w:type="paragraph" w:styleId="Footer">
    <w:name w:val="footer"/>
    <w:basedOn w:val="Normal"/>
    <w:link w:val="FooterChar"/>
    <w:uiPriority w:val="99"/>
    <w:semiHidden/>
    <w:unhideWhenUsed/>
    <w:rsid w:val="0022015E"/>
    <w:pPr>
      <w:tabs>
        <w:tab w:val="center" w:pos="4680"/>
        <w:tab w:val="right" w:pos="9360"/>
      </w:tabs>
    </w:pPr>
  </w:style>
  <w:style w:type="character" w:customStyle="1" w:styleId="FooterChar">
    <w:name w:val="Footer Char"/>
    <w:basedOn w:val="DefaultParagraphFont"/>
    <w:link w:val="Footer"/>
    <w:uiPriority w:val="99"/>
    <w:semiHidden/>
    <w:rsid w:val="0022015E"/>
    <w:rPr>
      <w:rFonts w:ascii="Arial" w:eastAsia="Times New Roman" w:hAnsi="Arial"/>
      <w:bCs/>
      <w:sz w:val="22"/>
      <w:szCs w:val="24"/>
    </w:rPr>
  </w:style>
  <w:style w:type="paragraph" w:customStyle="1" w:styleId="bodytextpsg">
    <w:name w:val="body text_psg"/>
    <w:basedOn w:val="Normal"/>
    <w:link w:val="bodytextpsgChar"/>
    <w:rsid w:val="001F066F"/>
    <w:pPr>
      <w:spacing w:line="480" w:lineRule="auto"/>
      <w:ind w:firstLine="720"/>
    </w:pPr>
    <w:rPr>
      <w:rFonts w:ascii="Times New Roman" w:hAnsi="Times New Roman"/>
      <w:bCs w:val="0"/>
      <w:sz w:val="24"/>
      <w:szCs w:val="20"/>
    </w:rPr>
  </w:style>
  <w:style w:type="character" w:customStyle="1" w:styleId="bodytextpsgChar">
    <w:name w:val="body text_psg Char"/>
    <w:basedOn w:val="DefaultParagraphFont"/>
    <w:link w:val="bodytextpsg"/>
    <w:rsid w:val="001F066F"/>
    <w:rPr>
      <w:rFonts w:eastAsia="Times New Roman"/>
      <w:sz w:val="24"/>
    </w:rPr>
  </w:style>
  <w:style w:type="paragraph" w:styleId="BalloonText">
    <w:name w:val="Balloon Text"/>
    <w:basedOn w:val="Normal"/>
    <w:link w:val="BalloonTextChar"/>
    <w:uiPriority w:val="99"/>
    <w:semiHidden/>
    <w:unhideWhenUsed/>
    <w:rsid w:val="000532A1"/>
    <w:rPr>
      <w:rFonts w:ascii="Tahoma" w:hAnsi="Tahoma" w:cs="Tahoma"/>
      <w:sz w:val="16"/>
      <w:szCs w:val="16"/>
    </w:rPr>
  </w:style>
  <w:style w:type="character" w:customStyle="1" w:styleId="BalloonTextChar">
    <w:name w:val="Balloon Text Char"/>
    <w:basedOn w:val="DefaultParagraphFont"/>
    <w:link w:val="BalloonText"/>
    <w:uiPriority w:val="99"/>
    <w:semiHidden/>
    <w:rsid w:val="000532A1"/>
    <w:rPr>
      <w:rFonts w:ascii="Tahoma" w:eastAsia="Times New Roman" w:hAnsi="Tahoma" w:cs="Tahoma"/>
      <w:bCs/>
      <w:sz w:val="16"/>
      <w:szCs w:val="16"/>
    </w:rPr>
  </w:style>
  <w:style w:type="character" w:styleId="CommentReference">
    <w:name w:val="annotation reference"/>
    <w:basedOn w:val="DefaultParagraphFont"/>
    <w:semiHidden/>
    <w:unhideWhenUsed/>
    <w:rsid w:val="000532A1"/>
    <w:rPr>
      <w:sz w:val="16"/>
      <w:szCs w:val="16"/>
    </w:rPr>
  </w:style>
  <w:style w:type="paragraph" w:styleId="CommentText">
    <w:name w:val="annotation text"/>
    <w:basedOn w:val="Normal"/>
    <w:link w:val="CommentTextChar"/>
    <w:semiHidden/>
    <w:unhideWhenUsed/>
    <w:rsid w:val="000532A1"/>
    <w:rPr>
      <w:sz w:val="20"/>
      <w:szCs w:val="20"/>
    </w:rPr>
  </w:style>
  <w:style w:type="character" w:customStyle="1" w:styleId="CommentTextChar">
    <w:name w:val="Comment Text Char"/>
    <w:basedOn w:val="DefaultParagraphFont"/>
    <w:link w:val="CommentText"/>
    <w:semiHidden/>
    <w:rsid w:val="000532A1"/>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0532A1"/>
    <w:rPr>
      <w:b/>
    </w:rPr>
  </w:style>
  <w:style w:type="character" w:customStyle="1" w:styleId="CommentSubjectChar">
    <w:name w:val="Comment Subject Char"/>
    <w:basedOn w:val="CommentTextChar"/>
    <w:link w:val="CommentSubject"/>
    <w:uiPriority w:val="99"/>
    <w:semiHidden/>
    <w:rsid w:val="000532A1"/>
    <w:rPr>
      <w:rFonts w:ascii="Arial" w:eastAsia="Times New Roman" w:hAnsi="Arial"/>
      <w:b/>
      <w:bCs/>
    </w:rPr>
  </w:style>
  <w:style w:type="paragraph" w:styleId="NoSpacing">
    <w:name w:val="No Spacing"/>
    <w:uiPriority w:val="1"/>
    <w:qFormat/>
    <w:rsid w:val="00D73C1E"/>
    <w:pPr>
      <w:spacing w:after="0" w:line="240" w:lineRule="auto"/>
      <w:ind w:left="720"/>
    </w:pPr>
    <w:rPr>
      <w:rFonts w:ascii="Lucida Grande" w:eastAsia="ヒラギノ角ゴ Pro W3" w:hAnsi="Lucida Grande"/>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5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15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22015E"/>
    <w:rPr>
      <w:rFonts w:eastAsia="Times New Roman"/>
      <w:sz w:val="24"/>
      <w:szCs w:val="24"/>
    </w:rPr>
  </w:style>
  <w:style w:type="paragraph" w:styleId="Footer">
    <w:name w:val="footer"/>
    <w:basedOn w:val="Normal"/>
    <w:link w:val="FooterChar"/>
    <w:uiPriority w:val="99"/>
    <w:semiHidden/>
    <w:unhideWhenUsed/>
    <w:rsid w:val="0022015E"/>
    <w:pPr>
      <w:tabs>
        <w:tab w:val="center" w:pos="4680"/>
        <w:tab w:val="right" w:pos="9360"/>
      </w:tabs>
    </w:pPr>
  </w:style>
  <w:style w:type="character" w:customStyle="1" w:styleId="FooterChar">
    <w:name w:val="Footer Char"/>
    <w:basedOn w:val="DefaultParagraphFont"/>
    <w:link w:val="Footer"/>
    <w:uiPriority w:val="99"/>
    <w:semiHidden/>
    <w:rsid w:val="0022015E"/>
    <w:rPr>
      <w:rFonts w:ascii="Arial" w:eastAsia="Times New Roman" w:hAnsi="Arial"/>
      <w:bCs/>
      <w:sz w:val="22"/>
      <w:szCs w:val="24"/>
    </w:rPr>
  </w:style>
  <w:style w:type="paragraph" w:customStyle="1" w:styleId="bodytextpsg">
    <w:name w:val="body text_psg"/>
    <w:basedOn w:val="Normal"/>
    <w:link w:val="bodytextpsgChar"/>
    <w:rsid w:val="001F066F"/>
    <w:pPr>
      <w:spacing w:line="480" w:lineRule="auto"/>
      <w:ind w:firstLine="720"/>
    </w:pPr>
    <w:rPr>
      <w:rFonts w:ascii="Times New Roman" w:hAnsi="Times New Roman"/>
      <w:bCs w:val="0"/>
      <w:sz w:val="24"/>
      <w:szCs w:val="20"/>
    </w:rPr>
  </w:style>
  <w:style w:type="character" w:customStyle="1" w:styleId="bodytextpsgChar">
    <w:name w:val="body text_psg Char"/>
    <w:basedOn w:val="DefaultParagraphFont"/>
    <w:link w:val="bodytextpsg"/>
    <w:rsid w:val="001F066F"/>
    <w:rPr>
      <w:rFonts w:eastAsia="Times New Roman"/>
      <w:sz w:val="24"/>
    </w:rPr>
  </w:style>
  <w:style w:type="paragraph" w:styleId="BalloonText">
    <w:name w:val="Balloon Text"/>
    <w:basedOn w:val="Normal"/>
    <w:link w:val="BalloonTextChar"/>
    <w:uiPriority w:val="99"/>
    <w:semiHidden/>
    <w:unhideWhenUsed/>
    <w:rsid w:val="000532A1"/>
    <w:rPr>
      <w:rFonts w:ascii="Tahoma" w:hAnsi="Tahoma" w:cs="Tahoma"/>
      <w:sz w:val="16"/>
      <w:szCs w:val="16"/>
    </w:rPr>
  </w:style>
  <w:style w:type="character" w:customStyle="1" w:styleId="BalloonTextChar">
    <w:name w:val="Balloon Text Char"/>
    <w:basedOn w:val="DefaultParagraphFont"/>
    <w:link w:val="BalloonText"/>
    <w:uiPriority w:val="99"/>
    <w:semiHidden/>
    <w:rsid w:val="000532A1"/>
    <w:rPr>
      <w:rFonts w:ascii="Tahoma" w:eastAsia="Times New Roman" w:hAnsi="Tahoma" w:cs="Tahoma"/>
      <w:bCs/>
      <w:sz w:val="16"/>
      <w:szCs w:val="16"/>
    </w:rPr>
  </w:style>
  <w:style w:type="character" w:styleId="CommentReference">
    <w:name w:val="annotation reference"/>
    <w:basedOn w:val="DefaultParagraphFont"/>
    <w:semiHidden/>
    <w:unhideWhenUsed/>
    <w:rsid w:val="000532A1"/>
    <w:rPr>
      <w:sz w:val="16"/>
      <w:szCs w:val="16"/>
    </w:rPr>
  </w:style>
  <w:style w:type="paragraph" w:styleId="CommentText">
    <w:name w:val="annotation text"/>
    <w:basedOn w:val="Normal"/>
    <w:link w:val="CommentTextChar"/>
    <w:semiHidden/>
    <w:unhideWhenUsed/>
    <w:rsid w:val="000532A1"/>
    <w:rPr>
      <w:sz w:val="20"/>
      <w:szCs w:val="20"/>
    </w:rPr>
  </w:style>
  <w:style w:type="character" w:customStyle="1" w:styleId="CommentTextChar">
    <w:name w:val="Comment Text Char"/>
    <w:basedOn w:val="DefaultParagraphFont"/>
    <w:link w:val="CommentText"/>
    <w:semiHidden/>
    <w:rsid w:val="000532A1"/>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0532A1"/>
    <w:rPr>
      <w:b/>
    </w:rPr>
  </w:style>
  <w:style w:type="character" w:customStyle="1" w:styleId="CommentSubjectChar">
    <w:name w:val="Comment Subject Char"/>
    <w:basedOn w:val="CommentTextChar"/>
    <w:link w:val="CommentSubject"/>
    <w:uiPriority w:val="99"/>
    <w:semiHidden/>
    <w:rsid w:val="000532A1"/>
    <w:rPr>
      <w:rFonts w:ascii="Arial" w:eastAsia="Times New Roman" w:hAnsi="Arial"/>
      <w:b/>
      <w:bCs/>
    </w:rPr>
  </w:style>
  <w:style w:type="paragraph" w:styleId="NoSpacing">
    <w:name w:val="No Spacing"/>
    <w:uiPriority w:val="1"/>
    <w:qFormat/>
    <w:rsid w:val="00D73C1E"/>
    <w:pPr>
      <w:spacing w:after="0" w:line="240" w:lineRule="auto"/>
      <w:ind w:left="720"/>
    </w:pPr>
    <w:rPr>
      <w:rFonts w:ascii="Lucida Grande" w:eastAsia="ヒラギノ角ゴ Pro W3" w:hAnsi="Lucida Gran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CEBD-7269-4055-9E5B-530ACAB4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CDC User</cp:lastModifiedBy>
  <cp:revision>4</cp:revision>
  <cp:lastPrinted>2011-06-16T17:12:00Z</cp:lastPrinted>
  <dcterms:created xsi:type="dcterms:W3CDTF">2013-08-30T19:50:00Z</dcterms:created>
  <dcterms:modified xsi:type="dcterms:W3CDTF">2013-10-22T18:29:00Z</dcterms:modified>
</cp:coreProperties>
</file>