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47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AA7647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EF">
        <w:rPr>
          <w:rFonts w:ascii="Times New Roman" w:hAnsi="Times New Roman" w:cs="Times New Roman"/>
          <w:b/>
          <w:sz w:val="24"/>
          <w:szCs w:val="24"/>
        </w:rPr>
        <w:t xml:space="preserve">ALASKA </w:t>
      </w:r>
      <w:r>
        <w:rPr>
          <w:rFonts w:ascii="Times New Roman" w:hAnsi="Times New Roman" w:cs="Times New Roman"/>
          <w:b/>
          <w:sz w:val="24"/>
          <w:szCs w:val="24"/>
        </w:rPr>
        <w:t xml:space="preserve">PACIFIC HALIBUT FISHERIES:  </w:t>
      </w:r>
    </w:p>
    <w:p w:rsidR="00AA7647" w:rsidRPr="002107EF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FISHING </w:t>
      </w:r>
      <w:r w:rsidRPr="002107EF">
        <w:rPr>
          <w:rFonts w:ascii="Times New Roman" w:hAnsi="Times New Roman" w:cs="Times New Roman"/>
          <w:b/>
          <w:sz w:val="24"/>
          <w:szCs w:val="24"/>
        </w:rPr>
        <w:t>QUOTA</w:t>
      </w:r>
      <w:r>
        <w:rPr>
          <w:rFonts w:ascii="Times New Roman" w:hAnsi="Times New Roman" w:cs="Times New Roman"/>
          <w:b/>
          <w:sz w:val="24"/>
          <w:szCs w:val="24"/>
        </w:rPr>
        <w:t xml:space="preserve"> (IFQ) </w:t>
      </w:r>
      <w:r w:rsidRPr="002107EF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AA7647" w:rsidRPr="002107EF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07EF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2107EF">
        <w:rPr>
          <w:rFonts w:ascii="Times New Roman" w:hAnsi="Times New Roman" w:cs="Times New Roman"/>
          <w:b/>
          <w:sz w:val="24"/>
          <w:szCs w:val="24"/>
        </w:rPr>
        <w:t xml:space="preserve"> 0648-0</w:t>
      </w:r>
      <w:r>
        <w:rPr>
          <w:rFonts w:ascii="Times New Roman" w:hAnsi="Times New Roman" w:cs="Times New Roman"/>
          <w:b/>
          <w:sz w:val="24"/>
          <w:szCs w:val="24"/>
        </w:rPr>
        <w:t>272</w:t>
      </w:r>
    </w:p>
    <w:p w:rsidR="00AA7647" w:rsidRPr="002107EF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47" w:rsidRPr="002107EF" w:rsidRDefault="00AA7647" w:rsidP="00AA7647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47" w:rsidRPr="0027432B" w:rsidRDefault="00AA7647" w:rsidP="00AA764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A0E">
        <w:rPr>
          <w:rFonts w:ascii="Times New Roman" w:hAnsi="Times New Roman" w:cs="Times New Roman"/>
          <w:sz w:val="24"/>
          <w:szCs w:val="24"/>
        </w:rPr>
        <w:t>National Marine Fisheries Service (</w:t>
      </w:r>
      <w:r w:rsidRPr="00B03FDB">
        <w:rPr>
          <w:rFonts w:ascii="Times New Roman" w:hAnsi="Times New Roman" w:cs="Times New Roman"/>
          <w:sz w:val="24"/>
          <w:szCs w:val="24"/>
        </w:rPr>
        <w:t>NMFS</w:t>
      </w:r>
      <w:r w:rsidR="00491A0E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B03FDB">
        <w:rPr>
          <w:rFonts w:ascii="Times New Roman" w:hAnsi="Times New Roman" w:cs="Times New Roman"/>
          <w:sz w:val="24"/>
          <w:szCs w:val="24"/>
        </w:rPr>
        <w:t xml:space="preserve"> would change the Application for Eligibility to Receive QS/IFQ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B5553">
        <w:rPr>
          <w:rFonts w:ascii="Times New Roman" w:hAnsi="Times New Roman" w:cs="Times New Roman"/>
          <w:sz w:val="24"/>
          <w:szCs w:val="24"/>
        </w:rPr>
        <w:t>ask if</w:t>
      </w:r>
      <w:r w:rsidR="00D00D1E">
        <w:rPr>
          <w:rFonts w:ascii="Times New Roman" w:hAnsi="Times New Roman" w:cs="Times New Roman"/>
          <w:sz w:val="24"/>
          <w:szCs w:val="24"/>
        </w:rPr>
        <w:t xml:space="preserve"> the</w:t>
      </w:r>
      <w:r w:rsidR="00DB5553">
        <w:rPr>
          <w:rFonts w:ascii="Times New Roman" w:hAnsi="Times New Roman" w:cs="Times New Roman"/>
          <w:sz w:val="24"/>
          <w:szCs w:val="24"/>
        </w:rPr>
        <w:t xml:space="preserve"> respondent is an Adak, Alaska, resident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C63">
        <w:rPr>
          <w:rFonts w:ascii="Times New Roman" w:hAnsi="Times New Roman" w:cs="Times New Roman"/>
          <w:sz w:val="24"/>
          <w:szCs w:val="24"/>
        </w:rPr>
        <w:t>and if so, the date that residency began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32B">
        <w:rPr>
          <w:rFonts w:ascii="Times New Roman" w:hAnsi="Times New Roman" w:cs="Times New Roman"/>
          <w:sz w:val="24"/>
          <w:szCs w:val="24"/>
        </w:rPr>
        <w:t>[associated Rule RIN 0648-BD03].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NMFS </w:t>
      </w:r>
      <w:r w:rsidRPr="00B87778">
        <w:rPr>
          <w:rFonts w:ascii="Times New Roman" w:hAnsi="Times New Roman" w:cs="Times New Roman"/>
          <w:sz w:val="24"/>
          <w:szCs w:val="24"/>
        </w:rPr>
        <w:t>amend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8777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Individual Fishing Program (IFQ) </w:t>
      </w:r>
      <w:r w:rsidRPr="00B87778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to allow for the addition of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77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7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Community Quota Entity (</w:t>
      </w:r>
      <w:r w:rsidRPr="00B87778">
        <w:rPr>
          <w:rFonts w:ascii="Times New Roman" w:hAnsi="Times New Roman" w:cs="Times New Roman"/>
          <w:sz w:val="24"/>
          <w:szCs w:val="24"/>
        </w:rPr>
        <w:t>CQE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7778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Aleutian Islands.  </w:t>
      </w:r>
      <w:r w:rsidRPr="00547D93">
        <w:rPr>
          <w:rFonts w:ascii="Times New Roman" w:hAnsi="Times New Roman" w:cs="Times New Roman"/>
          <w:sz w:val="24"/>
          <w:szCs w:val="24"/>
        </w:rPr>
        <w:t>Adak</w:t>
      </w:r>
      <w:r>
        <w:rPr>
          <w:rFonts w:ascii="Times New Roman" w:hAnsi="Times New Roman" w:cs="Times New Roman"/>
          <w:sz w:val="24"/>
          <w:szCs w:val="24"/>
        </w:rPr>
        <w:t>, Alaska,</w:t>
      </w:r>
      <w:r w:rsidRPr="00547D93">
        <w:rPr>
          <w:rFonts w:ascii="Times New Roman" w:hAnsi="Times New Roman" w:cs="Times New Roman"/>
          <w:sz w:val="24"/>
          <w:szCs w:val="24"/>
        </w:rPr>
        <w:t xml:space="preserve"> would be the only eligible community in the </w:t>
      </w:r>
      <w:r>
        <w:rPr>
          <w:rFonts w:ascii="Times New Roman" w:hAnsi="Times New Roman" w:cs="Times New Roman"/>
          <w:sz w:val="24"/>
          <w:szCs w:val="24"/>
        </w:rPr>
        <w:t>Aleutian Islands CQE Program.  T</w:t>
      </w:r>
      <w:r w:rsidRPr="00547D93">
        <w:rPr>
          <w:rFonts w:ascii="Times New Roman" w:hAnsi="Times New Roman" w:cs="Times New Roman"/>
          <w:sz w:val="24"/>
          <w:szCs w:val="24"/>
        </w:rPr>
        <w:t xml:space="preserve">he non-profit organization that can serve as the CQE for the community of Adak is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47F40">
        <w:rPr>
          <w:rFonts w:ascii="Times New Roman" w:hAnsi="Times New Roman" w:cs="Times New Roman"/>
          <w:sz w:val="24"/>
          <w:szCs w:val="24"/>
        </w:rPr>
        <w:t xml:space="preserve">he </w:t>
      </w:r>
      <w:r w:rsidRPr="00F271E2">
        <w:rPr>
          <w:rFonts w:ascii="Times New Roman" w:hAnsi="Times New Roman" w:cs="Times New Roman"/>
          <w:sz w:val="24"/>
          <w:szCs w:val="24"/>
        </w:rPr>
        <w:t>Adak Communit</w:t>
      </w:r>
      <w:r>
        <w:rPr>
          <w:rFonts w:ascii="Times New Roman" w:hAnsi="Times New Roman" w:cs="Times New Roman"/>
          <w:sz w:val="24"/>
          <w:szCs w:val="24"/>
        </w:rPr>
        <w:t>y Development Corporation</w:t>
      </w:r>
      <w:r w:rsidRPr="00F47F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E02F2">
        <w:rPr>
          <w:rFonts w:ascii="Times New Roman" w:hAnsi="Times New Roman" w:cs="Times New Roman"/>
          <w:sz w:val="24"/>
          <w:szCs w:val="24"/>
        </w:rPr>
        <w:t xml:space="preserve">final rule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A6A3D">
        <w:rPr>
          <w:rFonts w:ascii="Times New Roman" w:hAnsi="Times New Roman" w:cs="Times New Roman"/>
          <w:sz w:val="24"/>
          <w:szCs w:val="24"/>
        </w:rPr>
        <w:t>79 FR 8870, February 14, 2014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A6A3D">
        <w:rPr>
          <w:rFonts w:ascii="Times New Roman" w:hAnsi="Times New Roman" w:cs="Times New Roman"/>
          <w:sz w:val="24"/>
          <w:szCs w:val="24"/>
        </w:rPr>
        <w:t xml:space="preserve"> </w:t>
      </w:r>
      <w:r w:rsidRPr="00DE02F2">
        <w:rPr>
          <w:rFonts w:ascii="Times New Roman" w:hAnsi="Times New Roman" w:cs="Times New Roman"/>
          <w:sz w:val="24"/>
          <w:szCs w:val="24"/>
        </w:rPr>
        <w:t xml:space="preserve">modifies the definition of a CQE at § 679.2 to specify that in addition to meeting the eligibility criteria currently defined at § 679.2 and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F2">
        <w:rPr>
          <w:rFonts w:ascii="Times New Roman" w:hAnsi="Times New Roman" w:cs="Times New Roman"/>
          <w:sz w:val="24"/>
          <w:szCs w:val="24"/>
        </w:rPr>
        <w:t xml:space="preserve">§ 679.41(l), an Aleutian Islands CQE also needs to be the non-profit corporation defined at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F2">
        <w:rPr>
          <w:rFonts w:ascii="Times New Roman" w:hAnsi="Times New Roman" w:cs="Times New Roman"/>
          <w:sz w:val="24"/>
          <w:szCs w:val="24"/>
        </w:rPr>
        <w:t xml:space="preserve">§ 680.2 as the Adak Community Entity that is formed for the purpose of holding the allocation of Western Aleutian Islands golden king crab made to Adak under the provisions of § 680.40(a)(1).  CQE Program regulations at § 679.2 and § 679.41(l) define a CQE as a non-profit organization incorporated under the laws of the State of Alaska for the purpose of transferring, holding, and managing QS for an eligible community.  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47" w:rsidRPr="00DE02F2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2F2">
        <w:rPr>
          <w:rFonts w:ascii="Times New Roman" w:hAnsi="Times New Roman" w:cs="Times New Roman"/>
          <w:sz w:val="24"/>
          <w:szCs w:val="24"/>
        </w:rPr>
        <w:t xml:space="preserve">Adak is the only community that is eligible in the Aleutian Islands CQE Program.  The Adak </w:t>
      </w:r>
      <w:r>
        <w:rPr>
          <w:rFonts w:ascii="Times New Roman" w:hAnsi="Times New Roman" w:cs="Times New Roman"/>
          <w:sz w:val="24"/>
          <w:szCs w:val="24"/>
        </w:rPr>
        <w:t>CQE</w:t>
      </w:r>
      <w:r w:rsidRPr="00DE02F2">
        <w:rPr>
          <w:rFonts w:ascii="Times New Roman" w:hAnsi="Times New Roman" w:cs="Times New Roman"/>
          <w:sz w:val="24"/>
          <w:szCs w:val="24"/>
        </w:rPr>
        <w:t xml:space="preserve"> is </w:t>
      </w:r>
      <w:r w:rsidRPr="002A4B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dak Community Development Corporation</w:t>
      </w:r>
      <w:r w:rsidRPr="00DE0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02F2">
        <w:rPr>
          <w:rFonts w:ascii="Times New Roman" w:hAnsi="Times New Roman" w:cs="Times New Roman"/>
          <w:sz w:val="24"/>
          <w:szCs w:val="24"/>
        </w:rPr>
        <w:t>ACDC</w:t>
      </w:r>
      <w:r>
        <w:rPr>
          <w:rFonts w:ascii="Times New Roman" w:hAnsi="Times New Roman" w:cs="Times New Roman"/>
          <w:sz w:val="24"/>
          <w:szCs w:val="24"/>
        </w:rPr>
        <w:t xml:space="preserve">) which is </w:t>
      </w:r>
      <w:r w:rsidR="00B96A68">
        <w:rPr>
          <w:rFonts w:ascii="Times New Roman" w:hAnsi="Times New Roman" w:cs="Times New Roman"/>
          <w:sz w:val="24"/>
          <w:szCs w:val="24"/>
        </w:rPr>
        <w:t xml:space="preserve">already identified as eligible to receive quota share because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E02F2">
        <w:rPr>
          <w:rFonts w:ascii="Times New Roman" w:hAnsi="Times New Roman" w:cs="Times New Roman"/>
          <w:sz w:val="24"/>
          <w:szCs w:val="24"/>
        </w:rPr>
        <w:t>he Council recommended the Western Aleutian Islands</w:t>
      </w:r>
      <w:r w:rsidR="002076FA">
        <w:rPr>
          <w:rFonts w:ascii="Times New Roman" w:hAnsi="Times New Roman" w:cs="Times New Roman"/>
          <w:sz w:val="24"/>
          <w:szCs w:val="24"/>
        </w:rPr>
        <w:t xml:space="preserve"> CQE that holds</w:t>
      </w:r>
      <w:r w:rsidRPr="00DE02F2">
        <w:rPr>
          <w:rFonts w:ascii="Times New Roman" w:hAnsi="Times New Roman" w:cs="Times New Roman"/>
          <w:sz w:val="24"/>
          <w:szCs w:val="24"/>
        </w:rPr>
        <w:t xml:space="preserve"> golden king crab allocation (i.e., the Adak Community Entity) </w:t>
      </w:r>
      <w:r w:rsidR="002076FA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2F2">
        <w:rPr>
          <w:rFonts w:ascii="Times New Roman" w:hAnsi="Times New Roman" w:cs="Times New Roman"/>
          <w:sz w:val="24"/>
          <w:szCs w:val="24"/>
        </w:rPr>
        <w:t>serve as the eligible CQE for Adak</w:t>
      </w:r>
      <w:r>
        <w:rPr>
          <w:rFonts w:ascii="Times New Roman" w:hAnsi="Times New Roman" w:cs="Times New Roman"/>
          <w:sz w:val="24"/>
          <w:szCs w:val="24"/>
        </w:rPr>
        <w:t>.  T</w:t>
      </w:r>
      <w:r w:rsidRPr="00DE02F2">
        <w:rPr>
          <w:rFonts w:ascii="Times New Roman" w:hAnsi="Times New Roman" w:cs="Times New Roman"/>
          <w:sz w:val="24"/>
          <w:szCs w:val="24"/>
        </w:rPr>
        <w:t xml:space="preserve">he overall responsibility of </w:t>
      </w:r>
      <w:r w:rsidR="002076FA">
        <w:rPr>
          <w:rFonts w:ascii="Times New Roman" w:hAnsi="Times New Roman" w:cs="Times New Roman"/>
          <w:sz w:val="24"/>
          <w:szCs w:val="24"/>
        </w:rPr>
        <w:t>ACDC</w:t>
      </w:r>
      <w:r w:rsidRPr="00DE02F2">
        <w:rPr>
          <w:rFonts w:ascii="Times New Roman" w:hAnsi="Times New Roman" w:cs="Times New Roman"/>
          <w:sz w:val="24"/>
          <w:szCs w:val="24"/>
        </w:rPr>
        <w:t xml:space="preserve"> is to hold an exclusive fishery allocation for use on behalf of Adak.  This responsibility is identical to the responsibility of a non-profit organization that serves as a CQE in the GOA CQE Program.</w:t>
      </w:r>
    </w:p>
    <w:p w:rsidR="00AA7647" w:rsidRDefault="00AA7647" w:rsidP="00AA7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C9" w:rsidRDefault="00AA7647" w:rsidP="009247C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A4B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dak Community Development Corporation must complete the application for Eligibility to Receive QS/IFQ.  </w:t>
      </w:r>
      <w:r w:rsidR="00DB5553">
        <w:rPr>
          <w:rFonts w:ascii="Times New Roman" w:hAnsi="Times New Roman" w:cs="Times New Roman"/>
          <w:sz w:val="24"/>
          <w:szCs w:val="24"/>
        </w:rPr>
        <w:t>One</w:t>
      </w:r>
      <w:r w:rsidR="009247C9">
        <w:rPr>
          <w:rFonts w:ascii="Times New Roman" w:hAnsi="Times New Roman" w:cs="Times New Roman"/>
          <w:sz w:val="24"/>
          <w:szCs w:val="24"/>
        </w:rPr>
        <w:t xml:space="preserve"> question</w:t>
      </w:r>
      <w:r w:rsidR="00DB5553">
        <w:rPr>
          <w:rFonts w:ascii="Times New Roman" w:hAnsi="Times New Roman" w:cs="Times New Roman"/>
          <w:sz w:val="24"/>
          <w:szCs w:val="24"/>
        </w:rPr>
        <w:t xml:space="preserve"> was</w:t>
      </w:r>
      <w:r w:rsidR="009247C9">
        <w:rPr>
          <w:rFonts w:ascii="Times New Roman" w:hAnsi="Times New Roman" w:cs="Times New Roman"/>
          <w:sz w:val="24"/>
          <w:szCs w:val="24"/>
        </w:rPr>
        <w:t xml:space="preserve"> added to this application.  </w:t>
      </w:r>
    </w:p>
    <w:p w:rsidR="009247C9" w:rsidRDefault="009247C9" w:rsidP="009247C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7C9" w:rsidRDefault="009247C9" w:rsidP="009247C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 w:rsidRPr="008B336C">
        <w:rPr>
          <w:rFonts w:ascii="Times New Roman" w:hAnsi="Times New Roman" w:cs="Times New Roman"/>
          <w:sz w:val="24"/>
          <w:szCs w:val="24"/>
        </w:rPr>
        <w:t>Are you a resident of Adak, Alaska?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336C">
        <w:rPr>
          <w:rFonts w:ascii="Times New Roman" w:hAnsi="Times New Roman" w:cs="Times New Roman"/>
          <w:sz w:val="24"/>
          <w:szCs w:val="24"/>
        </w:rPr>
        <w:t>If YES, enter date resi</w:t>
      </w:r>
      <w:r w:rsidR="00085C63">
        <w:rPr>
          <w:rFonts w:ascii="Times New Roman" w:hAnsi="Times New Roman" w:cs="Times New Roman"/>
          <w:sz w:val="24"/>
          <w:szCs w:val="24"/>
        </w:rPr>
        <w:t>dency began.</w:t>
      </w:r>
    </w:p>
    <w:p w:rsidR="009247C9" w:rsidRDefault="009247C9" w:rsidP="0092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778" w:rsidRPr="00A564FA" w:rsidRDefault="00AA7647" w:rsidP="007C2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4FA">
        <w:rPr>
          <w:rFonts w:ascii="Times New Roman" w:hAnsi="Times New Roman" w:cs="Times New Roman"/>
          <w:sz w:val="24"/>
          <w:szCs w:val="24"/>
        </w:rPr>
        <w:t xml:space="preserve">The estimated time to complete the </w:t>
      </w:r>
      <w:r w:rsidR="007C2F90" w:rsidRPr="00A564FA"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9247C9" w:rsidRPr="00A564FA">
        <w:rPr>
          <w:rFonts w:ascii="Times New Roman" w:hAnsi="Times New Roman" w:cs="Times New Roman"/>
          <w:sz w:val="24"/>
          <w:szCs w:val="24"/>
        </w:rPr>
        <w:t>Eligibility to Receive QS/IFQ</w:t>
      </w:r>
      <w:r w:rsidR="007C2F90" w:rsidRPr="00A564FA">
        <w:rPr>
          <w:rFonts w:ascii="Times New Roman" w:hAnsi="Times New Roman" w:cs="Times New Roman"/>
          <w:sz w:val="24"/>
          <w:szCs w:val="24"/>
        </w:rPr>
        <w:t xml:space="preserve"> is 2 hours</w:t>
      </w:r>
      <w:r w:rsidR="008A2A6A">
        <w:rPr>
          <w:rFonts w:ascii="Times New Roman" w:hAnsi="Times New Roman" w:cs="Times New Roman"/>
          <w:sz w:val="24"/>
          <w:szCs w:val="24"/>
        </w:rPr>
        <w:t>.  R</w:t>
      </w:r>
      <w:r w:rsidR="003372A4" w:rsidRPr="00A564FA">
        <w:rPr>
          <w:rFonts w:ascii="Times New Roman" w:hAnsi="Times New Roman" w:cs="Times New Roman"/>
          <w:sz w:val="24"/>
          <w:szCs w:val="24"/>
        </w:rPr>
        <w:t xml:space="preserve">esponse to </w:t>
      </w:r>
      <w:r w:rsidRPr="00A564FA">
        <w:rPr>
          <w:rFonts w:ascii="Times New Roman" w:hAnsi="Times New Roman" w:cs="Times New Roman"/>
          <w:sz w:val="24"/>
          <w:szCs w:val="24"/>
        </w:rPr>
        <w:t>th</w:t>
      </w:r>
      <w:r w:rsidR="00D6231E" w:rsidRPr="00A564FA">
        <w:rPr>
          <w:rFonts w:ascii="Times New Roman" w:hAnsi="Times New Roman" w:cs="Times New Roman"/>
          <w:sz w:val="24"/>
          <w:szCs w:val="24"/>
        </w:rPr>
        <w:t>e new question</w:t>
      </w:r>
      <w:r w:rsidRPr="00A564FA">
        <w:rPr>
          <w:rFonts w:ascii="Times New Roman" w:hAnsi="Times New Roman" w:cs="Times New Roman"/>
          <w:sz w:val="24"/>
          <w:szCs w:val="24"/>
        </w:rPr>
        <w:t xml:space="preserve"> would </w:t>
      </w:r>
      <w:r w:rsidR="00DB5553">
        <w:rPr>
          <w:rFonts w:ascii="Times New Roman" w:hAnsi="Times New Roman" w:cs="Times New Roman"/>
          <w:sz w:val="24"/>
          <w:szCs w:val="24"/>
        </w:rPr>
        <w:t xml:space="preserve">not </w:t>
      </w:r>
      <w:r w:rsidRPr="00A564FA">
        <w:rPr>
          <w:rFonts w:ascii="Times New Roman" w:hAnsi="Times New Roman" w:cs="Times New Roman"/>
          <w:sz w:val="24"/>
          <w:szCs w:val="24"/>
        </w:rPr>
        <w:t xml:space="preserve">add </w:t>
      </w:r>
      <w:r w:rsidR="00DB5553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A564FA">
        <w:rPr>
          <w:rFonts w:ascii="Times New Roman" w:hAnsi="Times New Roman" w:cs="Times New Roman"/>
          <w:sz w:val="24"/>
          <w:szCs w:val="24"/>
        </w:rPr>
        <w:t>hours</w:t>
      </w:r>
      <w:r w:rsidR="008A2A6A">
        <w:rPr>
          <w:rFonts w:ascii="Times New Roman" w:hAnsi="Times New Roman" w:cs="Times New Roman"/>
          <w:sz w:val="24"/>
          <w:szCs w:val="24"/>
        </w:rPr>
        <w:t xml:space="preserve"> or cost</w:t>
      </w:r>
      <w:r w:rsidRPr="00A564FA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B87778" w:rsidRPr="00A564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3C" w:rsidRDefault="00E56E3C" w:rsidP="00F70005">
      <w:pPr>
        <w:spacing w:after="0" w:line="240" w:lineRule="auto"/>
      </w:pPr>
      <w:r>
        <w:separator/>
      </w:r>
    </w:p>
  </w:endnote>
  <w:endnote w:type="continuationSeparator" w:id="0">
    <w:p w:rsidR="00E56E3C" w:rsidRDefault="00E56E3C" w:rsidP="00F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37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005" w:rsidRDefault="00F700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05" w:rsidRDefault="00F70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3C" w:rsidRDefault="00E56E3C" w:rsidP="00F70005">
      <w:pPr>
        <w:spacing w:after="0" w:line="240" w:lineRule="auto"/>
      </w:pPr>
      <w:r>
        <w:separator/>
      </w:r>
    </w:p>
  </w:footnote>
  <w:footnote w:type="continuationSeparator" w:id="0">
    <w:p w:rsidR="00E56E3C" w:rsidRDefault="00E56E3C" w:rsidP="00F7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42"/>
    <w:rsid w:val="00023DAF"/>
    <w:rsid w:val="0006526B"/>
    <w:rsid w:val="00077FD1"/>
    <w:rsid w:val="00085C63"/>
    <w:rsid w:val="00106DAA"/>
    <w:rsid w:val="00125B44"/>
    <w:rsid w:val="001437BD"/>
    <w:rsid w:val="00152AA3"/>
    <w:rsid w:val="00161831"/>
    <w:rsid w:val="0020386E"/>
    <w:rsid w:val="002076FA"/>
    <w:rsid w:val="002107EF"/>
    <w:rsid w:val="00241E42"/>
    <w:rsid w:val="002451E7"/>
    <w:rsid w:val="0027432B"/>
    <w:rsid w:val="002A4BC7"/>
    <w:rsid w:val="003372A4"/>
    <w:rsid w:val="00345F19"/>
    <w:rsid w:val="00370457"/>
    <w:rsid w:val="00412D4F"/>
    <w:rsid w:val="00491A0E"/>
    <w:rsid w:val="004A6003"/>
    <w:rsid w:val="004F54BD"/>
    <w:rsid w:val="004F5BE5"/>
    <w:rsid w:val="00547D93"/>
    <w:rsid w:val="00564145"/>
    <w:rsid w:val="00597E05"/>
    <w:rsid w:val="006104C2"/>
    <w:rsid w:val="00611A81"/>
    <w:rsid w:val="00677613"/>
    <w:rsid w:val="006D23A3"/>
    <w:rsid w:val="00737DCD"/>
    <w:rsid w:val="0075269B"/>
    <w:rsid w:val="007529E4"/>
    <w:rsid w:val="00792907"/>
    <w:rsid w:val="007C0734"/>
    <w:rsid w:val="007C2F90"/>
    <w:rsid w:val="007D4D7E"/>
    <w:rsid w:val="007F6692"/>
    <w:rsid w:val="008A1B35"/>
    <w:rsid w:val="008A2A6A"/>
    <w:rsid w:val="008B336C"/>
    <w:rsid w:val="008E6B17"/>
    <w:rsid w:val="009001AC"/>
    <w:rsid w:val="00907350"/>
    <w:rsid w:val="009247C9"/>
    <w:rsid w:val="0093264D"/>
    <w:rsid w:val="00935890"/>
    <w:rsid w:val="00955482"/>
    <w:rsid w:val="00967162"/>
    <w:rsid w:val="00997935"/>
    <w:rsid w:val="009A2B0E"/>
    <w:rsid w:val="00A0437E"/>
    <w:rsid w:val="00A32BDE"/>
    <w:rsid w:val="00A564FA"/>
    <w:rsid w:val="00A800CA"/>
    <w:rsid w:val="00A806E1"/>
    <w:rsid w:val="00AA4D0D"/>
    <w:rsid w:val="00AA7647"/>
    <w:rsid w:val="00AD7581"/>
    <w:rsid w:val="00AE7E14"/>
    <w:rsid w:val="00B03FDB"/>
    <w:rsid w:val="00B35DDA"/>
    <w:rsid w:val="00B87778"/>
    <w:rsid w:val="00B96A68"/>
    <w:rsid w:val="00BA56D0"/>
    <w:rsid w:val="00BA6A3D"/>
    <w:rsid w:val="00BA78E0"/>
    <w:rsid w:val="00BD07F2"/>
    <w:rsid w:val="00C157E1"/>
    <w:rsid w:val="00CB69FF"/>
    <w:rsid w:val="00D00D1E"/>
    <w:rsid w:val="00D057FD"/>
    <w:rsid w:val="00D15245"/>
    <w:rsid w:val="00D601DF"/>
    <w:rsid w:val="00D6231E"/>
    <w:rsid w:val="00D82830"/>
    <w:rsid w:val="00D91FA7"/>
    <w:rsid w:val="00DB5553"/>
    <w:rsid w:val="00DC0AE6"/>
    <w:rsid w:val="00DC0C01"/>
    <w:rsid w:val="00DE02F2"/>
    <w:rsid w:val="00E209B8"/>
    <w:rsid w:val="00E56E3C"/>
    <w:rsid w:val="00EB7410"/>
    <w:rsid w:val="00EF2D3A"/>
    <w:rsid w:val="00EF4513"/>
    <w:rsid w:val="00F271E2"/>
    <w:rsid w:val="00F47F40"/>
    <w:rsid w:val="00F619F7"/>
    <w:rsid w:val="00F70005"/>
    <w:rsid w:val="00F82638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05"/>
  </w:style>
  <w:style w:type="paragraph" w:styleId="Footer">
    <w:name w:val="footer"/>
    <w:basedOn w:val="Normal"/>
    <w:link w:val="FooterChar"/>
    <w:uiPriority w:val="99"/>
    <w:unhideWhenUsed/>
    <w:rsid w:val="00F7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05"/>
  </w:style>
  <w:style w:type="paragraph" w:styleId="Footer">
    <w:name w:val="footer"/>
    <w:basedOn w:val="Normal"/>
    <w:link w:val="FooterChar"/>
    <w:uiPriority w:val="99"/>
    <w:unhideWhenUsed/>
    <w:rsid w:val="00F70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6E90-2A6D-434D-A4B2-DB34F8A9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Karilyn_Smith</cp:lastModifiedBy>
  <cp:revision>6</cp:revision>
  <cp:lastPrinted>2014-03-07T18:35:00Z</cp:lastPrinted>
  <dcterms:created xsi:type="dcterms:W3CDTF">2014-03-05T01:07:00Z</dcterms:created>
  <dcterms:modified xsi:type="dcterms:W3CDTF">2014-03-07T18:35:00Z</dcterms:modified>
</cp:coreProperties>
</file>