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703" w:rsidRDefault="00955703" w:rsidP="00955703">
      <w:pPr>
        <w:pStyle w:val="PlainText"/>
        <w:jc w:val="center"/>
        <w:rPr>
          <w:rFonts w:ascii="Times New Roman" w:eastAsia="MS Mincho" w:hAnsi="Times New Roman" w:cs="Times New Roman"/>
          <w:bCs/>
          <w:sz w:val="24"/>
        </w:rPr>
      </w:pPr>
      <w:r>
        <w:rPr>
          <w:rFonts w:ascii="Times New Roman" w:eastAsia="MS Mincho" w:hAnsi="Times New Roman" w:cs="Times New Roman"/>
          <w:bCs/>
          <w:sz w:val="24"/>
        </w:rPr>
        <w:t>DEPARTMENT OF TRANSPORTATION</w:t>
      </w:r>
    </w:p>
    <w:p w:rsidR="00955703" w:rsidRDefault="00955703" w:rsidP="00955703">
      <w:pPr>
        <w:pStyle w:val="PlainText"/>
        <w:jc w:val="center"/>
        <w:rPr>
          <w:rFonts w:ascii="Times New Roman" w:eastAsia="MS Mincho" w:hAnsi="Times New Roman" w:cs="Times New Roman"/>
          <w:bCs/>
          <w:sz w:val="24"/>
        </w:rPr>
      </w:pPr>
    </w:p>
    <w:p w:rsidR="00955703" w:rsidRDefault="00955703" w:rsidP="00955703">
      <w:pPr>
        <w:pStyle w:val="PlainText"/>
        <w:jc w:val="center"/>
        <w:rPr>
          <w:rFonts w:ascii="Times New Roman" w:eastAsia="MS Mincho" w:hAnsi="Times New Roman" w:cs="Times New Roman"/>
          <w:bCs/>
          <w:sz w:val="24"/>
          <w:u w:val="single"/>
        </w:rPr>
      </w:pPr>
      <w:r>
        <w:rPr>
          <w:rFonts w:ascii="Times New Roman" w:eastAsia="MS Mincho" w:hAnsi="Times New Roman" w:cs="Times New Roman"/>
          <w:bCs/>
          <w:sz w:val="24"/>
          <w:u w:val="single"/>
        </w:rPr>
        <w:t>FEDERAL TRANSIT ADMINISTRATION</w:t>
      </w:r>
    </w:p>
    <w:p w:rsidR="00955703" w:rsidRDefault="00955703" w:rsidP="00955703">
      <w:pPr>
        <w:pStyle w:val="PlainText"/>
        <w:jc w:val="center"/>
        <w:rPr>
          <w:rFonts w:ascii="Times New Roman" w:eastAsia="MS Mincho" w:hAnsi="Times New Roman" w:cs="Times New Roman"/>
          <w:bCs/>
          <w:sz w:val="24"/>
          <w:u w:val="single"/>
        </w:rPr>
      </w:pPr>
    </w:p>
    <w:p w:rsidR="00955703" w:rsidRPr="0018515E" w:rsidRDefault="00955703" w:rsidP="00955703">
      <w:pPr>
        <w:pStyle w:val="PlainText"/>
        <w:jc w:val="center"/>
        <w:rPr>
          <w:rFonts w:ascii="Times New Roman" w:eastAsia="MS Mincho" w:hAnsi="Times New Roman" w:cs="Times New Roman"/>
          <w:bCs/>
          <w:sz w:val="24"/>
        </w:rPr>
      </w:pPr>
      <w:r w:rsidRPr="0018515E">
        <w:rPr>
          <w:rFonts w:ascii="Times New Roman" w:eastAsia="MS Mincho" w:hAnsi="Times New Roman" w:cs="Times New Roman"/>
          <w:bCs/>
          <w:sz w:val="24"/>
        </w:rPr>
        <w:t>SUPPORTING STATEMENT</w:t>
      </w:r>
    </w:p>
    <w:p w:rsidR="00955703" w:rsidRPr="0018515E" w:rsidRDefault="00955703" w:rsidP="00955703">
      <w:pPr>
        <w:pStyle w:val="PlainText"/>
        <w:jc w:val="center"/>
        <w:rPr>
          <w:rFonts w:ascii="Times New Roman" w:eastAsia="MS Mincho" w:hAnsi="Times New Roman" w:cs="Times New Roman"/>
          <w:bCs/>
          <w:sz w:val="24"/>
          <w:u w:val="single"/>
        </w:rPr>
      </w:pPr>
    </w:p>
    <w:p w:rsidR="00955703" w:rsidRPr="0018515E" w:rsidRDefault="00955703" w:rsidP="00955703">
      <w:pPr>
        <w:pStyle w:val="PlainText"/>
        <w:jc w:val="center"/>
        <w:rPr>
          <w:rFonts w:ascii="Times New Roman" w:eastAsia="MS Mincho" w:hAnsi="Times New Roman" w:cs="Times New Roman"/>
          <w:bCs/>
          <w:sz w:val="24"/>
          <w:u w:val="single"/>
        </w:rPr>
      </w:pPr>
      <w:r w:rsidRPr="0018515E">
        <w:rPr>
          <w:rFonts w:ascii="Times New Roman" w:eastAsia="MS Mincho" w:hAnsi="Times New Roman" w:cs="Times New Roman"/>
          <w:bCs/>
          <w:sz w:val="24"/>
          <w:u w:val="single"/>
        </w:rPr>
        <w:t>Pre-Award, Post-Delivery Requirements Under Buy America</w:t>
      </w:r>
    </w:p>
    <w:p w:rsidR="00955703" w:rsidRPr="0018515E" w:rsidRDefault="00955703" w:rsidP="00955703">
      <w:pPr>
        <w:pStyle w:val="PlainText"/>
        <w:jc w:val="center"/>
        <w:rPr>
          <w:rFonts w:ascii="Times New Roman" w:eastAsia="MS Mincho" w:hAnsi="Times New Roman" w:cs="Times New Roman"/>
          <w:bCs/>
          <w:sz w:val="24"/>
        </w:rPr>
      </w:pPr>
    </w:p>
    <w:p w:rsidR="00955703" w:rsidRPr="0018515E" w:rsidRDefault="00955703" w:rsidP="00955703">
      <w:pPr>
        <w:pStyle w:val="PlainText"/>
        <w:jc w:val="center"/>
        <w:rPr>
          <w:rFonts w:ascii="Times New Roman" w:eastAsia="MS Mincho" w:hAnsi="Times New Roman" w:cs="Times New Roman"/>
          <w:sz w:val="24"/>
          <w:u w:val="single"/>
        </w:rPr>
      </w:pPr>
      <w:r w:rsidRPr="0018515E">
        <w:rPr>
          <w:rFonts w:ascii="Times New Roman" w:eastAsia="MS Mincho" w:hAnsi="Times New Roman" w:cs="Times New Roman"/>
          <w:sz w:val="24"/>
          <w:u w:val="single"/>
        </w:rPr>
        <w:t>OMB Control No. 2132-0544</w:t>
      </w:r>
    </w:p>
    <w:p w:rsidR="00955703" w:rsidRDefault="00955703" w:rsidP="00955703">
      <w:pPr>
        <w:pStyle w:val="PlainText"/>
        <w:rPr>
          <w:rFonts w:ascii="Times New Roman" w:eastAsia="MS Mincho" w:hAnsi="Times New Roman" w:cs="Times New Roman"/>
          <w:sz w:val="24"/>
        </w:rPr>
      </w:pPr>
    </w:p>
    <w:p w:rsidR="00955703" w:rsidRDefault="00955703" w:rsidP="00955703">
      <w:pPr>
        <w:pStyle w:val="PlainText"/>
        <w:rPr>
          <w:rFonts w:ascii="Times New Roman" w:eastAsia="MS Mincho" w:hAnsi="Times New Roman" w:cs="Times New Roman"/>
          <w:sz w:val="24"/>
        </w:rPr>
      </w:pPr>
    </w:p>
    <w:p w:rsidR="00955703" w:rsidRPr="007402F0" w:rsidRDefault="00955703" w:rsidP="00F30592">
      <w:pPr>
        <w:pStyle w:val="PlainText"/>
        <w:ind w:left="90"/>
        <w:rPr>
          <w:rFonts w:ascii="Times New Roman" w:eastAsia="MS Mincho" w:hAnsi="Times New Roman" w:cs="Times New Roman"/>
          <w:sz w:val="24"/>
          <w:u w:val="single"/>
        </w:rPr>
      </w:pPr>
    </w:p>
    <w:p w:rsidR="00955703" w:rsidRPr="00796AF6" w:rsidRDefault="00955703" w:rsidP="00F30592">
      <w:pPr>
        <w:widowControl w:val="0"/>
        <w:tabs>
          <w:tab w:val="left" w:pos="720"/>
          <w:tab w:val="left" w:pos="1440"/>
          <w:tab w:val="left" w:pos="2880"/>
          <w:tab w:val="left" w:pos="4320"/>
          <w:tab w:val="left" w:pos="5760"/>
        </w:tabs>
        <w:autoSpaceDE w:val="0"/>
        <w:autoSpaceDN w:val="0"/>
        <w:adjustRightInd w:val="0"/>
        <w:ind w:left="90"/>
        <w:rPr>
          <w:b/>
          <w:snapToGrid w:val="0"/>
          <w:color w:val="000000"/>
          <w:szCs w:val="20"/>
        </w:rPr>
      </w:pPr>
      <w:r w:rsidRPr="00796AF6">
        <w:t xml:space="preserve">Federal Transit Laws,  49 U.S.C. 5323(j) and (m), require that </w:t>
      </w:r>
      <w:r w:rsidR="00301F70">
        <w:t xml:space="preserve">transit agencies </w:t>
      </w:r>
      <w:r w:rsidR="00C24B61">
        <w:t>procuring rolling stock (i.e., buses, vans, and rail vehicles) with</w:t>
      </w:r>
      <w:r w:rsidRPr="00796AF6">
        <w:t xml:space="preserve"> Federal Transit Administration (FTA) funding comply with certain requirements, including Buy America, certify compliance of these requirements at the pre-award and post-delivery stages of the procurement process when using FTA funds</w:t>
      </w:r>
      <w:r w:rsidR="00301F70">
        <w:t>,</w:t>
      </w:r>
      <w:r w:rsidRPr="00796AF6">
        <w:t xml:space="preserve"> and maintain on file certifications.  </w:t>
      </w:r>
    </w:p>
    <w:p w:rsidR="00955703" w:rsidRDefault="00955703" w:rsidP="00F30592">
      <w:pPr>
        <w:pStyle w:val="PlainText"/>
        <w:ind w:left="90"/>
        <w:rPr>
          <w:rFonts w:ascii="Times New Roman" w:hAnsi="Times New Roman" w:cs="Times New Roman"/>
          <w:sz w:val="24"/>
          <w:szCs w:val="24"/>
        </w:rPr>
      </w:pPr>
    </w:p>
    <w:p w:rsidR="00955703" w:rsidRDefault="00955703" w:rsidP="00F30592">
      <w:pPr>
        <w:pStyle w:val="PlainText"/>
        <w:ind w:left="90"/>
        <w:rPr>
          <w:rFonts w:ascii="Times New Roman" w:eastAsia="MS Mincho" w:hAnsi="Times New Roman" w:cs="Times New Roman"/>
          <w:sz w:val="24"/>
        </w:rPr>
      </w:pPr>
      <w:r w:rsidRPr="00796AF6">
        <w:rPr>
          <w:rFonts w:ascii="Times New Roman" w:hAnsi="Times New Roman" w:cs="Times New Roman"/>
          <w:sz w:val="24"/>
          <w:szCs w:val="24"/>
        </w:rPr>
        <w:t xml:space="preserve">Bidders or offerors must submit </w:t>
      </w:r>
      <w:r w:rsidR="00CE0F40">
        <w:rPr>
          <w:rFonts w:ascii="Times New Roman" w:hAnsi="Times New Roman" w:cs="Times New Roman"/>
          <w:sz w:val="24"/>
          <w:szCs w:val="24"/>
        </w:rPr>
        <w:t xml:space="preserve">to </w:t>
      </w:r>
      <w:r w:rsidR="00C24B61">
        <w:rPr>
          <w:rFonts w:ascii="Times New Roman" w:hAnsi="Times New Roman" w:cs="Times New Roman"/>
          <w:sz w:val="24"/>
          <w:szCs w:val="24"/>
        </w:rPr>
        <w:t>recipients of FTA funding</w:t>
      </w:r>
      <w:r w:rsidR="00CE0F40">
        <w:rPr>
          <w:rFonts w:ascii="Times New Roman" w:hAnsi="Times New Roman" w:cs="Times New Roman"/>
          <w:sz w:val="24"/>
          <w:szCs w:val="24"/>
        </w:rPr>
        <w:t xml:space="preserve"> </w:t>
      </w:r>
      <w:r w:rsidR="00C24B61">
        <w:rPr>
          <w:rFonts w:ascii="Times New Roman" w:hAnsi="Times New Roman" w:cs="Times New Roman"/>
          <w:sz w:val="24"/>
          <w:szCs w:val="24"/>
        </w:rPr>
        <w:t xml:space="preserve">a total of four </w:t>
      </w:r>
      <w:r w:rsidRPr="00796AF6">
        <w:rPr>
          <w:rFonts w:ascii="Times New Roman" w:hAnsi="Times New Roman" w:cs="Times New Roman"/>
          <w:sz w:val="24"/>
          <w:szCs w:val="24"/>
        </w:rPr>
        <w:t>certificat</w:t>
      </w:r>
      <w:r w:rsidR="00CE0F40">
        <w:rPr>
          <w:rFonts w:ascii="Times New Roman" w:hAnsi="Times New Roman" w:cs="Times New Roman"/>
          <w:sz w:val="24"/>
          <w:szCs w:val="24"/>
        </w:rPr>
        <w:t xml:space="preserve">ions </w:t>
      </w:r>
      <w:r w:rsidR="00C24B61">
        <w:rPr>
          <w:rFonts w:ascii="Times New Roman" w:hAnsi="Times New Roman" w:cs="Times New Roman"/>
          <w:sz w:val="24"/>
          <w:szCs w:val="24"/>
        </w:rPr>
        <w:t>during the procurement process</w:t>
      </w:r>
      <w:r w:rsidR="00CE0F40">
        <w:rPr>
          <w:rFonts w:ascii="Times New Roman" w:hAnsi="Times New Roman" w:cs="Times New Roman"/>
          <w:sz w:val="24"/>
          <w:szCs w:val="24"/>
        </w:rPr>
        <w:t xml:space="preserve">– one at the pre-award stage and </w:t>
      </w:r>
      <w:r w:rsidR="00C24B61">
        <w:rPr>
          <w:rFonts w:ascii="Times New Roman" w:hAnsi="Times New Roman" w:cs="Times New Roman"/>
          <w:sz w:val="24"/>
          <w:szCs w:val="24"/>
        </w:rPr>
        <w:t xml:space="preserve">three more </w:t>
      </w:r>
      <w:r w:rsidR="00CE0F40">
        <w:rPr>
          <w:rFonts w:ascii="Times New Roman" w:hAnsi="Times New Roman" w:cs="Times New Roman"/>
          <w:sz w:val="24"/>
          <w:szCs w:val="24"/>
        </w:rPr>
        <w:t xml:space="preserve">at the post-delivery </w:t>
      </w:r>
      <w:r w:rsidR="00C24B61">
        <w:rPr>
          <w:rFonts w:ascii="Times New Roman" w:hAnsi="Times New Roman" w:cs="Times New Roman"/>
          <w:sz w:val="24"/>
          <w:szCs w:val="24"/>
        </w:rPr>
        <w:t>stage (i.e., compliance with Buy America, compliance with Federal Motor Vehicle Safety Standards (FMVSS), and compliance with the purchaser’s specifications)</w:t>
      </w:r>
      <w:r w:rsidR="00CE0F40">
        <w:rPr>
          <w:rFonts w:ascii="Times New Roman" w:hAnsi="Times New Roman" w:cs="Times New Roman"/>
          <w:sz w:val="24"/>
          <w:szCs w:val="24"/>
        </w:rPr>
        <w:t xml:space="preserve">-- </w:t>
      </w:r>
      <w:r w:rsidRPr="00796AF6">
        <w:rPr>
          <w:rFonts w:ascii="Times New Roman" w:hAnsi="Times New Roman" w:cs="Times New Roman"/>
          <w:sz w:val="24"/>
          <w:szCs w:val="24"/>
        </w:rPr>
        <w:t>to meet the requirements of 49 U.S.C. Section 5323(j) and (m).  In addition, FTA recipients are required to certify, as part of their annual Certifications and Assurances, that they will comply with pre-award and post-delivery audit requirements for rolling stock under 49 C.F.R. Part 661.</w:t>
      </w:r>
    </w:p>
    <w:p w:rsidR="00783A4B" w:rsidRDefault="00783A4B" w:rsidP="00F30592">
      <w:pPr>
        <w:pStyle w:val="PlainText"/>
        <w:ind w:left="90"/>
        <w:rPr>
          <w:rFonts w:ascii="Times New Roman" w:eastAsia="MS Mincho" w:hAnsi="Times New Roman" w:cs="Times New Roman"/>
          <w:sz w:val="24"/>
        </w:rPr>
      </w:pPr>
    </w:p>
    <w:p w:rsidR="00783A4B" w:rsidRPr="00F44AE5" w:rsidRDefault="00783A4B" w:rsidP="00F30592">
      <w:pPr>
        <w:pStyle w:val="PlainText"/>
        <w:ind w:left="90"/>
        <w:rPr>
          <w:rFonts w:ascii="Times New Roman" w:eastAsia="MS Mincho" w:hAnsi="Times New Roman" w:cs="Times New Roman"/>
          <w:sz w:val="24"/>
          <w:u w:val="single"/>
        </w:rPr>
      </w:pPr>
      <w:r w:rsidRPr="00F44AE5">
        <w:rPr>
          <w:rFonts w:ascii="Times New Roman" w:eastAsia="MS Mincho" w:hAnsi="Times New Roman" w:cs="Times New Roman"/>
          <w:sz w:val="24"/>
        </w:rPr>
        <w:t xml:space="preserve">1.  </w:t>
      </w:r>
      <w:r w:rsidRPr="00F44AE5">
        <w:rPr>
          <w:rFonts w:ascii="Times New Roman" w:eastAsia="MS Mincho" w:hAnsi="Times New Roman" w:cs="Times New Roman"/>
          <w:sz w:val="24"/>
          <w:u w:val="single"/>
        </w:rPr>
        <w:t xml:space="preserve">Circumstances that make the collection necessary. </w:t>
      </w:r>
    </w:p>
    <w:p w:rsidR="00783A4B" w:rsidRDefault="00783A4B" w:rsidP="00F30592">
      <w:pPr>
        <w:pStyle w:val="PlainText"/>
        <w:ind w:left="90"/>
        <w:rPr>
          <w:rFonts w:ascii="Times New Roman" w:eastAsia="MS Mincho" w:hAnsi="Times New Roman" w:cs="Times New Roman"/>
          <w:sz w:val="24"/>
        </w:rPr>
      </w:pPr>
    </w:p>
    <w:p w:rsidR="005B58A2" w:rsidRDefault="00783A4B" w:rsidP="00824E92">
      <w:pPr>
        <w:pStyle w:val="PlainText"/>
        <w:ind w:left="450"/>
        <w:rPr>
          <w:rFonts w:ascii="Times New Roman" w:eastAsia="MS Mincho" w:hAnsi="Times New Roman" w:cs="Times New Roman"/>
          <w:sz w:val="24"/>
        </w:rPr>
      </w:pPr>
      <w:r>
        <w:rPr>
          <w:rFonts w:ascii="Times New Roman" w:eastAsia="MS Mincho" w:hAnsi="Times New Roman" w:cs="Times New Roman"/>
          <w:sz w:val="24"/>
        </w:rPr>
        <w:t xml:space="preserve">This is a request for </w:t>
      </w:r>
      <w:r w:rsidR="00CE0F40">
        <w:rPr>
          <w:rFonts w:ascii="Times New Roman" w:eastAsia="MS Mincho" w:hAnsi="Times New Roman" w:cs="Times New Roman"/>
          <w:sz w:val="24"/>
        </w:rPr>
        <w:t xml:space="preserve">a </w:t>
      </w:r>
      <w:r w:rsidR="00F44AE5">
        <w:rPr>
          <w:rFonts w:ascii="Times New Roman" w:eastAsia="MS Mincho" w:hAnsi="Times New Roman" w:cs="Times New Roman"/>
          <w:sz w:val="24"/>
        </w:rPr>
        <w:t xml:space="preserve">revision of a currently approved information collection </w:t>
      </w:r>
      <w:r w:rsidR="00CE0F40">
        <w:rPr>
          <w:rFonts w:ascii="Times New Roman" w:eastAsia="MS Mincho" w:hAnsi="Times New Roman" w:cs="Times New Roman"/>
          <w:sz w:val="24"/>
        </w:rPr>
        <w:t xml:space="preserve">regarding </w:t>
      </w:r>
      <w:r>
        <w:rPr>
          <w:rFonts w:ascii="Times New Roman" w:eastAsia="MS Mincho" w:hAnsi="Times New Roman" w:cs="Times New Roman"/>
          <w:sz w:val="24"/>
        </w:rPr>
        <w:t>certification requirements on federally-supported purchases of transit rolling stock</w:t>
      </w:r>
      <w:r w:rsidR="005B58A2">
        <w:rPr>
          <w:rFonts w:ascii="Times New Roman" w:eastAsia="MS Mincho" w:hAnsi="Times New Roman" w:cs="Times New Roman"/>
          <w:sz w:val="24"/>
        </w:rPr>
        <w:t xml:space="preserve"> and manufactured products</w:t>
      </w:r>
      <w:r>
        <w:rPr>
          <w:rFonts w:ascii="Times New Roman" w:eastAsia="MS Mincho" w:hAnsi="Times New Roman" w:cs="Times New Roman"/>
          <w:sz w:val="24"/>
        </w:rPr>
        <w:t xml:space="preserve">.  </w:t>
      </w:r>
      <w:r w:rsidR="00F44AE5">
        <w:rPr>
          <w:rFonts w:ascii="Times New Roman" w:eastAsia="MS Mincho" w:hAnsi="Times New Roman" w:cs="Times New Roman"/>
          <w:sz w:val="24"/>
        </w:rPr>
        <w:t xml:space="preserve">FTA is seeking an approval </w:t>
      </w:r>
      <w:r>
        <w:rPr>
          <w:rFonts w:ascii="Times New Roman" w:eastAsia="MS Mincho" w:hAnsi="Times New Roman" w:cs="Times New Roman"/>
          <w:sz w:val="24"/>
        </w:rPr>
        <w:t xml:space="preserve">for </w:t>
      </w:r>
      <w:r w:rsidR="009A4AD6">
        <w:rPr>
          <w:rFonts w:ascii="Times New Roman" w:eastAsia="MS Mincho" w:hAnsi="Times New Roman" w:cs="Times New Roman"/>
          <w:sz w:val="24"/>
        </w:rPr>
        <w:t>three certifications</w:t>
      </w:r>
      <w:r w:rsidR="002C56A8">
        <w:rPr>
          <w:rFonts w:ascii="Times New Roman" w:eastAsia="MS Mincho" w:hAnsi="Times New Roman" w:cs="Times New Roman"/>
          <w:sz w:val="24"/>
        </w:rPr>
        <w:t xml:space="preserve"> --</w:t>
      </w:r>
      <w:r>
        <w:rPr>
          <w:rFonts w:ascii="Times New Roman" w:eastAsia="MS Mincho" w:hAnsi="Times New Roman" w:cs="Times New Roman"/>
          <w:sz w:val="24"/>
        </w:rPr>
        <w:t xml:space="preserve"> </w:t>
      </w:r>
      <w:r w:rsidR="002C56A8">
        <w:rPr>
          <w:rFonts w:ascii="Times New Roman" w:eastAsia="MS Mincho" w:hAnsi="Times New Roman" w:cs="Times New Roman"/>
          <w:sz w:val="24"/>
        </w:rPr>
        <w:t xml:space="preserve">a </w:t>
      </w:r>
      <w:r>
        <w:rPr>
          <w:rFonts w:ascii="Times New Roman" w:eastAsia="MS Mincho" w:hAnsi="Times New Roman" w:cs="Times New Roman"/>
          <w:sz w:val="24"/>
        </w:rPr>
        <w:t>Buy</w:t>
      </w:r>
      <w:r w:rsidR="002C56A8">
        <w:rPr>
          <w:rFonts w:ascii="Times New Roman" w:eastAsia="MS Mincho" w:hAnsi="Times New Roman" w:cs="Times New Roman"/>
          <w:sz w:val="24"/>
        </w:rPr>
        <w:t xml:space="preserve"> </w:t>
      </w:r>
      <w:r>
        <w:rPr>
          <w:rFonts w:ascii="Times New Roman" w:eastAsia="MS Mincho" w:hAnsi="Times New Roman" w:cs="Times New Roman"/>
          <w:sz w:val="24"/>
        </w:rPr>
        <w:t>Amer</w:t>
      </w:r>
      <w:r w:rsidR="005B58A2">
        <w:rPr>
          <w:rFonts w:ascii="Times New Roman" w:eastAsia="MS Mincho" w:hAnsi="Times New Roman" w:cs="Times New Roman"/>
          <w:sz w:val="24"/>
        </w:rPr>
        <w:t>ica certification</w:t>
      </w:r>
      <w:r w:rsidR="002C56A8">
        <w:rPr>
          <w:rFonts w:ascii="Times New Roman" w:eastAsia="MS Mincho" w:hAnsi="Times New Roman" w:cs="Times New Roman"/>
          <w:sz w:val="24"/>
        </w:rPr>
        <w:t xml:space="preserve"> for manufactured products</w:t>
      </w:r>
      <w:r w:rsidR="005B58A2">
        <w:rPr>
          <w:rFonts w:ascii="Times New Roman" w:eastAsia="MS Mincho" w:hAnsi="Times New Roman" w:cs="Times New Roman"/>
          <w:sz w:val="24"/>
        </w:rPr>
        <w:t>, and the Pre-Award and Post-</w:t>
      </w:r>
      <w:r>
        <w:rPr>
          <w:rFonts w:ascii="Times New Roman" w:eastAsia="MS Mincho" w:hAnsi="Times New Roman" w:cs="Times New Roman"/>
          <w:sz w:val="24"/>
        </w:rPr>
        <w:t xml:space="preserve">Delivery </w:t>
      </w:r>
      <w:r w:rsidR="005B58A2">
        <w:rPr>
          <w:rFonts w:ascii="Times New Roman" w:eastAsia="MS Mincho" w:hAnsi="Times New Roman" w:cs="Times New Roman"/>
          <w:sz w:val="24"/>
        </w:rPr>
        <w:t>Audit</w:t>
      </w:r>
      <w:r>
        <w:rPr>
          <w:rFonts w:ascii="Times New Roman" w:eastAsia="MS Mincho" w:hAnsi="Times New Roman" w:cs="Times New Roman"/>
          <w:sz w:val="24"/>
        </w:rPr>
        <w:t xml:space="preserve"> certifications which must be completed at each stage of a transit rolling stock purchase by </w:t>
      </w:r>
      <w:r w:rsidR="002C56A8">
        <w:rPr>
          <w:rFonts w:ascii="Times New Roman" w:eastAsia="MS Mincho" w:hAnsi="Times New Roman" w:cs="Times New Roman"/>
          <w:sz w:val="24"/>
        </w:rPr>
        <w:t xml:space="preserve">a transit vehicle manufacturer and submitted to </w:t>
      </w:r>
      <w:r>
        <w:rPr>
          <w:rFonts w:ascii="Times New Roman" w:eastAsia="MS Mincho" w:hAnsi="Times New Roman" w:cs="Times New Roman"/>
          <w:sz w:val="24"/>
        </w:rPr>
        <w:t xml:space="preserve">the </w:t>
      </w:r>
      <w:r w:rsidR="005B58A2">
        <w:rPr>
          <w:rFonts w:ascii="Times New Roman" w:eastAsia="MS Mincho" w:hAnsi="Times New Roman" w:cs="Times New Roman"/>
          <w:sz w:val="24"/>
        </w:rPr>
        <w:t xml:space="preserve">FTA recipient.  For manufactured products used in FTA-funded projects, only the Buy America certification is required and must be submitted by the offeror or bidder with its offer or bid on a procurement.  49 C.F.R. 661.13(b).  The Buy America certification forms </w:t>
      </w:r>
      <w:r>
        <w:rPr>
          <w:rFonts w:ascii="Times New Roman" w:eastAsia="MS Mincho" w:hAnsi="Times New Roman" w:cs="Times New Roman"/>
          <w:sz w:val="24"/>
        </w:rPr>
        <w:t xml:space="preserve">are </w:t>
      </w:r>
      <w:r w:rsidR="002C56A8">
        <w:rPr>
          <w:rFonts w:ascii="Times New Roman" w:eastAsia="MS Mincho" w:hAnsi="Times New Roman" w:cs="Times New Roman"/>
          <w:sz w:val="24"/>
        </w:rPr>
        <w:t>available</w:t>
      </w:r>
      <w:r>
        <w:rPr>
          <w:rFonts w:ascii="Times New Roman" w:eastAsia="MS Mincho" w:hAnsi="Times New Roman" w:cs="Times New Roman"/>
          <w:sz w:val="24"/>
        </w:rPr>
        <w:t xml:space="preserve"> at 49 C</w:t>
      </w:r>
      <w:r w:rsidR="005B58A2">
        <w:rPr>
          <w:rFonts w:ascii="Times New Roman" w:eastAsia="MS Mincho" w:hAnsi="Times New Roman" w:cs="Times New Roman"/>
          <w:sz w:val="24"/>
        </w:rPr>
        <w:t>.</w:t>
      </w:r>
      <w:r>
        <w:rPr>
          <w:rFonts w:ascii="Times New Roman" w:eastAsia="MS Mincho" w:hAnsi="Times New Roman" w:cs="Times New Roman"/>
          <w:sz w:val="24"/>
        </w:rPr>
        <w:t>F</w:t>
      </w:r>
      <w:r w:rsidR="005B58A2">
        <w:rPr>
          <w:rFonts w:ascii="Times New Roman" w:eastAsia="MS Mincho" w:hAnsi="Times New Roman" w:cs="Times New Roman"/>
          <w:sz w:val="24"/>
        </w:rPr>
        <w:t>.</w:t>
      </w:r>
      <w:r>
        <w:rPr>
          <w:rFonts w:ascii="Times New Roman" w:eastAsia="MS Mincho" w:hAnsi="Times New Roman" w:cs="Times New Roman"/>
          <w:sz w:val="24"/>
        </w:rPr>
        <w:t>R</w:t>
      </w:r>
      <w:r w:rsidR="005B58A2">
        <w:rPr>
          <w:rFonts w:ascii="Times New Roman" w:eastAsia="MS Mincho" w:hAnsi="Times New Roman" w:cs="Times New Roman"/>
          <w:sz w:val="24"/>
        </w:rPr>
        <w:t>.</w:t>
      </w:r>
      <w:r>
        <w:rPr>
          <w:rFonts w:ascii="Times New Roman" w:eastAsia="MS Mincho" w:hAnsi="Times New Roman" w:cs="Times New Roman"/>
          <w:sz w:val="24"/>
        </w:rPr>
        <w:t xml:space="preserve"> 661.6</w:t>
      </w:r>
      <w:r w:rsidR="005B58A2">
        <w:rPr>
          <w:rFonts w:ascii="Times New Roman" w:eastAsia="MS Mincho" w:hAnsi="Times New Roman" w:cs="Times New Roman"/>
          <w:sz w:val="24"/>
        </w:rPr>
        <w:t xml:space="preserve"> (manufactured products)</w:t>
      </w:r>
      <w:r>
        <w:rPr>
          <w:rFonts w:ascii="Times New Roman" w:eastAsia="MS Mincho" w:hAnsi="Times New Roman" w:cs="Times New Roman"/>
          <w:sz w:val="24"/>
        </w:rPr>
        <w:t xml:space="preserve"> and 49 C</w:t>
      </w:r>
      <w:r w:rsidR="005B58A2">
        <w:rPr>
          <w:rFonts w:ascii="Times New Roman" w:eastAsia="MS Mincho" w:hAnsi="Times New Roman" w:cs="Times New Roman"/>
          <w:sz w:val="24"/>
        </w:rPr>
        <w:t>.</w:t>
      </w:r>
      <w:r>
        <w:rPr>
          <w:rFonts w:ascii="Times New Roman" w:eastAsia="MS Mincho" w:hAnsi="Times New Roman" w:cs="Times New Roman"/>
          <w:sz w:val="24"/>
        </w:rPr>
        <w:t>F</w:t>
      </w:r>
      <w:r w:rsidR="005B58A2">
        <w:rPr>
          <w:rFonts w:ascii="Times New Roman" w:eastAsia="MS Mincho" w:hAnsi="Times New Roman" w:cs="Times New Roman"/>
          <w:sz w:val="24"/>
        </w:rPr>
        <w:t>.</w:t>
      </w:r>
      <w:r>
        <w:rPr>
          <w:rFonts w:ascii="Times New Roman" w:eastAsia="MS Mincho" w:hAnsi="Times New Roman" w:cs="Times New Roman"/>
          <w:sz w:val="24"/>
        </w:rPr>
        <w:t>R</w:t>
      </w:r>
      <w:r w:rsidR="005B58A2">
        <w:rPr>
          <w:rFonts w:ascii="Times New Roman" w:eastAsia="MS Mincho" w:hAnsi="Times New Roman" w:cs="Times New Roman"/>
          <w:sz w:val="24"/>
        </w:rPr>
        <w:t>.</w:t>
      </w:r>
      <w:r>
        <w:rPr>
          <w:rFonts w:ascii="Times New Roman" w:eastAsia="MS Mincho" w:hAnsi="Times New Roman" w:cs="Times New Roman"/>
          <w:sz w:val="24"/>
        </w:rPr>
        <w:t xml:space="preserve"> 661.12</w:t>
      </w:r>
      <w:r w:rsidR="005B58A2">
        <w:rPr>
          <w:rFonts w:ascii="Times New Roman" w:eastAsia="MS Mincho" w:hAnsi="Times New Roman" w:cs="Times New Roman"/>
          <w:sz w:val="24"/>
        </w:rPr>
        <w:t xml:space="preserve"> (rolling stock)</w:t>
      </w:r>
      <w:r>
        <w:rPr>
          <w:rFonts w:ascii="Times New Roman" w:eastAsia="MS Mincho" w:hAnsi="Times New Roman" w:cs="Times New Roman"/>
          <w:sz w:val="24"/>
        </w:rPr>
        <w:t xml:space="preserve">.  </w:t>
      </w:r>
      <w:r w:rsidR="005B58A2">
        <w:rPr>
          <w:rFonts w:ascii="Times New Roman" w:eastAsia="MS Mincho" w:hAnsi="Times New Roman" w:cs="Times New Roman"/>
          <w:sz w:val="24"/>
        </w:rPr>
        <w:t xml:space="preserve">The Pre-award and Post-delivery audit certification requirements are found at 49 C.F.R. part 663 and sample certifications can be viewed at </w:t>
      </w:r>
      <w:hyperlink r:id="rId9" w:history="1">
        <w:r w:rsidR="005B58A2" w:rsidRPr="00EA16EE">
          <w:rPr>
            <w:rStyle w:val="Hyperlink"/>
            <w:rFonts w:ascii="Times New Roman" w:eastAsia="MS Mincho" w:hAnsi="Times New Roman" w:cs="Times New Roman"/>
            <w:sz w:val="24"/>
          </w:rPr>
          <w:t>https://remote.dot.gov/legislation_law/,DanaInfo=www.fta.dot.gov+12921_5434.html</w:t>
        </w:r>
      </w:hyperlink>
      <w:r w:rsidR="005B58A2">
        <w:rPr>
          <w:rFonts w:ascii="Times New Roman" w:eastAsia="MS Mincho" w:hAnsi="Times New Roman" w:cs="Times New Roman"/>
          <w:sz w:val="24"/>
        </w:rPr>
        <w:t xml:space="preserve">. </w:t>
      </w:r>
    </w:p>
    <w:p w:rsidR="005B58A2" w:rsidRDefault="005B58A2" w:rsidP="00824E92">
      <w:pPr>
        <w:pStyle w:val="PlainText"/>
        <w:ind w:left="450"/>
        <w:rPr>
          <w:rFonts w:ascii="Times New Roman" w:eastAsia="MS Mincho" w:hAnsi="Times New Roman" w:cs="Times New Roman"/>
          <w:sz w:val="24"/>
        </w:rPr>
      </w:pPr>
    </w:p>
    <w:p w:rsidR="00422BDD" w:rsidRDefault="005B58A2" w:rsidP="00824E92">
      <w:pPr>
        <w:pStyle w:val="PlainText"/>
        <w:ind w:left="450"/>
        <w:rPr>
          <w:rFonts w:ascii="Times New Roman" w:eastAsia="MS Mincho" w:hAnsi="Times New Roman" w:cs="Times New Roman"/>
          <w:sz w:val="24"/>
        </w:rPr>
      </w:pPr>
      <w:r>
        <w:rPr>
          <w:rFonts w:ascii="Times New Roman" w:eastAsia="MS Mincho" w:hAnsi="Times New Roman" w:cs="Times New Roman"/>
          <w:sz w:val="24"/>
        </w:rPr>
        <w:t xml:space="preserve">These certifications requirements </w:t>
      </w:r>
      <w:r w:rsidR="002C56A8">
        <w:rPr>
          <w:rFonts w:ascii="Times New Roman" w:eastAsia="MS Mincho" w:hAnsi="Times New Roman" w:cs="Times New Roman"/>
          <w:sz w:val="24"/>
        </w:rPr>
        <w:t xml:space="preserve">are </w:t>
      </w:r>
      <w:r>
        <w:rPr>
          <w:rFonts w:ascii="Times New Roman" w:eastAsia="MS Mincho" w:hAnsi="Times New Roman" w:cs="Times New Roman"/>
          <w:sz w:val="24"/>
        </w:rPr>
        <w:t xml:space="preserve">authorized </w:t>
      </w:r>
      <w:r w:rsidR="002C56A8">
        <w:rPr>
          <w:rFonts w:ascii="Times New Roman" w:eastAsia="MS Mincho" w:hAnsi="Times New Roman" w:cs="Times New Roman"/>
          <w:sz w:val="24"/>
        </w:rPr>
        <w:t xml:space="preserve">by 49 USC 5323(j) and (m), as amended by </w:t>
      </w:r>
      <w:r>
        <w:rPr>
          <w:rFonts w:ascii="Times New Roman" w:eastAsia="MS Mincho" w:hAnsi="Times New Roman" w:cs="Times New Roman"/>
          <w:sz w:val="24"/>
        </w:rPr>
        <w:t xml:space="preserve">the Moving Ahead for Progress in the 21st Century (MAP-21), Pub. L. 112-141.  Section 5323(j)(1) of 49 U.S.C. provides that, </w:t>
      </w:r>
      <w:r w:rsidR="00783A4B">
        <w:rPr>
          <w:rFonts w:ascii="Times New Roman" w:eastAsia="MS Mincho" w:hAnsi="Times New Roman" w:cs="Times New Roman"/>
          <w:sz w:val="24"/>
        </w:rPr>
        <w:t xml:space="preserve">with </w:t>
      </w:r>
      <w:r>
        <w:rPr>
          <w:rFonts w:ascii="Times New Roman" w:eastAsia="MS Mincho" w:hAnsi="Times New Roman" w:cs="Times New Roman"/>
          <w:sz w:val="24"/>
        </w:rPr>
        <w:t xml:space="preserve">limited </w:t>
      </w:r>
      <w:r w:rsidR="00783A4B">
        <w:rPr>
          <w:rFonts w:ascii="Times New Roman" w:eastAsia="MS Mincho" w:hAnsi="Times New Roman" w:cs="Times New Roman"/>
          <w:sz w:val="24"/>
        </w:rPr>
        <w:t>exceptions, all steel</w:t>
      </w:r>
      <w:r>
        <w:rPr>
          <w:rFonts w:ascii="Times New Roman" w:eastAsia="MS Mincho" w:hAnsi="Times New Roman" w:cs="Times New Roman"/>
          <w:sz w:val="24"/>
        </w:rPr>
        <w:t>, iron</w:t>
      </w:r>
      <w:r w:rsidR="00783A4B">
        <w:rPr>
          <w:rFonts w:ascii="Times New Roman" w:eastAsia="MS Mincho" w:hAnsi="Times New Roman" w:cs="Times New Roman"/>
          <w:sz w:val="24"/>
        </w:rPr>
        <w:t xml:space="preserve"> and  manufactured products used in FTA-funded contracts must be of U.S. origin.  </w:t>
      </w:r>
      <w:r>
        <w:rPr>
          <w:rFonts w:ascii="Times New Roman" w:eastAsia="MS Mincho" w:hAnsi="Times New Roman" w:cs="Times New Roman"/>
          <w:sz w:val="24"/>
        </w:rPr>
        <w:t xml:space="preserve">Section 5323(j)(2)(C) of 49 U.S.C. provides that when procuring rolling stock, the cost of the components and </w:t>
      </w:r>
      <w:r>
        <w:rPr>
          <w:rFonts w:ascii="Times New Roman" w:eastAsia="MS Mincho" w:hAnsi="Times New Roman" w:cs="Times New Roman"/>
          <w:sz w:val="24"/>
        </w:rPr>
        <w:lastRenderedPageBreak/>
        <w:t xml:space="preserve">subcomponents produced in the United States must be more than 60 percent of the cost of all components of the rolling stock and final assembly of the rolling stock must occur in the United States.  </w:t>
      </w:r>
      <w:r w:rsidR="00783A4B">
        <w:rPr>
          <w:rFonts w:ascii="Times New Roman" w:eastAsia="MS Mincho" w:hAnsi="Times New Roman" w:cs="Times New Roman"/>
          <w:sz w:val="24"/>
        </w:rPr>
        <w:t>FTA</w:t>
      </w:r>
      <w:r>
        <w:rPr>
          <w:rFonts w:ascii="Times New Roman" w:eastAsia="MS Mincho" w:hAnsi="Times New Roman" w:cs="Times New Roman"/>
          <w:sz w:val="24"/>
        </w:rPr>
        <w:t xml:space="preserve"> regulations at </w:t>
      </w:r>
      <w:r w:rsidR="00783A4B">
        <w:rPr>
          <w:rFonts w:ascii="Times New Roman" w:eastAsia="MS Mincho" w:hAnsi="Times New Roman" w:cs="Times New Roman"/>
          <w:sz w:val="24"/>
        </w:rPr>
        <w:t xml:space="preserve">49 CFR </w:t>
      </w:r>
      <w:r>
        <w:rPr>
          <w:rFonts w:ascii="Times New Roman" w:eastAsia="MS Mincho" w:hAnsi="Times New Roman" w:cs="Times New Roman"/>
          <w:sz w:val="24"/>
        </w:rPr>
        <w:t>part 661</w:t>
      </w:r>
      <w:r w:rsidR="00783A4B">
        <w:rPr>
          <w:rFonts w:ascii="Times New Roman" w:eastAsia="MS Mincho" w:hAnsi="Times New Roman" w:cs="Times New Roman"/>
          <w:sz w:val="24"/>
        </w:rPr>
        <w:t xml:space="preserve"> require all bidders </w:t>
      </w:r>
      <w:r w:rsidR="00422BDD">
        <w:rPr>
          <w:rFonts w:ascii="Times New Roman" w:eastAsia="MS Mincho" w:hAnsi="Times New Roman" w:cs="Times New Roman"/>
          <w:sz w:val="24"/>
        </w:rPr>
        <w:t xml:space="preserve">or offerors </w:t>
      </w:r>
      <w:r w:rsidR="00783A4B">
        <w:rPr>
          <w:rFonts w:ascii="Times New Roman" w:eastAsia="MS Mincho" w:hAnsi="Times New Roman" w:cs="Times New Roman"/>
          <w:sz w:val="24"/>
        </w:rPr>
        <w:t>to certify</w:t>
      </w:r>
      <w:r>
        <w:rPr>
          <w:rFonts w:ascii="Times New Roman" w:eastAsia="MS Mincho" w:hAnsi="Times New Roman" w:cs="Times New Roman"/>
          <w:sz w:val="24"/>
        </w:rPr>
        <w:t xml:space="preserve"> compliance with the applicable Buy America requirements.</w:t>
      </w:r>
      <w:r w:rsidR="00422BDD">
        <w:rPr>
          <w:rFonts w:ascii="Times New Roman" w:eastAsia="MS Mincho" w:hAnsi="Times New Roman" w:cs="Times New Roman"/>
          <w:sz w:val="24"/>
        </w:rPr>
        <w:t xml:space="preserve">  In addition, </w:t>
      </w:r>
      <w:r w:rsidR="002C56A8">
        <w:rPr>
          <w:rFonts w:ascii="Times New Roman" w:eastAsia="MS Mincho" w:hAnsi="Times New Roman" w:cs="Times New Roman"/>
          <w:sz w:val="24"/>
        </w:rPr>
        <w:t>49 U.S.C. 5323(m) directs the Secretary of Transportation to prescribe regulations requiring a</w:t>
      </w:r>
      <w:r w:rsidR="00422BDD">
        <w:rPr>
          <w:rFonts w:ascii="Times New Roman" w:eastAsia="MS Mincho" w:hAnsi="Times New Roman" w:cs="Times New Roman"/>
          <w:sz w:val="24"/>
        </w:rPr>
        <w:t xml:space="preserve"> pre-award and post-delivery </w:t>
      </w:r>
      <w:r w:rsidR="00FD05EE">
        <w:rPr>
          <w:rFonts w:ascii="Times New Roman" w:eastAsia="MS Mincho" w:hAnsi="Times New Roman" w:cs="Times New Roman"/>
          <w:sz w:val="24"/>
        </w:rPr>
        <w:t xml:space="preserve">review of rolling stock procured with FTA funds </w:t>
      </w:r>
      <w:r w:rsidR="00422BDD">
        <w:rPr>
          <w:rFonts w:ascii="Times New Roman" w:eastAsia="MS Mincho" w:hAnsi="Times New Roman" w:cs="Times New Roman"/>
          <w:sz w:val="24"/>
        </w:rPr>
        <w:t xml:space="preserve">authorized under 49 U.S.C. </w:t>
      </w:r>
      <w:r w:rsidR="00FD05EE">
        <w:rPr>
          <w:rFonts w:ascii="Times New Roman" w:eastAsia="MS Mincho" w:hAnsi="Times New Roman" w:cs="Times New Roman"/>
          <w:sz w:val="24"/>
        </w:rPr>
        <w:t xml:space="preserve">Chapter </w:t>
      </w:r>
      <w:r w:rsidR="00422BDD">
        <w:rPr>
          <w:rFonts w:ascii="Times New Roman" w:eastAsia="MS Mincho" w:hAnsi="Times New Roman" w:cs="Times New Roman"/>
          <w:sz w:val="24"/>
        </w:rPr>
        <w:t>53.</w:t>
      </w:r>
    </w:p>
    <w:p w:rsidR="00783A4B" w:rsidRDefault="00783A4B">
      <w:pPr>
        <w:pStyle w:val="PlainText"/>
        <w:ind w:left="1080" w:hanging="360"/>
        <w:rPr>
          <w:rFonts w:ascii="Times New Roman" w:eastAsia="MS Mincho" w:hAnsi="Times New Roman" w:cs="Times New Roman"/>
          <w:sz w:val="24"/>
        </w:rPr>
      </w:pPr>
    </w:p>
    <w:p w:rsidR="00783A4B" w:rsidRPr="00F44AE5" w:rsidRDefault="00F30592" w:rsidP="00F30592">
      <w:pPr>
        <w:pStyle w:val="PlainText"/>
        <w:ind w:firstLine="90"/>
        <w:rPr>
          <w:rFonts w:ascii="Times New Roman" w:eastAsia="MS Mincho" w:hAnsi="Times New Roman" w:cs="Times New Roman"/>
          <w:sz w:val="24"/>
          <w:u w:val="single"/>
        </w:rPr>
      </w:pPr>
      <w:r>
        <w:rPr>
          <w:rFonts w:ascii="Times New Roman" w:eastAsia="MS Mincho" w:hAnsi="Times New Roman" w:cs="Times New Roman"/>
          <w:sz w:val="24"/>
        </w:rPr>
        <w:t xml:space="preserve"> </w:t>
      </w:r>
      <w:r w:rsidR="00783A4B" w:rsidRPr="00F44AE5">
        <w:rPr>
          <w:rFonts w:ascii="Times New Roman" w:eastAsia="MS Mincho" w:hAnsi="Times New Roman" w:cs="Times New Roman"/>
          <w:sz w:val="24"/>
        </w:rPr>
        <w:t xml:space="preserve">2.  </w:t>
      </w:r>
      <w:r w:rsidR="00783A4B" w:rsidRPr="00F44AE5">
        <w:rPr>
          <w:rFonts w:ascii="Times New Roman" w:eastAsia="MS Mincho" w:hAnsi="Times New Roman" w:cs="Times New Roman"/>
          <w:sz w:val="24"/>
          <w:u w:val="single"/>
        </w:rPr>
        <w:t>How, by whom, and for what purpose the information is to be used.</w:t>
      </w:r>
    </w:p>
    <w:p w:rsidR="00F44AE5" w:rsidRDefault="00F44AE5" w:rsidP="00F30592">
      <w:pPr>
        <w:pStyle w:val="PlainText"/>
        <w:tabs>
          <w:tab w:val="left" w:pos="1080"/>
        </w:tabs>
        <w:ind w:firstLine="90"/>
        <w:rPr>
          <w:rFonts w:ascii="Times New Roman" w:eastAsia="MS Mincho" w:hAnsi="Times New Roman" w:cs="Times New Roman"/>
          <w:sz w:val="24"/>
        </w:rPr>
      </w:pPr>
    </w:p>
    <w:p w:rsidR="00CE0F40" w:rsidRDefault="00CE0F40" w:rsidP="00824E92">
      <w:pPr>
        <w:pStyle w:val="PlainText"/>
        <w:tabs>
          <w:tab w:val="left" w:pos="90"/>
        </w:tabs>
        <w:ind w:left="450"/>
        <w:rPr>
          <w:rFonts w:ascii="Times New Roman" w:eastAsia="MS Mincho" w:hAnsi="Times New Roman" w:cs="Times New Roman"/>
          <w:sz w:val="24"/>
        </w:rPr>
      </w:pPr>
      <w:r>
        <w:rPr>
          <w:rFonts w:ascii="Times New Roman" w:eastAsia="MS Mincho" w:hAnsi="Times New Roman" w:cs="Times New Roman"/>
          <w:sz w:val="24"/>
        </w:rPr>
        <w:t xml:space="preserve">The certifications that comprise this </w:t>
      </w:r>
      <w:r w:rsidR="007E059F">
        <w:rPr>
          <w:rFonts w:ascii="Times New Roman" w:eastAsia="MS Mincho" w:hAnsi="Times New Roman" w:cs="Times New Roman"/>
          <w:sz w:val="24"/>
        </w:rPr>
        <w:t>collection of information</w:t>
      </w:r>
      <w:r>
        <w:rPr>
          <w:rFonts w:ascii="Times New Roman" w:eastAsia="MS Mincho" w:hAnsi="Times New Roman" w:cs="Times New Roman"/>
          <w:sz w:val="24"/>
        </w:rPr>
        <w:t xml:space="preserve"> ar</w:t>
      </w:r>
      <w:r w:rsidR="007E059F">
        <w:rPr>
          <w:rFonts w:ascii="Times New Roman" w:eastAsia="MS Mincho" w:hAnsi="Times New Roman" w:cs="Times New Roman"/>
          <w:sz w:val="24"/>
        </w:rPr>
        <w:t xml:space="preserve">e used by </w:t>
      </w:r>
      <w:r w:rsidR="0023255A">
        <w:rPr>
          <w:rFonts w:ascii="Times New Roman" w:eastAsia="MS Mincho" w:hAnsi="Times New Roman" w:cs="Times New Roman"/>
          <w:sz w:val="24"/>
        </w:rPr>
        <w:t xml:space="preserve">FTA </w:t>
      </w:r>
      <w:r w:rsidR="007E059F">
        <w:rPr>
          <w:rFonts w:ascii="Times New Roman" w:eastAsia="MS Mincho" w:hAnsi="Times New Roman" w:cs="Times New Roman"/>
          <w:sz w:val="24"/>
        </w:rPr>
        <w:t xml:space="preserve">grantees and FTA to </w:t>
      </w:r>
      <w:r w:rsidR="00EF4C5C">
        <w:rPr>
          <w:rFonts w:ascii="Times New Roman" w:eastAsia="MS Mincho" w:hAnsi="Times New Roman" w:cs="Times New Roman"/>
          <w:sz w:val="24"/>
        </w:rPr>
        <w:t xml:space="preserve">ensure compliance </w:t>
      </w:r>
      <w:r>
        <w:rPr>
          <w:rFonts w:ascii="Times New Roman" w:eastAsia="MS Mincho" w:hAnsi="Times New Roman" w:cs="Times New Roman"/>
          <w:sz w:val="24"/>
        </w:rPr>
        <w:t xml:space="preserve">with </w:t>
      </w:r>
      <w:r w:rsidR="00EF4C5C">
        <w:rPr>
          <w:rFonts w:ascii="Times New Roman" w:eastAsia="MS Mincho" w:hAnsi="Times New Roman" w:cs="Times New Roman"/>
          <w:sz w:val="24"/>
        </w:rPr>
        <w:t>statutory requirements</w:t>
      </w:r>
      <w:r>
        <w:rPr>
          <w:rFonts w:ascii="Times New Roman" w:eastAsia="MS Mincho" w:hAnsi="Times New Roman" w:cs="Times New Roman"/>
          <w:sz w:val="24"/>
        </w:rPr>
        <w:t xml:space="preserve">.  </w:t>
      </w:r>
      <w:r w:rsidR="0023255A">
        <w:rPr>
          <w:rFonts w:ascii="Times New Roman" w:eastAsia="MS Mincho" w:hAnsi="Times New Roman" w:cs="Times New Roman"/>
          <w:sz w:val="24"/>
        </w:rPr>
        <w:t xml:space="preserve">As stated above, </w:t>
      </w:r>
      <w:r>
        <w:rPr>
          <w:rFonts w:ascii="Times New Roman" w:eastAsia="MS Mincho" w:hAnsi="Times New Roman" w:cs="Times New Roman"/>
          <w:sz w:val="24"/>
        </w:rPr>
        <w:t>FTA require</w:t>
      </w:r>
      <w:r w:rsidR="007E059F">
        <w:rPr>
          <w:rFonts w:ascii="Times New Roman" w:eastAsia="MS Mincho" w:hAnsi="Times New Roman" w:cs="Times New Roman"/>
          <w:sz w:val="24"/>
        </w:rPr>
        <w:t>s</w:t>
      </w:r>
      <w:r>
        <w:rPr>
          <w:rFonts w:ascii="Times New Roman" w:eastAsia="MS Mincho" w:hAnsi="Times New Roman" w:cs="Times New Roman"/>
          <w:sz w:val="24"/>
        </w:rPr>
        <w:t xml:space="preserve"> </w:t>
      </w:r>
      <w:r w:rsidR="00EF4C5C">
        <w:rPr>
          <w:rFonts w:ascii="Times New Roman" w:eastAsia="MS Mincho" w:hAnsi="Times New Roman" w:cs="Times New Roman"/>
          <w:sz w:val="24"/>
        </w:rPr>
        <w:t>manufacturers of rolling stock to provide</w:t>
      </w:r>
      <w:r w:rsidR="008B5FC8">
        <w:rPr>
          <w:rFonts w:ascii="Times New Roman" w:eastAsia="MS Mincho" w:hAnsi="Times New Roman" w:cs="Times New Roman"/>
          <w:sz w:val="24"/>
        </w:rPr>
        <w:t xml:space="preserve"> a total of</w:t>
      </w:r>
      <w:r w:rsidR="00EF4C5C">
        <w:rPr>
          <w:rFonts w:ascii="Times New Roman" w:eastAsia="MS Mincho" w:hAnsi="Times New Roman" w:cs="Times New Roman"/>
          <w:sz w:val="24"/>
        </w:rPr>
        <w:t xml:space="preserve"> four</w:t>
      </w:r>
      <w:r>
        <w:rPr>
          <w:rFonts w:ascii="Times New Roman" w:eastAsia="MS Mincho" w:hAnsi="Times New Roman" w:cs="Times New Roman"/>
          <w:sz w:val="24"/>
        </w:rPr>
        <w:t xml:space="preserve"> certifications: </w:t>
      </w:r>
      <w:r w:rsidR="007E059F">
        <w:rPr>
          <w:rFonts w:ascii="Times New Roman" w:eastAsia="MS Mincho" w:hAnsi="Times New Roman" w:cs="Times New Roman"/>
          <w:sz w:val="24"/>
        </w:rPr>
        <w:t>1) a pre-award certification</w:t>
      </w:r>
      <w:r w:rsidR="0023255A">
        <w:rPr>
          <w:rFonts w:ascii="Times New Roman" w:eastAsia="MS Mincho" w:hAnsi="Times New Roman" w:cs="Times New Roman"/>
          <w:sz w:val="24"/>
        </w:rPr>
        <w:t xml:space="preserve"> produced</w:t>
      </w:r>
      <w:r w:rsidR="007E059F">
        <w:rPr>
          <w:rFonts w:ascii="Times New Roman" w:eastAsia="MS Mincho" w:hAnsi="Times New Roman" w:cs="Times New Roman"/>
          <w:sz w:val="24"/>
        </w:rPr>
        <w:t xml:space="preserve"> by a vendor </w:t>
      </w:r>
      <w:r w:rsidR="0023255A">
        <w:rPr>
          <w:rFonts w:ascii="Times New Roman" w:eastAsia="MS Mincho" w:hAnsi="Times New Roman" w:cs="Times New Roman"/>
          <w:sz w:val="24"/>
        </w:rPr>
        <w:t xml:space="preserve">and given </w:t>
      </w:r>
      <w:r w:rsidR="007E059F">
        <w:rPr>
          <w:rFonts w:ascii="Times New Roman" w:eastAsia="MS Mincho" w:hAnsi="Times New Roman" w:cs="Times New Roman"/>
          <w:sz w:val="24"/>
        </w:rPr>
        <w:t xml:space="preserve">to a grantee that assures the procured rolling stock will comply with Buy America; 2) a post-award certification </w:t>
      </w:r>
      <w:r w:rsidR="0023255A">
        <w:rPr>
          <w:rFonts w:ascii="Times New Roman" w:eastAsia="MS Mincho" w:hAnsi="Times New Roman" w:cs="Times New Roman"/>
          <w:sz w:val="24"/>
        </w:rPr>
        <w:t>produced by a vendor and given</w:t>
      </w:r>
      <w:r w:rsidR="007E059F">
        <w:rPr>
          <w:rFonts w:ascii="Times New Roman" w:eastAsia="MS Mincho" w:hAnsi="Times New Roman" w:cs="Times New Roman"/>
          <w:sz w:val="24"/>
        </w:rPr>
        <w:t xml:space="preserve"> to a grantee that consists of a summary report detailing the procured rolling stock’s compliance with Buy America; 3) </w:t>
      </w:r>
      <w:r w:rsidR="00EF4C5C">
        <w:rPr>
          <w:rFonts w:ascii="Times New Roman" w:eastAsia="MS Mincho" w:hAnsi="Times New Roman" w:cs="Times New Roman"/>
          <w:sz w:val="24"/>
        </w:rPr>
        <w:t xml:space="preserve">a post-award certification that the vehicle complies with FMVSS; and 4) a post-award certification that the vehicle complies with the grantee’s </w:t>
      </w:r>
      <w:r w:rsidR="008B5FC8">
        <w:rPr>
          <w:rFonts w:ascii="Times New Roman" w:eastAsia="MS Mincho" w:hAnsi="Times New Roman" w:cs="Times New Roman"/>
          <w:sz w:val="24"/>
        </w:rPr>
        <w:t>procurement specifications</w:t>
      </w:r>
      <w:r w:rsidR="00EF4C5C">
        <w:rPr>
          <w:rFonts w:ascii="Times New Roman" w:eastAsia="MS Mincho" w:hAnsi="Times New Roman" w:cs="Times New Roman"/>
          <w:sz w:val="24"/>
        </w:rPr>
        <w:t>.</w:t>
      </w:r>
      <w:r w:rsidR="007E059F">
        <w:rPr>
          <w:rFonts w:ascii="Times New Roman" w:eastAsia="MS Mincho" w:hAnsi="Times New Roman" w:cs="Times New Roman"/>
          <w:sz w:val="24"/>
        </w:rPr>
        <w:t xml:space="preserve"> </w:t>
      </w:r>
    </w:p>
    <w:p w:rsidR="00CE0F40" w:rsidRDefault="00CE0F40" w:rsidP="00824E92">
      <w:pPr>
        <w:pStyle w:val="PlainText"/>
        <w:tabs>
          <w:tab w:val="left" w:pos="90"/>
        </w:tabs>
        <w:ind w:left="450"/>
        <w:rPr>
          <w:rFonts w:ascii="Times New Roman" w:eastAsia="MS Mincho" w:hAnsi="Times New Roman" w:cs="Times New Roman"/>
          <w:sz w:val="24"/>
        </w:rPr>
      </w:pPr>
    </w:p>
    <w:p w:rsidR="00193238" w:rsidRDefault="00582D29" w:rsidP="00824E92">
      <w:pPr>
        <w:pStyle w:val="PlainText"/>
        <w:tabs>
          <w:tab w:val="left" w:pos="90"/>
        </w:tabs>
        <w:ind w:left="450"/>
        <w:rPr>
          <w:rFonts w:ascii="Times New Roman" w:eastAsia="MS Mincho" w:hAnsi="Times New Roman" w:cs="Times New Roman"/>
          <w:sz w:val="24"/>
        </w:rPr>
      </w:pPr>
      <w:r>
        <w:rPr>
          <w:rFonts w:ascii="Times New Roman" w:eastAsia="MS Mincho" w:hAnsi="Times New Roman" w:cs="Times New Roman"/>
          <w:sz w:val="24"/>
        </w:rPr>
        <w:t>Through the FTA Master Agreement, the recipient certifie</w:t>
      </w:r>
      <w:r w:rsidR="007E059F">
        <w:rPr>
          <w:rFonts w:ascii="Times New Roman" w:eastAsia="MS Mincho" w:hAnsi="Times New Roman" w:cs="Times New Roman"/>
          <w:sz w:val="24"/>
        </w:rPr>
        <w:t>s</w:t>
      </w:r>
      <w:r>
        <w:rPr>
          <w:rFonts w:ascii="Times New Roman" w:eastAsia="MS Mincho" w:hAnsi="Times New Roman" w:cs="Times New Roman"/>
          <w:sz w:val="24"/>
        </w:rPr>
        <w:t xml:space="preserve"> to FTA that it will conduct pre-award and post-delivery audits of rolling stock procurements and will retain the records of the vendor’s compliance with Buy America, Federal Motor Vehicle Safety Standards (FMVSS), and the purchaser’s bid specifications.  </w:t>
      </w:r>
      <w:r w:rsidR="00783A4B">
        <w:rPr>
          <w:rFonts w:ascii="Times New Roman" w:eastAsia="MS Mincho" w:hAnsi="Times New Roman" w:cs="Times New Roman"/>
          <w:sz w:val="24"/>
        </w:rPr>
        <w:t xml:space="preserve">The Pre-Award and Post-Delivery certification forms </w:t>
      </w:r>
      <w:r w:rsidR="00047542">
        <w:rPr>
          <w:rFonts w:ascii="Times New Roman" w:eastAsia="MS Mincho" w:hAnsi="Times New Roman" w:cs="Times New Roman"/>
          <w:sz w:val="24"/>
        </w:rPr>
        <w:t xml:space="preserve">and supporting documentation </w:t>
      </w:r>
      <w:r w:rsidR="00783A4B">
        <w:rPr>
          <w:rFonts w:ascii="Times New Roman" w:eastAsia="MS Mincho" w:hAnsi="Times New Roman" w:cs="Times New Roman"/>
          <w:sz w:val="24"/>
        </w:rPr>
        <w:t xml:space="preserve">are </w:t>
      </w:r>
      <w:r w:rsidR="00B41FB4">
        <w:rPr>
          <w:rFonts w:ascii="Times New Roman" w:eastAsia="MS Mincho" w:hAnsi="Times New Roman" w:cs="Times New Roman"/>
          <w:sz w:val="24"/>
        </w:rPr>
        <w:t xml:space="preserve">collected </w:t>
      </w:r>
      <w:r w:rsidR="00047542">
        <w:rPr>
          <w:rFonts w:ascii="Times New Roman" w:eastAsia="MS Mincho" w:hAnsi="Times New Roman" w:cs="Times New Roman"/>
          <w:sz w:val="24"/>
        </w:rPr>
        <w:t>and reviewed by the grantee</w:t>
      </w:r>
      <w:r>
        <w:rPr>
          <w:rFonts w:ascii="Times New Roman" w:eastAsia="MS Mincho" w:hAnsi="Times New Roman" w:cs="Times New Roman"/>
          <w:sz w:val="24"/>
        </w:rPr>
        <w:t xml:space="preserve"> </w:t>
      </w:r>
      <w:r w:rsidR="00783A4B">
        <w:rPr>
          <w:rFonts w:ascii="Times New Roman" w:eastAsia="MS Mincho" w:hAnsi="Times New Roman" w:cs="Times New Roman"/>
          <w:sz w:val="24"/>
        </w:rPr>
        <w:t xml:space="preserve">to assure that the </w:t>
      </w:r>
      <w:r w:rsidR="00422BDD">
        <w:rPr>
          <w:rFonts w:ascii="Times New Roman" w:eastAsia="MS Mincho" w:hAnsi="Times New Roman" w:cs="Times New Roman"/>
          <w:sz w:val="24"/>
        </w:rPr>
        <w:t>rolling stock</w:t>
      </w:r>
      <w:r w:rsidR="00783A4B">
        <w:rPr>
          <w:rFonts w:ascii="Times New Roman" w:eastAsia="MS Mincho" w:hAnsi="Times New Roman" w:cs="Times New Roman"/>
          <w:sz w:val="24"/>
        </w:rPr>
        <w:t xml:space="preserve"> compl</w:t>
      </w:r>
      <w:r w:rsidR="00FD05EE">
        <w:rPr>
          <w:rFonts w:ascii="Times New Roman" w:eastAsia="MS Mincho" w:hAnsi="Times New Roman" w:cs="Times New Roman"/>
          <w:sz w:val="24"/>
        </w:rPr>
        <w:t>ies</w:t>
      </w:r>
      <w:r w:rsidR="00783A4B">
        <w:rPr>
          <w:rFonts w:ascii="Times New Roman" w:eastAsia="MS Mincho" w:hAnsi="Times New Roman" w:cs="Times New Roman"/>
          <w:sz w:val="24"/>
        </w:rPr>
        <w:t xml:space="preserve"> with the applicable statutory and regulatory requirements.  </w:t>
      </w:r>
    </w:p>
    <w:p w:rsidR="00193238" w:rsidRPr="00CB1907" w:rsidRDefault="00193238" w:rsidP="00824E92">
      <w:pPr>
        <w:pStyle w:val="Style"/>
        <w:spacing w:before="259" w:line="288" w:lineRule="exact"/>
        <w:ind w:left="450" w:right="518"/>
        <w:rPr>
          <w:rFonts w:ascii="Times New Roman" w:hAnsi="Times New Roman" w:cs="Times New Roman"/>
        </w:rPr>
      </w:pPr>
      <w:r w:rsidRPr="00CB1907">
        <w:rPr>
          <w:rFonts w:ascii="Times New Roman" w:hAnsi="Times New Roman" w:cs="Times New Roman"/>
        </w:rPr>
        <w:t>A</w:t>
      </w:r>
      <w:r>
        <w:rPr>
          <w:rFonts w:ascii="Times New Roman" w:hAnsi="Times New Roman" w:cs="Times New Roman"/>
        </w:rPr>
        <w:t>ny</w:t>
      </w:r>
      <w:r w:rsidRPr="00CB1907">
        <w:rPr>
          <w:rFonts w:ascii="Times New Roman" w:hAnsi="Times New Roman" w:cs="Times New Roman"/>
        </w:rPr>
        <w:t xml:space="preserve"> </w:t>
      </w:r>
      <w:r w:rsidR="00047542">
        <w:rPr>
          <w:rFonts w:ascii="Times New Roman" w:hAnsi="Times New Roman" w:cs="Times New Roman"/>
        </w:rPr>
        <w:t xml:space="preserve">vendor </w:t>
      </w:r>
      <w:r w:rsidRPr="00CB1907">
        <w:rPr>
          <w:rFonts w:ascii="Times New Roman" w:hAnsi="Times New Roman" w:cs="Times New Roman"/>
        </w:rPr>
        <w:t xml:space="preserve">seeking </w:t>
      </w:r>
      <w:r w:rsidR="00422BDD">
        <w:rPr>
          <w:rFonts w:ascii="Times New Roman" w:hAnsi="Times New Roman" w:cs="Times New Roman"/>
        </w:rPr>
        <w:t>to supply manufactured product(s)</w:t>
      </w:r>
      <w:r>
        <w:rPr>
          <w:rFonts w:ascii="Times New Roman" w:hAnsi="Times New Roman" w:cs="Times New Roman"/>
        </w:rPr>
        <w:t xml:space="preserve"> to a</w:t>
      </w:r>
      <w:r w:rsidR="00422BDD">
        <w:rPr>
          <w:rFonts w:ascii="Times New Roman" w:hAnsi="Times New Roman" w:cs="Times New Roman"/>
        </w:rPr>
        <w:t>n FTA</w:t>
      </w:r>
      <w:r w:rsidRPr="00CB1907">
        <w:rPr>
          <w:rFonts w:ascii="Times New Roman" w:hAnsi="Times New Roman" w:cs="Times New Roman"/>
        </w:rPr>
        <w:t xml:space="preserve"> </w:t>
      </w:r>
      <w:r>
        <w:rPr>
          <w:rFonts w:ascii="Times New Roman" w:hAnsi="Times New Roman" w:cs="Times New Roman"/>
        </w:rPr>
        <w:t>g</w:t>
      </w:r>
      <w:r w:rsidRPr="00CB1907">
        <w:rPr>
          <w:rFonts w:ascii="Times New Roman" w:hAnsi="Times New Roman" w:cs="Times New Roman"/>
        </w:rPr>
        <w:t xml:space="preserve">rantee </w:t>
      </w:r>
      <w:r w:rsidR="00422BDD">
        <w:rPr>
          <w:rFonts w:ascii="Times New Roman" w:hAnsi="Times New Roman" w:cs="Times New Roman"/>
        </w:rPr>
        <w:t xml:space="preserve">for a transit project </w:t>
      </w:r>
      <w:r w:rsidRPr="00CB1907">
        <w:rPr>
          <w:rFonts w:ascii="Times New Roman" w:hAnsi="Times New Roman" w:cs="Times New Roman"/>
        </w:rPr>
        <w:t>requiring Buy-America compliance must</w:t>
      </w:r>
      <w:r w:rsidR="00047542">
        <w:rPr>
          <w:rFonts w:ascii="Times New Roman" w:hAnsi="Times New Roman" w:cs="Times New Roman"/>
        </w:rPr>
        <w:t xml:space="preserve"> </w:t>
      </w:r>
      <w:r w:rsidRPr="00CB1907">
        <w:rPr>
          <w:rFonts w:ascii="Times New Roman" w:hAnsi="Times New Roman" w:cs="Times New Roman"/>
        </w:rPr>
        <w:t xml:space="preserve">provide </w:t>
      </w:r>
      <w:r w:rsidR="00047542">
        <w:rPr>
          <w:rFonts w:ascii="Times New Roman" w:hAnsi="Times New Roman" w:cs="Times New Roman"/>
        </w:rPr>
        <w:t xml:space="preserve">a </w:t>
      </w:r>
      <w:r w:rsidRPr="00CB1907">
        <w:rPr>
          <w:rFonts w:ascii="Times New Roman" w:hAnsi="Times New Roman" w:cs="Times New Roman"/>
        </w:rPr>
        <w:t xml:space="preserve">completed Buy America certificate as a part </w:t>
      </w:r>
      <w:r w:rsidR="00F44AE5">
        <w:rPr>
          <w:rFonts w:ascii="Times New Roman" w:hAnsi="Times New Roman" w:cs="Times New Roman"/>
        </w:rPr>
        <w:t xml:space="preserve">of </w:t>
      </w:r>
      <w:r w:rsidRPr="00CB1907">
        <w:rPr>
          <w:rFonts w:ascii="Times New Roman" w:hAnsi="Times New Roman" w:cs="Times New Roman"/>
        </w:rPr>
        <w:t>the proposal</w:t>
      </w:r>
      <w:r w:rsidR="00422BDD">
        <w:rPr>
          <w:rFonts w:ascii="Times New Roman" w:hAnsi="Times New Roman" w:cs="Times New Roman"/>
        </w:rPr>
        <w:t xml:space="preserve"> in order for both FTA and the FTA grantee to ensure the manufacturer’s compliance with Buy America requirements</w:t>
      </w:r>
      <w:r w:rsidR="007E059F">
        <w:rPr>
          <w:rFonts w:ascii="Times New Roman" w:hAnsi="Times New Roman" w:cs="Times New Roman"/>
        </w:rPr>
        <w:t>.  T</w:t>
      </w:r>
      <w:r w:rsidR="00047542">
        <w:rPr>
          <w:rFonts w:ascii="Times New Roman" w:hAnsi="Times New Roman" w:cs="Times New Roman"/>
        </w:rPr>
        <w:t>he grantee must keep this certification on file.</w:t>
      </w:r>
      <w:r w:rsidR="00047542" w:rsidDel="00047542">
        <w:rPr>
          <w:rFonts w:ascii="Times New Roman" w:hAnsi="Times New Roman" w:cs="Times New Roman"/>
        </w:rPr>
        <w:t xml:space="preserve">  </w:t>
      </w:r>
    </w:p>
    <w:p w:rsidR="00783A4B" w:rsidRDefault="00783A4B" w:rsidP="00824E92">
      <w:pPr>
        <w:pStyle w:val="PlainText"/>
        <w:tabs>
          <w:tab w:val="left" w:pos="1080"/>
        </w:tabs>
        <w:rPr>
          <w:rFonts w:ascii="Times New Roman" w:eastAsia="MS Mincho" w:hAnsi="Times New Roman" w:cs="Times New Roman"/>
          <w:sz w:val="24"/>
        </w:rPr>
      </w:pPr>
    </w:p>
    <w:p w:rsidR="00783A4B" w:rsidRDefault="00783A4B" w:rsidP="00F30592">
      <w:pPr>
        <w:pStyle w:val="PlainText"/>
        <w:ind w:left="90"/>
        <w:rPr>
          <w:rFonts w:ascii="Times New Roman" w:eastAsia="MS Mincho" w:hAnsi="Times New Roman" w:cs="Times New Roman"/>
          <w:sz w:val="24"/>
        </w:rPr>
      </w:pPr>
      <w:r>
        <w:rPr>
          <w:rFonts w:ascii="Times New Roman" w:eastAsia="MS Mincho" w:hAnsi="Times New Roman" w:cs="Times New Roman"/>
          <w:sz w:val="24"/>
        </w:rPr>
        <w:t xml:space="preserve">3.  </w:t>
      </w:r>
      <w:r w:rsidRPr="00F44AE5">
        <w:rPr>
          <w:rFonts w:ascii="Times New Roman" w:eastAsia="MS Mincho" w:hAnsi="Times New Roman" w:cs="Times New Roman"/>
          <w:sz w:val="24"/>
          <w:u w:val="single"/>
        </w:rPr>
        <w:t>To what extent, the collection of information involves information technology and uses</w:t>
      </w:r>
    </w:p>
    <w:p w:rsidR="00783A4B" w:rsidRPr="00F44AE5" w:rsidRDefault="00783A4B" w:rsidP="00F30592">
      <w:pPr>
        <w:pStyle w:val="PlainText"/>
        <w:ind w:left="90"/>
        <w:rPr>
          <w:rFonts w:ascii="Times New Roman" w:eastAsia="MS Mincho" w:hAnsi="Times New Roman" w:cs="Times New Roman"/>
          <w:sz w:val="24"/>
          <w:u w:val="single"/>
        </w:rPr>
      </w:pPr>
      <w:r>
        <w:rPr>
          <w:rFonts w:ascii="Times New Roman" w:eastAsia="MS Mincho" w:hAnsi="Times New Roman" w:cs="Times New Roman"/>
          <w:sz w:val="24"/>
        </w:rPr>
        <w:t xml:space="preserve">     </w:t>
      </w:r>
      <w:r w:rsidRPr="00F44AE5">
        <w:rPr>
          <w:rFonts w:ascii="Times New Roman" w:eastAsia="MS Mincho" w:hAnsi="Times New Roman" w:cs="Times New Roman"/>
          <w:sz w:val="24"/>
          <w:u w:val="single"/>
        </w:rPr>
        <w:t xml:space="preserve">information technology to reduce the burden. </w:t>
      </w:r>
    </w:p>
    <w:p w:rsidR="00783A4B" w:rsidRDefault="00783A4B">
      <w:pPr>
        <w:pStyle w:val="PlainText"/>
        <w:rPr>
          <w:rFonts w:ascii="Times New Roman" w:eastAsia="MS Mincho" w:hAnsi="Times New Roman" w:cs="Times New Roman"/>
          <w:sz w:val="24"/>
        </w:rPr>
      </w:pPr>
    </w:p>
    <w:p w:rsidR="00783A4B" w:rsidRDefault="00422BDD" w:rsidP="00824E92">
      <w:pPr>
        <w:pStyle w:val="PlainText"/>
        <w:ind w:left="360"/>
        <w:rPr>
          <w:rFonts w:ascii="Times New Roman" w:eastAsia="MS Mincho" w:hAnsi="Times New Roman" w:cs="Times New Roman"/>
          <w:sz w:val="24"/>
        </w:rPr>
      </w:pPr>
      <w:r>
        <w:rPr>
          <w:rFonts w:ascii="Times New Roman" w:eastAsia="MS Mincho" w:hAnsi="Times New Roman" w:cs="Times New Roman"/>
          <w:sz w:val="24"/>
        </w:rPr>
        <w:t xml:space="preserve">FTA provides certification language in its regulations that can </w:t>
      </w:r>
      <w:r w:rsidR="00F44AE5">
        <w:rPr>
          <w:rFonts w:ascii="Times New Roman" w:eastAsia="MS Mincho" w:hAnsi="Times New Roman" w:cs="Times New Roman"/>
          <w:sz w:val="24"/>
        </w:rPr>
        <w:t xml:space="preserve">be </w:t>
      </w:r>
      <w:r>
        <w:rPr>
          <w:rFonts w:ascii="Times New Roman" w:eastAsia="MS Mincho" w:hAnsi="Times New Roman" w:cs="Times New Roman"/>
          <w:sz w:val="24"/>
        </w:rPr>
        <w:t xml:space="preserve">printed in an electronic form and signed.  </w:t>
      </w:r>
      <w:r w:rsidR="00783A4B">
        <w:rPr>
          <w:rFonts w:ascii="Times New Roman" w:eastAsia="MS Mincho" w:hAnsi="Times New Roman" w:cs="Times New Roman"/>
          <w:sz w:val="24"/>
        </w:rPr>
        <w:t xml:space="preserve">The </w:t>
      </w:r>
      <w:r>
        <w:rPr>
          <w:rFonts w:ascii="Times New Roman" w:eastAsia="MS Mincho" w:hAnsi="Times New Roman" w:cs="Times New Roman"/>
          <w:sz w:val="24"/>
        </w:rPr>
        <w:t>original certification is kept in the grantee’s file.  However, the grantee can scan a copy as a pdf as a backup copy.</w:t>
      </w:r>
      <w:r w:rsidR="00783A4B">
        <w:rPr>
          <w:rFonts w:ascii="Times New Roman" w:eastAsia="MS Mincho" w:hAnsi="Times New Roman" w:cs="Times New Roman"/>
          <w:sz w:val="24"/>
        </w:rPr>
        <w:t xml:space="preserve">  </w:t>
      </w:r>
    </w:p>
    <w:p w:rsidR="00DE6057" w:rsidRDefault="00DE6057" w:rsidP="00824E92">
      <w:pPr>
        <w:pStyle w:val="PlainText"/>
        <w:ind w:left="360"/>
        <w:rPr>
          <w:rFonts w:ascii="Times New Roman" w:eastAsia="MS Mincho" w:hAnsi="Times New Roman" w:cs="Times New Roman"/>
          <w:sz w:val="24"/>
        </w:rPr>
      </w:pPr>
    </w:p>
    <w:p w:rsidR="00DE6057" w:rsidRDefault="00DE6057" w:rsidP="00824E92">
      <w:pPr>
        <w:pStyle w:val="PlainText"/>
        <w:ind w:left="360"/>
        <w:rPr>
          <w:rFonts w:ascii="Times New Roman" w:eastAsia="MS Mincho" w:hAnsi="Times New Roman" w:cs="Times New Roman"/>
          <w:sz w:val="24"/>
        </w:rPr>
      </w:pPr>
      <w:r>
        <w:rPr>
          <w:rFonts w:ascii="Times New Roman" w:eastAsia="MS Mincho" w:hAnsi="Times New Roman" w:cs="Times New Roman"/>
          <w:sz w:val="24"/>
        </w:rPr>
        <w:t xml:space="preserve">FTA reviews these certifications during the triennial reviews to ensure compliance.  Also, in certain limited circumstances, FTA may investigate or initiate a compliance review, </w:t>
      </w:r>
      <w:r>
        <w:rPr>
          <w:rFonts w:ascii="Times New Roman" w:eastAsia="MS Mincho" w:hAnsi="Times New Roman" w:cs="Times New Roman"/>
          <w:i/>
          <w:sz w:val="24"/>
        </w:rPr>
        <w:t>see, e.g.,</w:t>
      </w:r>
      <w:r>
        <w:rPr>
          <w:rFonts w:ascii="Times New Roman" w:eastAsia="MS Mincho" w:hAnsi="Times New Roman" w:cs="Times New Roman"/>
          <w:sz w:val="24"/>
        </w:rPr>
        <w:t xml:space="preserve"> 49 C.F.R. 661.15, in which case, documentation requests may generally be fulfilled electronically.</w:t>
      </w:r>
    </w:p>
    <w:p w:rsidR="006A1AF5" w:rsidRPr="00DE6057" w:rsidRDefault="006A1AF5" w:rsidP="00824E92">
      <w:pPr>
        <w:pStyle w:val="PlainText"/>
        <w:ind w:left="360"/>
        <w:rPr>
          <w:rFonts w:ascii="Times New Roman" w:eastAsia="MS Mincho" w:hAnsi="Times New Roman" w:cs="Times New Roman"/>
          <w:sz w:val="24"/>
        </w:rPr>
      </w:pPr>
    </w:p>
    <w:p w:rsidR="00783A4B" w:rsidRDefault="00783A4B">
      <w:pPr>
        <w:pStyle w:val="PlainText"/>
        <w:rPr>
          <w:rFonts w:ascii="Times New Roman" w:eastAsia="MS Mincho" w:hAnsi="Times New Roman" w:cs="Times New Roman"/>
          <w:sz w:val="24"/>
        </w:rPr>
      </w:pPr>
    </w:p>
    <w:p w:rsidR="00783A4B" w:rsidRDefault="00783A4B" w:rsidP="00F30592">
      <w:pPr>
        <w:pStyle w:val="PlainText"/>
        <w:tabs>
          <w:tab w:val="left" w:pos="90"/>
        </w:tabs>
        <w:rPr>
          <w:rFonts w:ascii="Times New Roman" w:eastAsia="MS Mincho" w:hAnsi="Times New Roman" w:cs="Times New Roman"/>
          <w:sz w:val="24"/>
        </w:rPr>
      </w:pPr>
      <w:r>
        <w:rPr>
          <w:rFonts w:ascii="Times New Roman" w:eastAsia="MS Mincho" w:hAnsi="Times New Roman" w:cs="Times New Roman"/>
          <w:sz w:val="24"/>
        </w:rPr>
        <w:lastRenderedPageBreak/>
        <w:t xml:space="preserve"> </w:t>
      </w:r>
      <w:r>
        <w:rPr>
          <w:rFonts w:ascii="Times New Roman" w:eastAsia="MS Mincho" w:hAnsi="Times New Roman" w:cs="Times New Roman"/>
          <w:sz w:val="24"/>
        </w:rPr>
        <w:tab/>
        <w:t xml:space="preserve">4.  </w:t>
      </w:r>
      <w:r w:rsidRPr="00F44AE5">
        <w:rPr>
          <w:rFonts w:ascii="Times New Roman" w:eastAsia="MS Mincho" w:hAnsi="Times New Roman" w:cs="Times New Roman"/>
          <w:sz w:val="24"/>
          <w:u w:val="single"/>
        </w:rPr>
        <w:t>Describe efforts to identify duplication.</w:t>
      </w:r>
      <w:r>
        <w:rPr>
          <w:rFonts w:ascii="Times New Roman" w:eastAsia="MS Mincho" w:hAnsi="Times New Roman" w:cs="Times New Roman"/>
          <w:sz w:val="24"/>
        </w:rPr>
        <w:t xml:space="preserve"> </w:t>
      </w:r>
    </w:p>
    <w:p w:rsidR="00783A4B" w:rsidRDefault="00783A4B" w:rsidP="00F30592">
      <w:pPr>
        <w:pStyle w:val="PlainText"/>
        <w:tabs>
          <w:tab w:val="left" w:pos="90"/>
        </w:tabs>
        <w:ind w:left="720"/>
        <w:rPr>
          <w:rFonts w:ascii="Times New Roman" w:eastAsia="MS Mincho" w:hAnsi="Times New Roman" w:cs="Times New Roman"/>
          <w:sz w:val="24"/>
        </w:rPr>
      </w:pPr>
    </w:p>
    <w:p w:rsidR="00F059C8" w:rsidRDefault="00783A4B" w:rsidP="00824E92">
      <w:pPr>
        <w:pStyle w:val="PlainText"/>
        <w:tabs>
          <w:tab w:val="left" w:pos="360"/>
        </w:tabs>
        <w:ind w:left="90" w:firstLine="270"/>
        <w:rPr>
          <w:rFonts w:ascii="Times New Roman" w:eastAsia="MS Mincho" w:hAnsi="Times New Roman" w:cs="Times New Roman"/>
          <w:sz w:val="24"/>
        </w:rPr>
      </w:pPr>
      <w:r>
        <w:rPr>
          <w:rFonts w:ascii="Times New Roman" w:eastAsia="MS Mincho" w:hAnsi="Times New Roman" w:cs="Times New Roman"/>
          <w:sz w:val="24"/>
        </w:rPr>
        <w:t>There is no duplication because the information requested is not required by any other</w:t>
      </w:r>
      <w:r w:rsidR="00F44AE5">
        <w:rPr>
          <w:rFonts w:ascii="Times New Roman" w:eastAsia="MS Mincho" w:hAnsi="Times New Roman" w:cs="Times New Roman"/>
          <w:sz w:val="24"/>
        </w:rPr>
        <w:t xml:space="preserve"> </w:t>
      </w:r>
      <w:r>
        <w:rPr>
          <w:rFonts w:ascii="Times New Roman" w:eastAsia="MS Mincho" w:hAnsi="Times New Roman" w:cs="Times New Roman"/>
          <w:sz w:val="24"/>
        </w:rPr>
        <w:t xml:space="preserve">source. </w:t>
      </w:r>
    </w:p>
    <w:p w:rsidR="00F059C8" w:rsidRDefault="00F059C8">
      <w:pPr>
        <w:pStyle w:val="PlainText"/>
        <w:rPr>
          <w:rFonts w:ascii="Times New Roman" w:eastAsia="MS Mincho" w:hAnsi="Times New Roman" w:cs="Times New Roman"/>
          <w:sz w:val="24"/>
        </w:rPr>
      </w:pPr>
    </w:p>
    <w:p w:rsidR="00783A4B" w:rsidRDefault="00783A4B" w:rsidP="00F30592">
      <w:pPr>
        <w:pStyle w:val="PlainText"/>
        <w:ind w:firstLine="90"/>
        <w:rPr>
          <w:rFonts w:ascii="Times New Roman" w:eastAsia="MS Mincho" w:hAnsi="Times New Roman" w:cs="Times New Roman"/>
          <w:sz w:val="24"/>
        </w:rPr>
      </w:pPr>
      <w:r>
        <w:rPr>
          <w:rFonts w:ascii="Times New Roman" w:eastAsia="MS Mincho" w:hAnsi="Times New Roman" w:cs="Times New Roman"/>
          <w:sz w:val="24"/>
        </w:rPr>
        <w:t xml:space="preserve">5.  </w:t>
      </w:r>
      <w:r w:rsidRPr="00F44AE5">
        <w:rPr>
          <w:rFonts w:ascii="Times New Roman" w:eastAsia="MS Mincho" w:hAnsi="Times New Roman" w:cs="Times New Roman"/>
          <w:sz w:val="24"/>
          <w:u w:val="single"/>
        </w:rPr>
        <w:t>Describe methods used to minimize burden on small business or other small entities.</w:t>
      </w:r>
      <w:r>
        <w:rPr>
          <w:rFonts w:ascii="Times New Roman" w:eastAsia="MS Mincho" w:hAnsi="Times New Roman" w:cs="Times New Roman"/>
          <w:sz w:val="24"/>
        </w:rPr>
        <w:t xml:space="preserve"> </w:t>
      </w:r>
    </w:p>
    <w:p w:rsidR="00783A4B" w:rsidRDefault="00783A4B" w:rsidP="00F30592">
      <w:pPr>
        <w:pStyle w:val="PlainText"/>
        <w:ind w:firstLine="90"/>
        <w:rPr>
          <w:rFonts w:ascii="Times New Roman" w:eastAsia="MS Mincho" w:hAnsi="Times New Roman" w:cs="Times New Roman"/>
          <w:sz w:val="24"/>
        </w:rPr>
      </w:pPr>
    </w:p>
    <w:p w:rsidR="000C2A98" w:rsidRDefault="000C2A98" w:rsidP="00824E92">
      <w:pPr>
        <w:pStyle w:val="PlainText"/>
        <w:ind w:left="360"/>
        <w:rPr>
          <w:rFonts w:ascii="Times New Roman" w:eastAsia="MS Mincho" w:hAnsi="Times New Roman" w:cs="Times New Roman"/>
          <w:sz w:val="24"/>
        </w:rPr>
      </w:pPr>
      <w:r>
        <w:rPr>
          <w:rFonts w:ascii="Times New Roman" w:eastAsia="MS Mincho" w:hAnsi="Times New Roman" w:cs="Times New Roman"/>
          <w:sz w:val="24"/>
        </w:rPr>
        <w:t>Certifications are required for all bidders or offerors, including small businesses or other small entities.  However, the certification language is provided by FTA in its regulations and additional language to the certification should be unnecessary.  Thus, the burden of certification is minimal.  Only when evidence of potential Buy America issues or concerns have occurred will FTA recipients (or grantees) and manufacturers, including small businesses or other small entities be expected to verify data to confirm Buy America compliance.</w:t>
      </w:r>
    </w:p>
    <w:p w:rsidR="00783A4B" w:rsidRDefault="00783A4B">
      <w:pPr>
        <w:pStyle w:val="PlainText"/>
        <w:ind w:left="1080"/>
        <w:rPr>
          <w:rFonts w:ascii="Times New Roman" w:eastAsia="MS Mincho" w:hAnsi="Times New Roman" w:cs="Times New Roman"/>
          <w:sz w:val="24"/>
        </w:rPr>
      </w:pPr>
    </w:p>
    <w:p w:rsidR="00783A4B" w:rsidRPr="00F44AE5" w:rsidRDefault="00F059C8" w:rsidP="00F30592">
      <w:pPr>
        <w:pStyle w:val="PlainText"/>
        <w:ind w:firstLine="90"/>
        <w:rPr>
          <w:rFonts w:ascii="Times New Roman" w:eastAsia="MS Mincho" w:hAnsi="Times New Roman" w:cs="Times New Roman"/>
          <w:sz w:val="24"/>
          <w:u w:val="single"/>
        </w:rPr>
      </w:pPr>
      <w:r>
        <w:rPr>
          <w:rFonts w:ascii="Times New Roman" w:eastAsia="MS Mincho" w:hAnsi="Times New Roman" w:cs="Times New Roman"/>
          <w:sz w:val="24"/>
        </w:rPr>
        <w:t xml:space="preserve">6.  </w:t>
      </w:r>
      <w:r w:rsidRPr="00F44AE5">
        <w:rPr>
          <w:rFonts w:ascii="Times New Roman" w:eastAsia="MS Mincho" w:hAnsi="Times New Roman" w:cs="Times New Roman"/>
          <w:sz w:val="24"/>
          <w:u w:val="single"/>
        </w:rPr>
        <w:t>Consequences to f</w:t>
      </w:r>
      <w:r w:rsidR="00783A4B" w:rsidRPr="00F44AE5">
        <w:rPr>
          <w:rFonts w:ascii="Times New Roman" w:eastAsia="MS Mincho" w:hAnsi="Times New Roman" w:cs="Times New Roman"/>
          <w:sz w:val="24"/>
          <w:u w:val="single"/>
        </w:rPr>
        <w:t xml:space="preserve">ederal program or policy activities if collection were conducted less </w:t>
      </w:r>
    </w:p>
    <w:p w:rsidR="00783A4B" w:rsidRPr="00F44AE5" w:rsidRDefault="00783A4B" w:rsidP="00F30592">
      <w:pPr>
        <w:pStyle w:val="PlainText"/>
        <w:ind w:left="450" w:hanging="90"/>
        <w:rPr>
          <w:rFonts w:ascii="Times New Roman" w:eastAsia="MS Mincho" w:hAnsi="Times New Roman" w:cs="Times New Roman"/>
          <w:sz w:val="24"/>
          <w:u w:val="single"/>
        </w:rPr>
      </w:pPr>
      <w:r w:rsidRPr="00F44AE5">
        <w:rPr>
          <w:rFonts w:ascii="Times New Roman" w:eastAsia="MS Mincho" w:hAnsi="Times New Roman" w:cs="Times New Roman"/>
          <w:sz w:val="24"/>
        </w:rPr>
        <w:t xml:space="preserve"> </w:t>
      </w:r>
      <w:r w:rsidRPr="00F44AE5">
        <w:rPr>
          <w:rFonts w:ascii="Times New Roman" w:eastAsia="MS Mincho" w:hAnsi="Times New Roman" w:cs="Times New Roman"/>
          <w:sz w:val="24"/>
          <w:u w:val="single"/>
        </w:rPr>
        <w:t>frequently.</w:t>
      </w:r>
    </w:p>
    <w:p w:rsidR="00783A4B" w:rsidRDefault="00783A4B">
      <w:pPr>
        <w:pStyle w:val="PlainText"/>
        <w:ind w:left="720"/>
        <w:rPr>
          <w:rFonts w:ascii="Times New Roman" w:eastAsia="MS Mincho" w:hAnsi="Times New Roman" w:cs="Times New Roman"/>
          <w:sz w:val="24"/>
        </w:rPr>
      </w:pPr>
    </w:p>
    <w:p w:rsidR="00783A4B" w:rsidRDefault="00783A4B" w:rsidP="00824E92">
      <w:pPr>
        <w:pStyle w:val="PlainText"/>
        <w:ind w:left="450"/>
        <w:rPr>
          <w:rFonts w:ascii="Times New Roman" w:eastAsia="MS Mincho" w:hAnsi="Times New Roman" w:cs="Times New Roman"/>
          <w:sz w:val="24"/>
        </w:rPr>
      </w:pPr>
      <w:r>
        <w:rPr>
          <w:rFonts w:ascii="Times New Roman" w:eastAsia="MS Mincho" w:hAnsi="Times New Roman" w:cs="Times New Roman"/>
          <w:sz w:val="24"/>
        </w:rPr>
        <w:t xml:space="preserve">To comply with the Buy America </w:t>
      </w:r>
      <w:r w:rsidR="000C2A98">
        <w:rPr>
          <w:rFonts w:ascii="Times New Roman" w:eastAsia="MS Mincho" w:hAnsi="Times New Roman" w:cs="Times New Roman"/>
          <w:sz w:val="24"/>
        </w:rPr>
        <w:t xml:space="preserve">and Pre-award and Post-Delivery Audit </w:t>
      </w:r>
      <w:r>
        <w:rPr>
          <w:rFonts w:ascii="Times New Roman" w:eastAsia="MS Mincho" w:hAnsi="Times New Roman" w:cs="Times New Roman"/>
          <w:sz w:val="24"/>
        </w:rPr>
        <w:t>provision</w:t>
      </w:r>
      <w:r w:rsidR="000C2A98">
        <w:rPr>
          <w:rFonts w:ascii="Times New Roman" w:eastAsia="MS Mincho" w:hAnsi="Times New Roman" w:cs="Times New Roman"/>
          <w:sz w:val="24"/>
        </w:rPr>
        <w:t xml:space="preserve">s, </w:t>
      </w:r>
      <w:r>
        <w:rPr>
          <w:rFonts w:ascii="Times New Roman" w:eastAsia="MS Mincho" w:hAnsi="Times New Roman" w:cs="Times New Roman"/>
          <w:sz w:val="24"/>
        </w:rPr>
        <w:t xml:space="preserve">this information cannot be collected less frequently because the </w:t>
      </w:r>
      <w:r w:rsidR="000C2A98">
        <w:rPr>
          <w:rFonts w:ascii="Times New Roman" w:eastAsia="MS Mincho" w:hAnsi="Times New Roman" w:cs="Times New Roman"/>
          <w:sz w:val="24"/>
        </w:rPr>
        <w:t xml:space="preserve">applicable </w:t>
      </w:r>
      <w:r>
        <w:rPr>
          <w:rFonts w:ascii="Times New Roman" w:eastAsia="MS Mincho" w:hAnsi="Times New Roman" w:cs="Times New Roman"/>
          <w:sz w:val="24"/>
        </w:rPr>
        <w:t>certificate</w:t>
      </w:r>
      <w:r w:rsidR="000C2A98">
        <w:rPr>
          <w:rFonts w:ascii="Times New Roman" w:eastAsia="MS Mincho" w:hAnsi="Times New Roman" w:cs="Times New Roman"/>
          <w:sz w:val="24"/>
        </w:rPr>
        <w:t>s</w:t>
      </w:r>
      <w:r>
        <w:rPr>
          <w:rFonts w:ascii="Times New Roman" w:eastAsia="MS Mincho" w:hAnsi="Times New Roman" w:cs="Times New Roman"/>
          <w:sz w:val="24"/>
        </w:rPr>
        <w:t xml:space="preserve"> mu</w:t>
      </w:r>
      <w:r w:rsidR="000C2A98">
        <w:rPr>
          <w:rFonts w:ascii="Times New Roman" w:eastAsia="MS Mincho" w:hAnsi="Times New Roman" w:cs="Times New Roman"/>
          <w:sz w:val="24"/>
        </w:rPr>
        <w:t xml:space="preserve">st accompany each </w:t>
      </w:r>
      <w:r>
        <w:rPr>
          <w:rFonts w:ascii="Times New Roman" w:eastAsia="MS Mincho" w:hAnsi="Times New Roman" w:cs="Times New Roman"/>
          <w:sz w:val="24"/>
        </w:rPr>
        <w:t>procurement.</w:t>
      </w:r>
    </w:p>
    <w:p w:rsidR="00783A4B" w:rsidRDefault="00783A4B">
      <w:pPr>
        <w:pStyle w:val="PlainText"/>
        <w:rPr>
          <w:rFonts w:ascii="Times New Roman" w:eastAsia="MS Mincho" w:hAnsi="Times New Roman" w:cs="Times New Roman"/>
          <w:sz w:val="24"/>
        </w:rPr>
      </w:pPr>
    </w:p>
    <w:p w:rsidR="00783A4B" w:rsidRDefault="00783A4B" w:rsidP="00F30592">
      <w:pPr>
        <w:pStyle w:val="PlainText"/>
        <w:ind w:left="90"/>
        <w:rPr>
          <w:rFonts w:ascii="Times New Roman" w:eastAsia="MS Mincho" w:hAnsi="Times New Roman" w:cs="Times New Roman"/>
          <w:sz w:val="24"/>
        </w:rPr>
      </w:pPr>
      <w:r>
        <w:rPr>
          <w:rFonts w:ascii="Times New Roman" w:eastAsia="MS Mincho" w:hAnsi="Times New Roman" w:cs="Times New Roman"/>
          <w:sz w:val="24"/>
        </w:rPr>
        <w:t xml:space="preserve">7.  </w:t>
      </w:r>
      <w:r w:rsidRPr="00F44AE5">
        <w:rPr>
          <w:rFonts w:ascii="Times New Roman" w:eastAsia="MS Mincho" w:hAnsi="Times New Roman" w:cs="Times New Roman"/>
          <w:sz w:val="24"/>
          <w:u w:val="single"/>
        </w:rPr>
        <w:t>Special circumstances that would cause an information collection to be conducted in</w:t>
      </w:r>
      <w:r>
        <w:rPr>
          <w:rFonts w:ascii="Times New Roman" w:eastAsia="MS Mincho" w:hAnsi="Times New Roman" w:cs="Times New Roman"/>
          <w:sz w:val="24"/>
        </w:rPr>
        <w:t xml:space="preserve"> </w:t>
      </w:r>
    </w:p>
    <w:p w:rsidR="00783A4B" w:rsidRPr="00F44AE5" w:rsidRDefault="00783A4B" w:rsidP="00F30592">
      <w:pPr>
        <w:pStyle w:val="PlainText"/>
        <w:ind w:left="90"/>
        <w:rPr>
          <w:rFonts w:ascii="Times New Roman" w:eastAsia="MS Mincho" w:hAnsi="Times New Roman" w:cs="Times New Roman"/>
          <w:sz w:val="24"/>
          <w:u w:val="single"/>
        </w:rPr>
      </w:pPr>
      <w:r>
        <w:rPr>
          <w:rFonts w:ascii="Times New Roman" w:eastAsia="MS Mincho" w:hAnsi="Times New Roman" w:cs="Times New Roman"/>
          <w:sz w:val="24"/>
        </w:rPr>
        <w:t xml:space="preserve">     </w:t>
      </w:r>
      <w:r w:rsidRPr="00F44AE5">
        <w:rPr>
          <w:rFonts w:ascii="Times New Roman" w:eastAsia="MS Mincho" w:hAnsi="Times New Roman" w:cs="Times New Roman"/>
          <w:sz w:val="24"/>
          <w:u w:val="single"/>
        </w:rPr>
        <w:t>a manner inconsistent with the guidelines in 5 CFR 1320.6.</w:t>
      </w:r>
    </w:p>
    <w:p w:rsidR="00783A4B" w:rsidRDefault="00783A4B">
      <w:pPr>
        <w:pStyle w:val="PlainText"/>
        <w:rPr>
          <w:rFonts w:ascii="Times New Roman" w:eastAsia="MS Mincho" w:hAnsi="Times New Roman" w:cs="Times New Roman"/>
          <w:sz w:val="24"/>
        </w:rPr>
      </w:pPr>
    </w:p>
    <w:p w:rsidR="00783A4B" w:rsidRDefault="00783A4B" w:rsidP="00824E92">
      <w:pPr>
        <w:pStyle w:val="PlainText"/>
        <w:ind w:left="450"/>
        <w:rPr>
          <w:rFonts w:ascii="Times New Roman" w:eastAsia="MS Mincho" w:hAnsi="Times New Roman" w:cs="Times New Roman"/>
          <w:sz w:val="24"/>
        </w:rPr>
      </w:pPr>
      <w:r>
        <w:rPr>
          <w:rFonts w:ascii="Times New Roman" w:eastAsia="MS Mincho" w:hAnsi="Times New Roman" w:cs="Times New Roman"/>
          <w:sz w:val="24"/>
        </w:rPr>
        <w:t>The collection is consistent with 5 CFR 1320.6.</w:t>
      </w:r>
    </w:p>
    <w:p w:rsidR="00783A4B" w:rsidRDefault="00783A4B">
      <w:pPr>
        <w:pStyle w:val="PlainText"/>
        <w:rPr>
          <w:rFonts w:ascii="Times New Roman" w:eastAsia="MS Mincho" w:hAnsi="Times New Roman" w:cs="Times New Roman"/>
          <w:sz w:val="24"/>
        </w:rPr>
      </w:pPr>
    </w:p>
    <w:p w:rsidR="00783A4B" w:rsidRDefault="00783A4B" w:rsidP="00F30592">
      <w:pPr>
        <w:pStyle w:val="PlainText"/>
        <w:ind w:firstLine="90"/>
        <w:rPr>
          <w:rFonts w:ascii="Times New Roman" w:eastAsia="MS Mincho" w:hAnsi="Times New Roman" w:cs="Times New Roman"/>
          <w:sz w:val="24"/>
        </w:rPr>
      </w:pPr>
      <w:r>
        <w:rPr>
          <w:rFonts w:ascii="Times New Roman" w:eastAsia="MS Mincho" w:hAnsi="Times New Roman" w:cs="Times New Roman"/>
          <w:sz w:val="24"/>
        </w:rPr>
        <w:t xml:space="preserve">8.  </w:t>
      </w:r>
      <w:r w:rsidRPr="00F44AE5">
        <w:rPr>
          <w:rFonts w:ascii="Times New Roman" w:eastAsia="MS Mincho" w:hAnsi="Times New Roman" w:cs="Times New Roman"/>
          <w:sz w:val="24"/>
          <w:u w:val="single"/>
        </w:rPr>
        <w:t>Efforts to consult with persons outside the agency to obtain their views.</w:t>
      </w:r>
    </w:p>
    <w:p w:rsidR="00F44AE5" w:rsidRDefault="00F44AE5" w:rsidP="00F30592">
      <w:pPr>
        <w:pStyle w:val="PlainText"/>
        <w:ind w:firstLine="90"/>
        <w:rPr>
          <w:rFonts w:ascii="Times New Roman" w:eastAsia="MS Mincho" w:hAnsi="Times New Roman" w:cs="Times New Roman"/>
          <w:sz w:val="24"/>
        </w:rPr>
      </w:pPr>
    </w:p>
    <w:p w:rsidR="00783A4B" w:rsidRDefault="00783A4B" w:rsidP="00824E92">
      <w:pPr>
        <w:pStyle w:val="PlainText"/>
        <w:tabs>
          <w:tab w:val="left" w:pos="450"/>
        </w:tabs>
        <w:ind w:left="450"/>
        <w:rPr>
          <w:rFonts w:ascii="Times New Roman" w:eastAsia="MS Mincho" w:hAnsi="Times New Roman" w:cs="Times New Roman"/>
          <w:sz w:val="24"/>
        </w:rPr>
      </w:pPr>
      <w:r>
        <w:rPr>
          <w:rFonts w:ascii="Times New Roman" w:eastAsia="MS Mincho" w:hAnsi="Times New Roman" w:cs="Times New Roman"/>
          <w:sz w:val="24"/>
        </w:rPr>
        <w:t xml:space="preserve">A 60-day Federal Register </w:t>
      </w:r>
      <w:r w:rsidR="00EA4822">
        <w:rPr>
          <w:rFonts w:ascii="Times New Roman" w:eastAsia="MS Mincho" w:hAnsi="Times New Roman" w:cs="Times New Roman"/>
          <w:sz w:val="24"/>
        </w:rPr>
        <w:t>n</w:t>
      </w:r>
      <w:r>
        <w:rPr>
          <w:rFonts w:ascii="Times New Roman" w:eastAsia="MS Mincho" w:hAnsi="Times New Roman" w:cs="Times New Roman"/>
          <w:sz w:val="24"/>
        </w:rPr>
        <w:t xml:space="preserve">otice was published on </w:t>
      </w:r>
      <w:r w:rsidR="005E48B4">
        <w:rPr>
          <w:rFonts w:ascii="Times New Roman" w:eastAsia="MS Mincho" w:hAnsi="Times New Roman" w:cs="Times New Roman"/>
          <w:sz w:val="24"/>
        </w:rPr>
        <w:t>November 8, 2013</w:t>
      </w:r>
      <w:r>
        <w:rPr>
          <w:rFonts w:ascii="Times New Roman" w:eastAsia="MS Mincho" w:hAnsi="Times New Roman" w:cs="Times New Roman"/>
          <w:sz w:val="24"/>
        </w:rPr>
        <w:t xml:space="preserve"> (pages </w:t>
      </w:r>
      <w:r w:rsidR="005E48B4">
        <w:rPr>
          <w:rFonts w:ascii="Times New Roman" w:eastAsia="MS Mincho" w:hAnsi="Times New Roman" w:cs="Times New Roman"/>
          <w:sz w:val="24"/>
        </w:rPr>
        <w:t>67211</w:t>
      </w:r>
    </w:p>
    <w:p w:rsidR="007166F6" w:rsidRDefault="00EA4822" w:rsidP="00824E92">
      <w:pPr>
        <w:pStyle w:val="PlainText"/>
        <w:tabs>
          <w:tab w:val="left" w:pos="90"/>
          <w:tab w:val="left" w:pos="450"/>
        </w:tabs>
        <w:ind w:left="450"/>
        <w:rPr>
          <w:rFonts w:ascii="Times New Roman" w:eastAsia="MS Mincho" w:hAnsi="Times New Roman" w:cs="Times New Roman"/>
          <w:sz w:val="24"/>
        </w:rPr>
      </w:pPr>
      <w:r>
        <w:rPr>
          <w:rFonts w:ascii="Times New Roman" w:eastAsia="MS Mincho" w:hAnsi="Times New Roman" w:cs="Times New Roman"/>
          <w:sz w:val="24"/>
        </w:rPr>
        <w:t xml:space="preserve">and </w:t>
      </w:r>
      <w:r w:rsidR="005E48B4">
        <w:rPr>
          <w:rFonts w:ascii="Times New Roman" w:eastAsia="MS Mincho" w:hAnsi="Times New Roman" w:cs="Times New Roman"/>
          <w:sz w:val="24"/>
        </w:rPr>
        <w:t>67212</w:t>
      </w:r>
      <w:r w:rsidR="00783A4B">
        <w:rPr>
          <w:rFonts w:ascii="Times New Roman" w:eastAsia="MS Mincho" w:hAnsi="Times New Roman" w:cs="Times New Roman"/>
          <w:sz w:val="24"/>
        </w:rPr>
        <w:t xml:space="preserve">), soliciting comments prior to submission to the Office of Management and Budget (OMB).  </w:t>
      </w:r>
      <w:r w:rsidR="00D72CFA">
        <w:rPr>
          <w:rFonts w:ascii="Times New Roman" w:eastAsia="MS Mincho" w:hAnsi="Times New Roman" w:cs="Times New Roman"/>
          <w:sz w:val="24"/>
        </w:rPr>
        <w:t>No comments were received.</w:t>
      </w:r>
    </w:p>
    <w:p w:rsidR="00783A4B" w:rsidRDefault="007166F6" w:rsidP="00824E92">
      <w:pPr>
        <w:pStyle w:val="Style"/>
        <w:tabs>
          <w:tab w:val="left" w:pos="450"/>
        </w:tabs>
        <w:spacing w:before="273" w:line="283" w:lineRule="exact"/>
        <w:ind w:left="450" w:right="288"/>
        <w:rPr>
          <w:rFonts w:ascii="Times New Roman" w:eastAsia="MS Mincho" w:hAnsi="Times New Roman" w:cs="Times New Roman"/>
        </w:rPr>
      </w:pPr>
      <w:r w:rsidRPr="00060539">
        <w:rPr>
          <w:rFonts w:ascii="Times New Roman" w:eastAsia="MS Mincho" w:hAnsi="Times New Roman" w:cs="Times New Roman"/>
        </w:rPr>
        <w:t xml:space="preserve">A 30-day Federal Register notice was published </w:t>
      </w:r>
      <w:r w:rsidR="00CE76A9">
        <w:rPr>
          <w:rFonts w:ascii="Times New Roman" w:eastAsia="MS Mincho" w:hAnsi="Times New Roman" w:cs="Times New Roman"/>
        </w:rPr>
        <w:t>January 29, 2014 (pages 4808 and 4809).</w:t>
      </w:r>
      <w:r w:rsidR="00D72CFA">
        <w:rPr>
          <w:rFonts w:ascii="Times New Roman" w:eastAsia="MS Mincho" w:hAnsi="Times New Roman" w:cs="Times New Roman"/>
        </w:rPr>
        <w:t xml:space="preserve">  No comments were received.</w:t>
      </w:r>
    </w:p>
    <w:p w:rsidR="00693610" w:rsidRDefault="00693610">
      <w:pPr>
        <w:pStyle w:val="PlainText"/>
        <w:ind w:left="720"/>
        <w:rPr>
          <w:rFonts w:ascii="Times New Roman" w:eastAsia="MS Mincho" w:hAnsi="Times New Roman" w:cs="Times New Roman"/>
          <w:sz w:val="24"/>
        </w:rPr>
      </w:pPr>
    </w:p>
    <w:p w:rsidR="00783A4B" w:rsidRDefault="00783A4B" w:rsidP="00F30592">
      <w:pPr>
        <w:pStyle w:val="PlainText"/>
        <w:ind w:left="90"/>
        <w:rPr>
          <w:rFonts w:ascii="Times New Roman" w:eastAsia="MS Mincho" w:hAnsi="Times New Roman" w:cs="Times New Roman"/>
          <w:sz w:val="24"/>
        </w:rPr>
      </w:pPr>
      <w:r>
        <w:rPr>
          <w:rFonts w:ascii="Times New Roman" w:eastAsia="MS Mincho" w:hAnsi="Times New Roman" w:cs="Times New Roman"/>
          <w:sz w:val="24"/>
        </w:rPr>
        <w:t xml:space="preserve">9.  </w:t>
      </w:r>
      <w:r w:rsidRPr="00F30592">
        <w:rPr>
          <w:rFonts w:ascii="Times New Roman" w:eastAsia="MS Mincho" w:hAnsi="Times New Roman" w:cs="Times New Roman"/>
          <w:sz w:val="24"/>
          <w:u w:val="single"/>
        </w:rPr>
        <w:t>Explain any decision to provide any payment or gift to respondents, other tha</w:t>
      </w:r>
      <w:r>
        <w:rPr>
          <w:rFonts w:ascii="Times New Roman" w:eastAsia="MS Mincho" w:hAnsi="Times New Roman" w:cs="Times New Roman"/>
          <w:sz w:val="24"/>
        </w:rPr>
        <w:t xml:space="preserve">n </w:t>
      </w:r>
    </w:p>
    <w:p w:rsidR="00783A4B" w:rsidRPr="00F30592" w:rsidRDefault="00783A4B" w:rsidP="00F30592">
      <w:pPr>
        <w:pStyle w:val="PlainText"/>
        <w:ind w:left="90"/>
        <w:rPr>
          <w:rFonts w:ascii="Times New Roman" w:eastAsia="MS Mincho" w:hAnsi="Times New Roman" w:cs="Times New Roman"/>
          <w:sz w:val="24"/>
          <w:u w:val="single"/>
        </w:rPr>
      </w:pPr>
      <w:r>
        <w:rPr>
          <w:rFonts w:ascii="Times New Roman" w:eastAsia="MS Mincho" w:hAnsi="Times New Roman" w:cs="Times New Roman"/>
          <w:sz w:val="24"/>
        </w:rPr>
        <w:t xml:space="preserve">     </w:t>
      </w:r>
      <w:r w:rsidRPr="00F30592">
        <w:rPr>
          <w:rFonts w:ascii="Times New Roman" w:eastAsia="MS Mincho" w:hAnsi="Times New Roman" w:cs="Times New Roman"/>
          <w:sz w:val="24"/>
          <w:u w:val="single"/>
        </w:rPr>
        <w:t>remuneration of contractors or grantees.</w:t>
      </w:r>
    </w:p>
    <w:p w:rsidR="00783A4B" w:rsidRDefault="00783A4B">
      <w:pPr>
        <w:pStyle w:val="PlainText"/>
        <w:rPr>
          <w:rFonts w:ascii="Times New Roman" w:eastAsia="MS Mincho" w:hAnsi="Times New Roman" w:cs="Times New Roman"/>
          <w:sz w:val="24"/>
        </w:rPr>
      </w:pPr>
    </w:p>
    <w:p w:rsidR="00783A4B" w:rsidRDefault="00824E92" w:rsidP="00824E92">
      <w:pPr>
        <w:pStyle w:val="PlainText"/>
        <w:tabs>
          <w:tab w:val="left" w:pos="450"/>
        </w:tabs>
        <w:rPr>
          <w:rFonts w:ascii="Times New Roman" w:eastAsia="MS Mincho" w:hAnsi="Times New Roman" w:cs="Times New Roman"/>
          <w:sz w:val="24"/>
        </w:rPr>
      </w:pPr>
      <w:r>
        <w:rPr>
          <w:rFonts w:ascii="Times New Roman" w:eastAsia="MS Mincho" w:hAnsi="Times New Roman" w:cs="Times New Roman"/>
          <w:sz w:val="24"/>
        </w:rPr>
        <w:tab/>
      </w:r>
      <w:r w:rsidR="00783A4B">
        <w:rPr>
          <w:rFonts w:ascii="Times New Roman" w:eastAsia="MS Mincho" w:hAnsi="Times New Roman" w:cs="Times New Roman"/>
          <w:sz w:val="24"/>
        </w:rPr>
        <w:t>No gifts or payments are made to respondents.</w:t>
      </w:r>
    </w:p>
    <w:p w:rsidR="00783A4B" w:rsidRDefault="00783A4B">
      <w:pPr>
        <w:pStyle w:val="PlainText"/>
        <w:rPr>
          <w:rFonts w:ascii="Times New Roman" w:eastAsia="MS Mincho" w:hAnsi="Times New Roman" w:cs="Times New Roman"/>
          <w:sz w:val="24"/>
        </w:rPr>
      </w:pPr>
    </w:p>
    <w:p w:rsidR="00783A4B" w:rsidRDefault="00783A4B" w:rsidP="00F30592">
      <w:pPr>
        <w:pStyle w:val="PlainText"/>
        <w:ind w:firstLine="90"/>
        <w:rPr>
          <w:rFonts w:ascii="Times New Roman" w:eastAsia="MS Mincho" w:hAnsi="Times New Roman" w:cs="Times New Roman"/>
          <w:sz w:val="24"/>
        </w:rPr>
      </w:pPr>
      <w:r>
        <w:rPr>
          <w:rFonts w:ascii="Times New Roman" w:eastAsia="MS Mincho" w:hAnsi="Times New Roman" w:cs="Times New Roman"/>
          <w:sz w:val="24"/>
        </w:rPr>
        <w:t xml:space="preserve">10.  </w:t>
      </w:r>
      <w:r w:rsidRPr="00F30592">
        <w:rPr>
          <w:rFonts w:ascii="Times New Roman" w:eastAsia="MS Mincho" w:hAnsi="Times New Roman" w:cs="Times New Roman"/>
          <w:sz w:val="24"/>
          <w:u w:val="single"/>
        </w:rPr>
        <w:t>Describe any assurance of confidentiality provided to respondents.</w:t>
      </w:r>
      <w:r>
        <w:rPr>
          <w:rFonts w:ascii="Times New Roman" w:eastAsia="MS Mincho" w:hAnsi="Times New Roman" w:cs="Times New Roman"/>
          <w:sz w:val="24"/>
        </w:rPr>
        <w:t xml:space="preserve"> </w:t>
      </w:r>
    </w:p>
    <w:p w:rsidR="00783A4B" w:rsidRDefault="00783A4B" w:rsidP="00F30592">
      <w:pPr>
        <w:pStyle w:val="PlainText"/>
        <w:ind w:firstLine="90"/>
        <w:rPr>
          <w:rFonts w:ascii="Times New Roman" w:eastAsia="MS Mincho" w:hAnsi="Times New Roman" w:cs="Times New Roman"/>
          <w:sz w:val="24"/>
        </w:rPr>
      </w:pPr>
    </w:p>
    <w:p w:rsidR="00783A4B" w:rsidRDefault="00783A4B" w:rsidP="00824E92">
      <w:pPr>
        <w:pStyle w:val="PlainText"/>
        <w:ind w:left="540" w:hanging="90"/>
        <w:rPr>
          <w:rFonts w:ascii="Times New Roman" w:eastAsia="MS Mincho" w:hAnsi="Times New Roman" w:cs="Times New Roman"/>
          <w:sz w:val="24"/>
        </w:rPr>
      </w:pPr>
      <w:r>
        <w:rPr>
          <w:rFonts w:ascii="Times New Roman" w:eastAsia="MS Mincho" w:hAnsi="Times New Roman" w:cs="Times New Roman"/>
          <w:sz w:val="24"/>
        </w:rPr>
        <w:t xml:space="preserve">The certification form does not contain any confidential information.  It is a statement </w:t>
      </w:r>
    </w:p>
    <w:p w:rsidR="00783A4B" w:rsidRPr="00D72CFA" w:rsidRDefault="00783A4B" w:rsidP="00824E92">
      <w:pPr>
        <w:pStyle w:val="PlainText"/>
        <w:ind w:left="450"/>
        <w:rPr>
          <w:rFonts w:ascii="Times New Roman" w:eastAsia="MS Mincho" w:hAnsi="Times New Roman" w:cs="Times New Roman"/>
          <w:sz w:val="24"/>
        </w:rPr>
      </w:pPr>
      <w:r>
        <w:rPr>
          <w:rFonts w:ascii="Times New Roman" w:eastAsia="MS Mincho" w:hAnsi="Times New Roman" w:cs="Times New Roman"/>
          <w:sz w:val="24"/>
        </w:rPr>
        <w:t>that certifies compliance with the requirements.</w:t>
      </w:r>
      <w:r w:rsidR="00D72CFA">
        <w:rPr>
          <w:rFonts w:ascii="Times New Roman" w:eastAsia="MS Mincho" w:hAnsi="Times New Roman" w:cs="Times New Roman"/>
          <w:sz w:val="24"/>
        </w:rPr>
        <w:t xml:space="preserve">  If there are any additional documents that are provided to FTA as part of Buy America that may contain confidential or proprietary information, that information may only be released to the extent permitted by law.  </w:t>
      </w:r>
      <w:r w:rsidR="00D72CFA" w:rsidRPr="00F44AE5">
        <w:rPr>
          <w:rFonts w:ascii="Times New Roman" w:eastAsia="MS Mincho" w:hAnsi="Times New Roman" w:cs="Times New Roman"/>
          <w:sz w:val="24"/>
        </w:rPr>
        <w:t xml:space="preserve">See </w:t>
      </w:r>
      <w:r w:rsidR="00D72CFA" w:rsidRPr="00955703">
        <w:rPr>
          <w:rFonts w:ascii="Times New Roman" w:eastAsia="MS Mincho" w:hAnsi="Times New Roman" w:cs="Times New Roman"/>
          <w:sz w:val="24"/>
        </w:rPr>
        <w:t>4</w:t>
      </w:r>
      <w:r w:rsidR="00D72CFA">
        <w:rPr>
          <w:rFonts w:ascii="Times New Roman" w:eastAsia="MS Mincho" w:hAnsi="Times New Roman" w:cs="Times New Roman"/>
          <w:sz w:val="24"/>
        </w:rPr>
        <w:t xml:space="preserve">9 C.F.R. 661.15(j)-(l).  </w:t>
      </w:r>
    </w:p>
    <w:p w:rsidR="00783A4B" w:rsidRDefault="00783A4B" w:rsidP="005E2FAA">
      <w:pPr>
        <w:pStyle w:val="PlainText"/>
        <w:tabs>
          <w:tab w:val="left" w:pos="90"/>
        </w:tabs>
        <w:ind w:left="90"/>
        <w:rPr>
          <w:rFonts w:ascii="Times New Roman" w:eastAsia="MS Mincho" w:hAnsi="Times New Roman" w:cs="Times New Roman"/>
          <w:sz w:val="24"/>
        </w:rPr>
      </w:pPr>
      <w:r>
        <w:rPr>
          <w:rFonts w:ascii="Times New Roman" w:eastAsia="MS Mincho" w:hAnsi="Times New Roman" w:cs="Times New Roman"/>
          <w:sz w:val="24"/>
        </w:rPr>
        <w:lastRenderedPageBreak/>
        <w:t xml:space="preserve">11.  </w:t>
      </w:r>
      <w:r w:rsidRPr="00F30592">
        <w:rPr>
          <w:rFonts w:ascii="Times New Roman" w:eastAsia="MS Mincho" w:hAnsi="Times New Roman" w:cs="Times New Roman"/>
          <w:sz w:val="24"/>
          <w:u w:val="single"/>
        </w:rPr>
        <w:t>Provide additional justification for any questions of a sensitive nature.</w:t>
      </w:r>
      <w:r>
        <w:rPr>
          <w:rFonts w:ascii="Times New Roman" w:eastAsia="MS Mincho" w:hAnsi="Times New Roman" w:cs="Times New Roman"/>
          <w:sz w:val="24"/>
        </w:rPr>
        <w:t xml:space="preserve"> </w:t>
      </w:r>
    </w:p>
    <w:p w:rsidR="00783A4B" w:rsidRDefault="00783A4B">
      <w:pPr>
        <w:pStyle w:val="PlainText"/>
        <w:rPr>
          <w:rFonts w:ascii="Times New Roman" w:eastAsia="MS Mincho" w:hAnsi="Times New Roman" w:cs="Times New Roman"/>
          <w:sz w:val="24"/>
        </w:rPr>
      </w:pPr>
    </w:p>
    <w:p w:rsidR="00783A4B" w:rsidRDefault="00783A4B" w:rsidP="00824E92">
      <w:pPr>
        <w:pStyle w:val="PlainText"/>
        <w:ind w:left="540"/>
        <w:rPr>
          <w:rFonts w:ascii="Times New Roman" w:eastAsia="MS Mincho" w:hAnsi="Times New Roman" w:cs="Times New Roman"/>
          <w:sz w:val="24"/>
        </w:rPr>
      </w:pPr>
      <w:r>
        <w:rPr>
          <w:rFonts w:ascii="Times New Roman" w:eastAsia="MS Mincho" w:hAnsi="Times New Roman" w:cs="Times New Roman"/>
          <w:sz w:val="24"/>
        </w:rPr>
        <w:t>There are no questions of a sensitive nature.</w:t>
      </w:r>
    </w:p>
    <w:p w:rsidR="00F30592" w:rsidRDefault="00F30592">
      <w:pPr>
        <w:pStyle w:val="PlainText"/>
        <w:rPr>
          <w:rFonts w:ascii="Times New Roman" w:eastAsia="MS Mincho" w:hAnsi="Times New Roman" w:cs="Times New Roman"/>
          <w:sz w:val="24"/>
        </w:rPr>
      </w:pPr>
    </w:p>
    <w:p w:rsidR="00783A4B" w:rsidRPr="00F30592" w:rsidRDefault="00783A4B" w:rsidP="005E2FAA">
      <w:pPr>
        <w:pStyle w:val="PlainText"/>
        <w:numPr>
          <w:ilvl w:val="0"/>
          <w:numId w:val="14"/>
        </w:numPr>
        <w:tabs>
          <w:tab w:val="clear" w:pos="960"/>
          <w:tab w:val="num" w:pos="540"/>
        </w:tabs>
        <w:ind w:left="540" w:hanging="450"/>
        <w:rPr>
          <w:rFonts w:ascii="Times New Roman" w:eastAsia="MS Mincho" w:hAnsi="Times New Roman" w:cs="Times New Roman"/>
          <w:sz w:val="24"/>
          <w:u w:val="single"/>
        </w:rPr>
      </w:pPr>
      <w:r w:rsidRPr="00F30592">
        <w:rPr>
          <w:rFonts w:ascii="Times New Roman" w:eastAsia="MS Mincho" w:hAnsi="Times New Roman" w:cs="Times New Roman"/>
          <w:sz w:val="24"/>
          <w:u w:val="single"/>
        </w:rPr>
        <w:t xml:space="preserve">Provide estimate of the hour burden of the information collection and annualized cost to respondents. </w:t>
      </w:r>
    </w:p>
    <w:p w:rsidR="00783A4B" w:rsidRDefault="00783A4B">
      <w:pPr>
        <w:pStyle w:val="PlainText"/>
        <w:ind w:left="720"/>
        <w:rPr>
          <w:rFonts w:ascii="Times New Roman" w:eastAsia="MS Mincho" w:hAnsi="Times New Roman" w:cs="Times New Roman"/>
          <w:sz w:val="24"/>
        </w:rPr>
      </w:pPr>
    </w:p>
    <w:p w:rsidR="00783A4B" w:rsidRDefault="00783A4B" w:rsidP="005E2FAA">
      <w:pPr>
        <w:pStyle w:val="PlainText"/>
        <w:ind w:left="540"/>
        <w:rPr>
          <w:rFonts w:ascii="Times New Roman" w:eastAsia="MS Mincho" w:hAnsi="Times New Roman" w:cs="Times New Roman"/>
          <w:sz w:val="24"/>
        </w:rPr>
      </w:pPr>
      <w:r>
        <w:rPr>
          <w:rFonts w:ascii="Times New Roman" w:eastAsia="MS Mincho" w:hAnsi="Times New Roman" w:cs="Times New Roman"/>
          <w:sz w:val="24"/>
        </w:rPr>
        <w:t xml:space="preserve">a.  </w:t>
      </w:r>
      <w:r>
        <w:rPr>
          <w:rFonts w:ascii="Times New Roman" w:eastAsia="MS Mincho" w:hAnsi="Times New Roman" w:cs="Times New Roman"/>
          <w:sz w:val="24"/>
          <w:u w:val="single"/>
        </w:rPr>
        <w:t>The hourly burden</w:t>
      </w:r>
      <w:r>
        <w:rPr>
          <w:rFonts w:ascii="Times New Roman" w:eastAsia="MS Mincho" w:hAnsi="Times New Roman" w:cs="Times New Roman"/>
          <w:sz w:val="24"/>
        </w:rPr>
        <w:tab/>
      </w:r>
    </w:p>
    <w:p w:rsidR="00783A4B" w:rsidRDefault="00783A4B" w:rsidP="005E2FAA">
      <w:pPr>
        <w:pStyle w:val="PlainText"/>
        <w:tabs>
          <w:tab w:val="left" w:pos="1080"/>
        </w:tabs>
        <w:ind w:left="540"/>
        <w:rPr>
          <w:rFonts w:ascii="Times New Roman" w:eastAsia="MS Mincho" w:hAnsi="Times New Roman" w:cs="Times New Roman"/>
          <w:sz w:val="24"/>
        </w:rPr>
      </w:pPr>
    </w:p>
    <w:p w:rsidR="00F35BD5" w:rsidRDefault="00971290" w:rsidP="00360517">
      <w:pPr>
        <w:pStyle w:val="PlainText"/>
        <w:tabs>
          <w:tab w:val="left" w:pos="1080"/>
        </w:tabs>
        <w:ind w:left="540"/>
        <w:rPr>
          <w:rFonts w:ascii="Times New Roman" w:eastAsia="MS Mincho" w:hAnsi="Times New Roman" w:cs="Times New Roman"/>
          <w:sz w:val="24"/>
        </w:rPr>
      </w:pPr>
      <w:r>
        <w:rPr>
          <w:rFonts w:ascii="Times New Roman" w:eastAsia="MS Mincho" w:hAnsi="Times New Roman" w:cs="Times New Roman"/>
          <w:sz w:val="24"/>
        </w:rPr>
        <w:t>FTA estimates that</w:t>
      </w:r>
      <w:r w:rsidR="00BE28F7">
        <w:rPr>
          <w:rFonts w:ascii="Times New Roman" w:eastAsia="MS Mincho" w:hAnsi="Times New Roman" w:cs="Times New Roman"/>
          <w:sz w:val="24"/>
        </w:rPr>
        <w:t xml:space="preserve"> it </w:t>
      </w:r>
      <w:r w:rsidR="00EC7370">
        <w:rPr>
          <w:rFonts w:ascii="Times New Roman" w:eastAsia="MS Mincho" w:hAnsi="Times New Roman" w:cs="Times New Roman"/>
          <w:sz w:val="24"/>
        </w:rPr>
        <w:t>will take</w:t>
      </w:r>
      <w:r w:rsidR="00BE28F7">
        <w:rPr>
          <w:rFonts w:ascii="Times New Roman" w:eastAsia="MS Mincho" w:hAnsi="Times New Roman" w:cs="Times New Roman"/>
          <w:sz w:val="24"/>
        </w:rPr>
        <w:t xml:space="preserve"> </w:t>
      </w:r>
      <w:r w:rsidR="006C5DD8">
        <w:rPr>
          <w:rFonts w:ascii="Times New Roman" w:eastAsia="MS Mincho" w:hAnsi="Times New Roman" w:cs="Times New Roman"/>
          <w:sz w:val="24"/>
        </w:rPr>
        <w:t xml:space="preserve">transit </w:t>
      </w:r>
      <w:r w:rsidR="00F35BD5">
        <w:rPr>
          <w:rFonts w:ascii="Times New Roman" w:eastAsia="MS Mincho" w:hAnsi="Times New Roman" w:cs="Times New Roman"/>
          <w:sz w:val="24"/>
        </w:rPr>
        <w:t>vehicle manufacturers</w:t>
      </w:r>
      <w:r w:rsidR="00BE28F7">
        <w:rPr>
          <w:rFonts w:ascii="Times New Roman" w:eastAsia="MS Mincho" w:hAnsi="Times New Roman" w:cs="Times New Roman"/>
          <w:sz w:val="24"/>
        </w:rPr>
        <w:t xml:space="preserve"> approximately 10 minutes</w:t>
      </w:r>
      <w:r w:rsidR="00EC7370">
        <w:rPr>
          <w:rFonts w:ascii="Times New Roman" w:eastAsia="MS Mincho" w:hAnsi="Times New Roman" w:cs="Times New Roman"/>
          <w:sz w:val="24"/>
        </w:rPr>
        <w:t xml:space="preserve"> (0.16 hours)</w:t>
      </w:r>
      <w:r w:rsidR="00BE28F7">
        <w:rPr>
          <w:rFonts w:ascii="Times New Roman" w:eastAsia="MS Mincho" w:hAnsi="Times New Roman" w:cs="Times New Roman"/>
          <w:sz w:val="24"/>
        </w:rPr>
        <w:t xml:space="preserve"> to </w:t>
      </w:r>
      <w:r w:rsidR="00F35BD5">
        <w:rPr>
          <w:rFonts w:ascii="Times New Roman" w:eastAsia="MS Mincho" w:hAnsi="Times New Roman" w:cs="Times New Roman"/>
          <w:sz w:val="24"/>
        </w:rPr>
        <w:t xml:space="preserve">prepare and sign </w:t>
      </w:r>
      <w:r w:rsidR="00BE28F7">
        <w:rPr>
          <w:rFonts w:ascii="Times New Roman" w:eastAsia="MS Mincho" w:hAnsi="Times New Roman" w:cs="Times New Roman"/>
          <w:sz w:val="24"/>
        </w:rPr>
        <w:t xml:space="preserve">the </w:t>
      </w:r>
      <w:r w:rsidR="00F35BD5">
        <w:rPr>
          <w:rFonts w:ascii="Times New Roman" w:eastAsia="MS Mincho" w:hAnsi="Times New Roman" w:cs="Times New Roman"/>
          <w:sz w:val="24"/>
        </w:rPr>
        <w:t xml:space="preserve">one </w:t>
      </w:r>
      <w:r w:rsidR="00EC7370">
        <w:rPr>
          <w:rFonts w:ascii="Times New Roman" w:eastAsia="MS Mincho" w:hAnsi="Times New Roman" w:cs="Times New Roman"/>
          <w:sz w:val="24"/>
        </w:rPr>
        <w:t xml:space="preserve">pre-award </w:t>
      </w:r>
      <w:r w:rsidR="00F35BD5">
        <w:rPr>
          <w:rFonts w:ascii="Times New Roman" w:eastAsia="MS Mincho" w:hAnsi="Times New Roman" w:cs="Times New Roman"/>
          <w:sz w:val="24"/>
        </w:rPr>
        <w:t xml:space="preserve">and </w:t>
      </w:r>
      <w:r w:rsidR="00015A2E">
        <w:rPr>
          <w:rFonts w:ascii="Times New Roman" w:eastAsia="MS Mincho" w:hAnsi="Times New Roman" w:cs="Times New Roman"/>
          <w:sz w:val="24"/>
        </w:rPr>
        <w:t>the t</w:t>
      </w:r>
      <w:r w:rsidR="00EC7370">
        <w:rPr>
          <w:rFonts w:ascii="Times New Roman" w:eastAsia="MS Mincho" w:hAnsi="Times New Roman" w:cs="Times New Roman"/>
          <w:sz w:val="24"/>
        </w:rPr>
        <w:t>hree post-delivery certifications</w:t>
      </w:r>
      <w:r w:rsidR="00015A2E">
        <w:rPr>
          <w:rFonts w:ascii="Times New Roman" w:eastAsia="MS Mincho" w:hAnsi="Times New Roman" w:cs="Times New Roman"/>
          <w:sz w:val="24"/>
        </w:rPr>
        <w:t xml:space="preserve">.  </w:t>
      </w:r>
      <w:r w:rsidR="00BE28F7">
        <w:rPr>
          <w:rFonts w:ascii="Times New Roman" w:eastAsia="MS Mincho" w:hAnsi="Times New Roman" w:cs="Times New Roman"/>
          <w:sz w:val="24"/>
        </w:rPr>
        <w:t xml:space="preserve"> </w:t>
      </w:r>
      <w:r w:rsidR="00EC7370">
        <w:rPr>
          <w:rFonts w:ascii="Times New Roman" w:eastAsia="MS Mincho" w:hAnsi="Times New Roman" w:cs="Times New Roman"/>
          <w:sz w:val="24"/>
        </w:rPr>
        <w:t>In addition, FTA estimates that it</w:t>
      </w:r>
      <w:r w:rsidR="00832E66">
        <w:rPr>
          <w:rFonts w:ascii="Times New Roman" w:eastAsia="MS Mincho" w:hAnsi="Times New Roman" w:cs="Times New Roman"/>
          <w:sz w:val="24"/>
        </w:rPr>
        <w:t xml:space="preserve"> could</w:t>
      </w:r>
      <w:r w:rsidR="00EC7370">
        <w:rPr>
          <w:rFonts w:ascii="Times New Roman" w:eastAsia="MS Mincho" w:hAnsi="Times New Roman" w:cs="Times New Roman"/>
          <w:sz w:val="24"/>
        </w:rPr>
        <w:t xml:space="preserve"> </w:t>
      </w:r>
      <w:r w:rsidR="00832E66">
        <w:rPr>
          <w:rFonts w:ascii="Times New Roman" w:eastAsia="MS Mincho" w:hAnsi="Times New Roman" w:cs="Times New Roman"/>
          <w:sz w:val="24"/>
        </w:rPr>
        <w:t>take</w:t>
      </w:r>
      <w:r w:rsidR="00EC7370">
        <w:rPr>
          <w:rFonts w:ascii="Times New Roman" w:eastAsia="MS Mincho" w:hAnsi="Times New Roman" w:cs="Times New Roman"/>
          <w:sz w:val="24"/>
        </w:rPr>
        <w:t xml:space="preserve"> </w:t>
      </w:r>
      <w:r w:rsidR="00F35BD5">
        <w:rPr>
          <w:rFonts w:ascii="Times New Roman" w:eastAsia="MS Mincho" w:hAnsi="Times New Roman" w:cs="Times New Roman"/>
          <w:sz w:val="24"/>
        </w:rPr>
        <w:t xml:space="preserve">vehicle manufacturers </w:t>
      </w:r>
      <w:r w:rsidR="006D5930">
        <w:rPr>
          <w:rFonts w:ascii="Times New Roman" w:eastAsia="MS Mincho" w:hAnsi="Times New Roman" w:cs="Times New Roman"/>
          <w:sz w:val="24"/>
        </w:rPr>
        <w:t xml:space="preserve">up to </w:t>
      </w:r>
      <w:r w:rsidR="00015A2E">
        <w:rPr>
          <w:rFonts w:ascii="Times New Roman" w:eastAsia="MS Mincho" w:hAnsi="Times New Roman" w:cs="Times New Roman"/>
          <w:sz w:val="24"/>
        </w:rPr>
        <w:t>one hour to</w:t>
      </w:r>
      <w:r w:rsidR="00BE28F7">
        <w:rPr>
          <w:rFonts w:ascii="Times New Roman" w:eastAsia="MS Mincho" w:hAnsi="Times New Roman" w:cs="Times New Roman"/>
          <w:sz w:val="24"/>
        </w:rPr>
        <w:t xml:space="preserve"> </w:t>
      </w:r>
      <w:r w:rsidR="00F35BD5">
        <w:rPr>
          <w:rFonts w:ascii="Times New Roman" w:eastAsia="MS Mincho" w:hAnsi="Times New Roman" w:cs="Times New Roman"/>
          <w:sz w:val="24"/>
        </w:rPr>
        <w:t xml:space="preserve">prepare </w:t>
      </w:r>
      <w:r w:rsidR="00EC7370">
        <w:rPr>
          <w:rFonts w:ascii="Times New Roman" w:eastAsia="MS Mincho" w:hAnsi="Times New Roman" w:cs="Times New Roman"/>
          <w:sz w:val="24"/>
        </w:rPr>
        <w:t xml:space="preserve">the pre-award documents and one </w:t>
      </w:r>
      <w:r w:rsidR="000E03F8">
        <w:rPr>
          <w:rFonts w:ascii="Times New Roman" w:eastAsia="MS Mincho" w:hAnsi="Times New Roman" w:cs="Times New Roman"/>
          <w:sz w:val="24"/>
        </w:rPr>
        <w:t xml:space="preserve">hour to </w:t>
      </w:r>
      <w:r w:rsidR="00F35BD5">
        <w:rPr>
          <w:rFonts w:ascii="Times New Roman" w:eastAsia="MS Mincho" w:hAnsi="Times New Roman" w:cs="Times New Roman"/>
          <w:sz w:val="24"/>
        </w:rPr>
        <w:t xml:space="preserve">prepare the </w:t>
      </w:r>
      <w:r w:rsidR="00EC7370">
        <w:rPr>
          <w:rFonts w:ascii="Times New Roman" w:eastAsia="MS Mincho" w:hAnsi="Times New Roman" w:cs="Times New Roman"/>
          <w:sz w:val="24"/>
        </w:rPr>
        <w:t xml:space="preserve">post-award documentation, </w:t>
      </w:r>
      <w:r w:rsidR="00783A4B">
        <w:rPr>
          <w:rFonts w:ascii="Times New Roman" w:eastAsia="MS Mincho" w:hAnsi="Times New Roman" w:cs="Times New Roman"/>
          <w:sz w:val="24"/>
        </w:rPr>
        <w:t>total</w:t>
      </w:r>
      <w:r w:rsidR="00E12401">
        <w:rPr>
          <w:rFonts w:ascii="Times New Roman" w:eastAsia="MS Mincho" w:hAnsi="Times New Roman" w:cs="Times New Roman"/>
          <w:sz w:val="24"/>
        </w:rPr>
        <w:t>ing</w:t>
      </w:r>
      <w:r w:rsidR="00783A4B">
        <w:rPr>
          <w:rFonts w:ascii="Times New Roman" w:eastAsia="MS Mincho" w:hAnsi="Times New Roman" w:cs="Times New Roman"/>
          <w:sz w:val="24"/>
        </w:rPr>
        <w:t xml:space="preserve"> 2.16 hours (2.16 x 700 procurements = 1,512 hours).</w:t>
      </w:r>
      <w:r w:rsidR="00360517">
        <w:rPr>
          <w:rFonts w:ascii="Times New Roman" w:eastAsia="MS Mincho" w:hAnsi="Times New Roman" w:cs="Times New Roman"/>
          <w:sz w:val="24"/>
        </w:rPr>
        <w:t xml:space="preserve">  </w:t>
      </w:r>
    </w:p>
    <w:p w:rsidR="00F35BD5" w:rsidRDefault="00F35BD5" w:rsidP="00360517">
      <w:pPr>
        <w:pStyle w:val="PlainText"/>
        <w:tabs>
          <w:tab w:val="left" w:pos="1080"/>
        </w:tabs>
        <w:ind w:left="540"/>
        <w:rPr>
          <w:rFonts w:ascii="Times New Roman" w:eastAsia="MS Mincho" w:hAnsi="Times New Roman" w:cs="Times New Roman"/>
          <w:sz w:val="24"/>
        </w:rPr>
      </w:pPr>
    </w:p>
    <w:p w:rsidR="00783A4B" w:rsidRDefault="00360517" w:rsidP="006A1AF5">
      <w:pPr>
        <w:pStyle w:val="PlainText"/>
        <w:tabs>
          <w:tab w:val="left" w:pos="1080"/>
        </w:tabs>
        <w:ind w:left="540"/>
        <w:rPr>
          <w:rFonts w:ascii="Times New Roman" w:eastAsia="MS Mincho" w:hAnsi="Times New Roman" w:cs="Times New Roman"/>
          <w:sz w:val="24"/>
        </w:rPr>
      </w:pPr>
      <w:r>
        <w:rPr>
          <w:rFonts w:ascii="Times New Roman" w:eastAsia="MS Mincho" w:hAnsi="Times New Roman" w:cs="Times New Roman"/>
          <w:sz w:val="24"/>
        </w:rPr>
        <w:t xml:space="preserve">FTA estimates that it will take grantees </w:t>
      </w:r>
      <w:r w:rsidR="00783A4B">
        <w:rPr>
          <w:rFonts w:ascii="Times New Roman" w:eastAsia="MS Mincho" w:hAnsi="Times New Roman" w:cs="Times New Roman"/>
          <w:sz w:val="24"/>
        </w:rPr>
        <w:t>approximately 10 minutes</w:t>
      </w:r>
      <w:r>
        <w:rPr>
          <w:rFonts w:ascii="Times New Roman" w:eastAsia="MS Mincho" w:hAnsi="Times New Roman" w:cs="Times New Roman"/>
          <w:sz w:val="24"/>
        </w:rPr>
        <w:t xml:space="preserve"> </w:t>
      </w:r>
      <w:r w:rsidR="00783A4B">
        <w:rPr>
          <w:rFonts w:ascii="Times New Roman" w:eastAsia="MS Mincho" w:hAnsi="Times New Roman" w:cs="Times New Roman"/>
          <w:sz w:val="24"/>
        </w:rPr>
        <w:t>(</w:t>
      </w:r>
      <w:r w:rsidR="006A1AF5">
        <w:rPr>
          <w:rFonts w:ascii="Times New Roman" w:eastAsia="MS Mincho" w:hAnsi="Times New Roman" w:cs="Times New Roman"/>
          <w:sz w:val="24"/>
        </w:rPr>
        <w:t>0</w:t>
      </w:r>
      <w:r w:rsidR="00783A4B">
        <w:rPr>
          <w:rFonts w:ascii="Times New Roman" w:eastAsia="MS Mincho" w:hAnsi="Times New Roman" w:cs="Times New Roman"/>
          <w:sz w:val="24"/>
        </w:rPr>
        <w:t>.16 hours x 700 procurements = 112 hours)</w:t>
      </w:r>
      <w:r>
        <w:rPr>
          <w:rFonts w:ascii="Times New Roman" w:eastAsia="MS Mincho" w:hAnsi="Times New Roman" w:cs="Times New Roman"/>
          <w:sz w:val="24"/>
        </w:rPr>
        <w:t xml:space="preserve"> to review and retain the certifications</w:t>
      </w:r>
      <w:r w:rsidR="00F35BD5">
        <w:rPr>
          <w:rFonts w:ascii="Times New Roman" w:eastAsia="MS Mincho" w:hAnsi="Times New Roman" w:cs="Times New Roman"/>
          <w:sz w:val="24"/>
        </w:rPr>
        <w:t xml:space="preserve"> and </w:t>
      </w:r>
      <w:r w:rsidR="00783A4B">
        <w:rPr>
          <w:rFonts w:ascii="Times New Roman" w:eastAsia="MS Mincho" w:hAnsi="Times New Roman" w:cs="Times New Roman"/>
          <w:sz w:val="24"/>
        </w:rPr>
        <w:t xml:space="preserve">approximately1.66 hours to </w:t>
      </w:r>
      <w:r w:rsidR="00F35BD5">
        <w:rPr>
          <w:rFonts w:ascii="Times New Roman" w:eastAsia="MS Mincho" w:hAnsi="Times New Roman" w:cs="Times New Roman"/>
          <w:sz w:val="24"/>
        </w:rPr>
        <w:t>review the documentation provided for the pre-award and post-deliver</w:t>
      </w:r>
      <w:r w:rsidR="00832E66">
        <w:rPr>
          <w:rFonts w:ascii="Times New Roman" w:eastAsia="MS Mincho" w:hAnsi="Times New Roman" w:cs="Times New Roman"/>
          <w:sz w:val="24"/>
        </w:rPr>
        <w:t>y</w:t>
      </w:r>
      <w:r w:rsidR="00F35BD5">
        <w:rPr>
          <w:rFonts w:ascii="Times New Roman" w:eastAsia="MS Mincho" w:hAnsi="Times New Roman" w:cs="Times New Roman"/>
          <w:sz w:val="24"/>
        </w:rPr>
        <w:t xml:space="preserve"> audits </w:t>
      </w:r>
      <w:r w:rsidR="00783A4B">
        <w:rPr>
          <w:rFonts w:ascii="Times New Roman" w:eastAsia="MS Mincho" w:hAnsi="Times New Roman" w:cs="Times New Roman"/>
          <w:sz w:val="24"/>
        </w:rPr>
        <w:t>(1.66 hours x 700 procurements = 1,162 hours)</w:t>
      </w:r>
      <w:r w:rsidR="00F35BD5">
        <w:rPr>
          <w:rFonts w:ascii="Times New Roman" w:eastAsia="MS Mincho" w:hAnsi="Times New Roman" w:cs="Times New Roman"/>
          <w:sz w:val="24"/>
        </w:rPr>
        <w:t xml:space="preserve">.  </w:t>
      </w:r>
      <w:r w:rsidR="00783A4B">
        <w:rPr>
          <w:rFonts w:ascii="Times New Roman" w:eastAsia="MS Mincho" w:hAnsi="Times New Roman" w:cs="Times New Roman"/>
          <w:sz w:val="24"/>
        </w:rPr>
        <w:t>The</w:t>
      </w:r>
      <w:r w:rsidR="00832E66">
        <w:rPr>
          <w:rFonts w:ascii="Times New Roman" w:eastAsia="MS Mincho" w:hAnsi="Times New Roman" w:cs="Times New Roman"/>
          <w:sz w:val="24"/>
        </w:rPr>
        <w:t>refore, the</w:t>
      </w:r>
      <w:r w:rsidR="00783A4B">
        <w:rPr>
          <w:rFonts w:ascii="Times New Roman" w:eastAsia="MS Mincho" w:hAnsi="Times New Roman" w:cs="Times New Roman"/>
          <w:sz w:val="24"/>
        </w:rPr>
        <w:t xml:space="preserve"> total annual burden is estimated as follows: </w:t>
      </w:r>
    </w:p>
    <w:p w:rsidR="00783A4B" w:rsidRDefault="00783A4B">
      <w:pPr>
        <w:pStyle w:val="PlainText"/>
        <w:tabs>
          <w:tab w:val="left" w:pos="1080"/>
        </w:tabs>
        <w:ind w:left="1080"/>
        <w:rPr>
          <w:rFonts w:ascii="Times New Roman" w:eastAsia="MS Mincho" w:hAnsi="Times New Roman" w:cs="Times New Roman"/>
          <w:sz w:val="24"/>
        </w:rPr>
      </w:pPr>
    </w:p>
    <w:p w:rsidR="00060539" w:rsidRDefault="00783A4B" w:rsidP="006A1AF5">
      <w:pPr>
        <w:pStyle w:val="PlainText"/>
        <w:tabs>
          <w:tab w:val="left" w:pos="540"/>
        </w:tabs>
        <w:ind w:left="540"/>
        <w:rPr>
          <w:rFonts w:ascii="Times New Roman" w:eastAsia="MS Mincho" w:hAnsi="Times New Roman" w:cs="Times New Roman"/>
          <w:sz w:val="24"/>
        </w:rPr>
      </w:pPr>
      <w:r>
        <w:rPr>
          <w:rFonts w:ascii="Times New Roman" w:eastAsia="MS Mincho" w:hAnsi="Times New Roman" w:cs="Times New Roman"/>
          <w:sz w:val="24"/>
        </w:rPr>
        <w:t>1,512 hours (</w:t>
      </w:r>
      <w:r w:rsidR="00832E66">
        <w:rPr>
          <w:rFonts w:ascii="Times New Roman" w:eastAsia="MS Mincho" w:hAnsi="Times New Roman" w:cs="Times New Roman"/>
          <w:sz w:val="24"/>
        </w:rPr>
        <w:t xml:space="preserve">transit manufacturer </w:t>
      </w:r>
      <w:r>
        <w:rPr>
          <w:rFonts w:ascii="Times New Roman" w:eastAsia="MS Mincho" w:hAnsi="Times New Roman" w:cs="Times New Roman"/>
          <w:sz w:val="24"/>
        </w:rPr>
        <w:t>certifications</w:t>
      </w:r>
      <w:r w:rsidR="00832E66">
        <w:rPr>
          <w:rFonts w:ascii="Times New Roman" w:eastAsia="MS Mincho" w:hAnsi="Times New Roman" w:cs="Times New Roman"/>
          <w:sz w:val="24"/>
        </w:rPr>
        <w:t xml:space="preserve"> and documentation</w:t>
      </w:r>
      <w:r>
        <w:rPr>
          <w:rFonts w:ascii="Times New Roman" w:eastAsia="MS Mincho" w:hAnsi="Times New Roman" w:cs="Times New Roman"/>
          <w:sz w:val="24"/>
        </w:rPr>
        <w:t>) + 112 hours (</w:t>
      </w:r>
      <w:r w:rsidR="00832E66">
        <w:rPr>
          <w:rFonts w:ascii="Times New Roman" w:eastAsia="MS Mincho" w:hAnsi="Times New Roman" w:cs="Times New Roman"/>
          <w:sz w:val="24"/>
        </w:rPr>
        <w:t xml:space="preserve">grantee </w:t>
      </w:r>
      <w:r>
        <w:rPr>
          <w:rFonts w:ascii="Times New Roman" w:eastAsia="MS Mincho" w:hAnsi="Times New Roman" w:cs="Times New Roman"/>
          <w:sz w:val="24"/>
        </w:rPr>
        <w:t>recordkeeping) + 1,162 hours (</w:t>
      </w:r>
      <w:r w:rsidR="00832E66">
        <w:rPr>
          <w:rFonts w:ascii="Times New Roman" w:eastAsia="MS Mincho" w:hAnsi="Times New Roman" w:cs="Times New Roman"/>
          <w:sz w:val="24"/>
        </w:rPr>
        <w:t xml:space="preserve">grantee </w:t>
      </w:r>
      <w:r>
        <w:rPr>
          <w:rFonts w:ascii="Times New Roman" w:eastAsia="MS Mincho" w:hAnsi="Times New Roman" w:cs="Times New Roman"/>
          <w:sz w:val="24"/>
        </w:rPr>
        <w:t xml:space="preserve">Buy America </w:t>
      </w:r>
      <w:r w:rsidR="00360517">
        <w:rPr>
          <w:rFonts w:ascii="Times New Roman" w:eastAsia="MS Mincho" w:hAnsi="Times New Roman" w:cs="Times New Roman"/>
          <w:sz w:val="24"/>
        </w:rPr>
        <w:t>R</w:t>
      </w:r>
      <w:r>
        <w:rPr>
          <w:rFonts w:ascii="Times New Roman" w:eastAsia="MS Mincho" w:hAnsi="Times New Roman" w:cs="Times New Roman"/>
          <w:sz w:val="24"/>
        </w:rPr>
        <w:t>eviews) = 2,786 hours.</w:t>
      </w:r>
    </w:p>
    <w:p w:rsidR="00693610" w:rsidRDefault="00693610" w:rsidP="00060539">
      <w:pPr>
        <w:pStyle w:val="PlainText"/>
        <w:tabs>
          <w:tab w:val="left" w:pos="1080"/>
        </w:tabs>
        <w:ind w:left="1080"/>
        <w:rPr>
          <w:rFonts w:ascii="Times New Roman" w:eastAsia="MS Mincho" w:hAnsi="Times New Roman" w:cs="Times New Roman"/>
          <w:sz w:val="24"/>
        </w:rPr>
      </w:pPr>
    </w:p>
    <w:p w:rsidR="00783A4B" w:rsidRDefault="00783A4B" w:rsidP="005E2FAA">
      <w:pPr>
        <w:pStyle w:val="PlainText"/>
        <w:ind w:left="720" w:hanging="180"/>
        <w:rPr>
          <w:rFonts w:ascii="Times New Roman" w:eastAsia="MS Mincho" w:hAnsi="Times New Roman" w:cs="Times New Roman"/>
          <w:sz w:val="24"/>
        </w:rPr>
      </w:pPr>
      <w:r>
        <w:rPr>
          <w:rFonts w:ascii="Times New Roman" w:eastAsia="MS Mincho" w:hAnsi="Times New Roman" w:cs="Times New Roman"/>
          <w:sz w:val="24"/>
        </w:rPr>
        <w:t xml:space="preserve">b.  </w:t>
      </w:r>
      <w:r>
        <w:rPr>
          <w:rFonts w:ascii="Times New Roman" w:eastAsia="MS Mincho" w:hAnsi="Times New Roman" w:cs="Times New Roman"/>
          <w:sz w:val="24"/>
          <w:u w:val="single"/>
        </w:rPr>
        <w:t>Estimated annual cost</w:t>
      </w:r>
    </w:p>
    <w:p w:rsidR="00783A4B" w:rsidRDefault="00783A4B">
      <w:pPr>
        <w:pStyle w:val="PlainText"/>
        <w:ind w:left="1440" w:firstLine="360"/>
        <w:rPr>
          <w:rFonts w:ascii="Times New Roman" w:eastAsia="MS Mincho" w:hAnsi="Times New Roman" w:cs="Times New Roman"/>
          <w:sz w:val="24"/>
        </w:rPr>
      </w:pPr>
    </w:p>
    <w:p w:rsidR="00783A4B" w:rsidRDefault="00783A4B" w:rsidP="005E2FAA">
      <w:pPr>
        <w:pStyle w:val="PlainText"/>
        <w:ind w:left="540"/>
        <w:rPr>
          <w:rFonts w:ascii="Times New Roman" w:eastAsia="MS Mincho" w:hAnsi="Times New Roman" w:cs="Times New Roman"/>
          <w:sz w:val="24"/>
        </w:rPr>
      </w:pPr>
      <w:r>
        <w:rPr>
          <w:rFonts w:ascii="Times New Roman" w:eastAsia="MS Mincho" w:hAnsi="Times New Roman" w:cs="Times New Roman"/>
          <w:sz w:val="24"/>
        </w:rPr>
        <w:t>Using a rate of $36.50 for an hourly rate to the grantee</w:t>
      </w:r>
      <w:r w:rsidR="00DE6057">
        <w:rPr>
          <w:rFonts w:ascii="Times New Roman" w:eastAsia="MS Mincho" w:hAnsi="Times New Roman" w:cs="Times New Roman"/>
          <w:sz w:val="24"/>
        </w:rPr>
        <w:t xml:space="preserve"> and other entities (estimated because of the potential variances between the various organizations involved)</w:t>
      </w:r>
      <w:r>
        <w:rPr>
          <w:rFonts w:ascii="Times New Roman" w:eastAsia="MS Mincho" w:hAnsi="Times New Roman" w:cs="Times New Roman"/>
          <w:sz w:val="24"/>
        </w:rPr>
        <w:t>, the total annual cost is</w:t>
      </w:r>
      <w:r w:rsidR="00DE6057">
        <w:rPr>
          <w:rFonts w:ascii="Times New Roman" w:eastAsia="MS Mincho" w:hAnsi="Times New Roman" w:cs="Times New Roman"/>
          <w:sz w:val="24"/>
        </w:rPr>
        <w:t xml:space="preserve"> </w:t>
      </w:r>
      <w:r>
        <w:rPr>
          <w:rFonts w:ascii="Times New Roman" w:eastAsia="MS Mincho" w:hAnsi="Times New Roman" w:cs="Times New Roman"/>
          <w:sz w:val="24"/>
        </w:rPr>
        <w:t>estimated to be $101,689 ($36.50 x 2,786 hours).</w:t>
      </w:r>
    </w:p>
    <w:p w:rsidR="00783A4B" w:rsidRDefault="00783A4B">
      <w:pPr>
        <w:pStyle w:val="PlainText"/>
        <w:ind w:left="1080"/>
        <w:rPr>
          <w:rFonts w:ascii="Times New Roman" w:eastAsia="MS Mincho" w:hAnsi="Times New Roman" w:cs="Times New Roman"/>
          <w:sz w:val="24"/>
        </w:rPr>
      </w:pPr>
    </w:p>
    <w:p w:rsidR="00783A4B" w:rsidRDefault="00783A4B" w:rsidP="005E2FAA">
      <w:pPr>
        <w:pStyle w:val="PlainText"/>
        <w:ind w:left="90"/>
        <w:rPr>
          <w:rFonts w:ascii="Times New Roman" w:eastAsia="MS Mincho" w:hAnsi="Times New Roman" w:cs="Times New Roman"/>
          <w:sz w:val="24"/>
        </w:rPr>
      </w:pPr>
      <w:r>
        <w:rPr>
          <w:rFonts w:ascii="Times New Roman" w:eastAsia="MS Mincho" w:hAnsi="Times New Roman" w:cs="Times New Roman"/>
          <w:sz w:val="24"/>
        </w:rPr>
        <w:t xml:space="preserve"> 13.  </w:t>
      </w:r>
      <w:r w:rsidRPr="00F30592">
        <w:rPr>
          <w:rFonts w:ascii="Times New Roman" w:eastAsia="MS Mincho" w:hAnsi="Times New Roman" w:cs="Times New Roman"/>
          <w:sz w:val="24"/>
          <w:u w:val="single"/>
        </w:rPr>
        <w:t xml:space="preserve">Estimate of total annual cost burden to respondents or recordkeepers resulting from the </w:t>
      </w:r>
    </w:p>
    <w:p w:rsidR="00783A4B" w:rsidRPr="00F30592" w:rsidRDefault="00783A4B" w:rsidP="005E2FAA">
      <w:pPr>
        <w:pStyle w:val="PlainText"/>
        <w:tabs>
          <w:tab w:val="left" w:pos="540"/>
        </w:tabs>
        <w:ind w:left="90"/>
        <w:rPr>
          <w:rFonts w:ascii="Times New Roman" w:eastAsia="MS Mincho" w:hAnsi="Times New Roman" w:cs="Times New Roman"/>
          <w:sz w:val="24"/>
          <w:u w:val="single"/>
        </w:rPr>
      </w:pPr>
      <w:r>
        <w:rPr>
          <w:rFonts w:ascii="Times New Roman" w:eastAsia="MS Mincho" w:hAnsi="Times New Roman" w:cs="Times New Roman"/>
          <w:sz w:val="24"/>
        </w:rPr>
        <w:t xml:space="preserve">      </w:t>
      </w:r>
      <w:r w:rsidR="005E2FAA">
        <w:rPr>
          <w:rFonts w:ascii="Times New Roman" w:eastAsia="MS Mincho" w:hAnsi="Times New Roman" w:cs="Times New Roman"/>
          <w:sz w:val="24"/>
        </w:rPr>
        <w:tab/>
      </w:r>
      <w:r w:rsidRPr="00F30592">
        <w:rPr>
          <w:rFonts w:ascii="Times New Roman" w:eastAsia="MS Mincho" w:hAnsi="Times New Roman" w:cs="Times New Roman"/>
          <w:sz w:val="24"/>
          <w:u w:val="single"/>
        </w:rPr>
        <w:t xml:space="preserve">collection of information (not including the cost of any hour burden shown in Items 12 </w:t>
      </w:r>
    </w:p>
    <w:p w:rsidR="00783A4B" w:rsidRPr="00F30592" w:rsidRDefault="00783A4B" w:rsidP="005E2FAA">
      <w:pPr>
        <w:pStyle w:val="PlainText"/>
        <w:tabs>
          <w:tab w:val="left" w:pos="450"/>
          <w:tab w:val="left" w:pos="540"/>
        </w:tabs>
        <w:ind w:left="90"/>
        <w:rPr>
          <w:rFonts w:ascii="Times New Roman" w:eastAsia="MS Mincho" w:hAnsi="Times New Roman" w:cs="Times New Roman"/>
          <w:sz w:val="24"/>
          <w:u w:val="single"/>
        </w:rPr>
      </w:pPr>
      <w:r>
        <w:rPr>
          <w:rFonts w:ascii="Times New Roman" w:eastAsia="MS Mincho" w:hAnsi="Times New Roman" w:cs="Times New Roman"/>
          <w:sz w:val="24"/>
        </w:rPr>
        <w:t xml:space="preserve">     </w:t>
      </w:r>
      <w:r w:rsidR="005E2FAA">
        <w:rPr>
          <w:rFonts w:ascii="Times New Roman" w:eastAsia="MS Mincho" w:hAnsi="Times New Roman" w:cs="Times New Roman"/>
          <w:sz w:val="24"/>
        </w:rPr>
        <w:tab/>
      </w:r>
      <w:r>
        <w:rPr>
          <w:rFonts w:ascii="Times New Roman" w:eastAsia="MS Mincho" w:hAnsi="Times New Roman" w:cs="Times New Roman"/>
          <w:sz w:val="24"/>
        </w:rPr>
        <w:t xml:space="preserve"> </w:t>
      </w:r>
      <w:r w:rsidR="005E2FAA">
        <w:rPr>
          <w:rFonts w:ascii="Times New Roman" w:eastAsia="MS Mincho" w:hAnsi="Times New Roman" w:cs="Times New Roman"/>
          <w:sz w:val="24"/>
        </w:rPr>
        <w:tab/>
      </w:r>
      <w:r w:rsidRPr="00F30592">
        <w:rPr>
          <w:rFonts w:ascii="Times New Roman" w:eastAsia="MS Mincho" w:hAnsi="Times New Roman" w:cs="Times New Roman"/>
          <w:sz w:val="24"/>
          <w:u w:val="single"/>
        </w:rPr>
        <w:t>and 14).</w:t>
      </w:r>
    </w:p>
    <w:p w:rsidR="00783A4B" w:rsidRDefault="00783A4B">
      <w:pPr>
        <w:pStyle w:val="PlainText"/>
        <w:rPr>
          <w:rFonts w:ascii="Times New Roman" w:eastAsia="MS Mincho" w:hAnsi="Times New Roman" w:cs="Times New Roman"/>
          <w:sz w:val="24"/>
        </w:rPr>
      </w:pPr>
    </w:p>
    <w:p w:rsidR="00783A4B" w:rsidRDefault="00783A4B" w:rsidP="005E2FAA">
      <w:pPr>
        <w:pStyle w:val="PlainText"/>
        <w:ind w:left="180"/>
        <w:rPr>
          <w:rFonts w:ascii="Times New Roman" w:eastAsia="MS Mincho" w:hAnsi="Times New Roman" w:cs="Times New Roman"/>
          <w:sz w:val="24"/>
        </w:rPr>
      </w:pPr>
      <w:r>
        <w:rPr>
          <w:rFonts w:ascii="Times New Roman" w:eastAsia="MS Mincho" w:hAnsi="Times New Roman" w:cs="Times New Roman"/>
          <w:sz w:val="24"/>
        </w:rPr>
        <w:t xml:space="preserve">      There are no additional costs beyond that shown in Items 12 and 14. </w:t>
      </w:r>
    </w:p>
    <w:p w:rsidR="00955703" w:rsidRDefault="00955703">
      <w:pPr>
        <w:pStyle w:val="PlainText"/>
        <w:rPr>
          <w:rFonts w:ascii="Times New Roman" w:eastAsia="MS Mincho" w:hAnsi="Times New Roman" w:cs="Times New Roman"/>
          <w:sz w:val="24"/>
        </w:rPr>
      </w:pPr>
    </w:p>
    <w:p w:rsidR="00783A4B" w:rsidRDefault="00783A4B" w:rsidP="005E2FAA">
      <w:pPr>
        <w:pStyle w:val="PlainText"/>
        <w:ind w:left="180"/>
        <w:rPr>
          <w:rFonts w:ascii="Times New Roman" w:eastAsia="MS Mincho" w:hAnsi="Times New Roman" w:cs="Times New Roman"/>
          <w:sz w:val="24"/>
        </w:rPr>
      </w:pPr>
      <w:r>
        <w:rPr>
          <w:rFonts w:ascii="Times New Roman" w:eastAsia="MS Mincho" w:hAnsi="Times New Roman" w:cs="Times New Roman"/>
          <w:sz w:val="24"/>
        </w:rPr>
        <w:t xml:space="preserve">14.  </w:t>
      </w:r>
      <w:r w:rsidRPr="005E2FAA">
        <w:rPr>
          <w:rFonts w:ascii="Times New Roman" w:eastAsia="MS Mincho" w:hAnsi="Times New Roman" w:cs="Times New Roman"/>
          <w:sz w:val="24"/>
          <w:u w:val="single"/>
        </w:rPr>
        <w:t xml:space="preserve">Estimates of annualized cost to the </w:t>
      </w:r>
      <w:r w:rsidR="00060539" w:rsidRPr="005E2FAA">
        <w:rPr>
          <w:rFonts w:ascii="Times New Roman" w:eastAsia="MS Mincho" w:hAnsi="Times New Roman" w:cs="Times New Roman"/>
          <w:sz w:val="24"/>
          <w:u w:val="single"/>
        </w:rPr>
        <w:t>f</w:t>
      </w:r>
      <w:r w:rsidRPr="005E2FAA">
        <w:rPr>
          <w:rFonts w:ascii="Times New Roman" w:eastAsia="MS Mincho" w:hAnsi="Times New Roman" w:cs="Times New Roman"/>
          <w:sz w:val="24"/>
          <w:u w:val="single"/>
        </w:rPr>
        <w:t xml:space="preserve">ederal </w:t>
      </w:r>
      <w:r w:rsidR="00060539" w:rsidRPr="005E2FAA">
        <w:rPr>
          <w:rFonts w:ascii="Times New Roman" w:eastAsia="MS Mincho" w:hAnsi="Times New Roman" w:cs="Times New Roman"/>
          <w:sz w:val="24"/>
          <w:u w:val="single"/>
        </w:rPr>
        <w:t>g</w:t>
      </w:r>
      <w:r w:rsidRPr="005E2FAA">
        <w:rPr>
          <w:rFonts w:ascii="Times New Roman" w:eastAsia="MS Mincho" w:hAnsi="Times New Roman" w:cs="Times New Roman"/>
          <w:sz w:val="24"/>
          <w:u w:val="single"/>
        </w:rPr>
        <w:t>overnment.</w:t>
      </w:r>
    </w:p>
    <w:p w:rsidR="00783A4B" w:rsidRDefault="00783A4B">
      <w:pPr>
        <w:pStyle w:val="PlainText"/>
        <w:rPr>
          <w:rFonts w:ascii="Times New Roman" w:eastAsia="MS Mincho" w:hAnsi="Times New Roman" w:cs="Times New Roman"/>
          <w:sz w:val="24"/>
        </w:rPr>
      </w:pPr>
    </w:p>
    <w:p w:rsidR="00783A4B" w:rsidRDefault="00DE6057" w:rsidP="00824E92">
      <w:pPr>
        <w:pStyle w:val="PlainText"/>
        <w:ind w:left="630"/>
        <w:rPr>
          <w:rFonts w:ascii="Times New Roman" w:eastAsia="MS Mincho" w:hAnsi="Times New Roman" w:cs="Times New Roman"/>
          <w:sz w:val="24"/>
        </w:rPr>
      </w:pPr>
      <w:r>
        <w:rPr>
          <w:rFonts w:ascii="Times New Roman" w:eastAsia="MS Mincho" w:hAnsi="Times New Roman" w:cs="Times New Roman"/>
          <w:sz w:val="24"/>
        </w:rPr>
        <w:t>FTA has begun a Buy America compliance review program with an estimated annual cost of</w:t>
      </w:r>
      <w:r w:rsidR="005E2FAA">
        <w:rPr>
          <w:rFonts w:ascii="Times New Roman" w:eastAsia="MS Mincho" w:hAnsi="Times New Roman" w:cs="Times New Roman"/>
          <w:sz w:val="24"/>
        </w:rPr>
        <w:t xml:space="preserve"> </w:t>
      </w:r>
      <w:r w:rsidR="005E2FAA" w:rsidRPr="00824E92">
        <w:rPr>
          <w:rFonts w:ascii="Times New Roman" w:eastAsia="MS Mincho" w:hAnsi="Times New Roman" w:cs="Times New Roman"/>
          <w:b/>
          <w:sz w:val="24"/>
        </w:rPr>
        <w:t>$659,000</w:t>
      </w:r>
      <w:r w:rsidR="00824E92">
        <w:rPr>
          <w:rFonts w:ascii="Times New Roman" w:eastAsia="MS Mincho" w:hAnsi="Times New Roman" w:cs="Times New Roman"/>
          <w:sz w:val="24"/>
        </w:rPr>
        <w:t xml:space="preserve"> </w:t>
      </w:r>
      <w:r w:rsidR="00824E92" w:rsidRPr="00824E92">
        <w:rPr>
          <w:rFonts w:ascii="Times New Roman" w:eastAsia="MS Mincho" w:hAnsi="Times New Roman" w:cs="Times New Roman"/>
          <w:i/>
          <w:sz w:val="24"/>
        </w:rPr>
        <w:t>($230,000 + $15,000 + $414,000)</w:t>
      </w:r>
    </w:p>
    <w:p w:rsidR="005E2FAA" w:rsidRPr="005E2FAA" w:rsidRDefault="005E2FAA" w:rsidP="00824E92">
      <w:pPr>
        <w:pStyle w:val="PlainText"/>
        <w:rPr>
          <w:rFonts w:ascii="Times New Roman" w:eastAsia="MS Mincho" w:hAnsi="Times New Roman" w:cs="Times New Roman"/>
          <w:sz w:val="24"/>
        </w:rPr>
      </w:pPr>
    </w:p>
    <w:p w:rsidR="005E2FAA" w:rsidRPr="00824E92" w:rsidRDefault="005E2FAA" w:rsidP="00824E92">
      <w:pPr>
        <w:pStyle w:val="PlainText"/>
        <w:ind w:left="630" w:right="422"/>
        <w:rPr>
          <w:rFonts w:ascii="Times New Roman" w:eastAsia="MS Mincho" w:hAnsi="Times New Roman" w:cs="Times New Roman"/>
          <w:sz w:val="24"/>
          <w:u w:val="single"/>
        </w:rPr>
      </w:pPr>
      <w:r w:rsidRPr="00824E92">
        <w:rPr>
          <w:rFonts w:ascii="Times New Roman" w:eastAsia="MS Mincho" w:hAnsi="Times New Roman" w:cs="Times New Roman"/>
          <w:sz w:val="24"/>
          <w:u w:val="single"/>
        </w:rPr>
        <w:t>FTA Labor Costs Total (excludes the buy America handbook and regular buy America activities from TCC):</w:t>
      </w:r>
    </w:p>
    <w:p w:rsidR="005E2FAA" w:rsidRPr="005E2FAA" w:rsidRDefault="005E2FAA" w:rsidP="00824E92">
      <w:pPr>
        <w:pStyle w:val="PlainText"/>
        <w:ind w:left="630" w:right="422"/>
        <w:rPr>
          <w:rFonts w:ascii="Times New Roman" w:eastAsia="MS Mincho" w:hAnsi="Times New Roman" w:cs="Times New Roman"/>
          <w:sz w:val="24"/>
        </w:rPr>
      </w:pPr>
      <w:r w:rsidRPr="005E2FAA">
        <w:rPr>
          <w:rFonts w:ascii="Times New Roman" w:eastAsia="MS Mincho" w:hAnsi="Times New Roman" w:cs="Times New Roman"/>
          <w:sz w:val="24"/>
        </w:rPr>
        <w:t xml:space="preserve">Hourly Rate ($100/hr – fully-burdened FTA FTE) x Number of Hours Spent on Compliance Reviews (2300 hours/year </w:t>
      </w:r>
      <w:r w:rsidR="00824E92">
        <w:rPr>
          <w:rFonts w:ascii="Times New Roman" w:eastAsia="MS Mincho" w:hAnsi="Times New Roman" w:cs="Times New Roman"/>
          <w:sz w:val="24"/>
        </w:rPr>
        <w:t>-</w:t>
      </w:r>
      <w:r w:rsidRPr="005E2FAA">
        <w:rPr>
          <w:rFonts w:ascii="Times New Roman" w:eastAsia="MS Mincho" w:hAnsi="Times New Roman" w:cs="Times New Roman"/>
          <w:sz w:val="24"/>
        </w:rPr>
        <w:t xml:space="preserve"> .75 FTE </w:t>
      </w:r>
      <w:r w:rsidR="00824E92">
        <w:rPr>
          <w:rFonts w:ascii="Times New Roman" w:eastAsia="MS Mincho" w:hAnsi="Times New Roman" w:cs="Times New Roman"/>
          <w:sz w:val="24"/>
        </w:rPr>
        <w:t>+</w:t>
      </w:r>
      <w:r w:rsidRPr="005E2FAA">
        <w:rPr>
          <w:rFonts w:ascii="Times New Roman" w:eastAsia="MS Mincho" w:hAnsi="Times New Roman" w:cs="Times New Roman"/>
          <w:sz w:val="24"/>
        </w:rPr>
        <w:t xml:space="preserve"> .35 FTE) = Total for FTA Labor Costs </w:t>
      </w:r>
      <w:r w:rsidRPr="00824E92">
        <w:rPr>
          <w:rFonts w:ascii="Times New Roman" w:eastAsia="MS Mincho" w:hAnsi="Times New Roman" w:cs="Times New Roman"/>
          <w:b/>
          <w:sz w:val="24"/>
        </w:rPr>
        <w:t>$230,000</w:t>
      </w:r>
    </w:p>
    <w:p w:rsidR="005E2FAA" w:rsidRPr="00824E92" w:rsidRDefault="005E2FAA" w:rsidP="00824E92">
      <w:pPr>
        <w:pStyle w:val="PlainText"/>
        <w:ind w:left="630" w:right="422"/>
        <w:rPr>
          <w:rFonts w:ascii="Times New Roman" w:eastAsia="MS Mincho" w:hAnsi="Times New Roman" w:cs="Times New Roman"/>
          <w:sz w:val="24"/>
          <w:u w:val="single"/>
        </w:rPr>
      </w:pPr>
      <w:r w:rsidRPr="00824E92">
        <w:rPr>
          <w:rFonts w:ascii="Times New Roman" w:eastAsia="MS Mincho" w:hAnsi="Times New Roman" w:cs="Times New Roman"/>
          <w:sz w:val="24"/>
          <w:u w:val="single"/>
        </w:rPr>
        <w:lastRenderedPageBreak/>
        <w:t>FTA Travel Costs Total</w:t>
      </w:r>
    </w:p>
    <w:p w:rsidR="005E2FAA" w:rsidRPr="005E2FAA" w:rsidRDefault="005E2FAA" w:rsidP="00824E92">
      <w:pPr>
        <w:pStyle w:val="PlainText"/>
        <w:ind w:left="630" w:right="422"/>
        <w:rPr>
          <w:rFonts w:ascii="Times New Roman" w:eastAsia="MS Mincho" w:hAnsi="Times New Roman" w:cs="Times New Roman"/>
          <w:sz w:val="24"/>
        </w:rPr>
      </w:pPr>
      <w:r w:rsidRPr="00824E92">
        <w:rPr>
          <w:rFonts w:ascii="Times New Roman" w:eastAsia="MS Mincho" w:hAnsi="Times New Roman" w:cs="Times New Roman"/>
          <w:b/>
          <w:sz w:val="24"/>
        </w:rPr>
        <w:t>$15,000</w:t>
      </w:r>
      <w:r w:rsidRPr="005E2FAA">
        <w:rPr>
          <w:rFonts w:ascii="Times New Roman" w:eastAsia="MS Mincho" w:hAnsi="Times New Roman" w:cs="Times New Roman"/>
          <w:sz w:val="24"/>
        </w:rPr>
        <w:t>/year</w:t>
      </w:r>
    </w:p>
    <w:p w:rsidR="005E2FAA" w:rsidRPr="005E2FAA" w:rsidRDefault="005E2FAA" w:rsidP="00824E92">
      <w:pPr>
        <w:pStyle w:val="PlainText"/>
        <w:ind w:left="630" w:right="422"/>
        <w:rPr>
          <w:rFonts w:ascii="Times New Roman" w:eastAsia="MS Mincho" w:hAnsi="Times New Roman" w:cs="Times New Roman"/>
          <w:sz w:val="24"/>
        </w:rPr>
      </w:pPr>
    </w:p>
    <w:p w:rsidR="005E2FAA" w:rsidRPr="00824E92" w:rsidRDefault="005E2FAA" w:rsidP="00824E92">
      <w:pPr>
        <w:pStyle w:val="PlainText"/>
        <w:ind w:left="630" w:right="422"/>
        <w:rPr>
          <w:rFonts w:ascii="Times New Roman" w:eastAsia="MS Mincho" w:hAnsi="Times New Roman" w:cs="Times New Roman"/>
          <w:sz w:val="24"/>
          <w:u w:val="single"/>
        </w:rPr>
      </w:pPr>
      <w:r w:rsidRPr="00824E92">
        <w:rPr>
          <w:rFonts w:ascii="Times New Roman" w:eastAsia="MS Mincho" w:hAnsi="Times New Roman" w:cs="Times New Roman"/>
          <w:sz w:val="24"/>
          <w:u w:val="single"/>
        </w:rPr>
        <w:t>Contractor Costs Total</w:t>
      </w:r>
    </w:p>
    <w:p w:rsidR="005E2FAA" w:rsidRDefault="005E2FAA" w:rsidP="00824E92">
      <w:pPr>
        <w:pStyle w:val="PlainText"/>
        <w:ind w:left="630" w:right="422"/>
        <w:rPr>
          <w:rFonts w:ascii="Times New Roman" w:eastAsia="MS Mincho" w:hAnsi="Times New Roman" w:cs="Times New Roman"/>
          <w:sz w:val="24"/>
        </w:rPr>
      </w:pPr>
      <w:r w:rsidRPr="005E2FAA">
        <w:rPr>
          <w:rFonts w:ascii="Times New Roman" w:eastAsia="MS Mincho" w:hAnsi="Times New Roman" w:cs="Times New Roman"/>
          <w:sz w:val="24"/>
        </w:rPr>
        <w:t xml:space="preserve">Hourly Rate ($215/hr) x Number of Hours Spent on Compliance Reviews (200 hours/review x 9 reviews = 1800 hours) = 387,000 + Contractor Travel Costs ($3,000/project x 9 projects = $27,000) = Total for Contractor Costs of </w:t>
      </w:r>
      <w:r w:rsidRPr="00824E92">
        <w:rPr>
          <w:rFonts w:ascii="Times New Roman" w:eastAsia="MS Mincho" w:hAnsi="Times New Roman" w:cs="Times New Roman"/>
          <w:b/>
          <w:sz w:val="24"/>
        </w:rPr>
        <w:t>$414,000</w:t>
      </w:r>
    </w:p>
    <w:p w:rsidR="005E2FAA" w:rsidRDefault="005E2FAA" w:rsidP="00DE6057">
      <w:pPr>
        <w:pStyle w:val="PlainText"/>
        <w:ind w:left="1080"/>
        <w:rPr>
          <w:rFonts w:ascii="Times New Roman" w:eastAsia="MS Mincho" w:hAnsi="Times New Roman" w:cs="Times New Roman"/>
          <w:sz w:val="24"/>
        </w:rPr>
      </w:pPr>
    </w:p>
    <w:p w:rsidR="00783A4B" w:rsidRPr="00824E92" w:rsidRDefault="00783A4B" w:rsidP="00824E92">
      <w:pPr>
        <w:pStyle w:val="PlainText"/>
        <w:numPr>
          <w:ilvl w:val="0"/>
          <w:numId w:val="17"/>
        </w:numPr>
        <w:tabs>
          <w:tab w:val="clear" w:pos="1080"/>
          <w:tab w:val="num" w:pos="540"/>
        </w:tabs>
        <w:ind w:hanging="900"/>
        <w:rPr>
          <w:rFonts w:ascii="Times New Roman" w:eastAsia="MS Mincho" w:hAnsi="Times New Roman" w:cs="Times New Roman"/>
          <w:sz w:val="24"/>
          <w:u w:val="single"/>
        </w:rPr>
      </w:pPr>
      <w:bookmarkStart w:id="0" w:name="_GoBack"/>
      <w:bookmarkEnd w:id="0"/>
      <w:r>
        <w:rPr>
          <w:rFonts w:ascii="Times New Roman" w:eastAsia="MS Mincho" w:hAnsi="Times New Roman" w:cs="Times New Roman"/>
          <w:sz w:val="24"/>
        </w:rPr>
        <w:t xml:space="preserve"> </w:t>
      </w:r>
      <w:r w:rsidRPr="00824E92">
        <w:rPr>
          <w:rFonts w:ascii="Times New Roman" w:eastAsia="MS Mincho" w:hAnsi="Times New Roman" w:cs="Times New Roman"/>
          <w:sz w:val="24"/>
          <w:u w:val="single"/>
        </w:rPr>
        <w:t>Explain the reasons for any program changes or adjustments reported in Items 13 or 14.</w:t>
      </w:r>
    </w:p>
    <w:p w:rsidR="00DE6057" w:rsidRDefault="00DE6057" w:rsidP="00DE6057">
      <w:pPr>
        <w:pStyle w:val="PlainText"/>
        <w:rPr>
          <w:rFonts w:ascii="Times New Roman" w:eastAsia="MS Mincho" w:hAnsi="Times New Roman" w:cs="Times New Roman"/>
          <w:sz w:val="24"/>
        </w:rPr>
      </w:pPr>
    </w:p>
    <w:p w:rsidR="00DE6057" w:rsidRDefault="00DE6057" w:rsidP="00824E92">
      <w:pPr>
        <w:pStyle w:val="PlainText"/>
        <w:ind w:left="630"/>
        <w:rPr>
          <w:rFonts w:ascii="Times New Roman" w:eastAsia="MS Mincho" w:hAnsi="Times New Roman" w:cs="Times New Roman"/>
          <w:sz w:val="24"/>
        </w:rPr>
      </w:pPr>
      <w:r>
        <w:rPr>
          <w:rFonts w:ascii="Times New Roman" w:eastAsia="MS Mincho" w:hAnsi="Times New Roman" w:cs="Times New Roman"/>
          <w:sz w:val="24"/>
        </w:rPr>
        <w:t xml:space="preserve">Regarding Item 14, </w:t>
      </w:r>
      <w:r w:rsidR="00B41FB4">
        <w:rPr>
          <w:rFonts w:ascii="Times New Roman" w:eastAsia="MS Mincho" w:hAnsi="Times New Roman" w:cs="Times New Roman"/>
          <w:sz w:val="24"/>
        </w:rPr>
        <w:t xml:space="preserve">in FY 2014, </w:t>
      </w:r>
      <w:r>
        <w:rPr>
          <w:rFonts w:ascii="Times New Roman" w:eastAsia="MS Mincho" w:hAnsi="Times New Roman" w:cs="Times New Roman"/>
          <w:sz w:val="24"/>
        </w:rPr>
        <w:t xml:space="preserve">FTA initiated a </w:t>
      </w:r>
      <w:r w:rsidR="00B41FB4">
        <w:rPr>
          <w:rFonts w:ascii="Times New Roman" w:eastAsia="MS Mincho" w:hAnsi="Times New Roman" w:cs="Times New Roman"/>
          <w:sz w:val="24"/>
        </w:rPr>
        <w:t xml:space="preserve">new </w:t>
      </w:r>
      <w:r>
        <w:rPr>
          <w:rFonts w:ascii="Times New Roman" w:eastAsia="MS Mincho" w:hAnsi="Times New Roman" w:cs="Times New Roman"/>
          <w:sz w:val="24"/>
        </w:rPr>
        <w:t xml:space="preserve">Buy America compliance review program to ensure compliance </w:t>
      </w:r>
      <w:r w:rsidR="00B41FB4">
        <w:rPr>
          <w:rFonts w:ascii="Times New Roman" w:eastAsia="MS Mincho" w:hAnsi="Times New Roman" w:cs="Times New Roman"/>
          <w:sz w:val="24"/>
        </w:rPr>
        <w:t xml:space="preserve">with </w:t>
      </w:r>
      <w:r>
        <w:rPr>
          <w:rFonts w:ascii="Times New Roman" w:eastAsia="MS Mincho" w:hAnsi="Times New Roman" w:cs="Times New Roman"/>
          <w:sz w:val="24"/>
        </w:rPr>
        <w:t>Buy America</w:t>
      </w:r>
      <w:r w:rsidR="00B41FB4">
        <w:rPr>
          <w:rFonts w:ascii="Times New Roman" w:eastAsia="MS Mincho" w:hAnsi="Times New Roman" w:cs="Times New Roman"/>
          <w:sz w:val="24"/>
        </w:rPr>
        <w:t xml:space="preserve"> requirements.  This new effort is inten</w:t>
      </w:r>
      <w:r w:rsidR="00CE0F40">
        <w:rPr>
          <w:rFonts w:ascii="Times New Roman" w:eastAsia="MS Mincho" w:hAnsi="Times New Roman" w:cs="Times New Roman"/>
          <w:sz w:val="24"/>
        </w:rPr>
        <w:t>d</w:t>
      </w:r>
      <w:r w:rsidR="00B41FB4">
        <w:rPr>
          <w:rFonts w:ascii="Times New Roman" w:eastAsia="MS Mincho" w:hAnsi="Times New Roman" w:cs="Times New Roman"/>
          <w:sz w:val="24"/>
        </w:rPr>
        <w:t>ed to</w:t>
      </w:r>
      <w:r>
        <w:rPr>
          <w:rFonts w:ascii="Times New Roman" w:eastAsia="MS Mincho" w:hAnsi="Times New Roman" w:cs="Times New Roman"/>
          <w:sz w:val="24"/>
        </w:rPr>
        <w:t xml:space="preserve"> maximize domestic manufacturing, as well as use the </w:t>
      </w:r>
      <w:r w:rsidR="00B41FB4">
        <w:rPr>
          <w:rFonts w:ascii="Times New Roman" w:eastAsia="MS Mincho" w:hAnsi="Times New Roman" w:cs="Times New Roman"/>
          <w:sz w:val="24"/>
        </w:rPr>
        <w:t xml:space="preserve">review outcomes </w:t>
      </w:r>
      <w:r>
        <w:rPr>
          <w:rFonts w:ascii="Times New Roman" w:eastAsia="MS Mincho" w:hAnsi="Times New Roman" w:cs="Times New Roman"/>
          <w:sz w:val="24"/>
        </w:rPr>
        <w:t>to provide guidance to FTA grantees and manufacturers.</w:t>
      </w:r>
    </w:p>
    <w:p w:rsidR="00783A4B" w:rsidRDefault="00783A4B">
      <w:pPr>
        <w:pStyle w:val="PlainText"/>
        <w:ind w:left="1080"/>
        <w:rPr>
          <w:rFonts w:ascii="Times New Roman" w:eastAsia="MS Mincho" w:hAnsi="Times New Roman" w:cs="Times New Roman"/>
          <w:sz w:val="24"/>
        </w:rPr>
      </w:pPr>
    </w:p>
    <w:p w:rsidR="00783A4B" w:rsidRPr="00824E92" w:rsidRDefault="00783A4B" w:rsidP="00824E92">
      <w:pPr>
        <w:pStyle w:val="PlainText"/>
        <w:numPr>
          <w:ilvl w:val="0"/>
          <w:numId w:val="15"/>
        </w:numPr>
        <w:tabs>
          <w:tab w:val="clear" w:pos="1080"/>
          <w:tab w:val="num" w:pos="630"/>
        </w:tabs>
        <w:ind w:hanging="900"/>
        <w:rPr>
          <w:rFonts w:ascii="Times New Roman" w:eastAsia="MS Mincho" w:hAnsi="Times New Roman" w:cs="Times New Roman"/>
          <w:sz w:val="24"/>
          <w:u w:val="single"/>
        </w:rPr>
      </w:pPr>
      <w:r w:rsidRPr="00824E92">
        <w:rPr>
          <w:rFonts w:ascii="Times New Roman" w:eastAsia="MS Mincho" w:hAnsi="Times New Roman" w:cs="Times New Roman"/>
          <w:sz w:val="24"/>
          <w:u w:val="single"/>
        </w:rPr>
        <w:t xml:space="preserve">Plans for tabulation and publication for collections of information whose results will be </w:t>
      </w:r>
    </w:p>
    <w:p w:rsidR="00783A4B" w:rsidRPr="00824E92" w:rsidRDefault="00824E92" w:rsidP="00824E92">
      <w:pPr>
        <w:pStyle w:val="PlainText"/>
        <w:tabs>
          <w:tab w:val="num" w:pos="630"/>
        </w:tabs>
        <w:rPr>
          <w:rFonts w:ascii="Times New Roman" w:eastAsia="MS Mincho" w:hAnsi="Times New Roman" w:cs="Times New Roman"/>
          <w:sz w:val="24"/>
          <w:u w:val="single"/>
        </w:rPr>
      </w:pPr>
      <w:r>
        <w:rPr>
          <w:rFonts w:ascii="Times New Roman" w:eastAsia="MS Mincho" w:hAnsi="Times New Roman" w:cs="Times New Roman"/>
          <w:sz w:val="24"/>
        </w:rPr>
        <w:tab/>
      </w:r>
      <w:r w:rsidR="00783A4B" w:rsidRPr="00824E92">
        <w:rPr>
          <w:rFonts w:ascii="Times New Roman" w:eastAsia="MS Mincho" w:hAnsi="Times New Roman" w:cs="Times New Roman"/>
          <w:sz w:val="24"/>
          <w:u w:val="single"/>
        </w:rPr>
        <w:t>published.</w:t>
      </w:r>
    </w:p>
    <w:p w:rsidR="00783A4B" w:rsidRDefault="00783A4B">
      <w:pPr>
        <w:pStyle w:val="PlainText"/>
        <w:rPr>
          <w:rFonts w:ascii="Times New Roman" w:eastAsia="MS Mincho" w:hAnsi="Times New Roman" w:cs="Times New Roman"/>
          <w:sz w:val="24"/>
        </w:rPr>
      </w:pPr>
    </w:p>
    <w:p w:rsidR="00783A4B" w:rsidRDefault="00783A4B" w:rsidP="00824E92">
      <w:pPr>
        <w:pStyle w:val="PlainText"/>
        <w:ind w:left="630"/>
        <w:rPr>
          <w:rFonts w:ascii="Times New Roman" w:eastAsia="MS Mincho" w:hAnsi="Times New Roman" w:cs="Times New Roman"/>
          <w:sz w:val="24"/>
        </w:rPr>
      </w:pPr>
      <w:r>
        <w:rPr>
          <w:rFonts w:ascii="Times New Roman" w:eastAsia="MS Mincho" w:hAnsi="Times New Roman" w:cs="Times New Roman"/>
          <w:sz w:val="24"/>
        </w:rPr>
        <w:t>None of the information collected will be put to statistical use.</w:t>
      </w:r>
    </w:p>
    <w:p w:rsidR="00783A4B" w:rsidRDefault="00783A4B">
      <w:pPr>
        <w:pStyle w:val="PlainText"/>
        <w:ind w:left="720"/>
        <w:rPr>
          <w:rFonts w:ascii="Times New Roman" w:eastAsia="MS Mincho" w:hAnsi="Times New Roman" w:cs="Times New Roman"/>
          <w:sz w:val="24"/>
        </w:rPr>
      </w:pPr>
    </w:p>
    <w:p w:rsidR="00783A4B" w:rsidRPr="00824E92" w:rsidRDefault="00783A4B" w:rsidP="00824E92">
      <w:pPr>
        <w:pStyle w:val="PlainText"/>
        <w:numPr>
          <w:ilvl w:val="0"/>
          <w:numId w:val="15"/>
        </w:numPr>
        <w:tabs>
          <w:tab w:val="clear" w:pos="1080"/>
          <w:tab w:val="num" w:pos="630"/>
        </w:tabs>
        <w:ind w:hanging="900"/>
        <w:rPr>
          <w:rFonts w:ascii="Times New Roman" w:eastAsia="MS Mincho" w:hAnsi="Times New Roman" w:cs="Times New Roman"/>
          <w:sz w:val="24"/>
          <w:u w:val="single"/>
        </w:rPr>
      </w:pPr>
      <w:r>
        <w:rPr>
          <w:rFonts w:ascii="Times New Roman" w:eastAsia="MS Mincho" w:hAnsi="Times New Roman" w:cs="Times New Roman"/>
          <w:sz w:val="24"/>
        </w:rPr>
        <w:t xml:space="preserve"> </w:t>
      </w:r>
      <w:r w:rsidRPr="00824E92">
        <w:rPr>
          <w:rFonts w:ascii="Times New Roman" w:eastAsia="MS Mincho" w:hAnsi="Times New Roman" w:cs="Times New Roman"/>
          <w:sz w:val="24"/>
          <w:u w:val="single"/>
        </w:rPr>
        <w:t xml:space="preserve">If seeking approval not to display the expiration date for OMB approval, explain the </w:t>
      </w:r>
    </w:p>
    <w:p w:rsidR="00783A4B" w:rsidRPr="00824E92" w:rsidRDefault="00783A4B" w:rsidP="00824E92">
      <w:pPr>
        <w:pStyle w:val="PlainText"/>
        <w:ind w:firstLine="720"/>
        <w:rPr>
          <w:rFonts w:ascii="Times New Roman" w:eastAsia="MS Mincho" w:hAnsi="Times New Roman" w:cs="Times New Roman"/>
          <w:sz w:val="24"/>
          <w:u w:val="single"/>
        </w:rPr>
      </w:pPr>
      <w:r w:rsidRPr="00824E92">
        <w:rPr>
          <w:rFonts w:ascii="Times New Roman" w:eastAsia="MS Mincho" w:hAnsi="Times New Roman" w:cs="Times New Roman"/>
          <w:sz w:val="24"/>
          <w:u w:val="single"/>
        </w:rPr>
        <w:t>reasons.</w:t>
      </w:r>
    </w:p>
    <w:p w:rsidR="00783A4B" w:rsidRDefault="00783A4B">
      <w:pPr>
        <w:pStyle w:val="PlainText"/>
        <w:rPr>
          <w:rFonts w:ascii="Times New Roman" w:eastAsia="MS Mincho" w:hAnsi="Times New Roman" w:cs="Times New Roman"/>
          <w:sz w:val="24"/>
        </w:rPr>
      </w:pPr>
    </w:p>
    <w:p w:rsidR="00783A4B" w:rsidRDefault="00783A4B" w:rsidP="00824E92">
      <w:pPr>
        <w:pStyle w:val="PlainText"/>
        <w:ind w:firstLine="720"/>
        <w:rPr>
          <w:rFonts w:ascii="Times New Roman" w:eastAsia="MS Mincho" w:hAnsi="Times New Roman" w:cs="Times New Roman"/>
          <w:sz w:val="24"/>
        </w:rPr>
      </w:pPr>
      <w:r>
        <w:rPr>
          <w:rFonts w:ascii="Times New Roman" w:eastAsia="MS Mincho" w:hAnsi="Times New Roman" w:cs="Times New Roman"/>
          <w:sz w:val="24"/>
        </w:rPr>
        <w:t>There is no reason not to display the OMB approval.</w:t>
      </w:r>
    </w:p>
    <w:p w:rsidR="00783A4B" w:rsidRDefault="00783A4B">
      <w:pPr>
        <w:pStyle w:val="PlainText"/>
        <w:ind w:left="720"/>
        <w:rPr>
          <w:rFonts w:ascii="Times New Roman" w:eastAsia="MS Mincho" w:hAnsi="Times New Roman" w:cs="Times New Roman"/>
          <w:sz w:val="24"/>
        </w:rPr>
      </w:pPr>
    </w:p>
    <w:p w:rsidR="00783A4B" w:rsidRPr="00824E92" w:rsidRDefault="00783A4B" w:rsidP="00824E92">
      <w:pPr>
        <w:pStyle w:val="PlainText"/>
        <w:tabs>
          <w:tab w:val="left" w:pos="630"/>
        </w:tabs>
        <w:ind w:left="180"/>
        <w:rPr>
          <w:rFonts w:ascii="Times New Roman" w:eastAsia="MS Mincho" w:hAnsi="Times New Roman" w:cs="Times New Roman"/>
          <w:sz w:val="24"/>
          <w:u w:val="single"/>
        </w:rPr>
      </w:pPr>
      <w:r>
        <w:rPr>
          <w:rFonts w:ascii="Times New Roman" w:eastAsia="MS Mincho" w:hAnsi="Times New Roman" w:cs="Times New Roman"/>
          <w:sz w:val="24"/>
        </w:rPr>
        <w:t xml:space="preserve"> 18. </w:t>
      </w:r>
      <w:r w:rsidR="00824E92">
        <w:rPr>
          <w:rFonts w:ascii="Times New Roman" w:eastAsia="MS Mincho" w:hAnsi="Times New Roman" w:cs="Times New Roman"/>
          <w:sz w:val="24"/>
        </w:rPr>
        <w:tab/>
      </w:r>
      <w:r w:rsidRPr="00824E92">
        <w:rPr>
          <w:rFonts w:ascii="Times New Roman" w:eastAsia="MS Mincho" w:hAnsi="Times New Roman" w:cs="Times New Roman"/>
          <w:sz w:val="24"/>
          <w:u w:val="single"/>
        </w:rPr>
        <w:t xml:space="preserve">Explain any exception to the certification statement indentified in Item 19 of OMB </w:t>
      </w:r>
    </w:p>
    <w:p w:rsidR="00783A4B" w:rsidRPr="00824E92" w:rsidRDefault="00783A4B" w:rsidP="00824E92">
      <w:pPr>
        <w:pStyle w:val="PlainText"/>
        <w:tabs>
          <w:tab w:val="left" w:pos="630"/>
        </w:tabs>
        <w:ind w:left="180"/>
        <w:rPr>
          <w:rFonts w:ascii="Times New Roman" w:eastAsia="MS Mincho" w:hAnsi="Times New Roman" w:cs="Times New Roman"/>
          <w:sz w:val="24"/>
          <w:u w:val="single"/>
        </w:rPr>
      </w:pPr>
      <w:r>
        <w:rPr>
          <w:rFonts w:ascii="Times New Roman" w:eastAsia="MS Mincho" w:hAnsi="Times New Roman" w:cs="Times New Roman"/>
          <w:sz w:val="24"/>
        </w:rPr>
        <w:t xml:space="preserve">       </w:t>
      </w:r>
      <w:r w:rsidR="00824E92">
        <w:rPr>
          <w:rFonts w:ascii="Times New Roman" w:eastAsia="MS Mincho" w:hAnsi="Times New Roman" w:cs="Times New Roman"/>
          <w:sz w:val="24"/>
        </w:rPr>
        <w:tab/>
      </w:r>
      <w:r w:rsidRPr="00824E92">
        <w:rPr>
          <w:rFonts w:ascii="Times New Roman" w:eastAsia="MS Mincho" w:hAnsi="Times New Roman" w:cs="Times New Roman"/>
          <w:sz w:val="24"/>
          <w:u w:val="single"/>
        </w:rPr>
        <w:t>Form 83-I.</w:t>
      </w:r>
    </w:p>
    <w:p w:rsidR="00783A4B" w:rsidRDefault="00783A4B">
      <w:pPr>
        <w:pStyle w:val="PlainText"/>
        <w:rPr>
          <w:rFonts w:ascii="Times New Roman" w:eastAsia="MS Mincho" w:hAnsi="Times New Roman" w:cs="Times New Roman"/>
          <w:sz w:val="24"/>
        </w:rPr>
      </w:pPr>
    </w:p>
    <w:p w:rsidR="00783A4B" w:rsidRDefault="00783A4B" w:rsidP="00824E92">
      <w:pPr>
        <w:pStyle w:val="PlainText"/>
        <w:ind w:left="180" w:firstLine="450"/>
        <w:rPr>
          <w:rFonts w:ascii="Times New Roman" w:eastAsia="MS Mincho" w:hAnsi="Times New Roman" w:cs="Times New Roman"/>
          <w:sz w:val="24"/>
        </w:rPr>
      </w:pPr>
      <w:r>
        <w:rPr>
          <w:rFonts w:ascii="Times New Roman" w:eastAsia="MS Mincho" w:hAnsi="Times New Roman" w:cs="Times New Roman"/>
          <w:sz w:val="24"/>
        </w:rPr>
        <w:t xml:space="preserve">No exceptions are stated.  </w:t>
      </w:r>
    </w:p>
    <w:p w:rsidR="00783A4B" w:rsidRDefault="00783A4B">
      <w:pPr>
        <w:pStyle w:val="PlainText"/>
        <w:ind w:left="720"/>
        <w:rPr>
          <w:rFonts w:ascii="Times New Roman" w:eastAsia="MS Mincho" w:hAnsi="Times New Roman" w:cs="Times New Roman"/>
          <w:sz w:val="24"/>
        </w:rPr>
      </w:pPr>
    </w:p>
    <w:p w:rsidR="00783A4B" w:rsidRDefault="00783A4B">
      <w:pPr>
        <w:pStyle w:val="PlainText"/>
        <w:rPr>
          <w:rFonts w:ascii="Times New Roman" w:eastAsia="MS Mincho" w:hAnsi="Times New Roman" w:cs="Times New Roman"/>
          <w:sz w:val="24"/>
        </w:rPr>
      </w:pPr>
    </w:p>
    <w:p w:rsidR="00783A4B" w:rsidRDefault="00783A4B">
      <w:pPr>
        <w:pStyle w:val="PlainText"/>
        <w:rPr>
          <w:rFonts w:ascii="Times New Roman" w:eastAsia="MS Mincho" w:hAnsi="Times New Roman" w:cs="Times New Roman"/>
          <w:sz w:val="24"/>
        </w:rPr>
      </w:pPr>
    </w:p>
    <w:p w:rsidR="00783A4B" w:rsidRDefault="00783A4B">
      <w:pPr>
        <w:pStyle w:val="PlainText"/>
        <w:rPr>
          <w:rFonts w:ascii="Times New Roman" w:eastAsia="MS Mincho" w:hAnsi="Times New Roman" w:cs="Times New Roman"/>
          <w:sz w:val="24"/>
        </w:rPr>
      </w:pPr>
      <w:r>
        <w:rPr>
          <w:rFonts w:ascii="Times New Roman" w:eastAsia="MS Mincho" w:hAnsi="Times New Roman" w:cs="Times New Roman"/>
          <w:sz w:val="24"/>
        </w:rPr>
        <w:t xml:space="preserve"> </w:t>
      </w:r>
    </w:p>
    <w:p w:rsidR="00783A4B" w:rsidRDefault="00783A4B">
      <w:pPr>
        <w:pStyle w:val="PlainText"/>
        <w:rPr>
          <w:rFonts w:ascii="Times New Roman" w:eastAsia="MS Mincho" w:hAnsi="Times New Roman" w:cs="Times New Roman"/>
          <w:sz w:val="24"/>
        </w:rPr>
      </w:pPr>
    </w:p>
    <w:p w:rsidR="00783A4B" w:rsidRDefault="00783A4B" w:rsidP="00693610">
      <w:pPr>
        <w:pStyle w:val="PlainText"/>
        <w:jc w:val="center"/>
        <w:rPr>
          <w:rFonts w:ascii="Times New Roman" w:eastAsia="MS Mincho" w:hAnsi="Times New Roman" w:cs="Times New Roman"/>
          <w:sz w:val="24"/>
        </w:rPr>
      </w:pPr>
    </w:p>
    <w:p w:rsidR="00783A4B" w:rsidRDefault="00783A4B">
      <w:pPr>
        <w:pStyle w:val="PlainText"/>
        <w:rPr>
          <w:rFonts w:ascii="Times New Roman" w:eastAsia="MS Mincho" w:hAnsi="Times New Roman" w:cs="Times New Roman"/>
          <w:sz w:val="24"/>
        </w:rPr>
      </w:pPr>
    </w:p>
    <w:sectPr w:rsidR="00783A4B" w:rsidSect="009A4AD6">
      <w:footerReference w:type="default" r:id="rId10"/>
      <w:pgSz w:w="12240" w:h="15840"/>
      <w:pgMar w:top="1440" w:right="1319" w:bottom="1440" w:left="1319"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4F4" w:rsidRDefault="00A324F4">
      <w:r>
        <w:separator/>
      </w:r>
    </w:p>
  </w:endnote>
  <w:endnote w:type="continuationSeparator" w:id="0">
    <w:p w:rsidR="00A324F4" w:rsidRDefault="00A324F4">
      <w:r>
        <w:continuationSeparator/>
      </w:r>
    </w:p>
  </w:endnote>
  <w:endnote w:type="continuationNotice" w:id="1">
    <w:p w:rsidR="00A324F4" w:rsidRDefault="00A32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596873"/>
      <w:docPartObj>
        <w:docPartGallery w:val="Page Numbers (Bottom of Page)"/>
        <w:docPartUnique/>
      </w:docPartObj>
    </w:sdtPr>
    <w:sdtEndPr>
      <w:rPr>
        <w:noProof/>
      </w:rPr>
    </w:sdtEndPr>
    <w:sdtContent>
      <w:p w:rsidR="00955703" w:rsidRDefault="00955703">
        <w:pPr>
          <w:pStyle w:val="Footer"/>
          <w:jc w:val="center"/>
        </w:pPr>
        <w:r>
          <w:fldChar w:fldCharType="begin"/>
        </w:r>
        <w:r>
          <w:instrText xml:space="preserve"> PAGE   \* MERGEFORMAT </w:instrText>
        </w:r>
        <w:r>
          <w:fldChar w:fldCharType="separate"/>
        </w:r>
        <w:r w:rsidR="006A1AF5">
          <w:rPr>
            <w:noProof/>
          </w:rPr>
          <w:t>4</w:t>
        </w:r>
        <w:r>
          <w:rPr>
            <w:noProof/>
          </w:rPr>
          <w:fldChar w:fldCharType="end"/>
        </w:r>
      </w:p>
    </w:sdtContent>
  </w:sdt>
  <w:p w:rsidR="00286B05" w:rsidRDefault="00286B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4F4" w:rsidRDefault="00A324F4">
      <w:r>
        <w:separator/>
      </w:r>
    </w:p>
  </w:footnote>
  <w:footnote w:type="continuationSeparator" w:id="0">
    <w:p w:rsidR="00A324F4" w:rsidRDefault="00A324F4">
      <w:r>
        <w:continuationSeparator/>
      </w:r>
    </w:p>
  </w:footnote>
  <w:footnote w:type="continuationNotice" w:id="1">
    <w:p w:rsidR="00A324F4" w:rsidRDefault="00A324F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7D56"/>
    <w:multiLevelType w:val="hybridMultilevel"/>
    <w:tmpl w:val="49C2091A"/>
    <w:lvl w:ilvl="0" w:tplc="B61249D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8896689"/>
    <w:multiLevelType w:val="hybridMultilevel"/>
    <w:tmpl w:val="7350335E"/>
    <w:lvl w:ilvl="0" w:tplc="01CA0134">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E1F4DA7"/>
    <w:multiLevelType w:val="hybridMultilevel"/>
    <w:tmpl w:val="DACAFEDC"/>
    <w:lvl w:ilvl="0" w:tplc="897A8402">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F5400BB"/>
    <w:multiLevelType w:val="hybridMultilevel"/>
    <w:tmpl w:val="2BAAA61C"/>
    <w:lvl w:ilvl="0" w:tplc="9580E8AC">
      <w:start w:val="12"/>
      <w:numFmt w:val="decimal"/>
      <w:lvlText w:val="%1."/>
      <w:lvlJc w:val="left"/>
      <w:pPr>
        <w:tabs>
          <w:tab w:val="num" w:pos="1140"/>
        </w:tabs>
        <w:ind w:left="1140" w:hanging="420"/>
      </w:pPr>
      <w:rPr>
        <w:rFonts w:hint="default"/>
      </w:rPr>
    </w:lvl>
    <w:lvl w:ilvl="1" w:tplc="1C5C4A4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F884D96"/>
    <w:multiLevelType w:val="hybridMultilevel"/>
    <w:tmpl w:val="42D08018"/>
    <w:lvl w:ilvl="0" w:tplc="4658EE2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3146983"/>
    <w:multiLevelType w:val="hybridMultilevel"/>
    <w:tmpl w:val="00145E8C"/>
    <w:lvl w:ilvl="0" w:tplc="FBE410A6">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73018D2"/>
    <w:multiLevelType w:val="hybridMultilevel"/>
    <w:tmpl w:val="D0B420E8"/>
    <w:lvl w:ilvl="0" w:tplc="48FC3B6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12F6B04"/>
    <w:multiLevelType w:val="hybridMultilevel"/>
    <w:tmpl w:val="2F9E3FEA"/>
    <w:lvl w:ilvl="0" w:tplc="9E20B8E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6F73517"/>
    <w:multiLevelType w:val="hybridMultilevel"/>
    <w:tmpl w:val="C6CE8142"/>
    <w:lvl w:ilvl="0" w:tplc="8DEC2D2E">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8164759"/>
    <w:multiLevelType w:val="hybridMultilevel"/>
    <w:tmpl w:val="B568CAE8"/>
    <w:lvl w:ilvl="0" w:tplc="E5604CFC">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1CE0D16"/>
    <w:multiLevelType w:val="hybridMultilevel"/>
    <w:tmpl w:val="6A943E4C"/>
    <w:lvl w:ilvl="0" w:tplc="95CE7DB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656593F"/>
    <w:multiLevelType w:val="hybridMultilevel"/>
    <w:tmpl w:val="183C0716"/>
    <w:lvl w:ilvl="0" w:tplc="18EEC312">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9183B11"/>
    <w:multiLevelType w:val="hybridMultilevel"/>
    <w:tmpl w:val="8FFC216A"/>
    <w:lvl w:ilvl="0" w:tplc="A888F494">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D72228B"/>
    <w:multiLevelType w:val="hybridMultilevel"/>
    <w:tmpl w:val="51045876"/>
    <w:lvl w:ilvl="0" w:tplc="A2B22B80">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CBC3D1E"/>
    <w:multiLevelType w:val="hybridMultilevel"/>
    <w:tmpl w:val="A614BC40"/>
    <w:lvl w:ilvl="0" w:tplc="A204EE2C">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3652795"/>
    <w:multiLevelType w:val="hybridMultilevel"/>
    <w:tmpl w:val="35681EA8"/>
    <w:lvl w:ilvl="0" w:tplc="A5C27F54">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EF14370"/>
    <w:multiLevelType w:val="hybridMultilevel"/>
    <w:tmpl w:val="83DE6248"/>
    <w:lvl w:ilvl="0" w:tplc="50AE9ED2">
      <w:start w:val="12"/>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4"/>
  </w:num>
  <w:num w:numId="2">
    <w:abstractNumId w:val="12"/>
  </w:num>
  <w:num w:numId="3">
    <w:abstractNumId w:val="3"/>
  </w:num>
  <w:num w:numId="4">
    <w:abstractNumId w:val="5"/>
  </w:num>
  <w:num w:numId="5">
    <w:abstractNumId w:val="7"/>
  </w:num>
  <w:num w:numId="6">
    <w:abstractNumId w:val="6"/>
  </w:num>
  <w:num w:numId="7">
    <w:abstractNumId w:val="13"/>
  </w:num>
  <w:num w:numId="8">
    <w:abstractNumId w:val="0"/>
  </w:num>
  <w:num w:numId="9">
    <w:abstractNumId w:val="10"/>
  </w:num>
  <w:num w:numId="10">
    <w:abstractNumId w:val="1"/>
  </w:num>
  <w:num w:numId="11">
    <w:abstractNumId w:val="15"/>
  </w:num>
  <w:num w:numId="12">
    <w:abstractNumId w:val="8"/>
  </w:num>
  <w:num w:numId="13">
    <w:abstractNumId w:val="2"/>
  </w:num>
  <w:num w:numId="14">
    <w:abstractNumId w:val="16"/>
  </w:num>
  <w:num w:numId="15">
    <w:abstractNumId w:val="14"/>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3A4B"/>
    <w:rsid w:val="00015A2E"/>
    <w:rsid w:val="00047542"/>
    <w:rsid w:val="00060539"/>
    <w:rsid w:val="000C2A98"/>
    <w:rsid w:val="000D1BC9"/>
    <w:rsid w:val="000E03F8"/>
    <w:rsid w:val="000E0CC8"/>
    <w:rsid w:val="00193238"/>
    <w:rsid w:val="0023255A"/>
    <w:rsid w:val="00235EF7"/>
    <w:rsid w:val="00254AAC"/>
    <w:rsid w:val="00267508"/>
    <w:rsid w:val="00267C12"/>
    <w:rsid w:val="00286B05"/>
    <w:rsid w:val="002C56A8"/>
    <w:rsid w:val="00301F70"/>
    <w:rsid w:val="00322549"/>
    <w:rsid w:val="00360517"/>
    <w:rsid w:val="003B5FE8"/>
    <w:rsid w:val="003E23DD"/>
    <w:rsid w:val="00415861"/>
    <w:rsid w:val="004162CB"/>
    <w:rsid w:val="00422BDD"/>
    <w:rsid w:val="0047041E"/>
    <w:rsid w:val="00473D3E"/>
    <w:rsid w:val="00582D29"/>
    <w:rsid w:val="00596EB3"/>
    <w:rsid w:val="005A4B85"/>
    <w:rsid w:val="005B58A2"/>
    <w:rsid w:val="005E2FAA"/>
    <w:rsid w:val="005E48B4"/>
    <w:rsid w:val="00635BBC"/>
    <w:rsid w:val="00651759"/>
    <w:rsid w:val="00693610"/>
    <w:rsid w:val="006A1AF5"/>
    <w:rsid w:val="006B30B8"/>
    <w:rsid w:val="006C5DD8"/>
    <w:rsid w:val="006D5930"/>
    <w:rsid w:val="007166F6"/>
    <w:rsid w:val="00783A4B"/>
    <w:rsid w:val="007E059F"/>
    <w:rsid w:val="00824E92"/>
    <w:rsid w:val="00827ED4"/>
    <w:rsid w:val="00832E66"/>
    <w:rsid w:val="008371B0"/>
    <w:rsid w:val="00885923"/>
    <w:rsid w:val="008B5FC8"/>
    <w:rsid w:val="008D0FFA"/>
    <w:rsid w:val="00955703"/>
    <w:rsid w:val="00971290"/>
    <w:rsid w:val="009A4AD6"/>
    <w:rsid w:val="00A324F4"/>
    <w:rsid w:val="00A52241"/>
    <w:rsid w:val="00AB0A6D"/>
    <w:rsid w:val="00B41FB4"/>
    <w:rsid w:val="00BE28F7"/>
    <w:rsid w:val="00C24B61"/>
    <w:rsid w:val="00C51DF6"/>
    <w:rsid w:val="00C82DE7"/>
    <w:rsid w:val="00CB5514"/>
    <w:rsid w:val="00CE0F40"/>
    <w:rsid w:val="00CE5C3F"/>
    <w:rsid w:val="00CE76A9"/>
    <w:rsid w:val="00D72CFA"/>
    <w:rsid w:val="00D939F5"/>
    <w:rsid w:val="00DE6057"/>
    <w:rsid w:val="00E12401"/>
    <w:rsid w:val="00EA4822"/>
    <w:rsid w:val="00EB0FBA"/>
    <w:rsid w:val="00EC31C5"/>
    <w:rsid w:val="00EC7370"/>
    <w:rsid w:val="00EF2FAB"/>
    <w:rsid w:val="00EF4C5C"/>
    <w:rsid w:val="00F059C8"/>
    <w:rsid w:val="00F30592"/>
    <w:rsid w:val="00F35BD5"/>
    <w:rsid w:val="00F44AE5"/>
    <w:rsid w:val="00F727A8"/>
    <w:rsid w:val="00F75E75"/>
    <w:rsid w:val="00F76EF1"/>
    <w:rsid w:val="00FC6A13"/>
    <w:rsid w:val="00FD0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Style">
    <w:name w:val="Style"/>
    <w:rsid w:val="00193238"/>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rsid w:val="00267508"/>
    <w:rPr>
      <w:rFonts w:ascii="Tahoma" w:hAnsi="Tahoma" w:cs="Tahoma"/>
      <w:sz w:val="16"/>
      <w:szCs w:val="16"/>
    </w:rPr>
  </w:style>
  <w:style w:type="character" w:customStyle="1" w:styleId="BalloonTextChar">
    <w:name w:val="Balloon Text Char"/>
    <w:link w:val="BalloonText"/>
    <w:rsid w:val="00267508"/>
    <w:rPr>
      <w:rFonts w:ascii="Tahoma" w:hAnsi="Tahoma" w:cs="Tahoma"/>
      <w:sz w:val="16"/>
      <w:szCs w:val="16"/>
    </w:rPr>
  </w:style>
  <w:style w:type="character" w:styleId="Hyperlink">
    <w:name w:val="Hyperlink"/>
    <w:basedOn w:val="DefaultParagraphFont"/>
    <w:rsid w:val="005B58A2"/>
    <w:rPr>
      <w:color w:val="0000FF" w:themeColor="hyperlink"/>
      <w:u w:val="single"/>
    </w:rPr>
  </w:style>
  <w:style w:type="character" w:styleId="CommentReference">
    <w:name w:val="annotation reference"/>
    <w:basedOn w:val="DefaultParagraphFont"/>
    <w:rsid w:val="000C2A98"/>
    <w:rPr>
      <w:sz w:val="16"/>
      <w:szCs w:val="16"/>
    </w:rPr>
  </w:style>
  <w:style w:type="paragraph" w:styleId="CommentText">
    <w:name w:val="annotation text"/>
    <w:basedOn w:val="Normal"/>
    <w:link w:val="CommentTextChar"/>
    <w:rsid w:val="000C2A98"/>
    <w:rPr>
      <w:sz w:val="20"/>
      <w:szCs w:val="20"/>
    </w:rPr>
  </w:style>
  <w:style w:type="character" w:customStyle="1" w:styleId="CommentTextChar">
    <w:name w:val="Comment Text Char"/>
    <w:basedOn w:val="DefaultParagraphFont"/>
    <w:link w:val="CommentText"/>
    <w:rsid w:val="000C2A98"/>
  </w:style>
  <w:style w:type="paragraph" w:styleId="CommentSubject">
    <w:name w:val="annotation subject"/>
    <w:basedOn w:val="CommentText"/>
    <w:next w:val="CommentText"/>
    <w:link w:val="CommentSubjectChar"/>
    <w:rsid w:val="000C2A98"/>
    <w:rPr>
      <w:b/>
      <w:bCs/>
    </w:rPr>
  </w:style>
  <w:style w:type="character" w:customStyle="1" w:styleId="CommentSubjectChar">
    <w:name w:val="Comment Subject Char"/>
    <w:basedOn w:val="CommentTextChar"/>
    <w:link w:val="CommentSubject"/>
    <w:rsid w:val="000C2A98"/>
    <w:rPr>
      <w:b/>
      <w:bCs/>
    </w:rPr>
  </w:style>
  <w:style w:type="paragraph" w:styleId="Revision">
    <w:name w:val="Revision"/>
    <w:hidden/>
    <w:uiPriority w:val="99"/>
    <w:semiHidden/>
    <w:rsid w:val="00286B05"/>
    <w:rPr>
      <w:sz w:val="24"/>
      <w:szCs w:val="24"/>
    </w:rPr>
  </w:style>
  <w:style w:type="character" w:customStyle="1" w:styleId="FooterChar">
    <w:name w:val="Footer Char"/>
    <w:basedOn w:val="DefaultParagraphFont"/>
    <w:link w:val="Footer"/>
    <w:uiPriority w:val="99"/>
    <w:rsid w:val="0095570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Style">
    <w:name w:val="Style"/>
    <w:rsid w:val="00193238"/>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rsid w:val="00267508"/>
    <w:rPr>
      <w:rFonts w:ascii="Tahoma" w:hAnsi="Tahoma" w:cs="Tahoma"/>
      <w:sz w:val="16"/>
      <w:szCs w:val="16"/>
    </w:rPr>
  </w:style>
  <w:style w:type="character" w:customStyle="1" w:styleId="BalloonTextChar">
    <w:name w:val="Balloon Text Char"/>
    <w:link w:val="BalloonText"/>
    <w:rsid w:val="00267508"/>
    <w:rPr>
      <w:rFonts w:ascii="Tahoma" w:hAnsi="Tahoma" w:cs="Tahoma"/>
      <w:sz w:val="16"/>
      <w:szCs w:val="16"/>
    </w:rPr>
  </w:style>
  <w:style w:type="character" w:styleId="Hyperlink">
    <w:name w:val="Hyperlink"/>
    <w:basedOn w:val="DefaultParagraphFont"/>
    <w:rsid w:val="005B58A2"/>
    <w:rPr>
      <w:color w:val="0000FF" w:themeColor="hyperlink"/>
      <w:u w:val="single"/>
    </w:rPr>
  </w:style>
  <w:style w:type="character" w:styleId="CommentReference">
    <w:name w:val="annotation reference"/>
    <w:basedOn w:val="DefaultParagraphFont"/>
    <w:rsid w:val="000C2A98"/>
    <w:rPr>
      <w:sz w:val="16"/>
      <w:szCs w:val="16"/>
    </w:rPr>
  </w:style>
  <w:style w:type="paragraph" w:styleId="CommentText">
    <w:name w:val="annotation text"/>
    <w:basedOn w:val="Normal"/>
    <w:link w:val="CommentTextChar"/>
    <w:rsid w:val="000C2A98"/>
    <w:rPr>
      <w:sz w:val="20"/>
      <w:szCs w:val="20"/>
    </w:rPr>
  </w:style>
  <w:style w:type="character" w:customStyle="1" w:styleId="CommentTextChar">
    <w:name w:val="Comment Text Char"/>
    <w:basedOn w:val="DefaultParagraphFont"/>
    <w:link w:val="CommentText"/>
    <w:rsid w:val="000C2A98"/>
  </w:style>
  <w:style w:type="paragraph" w:styleId="CommentSubject">
    <w:name w:val="annotation subject"/>
    <w:basedOn w:val="CommentText"/>
    <w:next w:val="CommentText"/>
    <w:link w:val="CommentSubjectChar"/>
    <w:rsid w:val="000C2A98"/>
    <w:rPr>
      <w:b/>
      <w:bCs/>
    </w:rPr>
  </w:style>
  <w:style w:type="character" w:customStyle="1" w:styleId="CommentSubjectChar">
    <w:name w:val="Comment Subject Char"/>
    <w:basedOn w:val="CommentTextChar"/>
    <w:link w:val="CommentSubject"/>
    <w:rsid w:val="000C2A98"/>
    <w:rPr>
      <w:b/>
      <w:bCs/>
    </w:rPr>
  </w:style>
  <w:style w:type="paragraph" w:styleId="Revision">
    <w:name w:val="Revision"/>
    <w:hidden/>
    <w:uiPriority w:val="99"/>
    <w:semiHidden/>
    <w:rsid w:val="00286B05"/>
    <w:rPr>
      <w:sz w:val="24"/>
      <w:szCs w:val="24"/>
    </w:rPr>
  </w:style>
  <w:style w:type="character" w:customStyle="1" w:styleId="FooterChar">
    <w:name w:val="Footer Char"/>
    <w:basedOn w:val="DefaultParagraphFont"/>
    <w:link w:val="Footer"/>
    <w:uiPriority w:val="99"/>
    <w:rsid w:val="009557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remote.dot.gov/legislation_law/,DanaInfo=www.fta.dot.gov+12921_543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3CCFE-27E5-48E5-AB4C-9F8DD58B4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1703</Words>
  <Characters>9864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Pre-Award and Post-Delivery Review RequirementsFrom: Colivas, Spiro (TPM)</vt:lpstr>
    </vt:vector>
  </TitlesOfParts>
  <Company>FTA@DOT</Company>
  <LinksUpToDate>false</LinksUpToDate>
  <CharactersWithSpaces>11544</CharactersWithSpaces>
  <SharedDoc>false</SharedDoc>
  <HLinks>
    <vt:vector size="6" baseType="variant">
      <vt:variant>
        <vt:i4>5767178</vt:i4>
      </vt:variant>
      <vt:variant>
        <vt:i4>0</vt:i4>
      </vt:variant>
      <vt:variant>
        <vt:i4>0</vt:i4>
      </vt:variant>
      <vt:variant>
        <vt:i4>5</vt:i4>
      </vt:variant>
      <vt:variant>
        <vt:lpwstr>https://remote.dot.gov/legislation_law/,DanaInfo=www.fta.dot.gov+12921_5434.html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Pre-Award and Post-Delivery Review RequirementsFrom: Colivas, Spiro (TPM)</dc:title>
  <dc:creator>BarneyS</dc:creator>
  <cp:lastModifiedBy>LaStar Matthews</cp:lastModifiedBy>
  <cp:revision>2</cp:revision>
  <cp:lastPrinted>2014-01-31T13:57:00Z</cp:lastPrinted>
  <dcterms:created xsi:type="dcterms:W3CDTF">2014-06-24T21:22:00Z</dcterms:created>
  <dcterms:modified xsi:type="dcterms:W3CDTF">2014-06-24T21:22:00Z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