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AAFE0" w14:textId="33AFFE70" w:rsidR="00B733BE" w:rsidRPr="00EF6864" w:rsidRDefault="00B733BE" w:rsidP="00B733BE">
      <w:pPr>
        <w:spacing w:after="0" w:line="240" w:lineRule="auto"/>
        <w:jc w:val="center"/>
        <w:rPr>
          <w:rFonts w:asciiTheme="majorHAnsi" w:hAnsiTheme="majorHAnsi" w:cstheme="minorHAnsi"/>
          <w:b/>
          <w:sz w:val="22"/>
          <w:szCs w:val="22"/>
        </w:rPr>
      </w:pPr>
      <w:r w:rsidRPr="00EF6864">
        <w:rPr>
          <w:rFonts w:asciiTheme="majorHAnsi" w:hAnsiTheme="majorHAnsi" w:cstheme="minorHAnsi"/>
          <w:b/>
          <w:sz w:val="22"/>
          <w:szCs w:val="22"/>
        </w:rPr>
        <w:t xml:space="preserve">ATTACHMENT </w:t>
      </w:r>
      <w:r w:rsidR="0098709C">
        <w:rPr>
          <w:rFonts w:asciiTheme="majorHAnsi" w:hAnsiTheme="majorHAnsi" w:cstheme="minorHAnsi"/>
          <w:b/>
          <w:sz w:val="22"/>
          <w:szCs w:val="22"/>
        </w:rPr>
        <w:t>R</w:t>
      </w:r>
      <w:r w:rsidRPr="00EF6864">
        <w:rPr>
          <w:rFonts w:asciiTheme="majorHAnsi" w:hAnsiTheme="majorHAnsi" w:cstheme="minorHAnsi"/>
          <w:b/>
          <w:sz w:val="22"/>
          <w:szCs w:val="22"/>
        </w:rPr>
        <w:t xml:space="preserve">: </w:t>
      </w:r>
      <w:r w:rsidR="0098709C">
        <w:rPr>
          <w:rFonts w:asciiTheme="majorHAnsi" w:hAnsiTheme="majorHAnsi" w:cstheme="minorHAnsi"/>
          <w:b/>
          <w:sz w:val="22"/>
          <w:szCs w:val="22"/>
        </w:rPr>
        <w:t>State Notification Email</w:t>
      </w:r>
    </w:p>
    <w:p w14:paraId="451AAFE1" w14:textId="77777777" w:rsidR="00B733BE" w:rsidRPr="00EF6864" w:rsidRDefault="00B733BE" w:rsidP="00B733BE">
      <w:pPr>
        <w:spacing w:after="0" w:line="240" w:lineRule="auto"/>
        <w:jc w:val="center"/>
        <w:rPr>
          <w:rFonts w:asciiTheme="majorHAnsi" w:hAnsiTheme="majorHAnsi" w:cstheme="minorHAnsi"/>
          <w:b/>
          <w:sz w:val="22"/>
          <w:szCs w:val="22"/>
        </w:rPr>
      </w:pPr>
    </w:p>
    <w:p w14:paraId="451AAFE2" w14:textId="77777777" w:rsidR="00B733BE" w:rsidRPr="0098709C" w:rsidRDefault="00B733BE" w:rsidP="0098709C">
      <w:pPr>
        <w:spacing w:after="0" w:line="240" w:lineRule="auto"/>
        <w:rPr>
          <w:rFonts w:asciiTheme="majorHAnsi" w:hAnsiTheme="majorHAnsi" w:cstheme="minorHAnsi"/>
          <w:b/>
          <w:sz w:val="22"/>
          <w:szCs w:val="22"/>
        </w:rPr>
      </w:pPr>
      <w:r w:rsidRPr="0098709C">
        <w:rPr>
          <w:rFonts w:asciiTheme="majorHAnsi" w:hAnsiTheme="majorHAnsi" w:cstheme="minorHAnsi"/>
          <w:b/>
          <w:sz w:val="22"/>
          <w:szCs w:val="22"/>
        </w:rPr>
        <w:t>NORC E-mail Notification for State and Territorial Preparedness Directors</w:t>
      </w:r>
    </w:p>
    <w:p w14:paraId="4C675836" w14:textId="77777777" w:rsidR="0098709C" w:rsidRDefault="0098709C" w:rsidP="002F0DDF">
      <w:pPr>
        <w:spacing w:after="0" w:line="240" w:lineRule="auto"/>
        <w:jc w:val="both"/>
        <w:rPr>
          <w:rFonts w:asciiTheme="majorHAnsi" w:hAnsiTheme="majorHAnsi" w:cstheme="minorHAnsi"/>
          <w:sz w:val="22"/>
          <w:szCs w:val="22"/>
        </w:rPr>
      </w:pPr>
    </w:p>
    <w:p w14:paraId="451AAFEC" w14:textId="77777777" w:rsidR="002F0DDF" w:rsidRPr="00B733BE" w:rsidRDefault="002F0DDF" w:rsidP="002F0DDF">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Dear Preparedness Director: </w:t>
      </w:r>
    </w:p>
    <w:p w14:paraId="451AAFED" w14:textId="77777777" w:rsidR="002F0DDF" w:rsidRPr="00B733BE" w:rsidRDefault="002F0DDF" w:rsidP="002F0DDF">
      <w:pPr>
        <w:spacing w:after="0" w:line="240" w:lineRule="auto"/>
        <w:jc w:val="both"/>
        <w:rPr>
          <w:rFonts w:asciiTheme="majorHAnsi" w:hAnsiTheme="majorHAnsi" w:cstheme="minorHAnsi"/>
          <w:sz w:val="22"/>
          <w:szCs w:val="22"/>
        </w:rPr>
      </w:pPr>
    </w:p>
    <w:p w14:paraId="451AAFEE" w14:textId="76E50D16" w:rsidR="002F0DDF" w:rsidRPr="00B733BE" w:rsidRDefault="002F0DDF" w:rsidP="002F0DDF">
      <w:pPr>
        <w:spacing w:after="0" w:line="240" w:lineRule="auto"/>
        <w:rPr>
          <w:rFonts w:asciiTheme="majorHAnsi" w:hAnsiTheme="majorHAnsi" w:cstheme="minorHAnsi"/>
          <w:sz w:val="22"/>
          <w:szCs w:val="22"/>
        </w:rPr>
      </w:pPr>
      <w:r w:rsidRPr="00B733BE">
        <w:rPr>
          <w:rFonts w:asciiTheme="majorHAnsi" w:hAnsiTheme="majorHAnsi" w:cstheme="minorHAnsi"/>
          <w:sz w:val="22"/>
          <w:szCs w:val="22"/>
        </w:rPr>
        <w:t xml:space="preserve">On behalf of the Centers for Disease Control and Prevention (CDC), NORC at the University of Chicago is conducting a study entitled “Practice-Based Needs and Research Questions Related to Public Health Emergency Preparedness Capabilities.” A few days ago, you received a letter from the Association of State and Territorial Health Officials (ASTHO) describing the study. </w:t>
      </w:r>
      <w:r w:rsidR="00B733BE" w:rsidRPr="00EF6864">
        <w:rPr>
          <w:rFonts w:asciiTheme="majorHAnsi" w:hAnsiTheme="majorHAnsi" w:cstheme="minorHAnsi"/>
          <w:sz w:val="22"/>
          <w:szCs w:val="22"/>
        </w:rPr>
        <w:t xml:space="preserve">The goal of the study is to identify </w:t>
      </w:r>
      <w:r w:rsidR="00B733BE">
        <w:rPr>
          <w:rFonts w:asciiTheme="majorHAnsi" w:hAnsiTheme="majorHAnsi" w:cstheme="minorHAnsi"/>
          <w:sz w:val="22"/>
          <w:szCs w:val="22"/>
        </w:rPr>
        <w:t xml:space="preserve">which areas of public health emergency preparedness and response need additional research to validate, improve, and better inform programmatic and policy decisions. </w:t>
      </w:r>
      <w:r w:rsidRPr="00B733BE">
        <w:rPr>
          <w:rFonts w:asciiTheme="majorHAnsi" w:hAnsiTheme="majorHAnsi" w:cstheme="minorHAnsi"/>
          <w:sz w:val="22"/>
          <w:szCs w:val="22"/>
        </w:rPr>
        <w:t>As part of this study, we are asking all state and territorial health departments to participate in a</w:t>
      </w:r>
      <w:r w:rsidR="00707C66">
        <w:rPr>
          <w:rFonts w:asciiTheme="majorHAnsi" w:hAnsiTheme="majorHAnsi" w:cstheme="minorHAnsi"/>
          <w:sz w:val="22"/>
          <w:szCs w:val="22"/>
        </w:rPr>
        <w:t>n assessment</w:t>
      </w:r>
      <w:r w:rsidRPr="00B733BE">
        <w:rPr>
          <w:rFonts w:asciiTheme="majorHAnsi" w:hAnsiTheme="majorHAnsi" w:cstheme="minorHAnsi"/>
          <w:sz w:val="22"/>
          <w:szCs w:val="22"/>
        </w:rPr>
        <w:t xml:space="preserve"> to </w:t>
      </w:r>
      <w:r w:rsidR="00B733BE">
        <w:rPr>
          <w:rFonts w:asciiTheme="majorHAnsi" w:hAnsiTheme="majorHAnsi" w:cstheme="minorHAnsi"/>
          <w:sz w:val="22"/>
          <w:szCs w:val="22"/>
        </w:rPr>
        <w:t xml:space="preserve">identify the extent to which questions related to public health emergency preparedness and response are important areas for future research. </w:t>
      </w:r>
    </w:p>
    <w:p w14:paraId="451AAFEF" w14:textId="77777777" w:rsidR="002F0DDF" w:rsidRPr="00B733BE" w:rsidRDefault="002F0DDF" w:rsidP="002F0DDF">
      <w:pPr>
        <w:spacing w:after="0" w:line="240" w:lineRule="auto"/>
        <w:rPr>
          <w:rFonts w:asciiTheme="majorHAnsi" w:hAnsiTheme="majorHAnsi" w:cstheme="minorHAnsi"/>
          <w:sz w:val="22"/>
          <w:szCs w:val="22"/>
        </w:rPr>
      </w:pPr>
    </w:p>
    <w:p w14:paraId="451AAFF0" w14:textId="01848EAE" w:rsidR="002F0DDF" w:rsidRPr="00B733BE" w:rsidRDefault="002F0DDF" w:rsidP="004568E7">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The </w:t>
      </w:r>
      <w:r w:rsidR="00707C66">
        <w:rPr>
          <w:rFonts w:asciiTheme="majorHAnsi" w:hAnsiTheme="majorHAnsi" w:cstheme="minorHAnsi"/>
          <w:sz w:val="22"/>
          <w:szCs w:val="22"/>
        </w:rPr>
        <w:t>assessment</w:t>
      </w:r>
      <w:r w:rsidRPr="00B733BE">
        <w:rPr>
          <w:rFonts w:asciiTheme="majorHAnsi" w:hAnsiTheme="majorHAnsi" w:cstheme="minorHAnsi"/>
          <w:sz w:val="22"/>
          <w:szCs w:val="22"/>
        </w:rPr>
        <w:t xml:space="preserve"> is available in an electronic format.</w:t>
      </w:r>
      <w:r w:rsidRPr="00B733BE">
        <w:rPr>
          <w:rFonts w:asciiTheme="majorHAnsi" w:hAnsiTheme="majorHAnsi" w:cstheme="minorHAnsi"/>
          <w:b/>
          <w:sz w:val="22"/>
          <w:szCs w:val="22"/>
        </w:rPr>
        <w:t xml:space="preserve"> </w:t>
      </w:r>
      <w:r w:rsidRPr="00B733BE">
        <w:rPr>
          <w:rFonts w:asciiTheme="majorHAnsi" w:hAnsiTheme="majorHAnsi" w:cstheme="minorHAnsi"/>
          <w:sz w:val="22"/>
          <w:szCs w:val="22"/>
        </w:rPr>
        <w:t xml:space="preserve">Please go to </w:t>
      </w:r>
      <w:hyperlink r:id="rId12" w:history="1">
        <w:r w:rsidRPr="00B733BE">
          <w:rPr>
            <w:rStyle w:val="Hyperlink"/>
            <w:rFonts w:asciiTheme="majorHAnsi" w:hAnsiTheme="majorHAnsi" w:cstheme="minorHAnsi"/>
            <w:sz w:val="22"/>
            <w:szCs w:val="22"/>
          </w:rPr>
          <w:t>http://www.xxx.org</w:t>
        </w:r>
      </w:hyperlink>
      <w:r w:rsidRPr="00B733BE">
        <w:rPr>
          <w:rFonts w:asciiTheme="majorHAnsi" w:hAnsiTheme="majorHAnsi" w:cstheme="minorHAnsi"/>
          <w:sz w:val="22"/>
          <w:szCs w:val="22"/>
        </w:rPr>
        <w:t xml:space="preserve"> and follow the instructions on the screen to complete the </w:t>
      </w:r>
      <w:r w:rsidR="00707C66">
        <w:rPr>
          <w:rFonts w:asciiTheme="majorHAnsi" w:hAnsiTheme="majorHAnsi" w:cstheme="minorHAnsi"/>
          <w:sz w:val="22"/>
          <w:szCs w:val="22"/>
        </w:rPr>
        <w:t>assessment</w:t>
      </w:r>
      <w:r w:rsidRPr="00B733BE">
        <w:rPr>
          <w:rFonts w:asciiTheme="majorHAnsi" w:hAnsiTheme="majorHAnsi" w:cstheme="minorHAnsi"/>
          <w:sz w:val="22"/>
          <w:szCs w:val="22"/>
        </w:rPr>
        <w:t xml:space="preserve"> online. </w:t>
      </w:r>
    </w:p>
    <w:p w14:paraId="451AAFF1" w14:textId="77777777" w:rsidR="002F0DDF" w:rsidRPr="00B733BE" w:rsidRDefault="002F0DDF" w:rsidP="002F0DDF">
      <w:pPr>
        <w:spacing w:after="0" w:line="240" w:lineRule="auto"/>
        <w:jc w:val="both"/>
        <w:rPr>
          <w:rFonts w:asciiTheme="majorHAnsi" w:hAnsiTheme="majorHAnsi" w:cstheme="minorHAnsi"/>
          <w:sz w:val="22"/>
          <w:szCs w:val="22"/>
        </w:rPr>
      </w:pPr>
    </w:p>
    <w:p w14:paraId="451AAFF3" w14:textId="290AA2C9" w:rsidR="002F0DDF" w:rsidRPr="00B733BE" w:rsidRDefault="002F0DDF" w:rsidP="002F0DDF">
      <w:pPr>
        <w:spacing w:after="0" w:line="240" w:lineRule="auto"/>
        <w:jc w:val="both"/>
        <w:rPr>
          <w:rFonts w:asciiTheme="majorHAnsi" w:hAnsiTheme="majorHAnsi" w:cstheme="minorHAnsi"/>
          <w:sz w:val="22"/>
          <w:szCs w:val="22"/>
        </w:rPr>
      </w:pPr>
      <w:r w:rsidRPr="00B733BE">
        <w:rPr>
          <w:rFonts w:asciiTheme="majorHAnsi" w:hAnsiTheme="majorHAnsi" w:cstheme="minorHAnsi"/>
          <w:b/>
          <w:sz w:val="22"/>
          <w:szCs w:val="22"/>
        </w:rPr>
        <w:t>T</w:t>
      </w:r>
      <w:r w:rsidRPr="00BB7132">
        <w:rPr>
          <w:rFonts w:asciiTheme="majorHAnsi" w:hAnsiTheme="majorHAnsi" w:cstheme="minorHAnsi"/>
          <w:b/>
          <w:sz w:val="22"/>
          <w:szCs w:val="22"/>
        </w:rPr>
        <w:t xml:space="preserve">he </w:t>
      </w:r>
      <w:r w:rsidR="00707C66" w:rsidRPr="00BB7132">
        <w:rPr>
          <w:rFonts w:asciiTheme="majorHAnsi" w:hAnsiTheme="majorHAnsi" w:cstheme="minorHAnsi"/>
          <w:b/>
          <w:sz w:val="22"/>
          <w:szCs w:val="22"/>
        </w:rPr>
        <w:t>assessment</w:t>
      </w:r>
      <w:r w:rsidRPr="00BB7132">
        <w:rPr>
          <w:rFonts w:asciiTheme="majorHAnsi" w:hAnsiTheme="majorHAnsi" w:cstheme="minorHAnsi"/>
          <w:b/>
          <w:sz w:val="22"/>
          <w:szCs w:val="22"/>
        </w:rPr>
        <w:t xml:space="preserve"> is estimated to take 30 minutes or less to complete.</w:t>
      </w:r>
      <w:r w:rsidRPr="00B733BE">
        <w:rPr>
          <w:rFonts w:asciiTheme="majorHAnsi" w:hAnsiTheme="majorHAnsi" w:cstheme="minorHAnsi"/>
          <w:sz w:val="22"/>
          <w:szCs w:val="22"/>
        </w:rPr>
        <w:t xml:space="preserve"> Your responses will help CDC to better understand the public health practice research needs and priorities for public health preparedness and response. Your open and honest feedback is appreciated. Your participation is voluntary, and you may skip questions or stop the </w:t>
      </w:r>
      <w:r w:rsidR="00707C66">
        <w:rPr>
          <w:rFonts w:asciiTheme="majorHAnsi" w:hAnsiTheme="majorHAnsi" w:cstheme="minorHAnsi"/>
          <w:sz w:val="22"/>
          <w:szCs w:val="22"/>
        </w:rPr>
        <w:t>assessment</w:t>
      </w:r>
      <w:r w:rsidR="00707C66" w:rsidRPr="00B733BE" w:rsidDel="00707C66">
        <w:rPr>
          <w:rFonts w:asciiTheme="majorHAnsi" w:hAnsiTheme="majorHAnsi" w:cstheme="minorHAnsi"/>
          <w:sz w:val="22"/>
          <w:szCs w:val="22"/>
        </w:rPr>
        <w:t xml:space="preserve"> </w:t>
      </w:r>
      <w:r w:rsidRPr="00B733BE">
        <w:rPr>
          <w:rFonts w:asciiTheme="majorHAnsi" w:hAnsiTheme="majorHAnsi" w:cstheme="minorHAnsi"/>
          <w:sz w:val="22"/>
          <w:szCs w:val="22"/>
        </w:rPr>
        <w:t xml:space="preserve">at any time without any adverse consequences. Data from the </w:t>
      </w:r>
      <w:r w:rsidR="00707C66">
        <w:rPr>
          <w:rFonts w:asciiTheme="majorHAnsi" w:hAnsiTheme="majorHAnsi" w:cstheme="minorHAnsi"/>
          <w:sz w:val="22"/>
          <w:szCs w:val="22"/>
        </w:rPr>
        <w:t>assessment</w:t>
      </w:r>
      <w:r w:rsidR="00707C66" w:rsidRPr="00B733BE" w:rsidDel="00707C66">
        <w:rPr>
          <w:rFonts w:asciiTheme="majorHAnsi" w:hAnsiTheme="majorHAnsi" w:cstheme="minorHAnsi"/>
          <w:sz w:val="22"/>
          <w:szCs w:val="22"/>
        </w:rPr>
        <w:t xml:space="preserve"> </w:t>
      </w:r>
      <w:r w:rsidRPr="00B733BE">
        <w:rPr>
          <w:rFonts w:asciiTheme="majorHAnsi" w:hAnsiTheme="majorHAnsi" w:cstheme="minorHAnsi"/>
          <w:sz w:val="22"/>
          <w:szCs w:val="22"/>
        </w:rPr>
        <w:t xml:space="preserve">will be shared with CDC, but will not be linked to the </w:t>
      </w:r>
      <w:bookmarkStart w:id="0" w:name="_GoBack"/>
      <w:bookmarkEnd w:id="0"/>
      <w:r w:rsidRPr="00B733BE">
        <w:rPr>
          <w:rFonts w:asciiTheme="majorHAnsi" w:hAnsiTheme="majorHAnsi" w:cstheme="minorHAnsi"/>
          <w:sz w:val="22"/>
          <w:szCs w:val="22"/>
        </w:rPr>
        <w:t xml:space="preserve">identity of a particular respondent or organization. For more information about this </w:t>
      </w:r>
      <w:r w:rsidR="00707C66">
        <w:rPr>
          <w:rFonts w:asciiTheme="majorHAnsi" w:hAnsiTheme="majorHAnsi" w:cstheme="minorHAnsi"/>
          <w:sz w:val="22"/>
          <w:szCs w:val="22"/>
        </w:rPr>
        <w:t>assessment</w:t>
      </w:r>
      <w:r w:rsidRPr="00B733BE">
        <w:rPr>
          <w:rFonts w:asciiTheme="majorHAnsi" w:hAnsiTheme="majorHAnsi" w:cstheme="minorHAnsi"/>
          <w:sz w:val="22"/>
          <w:szCs w:val="22"/>
        </w:rPr>
        <w:t xml:space="preserve">, please contact Michael </w:t>
      </w:r>
      <w:r w:rsidR="004564AB">
        <w:rPr>
          <w:rFonts w:asciiTheme="majorHAnsi" w:hAnsiTheme="majorHAnsi" w:cstheme="minorHAnsi"/>
          <w:sz w:val="22"/>
          <w:szCs w:val="22"/>
        </w:rPr>
        <w:t>Basso</w:t>
      </w:r>
      <w:r w:rsidRPr="00B733BE">
        <w:rPr>
          <w:rFonts w:asciiTheme="majorHAnsi" w:hAnsiTheme="majorHAnsi" w:cstheme="minorHAnsi"/>
          <w:sz w:val="22"/>
          <w:szCs w:val="22"/>
        </w:rPr>
        <w:t xml:space="preserve"> at</w:t>
      </w:r>
      <w:r w:rsidR="004564AB">
        <w:rPr>
          <w:rFonts w:asciiTheme="majorHAnsi" w:hAnsiTheme="majorHAnsi" w:cstheme="minorHAnsi"/>
          <w:sz w:val="22"/>
          <w:szCs w:val="22"/>
        </w:rPr>
        <w:t xml:space="preserve"> MBasso@cdc.gov</w:t>
      </w:r>
      <w:r w:rsidRPr="00B733BE">
        <w:rPr>
          <w:rFonts w:asciiTheme="majorHAnsi" w:hAnsiTheme="majorHAnsi" w:cstheme="minorHAnsi"/>
          <w:sz w:val="22"/>
          <w:szCs w:val="22"/>
        </w:rPr>
        <w:t xml:space="preserve">. </w:t>
      </w:r>
    </w:p>
    <w:p w14:paraId="451AAFF4" w14:textId="77777777" w:rsidR="002F0DDF" w:rsidRPr="00B733BE" w:rsidRDefault="002F0DDF" w:rsidP="002F0DDF">
      <w:pPr>
        <w:spacing w:after="0" w:line="240" w:lineRule="auto"/>
        <w:rPr>
          <w:rFonts w:asciiTheme="majorHAnsi" w:hAnsiTheme="majorHAnsi" w:cstheme="minorHAnsi"/>
          <w:sz w:val="22"/>
          <w:szCs w:val="22"/>
        </w:rPr>
      </w:pPr>
    </w:p>
    <w:p w14:paraId="451AAFF5" w14:textId="77777777" w:rsidR="002F0DDF" w:rsidRPr="00B733BE" w:rsidRDefault="002F0DDF" w:rsidP="002F0DDF">
      <w:pPr>
        <w:spacing w:after="0" w:line="240" w:lineRule="auto"/>
        <w:rPr>
          <w:rFonts w:asciiTheme="majorHAnsi" w:hAnsiTheme="majorHAnsi" w:cstheme="minorHAnsi"/>
          <w:sz w:val="22"/>
          <w:szCs w:val="22"/>
        </w:rPr>
      </w:pPr>
      <w:r w:rsidRPr="00B733BE">
        <w:rPr>
          <w:rFonts w:asciiTheme="majorHAnsi" w:hAnsiTheme="majorHAnsi" w:cstheme="minorHAnsi"/>
          <w:sz w:val="22"/>
          <w:szCs w:val="22"/>
        </w:rPr>
        <w:t>Thank you in advance for your participation in this very important study.</w:t>
      </w:r>
    </w:p>
    <w:p w14:paraId="451AAFF6" w14:textId="77777777" w:rsidR="002F0DDF" w:rsidRPr="00B733BE" w:rsidRDefault="002F0DDF" w:rsidP="002F0DDF">
      <w:pPr>
        <w:spacing w:after="0" w:line="240" w:lineRule="auto"/>
        <w:jc w:val="both"/>
        <w:rPr>
          <w:rFonts w:asciiTheme="majorHAnsi" w:hAnsiTheme="majorHAnsi" w:cstheme="minorHAnsi"/>
          <w:sz w:val="22"/>
          <w:szCs w:val="22"/>
        </w:rPr>
      </w:pPr>
    </w:p>
    <w:p w14:paraId="451AAFF7" w14:textId="77777777" w:rsidR="002F0DDF" w:rsidRPr="00B733BE" w:rsidRDefault="002F0DDF" w:rsidP="002F0DDF">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 xml:space="preserve">Sincerely, </w:t>
      </w:r>
    </w:p>
    <w:p w14:paraId="451AAFF8" w14:textId="77777777" w:rsidR="002F0DDF" w:rsidRPr="00B733BE" w:rsidRDefault="002F0DDF" w:rsidP="002F0DDF">
      <w:pPr>
        <w:spacing w:after="0" w:line="240" w:lineRule="auto"/>
        <w:jc w:val="both"/>
        <w:rPr>
          <w:rFonts w:asciiTheme="majorHAnsi" w:hAnsiTheme="majorHAnsi" w:cstheme="minorHAnsi"/>
          <w:sz w:val="22"/>
          <w:szCs w:val="22"/>
        </w:rPr>
      </w:pPr>
    </w:p>
    <w:p w14:paraId="451AAFF9" w14:textId="77777777" w:rsidR="002F0DDF" w:rsidRPr="00B733BE" w:rsidRDefault="002F0DDF" w:rsidP="002F0DDF">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Michael Meit</w:t>
      </w:r>
    </w:p>
    <w:p w14:paraId="451AAFFA" w14:textId="77777777" w:rsidR="002F0DDF" w:rsidRPr="00B733BE" w:rsidRDefault="002F0DDF" w:rsidP="002F0DDF">
      <w:pPr>
        <w:spacing w:after="0" w:line="240" w:lineRule="auto"/>
        <w:jc w:val="both"/>
        <w:rPr>
          <w:rFonts w:asciiTheme="majorHAnsi" w:hAnsiTheme="majorHAnsi" w:cstheme="minorHAnsi"/>
          <w:sz w:val="22"/>
          <w:szCs w:val="22"/>
        </w:rPr>
      </w:pPr>
      <w:r w:rsidRPr="00B733BE">
        <w:rPr>
          <w:rFonts w:asciiTheme="majorHAnsi" w:hAnsiTheme="majorHAnsi" w:cstheme="minorHAnsi"/>
          <w:sz w:val="22"/>
          <w:szCs w:val="22"/>
        </w:rPr>
        <w:t>Project Director</w:t>
      </w:r>
    </w:p>
    <w:p w14:paraId="451AB012" w14:textId="5E9D0C1F" w:rsidR="00AE35EE" w:rsidRPr="0098709C" w:rsidRDefault="002F0DDF" w:rsidP="0098709C">
      <w:pPr>
        <w:spacing w:after="0" w:line="240" w:lineRule="auto"/>
        <w:rPr>
          <w:rFonts w:asciiTheme="majorHAnsi" w:hAnsiTheme="majorHAnsi" w:cstheme="minorHAnsi"/>
          <w:sz w:val="22"/>
          <w:szCs w:val="22"/>
        </w:rPr>
      </w:pPr>
      <w:r w:rsidRPr="00B733BE">
        <w:rPr>
          <w:rFonts w:asciiTheme="majorHAnsi" w:hAnsiTheme="majorHAnsi" w:cstheme="minorHAnsi"/>
          <w:sz w:val="22"/>
          <w:szCs w:val="22"/>
        </w:rPr>
        <w:t>NORC at the University of Chicago</w:t>
      </w:r>
    </w:p>
    <w:sectPr w:rsidR="00AE35EE" w:rsidRPr="0098709C" w:rsidSect="00E11D7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AB016" w14:textId="77777777" w:rsidR="00BB45AE" w:rsidRDefault="004568E7">
      <w:pPr>
        <w:spacing w:after="0" w:line="240" w:lineRule="auto"/>
      </w:pPr>
      <w:r>
        <w:separator/>
      </w:r>
    </w:p>
  </w:endnote>
  <w:endnote w:type="continuationSeparator" w:id="0">
    <w:p w14:paraId="451AB017" w14:textId="77777777" w:rsidR="00BB45AE" w:rsidRDefault="0045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AB014" w14:textId="77777777" w:rsidR="00BB45AE" w:rsidRDefault="004568E7">
      <w:pPr>
        <w:spacing w:after="0" w:line="240" w:lineRule="auto"/>
      </w:pPr>
      <w:r>
        <w:separator/>
      </w:r>
    </w:p>
  </w:footnote>
  <w:footnote w:type="continuationSeparator" w:id="0">
    <w:p w14:paraId="451AB015" w14:textId="77777777" w:rsidR="00BB45AE" w:rsidRDefault="00456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56FCA"/>
    <w:multiLevelType w:val="hybridMultilevel"/>
    <w:tmpl w:val="1E3A2178"/>
    <w:lvl w:ilvl="0" w:tplc="5DA01B30">
      <w:start w:val="1"/>
      <w:numFmt w:val="decimal"/>
      <w:lvlText w:val="(%1)"/>
      <w:lvlJc w:val="left"/>
      <w:pPr>
        <w:ind w:left="720" w:hanging="360"/>
      </w:pPr>
      <w:rPr>
        <w:rFonts w:asciiTheme="majorHAnsi" w:eastAsia="Calibri" w:hAnsiTheme="maj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F755C"/>
    <w:multiLevelType w:val="hybridMultilevel"/>
    <w:tmpl w:val="BDD89C18"/>
    <w:lvl w:ilvl="0" w:tplc="15F829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95592"/>
    <w:multiLevelType w:val="hybridMultilevel"/>
    <w:tmpl w:val="0D467B6E"/>
    <w:lvl w:ilvl="0" w:tplc="12BC0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8A42DA"/>
    <w:multiLevelType w:val="hybridMultilevel"/>
    <w:tmpl w:val="CA8CD906"/>
    <w:lvl w:ilvl="0" w:tplc="78889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DDF"/>
    <w:rsid w:val="002F0DDF"/>
    <w:rsid w:val="004564AB"/>
    <w:rsid w:val="004568E7"/>
    <w:rsid w:val="00707C66"/>
    <w:rsid w:val="008D1F27"/>
    <w:rsid w:val="008F679F"/>
    <w:rsid w:val="00905584"/>
    <w:rsid w:val="0098709C"/>
    <w:rsid w:val="00AF0492"/>
    <w:rsid w:val="00B733BE"/>
    <w:rsid w:val="00BB45AE"/>
    <w:rsid w:val="00BB7132"/>
    <w:rsid w:val="00BD1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DF"/>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DF"/>
    <w:rPr>
      <w:color w:val="0000FF"/>
      <w:u w:val="single"/>
    </w:rPr>
  </w:style>
  <w:style w:type="paragraph" w:styleId="Footer">
    <w:name w:val="footer"/>
    <w:basedOn w:val="Normal"/>
    <w:link w:val="FooterChar"/>
    <w:uiPriority w:val="99"/>
    <w:unhideWhenUsed/>
    <w:rsid w:val="002F0DDF"/>
    <w:pPr>
      <w:tabs>
        <w:tab w:val="center" w:pos="4680"/>
        <w:tab w:val="right" w:pos="9360"/>
      </w:tabs>
    </w:pPr>
  </w:style>
  <w:style w:type="character" w:customStyle="1" w:styleId="FooterChar">
    <w:name w:val="Footer Char"/>
    <w:basedOn w:val="DefaultParagraphFont"/>
    <w:link w:val="Footer"/>
    <w:uiPriority w:val="99"/>
    <w:rsid w:val="002F0DDF"/>
    <w:rPr>
      <w:rFonts w:ascii="Calibri" w:eastAsia="Calibri" w:hAnsi="Calibri" w:cs="Times New Roman"/>
      <w:sz w:val="24"/>
      <w:szCs w:val="24"/>
    </w:rPr>
  </w:style>
  <w:style w:type="paragraph" w:styleId="ListParagraph">
    <w:name w:val="List Paragraph"/>
    <w:basedOn w:val="Normal"/>
    <w:uiPriority w:val="34"/>
    <w:qFormat/>
    <w:rsid w:val="002F0DDF"/>
    <w:pPr>
      <w:ind w:left="720"/>
      <w:contextualSpacing/>
    </w:pPr>
  </w:style>
  <w:style w:type="character" w:styleId="CommentReference">
    <w:name w:val="annotation reference"/>
    <w:basedOn w:val="DefaultParagraphFont"/>
    <w:uiPriority w:val="99"/>
    <w:semiHidden/>
    <w:unhideWhenUsed/>
    <w:rsid w:val="00707C66"/>
    <w:rPr>
      <w:sz w:val="16"/>
      <w:szCs w:val="16"/>
    </w:rPr>
  </w:style>
  <w:style w:type="paragraph" w:styleId="CommentText">
    <w:name w:val="annotation text"/>
    <w:basedOn w:val="Normal"/>
    <w:link w:val="CommentTextChar"/>
    <w:uiPriority w:val="99"/>
    <w:semiHidden/>
    <w:unhideWhenUsed/>
    <w:rsid w:val="00707C66"/>
    <w:pPr>
      <w:spacing w:line="240" w:lineRule="auto"/>
    </w:pPr>
    <w:rPr>
      <w:sz w:val="20"/>
      <w:szCs w:val="20"/>
    </w:rPr>
  </w:style>
  <w:style w:type="character" w:customStyle="1" w:styleId="CommentTextChar">
    <w:name w:val="Comment Text Char"/>
    <w:basedOn w:val="DefaultParagraphFont"/>
    <w:link w:val="CommentText"/>
    <w:uiPriority w:val="99"/>
    <w:semiHidden/>
    <w:rsid w:val="00707C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7C66"/>
    <w:rPr>
      <w:b/>
      <w:bCs/>
    </w:rPr>
  </w:style>
  <w:style w:type="character" w:customStyle="1" w:styleId="CommentSubjectChar">
    <w:name w:val="Comment Subject Char"/>
    <w:basedOn w:val="CommentTextChar"/>
    <w:link w:val="CommentSubject"/>
    <w:uiPriority w:val="99"/>
    <w:semiHidden/>
    <w:rsid w:val="00707C6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0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66"/>
    <w:rPr>
      <w:rFonts w:ascii="Tahoma" w:eastAsia="Calibri" w:hAnsi="Tahoma" w:cs="Tahoma"/>
      <w:sz w:val="16"/>
      <w:szCs w:val="16"/>
    </w:rPr>
  </w:style>
  <w:style w:type="paragraph" w:styleId="Header">
    <w:name w:val="header"/>
    <w:basedOn w:val="Normal"/>
    <w:link w:val="HeaderChar"/>
    <w:uiPriority w:val="99"/>
    <w:unhideWhenUsed/>
    <w:rsid w:val="0098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09C"/>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DDF"/>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DDF"/>
    <w:rPr>
      <w:color w:val="0000FF"/>
      <w:u w:val="single"/>
    </w:rPr>
  </w:style>
  <w:style w:type="paragraph" w:styleId="Footer">
    <w:name w:val="footer"/>
    <w:basedOn w:val="Normal"/>
    <w:link w:val="FooterChar"/>
    <w:uiPriority w:val="99"/>
    <w:unhideWhenUsed/>
    <w:rsid w:val="002F0DDF"/>
    <w:pPr>
      <w:tabs>
        <w:tab w:val="center" w:pos="4680"/>
        <w:tab w:val="right" w:pos="9360"/>
      </w:tabs>
    </w:pPr>
  </w:style>
  <w:style w:type="character" w:customStyle="1" w:styleId="FooterChar">
    <w:name w:val="Footer Char"/>
    <w:basedOn w:val="DefaultParagraphFont"/>
    <w:link w:val="Footer"/>
    <w:uiPriority w:val="99"/>
    <w:rsid w:val="002F0DDF"/>
    <w:rPr>
      <w:rFonts w:ascii="Calibri" w:eastAsia="Calibri" w:hAnsi="Calibri" w:cs="Times New Roman"/>
      <w:sz w:val="24"/>
      <w:szCs w:val="24"/>
    </w:rPr>
  </w:style>
  <w:style w:type="paragraph" w:styleId="ListParagraph">
    <w:name w:val="List Paragraph"/>
    <w:basedOn w:val="Normal"/>
    <w:uiPriority w:val="34"/>
    <w:qFormat/>
    <w:rsid w:val="002F0DDF"/>
    <w:pPr>
      <w:ind w:left="720"/>
      <w:contextualSpacing/>
    </w:pPr>
  </w:style>
  <w:style w:type="character" w:styleId="CommentReference">
    <w:name w:val="annotation reference"/>
    <w:basedOn w:val="DefaultParagraphFont"/>
    <w:uiPriority w:val="99"/>
    <w:semiHidden/>
    <w:unhideWhenUsed/>
    <w:rsid w:val="00707C66"/>
    <w:rPr>
      <w:sz w:val="16"/>
      <w:szCs w:val="16"/>
    </w:rPr>
  </w:style>
  <w:style w:type="paragraph" w:styleId="CommentText">
    <w:name w:val="annotation text"/>
    <w:basedOn w:val="Normal"/>
    <w:link w:val="CommentTextChar"/>
    <w:uiPriority w:val="99"/>
    <w:semiHidden/>
    <w:unhideWhenUsed/>
    <w:rsid w:val="00707C66"/>
    <w:pPr>
      <w:spacing w:line="240" w:lineRule="auto"/>
    </w:pPr>
    <w:rPr>
      <w:sz w:val="20"/>
      <w:szCs w:val="20"/>
    </w:rPr>
  </w:style>
  <w:style w:type="character" w:customStyle="1" w:styleId="CommentTextChar">
    <w:name w:val="Comment Text Char"/>
    <w:basedOn w:val="DefaultParagraphFont"/>
    <w:link w:val="CommentText"/>
    <w:uiPriority w:val="99"/>
    <w:semiHidden/>
    <w:rsid w:val="00707C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7C66"/>
    <w:rPr>
      <w:b/>
      <w:bCs/>
    </w:rPr>
  </w:style>
  <w:style w:type="character" w:customStyle="1" w:styleId="CommentSubjectChar">
    <w:name w:val="Comment Subject Char"/>
    <w:basedOn w:val="CommentTextChar"/>
    <w:link w:val="CommentSubject"/>
    <w:uiPriority w:val="99"/>
    <w:semiHidden/>
    <w:rsid w:val="00707C6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0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66"/>
    <w:rPr>
      <w:rFonts w:ascii="Tahoma" w:eastAsia="Calibri" w:hAnsi="Tahoma" w:cs="Tahoma"/>
      <w:sz w:val="16"/>
      <w:szCs w:val="16"/>
    </w:rPr>
  </w:style>
  <w:style w:type="paragraph" w:styleId="Header">
    <w:name w:val="header"/>
    <w:basedOn w:val="Normal"/>
    <w:link w:val="HeaderChar"/>
    <w:uiPriority w:val="99"/>
    <w:unhideWhenUsed/>
    <w:rsid w:val="0098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09C"/>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xxx.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OSTLTSDOC-728-146</_dlc_DocId>
    <_dlc_DocIdUrl xmlns="b5c0ca00-073d-4463-9985-b654f14791fe">
      <Url>http://esp.cdc.gov/sites/ostlts/pip/osc/_layouts/DocIdRedir.aspx?ID=OSTLTSDOC-728-146</Url>
      <Description>OSTLTSDOC-728-146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F4C04-5A9D-493F-8196-9B6B07767496}">
  <ds:schemaRefs>
    <ds:schemaRef ds:uri="http://www.w3.org/XML/1998/namespace"/>
    <ds:schemaRef ds:uri="b5c0ca00-073d-4463-9985-b654f14791f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D1424B3-2BCC-4586-BEE4-8D5F15DE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440DD-50DA-4407-B613-925B0D6586B1}">
  <ds:schemaRefs>
    <ds:schemaRef ds:uri="http://schemas.microsoft.com/sharepoint/events"/>
  </ds:schemaRefs>
</ds:datastoreItem>
</file>

<file path=customXml/itemProps4.xml><?xml version="1.0" encoding="utf-8"?>
<ds:datastoreItem xmlns:ds="http://schemas.openxmlformats.org/officeDocument/2006/customXml" ds:itemID="{C7060C0D-C3B6-42DF-885F-ECCD841E3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Siegfried</dc:creator>
  <cp:lastModifiedBy>CDC User</cp:lastModifiedBy>
  <cp:revision>5</cp:revision>
  <dcterms:created xsi:type="dcterms:W3CDTF">2014-08-05T18:23:00Z</dcterms:created>
  <dcterms:modified xsi:type="dcterms:W3CDTF">2014-08-15T16:02:00Z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65f50b74-6768-456b-91c6-e897df19e815</vt:lpwstr>
  </property>
</Properties>
</file>