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AA" w:rsidRPr="00B211A0" w:rsidRDefault="002C7BAA" w:rsidP="002C7BAA">
      <w:pPr>
        <w:jc w:val="center"/>
        <w:rPr>
          <w:b/>
          <w:sz w:val="24"/>
          <w:szCs w:val="24"/>
        </w:rPr>
      </w:pPr>
      <w:r w:rsidRPr="00B211A0">
        <w:rPr>
          <w:b/>
          <w:sz w:val="24"/>
          <w:szCs w:val="24"/>
        </w:rPr>
        <w:t>Attachment</w:t>
      </w:r>
      <w:r w:rsidR="00895EE0">
        <w:rPr>
          <w:b/>
          <w:sz w:val="24"/>
          <w:szCs w:val="24"/>
        </w:rPr>
        <w:t xml:space="preserve"> </w:t>
      </w:r>
      <w:r w:rsidR="00615581">
        <w:rPr>
          <w:b/>
          <w:sz w:val="24"/>
          <w:szCs w:val="24"/>
        </w:rPr>
        <w:t>D: Quest</w:t>
      </w:r>
      <w:r w:rsidR="006A48F1">
        <w:rPr>
          <w:b/>
          <w:sz w:val="24"/>
          <w:szCs w:val="24"/>
        </w:rPr>
        <w:t>ionnaire Mailing Follow-Up Call</w:t>
      </w:r>
    </w:p>
    <w:p w:rsidR="004E27AC" w:rsidRDefault="004E27AC"/>
    <w:p w:rsidR="002C7BAA" w:rsidRDefault="002C7BAA"/>
    <w:p w:rsidR="002C7BAA" w:rsidRPr="007B14E9" w:rsidRDefault="002C7BAA" w:rsidP="002C7BAA">
      <w:pPr>
        <w:jc w:val="right"/>
        <w:rPr>
          <w:sz w:val="18"/>
          <w:szCs w:val="18"/>
        </w:rPr>
      </w:pPr>
      <w:r w:rsidRPr="007B14E9">
        <w:rPr>
          <w:sz w:val="18"/>
          <w:szCs w:val="18"/>
        </w:rPr>
        <w:t xml:space="preserve">Form Approved </w:t>
      </w:r>
    </w:p>
    <w:p w:rsidR="002C7BAA" w:rsidRPr="007B14E9" w:rsidRDefault="002C7BAA" w:rsidP="002C7BAA">
      <w:pPr>
        <w:jc w:val="right"/>
        <w:rPr>
          <w:sz w:val="18"/>
          <w:szCs w:val="18"/>
        </w:rPr>
      </w:pPr>
      <w:r w:rsidRPr="007B14E9">
        <w:rPr>
          <w:sz w:val="18"/>
          <w:szCs w:val="18"/>
        </w:rPr>
        <w:t xml:space="preserve">OMB No. </w:t>
      </w:r>
      <w:r w:rsidR="00A71CE9" w:rsidRPr="00A71CE9">
        <w:rPr>
          <w:sz w:val="18"/>
          <w:szCs w:val="18"/>
        </w:rPr>
        <w:t>0920-0943</w:t>
      </w:r>
    </w:p>
    <w:p w:rsidR="002C7BAA" w:rsidRPr="007B14E9" w:rsidRDefault="002C7BAA" w:rsidP="002C7BAA">
      <w:pPr>
        <w:jc w:val="right"/>
        <w:rPr>
          <w:sz w:val="18"/>
          <w:szCs w:val="18"/>
        </w:rPr>
      </w:pPr>
      <w:r w:rsidRPr="007B14E9">
        <w:rPr>
          <w:sz w:val="18"/>
          <w:szCs w:val="18"/>
        </w:rPr>
        <w:t xml:space="preserve">Exp. </w:t>
      </w:r>
      <w:bookmarkStart w:id="0" w:name="_GoBack"/>
      <w:bookmarkEnd w:id="0"/>
      <w:r w:rsidR="0034146A" w:rsidRPr="007B14E9">
        <w:rPr>
          <w:sz w:val="18"/>
          <w:szCs w:val="18"/>
        </w:rPr>
        <w:t>Date</w:t>
      </w:r>
      <w:r w:rsidR="0034146A">
        <w:rPr>
          <w:sz w:val="18"/>
          <w:szCs w:val="18"/>
        </w:rPr>
        <w:t xml:space="preserve"> </w:t>
      </w:r>
      <w:r w:rsidR="0034146A" w:rsidRPr="007B14E9">
        <w:rPr>
          <w:sz w:val="18"/>
          <w:szCs w:val="18"/>
        </w:rPr>
        <w:t>07</w:t>
      </w:r>
      <w:r w:rsidR="00A71CE9" w:rsidRPr="00A71CE9">
        <w:rPr>
          <w:sz w:val="18"/>
          <w:szCs w:val="18"/>
        </w:rPr>
        <w:t>/31/2015</w:t>
      </w:r>
    </w:p>
    <w:tbl>
      <w:tblPr>
        <w:tblW w:w="9540" w:type="dxa"/>
        <w:tblInd w:w="108" w:type="dxa"/>
        <w:tblLayout w:type="fixed"/>
        <w:tblLook w:val="01E0" w:firstRow="1" w:lastRow="1" w:firstColumn="1" w:lastColumn="1" w:noHBand="0" w:noVBand="0"/>
      </w:tblPr>
      <w:tblGrid>
        <w:gridCol w:w="9540"/>
      </w:tblGrid>
      <w:tr w:rsidR="002C7BAA" w:rsidRPr="009B75E1" w:rsidTr="00615581">
        <w:trPr>
          <w:trHeight w:val="3140"/>
        </w:trPr>
        <w:tc>
          <w:tcPr>
            <w:tcW w:w="9540" w:type="dxa"/>
            <w:tcBorders>
              <w:top w:val="single" w:sz="4" w:space="0" w:color="auto"/>
              <w:left w:val="single" w:sz="4" w:space="0" w:color="auto"/>
              <w:bottom w:val="single" w:sz="4" w:space="0" w:color="auto"/>
              <w:right w:val="single" w:sz="4" w:space="0" w:color="auto"/>
            </w:tcBorders>
          </w:tcPr>
          <w:p w:rsidR="002C7BAA" w:rsidRPr="0083094E" w:rsidRDefault="002C7BAA" w:rsidP="00615581">
            <w:pPr>
              <w:pBdr>
                <w:top w:val="single" w:sz="4" w:space="1" w:color="auto"/>
                <w:left w:val="single" w:sz="4" w:space="4" w:color="auto"/>
                <w:bottom w:val="single" w:sz="4" w:space="1" w:color="auto"/>
                <w:right w:val="single" w:sz="4" w:space="4" w:color="auto"/>
              </w:pBdr>
              <w:spacing w:before="100" w:after="100"/>
              <w:jc w:val="both"/>
            </w:pPr>
            <w:r w:rsidRPr="009B75E1">
              <w:rPr>
                <w:b/>
                <w:bCs/>
              </w:rPr>
              <w:t>NOTICE</w:t>
            </w:r>
            <w:r w:rsidRPr="0083094E">
              <w:t xml:space="preserve"> – Public reporting burden of this collection of information is estimated to average </w:t>
            </w:r>
            <w:r>
              <w:t>1</w:t>
            </w:r>
            <w:r w:rsidR="00615581">
              <w:t>0</w:t>
            </w:r>
            <w:r>
              <w:t xml:space="preserve"> minutes</w:t>
            </w:r>
            <w:r w:rsidRPr="0083094E">
              <w:t xml:space="preserve"> per response</w:t>
            </w:r>
            <w:r>
              <w:t xml:space="preserve">. </w:t>
            </w:r>
            <w:r w:rsidRPr="0083094E">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008B292C">
              <w:t>0920</w:t>
            </w:r>
            <w:r>
              <w:t>-</w:t>
            </w:r>
            <w:r w:rsidR="008B292C">
              <w:t>0943</w:t>
            </w:r>
            <w:r w:rsidRPr="0083094E">
              <w:t>).</w:t>
            </w:r>
          </w:p>
          <w:p w:rsidR="002C7BAA" w:rsidRPr="0083094E" w:rsidRDefault="002C7BAA" w:rsidP="00615581">
            <w:pPr>
              <w:pBdr>
                <w:top w:val="single" w:sz="4" w:space="1" w:color="auto"/>
                <w:left w:val="single" w:sz="4" w:space="4" w:color="auto"/>
                <w:bottom w:val="single" w:sz="4" w:space="1" w:color="auto"/>
                <w:right w:val="single" w:sz="4" w:space="4" w:color="auto"/>
              </w:pBdr>
              <w:spacing w:before="100" w:after="100"/>
              <w:jc w:val="both"/>
            </w:pPr>
            <w:r w:rsidRPr="0083094E">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rsidR="002C7BAA" w:rsidRPr="00D85385" w:rsidRDefault="002C7BAA" w:rsidP="00615581">
            <w:pPr>
              <w:rPr>
                <w:rFonts w:ascii="Arial" w:hAnsi="Arial" w:cs="Arial"/>
                <w:sz w:val="8"/>
                <w:szCs w:val="8"/>
              </w:rPr>
            </w:pPr>
          </w:p>
        </w:tc>
      </w:tr>
    </w:tbl>
    <w:p w:rsidR="002C7BAA" w:rsidRDefault="002C7BAA"/>
    <w:p w:rsidR="002C7BAA" w:rsidRDefault="002C7BAA"/>
    <w:p w:rsidR="00BD1B39" w:rsidRDefault="00BD1B39" w:rsidP="00BD1B39">
      <w:pPr>
        <w:rPr>
          <w:sz w:val="24"/>
          <w:szCs w:val="24"/>
        </w:rPr>
      </w:pPr>
      <w:r w:rsidRPr="00BC6FBB">
        <w:rPr>
          <w:sz w:val="24"/>
          <w:szCs w:val="24"/>
        </w:rPr>
        <w:t xml:space="preserve">There </w:t>
      </w:r>
      <w:r>
        <w:rPr>
          <w:sz w:val="24"/>
          <w:szCs w:val="24"/>
        </w:rPr>
        <w:t xml:space="preserve">will </w:t>
      </w:r>
      <w:r w:rsidRPr="00BC6FBB">
        <w:rPr>
          <w:sz w:val="24"/>
          <w:szCs w:val="24"/>
        </w:rPr>
        <w:t xml:space="preserve">be </w:t>
      </w:r>
      <w:r w:rsidR="00615581">
        <w:rPr>
          <w:sz w:val="24"/>
          <w:szCs w:val="24"/>
        </w:rPr>
        <w:t>follow-up</w:t>
      </w:r>
      <w:r w:rsidRPr="00BC6FBB">
        <w:rPr>
          <w:sz w:val="24"/>
          <w:szCs w:val="24"/>
        </w:rPr>
        <w:t xml:space="preserve"> calls to </w:t>
      </w:r>
      <w:r w:rsidR="00615581">
        <w:rPr>
          <w:sz w:val="24"/>
          <w:szCs w:val="24"/>
        </w:rPr>
        <w:t xml:space="preserve">1,000 </w:t>
      </w:r>
      <w:r w:rsidRPr="00BC6FBB">
        <w:rPr>
          <w:sz w:val="24"/>
          <w:szCs w:val="24"/>
        </w:rPr>
        <w:t>RC</w:t>
      </w:r>
      <w:r w:rsidR="005B5FBC">
        <w:rPr>
          <w:sz w:val="24"/>
          <w:szCs w:val="24"/>
        </w:rPr>
        <w:t>C</w:t>
      </w:r>
      <w:r w:rsidRPr="00BC6FBB">
        <w:rPr>
          <w:sz w:val="24"/>
          <w:szCs w:val="24"/>
        </w:rPr>
        <w:t xml:space="preserve"> and A</w:t>
      </w:r>
      <w:r>
        <w:rPr>
          <w:sz w:val="24"/>
          <w:szCs w:val="24"/>
        </w:rPr>
        <w:t xml:space="preserve">DSC directors </w:t>
      </w:r>
      <w:r w:rsidR="00F5551E">
        <w:rPr>
          <w:sz w:val="24"/>
          <w:szCs w:val="24"/>
        </w:rPr>
        <w:t>after</w:t>
      </w:r>
      <w:r w:rsidR="00583563">
        <w:rPr>
          <w:sz w:val="24"/>
          <w:szCs w:val="24"/>
        </w:rPr>
        <w:t xml:space="preserve"> </w:t>
      </w:r>
      <w:r w:rsidR="00F5551E">
        <w:rPr>
          <w:sz w:val="24"/>
          <w:szCs w:val="24"/>
        </w:rPr>
        <w:t xml:space="preserve">the </w:t>
      </w:r>
      <w:r w:rsidR="00615581">
        <w:rPr>
          <w:sz w:val="24"/>
          <w:szCs w:val="24"/>
        </w:rPr>
        <w:t xml:space="preserve">first questionnaire mailing to </w:t>
      </w:r>
      <w:r w:rsidR="00583563">
        <w:rPr>
          <w:sz w:val="24"/>
          <w:szCs w:val="24"/>
        </w:rPr>
        <w:t xml:space="preserve">confirm receipt, </w:t>
      </w:r>
      <w:r w:rsidR="00615581">
        <w:rPr>
          <w:sz w:val="24"/>
          <w:szCs w:val="24"/>
        </w:rPr>
        <w:t>provide assistance</w:t>
      </w:r>
      <w:r w:rsidR="00583563">
        <w:rPr>
          <w:sz w:val="24"/>
          <w:szCs w:val="24"/>
        </w:rPr>
        <w:t>,</w:t>
      </w:r>
      <w:r w:rsidR="00615581">
        <w:rPr>
          <w:sz w:val="24"/>
          <w:szCs w:val="24"/>
        </w:rPr>
        <w:t xml:space="preserve"> and answer any questions.  </w:t>
      </w:r>
      <w:r w:rsidR="00F5551E">
        <w:rPr>
          <w:sz w:val="24"/>
          <w:szCs w:val="24"/>
        </w:rPr>
        <w:t xml:space="preserve"> </w:t>
      </w:r>
    </w:p>
    <w:p w:rsidR="00BD1B39" w:rsidRDefault="00BD1B39" w:rsidP="00BD1B39">
      <w:pPr>
        <w:rPr>
          <w:sz w:val="24"/>
          <w:szCs w:val="24"/>
        </w:rPr>
      </w:pPr>
    </w:p>
    <w:p w:rsidR="00BD1B39" w:rsidRDefault="00BD1B39" w:rsidP="00BD1B39">
      <w:pPr>
        <w:rPr>
          <w:sz w:val="24"/>
          <w:szCs w:val="24"/>
        </w:rPr>
      </w:pPr>
      <w:r w:rsidRPr="000806B7">
        <w:rPr>
          <w:sz w:val="24"/>
          <w:szCs w:val="24"/>
        </w:rPr>
        <w:t xml:space="preserve">In terms of respondent burden, we </w:t>
      </w:r>
      <w:r w:rsidR="00774ACD">
        <w:rPr>
          <w:sz w:val="24"/>
          <w:szCs w:val="24"/>
        </w:rPr>
        <w:t>estimate</w:t>
      </w:r>
      <w:r w:rsidRPr="000806B7">
        <w:rPr>
          <w:sz w:val="24"/>
          <w:szCs w:val="24"/>
        </w:rPr>
        <w:t xml:space="preserve"> that the respondent will spend </w:t>
      </w:r>
      <w:r w:rsidR="00615581">
        <w:rPr>
          <w:sz w:val="24"/>
          <w:szCs w:val="24"/>
        </w:rPr>
        <w:t xml:space="preserve">on average 10 </w:t>
      </w:r>
      <w:r w:rsidRPr="000806B7">
        <w:rPr>
          <w:sz w:val="24"/>
          <w:szCs w:val="24"/>
        </w:rPr>
        <w:t>minutes o</w:t>
      </w:r>
      <w:r w:rsidR="00615581">
        <w:rPr>
          <w:sz w:val="24"/>
          <w:szCs w:val="24"/>
        </w:rPr>
        <w:t xml:space="preserve">n the </w:t>
      </w:r>
      <w:r w:rsidR="00774ACD">
        <w:rPr>
          <w:sz w:val="24"/>
          <w:szCs w:val="24"/>
        </w:rPr>
        <w:t>tele</w:t>
      </w:r>
      <w:r w:rsidR="00615581">
        <w:rPr>
          <w:sz w:val="24"/>
          <w:szCs w:val="24"/>
        </w:rPr>
        <w:t>phone during the follow-up call.</w:t>
      </w:r>
    </w:p>
    <w:p w:rsidR="002C7BAA" w:rsidRDefault="002C7BAA"/>
    <w:sectPr w:rsidR="002C7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BAA"/>
    <w:rsid w:val="001B7D60"/>
    <w:rsid w:val="002C7BAA"/>
    <w:rsid w:val="0034146A"/>
    <w:rsid w:val="004E27AC"/>
    <w:rsid w:val="004E70DA"/>
    <w:rsid w:val="00583563"/>
    <w:rsid w:val="005B5FBC"/>
    <w:rsid w:val="00615581"/>
    <w:rsid w:val="006A48F1"/>
    <w:rsid w:val="00774ACD"/>
    <w:rsid w:val="007E381F"/>
    <w:rsid w:val="00895EE0"/>
    <w:rsid w:val="008B292C"/>
    <w:rsid w:val="00A503B1"/>
    <w:rsid w:val="00A71CE9"/>
    <w:rsid w:val="00BD1B39"/>
    <w:rsid w:val="00C971D6"/>
    <w:rsid w:val="00E26DF2"/>
    <w:rsid w:val="00F5551E"/>
    <w:rsid w:val="00FE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A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BD1B39"/>
  </w:style>
  <w:style w:type="character" w:customStyle="1" w:styleId="CommentTextChar">
    <w:name w:val="Comment Text Char"/>
    <w:basedOn w:val="DefaultParagraphFont"/>
    <w:link w:val="CommentText"/>
    <w:semiHidden/>
    <w:rsid w:val="00BD1B39"/>
    <w:rPr>
      <w:rFonts w:ascii="Times New Roman" w:eastAsia="Times New Roman" w:hAnsi="Times New Roman" w:cs="Times New Roman"/>
      <w:sz w:val="20"/>
      <w:szCs w:val="20"/>
    </w:rPr>
  </w:style>
  <w:style w:type="character" w:styleId="CommentReference">
    <w:name w:val="annotation reference"/>
    <w:uiPriority w:val="99"/>
    <w:rsid w:val="00BD1B39"/>
    <w:rPr>
      <w:sz w:val="16"/>
      <w:szCs w:val="16"/>
    </w:rPr>
  </w:style>
  <w:style w:type="paragraph" w:styleId="BalloonText">
    <w:name w:val="Balloon Text"/>
    <w:basedOn w:val="Normal"/>
    <w:link w:val="BalloonTextChar"/>
    <w:uiPriority w:val="99"/>
    <w:semiHidden/>
    <w:unhideWhenUsed/>
    <w:rsid w:val="00BD1B39"/>
    <w:rPr>
      <w:rFonts w:ascii="Tahoma" w:hAnsi="Tahoma" w:cs="Tahoma"/>
      <w:sz w:val="16"/>
      <w:szCs w:val="16"/>
    </w:rPr>
  </w:style>
  <w:style w:type="character" w:customStyle="1" w:styleId="BalloonTextChar">
    <w:name w:val="Balloon Text Char"/>
    <w:basedOn w:val="DefaultParagraphFont"/>
    <w:link w:val="BalloonText"/>
    <w:uiPriority w:val="99"/>
    <w:semiHidden/>
    <w:rsid w:val="00BD1B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A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BD1B39"/>
  </w:style>
  <w:style w:type="character" w:customStyle="1" w:styleId="CommentTextChar">
    <w:name w:val="Comment Text Char"/>
    <w:basedOn w:val="DefaultParagraphFont"/>
    <w:link w:val="CommentText"/>
    <w:semiHidden/>
    <w:rsid w:val="00BD1B39"/>
    <w:rPr>
      <w:rFonts w:ascii="Times New Roman" w:eastAsia="Times New Roman" w:hAnsi="Times New Roman" w:cs="Times New Roman"/>
      <w:sz w:val="20"/>
      <w:szCs w:val="20"/>
    </w:rPr>
  </w:style>
  <w:style w:type="character" w:styleId="CommentReference">
    <w:name w:val="annotation reference"/>
    <w:uiPriority w:val="99"/>
    <w:rsid w:val="00BD1B39"/>
    <w:rPr>
      <w:sz w:val="16"/>
      <w:szCs w:val="16"/>
    </w:rPr>
  </w:style>
  <w:style w:type="paragraph" w:styleId="BalloonText">
    <w:name w:val="Balloon Text"/>
    <w:basedOn w:val="Normal"/>
    <w:link w:val="BalloonTextChar"/>
    <w:uiPriority w:val="99"/>
    <w:semiHidden/>
    <w:unhideWhenUsed/>
    <w:rsid w:val="00BD1B39"/>
    <w:rPr>
      <w:rFonts w:ascii="Tahoma" w:hAnsi="Tahoma" w:cs="Tahoma"/>
      <w:sz w:val="16"/>
      <w:szCs w:val="16"/>
    </w:rPr>
  </w:style>
  <w:style w:type="character" w:customStyle="1" w:styleId="BalloonTextChar">
    <w:name w:val="Balloon Text Char"/>
    <w:basedOn w:val="DefaultParagraphFont"/>
    <w:link w:val="BalloonText"/>
    <w:uiPriority w:val="99"/>
    <w:semiHidden/>
    <w:rsid w:val="00BD1B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CDC User</cp:lastModifiedBy>
  <cp:revision>3</cp:revision>
  <cp:lastPrinted>2012-03-02T17:27:00Z</cp:lastPrinted>
  <dcterms:created xsi:type="dcterms:W3CDTF">2014-01-30T19:06:00Z</dcterms:created>
  <dcterms:modified xsi:type="dcterms:W3CDTF">2014-01-30T19:11:00Z</dcterms:modified>
</cp:coreProperties>
</file>