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DC0B" w14:textId="77777777" w:rsidR="00686DD1" w:rsidRPr="00AB7BE6" w:rsidRDefault="00686DD1" w:rsidP="004F20AE">
      <w:pPr>
        <w:rPr>
          <w:rFonts w:asciiTheme="minorHAnsi" w:hAnsiTheme="minorHAnsi"/>
          <w:b/>
          <w:color w:val="000000"/>
          <w:sz w:val="24"/>
          <w:szCs w:val="24"/>
        </w:rPr>
      </w:pPr>
      <w:bookmarkStart w:id="0" w:name="_GoBack"/>
      <w:bookmarkEnd w:id="0"/>
      <w:r w:rsidRPr="00AB7BE6">
        <w:rPr>
          <w:rFonts w:asciiTheme="minorHAnsi" w:hAnsiTheme="minorHAnsi"/>
          <w:b/>
          <w:color w:val="000000"/>
          <w:sz w:val="24"/>
          <w:szCs w:val="24"/>
        </w:rPr>
        <w:t>Generic Information Collection Request</w:t>
      </w:r>
    </w:p>
    <w:p w14:paraId="6B673C8E" w14:textId="77777777" w:rsidR="00686DD1" w:rsidRPr="00AB7BE6" w:rsidRDefault="00686DD1" w:rsidP="004F20AE">
      <w:pPr>
        <w:rPr>
          <w:rFonts w:asciiTheme="minorHAnsi" w:hAnsiTheme="minorHAnsi"/>
          <w:color w:val="000000"/>
          <w:sz w:val="24"/>
          <w:szCs w:val="24"/>
        </w:rPr>
      </w:pPr>
    </w:p>
    <w:p w14:paraId="728AF404" w14:textId="0B8770CB" w:rsidR="004F20AE" w:rsidRPr="00AB7BE6" w:rsidRDefault="00A52414" w:rsidP="004F20AE">
      <w:pPr>
        <w:rPr>
          <w:rFonts w:asciiTheme="minorHAnsi" w:hAnsiTheme="minorHAnsi"/>
          <w:sz w:val="24"/>
        </w:rPr>
      </w:pPr>
      <w:r w:rsidRPr="00AB7BE6">
        <w:rPr>
          <w:rFonts w:asciiTheme="minorHAnsi" w:hAnsiTheme="minorHAnsi"/>
          <w:b/>
          <w:color w:val="000000"/>
          <w:sz w:val="24"/>
          <w:szCs w:val="24"/>
        </w:rPr>
        <w:t>Request</w:t>
      </w:r>
      <w:r w:rsidRPr="00AB7BE6">
        <w:rPr>
          <w:rFonts w:asciiTheme="minorHAnsi" w:hAnsiTheme="minorHAnsi"/>
          <w:color w:val="000000"/>
          <w:sz w:val="24"/>
          <w:szCs w:val="24"/>
        </w:rPr>
        <w:t xml:space="preserve">: </w:t>
      </w:r>
      <w:r w:rsidR="008F7F56" w:rsidRPr="00AB7BE6">
        <w:rPr>
          <w:rFonts w:asciiTheme="minorHAnsi" w:hAnsiTheme="minorHAnsi"/>
          <w:color w:val="000000"/>
          <w:sz w:val="24"/>
          <w:szCs w:val="24"/>
        </w:rPr>
        <w:t xml:space="preserve">The Census Bureau plans to conduct additional research under the generic clearance for </w:t>
      </w:r>
      <w:r w:rsidR="00806708">
        <w:rPr>
          <w:rFonts w:asciiTheme="minorHAnsi" w:hAnsiTheme="minorHAnsi"/>
          <w:color w:val="000000"/>
          <w:sz w:val="24"/>
          <w:szCs w:val="24"/>
        </w:rPr>
        <w:t xml:space="preserve">the collection of routine customer feedback </w:t>
      </w:r>
      <w:r w:rsidR="008F7F56" w:rsidRPr="00AB7BE6">
        <w:rPr>
          <w:rFonts w:asciiTheme="minorHAnsi" w:hAnsiTheme="minorHAnsi"/>
          <w:color w:val="000000"/>
          <w:sz w:val="24"/>
          <w:szCs w:val="24"/>
        </w:rPr>
        <w:t>(</w:t>
      </w:r>
      <w:r w:rsidR="00E05674" w:rsidRPr="00AB7BE6">
        <w:rPr>
          <w:rFonts w:asciiTheme="minorHAnsi" w:hAnsiTheme="minorHAnsi"/>
          <w:color w:val="000000"/>
          <w:sz w:val="24"/>
          <w:szCs w:val="24"/>
        </w:rPr>
        <w:t xml:space="preserve">OMB number </w:t>
      </w:r>
      <w:r w:rsidR="00806708">
        <w:rPr>
          <w:rFonts w:asciiTheme="minorHAnsi" w:hAnsiTheme="minorHAnsi"/>
          <w:color w:val="000000"/>
          <w:sz w:val="24"/>
          <w:szCs w:val="24"/>
        </w:rPr>
        <w:t>0690-0030</w:t>
      </w:r>
      <w:r w:rsidR="008F7F56" w:rsidRPr="00AB7BE6">
        <w:rPr>
          <w:rFonts w:asciiTheme="minorHAnsi" w:hAnsiTheme="minorHAnsi"/>
          <w:color w:val="000000"/>
          <w:sz w:val="24"/>
          <w:szCs w:val="24"/>
        </w:rPr>
        <w:t xml:space="preserve">).  We </w:t>
      </w:r>
      <w:r w:rsidR="00154D7E" w:rsidRPr="00AB7BE6">
        <w:rPr>
          <w:rFonts w:asciiTheme="minorHAnsi" w:hAnsiTheme="minorHAnsi"/>
          <w:color w:val="000000"/>
          <w:sz w:val="24"/>
          <w:szCs w:val="24"/>
        </w:rPr>
        <w:t xml:space="preserve">seek approval for </w:t>
      </w:r>
      <w:r w:rsidR="008F7F56" w:rsidRPr="00AB7BE6">
        <w:rPr>
          <w:rFonts w:asciiTheme="minorHAnsi" w:hAnsiTheme="minorHAnsi"/>
          <w:color w:val="000000"/>
          <w:sz w:val="24"/>
          <w:szCs w:val="24"/>
        </w:rPr>
        <w:t>a</w:t>
      </w:r>
      <w:r w:rsidR="002D2371" w:rsidRPr="00AB7BE6">
        <w:rPr>
          <w:rFonts w:asciiTheme="minorHAnsi" w:hAnsiTheme="minorHAnsi"/>
          <w:color w:val="000000"/>
          <w:sz w:val="24"/>
          <w:szCs w:val="24"/>
        </w:rPr>
        <w:t xml:space="preserve">n </w:t>
      </w:r>
      <w:r w:rsidR="00A54E56" w:rsidRPr="00AB7BE6">
        <w:rPr>
          <w:rFonts w:asciiTheme="minorHAnsi" w:hAnsiTheme="minorHAnsi"/>
          <w:color w:val="000000"/>
          <w:sz w:val="24"/>
          <w:szCs w:val="24"/>
        </w:rPr>
        <w:t xml:space="preserve">online </w:t>
      </w:r>
      <w:r w:rsidR="00322ACF">
        <w:rPr>
          <w:rFonts w:asciiTheme="minorHAnsi" w:hAnsiTheme="minorHAnsi"/>
          <w:color w:val="000000"/>
          <w:sz w:val="24"/>
          <w:szCs w:val="24"/>
        </w:rPr>
        <w:t>cognitive</w:t>
      </w:r>
      <w:r w:rsidR="008F7F56" w:rsidRPr="00AB7BE6">
        <w:rPr>
          <w:rFonts w:asciiTheme="minorHAnsi" w:hAnsiTheme="minorHAnsi"/>
          <w:color w:val="000000"/>
          <w:sz w:val="24"/>
          <w:szCs w:val="24"/>
        </w:rPr>
        <w:t xml:space="preserve"> </w:t>
      </w:r>
      <w:r w:rsidR="0038564A">
        <w:rPr>
          <w:rFonts w:asciiTheme="minorHAnsi" w:hAnsiTheme="minorHAnsi"/>
          <w:color w:val="000000"/>
          <w:sz w:val="24"/>
          <w:szCs w:val="24"/>
        </w:rPr>
        <w:t>test</w:t>
      </w:r>
      <w:r w:rsidR="008D0E72" w:rsidRPr="00AB7BE6">
        <w:rPr>
          <w:rFonts w:asciiTheme="minorHAnsi" w:hAnsiTheme="minorHAnsi"/>
          <w:color w:val="000000"/>
          <w:sz w:val="24"/>
          <w:szCs w:val="24"/>
        </w:rPr>
        <w:t xml:space="preserve"> </w:t>
      </w:r>
      <w:r w:rsidR="00322ACF">
        <w:rPr>
          <w:rFonts w:asciiTheme="minorHAnsi" w:hAnsiTheme="minorHAnsi"/>
          <w:sz w:val="24"/>
        </w:rPr>
        <w:t>of the Food and Nutrition Service application for free and reduced price school meals</w:t>
      </w:r>
      <w:r w:rsidR="004F20AE" w:rsidRPr="00AB7BE6">
        <w:rPr>
          <w:rFonts w:asciiTheme="minorHAnsi" w:hAnsiTheme="minorHAnsi"/>
          <w:sz w:val="24"/>
        </w:rPr>
        <w:t xml:space="preserve">. </w:t>
      </w:r>
      <w:r w:rsidR="00322ACF">
        <w:rPr>
          <w:rFonts w:asciiTheme="minorHAnsi" w:hAnsiTheme="minorHAnsi"/>
          <w:sz w:val="24"/>
        </w:rPr>
        <w:t xml:space="preserve">The Census Bureau is currently conducting traditional, in-person cognitive testing of this form, previously approved under OMB number </w:t>
      </w:r>
      <w:r w:rsidR="003C4294" w:rsidRPr="003C4294">
        <w:rPr>
          <w:rFonts w:asciiTheme="minorHAnsi" w:hAnsiTheme="minorHAnsi"/>
          <w:sz w:val="24"/>
        </w:rPr>
        <w:t>0607-0978</w:t>
      </w:r>
      <w:r w:rsidR="00322ACF">
        <w:rPr>
          <w:rFonts w:asciiTheme="minorHAnsi" w:hAnsiTheme="minorHAnsi"/>
          <w:sz w:val="24"/>
        </w:rPr>
        <w:t xml:space="preserve">. </w:t>
      </w:r>
      <w:r w:rsidR="00420493">
        <w:rPr>
          <w:rFonts w:asciiTheme="minorHAnsi" w:hAnsiTheme="minorHAnsi"/>
          <w:sz w:val="24"/>
        </w:rPr>
        <w:t>As part of the</w:t>
      </w:r>
      <w:r w:rsidR="004A1CBE">
        <w:rPr>
          <w:rFonts w:asciiTheme="minorHAnsi" w:hAnsiTheme="minorHAnsi"/>
          <w:sz w:val="24"/>
        </w:rPr>
        <w:t xml:space="preserve"> current submission</w:t>
      </w:r>
      <w:r w:rsidR="00420493">
        <w:rPr>
          <w:rFonts w:asciiTheme="minorHAnsi" w:hAnsiTheme="minorHAnsi"/>
          <w:sz w:val="24"/>
        </w:rPr>
        <w:t>,</w:t>
      </w:r>
      <w:r w:rsidR="004A1CBE">
        <w:rPr>
          <w:rFonts w:asciiTheme="minorHAnsi" w:hAnsiTheme="minorHAnsi"/>
          <w:sz w:val="24"/>
        </w:rPr>
        <w:t xml:space="preserve"> we are seeking approval for a remote, asynchronous data co</w:t>
      </w:r>
      <w:r w:rsidR="00322ACF">
        <w:rPr>
          <w:rFonts w:asciiTheme="minorHAnsi" w:hAnsiTheme="minorHAnsi"/>
          <w:sz w:val="24"/>
        </w:rPr>
        <w:t xml:space="preserve">llection by Census Bureau staff, </w:t>
      </w:r>
      <w:r w:rsidR="004F2335">
        <w:rPr>
          <w:rFonts w:asciiTheme="minorHAnsi" w:hAnsiTheme="minorHAnsi"/>
          <w:sz w:val="24"/>
        </w:rPr>
        <w:t xml:space="preserve">from </w:t>
      </w:r>
      <w:r w:rsidR="00322ACF">
        <w:rPr>
          <w:rFonts w:asciiTheme="minorHAnsi" w:hAnsiTheme="minorHAnsi"/>
          <w:sz w:val="24"/>
        </w:rPr>
        <w:t xml:space="preserve">which we will then compare </w:t>
      </w:r>
      <w:r w:rsidR="004F2335">
        <w:rPr>
          <w:rFonts w:asciiTheme="minorHAnsi" w:hAnsiTheme="minorHAnsi"/>
          <w:sz w:val="24"/>
        </w:rPr>
        <w:t xml:space="preserve">the results </w:t>
      </w:r>
      <w:r w:rsidR="00322ACF">
        <w:rPr>
          <w:rFonts w:asciiTheme="minorHAnsi" w:hAnsiTheme="minorHAnsi"/>
          <w:sz w:val="24"/>
        </w:rPr>
        <w:t>to the traditional in-person testing.</w:t>
      </w:r>
    </w:p>
    <w:p w14:paraId="57C034F6" w14:textId="77777777" w:rsidR="004F20AE" w:rsidRPr="00AB7BE6" w:rsidRDefault="004F20AE" w:rsidP="004F20AE">
      <w:pPr>
        <w:shd w:val="clear" w:color="auto" w:fill="FFFFFF"/>
        <w:autoSpaceDE/>
        <w:autoSpaceDN/>
        <w:adjustRightInd/>
        <w:rPr>
          <w:rFonts w:asciiTheme="minorHAnsi" w:hAnsiTheme="minorHAnsi"/>
          <w:color w:val="000000"/>
          <w:sz w:val="24"/>
          <w:szCs w:val="24"/>
        </w:rPr>
      </w:pPr>
    </w:p>
    <w:p w14:paraId="7655DBCB" w14:textId="2D5547E3" w:rsidR="008E1A96" w:rsidRDefault="00A52414" w:rsidP="008E1A96">
      <w:pPr>
        <w:pStyle w:val="NoSpacing"/>
        <w:rPr>
          <w:rFonts w:asciiTheme="minorHAnsi" w:hAnsiTheme="minorHAnsi"/>
          <w:sz w:val="24"/>
          <w:szCs w:val="24"/>
        </w:rPr>
      </w:pPr>
      <w:r w:rsidRPr="00AB7BE6">
        <w:rPr>
          <w:rFonts w:asciiTheme="minorHAnsi" w:hAnsiTheme="minorHAnsi"/>
          <w:b/>
          <w:sz w:val="24"/>
          <w:szCs w:val="24"/>
        </w:rPr>
        <w:t>Purpose</w:t>
      </w:r>
      <w:r w:rsidRPr="00AB7BE6">
        <w:rPr>
          <w:rFonts w:asciiTheme="minorHAnsi" w:hAnsiTheme="minorHAnsi"/>
          <w:sz w:val="24"/>
          <w:szCs w:val="24"/>
        </w:rPr>
        <w:t xml:space="preserve">: </w:t>
      </w:r>
      <w:r w:rsidR="008E1A96" w:rsidRPr="008E1A96">
        <w:rPr>
          <w:rFonts w:asciiTheme="minorHAnsi" w:hAnsiTheme="minorHAnsi"/>
          <w:sz w:val="24"/>
          <w:szCs w:val="24"/>
        </w:rPr>
        <w:t>Online cognitive testing, or web probing, is typically conducted with the general population, but testing some surveys and forms requires recruiting respondents who meet specific criteria such as children receiving free school meals. When these more specific populations are needed, researchers currently screen within the online instrument or recruit elsewhere (e.g., Craigslist) then direct respondents to the Web. These methods a</w:t>
      </w:r>
      <w:r w:rsidR="008E1A96">
        <w:rPr>
          <w:rFonts w:asciiTheme="minorHAnsi" w:hAnsiTheme="minorHAnsi"/>
          <w:sz w:val="24"/>
          <w:szCs w:val="24"/>
        </w:rPr>
        <w:t xml:space="preserve">re not always feasible. </w:t>
      </w:r>
      <w:r w:rsidR="008E1A96" w:rsidRPr="008E1A96">
        <w:rPr>
          <w:rFonts w:asciiTheme="minorHAnsi" w:hAnsiTheme="minorHAnsi"/>
          <w:sz w:val="24"/>
          <w:szCs w:val="24"/>
        </w:rPr>
        <w:t xml:space="preserve">Alternatively, using an online panel as a recruitment source allows researchers to preemptively restrict online cognitive interview respondents based on demographic characteristics. </w:t>
      </w:r>
      <w:r w:rsidR="008E1A96">
        <w:rPr>
          <w:rFonts w:asciiTheme="minorHAnsi" w:hAnsiTheme="minorHAnsi"/>
          <w:sz w:val="24"/>
          <w:szCs w:val="24"/>
        </w:rPr>
        <w:t xml:space="preserve">While panels do not allow us to stipulate </w:t>
      </w:r>
      <w:r w:rsidR="008E1A96" w:rsidRPr="008E1A96">
        <w:rPr>
          <w:rFonts w:asciiTheme="minorHAnsi" w:hAnsiTheme="minorHAnsi"/>
          <w:sz w:val="24"/>
          <w:szCs w:val="24"/>
        </w:rPr>
        <w:t>families with children receiving free and reduced price lunches</w:t>
      </w:r>
      <w:r w:rsidR="008E1A96">
        <w:rPr>
          <w:rFonts w:asciiTheme="minorHAnsi" w:hAnsiTheme="minorHAnsi"/>
          <w:sz w:val="24"/>
          <w:szCs w:val="24"/>
        </w:rPr>
        <w:t xml:space="preserve"> as a</w:t>
      </w:r>
      <w:r w:rsidR="008E1A96" w:rsidRPr="008E1A96">
        <w:rPr>
          <w:rFonts w:asciiTheme="minorHAnsi" w:hAnsiTheme="minorHAnsi"/>
          <w:sz w:val="24"/>
          <w:szCs w:val="24"/>
        </w:rPr>
        <w:t xml:space="preserve"> recruitment criterion, we know the demographic characteristics of this population. Conducting online cognitive interviewing with members of a similar population may provide an inexpensive method of cognitive testing that complements more traditional methods. </w:t>
      </w:r>
    </w:p>
    <w:p w14:paraId="3BB38CAF" w14:textId="245ECCBE" w:rsidR="0065687A" w:rsidRDefault="0065687A" w:rsidP="008E1A96">
      <w:pPr>
        <w:pStyle w:val="NoSpacing"/>
        <w:rPr>
          <w:rFonts w:asciiTheme="minorHAnsi" w:hAnsiTheme="minorHAnsi"/>
          <w:sz w:val="24"/>
          <w:szCs w:val="24"/>
        </w:rPr>
      </w:pPr>
    </w:p>
    <w:p w14:paraId="0E1AC229" w14:textId="057B0415" w:rsidR="008E1A96" w:rsidRDefault="0065687A" w:rsidP="008E1A96">
      <w:pPr>
        <w:pStyle w:val="NoSpacing"/>
        <w:rPr>
          <w:rFonts w:asciiTheme="minorHAnsi" w:hAnsiTheme="minorHAnsi"/>
          <w:sz w:val="24"/>
          <w:szCs w:val="24"/>
        </w:rPr>
      </w:pPr>
      <w:r>
        <w:rPr>
          <w:rFonts w:asciiTheme="minorHAnsi" w:hAnsiTheme="minorHAnsi"/>
          <w:sz w:val="24"/>
          <w:szCs w:val="24"/>
        </w:rPr>
        <w:t xml:space="preserve">Findings from this OMB submission will be compared with results from the </w:t>
      </w:r>
      <w:r w:rsidR="008E1A96" w:rsidRPr="008E1A96">
        <w:rPr>
          <w:rFonts w:asciiTheme="minorHAnsi" w:hAnsiTheme="minorHAnsi"/>
          <w:sz w:val="24"/>
          <w:szCs w:val="24"/>
        </w:rPr>
        <w:t>traditional in-person cognitive interviews with adults who applied for free or reduced price meals for household children</w:t>
      </w:r>
      <w:r>
        <w:rPr>
          <w:rFonts w:asciiTheme="minorHAnsi" w:hAnsiTheme="minorHAnsi"/>
          <w:sz w:val="24"/>
          <w:szCs w:val="24"/>
        </w:rPr>
        <w:t>.</w:t>
      </w:r>
      <w:r w:rsidR="008E1A96" w:rsidRPr="008E1A96">
        <w:rPr>
          <w:rFonts w:asciiTheme="minorHAnsi" w:hAnsiTheme="minorHAnsi"/>
          <w:sz w:val="24"/>
          <w:szCs w:val="24"/>
        </w:rPr>
        <w:t xml:space="preserve"> We </w:t>
      </w:r>
      <w:r>
        <w:rPr>
          <w:rFonts w:asciiTheme="minorHAnsi" w:hAnsiTheme="minorHAnsi"/>
          <w:sz w:val="24"/>
          <w:szCs w:val="24"/>
        </w:rPr>
        <w:t xml:space="preserve">will </w:t>
      </w:r>
      <w:r w:rsidR="008E1A96" w:rsidRPr="008E1A96">
        <w:rPr>
          <w:rFonts w:asciiTheme="minorHAnsi" w:hAnsiTheme="minorHAnsi"/>
          <w:sz w:val="24"/>
          <w:szCs w:val="24"/>
        </w:rPr>
        <w:t xml:space="preserve">compare responses to similar probes between the two groups, and administer additional probes online that could not be included in person due to time restrictions. </w:t>
      </w:r>
      <w:r>
        <w:rPr>
          <w:rFonts w:asciiTheme="minorHAnsi" w:hAnsiTheme="minorHAnsi"/>
          <w:sz w:val="24"/>
          <w:szCs w:val="24"/>
        </w:rPr>
        <w:t>This research will determine the</w:t>
      </w:r>
      <w:r w:rsidR="008E1A96" w:rsidRPr="008E1A96">
        <w:rPr>
          <w:rFonts w:asciiTheme="minorHAnsi" w:hAnsiTheme="minorHAnsi"/>
          <w:sz w:val="24"/>
          <w:szCs w:val="24"/>
        </w:rPr>
        <w:t xml:space="preserve"> usefulness of testing materials online with a population that demographically approximates a specific population of interest.</w:t>
      </w:r>
    </w:p>
    <w:p w14:paraId="79BCE255" w14:textId="165D4077" w:rsidR="004F20AE" w:rsidRPr="00AB7BE6" w:rsidRDefault="004F20AE" w:rsidP="008D0E72">
      <w:pPr>
        <w:rPr>
          <w:rFonts w:asciiTheme="minorHAnsi" w:hAnsiTheme="minorHAnsi"/>
          <w:sz w:val="24"/>
          <w:highlight w:val="yellow"/>
        </w:rPr>
      </w:pPr>
    </w:p>
    <w:p w14:paraId="5E43C240" w14:textId="711F0B5C" w:rsidR="00A52414" w:rsidRPr="00AB7BE6" w:rsidRDefault="00A52414" w:rsidP="00A52414">
      <w:pPr>
        <w:shd w:val="clear" w:color="auto" w:fill="FFFFFF"/>
        <w:autoSpaceDE/>
        <w:autoSpaceDN/>
        <w:adjustRightInd/>
        <w:rPr>
          <w:rFonts w:asciiTheme="minorHAnsi" w:hAnsiTheme="minorHAnsi"/>
          <w:sz w:val="24"/>
          <w:szCs w:val="24"/>
        </w:rPr>
      </w:pPr>
      <w:r w:rsidRPr="00AB7BE6">
        <w:rPr>
          <w:rFonts w:asciiTheme="minorHAnsi" w:hAnsiTheme="minorHAnsi"/>
          <w:b/>
          <w:sz w:val="24"/>
          <w:szCs w:val="24"/>
        </w:rPr>
        <w:t>Population of Interest</w:t>
      </w:r>
      <w:r w:rsidRPr="00AB7BE6">
        <w:rPr>
          <w:rFonts w:asciiTheme="minorHAnsi" w:hAnsiTheme="minorHAnsi"/>
          <w:sz w:val="24"/>
          <w:szCs w:val="24"/>
        </w:rPr>
        <w:t xml:space="preserve">: The planned </w:t>
      </w:r>
      <w:r w:rsidR="00420493">
        <w:rPr>
          <w:rFonts w:asciiTheme="minorHAnsi" w:hAnsiTheme="minorHAnsi"/>
          <w:sz w:val="24"/>
          <w:szCs w:val="24"/>
        </w:rPr>
        <w:t xml:space="preserve">research </w:t>
      </w:r>
      <w:r w:rsidRPr="00AB7BE6">
        <w:rPr>
          <w:rFonts w:asciiTheme="minorHAnsi" w:hAnsiTheme="minorHAnsi"/>
          <w:sz w:val="24"/>
          <w:szCs w:val="24"/>
        </w:rPr>
        <w:t xml:space="preserve">will focus on </w:t>
      </w:r>
      <w:r w:rsidR="00420493">
        <w:rPr>
          <w:rFonts w:asciiTheme="minorHAnsi" w:hAnsiTheme="minorHAnsi"/>
          <w:sz w:val="24"/>
          <w:szCs w:val="24"/>
        </w:rPr>
        <w:t xml:space="preserve">improving the </w:t>
      </w:r>
      <w:r w:rsidR="000E788E">
        <w:rPr>
          <w:rFonts w:asciiTheme="minorHAnsi" w:hAnsiTheme="minorHAnsi"/>
          <w:sz w:val="24"/>
          <w:szCs w:val="24"/>
        </w:rPr>
        <w:t>application</w:t>
      </w:r>
      <w:r w:rsidR="00420493">
        <w:rPr>
          <w:rFonts w:asciiTheme="minorHAnsi" w:hAnsiTheme="minorHAnsi"/>
          <w:sz w:val="24"/>
          <w:szCs w:val="24"/>
        </w:rPr>
        <w:t xml:space="preserve"> form</w:t>
      </w:r>
      <w:r w:rsidR="000E788E">
        <w:rPr>
          <w:rFonts w:asciiTheme="minorHAnsi" w:hAnsiTheme="minorHAnsi"/>
          <w:sz w:val="24"/>
          <w:szCs w:val="24"/>
        </w:rPr>
        <w:t xml:space="preserve"> for parents of school-age children</w:t>
      </w:r>
      <w:r w:rsidR="00181C3C">
        <w:rPr>
          <w:rFonts w:asciiTheme="minorHAnsi" w:hAnsiTheme="minorHAnsi"/>
          <w:sz w:val="24"/>
          <w:szCs w:val="24"/>
        </w:rPr>
        <w:t>.</w:t>
      </w:r>
    </w:p>
    <w:p w14:paraId="687FF653" w14:textId="77777777" w:rsidR="00A52414" w:rsidRPr="00AB7BE6" w:rsidRDefault="00A52414" w:rsidP="008D0E72">
      <w:pPr>
        <w:rPr>
          <w:rFonts w:asciiTheme="minorHAnsi" w:hAnsiTheme="minorHAnsi"/>
          <w:sz w:val="24"/>
        </w:rPr>
      </w:pPr>
    </w:p>
    <w:p w14:paraId="1019CFA2" w14:textId="4FB5193F" w:rsidR="00A52414" w:rsidRPr="00AB7BE6" w:rsidRDefault="00A52414" w:rsidP="006321D1">
      <w:pPr>
        <w:shd w:val="clear" w:color="auto" w:fill="FFFFFF"/>
        <w:autoSpaceDE/>
        <w:autoSpaceDN/>
        <w:adjustRightInd/>
        <w:rPr>
          <w:rFonts w:asciiTheme="minorHAnsi" w:hAnsiTheme="minorHAnsi"/>
          <w:color w:val="000000"/>
          <w:sz w:val="24"/>
          <w:szCs w:val="24"/>
        </w:rPr>
      </w:pPr>
      <w:r w:rsidRPr="00AB7BE6">
        <w:rPr>
          <w:rFonts w:asciiTheme="minorHAnsi" w:hAnsiTheme="minorHAnsi"/>
          <w:b/>
          <w:color w:val="000000"/>
          <w:sz w:val="24"/>
          <w:szCs w:val="24"/>
        </w:rPr>
        <w:t>Timeline</w:t>
      </w:r>
      <w:r w:rsidRPr="00AB7BE6">
        <w:rPr>
          <w:rFonts w:asciiTheme="minorHAnsi" w:hAnsiTheme="minorHAnsi"/>
          <w:color w:val="000000"/>
          <w:sz w:val="24"/>
          <w:szCs w:val="24"/>
        </w:rPr>
        <w:t xml:space="preserve">: </w:t>
      </w:r>
      <w:r w:rsidR="004F20AE" w:rsidRPr="00AB7BE6">
        <w:rPr>
          <w:rFonts w:asciiTheme="minorHAnsi" w:hAnsiTheme="minorHAnsi"/>
          <w:color w:val="000000"/>
          <w:sz w:val="24"/>
          <w:szCs w:val="24"/>
        </w:rPr>
        <w:t>T</w:t>
      </w:r>
      <w:r w:rsidR="008D0E72" w:rsidRPr="00AB7BE6">
        <w:rPr>
          <w:rFonts w:asciiTheme="minorHAnsi" w:hAnsiTheme="minorHAnsi"/>
          <w:color w:val="000000"/>
          <w:sz w:val="24"/>
          <w:szCs w:val="24"/>
        </w:rPr>
        <w:t xml:space="preserve">esting will be conducted </w:t>
      </w:r>
      <w:r w:rsidR="00D31408" w:rsidRPr="00AB7BE6">
        <w:rPr>
          <w:rFonts w:asciiTheme="minorHAnsi" w:hAnsiTheme="minorHAnsi"/>
          <w:color w:val="000000"/>
          <w:sz w:val="24"/>
          <w:szCs w:val="24"/>
        </w:rPr>
        <w:t xml:space="preserve">in </w:t>
      </w:r>
      <w:r w:rsidR="00607D4F">
        <w:rPr>
          <w:rFonts w:asciiTheme="minorHAnsi" w:hAnsiTheme="minorHAnsi"/>
          <w:color w:val="000000"/>
          <w:sz w:val="24"/>
          <w:szCs w:val="24"/>
        </w:rPr>
        <w:t>March/April</w:t>
      </w:r>
      <w:r w:rsidR="00193C8E" w:rsidRPr="00AB7BE6">
        <w:rPr>
          <w:rFonts w:asciiTheme="minorHAnsi" w:hAnsiTheme="minorHAnsi"/>
          <w:color w:val="000000"/>
          <w:sz w:val="24"/>
          <w:szCs w:val="24"/>
        </w:rPr>
        <w:t xml:space="preserve"> </w:t>
      </w:r>
      <w:r w:rsidR="00001D0C" w:rsidRPr="00AB7BE6">
        <w:rPr>
          <w:rFonts w:asciiTheme="minorHAnsi" w:hAnsiTheme="minorHAnsi"/>
          <w:color w:val="000000"/>
          <w:sz w:val="24"/>
          <w:szCs w:val="24"/>
        </w:rPr>
        <w:t>2017</w:t>
      </w:r>
      <w:r w:rsidR="007734AA">
        <w:rPr>
          <w:rFonts w:asciiTheme="minorHAnsi" w:hAnsiTheme="minorHAnsi"/>
          <w:color w:val="000000"/>
          <w:sz w:val="24"/>
          <w:szCs w:val="24"/>
        </w:rPr>
        <w:t xml:space="preserve">. </w:t>
      </w:r>
      <w:r w:rsidR="007734AA" w:rsidRPr="00AB7BE6">
        <w:rPr>
          <w:rFonts w:asciiTheme="minorHAnsi" w:hAnsiTheme="minorHAnsi"/>
          <w:color w:val="000000"/>
          <w:sz w:val="24"/>
          <w:szCs w:val="24"/>
        </w:rPr>
        <w:t xml:space="preserve">The study will be open </w:t>
      </w:r>
      <w:r w:rsidR="007734AA">
        <w:rPr>
          <w:rFonts w:asciiTheme="minorHAnsi" w:hAnsiTheme="minorHAnsi"/>
          <w:color w:val="000000"/>
          <w:sz w:val="24"/>
          <w:szCs w:val="24"/>
        </w:rPr>
        <w:t xml:space="preserve">until 100 responses are received, which will take approximately </w:t>
      </w:r>
      <w:r w:rsidR="007734AA" w:rsidRPr="00AB7BE6">
        <w:rPr>
          <w:rFonts w:asciiTheme="minorHAnsi" w:hAnsiTheme="minorHAnsi"/>
          <w:color w:val="000000"/>
          <w:sz w:val="24"/>
          <w:szCs w:val="24"/>
        </w:rPr>
        <w:t>1 or 2 weeks.</w:t>
      </w:r>
    </w:p>
    <w:p w14:paraId="493F2888" w14:textId="77777777" w:rsidR="00A52414" w:rsidRPr="00AB7BE6" w:rsidRDefault="00A52414" w:rsidP="006321D1">
      <w:pPr>
        <w:shd w:val="clear" w:color="auto" w:fill="FFFFFF"/>
        <w:autoSpaceDE/>
        <w:autoSpaceDN/>
        <w:adjustRightInd/>
        <w:rPr>
          <w:rFonts w:asciiTheme="minorHAnsi" w:hAnsiTheme="minorHAnsi"/>
          <w:color w:val="000000"/>
          <w:sz w:val="24"/>
          <w:szCs w:val="24"/>
        </w:rPr>
      </w:pPr>
    </w:p>
    <w:p w14:paraId="1702C978" w14:textId="7D31EBE6" w:rsidR="006321D1" w:rsidRPr="00AB7BE6" w:rsidRDefault="00A52414" w:rsidP="006321D1">
      <w:pPr>
        <w:shd w:val="clear" w:color="auto" w:fill="FFFFFF"/>
        <w:autoSpaceDE/>
        <w:autoSpaceDN/>
        <w:adjustRightInd/>
        <w:rPr>
          <w:rFonts w:asciiTheme="minorHAnsi" w:hAnsiTheme="minorHAnsi"/>
          <w:sz w:val="24"/>
          <w:szCs w:val="24"/>
        </w:rPr>
      </w:pPr>
      <w:r w:rsidRPr="00AB7BE6">
        <w:rPr>
          <w:rFonts w:asciiTheme="minorHAnsi" w:hAnsiTheme="minorHAnsi"/>
          <w:b/>
          <w:color w:val="000000"/>
          <w:sz w:val="24"/>
          <w:szCs w:val="24"/>
        </w:rPr>
        <w:t>Language</w:t>
      </w:r>
      <w:r w:rsidRPr="00AB7BE6">
        <w:rPr>
          <w:rFonts w:asciiTheme="minorHAnsi" w:hAnsiTheme="minorHAnsi"/>
          <w:color w:val="000000"/>
          <w:sz w:val="24"/>
          <w:szCs w:val="24"/>
        </w:rPr>
        <w:t xml:space="preserve">: </w:t>
      </w:r>
      <w:r w:rsidR="00FD35AF" w:rsidRPr="00AB7BE6">
        <w:rPr>
          <w:rFonts w:asciiTheme="minorHAnsi" w:hAnsiTheme="minorHAnsi"/>
          <w:color w:val="000000"/>
          <w:sz w:val="24"/>
          <w:szCs w:val="24"/>
        </w:rPr>
        <w:t xml:space="preserve">Testing will be conducted </w:t>
      </w:r>
      <w:r w:rsidR="00C53D90" w:rsidRPr="00AB7BE6">
        <w:rPr>
          <w:rFonts w:asciiTheme="minorHAnsi" w:hAnsiTheme="minorHAnsi"/>
          <w:color w:val="000000"/>
          <w:sz w:val="24"/>
          <w:szCs w:val="24"/>
        </w:rPr>
        <w:t>in English</w:t>
      </w:r>
      <w:r w:rsidRPr="00AB7BE6">
        <w:rPr>
          <w:rFonts w:asciiTheme="minorHAnsi" w:hAnsiTheme="minorHAnsi"/>
          <w:color w:val="000000"/>
          <w:sz w:val="24"/>
          <w:szCs w:val="24"/>
        </w:rPr>
        <w:t xml:space="preserve"> only</w:t>
      </w:r>
      <w:r w:rsidR="00C53D90" w:rsidRPr="00AB7BE6">
        <w:rPr>
          <w:rFonts w:asciiTheme="minorHAnsi" w:hAnsiTheme="minorHAnsi"/>
          <w:color w:val="000000"/>
          <w:sz w:val="24"/>
          <w:szCs w:val="24"/>
        </w:rPr>
        <w:t>.</w:t>
      </w:r>
      <w:r w:rsidR="006321D1" w:rsidRPr="00AB7BE6">
        <w:rPr>
          <w:rFonts w:asciiTheme="minorHAnsi" w:hAnsiTheme="minorHAnsi"/>
          <w:color w:val="000000"/>
          <w:sz w:val="24"/>
          <w:szCs w:val="24"/>
        </w:rPr>
        <w:t xml:space="preserve">  </w:t>
      </w:r>
    </w:p>
    <w:p w14:paraId="60F7AED3" w14:textId="77777777" w:rsidR="00DC4966" w:rsidRPr="00AB7BE6" w:rsidRDefault="00DC4966" w:rsidP="008D0E72">
      <w:pPr>
        <w:shd w:val="clear" w:color="auto" w:fill="FFFFFF"/>
        <w:autoSpaceDE/>
        <w:autoSpaceDN/>
        <w:adjustRightInd/>
        <w:rPr>
          <w:rFonts w:asciiTheme="minorHAnsi" w:hAnsiTheme="minorHAnsi"/>
          <w:color w:val="000000"/>
          <w:sz w:val="24"/>
          <w:szCs w:val="24"/>
        </w:rPr>
      </w:pPr>
    </w:p>
    <w:p w14:paraId="473FD017" w14:textId="3206E4CE" w:rsidR="00AD6970" w:rsidRPr="00AB7BE6" w:rsidRDefault="00A52414" w:rsidP="00AD6970">
      <w:pPr>
        <w:shd w:val="clear" w:color="auto" w:fill="FFFFFF"/>
        <w:autoSpaceDE/>
        <w:autoSpaceDN/>
        <w:adjustRightInd/>
        <w:rPr>
          <w:rFonts w:asciiTheme="minorHAnsi" w:hAnsiTheme="minorHAnsi"/>
          <w:color w:val="000000"/>
          <w:sz w:val="24"/>
        </w:rPr>
      </w:pPr>
      <w:r w:rsidRPr="00AB7BE6">
        <w:rPr>
          <w:rFonts w:asciiTheme="minorHAnsi" w:hAnsiTheme="minorHAnsi"/>
          <w:b/>
          <w:color w:val="000000"/>
          <w:sz w:val="24"/>
          <w:szCs w:val="24"/>
        </w:rPr>
        <w:t>Sample</w:t>
      </w:r>
      <w:r w:rsidRPr="00AB7BE6">
        <w:rPr>
          <w:rFonts w:asciiTheme="minorHAnsi" w:hAnsiTheme="minorHAnsi"/>
          <w:color w:val="000000"/>
          <w:sz w:val="24"/>
          <w:szCs w:val="24"/>
        </w:rPr>
        <w:t xml:space="preserve">: </w:t>
      </w:r>
      <w:r w:rsidR="00737B2E">
        <w:rPr>
          <w:rFonts w:asciiTheme="minorHAnsi" w:hAnsiTheme="minorHAnsi"/>
          <w:color w:val="000000"/>
          <w:sz w:val="24"/>
        </w:rPr>
        <w:t xml:space="preserve">Testing will be conducted using the SurveyMonkey Audience panel. 100 respondents from this </w:t>
      </w:r>
      <w:r w:rsidR="007971EF">
        <w:rPr>
          <w:rFonts w:asciiTheme="minorHAnsi" w:hAnsiTheme="minorHAnsi"/>
          <w:color w:val="000000"/>
          <w:sz w:val="24"/>
        </w:rPr>
        <w:t xml:space="preserve">voluntary </w:t>
      </w:r>
      <w:r w:rsidR="00737B2E">
        <w:rPr>
          <w:rFonts w:asciiTheme="minorHAnsi" w:hAnsiTheme="minorHAnsi"/>
          <w:color w:val="000000"/>
          <w:sz w:val="24"/>
        </w:rPr>
        <w:t xml:space="preserve">panel who have a household income below $50,000 and are parents of school-age children will be selected by SurveyMonkey to complete the study. </w:t>
      </w:r>
    </w:p>
    <w:p w14:paraId="761ECDF5" w14:textId="77777777" w:rsidR="00AD6970" w:rsidRPr="00AB7BE6" w:rsidRDefault="00AD6970" w:rsidP="000D3F1B">
      <w:pPr>
        <w:shd w:val="clear" w:color="auto" w:fill="FFFFFF"/>
        <w:autoSpaceDE/>
        <w:autoSpaceDN/>
        <w:adjustRightInd/>
        <w:rPr>
          <w:rFonts w:asciiTheme="minorHAnsi" w:hAnsiTheme="minorHAnsi"/>
          <w:color w:val="000000"/>
          <w:sz w:val="24"/>
          <w:szCs w:val="24"/>
        </w:rPr>
      </w:pPr>
    </w:p>
    <w:p w14:paraId="08666352" w14:textId="2BF14A26" w:rsidR="00F112D0" w:rsidRPr="00AB7BE6" w:rsidRDefault="00A52414" w:rsidP="00AB2520">
      <w:pPr>
        <w:pStyle w:val="NormalWeb"/>
        <w:shd w:val="clear" w:color="auto" w:fill="FFFFFF"/>
        <w:spacing w:before="0" w:beforeAutospacing="0" w:after="0" w:afterAutospacing="0"/>
        <w:rPr>
          <w:rFonts w:asciiTheme="minorHAnsi" w:hAnsiTheme="minorHAnsi"/>
          <w:color w:val="000000"/>
        </w:rPr>
      </w:pPr>
      <w:r w:rsidRPr="00AB7BE6">
        <w:rPr>
          <w:rFonts w:asciiTheme="minorHAnsi" w:hAnsiTheme="minorHAnsi"/>
          <w:b/>
          <w:color w:val="000000"/>
        </w:rPr>
        <w:t>Recruitment</w:t>
      </w:r>
      <w:r w:rsidRPr="00AB7BE6">
        <w:rPr>
          <w:rFonts w:asciiTheme="minorHAnsi" w:hAnsiTheme="minorHAnsi"/>
          <w:color w:val="000000"/>
        </w:rPr>
        <w:t xml:space="preserve">: </w:t>
      </w:r>
      <w:r w:rsidR="005678A0" w:rsidRPr="00AB7BE6">
        <w:rPr>
          <w:rFonts w:asciiTheme="minorHAnsi" w:hAnsiTheme="minorHAnsi"/>
        </w:rPr>
        <w:t xml:space="preserve">Participants will be </w:t>
      </w:r>
      <w:r w:rsidR="00AB2520">
        <w:rPr>
          <w:rFonts w:asciiTheme="minorHAnsi" w:hAnsiTheme="minorHAnsi"/>
        </w:rPr>
        <w:t>selected and recruited by SurveyMonkey.</w:t>
      </w:r>
      <w:r w:rsidR="00F3261C" w:rsidRPr="00AB7BE6">
        <w:rPr>
          <w:rFonts w:asciiTheme="minorHAnsi" w:hAnsiTheme="minorHAnsi"/>
          <w:color w:val="000000"/>
        </w:rPr>
        <w:t xml:space="preserve"> </w:t>
      </w:r>
    </w:p>
    <w:p w14:paraId="23FFB332" w14:textId="77777777" w:rsidR="00DC4966" w:rsidRPr="00AB7BE6" w:rsidRDefault="00DC4966" w:rsidP="00DC4966">
      <w:pPr>
        <w:pStyle w:val="NormalWeb"/>
        <w:shd w:val="clear" w:color="auto" w:fill="FFFFFF"/>
        <w:spacing w:before="0" w:beforeAutospacing="0" w:after="0" w:afterAutospacing="0"/>
        <w:rPr>
          <w:rFonts w:asciiTheme="minorHAnsi" w:hAnsiTheme="minorHAnsi"/>
          <w:color w:val="000000"/>
        </w:rPr>
      </w:pPr>
    </w:p>
    <w:p w14:paraId="2C9C8596" w14:textId="2888D2F0" w:rsidR="00D90D2F" w:rsidRPr="00AB7BE6" w:rsidRDefault="00D90D2F" w:rsidP="00D90D2F">
      <w:pPr>
        <w:shd w:val="clear" w:color="auto" w:fill="FFFFFF"/>
        <w:autoSpaceDE/>
        <w:autoSpaceDN/>
        <w:adjustRightInd/>
        <w:rPr>
          <w:rFonts w:asciiTheme="minorHAnsi" w:hAnsiTheme="minorHAnsi"/>
          <w:color w:val="000000"/>
          <w:sz w:val="24"/>
          <w:szCs w:val="24"/>
        </w:rPr>
      </w:pPr>
      <w:r w:rsidRPr="00AB7BE6">
        <w:rPr>
          <w:rFonts w:asciiTheme="minorHAnsi" w:hAnsiTheme="minorHAnsi"/>
          <w:b/>
          <w:color w:val="000000"/>
          <w:sz w:val="24"/>
          <w:szCs w:val="24"/>
        </w:rPr>
        <w:lastRenderedPageBreak/>
        <w:t>Method</w:t>
      </w:r>
      <w:r w:rsidRPr="00AB7BE6">
        <w:rPr>
          <w:rFonts w:asciiTheme="minorHAnsi" w:hAnsiTheme="minorHAnsi"/>
          <w:color w:val="000000"/>
          <w:sz w:val="24"/>
          <w:szCs w:val="24"/>
        </w:rPr>
        <w:t xml:space="preserve">: Participants will be invited to participate in the study </w:t>
      </w:r>
      <w:r w:rsidR="005C50DC">
        <w:rPr>
          <w:rFonts w:asciiTheme="minorHAnsi" w:hAnsiTheme="minorHAnsi"/>
          <w:color w:val="000000"/>
          <w:sz w:val="24"/>
          <w:szCs w:val="24"/>
        </w:rPr>
        <w:t>by SurveyMonkey</w:t>
      </w:r>
      <w:r w:rsidRPr="00AB7BE6">
        <w:rPr>
          <w:rFonts w:asciiTheme="minorHAnsi" w:hAnsiTheme="minorHAnsi"/>
          <w:color w:val="000000"/>
          <w:sz w:val="24"/>
          <w:szCs w:val="24"/>
        </w:rPr>
        <w:t xml:space="preserve">. They will use their own smartphones, tablets, or desktop/laptop devices to complete the study. </w:t>
      </w:r>
      <w:r w:rsidR="00DE7EAA" w:rsidRPr="00AB7BE6">
        <w:rPr>
          <w:rFonts w:asciiTheme="minorHAnsi" w:hAnsiTheme="minorHAnsi"/>
          <w:color w:val="000000"/>
          <w:sz w:val="24"/>
          <w:szCs w:val="24"/>
        </w:rPr>
        <w:t xml:space="preserve">The study will be open </w:t>
      </w:r>
      <w:r w:rsidR="005C50DC">
        <w:rPr>
          <w:rFonts w:asciiTheme="minorHAnsi" w:hAnsiTheme="minorHAnsi"/>
          <w:color w:val="000000"/>
          <w:sz w:val="24"/>
          <w:szCs w:val="24"/>
        </w:rPr>
        <w:t xml:space="preserve">until 100 responses are received, which will take approximately </w:t>
      </w:r>
      <w:r w:rsidR="00DE7EAA" w:rsidRPr="00AB7BE6">
        <w:rPr>
          <w:rFonts w:asciiTheme="minorHAnsi" w:hAnsiTheme="minorHAnsi"/>
          <w:color w:val="000000"/>
          <w:sz w:val="24"/>
          <w:szCs w:val="24"/>
        </w:rPr>
        <w:t>1 or 2 weeks.</w:t>
      </w:r>
    </w:p>
    <w:p w14:paraId="0BBD9141" w14:textId="77777777" w:rsidR="00D90D2F" w:rsidRPr="00AB7BE6" w:rsidRDefault="00D90D2F" w:rsidP="00D90D2F">
      <w:pPr>
        <w:shd w:val="clear" w:color="auto" w:fill="FFFFFF"/>
        <w:autoSpaceDE/>
        <w:autoSpaceDN/>
        <w:adjustRightInd/>
        <w:rPr>
          <w:rFonts w:asciiTheme="minorHAnsi" w:hAnsiTheme="minorHAnsi"/>
          <w:color w:val="000000"/>
          <w:sz w:val="24"/>
          <w:szCs w:val="24"/>
        </w:rPr>
      </w:pPr>
    </w:p>
    <w:p w14:paraId="027A2237" w14:textId="08A474B8" w:rsidR="00D90D2F" w:rsidRPr="00AB7BE6" w:rsidRDefault="00AB2520" w:rsidP="00D90D2F">
      <w:pPr>
        <w:shd w:val="clear" w:color="auto" w:fill="FFFFFF"/>
        <w:autoSpaceDE/>
        <w:autoSpaceDN/>
        <w:adjustRightInd/>
        <w:rPr>
          <w:rFonts w:asciiTheme="minorHAnsi" w:hAnsiTheme="minorHAnsi"/>
          <w:color w:val="000000"/>
          <w:sz w:val="24"/>
          <w:szCs w:val="24"/>
        </w:rPr>
      </w:pPr>
      <w:r>
        <w:rPr>
          <w:rFonts w:asciiTheme="minorHAnsi" w:hAnsiTheme="minorHAnsi"/>
          <w:color w:val="000000"/>
          <w:sz w:val="24"/>
        </w:rPr>
        <w:t xml:space="preserve">The cognitive test will be hosted on SurveyMonkey </w:t>
      </w:r>
      <w:r w:rsidR="00D90D2F" w:rsidRPr="00AB7BE6">
        <w:rPr>
          <w:rFonts w:asciiTheme="minorHAnsi" w:hAnsiTheme="minorHAnsi"/>
          <w:color w:val="000000"/>
          <w:sz w:val="24"/>
        </w:rPr>
        <w:t>and will collect no personally identifiable data. The questions</w:t>
      </w:r>
      <w:r w:rsidR="00D245A0">
        <w:rPr>
          <w:rFonts w:asciiTheme="minorHAnsi" w:hAnsiTheme="minorHAnsi"/>
          <w:color w:val="000000"/>
          <w:sz w:val="24"/>
        </w:rPr>
        <w:t xml:space="preserve"> and tasks</w:t>
      </w:r>
      <w:r w:rsidR="00D90D2F" w:rsidRPr="00AB7BE6">
        <w:rPr>
          <w:rFonts w:asciiTheme="minorHAnsi" w:hAnsiTheme="minorHAnsi"/>
          <w:color w:val="000000"/>
          <w:sz w:val="24"/>
        </w:rPr>
        <w:t xml:space="preserve"> asked and messages shown to respondents are shown in </w:t>
      </w:r>
      <w:r>
        <w:rPr>
          <w:rFonts w:asciiTheme="minorHAnsi" w:hAnsiTheme="minorHAnsi"/>
          <w:color w:val="000000"/>
          <w:sz w:val="24"/>
        </w:rPr>
        <w:t>Enclosure 1</w:t>
      </w:r>
      <w:r w:rsidR="00826D8D" w:rsidRPr="00AB7BE6">
        <w:rPr>
          <w:rFonts w:asciiTheme="minorHAnsi" w:hAnsiTheme="minorHAnsi"/>
          <w:color w:val="000000"/>
          <w:sz w:val="24"/>
        </w:rPr>
        <w:t>.</w:t>
      </w:r>
    </w:p>
    <w:p w14:paraId="227F42EB" w14:textId="77777777" w:rsidR="00D90D2F" w:rsidRPr="00AB7BE6" w:rsidRDefault="00D90D2F" w:rsidP="008D0E72">
      <w:pPr>
        <w:shd w:val="clear" w:color="auto" w:fill="FFFFFF"/>
        <w:autoSpaceDE/>
        <w:autoSpaceDN/>
        <w:adjustRightInd/>
        <w:rPr>
          <w:rFonts w:asciiTheme="minorHAnsi" w:hAnsiTheme="minorHAnsi"/>
          <w:b/>
          <w:color w:val="000000"/>
          <w:sz w:val="24"/>
          <w:szCs w:val="24"/>
        </w:rPr>
      </w:pPr>
    </w:p>
    <w:p w14:paraId="238A3844" w14:textId="038A1DAC" w:rsidR="008D0E72" w:rsidRPr="00AB7BE6" w:rsidRDefault="00A52414" w:rsidP="008D0E72">
      <w:pPr>
        <w:shd w:val="clear" w:color="auto" w:fill="FFFFFF"/>
        <w:autoSpaceDE/>
        <w:autoSpaceDN/>
        <w:adjustRightInd/>
        <w:rPr>
          <w:rFonts w:asciiTheme="minorHAnsi" w:hAnsiTheme="minorHAnsi"/>
          <w:color w:val="000000"/>
          <w:sz w:val="24"/>
          <w:szCs w:val="24"/>
        </w:rPr>
      </w:pPr>
      <w:r w:rsidRPr="00AB7BE6">
        <w:rPr>
          <w:rFonts w:asciiTheme="minorHAnsi" w:hAnsiTheme="minorHAnsi"/>
          <w:b/>
          <w:color w:val="000000"/>
          <w:sz w:val="24"/>
          <w:szCs w:val="24"/>
        </w:rPr>
        <w:t>Protocol</w:t>
      </w:r>
      <w:r w:rsidRPr="00AB7BE6">
        <w:rPr>
          <w:rFonts w:asciiTheme="minorHAnsi" w:hAnsiTheme="minorHAnsi"/>
          <w:color w:val="000000"/>
          <w:sz w:val="24"/>
          <w:szCs w:val="24"/>
        </w:rPr>
        <w:t>:</w:t>
      </w:r>
      <w:r w:rsidR="00AC7540" w:rsidRPr="00AB7BE6">
        <w:rPr>
          <w:rFonts w:asciiTheme="minorHAnsi" w:hAnsiTheme="minorHAnsi"/>
          <w:color w:val="000000"/>
          <w:sz w:val="24"/>
          <w:szCs w:val="24"/>
        </w:rPr>
        <w:t xml:space="preserve"> </w:t>
      </w:r>
      <w:r w:rsidR="00AC7540" w:rsidRPr="00AB7BE6">
        <w:rPr>
          <w:rFonts w:asciiTheme="minorHAnsi" w:hAnsiTheme="minorHAnsi"/>
          <w:sz w:val="24"/>
          <w:szCs w:val="24"/>
        </w:rPr>
        <w:t xml:space="preserve">Respondents will be </w:t>
      </w:r>
      <w:r w:rsidR="0039131F">
        <w:rPr>
          <w:rFonts w:asciiTheme="minorHAnsi" w:hAnsiTheme="minorHAnsi"/>
          <w:sz w:val="24"/>
          <w:szCs w:val="24"/>
        </w:rPr>
        <w:t>shown sections of the application form and asked cognitive probes</w:t>
      </w:r>
      <w:r w:rsidR="00AC7540" w:rsidRPr="00AB7BE6">
        <w:rPr>
          <w:rFonts w:asciiTheme="minorHAnsi" w:hAnsiTheme="minorHAnsi"/>
          <w:sz w:val="24"/>
          <w:szCs w:val="24"/>
        </w:rPr>
        <w:t>.</w:t>
      </w:r>
      <w:r w:rsidR="0039131F">
        <w:rPr>
          <w:rFonts w:asciiTheme="minorHAnsi" w:hAnsiTheme="minorHAnsi"/>
          <w:sz w:val="24"/>
          <w:szCs w:val="24"/>
        </w:rPr>
        <w:t xml:space="preserve"> They will also be presented with vignettes and asked to answer questions based on those vignettes.</w:t>
      </w:r>
      <w:r w:rsidR="00AC7540" w:rsidRPr="00AB7BE6">
        <w:rPr>
          <w:rFonts w:asciiTheme="minorHAnsi" w:hAnsiTheme="minorHAnsi"/>
          <w:sz w:val="24"/>
          <w:szCs w:val="24"/>
        </w:rPr>
        <w:t xml:space="preserve"> </w:t>
      </w:r>
      <w:r w:rsidR="001F3A99" w:rsidRPr="00AB7BE6">
        <w:rPr>
          <w:rFonts w:asciiTheme="minorHAnsi" w:hAnsiTheme="minorHAnsi"/>
          <w:sz w:val="24"/>
          <w:szCs w:val="24"/>
        </w:rPr>
        <w:t xml:space="preserve">Respondents will then be asked </w:t>
      </w:r>
      <w:r w:rsidR="0039131F">
        <w:rPr>
          <w:rFonts w:asciiTheme="minorHAnsi" w:hAnsiTheme="minorHAnsi"/>
          <w:sz w:val="24"/>
          <w:szCs w:val="24"/>
        </w:rPr>
        <w:t xml:space="preserve">a few </w:t>
      </w:r>
      <w:r w:rsidR="00883C39">
        <w:rPr>
          <w:rFonts w:asciiTheme="minorHAnsi" w:hAnsiTheme="minorHAnsi"/>
          <w:sz w:val="24"/>
          <w:szCs w:val="24"/>
        </w:rPr>
        <w:t xml:space="preserve">summary and </w:t>
      </w:r>
      <w:r w:rsidR="001F3A99" w:rsidRPr="00AB7BE6">
        <w:rPr>
          <w:rFonts w:asciiTheme="minorHAnsi" w:hAnsiTheme="minorHAnsi"/>
          <w:sz w:val="24"/>
          <w:szCs w:val="24"/>
        </w:rPr>
        <w:t>demographic questions</w:t>
      </w:r>
      <w:r w:rsidR="00DD5B77">
        <w:rPr>
          <w:rFonts w:asciiTheme="minorHAnsi" w:hAnsiTheme="minorHAnsi"/>
          <w:sz w:val="24"/>
          <w:szCs w:val="24"/>
        </w:rPr>
        <w:t xml:space="preserve"> (see Enclosure 1)</w:t>
      </w:r>
      <w:r w:rsidR="001F3A99" w:rsidRPr="00AB7BE6">
        <w:rPr>
          <w:rFonts w:asciiTheme="minorHAnsi" w:hAnsiTheme="minorHAnsi"/>
          <w:sz w:val="24"/>
          <w:szCs w:val="24"/>
        </w:rPr>
        <w:t>.</w:t>
      </w:r>
      <w:r w:rsidRPr="00AB7BE6">
        <w:rPr>
          <w:rFonts w:asciiTheme="minorHAnsi" w:hAnsiTheme="minorHAnsi"/>
          <w:color w:val="000000"/>
          <w:sz w:val="24"/>
          <w:szCs w:val="24"/>
        </w:rPr>
        <w:t xml:space="preserve"> </w:t>
      </w:r>
    </w:p>
    <w:p w14:paraId="089D5DE6" w14:textId="77777777" w:rsidR="008D0E72" w:rsidRPr="00AB7BE6" w:rsidRDefault="008D0E72" w:rsidP="008D0E72">
      <w:pPr>
        <w:shd w:val="clear" w:color="auto" w:fill="FFFFFF"/>
        <w:autoSpaceDE/>
        <w:autoSpaceDN/>
        <w:adjustRightInd/>
        <w:rPr>
          <w:rFonts w:asciiTheme="minorHAnsi" w:hAnsiTheme="minorHAnsi"/>
          <w:color w:val="000000"/>
          <w:sz w:val="24"/>
          <w:szCs w:val="24"/>
        </w:rPr>
      </w:pPr>
    </w:p>
    <w:p w14:paraId="4A69F142" w14:textId="405751B6" w:rsidR="00712E20" w:rsidRPr="003A2A26" w:rsidRDefault="00712E20" w:rsidP="00342B78">
      <w:pPr>
        <w:pStyle w:val="NormalWeb"/>
        <w:shd w:val="clear" w:color="auto" w:fill="FFFFFF"/>
        <w:spacing w:before="0" w:beforeAutospacing="0" w:after="0" w:afterAutospacing="0"/>
        <w:rPr>
          <w:rFonts w:asciiTheme="minorHAnsi" w:hAnsiTheme="minorHAnsi"/>
          <w:color w:val="000000"/>
        </w:rPr>
      </w:pPr>
      <w:r w:rsidRPr="00AB7BE6">
        <w:rPr>
          <w:rFonts w:asciiTheme="minorHAnsi" w:hAnsiTheme="minorHAnsi"/>
          <w:b/>
          <w:color w:val="000000"/>
        </w:rPr>
        <w:t>Consent:</w:t>
      </w:r>
      <w:r w:rsidR="00342B78" w:rsidRPr="00AB7BE6">
        <w:rPr>
          <w:rFonts w:asciiTheme="minorHAnsi" w:hAnsiTheme="minorHAnsi"/>
          <w:b/>
          <w:color w:val="000000"/>
        </w:rPr>
        <w:t xml:space="preserve"> </w:t>
      </w:r>
      <w:r w:rsidRPr="00AB7BE6">
        <w:rPr>
          <w:rFonts w:asciiTheme="minorHAnsi" w:hAnsiTheme="minorHAnsi"/>
          <w:color w:val="000000"/>
        </w:rPr>
        <w:t>Participants</w:t>
      </w:r>
      <w:r w:rsidR="003A2A26">
        <w:rPr>
          <w:rFonts w:asciiTheme="minorHAnsi" w:hAnsiTheme="minorHAnsi"/>
          <w:color w:val="000000"/>
        </w:rPr>
        <w:t xml:space="preserve"> have previously consented to being a part of the SurveyMonkey panel. Participants can respond to this voluntary research study at a time convenient for them. They can also decline to participate.</w:t>
      </w:r>
    </w:p>
    <w:p w14:paraId="57F6F1FC" w14:textId="77777777" w:rsidR="00712E20" w:rsidRPr="00AB7BE6" w:rsidRDefault="00712E20" w:rsidP="00712E20">
      <w:pPr>
        <w:pStyle w:val="NormalWeb"/>
        <w:shd w:val="clear" w:color="auto" w:fill="FFFFFF"/>
        <w:spacing w:before="0" w:beforeAutospacing="0" w:after="0" w:afterAutospacing="0"/>
        <w:ind w:left="720"/>
        <w:rPr>
          <w:rFonts w:asciiTheme="minorHAnsi" w:hAnsiTheme="minorHAnsi"/>
          <w:color w:val="000000"/>
        </w:rPr>
      </w:pPr>
    </w:p>
    <w:p w14:paraId="18280830" w14:textId="54CD3520" w:rsidR="005678A0" w:rsidRPr="00AB7BE6" w:rsidRDefault="00A52414" w:rsidP="005678A0">
      <w:pPr>
        <w:pStyle w:val="NormalWeb"/>
        <w:shd w:val="clear" w:color="auto" w:fill="FFFFFF"/>
        <w:spacing w:before="0" w:beforeAutospacing="0" w:after="0" w:afterAutospacing="0"/>
        <w:rPr>
          <w:rFonts w:asciiTheme="minorHAnsi" w:hAnsiTheme="minorHAnsi"/>
          <w:color w:val="000000"/>
        </w:rPr>
      </w:pPr>
      <w:r w:rsidRPr="00AB7BE6">
        <w:rPr>
          <w:rFonts w:asciiTheme="minorHAnsi" w:hAnsiTheme="minorHAnsi"/>
          <w:b/>
          <w:color w:val="000000"/>
        </w:rPr>
        <w:t>Use of Incentive</w:t>
      </w:r>
      <w:r w:rsidRPr="00AB7BE6">
        <w:rPr>
          <w:rFonts w:asciiTheme="minorHAnsi" w:hAnsiTheme="minorHAnsi"/>
          <w:color w:val="000000"/>
        </w:rPr>
        <w:t xml:space="preserve">: </w:t>
      </w:r>
      <w:r w:rsidR="007971EF">
        <w:rPr>
          <w:rFonts w:asciiTheme="minorHAnsi" w:hAnsiTheme="minorHAnsi"/>
          <w:color w:val="000000"/>
        </w:rPr>
        <w:t xml:space="preserve">SurveyMonkey provides respondents with non-cash incentives, such as entries into sweepstakes and donations to charities. </w:t>
      </w:r>
      <w:r w:rsidR="0055248B">
        <w:rPr>
          <w:rFonts w:asciiTheme="minorHAnsi" w:hAnsiTheme="minorHAnsi"/>
          <w:color w:val="000000"/>
        </w:rPr>
        <w:t xml:space="preserve">This incentive is selected by SurveyMonkey. </w:t>
      </w:r>
      <w:r w:rsidR="007971EF">
        <w:rPr>
          <w:rFonts w:asciiTheme="minorHAnsi" w:hAnsiTheme="minorHAnsi"/>
          <w:color w:val="000000"/>
        </w:rPr>
        <w:t>Incentives are included in the fee for use of the panel; the Census Bureau does not pay these incentives directly.</w:t>
      </w:r>
    </w:p>
    <w:p w14:paraId="52CEE5CA" w14:textId="77777777" w:rsidR="005678A0" w:rsidRPr="00AB7BE6" w:rsidRDefault="005678A0" w:rsidP="008D0E72">
      <w:pPr>
        <w:shd w:val="clear" w:color="auto" w:fill="FFFFFF"/>
        <w:autoSpaceDE/>
        <w:autoSpaceDN/>
        <w:adjustRightInd/>
        <w:rPr>
          <w:rFonts w:asciiTheme="minorHAnsi" w:hAnsiTheme="minorHAnsi"/>
          <w:color w:val="000000"/>
          <w:sz w:val="24"/>
          <w:szCs w:val="24"/>
        </w:rPr>
      </w:pPr>
    </w:p>
    <w:p w14:paraId="665253BE" w14:textId="746A2739" w:rsidR="008D0E72" w:rsidRPr="00AB7BE6" w:rsidRDefault="008D0E72" w:rsidP="008D0E72">
      <w:pPr>
        <w:rPr>
          <w:rFonts w:asciiTheme="minorHAnsi" w:hAnsiTheme="minorHAnsi"/>
          <w:sz w:val="24"/>
        </w:rPr>
      </w:pPr>
      <w:r w:rsidRPr="00AB7BE6">
        <w:rPr>
          <w:rFonts w:asciiTheme="minorHAnsi" w:hAnsiTheme="minorHAnsi"/>
          <w:sz w:val="24"/>
        </w:rPr>
        <w:t>Below is a list of materials to be used in the current study</w:t>
      </w:r>
      <w:r w:rsidR="007A5E23" w:rsidRPr="00AB7BE6">
        <w:rPr>
          <w:rFonts w:asciiTheme="minorHAnsi" w:hAnsiTheme="minorHAnsi"/>
          <w:sz w:val="24"/>
        </w:rPr>
        <w:t>:</w:t>
      </w:r>
      <w:r w:rsidRPr="00AB7BE6">
        <w:rPr>
          <w:rFonts w:asciiTheme="minorHAnsi" w:hAnsiTheme="minorHAnsi"/>
          <w:sz w:val="24"/>
        </w:rPr>
        <w:t xml:space="preserve"> </w:t>
      </w:r>
    </w:p>
    <w:p w14:paraId="7F63864C" w14:textId="77777777" w:rsidR="008D0E72" w:rsidRPr="00AB7BE6" w:rsidRDefault="008D0E72" w:rsidP="008D0E72">
      <w:pPr>
        <w:shd w:val="clear" w:color="auto" w:fill="FFFFFF"/>
        <w:autoSpaceDE/>
        <w:autoSpaceDN/>
        <w:adjustRightInd/>
        <w:rPr>
          <w:rFonts w:asciiTheme="minorHAnsi" w:hAnsiTheme="minorHAnsi"/>
          <w:color w:val="000000"/>
          <w:sz w:val="24"/>
          <w:szCs w:val="24"/>
        </w:rPr>
      </w:pPr>
    </w:p>
    <w:p w14:paraId="276FAFB1" w14:textId="32F0992C" w:rsidR="007A5E23" w:rsidRPr="00AB7BE6" w:rsidRDefault="0039131F" w:rsidP="008D0E72">
      <w:pPr>
        <w:numPr>
          <w:ilvl w:val="0"/>
          <w:numId w:val="13"/>
        </w:numPr>
        <w:shd w:val="clear" w:color="auto" w:fill="FFFFFF"/>
        <w:autoSpaceDE/>
        <w:autoSpaceDN/>
        <w:adjustRightInd/>
        <w:rPr>
          <w:rFonts w:asciiTheme="minorHAnsi" w:hAnsiTheme="minorHAnsi"/>
          <w:color w:val="000000"/>
          <w:sz w:val="24"/>
          <w:szCs w:val="24"/>
        </w:rPr>
      </w:pPr>
      <w:r>
        <w:rPr>
          <w:rFonts w:asciiTheme="minorHAnsi" w:hAnsiTheme="minorHAnsi"/>
          <w:color w:val="000000"/>
          <w:sz w:val="24"/>
          <w:szCs w:val="24"/>
        </w:rPr>
        <w:t>Screenshots of survey</w:t>
      </w:r>
      <w:r w:rsidR="007A5E23" w:rsidRPr="00AB7BE6">
        <w:rPr>
          <w:rFonts w:asciiTheme="minorHAnsi" w:hAnsiTheme="minorHAnsi"/>
          <w:color w:val="000000"/>
          <w:sz w:val="24"/>
          <w:szCs w:val="24"/>
        </w:rPr>
        <w:t xml:space="preserve"> (Enclosure 1)</w:t>
      </w:r>
    </w:p>
    <w:p w14:paraId="6DA4EAA8" w14:textId="77777777" w:rsidR="008F7F56" w:rsidRPr="00AB7BE6" w:rsidRDefault="008F7F56" w:rsidP="008F7F56">
      <w:pPr>
        <w:shd w:val="clear" w:color="auto" w:fill="FFFFFF"/>
        <w:autoSpaceDE/>
        <w:autoSpaceDN/>
        <w:adjustRightInd/>
        <w:rPr>
          <w:rFonts w:asciiTheme="minorHAnsi" w:hAnsiTheme="minorHAnsi"/>
          <w:color w:val="000000"/>
          <w:sz w:val="24"/>
          <w:szCs w:val="24"/>
        </w:rPr>
      </w:pPr>
    </w:p>
    <w:p w14:paraId="6ACB330D" w14:textId="2B819EF7" w:rsidR="00593D86" w:rsidRPr="00AB7BE6" w:rsidRDefault="00A52414" w:rsidP="00751C7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B7BE6">
        <w:rPr>
          <w:rFonts w:asciiTheme="minorHAnsi" w:hAnsiTheme="minorHAnsi"/>
          <w:b/>
          <w:color w:val="000000"/>
          <w:sz w:val="24"/>
          <w:szCs w:val="24"/>
        </w:rPr>
        <w:t>Length of interview</w:t>
      </w:r>
      <w:r w:rsidR="00C73E2A" w:rsidRPr="00AB7BE6">
        <w:rPr>
          <w:rFonts w:asciiTheme="minorHAnsi" w:hAnsiTheme="minorHAnsi"/>
          <w:color w:val="000000"/>
          <w:sz w:val="24"/>
          <w:szCs w:val="24"/>
        </w:rPr>
        <w:t xml:space="preserve">: </w:t>
      </w:r>
      <w:r w:rsidR="00751C7B">
        <w:rPr>
          <w:rFonts w:asciiTheme="minorHAnsi" w:hAnsiTheme="minorHAnsi"/>
          <w:color w:val="000000"/>
          <w:sz w:val="24"/>
          <w:szCs w:val="24"/>
        </w:rPr>
        <w:t>We estimate 10 minutes per respondent, overall.</w:t>
      </w:r>
    </w:p>
    <w:p w14:paraId="10727C07" w14:textId="77777777" w:rsidR="00593D86" w:rsidRPr="00AB7BE6"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14:paraId="130CC73A" w14:textId="77777777" w:rsidR="00FB6223" w:rsidRPr="00AB7BE6"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B7BE6">
        <w:rPr>
          <w:rFonts w:asciiTheme="minorHAnsi" w:hAnsiTheme="minorHAnsi"/>
          <w:color w:val="000000"/>
          <w:sz w:val="24"/>
          <w:szCs w:val="24"/>
        </w:rPr>
        <w:t>The contact person for questions regarding data collection and statistical aspects of the design of this research is listed below:</w:t>
      </w:r>
    </w:p>
    <w:p w14:paraId="6C43B5C3" w14:textId="77777777" w:rsidR="00D2154F" w:rsidRPr="00AB7BE6"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p>
    <w:p w14:paraId="7CA0F4CB" w14:textId="5D100F81" w:rsidR="00D2154F" w:rsidRPr="00AB7BE6" w:rsidRDefault="00675E4D"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B7BE6">
        <w:rPr>
          <w:rFonts w:asciiTheme="minorHAnsi" w:hAnsiTheme="minorHAnsi"/>
          <w:color w:val="000000"/>
          <w:sz w:val="24"/>
          <w:szCs w:val="24"/>
        </w:rPr>
        <w:t>Jessica Holzberg</w:t>
      </w:r>
    </w:p>
    <w:p w14:paraId="45DC12CC" w14:textId="77777777" w:rsidR="00D2154F" w:rsidRPr="00AB7BE6"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B7BE6">
        <w:rPr>
          <w:rFonts w:asciiTheme="minorHAnsi" w:hAnsiTheme="minorHAnsi"/>
          <w:color w:val="000000"/>
          <w:sz w:val="24"/>
          <w:szCs w:val="24"/>
        </w:rPr>
        <w:t xml:space="preserve">Center for Survey Measurement </w:t>
      </w:r>
    </w:p>
    <w:p w14:paraId="26C9EA1D" w14:textId="77777777" w:rsidR="00D2154F" w:rsidRPr="00AB7BE6"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B7BE6">
        <w:rPr>
          <w:rFonts w:asciiTheme="minorHAnsi" w:hAnsiTheme="minorHAnsi"/>
          <w:color w:val="000000"/>
          <w:sz w:val="24"/>
          <w:szCs w:val="24"/>
        </w:rPr>
        <w:t xml:space="preserve">U.S. Census Bureau </w:t>
      </w:r>
    </w:p>
    <w:p w14:paraId="2B271162" w14:textId="77777777" w:rsidR="00D2154F" w:rsidRPr="00AB7BE6"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B7BE6">
        <w:rPr>
          <w:rFonts w:asciiTheme="minorHAnsi" w:hAnsiTheme="minorHAnsi"/>
          <w:color w:val="000000"/>
          <w:sz w:val="24"/>
          <w:szCs w:val="24"/>
        </w:rPr>
        <w:t>Washington, D.C. 20233</w:t>
      </w:r>
    </w:p>
    <w:p w14:paraId="14D2B4F2" w14:textId="60B97516" w:rsidR="00D2154F" w:rsidRPr="00AB7BE6"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4"/>
          <w:szCs w:val="24"/>
        </w:rPr>
      </w:pPr>
      <w:r w:rsidRPr="00AB7BE6">
        <w:rPr>
          <w:rFonts w:asciiTheme="minorHAnsi" w:hAnsiTheme="minorHAnsi"/>
          <w:color w:val="000000"/>
          <w:sz w:val="24"/>
          <w:szCs w:val="24"/>
        </w:rPr>
        <w:t>(301) 763-</w:t>
      </w:r>
      <w:r w:rsidR="00675E4D" w:rsidRPr="00AB7BE6">
        <w:rPr>
          <w:rFonts w:asciiTheme="minorHAnsi" w:hAnsiTheme="minorHAnsi"/>
          <w:color w:val="000000"/>
          <w:sz w:val="24"/>
          <w:szCs w:val="24"/>
        </w:rPr>
        <w:t>2298</w:t>
      </w:r>
    </w:p>
    <w:p w14:paraId="2052ECEC" w14:textId="5A294741" w:rsidR="00565E8A" w:rsidRDefault="008B26D1" w:rsidP="008A0678">
      <w:pPr>
        <w:tabs>
          <w:tab w:val="left" w:pos="0"/>
          <w:tab w:val="left" w:pos="1440"/>
          <w:tab w:val="left" w:pos="2160"/>
          <w:tab w:val="left" w:pos="2880"/>
          <w:tab w:val="left" w:pos="3600"/>
          <w:tab w:val="left" w:pos="4320"/>
          <w:tab w:val="left" w:pos="5040"/>
          <w:tab w:val="left" w:pos="5760"/>
          <w:tab w:val="left" w:pos="6480"/>
          <w:tab w:val="left" w:pos="7200"/>
          <w:tab w:val="left" w:pos="7920"/>
        </w:tabs>
      </w:pPr>
      <w:hyperlink r:id="rId8" w:history="1">
        <w:r w:rsidR="00483CE8" w:rsidRPr="00330392">
          <w:rPr>
            <w:rStyle w:val="Hyperlink"/>
            <w:rFonts w:asciiTheme="minorHAnsi" w:hAnsiTheme="minorHAnsi"/>
            <w:sz w:val="24"/>
            <w:szCs w:val="24"/>
          </w:rPr>
          <w:t>Jessica.Holzberg@census.gov</w:t>
        </w:r>
      </w:hyperlink>
    </w:p>
    <w:sectPr w:rsidR="00565E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E97923" w:rsidRDefault="00E97923" w:rsidP="00EB74A3">
      <w:r>
        <w:separator/>
      </w:r>
    </w:p>
  </w:endnote>
  <w:endnote w:type="continuationSeparator" w:id="0">
    <w:p w14:paraId="2AF0F3C4" w14:textId="77777777" w:rsidR="00E97923" w:rsidRDefault="00E97923"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9D81" w14:textId="77777777" w:rsidR="00E97923" w:rsidRDefault="00E97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rFonts w:asciiTheme="minorHAnsi" w:hAnsiTheme="minorHAnsi"/>
        <w:noProof/>
      </w:rPr>
    </w:sdtEndPr>
    <w:sdtContent>
      <w:p w14:paraId="217A4552" w14:textId="31113795" w:rsidR="00E97923" w:rsidRPr="00444E27" w:rsidRDefault="00E97923">
        <w:pPr>
          <w:pStyle w:val="Footer"/>
          <w:jc w:val="right"/>
          <w:rPr>
            <w:rFonts w:asciiTheme="minorHAnsi" w:hAnsiTheme="minorHAnsi"/>
          </w:rPr>
        </w:pPr>
        <w:r w:rsidRPr="00444E27">
          <w:rPr>
            <w:rFonts w:asciiTheme="minorHAnsi" w:hAnsiTheme="minorHAnsi"/>
          </w:rPr>
          <w:fldChar w:fldCharType="begin"/>
        </w:r>
        <w:r w:rsidRPr="00444E27">
          <w:rPr>
            <w:rFonts w:asciiTheme="minorHAnsi" w:hAnsiTheme="minorHAnsi"/>
          </w:rPr>
          <w:instrText xml:space="preserve"> PAGE   \* MERGEFORMAT </w:instrText>
        </w:r>
        <w:r w:rsidRPr="00444E27">
          <w:rPr>
            <w:rFonts w:asciiTheme="minorHAnsi" w:hAnsiTheme="minorHAnsi"/>
          </w:rPr>
          <w:fldChar w:fldCharType="separate"/>
        </w:r>
        <w:r w:rsidR="008B26D1">
          <w:rPr>
            <w:rFonts w:asciiTheme="minorHAnsi" w:hAnsiTheme="minorHAnsi"/>
            <w:noProof/>
          </w:rPr>
          <w:t>2</w:t>
        </w:r>
        <w:r w:rsidRPr="00444E27">
          <w:rPr>
            <w:rFonts w:asciiTheme="minorHAnsi" w:hAnsiTheme="minorHAnsi"/>
            <w:noProof/>
          </w:rPr>
          <w:fldChar w:fldCharType="end"/>
        </w:r>
      </w:p>
    </w:sdtContent>
  </w:sdt>
  <w:p w14:paraId="6AC2312E" w14:textId="77777777" w:rsidR="00E97923" w:rsidRDefault="00E979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CB41" w14:textId="77777777" w:rsidR="00E97923" w:rsidRDefault="00E97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E97923" w:rsidRDefault="00E97923" w:rsidP="00EB74A3">
      <w:r>
        <w:separator/>
      </w:r>
    </w:p>
  </w:footnote>
  <w:footnote w:type="continuationSeparator" w:id="0">
    <w:p w14:paraId="6837A0D7" w14:textId="77777777" w:rsidR="00E97923" w:rsidRDefault="00E97923" w:rsidP="00EB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B3678" w14:textId="77777777" w:rsidR="00E97923" w:rsidRDefault="00E97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73F5" w14:textId="77777777" w:rsidR="00E97923" w:rsidRDefault="00E97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3607" w14:textId="77777777" w:rsidR="00E97923" w:rsidRDefault="00E97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D69F6"/>
    <w:multiLevelType w:val="hybridMultilevel"/>
    <w:tmpl w:val="B1F0DE44"/>
    <w:lvl w:ilvl="0" w:tplc="0409000F">
      <w:start w:val="1"/>
      <w:numFmt w:val="decimal"/>
      <w:lvlText w:val="%1."/>
      <w:lvlJc w:val="left"/>
      <w:pPr>
        <w:ind w:left="2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913A2"/>
    <w:multiLevelType w:val="hybridMultilevel"/>
    <w:tmpl w:val="AB184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EA1D97"/>
    <w:multiLevelType w:val="hybridMultilevel"/>
    <w:tmpl w:val="4562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E97398"/>
    <w:multiLevelType w:val="hybridMultilevel"/>
    <w:tmpl w:val="C4B8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564EF2"/>
    <w:multiLevelType w:val="hybridMultilevel"/>
    <w:tmpl w:val="B16A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8"/>
  </w:num>
  <w:num w:numId="12">
    <w:abstractNumId w:val="0"/>
  </w:num>
  <w:num w:numId="13">
    <w:abstractNumId w:val="4"/>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6"/>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c3c326b1-1f1e-41f6-81a1-f82da58fdda4"/>
  </w:docVars>
  <w:rsids>
    <w:rsidRoot w:val="008F7F56"/>
    <w:rsid w:val="00001D0C"/>
    <w:rsid w:val="00015E7B"/>
    <w:rsid w:val="00025187"/>
    <w:rsid w:val="0003644D"/>
    <w:rsid w:val="00053EEF"/>
    <w:rsid w:val="00063EA4"/>
    <w:rsid w:val="00065B0B"/>
    <w:rsid w:val="000662AA"/>
    <w:rsid w:val="000958CC"/>
    <w:rsid w:val="000B2654"/>
    <w:rsid w:val="000C2E69"/>
    <w:rsid w:val="000D3F1B"/>
    <w:rsid w:val="000E788E"/>
    <w:rsid w:val="000F28A9"/>
    <w:rsid w:val="001029AE"/>
    <w:rsid w:val="00154D7E"/>
    <w:rsid w:val="001607C0"/>
    <w:rsid w:val="00177779"/>
    <w:rsid w:val="00181C3C"/>
    <w:rsid w:val="00193C8E"/>
    <w:rsid w:val="001B1537"/>
    <w:rsid w:val="001C7024"/>
    <w:rsid w:val="001F3A99"/>
    <w:rsid w:val="00205D83"/>
    <w:rsid w:val="00210E12"/>
    <w:rsid w:val="00215556"/>
    <w:rsid w:val="002325B0"/>
    <w:rsid w:val="0026719B"/>
    <w:rsid w:val="0027512E"/>
    <w:rsid w:val="00281160"/>
    <w:rsid w:val="002971AB"/>
    <w:rsid w:val="002A5E94"/>
    <w:rsid w:val="002A7AA9"/>
    <w:rsid w:val="002B67E9"/>
    <w:rsid w:val="002D2371"/>
    <w:rsid w:val="002D6353"/>
    <w:rsid w:val="002D6DD2"/>
    <w:rsid w:val="002E787B"/>
    <w:rsid w:val="00315D8F"/>
    <w:rsid w:val="00322ACF"/>
    <w:rsid w:val="00326C3D"/>
    <w:rsid w:val="00336D1A"/>
    <w:rsid w:val="00342B78"/>
    <w:rsid w:val="003611F1"/>
    <w:rsid w:val="00372AAE"/>
    <w:rsid w:val="00374124"/>
    <w:rsid w:val="0038564A"/>
    <w:rsid w:val="0039131F"/>
    <w:rsid w:val="003A207D"/>
    <w:rsid w:val="003A2A26"/>
    <w:rsid w:val="003A5152"/>
    <w:rsid w:val="003B6F87"/>
    <w:rsid w:val="003C4294"/>
    <w:rsid w:val="003E7E44"/>
    <w:rsid w:val="003F4F77"/>
    <w:rsid w:val="00402F86"/>
    <w:rsid w:val="00420493"/>
    <w:rsid w:val="00426D36"/>
    <w:rsid w:val="00444E27"/>
    <w:rsid w:val="0045316E"/>
    <w:rsid w:val="00466B7B"/>
    <w:rsid w:val="00483CE8"/>
    <w:rsid w:val="004A1CBE"/>
    <w:rsid w:val="004D1CA1"/>
    <w:rsid w:val="004D74CE"/>
    <w:rsid w:val="004E4A38"/>
    <w:rsid w:val="004F20AE"/>
    <w:rsid w:val="004F2335"/>
    <w:rsid w:val="004F5322"/>
    <w:rsid w:val="0054167F"/>
    <w:rsid w:val="0055248B"/>
    <w:rsid w:val="00561FA8"/>
    <w:rsid w:val="005639D6"/>
    <w:rsid w:val="00565E8A"/>
    <w:rsid w:val="005678A0"/>
    <w:rsid w:val="00567A43"/>
    <w:rsid w:val="00571468"/>
    <w:rsid w:val="00572590"/>
    <w:rsid w:val="00593D86"/>
    <w:rsid w:val="005A127A"/>
    <w:rsid w:val="005B1129"/>
    <w:rsid w:val="005C23C5"/>
    <w:rsid w:val="005C50DC"/>
    <w:rsid w:val="005D039E"/>
    <w:rsid w:val="005D38BD"/>
    <w:rsid w:val="005E07EC"/>
    <w:rsid w:val="005F41CA"/>
    <w:rsid w:val="005F42D1"/>
    <w:rsid w:val="00607D4F"/>
    <w:rsid w:val="00625734"/>
    <w:rsid w:val="006321D1"/>
    <w:rsid w:val="0065687A"/>
    <w:rsid w:val="0066461F"/>
    <w:rsid w:val="00674FC4"/>
    <w:rsid w:val="00675E4D"/>
    <w:rsid w:val="00686DD1"/>
    <w:rsid w:val="006C22C8"/>
    <w:rsid w:val="006D5EC0"/>
    <w:rsid w:val="006E7E11"/>
    <w:rsid w:val="00712E20"/>
    <w:rsid w:val="007203A8"/>
    <w:rsid w:val="00737B2E"/>
    <w:rsid w:val="00751C7B"/>
    <w:rsid w:val="007734AA"/>
    <w:rsid w:val="007760E3"/>
    <w:rsid w:val="007971EF"/>
    <w:rsid w:val="007A0881"/>
    <w:rsid w:val="007A5E23"/>
    <w:rsid w:val="007B7959"/>
    <w:rsid w:val="007C374E"/>
    <w:rsid w:val="007D074C"/>
    <w:rsid w:val="007D468D"/>
    <w:rsid w:val="007E14ED"/>
    <w:rsid w:val="00801471"/>
    <w:rsid w:val="008030BD"/>
    <w:rsid w:val="00806708"/>
    <w:rsid w:val="0080701E"/>
    <w:rsid w:val="00815A21"/>
    <w:rsid w:val="00825309"/>
    <w:rsid w:val="00826D8D"/>
    <w:rsid w:val="00844C7D"/>
    <w:rsid w:val="008461ED"/>
    <w:rsid w:val="00875110"/>
    <w:rsid w:val="008766CA"/>
    <w:rsid w:val="00883C39"/>
    <w:rsid w:val="00884A79"/>
    <w:rsid w:val="008A0678"/>
    <w:rsid w:val="008B26D1"/>
    <w:rsid w:val="008B6BFF"/>
    <w:rsid w:val="008C03D0"/>
    <w:rsid w:val="008D0E72"/>
    <w:rsid w:val="008E1A96"/>
    <w:rsid w:val="008F10D6"/>
    <w:rsid w:val="008F7F56"/>
    <w:rsid w:val="0090177C"/>
    <w:rsid w:val="00901829"/>
    <w:rsid w:val="00904877"/>
    <w:rsid w:val="00937751"/>
    <w:rsid w:val="009742E9"/>
    <w:rsid w:val="00975EFF"/>
    <w:rsid w:val="0097650C"/>
    <w:rsid w:val="009B258A"/>
    <w:rsid w:val="009C476D"/>
    <w:rsid w:val="009E1938"/>
    <w:rsid w:val="009F64C3"/>
    <w:rsid w:val="00A14952"/>
    <w:rsid w:val="00A52414"/>
    <w:rsid w:val="00A54E56"/>
    <w:rsid w:val="00A569EE"/>
    <w:rsid w:val="00A85A2C"/>
    <w:rsid w:val="00AA44B8"/>
    <w:rsid w:val="00AB2520"/>
    <w:rsid w:val="00AB7BE6"/>
    <w:rsid w:val="00AC7540"/>
    <w:rsid w:val="00AD6970"/>
    <w:rsid w:val="00AE23E1"/>
    <w:rsid w:val="00AF1E97"/>
    <w:rsid w:val="00AF4820"/>
    <w:rsid w:val="00B22036"/>
    <w:rsid w:val="00B5695B"/>
    <w:rsid w:val="00B7262D"/>
    <w:rsid w:val="00BE4268"/>
    <w:rsid w:val="00BE4A65"/>
    <w:rsid w:val="00C16CE0"/>
    <w:rsid w:val="00C21F53"/>
    <w:rsid w:val="00C375A3"/>
    <w:rsid w:val="00C428CD"/>
    <w:rsid w:val="00C45A97"/>
    <w:rsid w:val="00C53D90"/>
    <w:rsid w:val="00C66DF2"/>
    <w:rsid w:val="00C73E2A"/>
    <w:rsid w:val="00CA2E0E"/>
    <w:rsid w:val="00CD01A9"/>
    <w:rsid w:val="00CD725A"/>
    <w:rsid w:val="00D2154F"/>
    <w:rsid w:val="00D23AEF"/>
    <w:rsid w:val="00D245A0"/>
    <w:rsid w:val="00D31408"/>
    <w:rsid w:val="00D5061E"/>
    <w:rsid w:val="00D775B9"/>
    <w:rsid w:val="00D83811"/>
    <w:rsid w:val="00D87D75"/>
    <w:rsid w:val="00D90D2F"/>
    <w:rsid w:val="00DA7423"/>
    <w:rsid w:val="00DC38ED"/>
    <w:rsid w:val="00DC4966"/>
    <w:rsid w:val="00DD0A91"/>
    <w:rsid w:val="00DD5B77"/>
    <w:rsid w:val="00DE7EAA"/>
    <w:rsid w:val="00E05674"/>
    <w:rsid w:val="00E0606C"/>
    <w:rsid w:val="00E165F0"/>
    <w:rsid w:val="00E23B3A"/>
    <w:rsid w:val="00E34C90"/>
    <w:rsid w:val="00E36DD4"/>
    <w:rsid w:val="00E43C9B"/>
    <w:rsid w:val="00E456A8"/>
    <w:rsid w:val="00E550DF"/>
    <w:rsid w:val="00E77FF0"/>
    <w:rsid w:val="00E84690"/>
    <w:rsid w:val="00E90EDE"/>
    <w:rsid w:val="00E97923"/>
    <w:rsid w:val="00EB74A3"/>
    <w:rsid w:val="00EC1E8E"/>
    <w:rsid w:val="00EC2A96"/>
    <w:rsid w:val="00EC6745"/>
    <w:rsid w:val="00EE05E4"/>
    <w:rsid w:val="00EF6E1E"/>
    <w:rsid w:val="00F112D0"/>
    <w:rsid w:val="00F3261C"/>
    <w:rsid w:val="00F6333B"/>
    <w:rsid w:val="00F66212"/>
    <w:rsid w:val="00F673D0"/>
    <w:rsid w:val="00FA459E"/>
    <w:rsid w:val="00FB5460"/>
    <w:rsid w:val="00FB6223"/>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4CCE2F25-5A89-4E51-B55F-D48B7C46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NoSpacing">
    <w:name w:val="No Spacing"/>
    <w:uiPriority w:val="1"/>
    <w:qFormat/>
    <w:rsid w:val="00EF6E1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83C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358434344">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ssica.Holzberg@censu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52544-24F7-4C4F-A99A-496199ED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Dumas, Sheleen (Federal)</cp:lastModifiedBy>
  <cp:revision>2</cp:revision>
  <dcterms:created xsi:type="dcterms:W3CDTF">2017-03-16T17:57:00Z</dcterms:created>
  <dcterms:modified xsi:type="dcterms:W3CDTF">2017-03-16T17:57:00Z</dcterms:modified>
</cp:coreProperties>
</file>