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C0B" w14:textId="77777777" w:rsidR="00686DD1" w:rsidRPr="009C476D" w:rsidRDefault="00686DD1" w:rsidP="004F20AE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</w:p>
    <w:p w14:paraId="6B673C8E" w14:textId="77777777" w:rsidR="00686DD1" w:rsidRDefault="00686DD1" w:rsidP="004F20AE">
      <w:pPr>
        <w:rPr>
          <w:color w:val="000000"/>
          <w:sz w:val="24"/>
          <w:szCs w:val="24"/>
        </w:rPr>
      </w:pPr>
    </w:p>
    <w:p w14:paraId="728AF404" w14:textId="5EE49B57" w:rsidR="004F20AE" w:rsidRPr="007A691D" w:rsidRDefault="00A52414" w:rsidP="007A691D">
      <w:pPr>
        <w:spacing w:line="276" w:lineRule="auto"/>
        <w:rPr>
          <w:sz w:val="24"/>
          <w:szCs w:val="24"/>
        </w:rPr>
      </w:pPr>
      <w:r w:rsidRPr="007A691D">
        <w:rPr>
          <w:b/>
          <w:color w:val="000000"/>
          <w:sz w:val="24"/>
          <w:szCs w:val="24"/>
        </w:rPr>
        <w:t>Request</w:t>
      </w:r>
      <w:r w:rsidRPr="007A691D">
        <w:rPr>
          <w:color w:val="000000"/>
          <w:sz w:val="24"/>
          <w:szCs w:val="24"/>
        </w:rPr>
        <w:t xml:space="preserve">: </w:t>
      </w:r>
      <w:r w:rsidR="008F7F56" w:rsidRPr="007A691D">
        <w:rPr>
          <w:color w:val="000000"/>
          <w:sz w:val="24"/>
          <w:szCs w:val="24"/>
        </w:rPr>
        <w:t xml:space="preserve">The Census Bureau plans to conduct additional research under the generic clearance for </w:t>
      </w:r>
      <w:r w:rsidR="007A691D" w:rsidRPr="007A691D">
        <w:rPr>
          <w:color w:val="000000"/>
          <w:sz w:val="24"/>
          <w:szCs w:val="24"/>
        </w:rPr>
        <w:t xml:space="preserve">the collection of routine customer feedback </w:t>
      </w:r>
      <w:r w:rsidR="008F7F56" w:rsidRPr="007A691D">
        <w:rPr>
          <w:color w:val="000000"/>
          <w:sz w:val="24"/>
          <w:szCs w:val="24"/>
        </w:rPr>
        <w:t>(OMB number 06</w:t>
      </w:r>
      <w:r w:rsidR="007A691D" w:rsidRPr="007A691D">
        <w:rPr>
          <w:color w:val="000000"/>
          <w:sz w:val="24"/>
          <w:szCs w:val="24"/>
        </w:rPr>
        <w:t>90</w:t>
      </w:r>
      <w:r w:rsidR="008F7F56" w:rsidRPr="007A691D">
        <w:rPr>
          <w:color w:val="000000"/>
          <w:sz w:val="24"/>
          <w:szCs w:val="24"/>
        </w:rPr>
        <w:t>-0</w:t>
      </w:r>
      <w:r w:rsidR="007A691D" w:rsidRPr="007A691D">
        <w:rPr>
          <w:color w:val="000000"/>
          <w:sz w:val="24"/>
          <w:szCs w:val="24"/>
        </w:rPr>
        <w:t>030</w:t>
      </w:r>
      <w:r w:rsidR="008F7F56" w:rsidRPr="007A691D">
        <w:rPr>
          <w:color w:val="000000"/>
          <w:sz w:val="24"/>
          <w:szCs w:val="24"/>
        </w:rPr>
        <w:t xml:space="preserve">).  We </w:t>
      </w:r>
      <w:r w:rsidR="00686DD1" w:rsidRPr="007A691D">
        <w:rPr>
          <w:color w:val="000000"/>
          <w:sz w:val="24"/>
          <w:szCs w:val="24"/>
        </w:rPr>
        <w:t>propose to</w:t>
      </w:r>
      <w:r w:rsidR="008F7F56" w:rsidRPr="007A691D">
        <w:rPr>
          <w:color w:val="000000"/>
          <w:sz w:val="24"/>
          <w:szCs w:val="24"/>
        </w:rPr>
        <w:t xml:space="preserve"> conduct </w:t>
      </w:r>
      <w:r w:rsidR="007A691D" w:rsidRPr="007A691D">
        <w:rPr>
          <w:color w:val="000000"/>
          <w:sz w:val="24"/>
          <w:szCs w:val="24"/>
        </w:rPr>
        <w:t xml:space="preserve">a </w:t>
      </w:r>
      <w:r w:rsidR="008F7F56" w:rsidRPr="007A691D">
        <w:rPr>
          <w:color w:val="000000"/>
          <w:sz w:val="24"/>
          <w:szCs w:val="24"/>
        </w:rPr>
        <w:t xml:space="preserve">usability </w:t>
      </w:r>
      <w:r w:rsidR="008D0E72" w:rsidRPr="007A691D">
        <w:rPr>
          <w:color w:val="000000"/>
          <w:sz w:val="24"/>
          <w:szCs w:val="24"/>
        </w:rPr>
        <w:t>evaluation of</w:t>
      </w:r>
      <w:r w:rsidR="008F7F56" w:rsidRPr="007A691D">
        <w:rPr>
          <w:color w:val="000000"/>
          <w:sz w:val="24"/>
          <w:szCs w:val="24"/>
        </w:rPr>
        <w:t xml:space="preserve"> </w:t>
      </w:r>
      <w:r w:rsidR="007A691D" w:rsidRPr="007A691D">
        <w:rPr>
          <w:color w:val="000000"/>
          <w:sz w:val="24"/>
          <w:szCs w:val="24"/>
        </w:rPr>
        <w:t xml:space="preserve">a proposed </w:t>
      </w:r>
      <w:r w:rsidR="00F54172">
        <w:rPr>
          <w:color w:val="000000"/>
          <w:sz w:val="24"/>
          <w:szCs w:val="24"/>
        </w:rPr>
        <w:t>website</w:t>
      </w:r>
      <w:r w:rsidR="007A691D" w:rsidRPr="007A691D">
        <w:rPr>
          <w:color w:val="000000"/>
          <w:sz w:val="24"/>
          <w:szCs w:val="24"/>
        </w:rPr>
        <w:t xml:space="preserve"> page for the online communication campaign to increase survey response.  </w:t>
      </w:r>
      <w:r w:rsidR="004F20AE" w:rsidRPr="007A691D">
        <w:rPr>
          <w:sz w:val="24"/>
          <w:szCs w:val="24"/>
        </w:rPr>
        <w:t xml:space="preserve">As a part of this current submission we are seeking approval for </w:t>
      </w:r>
      <w:r w:rsidR="005162AF">
        <w:rPr>
          <w:sz w:val="24"/>
          <w:szCs w:val="24"/>
        </w:rPr>
        <w:t xml:space="preserve">a </w:t>
      </w:r>
      <w:r w:rsidR="007A691D" w:rsidRPr="007A691D">
        <w:rPr>
          <w:sz w:val="24"/>
          <w:szCs w:val="24"/>
        </w:rPr>
        <w:t xml:space="preserve">remote, asynchronous </w:t>
      </w:r>
      <w:r w:rsidR="004F20AE" w:rsidRPr="007A691D">
        <w:rPr>
          <w:sz w:val="24"/>
          <w:szCs w:val="24"/>
        </w:rPr>
        <w:t>usability</w:t>
      </w:r>
      <w:r w:rsidR="007A691D" w:rsidRPr="007A691D">
        <w:rPr>
          <w:sz w:val="24"/>
          <w:szCs w:val="24"/>
        </w:rPr>
        <w:t xml:space="preserve"> testing data collection by Census Bureau staff.</w:t>
      </w:r>
    </w:p>
    <w:p w14:paraId="4C671E01" w14:textId="704EDB12" w:rsidR="007A691D" w:rsidRPr="007A691D" w:rsidRDefault="00A52414" w:rsidP="007A691D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4"/>
          <w:szCs w:val="24"/>
          <w:lang w:val="en"/>
        </w:rPr>
      </w:pPr>
      <w:r w:rsidRPr="007A691D">
        <w:rPr>
          <w:b/>
          <w:sz w:val="24"/>
          <w:szCs w:val="24"/>
        </w:rPr>
        <w:t>Purpose</w:t>
      </w:r>
      <w:r w:rsidRPr="007A691D">
        <w:rPr>
          <w:sz w:val="24"/>
          <w:szCs w:val="24"/>
        </w:rPr>
        <w:t xml:space="preserve">: </w:t>
      </w:r>
      <w:r w:rsidR="005162AF">
        <w:rPr>
          <w:sz w:val="24"/>
          <w:szCs w:val="24"/>
        </w:rPr>
        <w:t>To</w:t>
      </w:r>
      <w:r w:rsidR="007A691D" w:rsidRPr="007A691D">
        <w:rPr>
          <w:bCs/>
          <w:color w:val="000000"/>
          <w:sz w:val="24"/>
          <w:szCs w:val="24"/>
          <w:lang w:val="en"/>
        </w:rPr>
        <w:t xml:space="preserve"> collect data abou</w:t>
      </w:r>
      <w:r w:rsidR="00F54172">
        <w:rPr>
          <w:bCs/>
          <w:color w:val="000000"/>
          <w:sz w:val="24"/>
          <w:szCs w:val="24"/>
          <w:lang w:val="en"/>
        </w:rPr>
        <w:t>t</w:t>
      </w:r>
      <w:r w:rsidR="009F0967">
        <w:rPr>
          <w:bCs/>
          <w:color w:val="000000"/>
          <w:sz w:val="24"/>
          <w:szCs w:val="24"/>
          <w:lang w:val="en"/>
        </w:rPr>
        <w:t xml:space="preserve"> two versions of a</w:t>
      </w:r>
      <w:r w:rsidR="00F54172">
        <w:rPr>
          <w:bCs/>
          <w:color w:val="000000"/>
          <w:sz w:val="24"/>
          <w:szCs w:val="24"/>
          <w:lang w:val="en"/>
        </w:rPr>
        <w:t xml:space="preserve"> newly designed website page </w:t>
      </w:r>
      <w:r w:rsidR="007A691D" w:rsidRPr="007A691D">
        <w:rPr>
          <w:bCs/>
          <w:color w:val="000000"/>
          <w:sz w:val="24"/>
          <w:szCs w:val="24"/>
          <w:lang w:val="en"/>
        </w:rPr>
        <w:t>promoting the Census Bureau.  When live</w:t>
      </w:r>
      <w:r w:rsidR="00F54172">
        <w:rPr>
          <w:bCs/>
          <w:color w:val="000000"/>
          <w:sz w:val="24"/>
          <w:szCs w:val="24"/>
          <w:lang w:val="en"/>
        </w:rPr>
        <w:t xml:space="preserve">, the public would access this website </w:t>
      </w:r>
      <w:r w:rsidR="007A691D" w:rsidRPr="007A691D">
        <w:rPr>
          <w:bCs/>
          <w:color w:val="000000"/>
          <w:sz w:val="24"/>
          <w:szCs w:val="24"/>
          <w:lang w:val="en"/>
        </w:rPr>
        <w:t xml:space="preserve">from a digital ad.  We are interested in whether the </w:t>
      </w:r>
      <w:r w:rsidR="00F54172">
        <w:rPr>
          <w:bCs/>
          <w:color w:val="000000"/>
          <w:sz w:val="24"/>
          <w:szCs w:val="24"/>
          <w:lang w:val="en"/>
        </w:rPr>
        <w:t>website page</w:t>
      </w:r>
      <w:r w:rsidR="007A691D" w:rsidRPr="007A691D">
        <w:rPr>
          <w:bCs/>
          <w:color w:val="000000"/>
          <w:sz w:val="24"/>
          <w:szCs w:val="24"/>
          <w:lang w:val="en"/>
        </w:rPr>
        <w:t xml:space="preserve"> promotes good will toward the Census Bureau and we are interested in whether </w:t>
      </w:r>
      <w:r w:rsidR="00F54172">
        <w:rPr>
          <w:bCs/>
          <w:color w:val="000000"/>
          <w:sz w:val="24"/>
          <w:szCs w:val="24"/>
          <w:lang w:val="en"/>
        </w:rPr>
        <w:t>it</w:t>
      </w:r>
      <w:r w:rsidR="007A691D" w:rsidRPr="007A691D">
        <w:rPr>
          <w:bCs/>
          <w:color w:val="000000"/>
          <w:sz w:val="24"/>
          <w:szCs w:val="24"/>
          <w:lang w:val="en"/>
        </w:rPr>
        <w:t xml:space="preserve"> increases the likelihood of responding to a survey from the Census Bureau (if the household is sent an invitation to participate in a survey via the U.S. postal mail.)  We will collect self-reported behavior information in this study.  </w:t>
      </w:r>
    </w:p>
    <w:p w14:paraId="5E43C240" w14:textId="588B1AD8" w:rsidR="00A52414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>: The planned usability evaluation will focus on assessing and improving the user experi</w:t>
      </w:r>
      <w:r w:rsidR="00076DFB">
        <w:rPr>
          <w:sz w:val="24"/>
          <w:szCs w:val="24"/>
        </w:rPr>
        <w:t>ence for the general population.</w:t>
      </w:r>
      <w:r>
        <w:rPr>
          <w:sz w:val="24"/>
          <w:szCs w:val="24"/>
        </w:rPr>
        <w:t xml:space="preserve"> </w:t>
      </w:r>
    </w:p>
    <w:p w14:paraId="687FF653" w14:textId="77777777" w:rsidR="00A52414" w:rsidRDefault="00A52414" w:rsidP="008D0E72">
      <w:pPr>
        <w:rPr>
          <w:rFonts w:ascii="Times" w:hAnsi="Times"/>
          <w:sz w:val="24"/>
        </w:rPr>
      </w:pPr>
    </w:p>
    <w:p w14:paraId="1019CFA2" w14:textId="5A38B94D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="008D0E72" w:rsidRPr="00502877">
        <w:rPr>
          <w:color w:val="000000"/>
          <w:sz w:val="24"/>
          <w:szCs w:val="24"/>
        </w:rPr>
        <w:t xml:space="preserve">esting will be conducted </w:t>
      </w:r>
      <w:r w:rsidR="00C8293E">
        <w:rPr>
          <w:color w:val="000000"/>
          <w:sz w:val="24"/>
          <w:szCs w:val="24"/>
        </w:rPr>
        <w:t xml:space="preserve">in </w:t>
      </w:r>
      <w:r w:rsidR="007A691D">
        <w:rPr>
          <w:color w:val="000000"/>
          <w:sz w:val="24"/>
          <w:szCs w:val="24"/>
        </w:rPr>
        <w:t>December 2016</w:t>
      </w:r>
      <w:r w:rsidR="00C8293E">
        <w:rPr>
          <w:color w:val="000000"/>
          <w:sz w:val="24"/>
          <w:szCs w:val="24"/>
        </w:rPr>
        <w:t xml:space="preserve"> until we reach a maximum of 50 testers for each version of the study</w:t>
      </w:r>
      <w:r w:rsidR="007A691D">
        <w:rPr>
          <w:color w:val="000000"/>
          <w:sz w:val="24"/>
          <w:szCs w:val="24"/>
        </w:rPr>
        <w:t>.</w:t>
      </w:r>
      <w:r w:rsidR="00C53D90">
        <w:rPr>
          <w:color w:val="000000"/>
          <w:sz w:val="24"/>
          <w:szCs w:val="24"/>
        </w:rPr>
        <w:t xml:space="preserve">  </w:t>
      </w:r>
    </w:p>
    <w:p w14:paraId="493F2888" w14:textId="77777777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702C978" w14:textId="33A35A64" w:rsidR="006321D1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FD35AF">
        <w:rPr>
          <w:color w:val="000000"/>
          <w:sz w:val="24"/>
          <w:szCs w:val="24"/>
        </w:rPr>
        <w:t xml:space="preserve">Testing will be conducted </w:t>
      </w:r>
      <w:r w:rsidR="00C53D90">
        <w:rPr>
          <w:color w:val="000000"/>
          <w:sz w:val="24"/>
          <w:szCs w:val="24"/>
        </w:rPr>
        <w:t>in English.</w:t>
      </w:r>
      <w:r w:rsidR="006321D1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DC4966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FAB144" w14:textId="6BD31672" w:rsidR="00DC4966" w:rsidRDefault="00A52414" w:rsidP="00DC496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7A691D">
        <w:rPr>
          <w:color w:val="000000"/>
          <w:sz w:val="24"/>
          <w:szCs w:val="24"/>
        </w:rPr>
        <w:t xml:space="preserve"> Participants will be sent up to three emails inviting them to participate in a usability study of a website page.  A link to the usability software page will be provided in each email.  </w:t>
      </w:r>
      <w:r w:rsidR="00076DFB">
        <w:rPr>
          <w:color w:val="000000"/>
          <w:sz w:val="24"/>
          <w:szCs w:val="24"/>
        </w:rPr>
        <w:t xml:space="preserve">Loop11 is the application used to collect usability data.  </w:t>
      </w:r>
      <w:r w:rsidR="009F0967">
        <w:rPr>
          <w:color w:val="000000"/>
          <w:sz w:val="24"/>
          <w:szCs w:val="24"/>
        </w:rPr>
        <w:t xml:space="preserve">One of two versions (A or B) of the </w:t>
      </w:r>
      <w:r w:rsidR="00076DFB">
        <w:rPr>
          <w:color w:val="000000"/>
          <w:sz w:val="24"/>
          <w:szCs w:val="24"/>
        </w:rPr>
        <w:t xml:space="preserve">webpage will display within the application and </w:t>
      </w:r>
      <w:r w:rsidR="00EF539C">
        <w:rPr>
          <w:color w:val="000000"/>
          <w:sz w:val="24"/>
          <w:szCs w:val="24"/>
        </w:rPr>
        <w:t>several</w:t>
      </w:r>
      <w:r w:rsidR="00076DFB">
        <w:rPr>
          <w:color w:val="000000"/>
          <w:sz w:val="24"/>
          <w:szCs w:val="24"/>
        </w:rPr>
        <w:t xml:space="preserve"> task</w:t>
      </w:r>
      <w:r w:rsidR="00EF539C">
        <w:rPr>
          <w:color w:val="000000"/>
          <w:sz w:val="24"/>
          <w:szCs w:val="24"/>
        </w:rPr>
        <w:t>s</w:t>
      </w:r>
      <w:r w:rsidR="00076DFB">
        <w:rPr>
          <w:color w:val="000000"/>
          <w:sz w:val="24"/>
          <w:szCs w:val="24"/>
        </w:rPr>
        <w:t xml:space="preserve"> will be given</w:t>
      </w:r>
      <w:r w:rsidR="009F0967">
        <w:rPr>
          <w:color w:val="000000"/>
          <w:sz w:val="24"/>
          <w:szCs w:val="24"/>
        </w:rPr>
        <w:t xml:space="preserve"> for each participant</w:t>
      </w:r>
      <w:r w:rsidR="00076DFB">
        <w:rPr>
          <w:color w:val="000000"/>
          <w:sz w:val="24"/>
          <w:szCs w:val="24"/>
        </w:rPr>
        <w:t xml:space="preserve">.  </w:t>
      </w:r>
      <w:r w:rsidR="00EF539C">
        <w:rPr>
          <w:color w:val="000000"/>
          <w:sz w:val="24"/>
          <w:szCs w:val="24"/>
        </w:rPr>
        <w:t>P</w:t>
      </w:r>
      <w:r w:rsidR="00076DFB">
        <w:rPr>
          <w:color w:val="000000"/>
          <w:sz w:val="24"/>
          <w:szCs w:val="24"/>
        </w:rPr>
        <w:t xml:space="preserve">articipants will </w:t>
      </w:r>
      <w:r w:rsidR="00EF539C">
        <w:rPr>
          <w:color w:val="000000"/>
          <w:sz w:val="24"/>
          <w:szCs w:val="24"/>
        </w:rPr>
        <w:t xml:space="preserve">also </w:t>
      </w:r>
      <w:r w:rsidR="00076DFB">
        <w:rPr>
          <w:color w:val="000000"/>
          <w:sz w:val="24"/>
          <w:szCs w:val="24"/>
        </w:rPr>
        <w:t xml:space="preserve">be asked several opinion questions about the </w:t>
      </w:r>
      <w:r w:rsidR="00EF539C">
        <w:rPr>
          <w:color w:val="000000"/>
          <w:sz w:val="24"/>
          <w:szCs w:val="24"/>
        </w:rPr>
        <w:t xml:space="preserve">Census Bureau and the </w:t>
      </w:r>
      <w:r w:rsidR="00076DFB">
        <w:rPr>
          <w:color w:val="000000"/>
          <w:sz w:val="24"/>
          <w:szCs w:val="24"/>
        </w:rPr>
        <w:t xml:space="preserve">website.  </w:t>
      </w:r>
    </w:p>
    <w:p w14:paraId="646F44A9" w14:textId="77777777" w:rsidR="00904877" w:rsidRDefault="00904877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BA9E1C3" w14:textId="1C11127F" w:rsidR="00A52414" w:rsidRDefault="00A52414" w:rsidP="000D3F1B">
      <w:pPr>
        <w:shd w:val="clear" w:color="auto" w:fill="FFFFFF"/>
        <w:autoSpaceDE/>
        <w:autoSpaceDN/>
        <w:adjustRightInd/>
        <w:rPr>
          <w:color w:val="000000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 xml:space="preserve">: </w:t>
      </w:r>
      <w:r w:rsidR="00076DFB">
        <w:rPr>
          <w:color w:val="000000"/>
          <w:sz w:val="24"/>
          <w:szCs w:val="24"/>
        </w:rPr>
        <w:t>We will email a sample of approximately 1</w:t>
      </w:r>
      <w:r w:rsidR="00E75AA2">
        <w:rPr>
          <w:color w:val="000000"/>
          <w:sz w:val="24"/>
          <w:szCs w:val="24"/>
        </w:rPr>
        <w:t>0</w:t>
      </w:r>
      <w:r w:rsidR="00076DFB">
        <w:rPr>
          <w:color w:val="000000"/>
          <w:sz w:val="24"/>
          <w:szCs w:val="24"/>
        </w:rPr>
        <w:t xml:space="preserve">,000 people a link to the usability software system with the Census website page.  </w:t>
      </w:r>
      <w:r w:rsidR="00E75AA2">
        <w:rPr>
          <w:color w:val="000000"/>
          <w:sz w:val="24"/>
          <w:szCs w:val="24"/>
        </w:rPr>
        <w:t xml:space="preserve">Half of these participants will view version A and the other half will view version B. </w:t>
      </w:r>
      <w:r w:rsidR="008D0E72" w:rsidRPr="00A52414">
        <w:rPr>
          <w:color w:val="000000"/>
          <w:sz w:val="24"/>
          <w:szCs w:val="24"/>
        </w:rPr>
        <w:t xml:space="preserve">Participants will be from the general </w:t>
      </w:r>
      <w:r w:rsidR="00076DFB" w:rsidRPr="00A52414">
        <w:rPr>
          <w:color w:val="000000"/>
          <w:sz w:val="24"/>
          <w:szCs w:val="24"/>
        </w:rPr>
        <w:t>public</w:t>
      </w:r>
      <w:r w:rsidR="00076DFB">
        <w:rPr>
          <w:color w:val="000000"/>
          <w:sz w:val="24"/>
          <w:szCs w:val="24"/>
        </w:rPr>
        <w:t>.  These people have opted into participating in Census Bureau research studies</w:t>
      </w:r>
      <w:r w:rsidR="00D5061E" w:rsidRPr="00A52414">
        <w:rPr>
          <w:color w:val="000000"/>
          <w:sz w:val="24"/>
          <w:szCs w:val="24"/>
        </w:rPr>
        <w:t xml:space="preserve">.  </w:t>
      </w:r>
      <w:r w:rsidR="00076DFB">
        <w:rPr>
          <w:color w:val="000000"/>
          <w:sz w:val="24"/>
          <w:szCs w:val="24"/>
        </w:rPr>
        <w:t xml:space="preserve">We do not know their characteristics other than the day they opted-in and their email address.  We expect a 10 percent response rate to the research request.  Participants can respond to the voluntary </w:t>
      </w:r>
      <w:r w:rsidR="00631045">
        <w:rPr>
          <w:color w:val="000000"/>
          <w:sz w:val="24"/>
          <w:szCs w:val="24"/>
        </w:rPr>
        <w:t>research study</w:t>
      </w:r>
      <w:r w:rsidR="00076DFB">
        <w:rPr>
          <w:color w:val="000000"/>
          <w:sz w:val="24"/>
          <w:szCs w:val="24"/>
        </w:rPr>
        <w:t xml:space="preserve"> using their mobile device or a PC at a time convenient for them.   We hope to get a variety of people using a variety of devices to look at the webpage.  </w:t>
      </w:r>
    </w:p>
    <w:p w14:paraId="5F46AB90" w14:textId="77777777" w:rsidR="00A52414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5309638" w14:textId="21F1C4B8" w:rsidR="00DC4966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5678A0" w:rsidRPr="001F273F">
        <w:t>Participants</w:t>
      </w:r>
      <w:r w:rsidR="005678A0">
        <w:t xml:space="preserve"> </w:t>
      </w:r>
      <w:r w:rsidR="00076DFB">
        <w:t xml:space="preserve">have already opted-in to participate in research studies with the Census Bureau.  </w:t>
      </w:r>
      <w:r w:rsidR="00631045">
        <w:t xml:space="preserve">They can unsubscribe at any time.  </w:t>
      </w:r>
    </w:p>
    <w:p w14:paraId="23FFB332" w14:textId="77777777" w:rsidR="00DC4966" w:rsidRDefault="00DC4966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38A3844" w14:textId="12E86800" w:rsidR="008D0E72" w:rsidRDefault="00A52414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="009A523F">
        <w:rPr>
          <w:color w:val="000000"/>
          <w:sz w:val="24"/>
          <w:szCs w:val="24"/>
        </w:rPr>
        <w:t xml:space="preserve">Before, during, and after exploring one of two versions of the webpage, participants will be asked to perform simple </w:t>
      </w:r>
      <w:r w:rsidR="00A830B6">
        <w:rPr>
          <w:color w:val="000000"/>
          <w:sz w:val="24"/>
          <w:szCs w:val="24"/>
        </w:rPr>
        <w:t>tasks that will</w:t>
      </w:r>
      <w:r w:rsidR="009A523F">
        <w:rPr>
          <w:color w:val="000000"/>
          <w:sz w:val="24"/>
          <w:szCs w:val="24"/>
        </w:rPr>
        <w:t xml:space="preserve"> include</w:t>
      </w:r>
      <w:r w:rsidR="00F54172">
        <w:rPr>
          <w:color w:val="000000"/>
          <w:sz w:val="24"/>
          <w:szCs w:val="24"/>
        </w:rPr>
        <w:t xml:space="preserve"> cl</w:t>
      </w:r>
      <w:r w:rsidR="009A523F">
        <w:rPr>
          <w:color w:val="000000"/>
          <w:sz w:val="24"/>
          <w:szCs w:val="24"/>
        </w:rPr>
        <w:t>i</w:t>
      </w:r>
      <w:r w:rsidR="00A830B6">
        <w:rPr>
          <w:color w:val="000000"/>
          <w:sz w:val="24"/>
          <w:szCs w:val="24"/>
        </w:rPr>
        <w:t>cking on objects or</w:t>
      </w:r>
      <w:r w:rsidR="009A523F">
        <w:rPr>
          <w:color w:val="000000"/>
          <w:sz w:val="24"/>
          <w:szCs w:val="24"/>
        </w:rPr>
        <w:t xml:space="preserve"> answering </w:t>
      </w:r>
      <w:r w:rsidR="009A523F">
        <w:rPr>
          <w:color w:val="000000"/>
          <w:sz w:val="24"/>
          <w:szCs w:val="24"/>
        </w:rPr>
        <w:lastRenderedPageBreak/>
        <w:t>questions</w:t>
      </w:r>
      <w:r w:rsidR="00F54172">
        <w:rPr>
          <w:color w:val="000000"/>
          <w:sz w:val="24"/>
          <w:szCs w:val="24"/>
        </w:rPr>
        <w:t xml:space="preserve">.  </w:t>
      </w:r>
      <w:r w:rsidR="009A523F">
        <w:rPr>
          <w:color w:val="000000"/>
          <w:sz w:val="24"/>
          <w:szCs w:val="24"/>
        </w:rPr>
        <w:t>These tasks</w:t>
      </w:r>
      <w:r w:rsidR="00A830B6">
        <w:rPr>
          <w:color w:val="000000"/>
          <w:sz w:val="24"/>
          <w:szCs w:val="24"/>
        </w:rPr>
        <w:t>, an example of the Loop11 application, and</w:t>
      </w:r>
      <w:r w:rsidR="009A523F">
        <w:rPr>
          <w:color w:val="000000"/>
          <w:sz w:val="24"/>
          <w:szCs w:val="24"/>
        </w:rPr>
        <w:t xml:space="preserve"> the two versions of the website can be found in the document “</w:t>
      </w:r>
      <w:r w:rsidR="00066468">
        <w:rPr>
          <w:color w:val="000000"/>
          <w:sz w:val="24"/>
          <w:szCs w:val="24"/>
        </w:rPr>
        <w:t xml:space="preserve">Census </w:t>
      </w:r>
      <w:r w:rsidR="009A523F">
        <w:rPr>
          <w:color w:val="000000"/>
          <w:sz w:val="24"/>
          <w:szCs w:val="24"/>
        </w:rPr>
        <w:t>Attachment</w:t>
      </w:r>
      <w:r w:rsidR="00066468">
        <w:rPr>
          <w:color w:val="000000"/>
          <w:sz w:val="24"/>
          <w:szCs w:val="24"/>
        </w:rPr>
        <w:t xml:space="preserve"> </w:t>
      </w:r>
      <w:r w:rsidR="009A523F">
        <w:rPr>
          <w:color w:val="000000"/>
          <w:sz w:val="24"/>
          <w:szCs w:val="24"/>
        </w:rPr>
        <w:t>A”.</w:t>
      </w:r>
      <w:r w:rsidR="00F54172">
        <w:rPr>
          <w:color w:val="000000"/>
          <w:sz w:val="24"/>
          <w:szCs w:val="24"/>
        </w:rPr>
        <w:t xml:space="preserve">  </w:t>
      </w:r>
    </w:p>
    <w:p w14:paraId="089D5DE6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273DD65E" w:rsidR="005678A0" w:rsidRPr="00D501CC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076DFB">
        <w:rPr>
          <w:color w:val="000000"/>
        </w:rPr>
        <w:t>There will be no incentive provided.</w:t>
      </w:r>
    </w:p>
    <w:p w14:paraId="52CEE5CA" w14:textId="77777777" w:rsidR="005678A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76063521" w:rsidR="008D0E72" w:rsidRDefault="008D0E72" w:rsidP="008D0E72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be used in the current study. </w:t>
      </w:r>
    </w:p>
    <w:p w14:paraId="7F63864C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439582DD" w14:textId="77777777" w:rsidR="00F54172" w:rsidRDefault="00F54172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invitations</w:t>
      </w:r>
    </w:p>
    <w:p w14:paraId="76CD39FD" w14:textId="6D86347F" w:rsidR="00F54172" w:rsidRPr="00C8293E" w:rsidRDefault="00F54172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8293E">
        <w:rPr>
          <w:color w:val="000000"/>
          <w:sz w:val="24"/>
          <w:szCs w:val="24"/>
        </w:rPr>
        <w:t>Webpage with the usability task</w:t>
      </w:r>
      <w:r w:rsidR="00C8293E" w:rsidRPr="00C8293E">
        <w:rPr>
          <w:color w:val="000000"/>
          <w:sz w:val="24"/>
          <w:szCs w:val="24"/>
        </w:rPr>
        <w:t xml:space="preserve"> &amp; </w:t>
      </w:r>
      <w:r w:rsidR="00C8293E">
        <w:rPr>
          <w:color w:val="000000"/>
          <w:sz w:val="24"/>
          <w:szCs w:val="24"/>
        </w:rPr>
        <w:t>F</w:t>
      </w:r>
      <w:r w:rsidRPr="00C8293E">
        <w:rPr>
          <w:color w:val="000000"/>
          <w:sz w:val="24"/>
          <w:szCs w:val="24"/>
        </w:rPr>
        <w:t>ollow up questions.</w:t>
      </w:r>
    </w:p>
    <w:p w14:paraId="6DA4EAA8" w14:textId="77777777"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ACB330D" w14:textId="55FF4802" w:rsidR="00593D86" w:rsidRDefault="00A5241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We estimate </w:t>
      </w:r>
      <w:r w:rsidR="00EF539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minutes per respondent, overall. </w:t>
      </w:r>
    </w:p>
    <w:p w14:paraId="10727C07" w14:textId="77777777" w:rsidR="00593D86" w:rsidRPr="00593D86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12F0C9D8" w:rsidR="00D2154F" w:rsidRDefault="00EB371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Brian Falcone</w:t>
      </w:r>
    </w:p>
    <w:p w14:paraId="45DC12CC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Survey Measurement </w:t>
      </w:r>
    </w:p>
    <w:p w14:paraId="26C9EA1D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14:paraId="2B271162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14:paraId="14D2B4F2" w14:textId="767BD368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EB371F">
        <w:rPr>
          <w:color w:val="000000"/>
          <w:sz w:val="24"/>
          <w:szCs w:val="24"/>
        </w:rPr>
        <w:t>4276</w:t>
      </w:r>
    </w:p>
    <w:p w14:paraId="7274614E" w14:textId="7D04B2B2" w:rsidR="00D2154F" w:rsidRDefault="00EB371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Brian.Falcone</w:t>
      </w:r>
      <w:r w:rsidR="00D2154F">
        <w:rPr>
          <w:color w:val="000000"/>
          <w:sz w:val="24"/>
          <w:szCs w:val="24"/>
        </w:rPr>
        <w:t>@census.gov</w:t>
      </w:r>
    </w:p>
    <w:p w14:paraId="75C5F2C8" w14:textId="77777777" w:rsidR="00D2154F" w:rsidRDefault="00D2154F">
      <w:bookmarkStart w:id="0" w:name="_GoBack"/>
      <w:bookmarkEnd w:id="0"/>
    </w:p>
    <w:sectPr w:rsidR="00D21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6321D1" w:rsidRDefault="006321D1" w:rsidP="00EB74A3">
      <w:r>
        <w:separator/>
      </w:r>
    </w:p>
  </w:endnote>
  <w:endnote w:type="continuationSeparator" w:id="0">
    <w:p w14:paraId="2AF0F3C4" w14:textId="77777777" w:rsidR="006321D1" w:rsidRDefault="006321D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9D81" w14:textId="77777777" w:rsidR="009F64C3" w:rsidRDefault="009F6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44E5354B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CB41" w14:textId="77777777" w:rsidR="009F64C3" w:rsidRDefault="009F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6321D1" w:rsidRDefault="006321D1" w:rsidP="00EB74A3">
      <w:r>
        <w:separator/>
      </w:r>
    </w:p>
  </w:footnote>
  <w:footnote w:type="continuationSeparator" w:id="0">
    <w:p w14:paraId="6837A0D7" w14:textId="77777777" w:rsidR="006321D1" w:rsidRDefault="006321D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3678" w14:textId="77777777" w:rsidR="009F64C3" w:rsidRDefault="009F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73F5" w14:textId="77777777" w:rsidR="009F64C3" w:rsidRDefault="009F6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3607" w14:textId="77777777" w:rsidR="009F64C3" w:rsidRDefault="009F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63EA4"/>
    <w:rsid w:val="00065B0B"/>
    <w:rsid w:val="000662AA"/>
    <w:rsid w:val="00066468"/>
    <w:rsid w:val="00076DFB"/>
    <w:rsid w:val="000958CC"/>
    <w:rsid w:val="000B2654"/>
    <w:rsid w:val="000B63B8"/>
    <w:rsid w:val="000C2E69"/>
    <w:rsid w:val="000D3F1B"/>
    <w:rsid w:val="000F28A9"/>
    <w:rsid w:val="001029AE"/>
    <w:rsid w:val="00177779"/>
    <w:rsid w:val="00194249"/>
    <w:rsid w:val="001B1537"/>
    <w:rsid w:val="001C7024"/>
    <w:rsid w:val="00215556"/>
    <w:rsid w:val="0027512E"/>
    <w:rsid w:val="00281160"/>
    <w:rsid w:val="002971AB"/>
    <w:rsid w:val="002A5E94"/>
    <w:rsid w:val="002D2371"/>
    <w:rsid w:val="002D6353"/>
    <w:rsid w:val="00315D8F"/>
    <w:rsid w:val="00326C3D"/>
    <w:rsid w:val="003432E7"/>
    <w:rsid w:val="003611F1"/>
    <w:rsid w:val="00372AAE"/>
    <w:rsid w:val="00402F86"/>
    <w:rsid w:val="004362C1"/>
    <w:rsid w:val="0045316E"/>
    <w:rsid w:val="00466B7B"/>
    <w:rsid w:val="004A7301"/>
    <w:rsid w:val="004D74CE"/>
    <w:rsid w:val="004F20AE"/>
    <w:rsid w:val="005162AF"/>
    <w:rsid w:val="0054167F"/>
    <w:rsid w:val="00561FA8"/>
    <w:rsid w:val="005678A0"/>
    <w:rsid w:val="00567A43"/>
    <w:rsid w:val="00572590"/>
    <w:rsid w:val="00593D86"/>
    <w:rsid w:val="005B1129"/>
    <w:rsid w:val="005D38BD"/>
    <w:rsid w:val="005E07EC"/>
    <w:rsid w:val="005F41CA"/>
    <w:rsid w:val="005F42D1"/>
    <w:rsid w:val="00625734"/>
    <w:rsid w:val="00631045"/>
    <w:rsid w:val="006321D1"/>
    <w:rsid w:val="0066461F"/>
    <w:rsid w:val="00686DD1"/>
    <w:rsid w:val="006C22C8"/>
    <w:rsid w:val="006E7E11"/>
    <w:rsid w:val="007203A8"/>
    <w:rsid w:val="007760E3"/>
    <w:rsid w:val="007A691D"/>
    <w:rsid w:val="007B7959"/>
    <w:rsid w:val="007C374E"/>
    <w:rsid w:val="007D074C"/>
    <w:rsid w:val="007D468D"/>
    <w:rsid w:val="00801471"/>
    <w:rsid w:val="00815A21"/>
    <w:rsid w:val="00825309"/>
    <w:rsid w:val="00844C7D"/>
    <w:rsid w:val="008766CA"/>
    <w:rsid w:val="00884A79"/>
    <w:rsid w:val="008B6BFF"/>
    <w:rsid w:val="008D0E72"/>
    <w:rsid w:val="008F7F56"/>
    <w:rsid w:val="0090177C"/>
    <w:rsid w:val="00901829"/>
    <w:rsid w:val="00904877"/>
    <w:rsid w:val="00937751"/>
    <w:rsid w:val="009742E9"/>
    <w:rsid w:val="0097650C"/>
    <w:rsid w:val="009A523F"/>
    <w:rsid w:val="009C476D"/>
    <w:rsid w:val="009F0967"/>
    <w:rsid w:val="009F64C3"/>
    <w:rsid w:val="00A14952"/>
    <w:rsid w:val="00A52414"/>
    <w:rsid w:val="00A569EE"/>
    <w:rsid w:val="00A830B6"/>
    <w:rsid w:val="00A85A2C"/>
    <w:rsid w:val="00B00C5E"/>
    <w:rsid w:val="00B22036"/>
    <w:rsid w:val="00B51C02"/>
    <w:rsid w:val="00B5695B"/>
    <w:rsid w:val="00BE4268"/>
    <w:rsid w:val="00BE4A65"/>
    <w:rsid w:val="00C16CE0"/>
    <w:rsid w:val="00C375A3"/>
    <w:rsid w:val="00C53D90"/>
    <w:rsid w:val="00C66DF2"/>
    <w:rsid w:val="00C8293E"/>
    <w:rsid w:val="00CA2E0E"/>
    <w:rsid w:val="00CD01A9"/>
    <w:rsid w:val="00D2154F"/>
    <w:rsid w:val="00D5061E"/>
    <w:rsid w:val="00D775B9"/>
    <w:rsid w:val="00D87D75"/>
    <w:rsid w:val="00DA7423"/>
    <w:rsid w:val="00DC4966"/>
    <w:rsid w:val="00E0606C"/>
    <w:rsid w:val="00E165F0"/>
    <w:rsid w:val="00E34C90"/>
    <w:rsid w:val="00E36DD4"/>
    <w:rsid w:val="00E43C9B"/>
    <w:rsid w:val="00E550DF"/>
    <w:rsid w:val="00E75AA2"/>
    <w:rsid w:val="00EB371F"/>
    <w:rsid w:val="00EB74A3"/>
    <w:rsid w:val="00EC1E8E"/>
    <w:rsid w:val="00EC6745"/>
    <w:rsid w:val="00EF539C"/>
    <w:rsid w:val="00F54172"/>
    <w:rsid w:val="00F66212"/>
    <w:rsid w:val="00F673D0"/>
    <w:rsid w:val="00FA459E"/>
    <w:rsid w:val="00FB6223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25B6CC02-B468-4650-9A0C-B568D582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829C-0399-4A02-8D82-0DD97AAE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Dumas, Sheleen (Federal)</cp:lastModifiedBy>
  <cp:revision>2</cp:revision>
  <dcterms:created xsi:type="dcterms:W3CDTF">2016-12-07T18:18:00Z</dcterms:created>
  <dcterms:modified xsi:type="dcterms:W3CDTF">2016-12-07T18:18:00Z</dcterms:modified>
</cp:coreProperties>
</file>