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977" w:rsidRDefault="002E2FFC" w:rsidP="006E6977">
      <w:pPr>
        <w:rPr>
          <w:i/>
          <w:sz w:val="36"/>
          <w:szCs w:val="36"/>
        </w:rPr>
      </w:pPr>
      <w:bookmarkStart w:id="0" w:name="_GoBack"/>
      <w:bookmarkEnd w:id="0"/>
      <w:r>
        <w:rPr>
          <w:szCs w:val="24"/>
        </w:rPr>
        <w:t xml:space="preserve">2017 American Community Survey (ACS) </w:t>
      </w:r>
      <w:r w:rsidR="00A96468">
        <w:rPr>
          <w:szCs w:val="24"/>
        </w:rPr>
        <w:t xml:space="preserve">Revised </w:t>
      </w:r>
      <w:r>
        <w:rPr>
          <w:szCs w:val="24"/>
        </w:rPr>
        <w:t>Mailing Materials Cognitive</w:t>
      </w:r>
      <w:r w:rsidR="006E6977">
        <w:rPr>
          <w:szCs w:val="24"/>
        </w:rPr>
        <w:t xml:space="preserve"> Interviews</w:t>
      </w:r>
    </w:p>
    <w:p w:rsidR="00176B24" w:rsidRDefault="00115DE2" w:rsidP="00176B24">
      <w:pPr>
        <w:rPr>
          <w:color w:val="000000"/>
          <w:szCs w:val="24"/>
        </w:rPr>
      </w:pPr>
      <w:r>
        <w:rPr>
          <w:color w:val="000000"/>
          <w:szCs w:val="24"/>
        </w:rPr>
        <w:t xml:space="preserve">Submitted Under </w:t>
      </w:r>
      <w:r w:rsidR="00F72DE2" w:rsidRPr="00F72DE2">
        <w:rPr>
          <w:color w:val="000000"/>
          <w:szCs w:val="24"/>
        </w:rPr>
        <w:t>Generic Clearance for the Collection of Routine Customer Feedback</w:t>
      </w:r>
    </w:p>
    <w:p w:rsidR="006E6977" w:rsidRDefault="006E6977" w:rsidP="00527655">
      <w:pPr>
        <w:widowControl w:val="0"/>
        <w:rPr>
          <w:szCs w:val="24"/>
        </w:rPr>
      </w:pPr>
    </w:p>
    <w:p w:rsidR="00176B24" w:rsidRDefault="00176B24" w:rsidP="00527655">
      <w:pPr>
        <w:widowControl w:val="0"/>
        <w:rPr>
          <w:szCs w:val="24"/>
        </w:rPr>
      </w:pPr>
    </w:p>
    <w:p w:rsidR="00176B24" w:rsidRDefault="00176B24" w:rsidP="007B4E9F">
      <w:pPr>
        <w:autoSpaceDE w:val="0"/>
        <w:autoSpaceDN w:val="0"/>
        <w:adjustRightInd w:val="0"/>
        <w:rPr>
          <w:szCs w:val="24"/>
        </w:rPr>
      </w:pPr>
      <w:r w:rsidRPr="00E13171">
        <w:rPr>
          <w:b/>
          <w:szCs w:val="24"/>
        </w:rPr>
        <w:t>Request</w:t>
      </w:r>
      <w:r>
        <w:rPr>
          <w:szCs w:val="24"/>
        </w:rPr>
        <w:t xml:space="preserve">: </w:t>
      </w:r>
      <w:r w:rsidR="00527655" w:rsidRPr="00BF7F48">
        <w:rPr>
          <w:szCs w:val="24"/>
        </w:rPr>
        <w:fldChar w:fldCharType="begin"/>
      </w:r>
      <w:r w:rsidR="00527655" w:rsidRPr="00BF7F48">
        <w:rPr>
          <w:szCs w:val="24"/>
        </w:rPr>
        <w:instrText xml:space="preserve"> SEQ CHAPTER \h \r 1</w:instrText>
      </w:r>
      <w:r w:rsidR="00527655" w:rsidRPr="00BF7F48">
        <w:rPr>
          <w:szCs w:val="24"/>
        </w:rPr>
        <w:fldChar w:fldCharType="end"/>
      </w:r>
      <w:r w:rsidR="007B4E9F">
        <w:rPr>
          <w:rFonts w:eastAsiaTheme="minorHAnsi"/>
          <w:szCs w:val="24"/>
        </w:rPr>
        <w:t>The Census Bureau plans to conduct additional research under the generic clearance for que</w:t>
      </w:r>
      <w:r w:rsidR="00FE2468">
        <w:rPr>
          <w:rFonts w:eastAsiaTheme="minorHAnsi"/>
          <w:szCs w:val="24"/>
        </w:rPr>
        <w:t>stionnaire pretesting research</w:t>
      </w:r>
      <w:r w:rsidR="007B4E9F">
        <w:rPr>
          <w:rFonts w:eastAsiaTheme="minorHAnsi"/>
          <w:szCs w:val="24"/>
        </w:rPr>
        <w:t xml:space="preserve">. We will be conducting cognitive interviews to aid in the preparation of </w:t>
      </w:r>
      <w:r w:rsidR="002E2FFC">
        <w:rPr>
          <w:szCs w:val="24"/>
        </w:rPr>
        <w:t>a 2017 American Community Survey (ACS) mail test</w:t>
      </w:r>
      <w:r w:rsidR="00126CA5" w:rsidRPr="00BF7F48">
        <w:rPr>
          <w:szCs w:val="24"/>
        </w:rPr>
        <w:t>.</w:t>
      </w:r>
      <w:r w:rsidR="00710CA1" w:rsidRPr="00BF7F48">
        <w:rPr>
          <w:szCs w:val="24"/>
        </w:rPr>
        <w:t xml:space="preserve"> </w:t>
      </w:r>
    </w:p>
    <w:p w:rsidR="00176B24" w:rsidRDefault="00176B24" w:rsidP="00527655">
      <w:pPr>
        <w:widowControl w:val="0"/>
        <w:rPr>
          <w:szCs w:val="24"/>
        </w:rPr>
      </w:pPr>
    </w:p>
    <w:p w:rsidR="000137F5" w:rsidRPr="00FB667C" w:rsidRDefault="00176B24" w:rsidP="00527655">
      <w:pPr>
        <w:widowControl w:val="0"/>
        <w:rPr>
          <w:szCs w:val="24"/>
        </w:rPr>
      </w:pPr>
      <w:r w:rsidRPr="00E13171">
        <w:rPr>
          <w:b/>
          <w:szCs w:val="24"/>
        </w:rPr>
        <w:t>Purpose</w:t>
      </w:r>
      <w:r>
        <w:rPr>
          <w:szCs w:val="24"/>
        </w:rPr>
        <w:t xml:space="preserve">: </w:t>
      </w:r>
      <w:r w:rsidR="00C87E58" w:rsidRPr="00BF7F48">
        <w:rPr>
          <w:szCs w:val="24"/>
        </w:rPr>
        <w:t xml:space="preserve">The purpose of this cognitive research is </w:t>
      </w:r>
      <w:r w:rsidR="003D3876">
        <w:rPr>
          <w:szCs w:val="24"/>
        </w:rPr>
        <w:t xml:space="preserve">to (1) </w:t>
      </w:r>
      <w:r w:rsidR="002E2FFC">
        <w:rPr>
          <w:szCs w:val="24"/>
        </w:rPr>
        <w:t>evaluate the effectiveness of modified mailing materials (including envelopes, letters, postcards</w:t>
      </w:r>
      <w:r w:rsidR="00B77AC4">
        <w:rPr>
          <w:szCs w:val="24"/>
        </w:rPr>
        <w:t>, and the ACS questionnaire</w:t>
      </w:r>
      <w:r w:rsidR="002E2FFC">
        <w:rPr>
          <w:szCs w:val="24"/>
        </w:rPr>
        <w:t>) incorporating design elements recently recommended by a preeminent survey methodologist (</w:t>
      </w:r>
      <w:r w:rsidR="00B77AC4">
        <w:rPr>
          <w:szCs w:val="24"/>
        </w:rPr>
        <w:t xml:space="preserve">Dr. </w:t>
      </w:r>
      <w:r w:rsidR="002E2FFC">
        <w:rPr>
          <w:szCs w:val="24"/>
        </w:rPr>
        <w:t>Don</w:t>
      </w:r>
      <w:r w:rsidR="006B327B">
        <w:rPr>
          <w:szCs w:val="24"/>
        </w:rPr>
        <w:t>ald</w:t>
      </w:r>
      <w:r w:rsidR="002E2FFC">
        <w:rPr>
          <w:szCs w:val="24"/>
        </w:rPr>
        <w:t xml:space="preserve"> Dillman)</w:t>
      </w:r>
      <w:r w:rsidR="00755A77">
        <w:rPr>
          <w:szCs w:val="24"/>
        </w:rPr>
        <w:t xml:space="preserve">, </w:t>
      </w:r>
      <w:r w:rsidR="0082006F">
        <w:rPr>
          <w:szCs w:val="24"/>
        </w:rPr>
        <w:t xml:space="preserve">and </w:t>
      </w:r>
      <w:r w:rsidR="00755A77">
        <w:rPr>
          <w:szCs w:val="24"/>
        </w:rPr>
        <w:t xml:space="preserve">(2) </w:t>
      </w:r>
      <w:r w:rsidR="002E2FFC">
        <w:rPr>
          <w:szCs w:val="24"/>
        </w:rPr>
        <w:t>assess respondent reactions to the modified materials and identify strengths and weaknesses</w:t>
      </w:r>
      <w:r w:rsidR="0082006F">
        <w:rPr>
          <w:szCs w:val="24"/>
        </w:rPr>
        <w:t>.</w:t>
      </w:r>
      <w:r w:rsidR="00D05C58">
        <w:rPr>
          <w:szCs w:val="24"/>
        </w:rPr>
        <w:t xml:space="preserve">  </w:t>
      </w:r>
      <w:r w:rsidR="006B327B" w:rsidRPr="00FB667C">
        <w:rPr>
          <w:szCs w:val="24"/>
        </w:rPr>
        <w:t>Below is a summary of the mail materials to be tested:</w:t>
      </w:r>
    </w:p>
    <w:p w:rsidR="000137F5" w:rsidRPr="00FB667C" w:rsidRDefault="000137F5" w:rsidP="005B0C70">
      <w:pPr>
        <w:pStyle w:val="NormalWeb"/>
        <w:shd w:val="clear" w:color="auto" w:fill="FFFFFF"/>
      </w:pPr>
    </w:p>
    <w:p w:rsidR="00C47B46" w:rsidRPr="00FB667C" w:rsidRDefault="006B327B" w:rsidP="00E324A1">
      <w:pPr>
        <w:pStyle w:val="NormalWeb"/>
        <w:numPr>
          <w:ilvl w:val="0"/>
          <w:numId w:val="4"/>
        </w:numPr>
        <w:shd w:val="clear" w:color="auto" w:fill="FFFFFF"/>
      </w:pPr>
      <w:r w:rsidRPr="00FB667C">
        <w:rPr>
          <w:u w:val="single"/>
        </w:rPr>
        <w:t>Envelopes</w:t>
      </w:r>
      <w:r w:rsidR="00F25240" w:rsidRPr="00FB667C">
        <w:t xml:space="preserve">: </w:t>
      </w:r>
      <w:r w:rsidRPr="00FB667C">
        <w:t xml:space="preserve">The envelopes for the ACS mail materials have been revised per recommendations provided by </w:t>
      </w:r>
      <w:r w:rsidR="00B77AC4">
        <w:t xml:space="preserve">Dr. </w:t>
      </w:r>
      <w:r w:rsidRPr="00FB667C">
        <w:t xml:space="preserve"> Dillman. </w:t>
      </w:r>
      <w:r w:rsidR="00ED061C" w:rsidRPr="00FB667C">
        <w:t xml:space="preserve">The modified envelopes are intended to be more </w:t>
      </w:r>
      <w:r w:rsidR="00E71FEA">
        <w:t>appealing</w:t>
      </w:r>
      <w:r w:rsidR="00E71FEA" w:rsidRPr="00FB667C">
        <w:t xml:space="preserve"> </w:t>
      </w:r>
      <w:r w:rsidR="00ED061C" w:rsidRPr="00FB667C">
        <w:t>to respondents and non-essential information has been removed or minimized. The test will include four envelopes in total.</w:t>
      </w:r>
    </w:p>
    <w:p w:rsidR="00F25240" w:rsidRPr="00FB667C" w:rsidRDefault="00F25240" w:rsidP="00E324A1">
      <w:pPr>
        <w:pStyle w:val="NormalWeb"/>
        <w:shd w:val="clear" w:color="auto" w:fill="FFFFFF"/>
        <w:ind w:left="1080"/>
      </w:pPr>
    </w:p>
    <w:p w:rsidR="00AE0690" w:rsidRPr="00FB667C" w:rsidRDefault="006B327B" w:rsidP="00524AA5">
      <w:pPr>
        <w:pStyle w:val="NormalWeb"/>
        <w:numPr>
          <w:ilvl w:val="0"/>
          <w:numId w:val="4"/>
        </w:numPr>
        <w:shd w:val="clear" w:color="auto" w:fill="FFFFFF"/>
        <w:rPr>
          <w:u w:val="single"/>
        </w:rPr>
      </w:pPr>
      <w:r w:rsidRPr="00FB667C">
        <w:rPr>
          <w:u w:val="single"/>
        </w:rPr>
        <w:t>Letters and Postcard:</w:t>
      </w:r>
      <w:r w:rsidR="006917E6" w:rsidRPr="00FB667C">
        <w:t xml:space="preserve">  </w:t>
      </w:r>
      <w:r w:rsidR="00ED061C" w:rsidRPr="00FB667C">
        <w:t xml:space="preserve">The standard ACS letters and postcard have been revised per recommendations provided by </w:t>
      </w:r>
      <w:r w:rsidR="00B77AC4" w:rsidRPr="00FB667C">
        <w:t>D</w:t>
      </w:r>
      <w:r w:rsidR="00B77AC4">
        <w:t>r.</w:t>
      </w:r>
      <w:r w:rsidR="00B77AC4" w:rsidRPr="00FB667C">
        <w:t xml:space="preserve"> </w:t>
      </w:r>
      <w:r w:rsidR="00ED061C" w:rsidRPr="00FB667C">
        <w:t>Dillman to offer more information to respondents about the data collection process and to have a more consistent, polite tone.  The letter content is sequential, offering new information</w:t>
      </w:r>
      <w:r w:rsidR="00FC35CF" w:rsidRPr="00FB667C">
        <w:t xml:space="preserve"> as the data collection effort progresses and moving from an effort to obtain internet responses to a choice between internet and paper response modes.  The test will include four letters and one postcard.</w:t>
      </w:r>
    </w:p>
    <w:p w:rsidR="006B327B" w:rsidRPr="00FB667C" w:rsidRDefault="006B327B" w:rsidP="006B327B">
      <w:pPr>
        <w:pStyle w:val="ListParagraph"/>
        <w:rPr>
          <w:u w:val="single"/>
        </w:rPr>
      </w:pPr>
    </w:p>
    <w:p w:rsidR="006B327B" w:rsidRPr="00FB667C" w:rsidRDefault="006B327B" w:rsidP="006B327B">
      <w:pPr>
        <w:pStyle w:val="NormalWeb"/>
        <w:numPr>
          <w:ilvl w:val="0"/>
          <w:numId w:val="4"/>
        </w:numPr>
        <w:shd w:val="clear" w:color="auto" w:fill="FFFFFF"/>
        <w:rPr>
          <w:u w:val="single"/>
        </w:rPr>
      </w:pPr>
      <w:r w:rsidRPr="00FB667C">
        <w:rPr>
          <w:u w:val="single"/>
        </w:rPr>
        <w:t>Informational Brochure:</w:t>
      </w:r>
      <w:r w:rsidRPr="00FB667C">
        <w:t xml:space="preserve"> </w:t>
      </w:r>
      <w:r w:rsidR="00FC35CF" w:rsidRPr="00FB667C">
        <w:t xml:space="preserve">The informational brochure "How Your Responses Help America" informs respondents about the types of information collected on the American Community Survey and how each type of information is used by policy makers and communities.  </w:t>
      </w:r>
    </w:p>
    <w:p w:rsidR="006B327B" w:rsidRPr="00FB667C" w:rsidRDefault="006B327B" w:rsidP="006B327B">
      <w:pPr>
        <w:pStyle w:val="ListParagraph"/>
        <w:rPr>
          <w:u w:val="single"/>
        </w:rPr>
      </w:pPr>
    </w:p>
    <w:p w:rsidR="006B327B" w:rsidRPr="00FB667C" w:rsidRDefault="006B327B" w:rsidP="006B327B">
      <w:pPr>
        <w:pStyle w:val="NormalWeb"/>
        <w:numPr>
          <w:ilvl w:val="0"/>
          <w:numId w:val="4"/>
        </w:numPr>
        <w:shd w:val="clear" w:color="auto" w:fill="FFFFFF"/>
        <w:rPr>
          <w:u w:val="single"/>
        </w:rPr>
      </w:pPr>
      <w:r w:rsidRPr="00FB667C">
        <w:rPr>
          <w:u w:val="single"/>
        </w:rPr>
        <w:t>First Page of ACS Paper Questionnaire:</w:t>
      </w:r>
      <w:r w:rsidRPr="00FB667C">
        <w:t xml:space="preserve"> The</w:t>
      </w:r>
      <w:r w:rsidR="00FB667C" w:rsidRPr="00FB667C">
        <w:t xml:space="preserve"> </w:t>
      </w:r>
      <w:r w:rsidR="00B77AC4">
        <w:t xml:space="preserve">first page of the </w:t>
      </w:r>
      <w:r w:rsidR="00FB667C" w:rsidRPr="00FB667C">
        <w:t xml:space="preserve">standard ACS paper questionnaire has been revised per recommendations provided by </w:t>
      </w:r>
      <w:r w:rsidR="00B77AC4" w:rsidRPr="00FB667C">
        <w:t>D</w:t>
      </w:r>
      <w:r w:rsidR="00B77AC4">
        <w:t>r</w:t>
      </w:r>
      <w:r w:rsidR="00B77AC4" w:rsidRPr="00FB667C">
        <w:t xml:space="preserve"> </w:t>
      </w:r>
      <w:r w:rsidR="00FB667C" w:rsidRPr="00FB667C">
        <w:t xml:space="preserve">Dillman.  The first page of the modified questionnaire now has a stand-alone design; it is intended to give enough information so that a respondent can complete the questionnaire </w:t>
      </w:r>
      <w:r w:rsidR="008A2CF1">
        <w:t xml:space="preserve">even if they do not </w:t>
      </w:r>
      <w:r w:rsidR="00FB667C" w:rsidRPr="00FB667C">
        <w:t xml:space="preserve"> read any of the other mail materials</w:t>
      </w:r>
      <w:r w:rsidR="008A2CF1">
        <w:t xml:space="preserve"> provided in the mailing package.</w:t>
      </w:r>
      <w:r w:rsidR="00FB667C" w:rsidRPr="00FB667C">
        <w:t xml:space="preserve">  </w:t>
      </w:r>
    </w:p>
    <w:p w:rsidR="00AE0690" w:rsidRPr="0082006F" w:rsidRDefault="00AE0690" w:rsidP="003A4FF0">
      <w:pPr>
        <w:pStyle w:val="NormalWeb"/>
        <w:shd w:val="clear" w:color="auto" w:fill="FFFFFF"/>
        <w:ind w:left="720"/>
        <w:rPr>
          <w:highlight w:val="yellow"/>
        </w:rPr>
      </w:pPr>
    </w:p>
    <w:p w:rsidR="007C6ADA" w:rsidRPr="006C26B6" w:rsidRDefault="000D5931" w:rsidP="002B2E83">
      <w:pPr>
        <w:pStyle w:val="NoSpacing"/>
      </w:pPr>
      <w:r w:rsidRPr="006C26B6">
        <w:t xml:space="preserve">The full </w:t>
      </w:r>
      <w:r w:rsidR="002369D9" w:rsidRPr="006C26B6">
        <w:t xml:space="preserve">set of materials is attached (see Attachment I: 2017 ACS Revised Mailing Materials). </w:t>
      </w:r>
      <w:r w:rsidR="00AE0690" w:rsidRPr="006C26B6">
        <w:t xml:space="preserve">Because </w:t>
      </w:r>
      <w:r w:rsidR="002369D9" w:rsidRPr="006C26B6">
        <w:t>each of the mail materials has been modified in some way</w:t>
      </w:r>
      <w:r w:rsidR="00A02DE1" w:rsidRPr="006C26B6">
        <w:t>,</w:t>
      </w:r>
      <w:r w:rsidR="00467546" w:rsidRPr="006C26B6">
        <w:t xml:space="preserve"> </w:t>
      </w:r>
      <w:r w:rsidR="00AE0690" w:rsidRPr="006C26B6">
        <w:t xml:space="preserve">we plan to cognitively test </w:t>
      </w:r>
      <w:r w:rsidR="008B6877" w:rsidRPr="006C26B6">
        <w:t>each of the</w:t>
      </w:r>
      <w:r w:rsidR="00467546" w:rsidRPr="006C26B6">
        <w:t xml:space="preserve"> </w:t>
      </w:r>
      <w:r w:rsidR="008B6877" w:rsidRPr="006C26B6">
        <w:t>mail materials</w:t>
      </w:r>
      <w:r w:rsidR="00467546" w:rsidRPr="006C26B6">
        <w:t xml:space="preserve"> using</w:t>
      </w:r>
      <w:r w:rsidR="00AE0690" w:rsidRPr="006C26B6">
        <w:t xml:space="preserve"> specific probes </w:t>
      </w:r>
      <w:r w:rsidR="00467546" w:rsidRPr="006C26B6">
        <w:t>designed as part of the</w:t>
      </w:r>
      <w:r w:rsidR="00AE0690" w:rsidRPr="006C26B6">
        <w:t xml:space="preserve"> cognitive test </w:t>
      </w:r>
      <w:r w:rsidR="00E71FEA">
        <w:t>.</w:t>
      </w:r>
      <w:r w:rsidR="005F706D" w:rsidRPr="006C26B6">
        <w:t xml:space="preserve">The cognitive testing will </w:t>
      </w:r>
      <w:r w:rsidR="008B6877" w:rsidRPr="006C26B6">
        <w:t xml:space="preserve">focus on elements of the mailing materials that would encourage individuals to read them and respond to the survey invitation while also looking for aspects that </w:t>
      </w:r>
      <w:r w:rsidR="008B6877" w:rsidRPr="006C26B6">
        <w:lastRenderedPageBreak/>
        <w:t>respondents find confusing or concerning</w:t>
      </w:r>
      <w:r w:rsidR="00193EAF" w:rsidRPr="006C26B6">
        <w:t xml:space="preserve">. </w:t>
      </w:r>
      <w:r w:rsidR="008B6877" w:rsidRPr="006C26B6">
        <w:t xml:space="preserve">In order to get the best sense of how the </w:t>
      </w:r>
      <w:r w:rsidR="00A96468" w:rsidRPr="006C26B6">
        <w:t>revisions</w:t>
      </w:r>
      <w:r w:rsidR="008B6877" w:rsidRPr="006C26B6">
        <w:t xml:space="preserve"> to the materials might affect public perceptions and response rates for the ACS, we will recruit individuals who handle the mail for their households and represent </w:t>
      </w:r>
      <w:r w:rsidR="00A96468" w:rsidRPr="006C26B6">
        <w:t>diverse respondent populations (with a particular focus on respondent age and likelihood of completing the survey by internet or by mail)</w:t>
      </w:r>
      <w:r w:rsidR="00C91C4F" w:rsidRPr="006C26B6">
        <w:t xml:space="preserve">. By </w:t>
      </w:r>
      <w:r w:rsidR="00A96468" w:rsidRPr="006C26B6">
        <w:t>combining the responses across interviews</w:t>
      </w:r>
      <w:r w:rsidR="00C91C4F" w:rsidRPr="006C26B6">
        <w:t xml:space="preserve">, we can </w:t>
      </w:r>
      <w:r w:rsidR="00A96468" w:rsidRPr="006C26B6">
        <w:t>evaluate the strengths of the revised mail materials and identify any potential problems in terms of likelihood of reading the mail materials, respondent comprehension, or willingness to respond to the survey invitation</w:t>
      </w:r>
      <w:r w:rsidR="006A66DA" w:rsidRPr="006C26B6">
        <w:t xml:space="preserve">.  </w:t>
      </w:r>
      <w:r w:rsidR="0067498A" w:rsidRPr="006C26B6">
        <w:t xml:space="preserve">The results of the cognitive testing will inform the final revised </w:t>
      </w:r>
      <w:r w:rsidR="00A96468" w:rsidRPr="006C26B6">
        <w:t xml:space="preserve">ACS mail materials </w:t>
      </w:r>
      <w:r w:rsidR="0067498A" w:rsidRPr="006C26B6">
        <w:t xml:space="preserve">that will be </w:t>
      </w:r>
      <w:r w:rsidR="009A33FB" w:rsidRPr="006C26B6">
        <w:t>used in</w:t>
      </w:r>
      <w:r w:rsidR="00FE2468">
        <w:t xml:space="preserve"> a field test</w:t>
      </w:r>
      <w:r w:rsidR="0067498A" w:rsidRPr="006C26B6">
        <w:t xml:space="preserve"> in </w:t>
      </w:r>
      <w:r w:rsidR="00467546" w:rsidRPr="006C26B6">
        <w:t>2017</w:t>
      </w:r>
      <w:r w:rsidR="0067498A" w:rsidRPr="006C26B6">
        <w:t xml:space="preserve">. </w:t>
      </w:r>
    </w:p>
    <w:p w:rsidR="00176B24" w:rsidRPr="006C26B6" w:rsidRDefault="00176B24" w:rsidP="002B2E83">
      <w:pPr>
        <w:pStyle w:val="NoSpacing"/>
      </w:pPr>
    </w:p>
    <w:p w:rsidR="00176B24" w:rsidRPr="006C26B6" w:rsidRDefault="00176B24" w:rsidP="002B2E83">
      <w:pPr>
        <w:pStyle w:val="NoSpacing"/>
        <w:rPr>
          <w:szCs w:val="24"/>
        </w:rPr>
      </w:pPr>
      <w:r w:rsidRPr="006C26B6">
        <w:rPr>
          <w:b/>
          <w:szCs w:val="24"/>
        </w:rPr>
        <w:t>Population of Interest</w:t>
      </w:r>
      <w:r w:rsidRPr="006C26B6">
        <w:rPr>
          <w:szCs w:val="24"/>
        </w:rPr>
        <w:t xml:space="preserve">: </w:t>
      </w:r>
      <w:r w:rsidR="00A24D7C" w:rsidRPr="006C26B6">
        <w:rPr>
          <w:szCs w:val="24"/>
        </w:rPr>
        <w:t xml:space="preserve">The </w:t>
      </w:r>
      <w:r w:rsidR="008A2CF1">
        <w:rPr>
          <w:szCs w:val="24"/>
        </w:rPr>
        <w:t xml:space="preserve">ACS </w:t>
      </w:r>
      <w:r w:rsidR="00A24D7C" w:rsidRPr="006C26B6">
        <w:rPr>
          <w:szCs w:val="24"/>
        </w:rPr>
        <w:t xml:space="preserve">mail materials </w:t>
      </w:r>
      <w:r w:rsidR="00FE2468">
        <w:rPr>
          <w:szCs w:val="24"/>
        </w:rPr>
        <w:t>are</w:t>
      </w:r>
      <w:r w:rsidR="00A24D7C" w:rsidRPr="006C26B6">
        <w:rPr>
          <w:szCs w:val="24"/>
        </w:rPr>
        <w:t xml:space="preserve"> sent to a nationally-representative sample of households in the United States</w:t>
      </w:r>
      <w:r w:rsidRPr="006C26B6">
        <w:rPr>
          <w:szCs w:val="24"/>
        </w:rPr>
        <w:t xml:space="preserve">.  </w:t>
      </w:r>
    </w:p>
    <w:p w:rsidR="00467546" w:rsidRPr="006C26B6" w:rsidRDefault="00467546" w:rsidP="00467546">
      <w:pPr>
        <w:pStyle w:val="NormalWeb"/>
        <w:shd w:val="clear" w:color="auto" w:fill="FFFFFF"/>
      </w:pPr>
    </w:p>
    <w:p w:rsidR="00176B24" w:rsidRPr="006C26B6" w:rsidRDefault="00176B24" w:rsidP="008D7DB2">
      <w:pPr>
        <w:widowControl w:val="0"/>
        <w:rPr>
          <w:szCs w:val="24"/>
        </w:rPr>
      </w:pPr>
      <w:r w:rsidRPr="006C26B6">
        <w:rPr>
          <w:b/>
          <w:szCs w:val="24"/>
        </w:rPr>
        <w:t>Timeline</w:t>
      </w:r>
      <w:r w:rsidRPr="006C26B6">
        <w:rPr>
          <w:szCs w:val="24"/>
        </w:rPr>
        <w:t xml:space="preserve">: </w:t>
      </w:r>
      <w:r w:rsidR="00544ED9" w:rsidRPr="006C26B6">
        <w:rPr>
          <w:szCs w:val="24"/>
        </w:rPr>
        <w:t xml:space="preserve">From </w:t>
      </w:r>
      <w:r w:rsidR="00A24D7C" w:rsidRPr="006C26B6">
        <w:rPr>
          <w:szCs w:val="24"/>
        </w:rPr>
        <w:t>November 2016 to January 2017</w:t>
      </w:r>
      <w:r w:rsidR="00544ED9" w:rsidRPr="006C26B6">
        <w:rPr>
          <w:szCs w:val="24"/>
        </w:rPr>
        <w:t xml:space="preserve">, staff from the Center for Survey Measurement will conduct </w:t>
      </w:r>
      <w:r w:rsidR="00A24D7C" w:rsidRPr="006C26B6">
        <w:rPr>
          <w:szCs w:val="24"/>
        </w:rPr>
        <w:t>one</w:t>
      </w:r>
      <w:r w:rsidR="007A2CFC" w:rsidRPr="006C26B6">
        <w:rPr>
          <w:szCs w:val="24"/>
        </w:rPr>
        <w:t xml:space="preserve"> round of cognitive interviews</w:t>
      </w:r>
      <w:r w:rsidR="00E71FEA">
        <w:rPr>
          <w:szCs w:val="24"/>
        </w:rPr>
        <w:t xml:space="preserve"> with 25 respondents</w:t>
      </w:r>
      <w:r w:rsidR="007A2CFC" w:rsidRPr="006C26B6">
        <w:rPr>
          <w:szCs w:val="24"/>
        </w:rPr>
        <w:t xml:space="preserve">.  </w:t>
      </w:r>
      <w:r w:rsidRPr="006C26B6">
        <w:rPr>
          <w:szCs w:val="24"/>
        </w:rPr>
        <w:t xml:space="preserve">In the event that there are any outstanding issues in the questionnaire that have not been addressed by the </w:t>
      </w:r>
      <w:r w:rsidR="00A24D7C" w:rsidRPr="006C26B6">
        <w:rPr>
          <w:szCs w:val="24"/>
        </w:rPr>
        <w:t>first round</w:t>
      </w:r>
      <w:r w:rsidRPr="006C26B6">
        <w:rPr>
          <w:szCs w:val="24"/>
        </w:rPr>
        <w:t xml:space="preserve"> of interviewing, we will reserve the possibility to conduct an optional </w:t>
      </w:r>
      <w:r w:rsidR="00A24D7C" w:rsidRPr="006C26B6">
        <w:rPr>
          <w:szCs w:val="24"/>
        </w:rPr>
        <w:t>second</w:t>
      </w:r>
      <w:r w:rsidRPr="006C26B6">
        <w:rPr>
          <w:szCs w:val="24"/>
        </w:rPr>
        <w:t xml:space="preserve"> round of cognitive interviews in </w:t>
      </w:r>
      <w:r w:rsidR="00A24D7C" w:rsidRPr="006C26B6">
        <w:rPr>
          <w:szCs w:val="24"/>
        </w:rPr>
        <w:t>February and March</w:t>
      </w:r>
      <w:r w:rsidRPr="006C26B6">
        <w:rPr>
          <w:szCs w:val="24"/>
        </w:rPr>
        <w:t xml:space="preserve"> of 2017 with 10  respondents.</w:t>
      </w:r>
    </w:p>
    <w:p w:rsidR="00176B24" w:rsidRPr="006C26B6" w:rsidRDefault="00176B24" w:rsidP="008D7DB2">
      <w:pPr>
        <w:widowControl w:val="0"/>
        <w:rPr>
          <w:szCs w:val="24"/>
        </w:rPr>
      </w:pPr>
    </w:p>
    <w:p w:rsidR="0047641F" w:rsidRPr="006C26B6" w:rsidRDefault="00176B24" w:rsidP="008D7DB2">
      <w:pPr>
        <w:widowControl w:val="0"/>
        <w:rPr>
          <w:szCs w:val="24"/>
        </w:rPr>
      </w:pPr>
      <w:r w:rsidRPr="006C26B6">
        <w:rPr>
          <w:b/>
          <w:szCs w:val="24"/>
        </w:rPr>
        <w:t>Samp</w:t>
      </w:r>
      <w:r w:rsidR="0021590E" w:rsidRPr="006C26B6">
        <w:rPr>
          <w:b/>
          <w:szCs w:val="24"/>
        </w:rPr>
        <w:t>l</w:t>
      </w:r>
      <w:r w:rsidRPr="006C26B6">
        <w:rPr>
          <w:b/>
          <w:szCs w:val="24"/>
        </w:rPr>
        <w:t>e</w:t>
      </w:r>
      <w:r w:rsidRPr="006C26B6">
        <w:rPr>
          <w:szCs w:val="24"/>
        </w:rPr>
        <w:t xml:space="preserve">: </w:t>
      </w:r>
      <w:r w:rsidR="007A2CFC" w:rsidRPr="006C26B6">
        <w:rPr>
          <w:szCs w:val="24"/>
        </w:rPr>
        <w:t xml:space="preserve">We will </w:t>
      </w:r>
      <w:r w:rsidR="00AF6BBC" w:rsidRPr="006C26B6">
        <w:rPr>
          <w:szCs w:val="24"/>
        </w:rPr>
        <w:t xml:space="preserve">conduct the interviews with a total of </w:t>
      </w:r>
      <w:r w:rsidR="00A24D7C" w:rsidRPr="006C26B6">
        <w:rPr>
          <w:szCs w:val="24"/>
        </w:rPr>
        <w:t>25</w:t>
      </w:r>
      <w:r w:rsidR="00AF6BBC" w:rsidRPr="006C26B6">
        <w:rPr>
          <w:szCs w:val="24"/>
        </w:rPr>
        <w:t xml:space="preserve"> respondents </w:t>
      </w:r>
      <w:r w:rsidR="005C4C0D" w:rsidRPr="006C26B6">
        <w:rPr>
          <w:szCs w:val="24"/>
        </w:rPr>
        <w:t>(</w:t>
      </w:r>
      <w:r w:rsidR="00A24D7C" w:rsidRPr="006C26B6">
        <w:rPr>
          <w:szCs w:val="24"/>
        </w:rPr>
        <w:t>15 who are identified as likely internet responders and 10 who are identified as likely paper responders</w:t>
      </w:r>
      <w:r w:rsidR="005C4C0D" w:rsidRPr="006C26B6">
        <w:rPr>
          <w:szCs w:val="24"/>
        </w:rPr>
        <w:t xml:space="preserve">) </w:t>
      </w:r>
      <w:r w:rsidR="00A24D7C" w:rsidRPr="006C26B6">
        <w:rPr>
          <w:szCs w:val="24"/>
        </w:rPr>
        <w:t>using printed drafts of all mail materials assembled into mail packages</w:t>
      </w:r>
      <w:r w:rsidR="009A33FB" w:rsidRPr="006C26B6">
        <w:rPr>
          <w:szCs w:val="24"/>
        </w:rPr>
        <w:t>.</w:t>
      </w:r>
      <w:r w:rsidR="0047641F" w:rsidRPr="006C26B6">
        <w:rPr>
          <w:szCs w:val="24"/>
        </w:rPr>
        <w:t xml:space="preserve"> </w:t>
      </w:r>
    </w:p>
    <w:p w:rsidR="0047641F" w:rsidRPr="006C26B6" w:rsidRDefault="0047641F" w:rsidP="008D7DB2">
      <w:pPr>
        <w:widowControl w:val="0"/>
        <w:rPr>
          <w:szCs w:val="24"/>
        </w:rPr>
      </w:pPr>
    </w:p>
    <w:p w:rsidR="008D7DB2" w:rsidRPr="006C26B6" w:rsidRDefault="00CD7A8B" w:rsidP="008D7DB2">
      <w:pPr>
        <w:widowControl w:val="0"/>
        <w:rPr>
          <w:szCs w:val="24"/>
        </w:rPr>
      </w:pPr>
      <w:r w:rsidRPr="006C26B6">
        <w:rPr>
          <w:szCs w:val="24"/>
        </w:rPr>
        <w:t xml:space="preserve">Our recruiting efforts will target </w:t>
      </w:r>
      <w:r w:rsidR="008D7DB2" w:rsidRPr="006C26B6">
        <w:rPr>
          <w:szCs w:val="24"/>
        </w:rPr>
        <w:t xml:space="preserve">respondents with the following characteristics related to </w:t>
      </w:r>
      <w:r w:rsidR="00FE75C2" w:rsidRPr="006C26B6">
        <w:rPr>
          <w:szCs w:val="24"/>
        </w:rPr>
        <w:t>survey response behavior and likelihood of reviewing the ACS mail materials</w:t>
      </w:r>
      <w:r w:rsidR="008D7DB2" w:rsidRPr="006C26B6">
        <w:rPr>
          <w:szCs w:val="24"/>
        </w:rPr>
        <w:t>:</w:t>
      </w:r>
    </w:p>
    <w:p w:rsidR="008D7DB2" w:rsidRPr="006C26B6" w:rsidRDefault="008D7DB2" w:rsidP="008D7DB2">
      <w:pPr>
        <w:widowControl w:val="0"/>
        <w:rPr>
          <w:szCs w:val="24"/>
        </w:rPr>
      </w:pPr>
      <w:r w:rsidRPr="006C26B6">
        <w:rPr>
          <w:szCs w:val="24"/>
        </w:rPr>
        <w:t> </w:t>
      </w:r>
    </w:p>
    <w:p w:rsidR="00FE0DF4" w:rsidRDefault="00FE0DF4" w:rsidP="008D7DB2">
      <w:pPr>
        <w:pStyle w:val="ListParagraph"/>
        <w:widowControl w:val="0"/>
        <w:numPr>
          <w:ilvl w:val="0"/>
          <w:numId w:val="4"/>
        </w:numPr>
        <w:rPr>
          <w:szCs w:val="24"/>
        </w:rPr>
      </w:pPr>
      <w:r>
        <w:rPr>
          <w:szCs w:val="24"/>
        </w:rPr>
        <w:t>Device ownership and level of internet use</w:t>
      </w:r>
      <w:r w:rsidRPr="006C26B6">
        <w:rPr>
          <w:szCs w:val="24"/>
        </w:rPr>
        <w:t xml:space="preserve"> </w:t>
      </w:r>
    </w:p>
    <w:p w:rsidR="00FE0DF4" w:rsidRDefault="00FE75C2" w:rsidP="008D7DB2">
      <w:pPr>
        <w:pStyle w:val="ListParagraph"/>
        <w:widowControl w:val="0"/>
        <w:numPr>
          <w:ilvl w:val="0"/>
          <w:numId w:val="4"/>
        </w:numPr>
        <w:rPr>
          <w:szCs w:val="24"/>
        </w:rPr>
      </w:pPr>
      <w:r w:rsidRPr="006C26B6">
        <w:rPr>
          <w:szCs w:val="24"/>
        </w:rPr>
        <w:t>Younger than 30 years or older than 65 years</w:t>
      </w:r>
    </w:p>
    <w:p w:rsidR="008D7DB2" w:rsidRPr="006C26B6" w:rsidRDefault="00FE75C2" w:rsidP="008D7DB2">
      <w:pPr>
        <w:pStyle w:val="ListParagraph"/>
        <w:widowControl w:val="0"/>
        <w:numPr>
          <w:ilvl w:val="0"/>
          <w:numId w:val="4"/>
        </w:numPr>
        <w:rPr>
          <w:szCs w:val="24"/>
        </w:rPr>
      </w:pPr>
      <w:r w:rsidRPr="006C26B6">
        <w:rPr>
          <w:szCs w:val="24"/>
        </w:rPr>
        <w:t>Handles the mail in his or her household</w:t>
      </w:r>
      <w:r w:rsidR="008D7DB2" w:rsidRPr="006C26B6">
        <w:rPr>
          <w:szCs w:val="24"/>
        </w:rPr>
        <w:t xml:space="preserve"> </w:t>
      </w:r>
    </w:p>
    <w:p w:rsidR="00CD7A8B" w:rsidRPr="006C26B6" w:rsidRDefault="00CD7A8B" w:rsidP="00527655">
      <w:pPr>
        <w:widowControl w:val="0"/>
        <w:rPr>
          <w:szCs w:val="24"/>
        </w:rPr>
      </w:pPr>
    </w:p>
    <w:p w:rsidR="002B2E83" w:rsidRPr="006C26B6" w:rsidRDefault="00176B24" w:rsidP="002B2E83">
      <w:pPr>
        <w:pStyle w:val="NoSpacing"/>
        <w:rPr>
          <w:szCs w:val="24"/>
        </w:rPr>
      </w:pPr>
      <w:r w:rsidRPr="006C26B6">
        <w:rPr>
          <w:b/>
          <w:szCs w:val="24"/>
        </w:rPr>
        <w:t>Recruitment</w:t>
      </w:r>
      <w:r w:rsidRPr="006C26B6">
        <w:rPr>
          <w:szCs w:val="24"/>
        </w:rPr>
        <w:t xml:space="preserve">: </w:t>
      </w:r>
      <w:r w:rsidR="00B35184" w:rsidRPr="006C26B6">
        <w:rPr>
          <w:szCs w:val="24"/>
        </w:rPr>
        <w:t>R</w:t>
      </w:r>
      <w:r w:rsidR="009D7BA8" w:rsidRPr="006C26B6">
        <w:rPr>
          <w:szCs w:val="24"/>
        </w:rPr>
        <w:t>espondents</w:t>
      </w:r>
      <w:r w:rsidR="00527655" w:rsidRPr="006C26B6">
        <w:rPr>
          <w:szCs w:val="24"/>
        </w:rPr>
        <w:t xml:space="preserve"> will be recruited through </w:t>
      </w:r>
      <w:r w:rsidR="00B879CA" w:rsidRPr="006C26B6">
        <w:rPr>
          <w:szCs w:val="24"/>
        </w:rPr>
        <w:t xml:space="preserve">fliers posted at </w:t>
      </w:r>
      <w:r w:rsidR="007C6ADA" w:rsidRPr="006C26B6">
        <w:rPr>
          <w:szCs w:val="24"/>
        </w:rPr>
        <w:t xml:space="preserve">local </w:t>
      </w:r>
      <w:r w:rsidR="00B879CA" w:rsidRPr="006C26B6">
        <w:rPr>
          <w:szCs w:val="24"/>
        </w:rPr>
        <w:t xml:space="preserve">community </w:t>
      </w:r>
      <w:r w:rsidR="007C6ADA" w:rsidRPr="006C26B6">
        <w:rPr>
          <w:szCs w:val="24"/>
        </w:rPr>
        <w:t>organizations</w:t>
      </w:r>
      <w:r w:rsidR="00B879CA" w:rsidRPr="006C26B6">
        <w:rPr>
          <w:szCs w:val="24"/>
        </w:rPr>
        <w:t>;</w:t>
      </w:r>
      <w:r w:rsidR="00544ED9" w:rsidRPr="006C26B6">
        <w:rPr>
          <w:szCs w:val="24"/>
        </w:rPr>
        <w:t xml:space="preserve"> </w:t>
      </w:r>
      <w:r w:rsidR="00B879CA" w:rsidRPr="006C26B6">
        <w:rPr>
          <w:szCs w:val="24"/>
        </w:rPr>
        <w:t>advertisements on</w:t>
      </w:r>
      <w:r w:rsidR="00047F42" w:rsidRPr="006C26B6">
        <w:rPr>
          <w:szCs w:val="24"/>
        </w:rPr>
        <w:t xml:space="preserve"> Craigslist.com</w:t>
      </w:r>
      <w:r w:rsidR="00B879CA" w:rsidRPr="006C26B6">
        <w:rPr>
          <w:szCs w:val="24"/>
        </w:rPr>
        <w:t xml:space="preserve">; and </w:t>
      </w:r>
      <w:r w:rsidR="009059BC" w:rsidRPr="006C26B6">
        <w:rPr>
          <w:szCs w:val="24"/>
        </w:rPr>
        <w:t xml:space="preserve">broadcast messages distributed through the Census Bureau’s daily </w:t>
      </w:r>
      <w:r w:rsidR="00EC7BA3" w:rsidRPr="006C26B6">
        <w:rPr>
          <w:szCs w:val="24"/>
        </w:rPr>
        <w:t xml:space="preserve">online </w:t>
      </w:r>
      <w:r w:rsidR="009059BC" w:rsidRPr="006C26B6">
        <w:rPr>
          <w:szCs w:val="24"/>
        </w:rPr>
        <w:t>newsletter</w:t>
      </w:r>
      <w:r w:rsidR="00527655" w:rsidRPr="006C26B6">
        <w:rPr>
          <w:szCs w:val="24"/>
        </w:rPr>
        <w:t xml:space="preserve">. </w:t>
      </w:r>
      <w:r w:rsidR="002B2E83" w:rsidRPr="006C26B6">
        <w:rPr>
          <w:szCs w:val="24"/>
        </w:rPr>
        <w:t>All</w:t>
      </w:r>
      <w:r w:rsidR="00CE4151" w:rsidRPr="006C26B6">
        <w:rPr>
          <w:szCs w:val="24"/>
        </w:rPr>
        <w:t xml:space="preserve"> recruiting materials are attached</w:t>
      </w:r>
      <w:r w:rsidR="002B2E83" w:rsidRPr="006C26B6">
        <w:rPr>
          <w:szCs w:val="24"/>
        </w:rPr>
        <w:t xml:space="preserve"> (see Attachment </w:t>
      </w:r>
      <w:r w:rsidR="00FE75C2" w:rsidRPr="006C26B6">
        <w:rPr>
          <w:szCs w:val="24"/>
        </w:rPr>
        <w:t>II</w:t>
      </w:r>
      <w:r w:rsidR="002B2E83" w:rsidRPr="006C26B6">
        <w:rPr>
          <w:szCs w:val="24"/>
        </w:rPr>
        <w:t xml:space="preserve">: </w:t>
      </w:r>
      <w:r w:rsidR="00FE75C2" w:rsidRPr="006C26B6">
        <w:rPr>
          <w:szCs w:val="24"/>
        </w:rPr>
        <w:t>Recruitment Advertisements</w:t>
      </w:r>
      <w:r w:rsidR="002B2E83" w:rsidRPr="006C26B6">
        <w:rPr>
          <w:szCs w:val="24"/>
        </w:rPr>
        <w:t>).</w:t>
      </w:r>
    </w:p>
    <w:p w:rsidR="00CE4151" w:rsidRPr="006C26B6" w:rsidRDefault="00CE4151" w:rsidP="00CE4151">
      <w:pPr>
        <w:widowControl w:val="0"/>
        <w:rPr>
          <w:szCs w:val="24"/>
        </w:rPr>
      </w:pPr>
    </w:p>
    <w:p w:rsidR="00527655" w:rsidRPr="006C26B6" w:rsidRDefault="00176B24" w:rsidP="00527655">
      <w:pPr>
        <w:widowControl w:val="0"/>
        <w:rPr>
          <w:szCs w:val="24"/>
        </w:rPr>
      </w:pPr>
      <w:r w:rsidRPr="006C26B6">
        <w:rPr>
          <w:b/>
          <w:szCs w:val="24"/>
        </w:rPr>
        <w:t>Location of Interviews:</w:t>
      </w:r>
      <w:r w:rsidRPr="006C26B6">
        <w:rPr>
          <w:szCs w:val="24"/>
        </w:rPr>
        <w:t xml:space="preserve"> </w:t>
      </w:r>
      <w:r w:rsidR="00527655" w:rsidRPr="006C26B6">
        <w:rPr>
          <w:szCs w:val="24"/>
        </w:rPr>
        <w:t xml:space="preserve">Interviews will be conducted at the Census Bureau’s Response Research Laboratory and at locations convenient to interviewees. The interviews will be conducted </w:t>
      </w:r>
      <w:r w:rsidR="00242414" w:rsidRPr="006C26B6">
        <w:rPr>
          <w:szCs w:val="24"/>
        </w:rPr>
        <w:t xml:space="preserve">in-person </w:t>
      </w:r>
      <w:r w:rsidR="00527655" w:rsidRPr="006C26B6">
        <w:rPr>
          <w:szCs w:val="24"/>
        </w:rPr>
        <w:t>in the local metropolitan area (DC, Maryland, Virginia)</w:t>
      </w:r>
      <w:r w:rsidR="009059BC" w:rsidRPr="006C26B6">
        <w:rPr>
          <w:szCs w:val="24"/>
        </w:rPr>
        <w:t xml:space="preserve">, </w:t>
      </w:r>
      <w:r w:rsidR="00E71FEA">
        <w:rPr>
          <w:szCs w:val="24"/>
        </w:rPr>
        <w:t xml:space="preserve">and possibly </w:t>
      </w:r>
      <w:r w:rsidR="00CA242A" w:rsidRPr="006C26B6">
        <w:rPr>
          <w:szCs w:val="24"/>
        </w:rPr>
        <w:t>in</w:t>
      </w:r>
      <w:r w:rsidR="009059BC" w:rsidRPr="006C26B6">
        <w:rPr>
          <w:szCs w:val="24"/>
        </w:rPr>
        <w:t xml:space="preserve"> </w:t>
      </w:r>
      <w:r w:rsidR="00E71FEA">
        <w:rPr>
          <w:szCs w:val="24"/>
        </w:rPr>
        <w:t xml:space="preserve">nearby </w:t>
      </w:r>
      <w:r w:rsidR="009059BC" w:rsidRPr="006C26B6">
        <w:rPr>
          <w:szCs w:val="24"/>
        </w:rPr>
        <w:t>Pennsylvania</w:t>
      </w:r>
      <w:r w:rsidR="00B2752E" w:rsidRPr="006C26B6">
        <w:rPr>
          <w:szCs w:val="24"/>
        </w:rPr>
        <w:t>,</w:t>
      </w:r>
      <w:r w:rsidR="009059BC" w:rsidRPr="006C26B6">
        <w:rPr>
          <w:szCs w:val="24"/>
        </w:rPr>
        <w:t xml:space="preserve"> New Jersey</w:t>
      </w:r>
      <w:r w:rsidR="00B2752E" w:rsidRPr="006C26B6">
        <w:rPr>
          <w:szCs w:val="24"/>
        </w:rPr>
        <w:t>, and West Virginia</w:t>
      </w:r>
      <w:r w:rsidR="00E71FEA">
        <w:rPr>
          <w:szCs w:val="24"/>
        </w:rPr>
        <w:t xml:space="preserve"> as well</w:t>
      </w:r>
      <w:r w:rsidR="00544ED9" w:rsidRPr="006C26B6">
        <w:rPr>
          <w:szCs w:val="24"/>
        </w:rPr>
        <w:t xml:space="preserve">. </w:t>
      </w:r>
      <w:r w:rsidR="007777F5" w:rsidRPr="006C26B6">
        <w:rPr>
          <w:szCs w:val="24"/>
        </w:rPr>
        <w:t xml:space="preserve"> </w:t>
      </w:r>
    </w:p>
    <w:p w:rsidR="00CE4151" w:rsidRPr="0082006F" w:rsidRDefault="00CE4151" w:rsidP="00BA68D5">
      <w:pPr>
        <w:widowControl w:val="0"/>
        <w:rPr>
          <w:szCs w:val="24"/>
          <w:highlight w:val="yellow"/>
        </w:rPr>
      </w:pPr>
    </w:p>
    <w:p w:rsidR="00BA68D5" w:rsidRPr="002A750A" w:rsidRDefault="00176B24" w:rsidP="00BA68D5">
      <w:pPr>
        <w:widowControl w:val="0"/>
        <w:rPr>
          <w:szCs w:val="24"/>
        </w:rPr>
      </w:pPr>
      <w:r w:rsidRPr="002A750A">
        <w:rPr>
          <w:b/>
          <w:szCs w:val="24"/>
        </w:rPr>
        <w:t>Protocol</w:t>
      </w:r>
      <w:r w:rsidRPr="002A750A">
        <w:rPr>
          <w:szCs w:val="24"/>
        </w:rPr>
        <w:t xml:space="preserve">: </w:t>
      </w:r>
      <w:r w:rsidR="00BA68D5" w:rsidRPr="002A750A">
        <w:rPr>
          <w:szCs w:val="24"/>
        </w:rPr>
        <w:t xml:space="preserve">We will </w:t>
      </w:r>
      <w:r w:rsidR="00CA242A" w:rsidRPr="002A750A">
        <w:rPr>
          <w:szCs w:val="24"/>
        </w:rPr>
        <w:t>conduct</w:t>
      </w:r>
      <w:r w:rsidR="009059BC" w:rsidRPr="002A750A">
        <w:rPr>
          <w:szCs w:val="24"/>
        </w:rPr>
        <w:t xml:space="preserve"> our cognitive interviews using</w:t>
      </w:r>
      <w:r w:rsidR="006D5425" w:rsidRPr="002A750A">
        <w:rPr>
          <w:szCs w:val="24"/>
        </w:rPr>
        <w:t xml:space="preserve"> </w:t>
      </w:r>
      <w:r w:rsidR="00D75CC3" w:rsidRPr="002A750A">
        <w:rPr>
          <w:szCs w:val="24"/>
        </w:rPr>
        <w:t>printed drafts of all mail materials assembled into mail packages</w:t>
      </w:r>
      <w:r w:rsidR="00CA242A" w:rsidRPr="002A750A">
        <w:rPr>
          <w:szCs w:val="24"/>
        </w:rPr>
        <w:t xml:space="preserve">. </w:t>
      </w:r>
      <w:r w:rsidR="00D75CC3" w:rsidRPr="002A750A">
        <w:rPr>
          <w:szCs w:val="24"/>
        </w:rPr>
        <w:t xml:space="preserve">Respondents will be presented with mail packages in the order that they would be received by sampled households and asked probes specific to each mail </w:t>
      </w:r>
      <w:r w:rsidR="00D75CC3" w:rsidRPr="002A750A">
        <w:rPr>
          <w:szCs w:val="24"/>
        </w:rPr>
        <w:lastRenderedPageBreak/>
        <w:t xml:space="preserve">package </w:t>
      </w:r>
      <w:r w:rsidR="002A750A" w:rsidRPr="002A750A">
        <w:rPr>
          <w:szCs w:val="24"/>
        </w:rPr>
        <w:t>as they view each piece.</w:t>
      </w:r>
      <w:r w:rsidR="002A750A">
        <w:rPr>
          <w:szCs w:val="24"/>
        </w:rPr>
        <w:t xml:space="preserve">  General probes will be asked at the end during respondent debriefing</w:t>
      </w:r>
      <w:r w:rsidR="00E71FEA">
        <w:rPr>
          <w:szCs w:val="24"/>
        </w:rPr>
        <w:t xml:space="preserve"> </w:t>
      </w:r>
      <w:r w:rsidR="00E71FEA" w:rsidRPr="006C26B6">
        <w:t xml:space="preserve">(see </w:t>
      </w:r>
      <w:r w:rsidR="00E71FEA" w:rsidRPr="006C26B6">
        <w:rPr>
          <w:szCs w:val="24"/>
        </w:rPr>
        <w:t>Attachment II</w:t>
      </w:r>
      <w:r w:rsidR="00E71FEA">
        <w:rPr>
          <w:szCs w:val="24"/>
        </w:rPr>
        <w:t>I</w:t>
      </w:r>
      <w:r w:rsidR="00E71FEA" w:rsidRPr="006C26B6">
        <w:rPr>
          <w:szCs w:val="24"/>
        </w:rPr>
        <w:t>: ACS Revised Mailing Materials Protocol</w:t>
      </w:r>
      <w:r w:rsidR="00E71FEA" w:rsidRPr="006C26B6">
        <w:t>).</w:t>
      </w:r>
    </w:p>
    <w:p w:rsidR="00BA68D5" w:rsidRPr="0082006F" w:rsidRDefault="00BA68D5" w:rsidP="00527655">
      <w:pPr>
        <w:widowControl w:val="0"/>
        <w:rPr>
          <w:szCs w:val="24"/>
          <w:highlight w:val="yellow"/>
        </w:rPr>
      </w:pPr>
    </w:p>
    <w:p w:rsidR="00176B24" w:rsidRPr="00D6507E" w:rsidRDefault="00176B24" w:rsidP="002B2E83">
      <w:pPr>
        <w:pStyle w:val="NoSpacing"/>
        <w:rPr>
          <w:szCs w:val="24"/>
        </w:rPr>
      </w:pPr>
      <w:r w:rsidRPr="00D6507E">
        <w:rPr>
          <w:b/>
          <w:szCs w:val="24"/>
        </w:rPr>
        <w:t>Informed Consent</w:t>
      </w:r>
      <w:r w:rsidRPr="00D6507E">
        <w:rPr>
          <w:szCs w:val="24"/>
        </w:rPr>
        <w:t xml:space="preserve">: </w:t>
      </w:r>
      <w:r w:rsidR="00BA68D5" w:rsidRPr="00D6507E">
        <w:rPr>
          <w:szCs w:val="24"/>
        </w:rPr>
        <w:t xml:space="preserve">We will inform participants that their response is voluntary and that the information they provide is confidential and will be </w:t>
      </w:r>
      <w:r w:rsidR="00680084" w:rsidRPr="00D6507E">
        <w:rPr>
          <w:szCs w:val="24"/>
        </w:rPr>
        <w:t>accessed</w:t>
      </w:r>
      <w:r w:rsidR="00BA68D5" w:rsidRPr="00D6507E">
        <w:rPr>
          <w:szCs w:val="24"/>
        </w:rPr>
        <w:t xml:space="preserve"> only by employees inv</w:t>
      </w:r>
      <w:r w:rsidR="00CA242A" w:rsidRPr="00D6507E">
        <w:rPr>
          <w:szCs w:val="24"/>
        </w:rPr>
        <w:t xml:space="preserve">olved in the research project. </w:t>
      </w:r>
      <w:r w:rsidR="00BA68D5" w:rsidRPr="00D6507E">
        <w:rPr>
          <w:szCs w:val="24"/>
        </w:rPr>
        <w:t xml:space="preserve"> </w:t>
      </w:r>
      <w:r w:rsidR="0017403C" w:rsidRPr="00D6507E">
        <w:rPr>
          <w:szCs w:val="24"/>
        </w:rPr>
        <w:t>The consent form will also indicate that the respondent agrees that the interview can be audio-taped to facilitate analysis of the results.  Participants who do not consent to be audio-taped will still be allowed to participa</w:t>
      </w:r>
      <w:r w:rsidR="006D5425" w:rsidRPr="00D6507E">
        <w:rPr>
          <w:szCs w:val="24"/>
        </w:rPr>
        <w:t>t</w:t>
      </w:r>
      <w:r w:rsidR="0017403C" w:rsidRPr="00D6507E">
        <w:rPr>
          <w:szCs w:val="24"/>
        </w:rPr>
        <w:t xml:space="preserve">e.  </w:t>
      </w:r>
    </w:p>
    <w:p w:rsidR="00176B24" w:rsidRPr="00D6507E" w:rsidRDefault="00176B24" w:rsidP="002B2E83">
      <w:pPr>
        <w:pStyle w:val="NoSpacing"/>
        <w:rPr>
          <w:szCs w:val="24"/>
        </w:rPr>
      </w:pPr>
    </w:p>
    <w:p w:rsidR="00BA68D5" w:rsidRPr="00D6507E" w:rsidRDefault="00176B24" w:rsidP="002B2E83">
      <w:pPr>
        <w:pStyle w:val="NoSpacing"/>
        <w:rPr>
          <w:szCs w:val="24"/>
        </w:rPr>
      </w:pPr>
      <w:r w:rsidRPr="00D6507E">
        <w:rPr>
          <w:b/>
          <w:szCs w:val="24"/>
        </w:rPr>
        <w:t>Incentive</w:t>
      </w:r>
      <w:r w:rsidRPr="00D6507E">
        <w:rPr>
          <w:szCs w:val="24"/>
        </w:rPr>
        <w:t xml:space="preserve">: </w:t>
      </w:r>
      <w:r w:rsidR="00BA68D5" w:rsidRPr="00D6507E">
        <w:rPr>
          <w:szCs w:val="24"/>
        </w:rPr>
        <w:t>Participants will receive $40 for their p</w:t>
      </w:r>
      <w:r w:rsidR="009059BC" w:rsidRPr="00D6507E">
        <w:rPr>
          <w:szCs w:val="24"/>
        </w:rPr>
        <w:t>articipation in this research.</w:t>
      </w:r>
      <w:r w:rsidR="005C4C0D" w:rsidRPr="00D6507E">
        <w:rPr>
          <w:szCs w:val="24"/>
        </w:rPr>
        <w:t xml:space="preserve"> </w:t>
      </w:r>
      <w:r w:rsidR="00AF6BBC" w:rsidRPr="00D6507E">
        <w:rPr>
          <w:szCs w:val="24"/>
        </w:rPr>
        <w:t>A c</w:t>
      </w:r>
      <w:r w:rsidR="00905CB8" w:rsidRPr="00D6507E">
        <w:rPr>
          <w:szCs w:val="24"/>
        </w:rPr>
        <w:t>op</w:t>
      </w:r>
      <w:r w:rsidR="00AF6BBC" w:rsidRPr="00D6507E">
        <w:rPr>
          <w:szCs w:val="24"/>
        </w:rPr>
        <w:t>y</w:t>
      </w:r>
      <w:r w:rsidR="00BA68D5" w:rsidRPr="00D6507E">
        <w:rPr>
          <w:szCs w:val="24"/>
        </w:rPr>
        <w:t xml:space="preserve"> of the</w:t>
      </w:r>
      <w:r w:rsidR="00FD74D5" w:rsidRPr="00D6507E">
        <w:rPr>
          <w:szCs w:val="24"/>
        </w:rPr>
        <w:t xml:space="preserve"> </w:t>
      </w:r>
      <w:r w:rsidR="00BA68D5" w:rsidRPr="00D6507E">
        <w:rPr>
          <w:szCs w:val="24"/>
        </w:rPr>
        <w:t xml:space="preserve">consent form </w:t>
      </w:r>
      <w:r w:rsidR="00AF6BBC" w:rsidRPr="00D6507E">
        <w:rPr>
          <w:szCs w:val="24"/>
        </w:rPr>
        <w:t xml:space="preserve">is </w:t>
      </w:r>
      <w:r w:rsidR="002B2E83" w:rsidRPr="00D6507E">
        <w:rPr>
          <w:szCs w:val="24"/>
        </w:rPr>
        <w:t xml:space="preserve">attached (see Attachment </w:t>
      </w:r>
      <w:r w:rsidR="00DF1B06" w:rsidRPr="00D6507E">
        <w:rPr>
          <w:szCs w:val="24"/>
        </w:rPr>
        <w:t>I</w:t>
      </w:r>
      <w:r w:rsidR="002B2E83" w:rsidRPr="00D6507E">
        <w:rPr>
          <w:szCs w:val="24"/>
        </w:rPr>
        <w:t>V: Consent Form).</w:t>
      </w:r>
    </w:p>
    <w:p w:rsidR="00BA68D5" w:rsidRPr="00D6507E" w:rsidRDefault="00BA68D5" w:rsidP="00527655">
      <w:pPr>
        <w:widowControl w:val="0"/>
        <w:rPr>
          <w:szCs w:val="24"/>
        </w:rPr>
      </w:pPr>
    </w:p>
    <w:p w:rsidR="00DB58BE" w:rsidRPr="00D6507E" w:rsidRDefault="00176B24" w:rsidP="002B2E83">
      <w:pPr>
        <w:pStyle w:val="NoSpacing"/>
        <w:rPr>
          <w:szCs w:val="24"/>
        </w:rPr>
      </w:pPr>
      <w:r w:rsidRPr="00D6507E">
        <w:rPr>
          <w:b/>
          <w:szCs w:val="24"/>
        </w:rPr>
        <w:t>Length of Interview:</w:t>
      </w:r>
      <w:r w:rsidRPr="00D6507E">
        <w:rPr>
          <w:szCs w:val="24"/>
        </w:rPr>
        <w:t xml:space="preserve"> </w:t>
      </w:r>
      <w:r w:rsidR="006D5425" w:rsidRPr="00D6507E">
        <w:rPr>
          <w:szCs w:val="24"/>
        </w:rPr>
        <w:t>For the first two rounds of interviews, we e</w:t>
      </w:r>
      <w:r w:rsidR="00527655" w:rsidRPr="00D6507E">
        <w:rPr>
          <w:szCs w:val="24"/>
        </w:rPr>
        <w:t xml:space="preserve">stimate that </w:t>
      </w:r>
      <w:r w:rsidR="00242414" w:rsidRPr="00D6507E">
        <w:rPr>
          <w:szCs w:val="24"/>
        </w:rPr>
        <w:t xml:space="preserve">each </w:t>
      </w:r>
      <w:r w:rsidR="00D54743">
        <w:rPr>
          <w:szCs w:val="24"/>
        </w:rPr>
        <w:t xml:space="preserve">of the 25 </w:t>
      </w:r>
      <w:r w:rsidR="00242414" w:rsidRPr="00D6507E">
        <w:rPr>
          <w:szCs w:val="24"/>
        </w:rPr>
        <w:t>interview</w:t>
      </w:r>
      <w:r w:rsidR="00D54743">
        <w:rPr>
          <w:szCs w:val="24"/>
        </w:rPr>
        <w:t>s</w:t>
      </w:r>
      <w:r w:rsidR="00527655" w:rsidRPr="00D6507E">
        <w:rPr>
          <w:szCs w:val="24"/>
        </w:rPr>
        <w:t xml:space="preserve"> </w:t>
      </w:r>
      <w:r w:rsidR="00705C5A" w:rsidRPr="00D6507E">
        <w:rPr>
          <w:szCs w:val="24"/>
        </w:rPr>
        <w:t xml:space="preserve"> </w:t>
      </w:r>
      <w:r w:rsidR="00527655" w:rsidRPr="00D6507E">
        <w:rPr>
          <w:szCs w:val="24"/>
        </w:rPr>
        <w:t>will take approximately one hour</w:t>
      </w:r>
      <w:r w:rsidR="00FD471C" w:rsidRPr="00D6507E">
        <w:rPr>
          <w:szCs w:val="24"/>
        </w:rPr>
        <w:t xml:space="preserve"> </w:t>
      </w:r>
      <w:r w:rsidR="00D54743">
        <w:rPr>
          <w:szCs w:val="24"/>
        </w:rPr>
        <w:t xml:space="preserve">for a total of </w:t>
      </w:r>
      <w:r w:rsidR="00DF1B06" w:rsidRPr="00D6507E">
        <w:rPr>
          <w:szCs w:val="24"/>
        </w:rPr>
        <w:t>25</w:t>
      </w:r>
      <w:r w:rsidR="00FD471C" w:rsidRPr="00D6507E">
        <w:rPr>
          <w:szCs w:val="24"/>
        </w:rPr>
        <w:t xml:space="preserve"> hours</w:t>
      </w:r>
      <w:r w:rsidR="00D54743">
        <w:rPr>
          <w:szCs w:val="24"/>
        </w:rPr>
        <w:t>.</w:t>
      </w:r>
      <w:r w:rsidR="00527655" w:rsidRPr="00D6507E">
        <w:rPr>
          <w:szCs w:val="24"/>
        </w:rPr>
        <w:t xml:space="preserve"> </w:t>
      </w:r>
      <w:r w:rsidR="00950E74" w:rsidRPr="00D6507E">
        <w:rPr>
          <w:szCs w:val="24"/>
        </w:rPr>
        <w:t xml:space="preserve">The </w:t>
      </w:r>
      <w:r w:rsidR="007C6ADA" w:rsidRPr="00D6507E">
        <w:rPr>
          <w:szCs w:val="24"/>
        </w:rPr>
        <w:t xml:space="preserve">pre-approved </w:t>
      </w:r>
      <w:r w:rsidR="009059BC" w:rsidRPr="00D6507E">
        <w:rPr>
          <w:szCs w:val="24"/>
        </w:rPr>
        <w:t>generic</w:t>
      </w:r>
      <w:r w:rsidR="007C6ADA" w:rsidRPr="00D6507E">
        <w:rPr>
          <w:szCs w:val="24"/>
        </w:rPr>
        <w:t xml:space="preserve"> </w:t>
      </w:r>
      <w:r w:rsidR="00950E74" w:rsidRPr="00D6507E">
        <w:rPr>
          <w:szCs w:val="24"/>
        </w:rPr>
        <w:t xml:space="preserve">screening questionnaire will take approximately </w:t>
      </w:r>
      <w:r w:rsidR="00544ED9" w:rsidRPr="00D6507E">
        <w:rPr>
          <w:szCs w:val="24"/>
        </w:rPr>
        <w:t xml:space="preserve">ten </w:t>
      </w:r>
      <w:r w:rsidR="00242414" w:rsidRPr="00D6507E">
        <w:rPr>
          <w:szCs w:val="24"/>
        </w:rPr>
        <w:t>minutes</w:t>
      </w:r>
      <w:r w:rsidR="00950E74" w:rsidRPr="00D6507E">
        <w:rPr>
          <w:szCs w:val="24"/>
        </w:rPr>
        <w:t xml:space="preserve"> </w:t>
      </w:r>
      <w:r w:rsidR="00242414" w:rsidRPr="00D6507E">
        <w:rPr>
          <w:szCs w:val="24"/>
        </w:rPr>
        <w:t xml:space="preserve">per </w:t>
      </w:r>
      <w:r w:rsidR="00950E74" w:rsidRPr="00D6507E">
        <w:rPr>
          <w:szCs w:val="24"/>
        </w:rPr>
        <w:t>person</w:t>
      </w:r>
      <w:r w:rsidR="009059BC" w:rsidRPr="00D6507E">
        <w:rPr>
          <w:szCs w:val="24"/>
        </w:rPr>
        <w:t xml:space="preserve">, and the additional screening questions specific to this research will take </w:t>
      </w:r>
      <w:r w:rsidR="000A5698">
        <w:rPr>
          <w:szCs w:val="24"/>
        </w:rPr>
        <w:t>two</w:t>
      </w:r>
      <w:r w:rsidR="000A5698" w:rsidRPr="00D6507E">
        <w:rPr>
          <w:szCs w:val="24"/>
        </w:rPr>
        <w:t xml:space="preserve"> </w:t>
      </w:r>
      <w:r w:rsidR="009059BC" w:rsidRPr="00D6507E">
        <w:rPr>
          <w:szCs w:val="24"/>
        </w:rPr>
        <w:t>minutes per person</w:t>
      </w:r>
      <w:r w:rsidR="002B2E83" w:rsidRPr="00D6507E">
        <w:rPr>
          <w:szCs w:val="24"/>
        </w:rPr>
        <w:t xml:space="preserve"> (see Attachment V: Recruitment Eligibility Screeners)</w:t>
      </w:r>
      <w:r w:rsidR="00950E74" w:rsidRPr="00D6507E">
        <w:rPr>
          <w:szCs w:val="24"/>
        </w:rPr>
        <w:t xml:space="preserve">. </w:t>
      </w:r>
    </w:p>
    <w:p w:rsidR="00DB58BE" w:rsidRPr="00D6507E" w:rsidRDefault="00DB58BE" w:rsidP="002B2E83">
      <w:pPr>
        <w:pStyle w:val="NoSpacing"/>
        <w:rPr>
          <w:szCs w:val="24"/>
        </w:rPr>
      </w:pPr>
    </w:p>
    <w:p w:rsidR="006D5425" w:rsidRDefault="00FD471C" w:rsidP="002B2E83">
      <w:pPr>
        <w:pStyle w:val="NoSpacing"/>
        <w:rPr>
          <w:b/>
          <w:szCs w:val="24"/>
        </w:rPr>
      </w:pPr>
      <w:r w:rsidRPr="00D6507E">
        <w:rPr>
          <w:szCs w:val="24"/>
        </w:rPr>
        <w:t>W</w:t>
      </w:r>
      <w:r w:rsidR="00CA242A" w:rsidRPr="00D6507E">
        <w:rPr>
          <w:szCs w:val="24"/>
        </w:rPr>
        <w:t>e estimate that we will screen three</w:t>
      </w:r>
      <w:r w:rsidRPr="00D6507E">
        <w:rPr>
          <w:szCs w:val="24"/>
        </w:rPr>
        <w:t xml:space="preserve"> people for each successful recruit </w:t>
      </w:r>
      <w:r w:rsidR="007E2449" w:rsidRPr="00D6507E">
        <w:rPr>
          <w:szCs w:val="24"/>
        </w:rPr>
        <w:t xml:space="preserve">for each of the </w:t>
      </w:r>
      <w:r w:rsidR="00DF1B06" w:rsidRPr="00D6507E">
        <w:rPr>
          <w:szCs w:val="24"/>
        </w:rPr>
        <w:t>25</w:t>
      </w:r>
      <w:r w:rsidR="007E2449" w:rsidRPr="00D6507E">
        <w:rPr>
          <w:szCs w:val="24"/>
        </w:rPr>
        <w:t xml:space="preserve"> </w:t>
      </w:r>
      <w:r w:rsidR="00FE2468">
        <w:rPr>
          <w:szCs w:val="24"/>
        </w:rPr>
        <w:t>interviews.</w:t>
      </w:r>
      <w:r w:rsidR="00CA242A" w:rsidRPr="00D6507E">
        <w:rPr>
          <w:szCs w:val="24"/>
        </w:rPr>
        <w:t xml:space="preserve"> </w:t>
      </w:r>
      <w:r w:rsidR="00F7475D" w:rsidRPr="00D6507E">
        <w:rPr>
          <w:szCs w:val="24"/>
        </w:rPr>
        <w:t xml:space="preserve">Therefore, </w:t>
      </w:r>
      <w:r w:rsidR="006D5425" w:rsidRPr="00D6507E">
        <w:rPr>
          <w:szCs w:val="24"/>
        </w:rPr>
        <w:t xml:space="preserve">for the first round of interviewing, </w:t>
      </w:r>
      <w:r w:rsidR="00F7475D" w:rsidRPr="00D6507E">
        <w:rPr>
          <w:szCs w:val="24"/>
        </w:rPr>
        <w:t xml:space="preserve">we estimate a total of </w:t>
      </w:r>
      <w:r w:rsidR="00DF1B06" w:rsidRPr="00D6507E">
        <w:rPr>
          <w:szCs w:val="24"/>
        </w:rPr>
        <w:t>75</w:t>
      </w:r>
      <w:r w:rsidR="00F7475D" w:rsidRPr="00D6507E">
        <w:rPr>
          <w:szCs w:val="24"/>
        </w:rPr>
        <w:t xml:space="preserve"> </w:t>
      </w:r>
      <w:r w:rsidR="00167816" w:rsidRPr="00D6507E">
        <w:rPr>
          <w:szCs w:val="24"/>
        </w:rPr>
        <w:t xml:space="preserve">people screened </w:t>
      </w:r>
      <w:r w:rsidR="00D54743">
        <w:rPr>
          <w:szCs w:val="24"/>
        </w:rPr>
        <w:t xml:space="preserve">for a total of </w:t>
      </w:r>
      <w:r w:rsidR="000A5698">
        <w:rPr>
          <w:szCs w:val="24"/>
        </w:rPr>
        <w:t>2.5</w:t>
      </w:r>
      <w:r w:rsidR="00167816" w:rsidRPr="00D6507E">
        <w:rPr>
          <w:szCs w:val="24"/>
        </w:rPr>
        <w:t xml:space="preserve"> </w:t>
      </w:r>
      <w:r w:rsidRPr="00D6507E">
        <w:rPr>
          <w:szCs w:val="24"/>
        </w:rPr>
        <w:t>hours</w:t>
      </w:r>
      <w:r w:rsidR="00D54743">
        <w:rPr>
          <w:szCs w:val="24"/>
        </w:rPr>
        <w:t xml:space="preserve"> (75 people </w:t>
      </w:r>
      <w:r w:rsidR="00E71FEA">
        <w:rPr>
          <w:szCs w:val="24"/>
        </w:rPr>
        <w:t>at</w:t>
      </w:r>
      <w:r w:rsidR="00D54743">
        <w:rPr>
          <w:szCs w:val="24"/>
        </w:rPr>
        <w:t xml:space="preserve"> </w:t>
      </w:r>
      <w:r w:rsidR="000A5698">
        <w:rPr>
          <w:szCs w:val="24"/>
        </w:rPr>
        <w:t>2</w:t>
      </w:r>
      <w:r w:rsidR="00D54743">
        <w:rPr>
          <w:szCs w:val="24"/>
        </w:rPr>
        <w:t xml:space="preserve"> minutes each)</w:t>
      </w:r>
      <w:r w:rsidRPr="00D6507E">
        <w:rPr>
          <w:szCs w:val="24"/>
        </w:rPr>
        <w:t xml:space="preserve">. </w:t>
      </w:r>
      <w:r w:rsidR="00527655" w:rsidRPr="00D6507E">
        <w:rPr>
          <w:szCs w:val="24"/>
        </w:rPr>
        <w:t xml:space="preserve">Thus, </w:t>
      </w:r>
      <w:r w:rsidR="00527655" w:rsidRPr="00D6507E">
        <w:rPr>
          <w:b/>
          <w:szCs w:val="24"/>
        </w:rPr>
        <w:t>the total estimat</w:t>
      </w:r>
      <w:r w:rsidR="009634D2" w:rsidRPr="00D6507E">
        <w:rPr>
          <w:b/>
          <w:szCs w:val="24"/>
        </w:rPr>
        <w:t xml:space="preserve">ed burden for </w:t>
      </w:r>
      <w:r w:rsidR="006D5425" w:rsidRPr="00D6507E">
        <w:rPr>
          <w:b/>
          <w:szCs w:val="24"/>
        </w:rPr>
        <w:t xml:space="preserve">the first </w:t>
      </w:r>
      <w:r w:rsidR="00DF1B06" w:rsidRPr="00D6507E">
        <w:rPr>
          <w:b/>
          <w:szCs w:val="24"/>
        </w:rPr>
        <w:t>round</w:t>
      </w:r>
      <w:r w:rsidR="006D5425" w:rsidRPr="00D6507E">
        <w:rPr>
          <w:b/>
          <w:szCs w:val="24"/>
        </w:rPr>
        <w:t xml:space="preserve"> of this</w:t>
      </w:r>
      <w:r w:rsidR="009634D2" w:rsidRPr="00D6507E">
        <w:rPr>
          <w:b/>
          <w:szCs w:val="24"/>
        </w:rPr>
        <w:t xml:space="preserve"> research is </w:t>
      </w:r>
      <w:r w:rsidR="000A5698">
        <w:rPr>
          <w:b/>
          <w:szCs w:val="24"/>
        </w:rPr>
        <w:t>27.5</w:t>
      </w:r>
      <w:r w:rsidRPr="00D6507E">
        <w:rPr>
          <w:b/>
          <w:szCs w:val="24"/>
        </w:rPr>
        <w:t xml:space="preserve"> </w:t>
      </w:r>
      <w:r w:rsidR="00527655" w:rsidRPr="00D6507E">
        <w:rPr>
          <w:b/>
          <w:szCs w:val="24"/>
        </w:rPr>
        <w:t>hours</w:t>
      </w:r>
      <w:r w:rsidR="005F6D4E" w:rsidRPr="00D6507E">
        <w:rPr>
          <w:b/>
          <w:szCs w:val="24"/>
        </w:rPr>
        <w:t>.</w:t>
      </w:r>
      <w:r w:rsidR="006D5425" w:rsidRPr="00D6507E">
        <w:rPr>
          <w:b/>
          <w:szCs w:val="24"/>
        </w:rPr>
        <w:t xml:space="preserve"> </w:t>
      </w:r>
    </w:p>
    <w:p w:rsidR="00FE2468" w:rsidRDefault="00FE2468" w:rsidP="002B2E83">
      <w:pPr>
        <w:pStyle w:val="NoSpacing"/>
        <w:rPr>
          <w:b/>
          <w:szCs w:val="24"/>
        </w:rPr>
      </w:pPr>
    </w:p>
    <w:p w:rsidR="00FE2468" w:rsidRPr="00F449BA" w:rsidRDefault="00FE2468" w:rsidP="00FE2468">
      <w:pPr>
        <w:pStyle w:val="Caption"/>
        <w:rPr>
          <w:rFonts w:ascii="Verdana" w:hAnsi="Verdana"/>
          <w:b w:val="0"/>
          <w:color w:val="auto"/>
          <w:sz w:val="16"/>
          <w:szCs w:val="24"/>
        </w:rPr>
      </w:pPr>
      <w:r w:rsidRPr="00F449BA">
        <w:rPr>
          <w:rFonts w:ascii="Verdana" w:hAnsi="Verdana"/>
          <w:color w:val="auto"/>
          <w:sz w:val="16"/>
        </w:rPr>
        <w:t xml:space="preserve">Table </w:t>
      </w:r>
      <w:r w:rsidRPr="00F449BA">
        <w:rPr>
          <w:rFonts w:ascii="Verdana" w:hAnsi="Verdana"/>
          <w:color w:val="auto"/>
          <w:sz w:val="16"/>
        </w:rPr>
        <w:fldChar w:fldCharType="begin"/>
      </w:r>
      <w:r w:rsidRPr="00F449BA">
        <w:rPr>
          <w:rFonts w:ascii="Verdana" w:hAnsi="Verdana"/>
          <w:color w:val="auto"/>
          <w:sz w:val="16"/>
        </w:rPr>
        <w:instrText xml:space="preserve"> SEQ Table \* ARABIC </w:instrText>
      </w:r>
      <w:r w:rsidRPr="00F449BA">
        <w:rPr>
          <w:rFonts w:ascii="Verdana" w:hAnsi="Verdana"/>
          <w:color w:val="auto"/>
          <w:sz w:val="16"/>
        </w:rPr>
        <w:fldChar w:fldCharType="separate"/>
      </w:r>
      <w:r w:rsidR="00F449BA">
        <w:rPr>
          <w:rFonts w:ascii="Verdana" w:hAnsi="Verdana"/>
          <w:noProof/>
          <w:color w:val="auto"/>
          <w:sz w:val="16"/>
        </w:rPr>
        <w:t>1</w:t>
      </w:r>
      <w:r w:rsidRPr="00F449BA">
        <w:rPr>
          <w:rFonts w:ascii="Verdana" w:hAnsi="Verdana"/>
          <w:color w:val="auto"/>
          <w:sz w:val="16"/>
        </w:rPr>
        <w:fldChar w:fldCharType="end"/>
      </w:r>
      <w:r w:rsidRPr="00F449BA">
        <w:rPr>
          <w:rFonts w:ascii="Verdana" w:hAnsi="Verdana"/>
          <w:color w:val="auto"/>
          <w:sz w:val="16"/>
        </w:rPr>
        <w:t>. Total Estimated Burden</w:t>
      </w:r>
      <w:r w:rsidR="00F449BA">
        <w:rPr>
          <w:rFonts w:ascii="Verdana" w:hAnsi="Verdana"/>
          <w:color w:val="auto"/>
          <w:sz w:val="16"/>
        </w:rPr>
        <w:t xml:space="preserve"> for Round 1</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FE2468" w:rsidRPr="00636A35" w:rsidTr="00FE246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CC3C54">
            <w:pPr>
              <w:spacing w:before="100" w:beforeAutospacing="1" w:after="100" w:afterAutospacing="1"/>
              <w:rPr>
                <w:rFonts w:ascii="Verdana" w:hAnsi="Verdana"/>
                <w:color w:val="000000"/>
                <w:sz w:val="14"/>
                <w:szCs w:val="13"/>
              </w:rPr>
            </w:pPr>
            <w:r w:rsidRPr="001B42C4">
              <w:rPr>
                <w:rFonts w:ascii="Verdana" w:hAnsi="Verdana"/>
                <w:b/>
                <w:bCs/>
                <w:color w:val="000000"/>
                <w:sz w:val="14"/>
                <w:szCs w:val="13"/>
              </w:rPr>
              <w:t xml:space="preserve">Category of Respondent </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00" w:beforeAutospacing="1" w:after="100" w:afterAutospacing="1"/>
              <w:jc w:val="center"/>
              <w:rPr>
                <w:rFonts w:ascii="Verdana" w:hAnsi="Verdana"/>
                <w:color w:val="000000"/>
                <w:sz w:val="14"/>
                <w:szCs w:val="13"/>
              </w:rPr>
            </w:pPr>
            <w:r w:rsidRPr="001B42C4">
              <w:rPr>
                <w:rFonts w:ascii="Verdana" w:hAnsi="Verdana"/>
                <w:b/>
                <w:bCs/>
                <w:color w:val="000000"/>
                <w:sz w:val="14"/>
                <w:szCs w:val="13"/>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00" w:beforeAutospacing="1" w:after="100" w:afterAutospacing="1"/>
              <w:jc w:val="center"/>
              <w:rPr>
                <w:rFonts w:ascii="Verdana" w:hAnsi="Verdana"/>
                <w:color w:val="000000"/>
                <w:sz w:val="14"/>
                <w:szCs w:val="13"/>
              </w:rPr>
            </w:pPr>
            <w:r w:rsidRPr="001B42C4">
              <w:rPr>
                <w:rFonts w:ascii="Verdana" w:hAnsi="Verdana"/>
                <w:b/>
                <w:bCs/>
                <w:color w:val="000000"/>
                <w:sz w:val="14"/>
                <w:szCs w:val="13"/>
              </w:rPr>
              <w:t>Participation Time</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00" w:beforeAutospacing="1" w:after="100" w:afterAutospacing="1"/>
              <w:jc w:val="center"/>
              <w:rPr>
                <w:rFonts w:ascii="Verdana" w:hAnsi="Verdana"/>
                <w:color w:val="000000"/>
                <w:sz w:val="14"/>
                <w:szCs w:val="13"/>
              </w:rPr>
            </w:pPr>
            <w:r w:rsidRPr="001B42C4">
              <w:rPr>
                <w:rFonts w:ascii="Verdana" w:hAnsi="Verdana"/>
                <w:b/>
                <w:bCs/>
                <w:color w:val="000000"/>
                <w:sz w:val="14"/>
                <w:szCs w:val="13"/>
              </w:rPr>
              <w:t>Burden</w:t>
            </w:r>
          </w:p>
        </w:tc>
      </w:tr>
      <w:tr w:rsidR="00FE2468" w:rsidRPr="00636A35" w:rsidTr="00FE2468">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CC3C54">
            <w:pPr>
              <w:spacing w:before="120" w:after="120"/>
              <w:rPr>
                <w:rFonts w:ascii="Verdana" w:hAnsi="Verdana"/>
                <w:color w:val="000000"/>
                <w:sz w:val="14"/>
                <w:szCs w:val="12"/>
              </w:rPr>
            </w:pPr>
            <w:r w:rsidRPr="001B42C4">
              <w:rPr>
                <w:rFonts w:ascii="Verdana" w:hAnsi="Verdana"/>
                <w:color w:val="000000"/>
                <w:sz w:val="14"/>
                <w:szCs w:val="12"/>
              </w:rPr>
              <w:t>  Screening</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20" w:after="120"/>
              <w:jc w:val="center"/>
              <w:rPr>
                <w:rFonts w:ascii="Verdana" w:hAnsi="Verdana"/>
                <w:color w:val="000000"/>
                <w:sz w:val="14"/>
                <w:szCs w:val="12"/>
              </w:rPr>
            </w:pPr>
            <w:r w:rsidRPr="001B42C4">
              <w:rPr>
                <w:rFonts w:ascii="Verdana" w:hAnsi="Verdana"/>
                <w:color w:val="000000"/>
                <w:sz w:val="14"/>
                <w:szCs w:val="12"/>
              </w:rPr>
              <w:t>75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20" w:after="120"/>
              <w:jc w:val="center"/>
              <w:rPr>
                <w:rFonts w:ascii="Verdana" w:hAnsi="Verdana"/>
                <w:color w:val="000000"/>
                <w:sz w:val="14"/>
                <w:szCs w:val="12"/>
              </w:rPr>
            </w:pPr>
            <w:r w:rsidRPr="001B42C4">
              <w:rPr>
                <w:rFonts w:ascii="Verdana" w:hAnsi="Verdana"/>
                <w:color w:val="000000"/>
                <w:sz w:val="14"/>
                <w:szCs w:val="12"/>
              </w:rPr>
              <w:t>2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20" w:after="120"/>
              <w:jc w:val="center"/>
              <w:rPr>
                <w:rFonts w:ascii="Verdana" w:hAnsi="Verdana"/>
                <w:color w:val="000000"/>
                <w:sz w:val="14"/>
                <w:szCs w:val="12"/>
              </w:rPr>
            </w:pPr>
            <w:r w:rsidRPr="001B42C4">
              <w:rPr>
                <w:rFonts w:ascii="Verdana" w:hAnsi="Verdana"/>
                <w:color w:val="000000"/>
                <w:sz w:val="14"/>
                <w:szCs w:val="12"/>
              </w:rPr>
              <w:t>2.5 hours</w:t>
            </w:r>
          </w:p>
        </w:tc>
      </w:tr>
      <w:tr w:rsidR="00FE2468" w:rsidRPr="00636A35" w:rsidTr="00FE246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CC3C54">
            <w:pPr>
              <w:spacing w:before="120" w:after="120"/>
              <w:rPr>
                <w:rFonts w:ascii="Verdana" w:hAnsi="Verdana"/>
                <w:color w:val="000000"/>
                <w:sz w:val="14"/>
                <w:szCs w:val="12"/>
              </w:rPr>
            </w:pPr>
            <w:r w:rsidRPr="001B42C4">
              <w:rPr>
                <w:rFonts w:ascii="Verdana" w:hAnsi="Verdana"/>
                <w:color w:val="000000"/>
                <w:sz w:val="14"/>
                <w:szCs w:val="12"/>
              </w:rPr>
              <w:t>  Cognitive Interviews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20" w:after="120"/>
              <w:jc w:val="center"/>
              <w:rPr>
                <w:rFonts w:ascii="Verdana" w:hAnsi="Verdana"/>
                <w:color w:val="000000"/>
                <w:sz w:val="14"/>
                <w:szCs w:val="12"/>
              </w:rPr>
            </w:pPr>
            <w:r w:rsidRPr="001B42C4">
              <w:rPr>
                <w:rFonts w:ascii="Verdana" w:hAnsi="Verdana"/>
                <w:color w:val="000000"/>
                <w:sz w:val="14"/>
                <w:szCs w:val="12"/>
              </w:rPr>
              <w:t>25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20" w:after="120"/>
              <w:jc w:val="center"/>
              <w:rPr>
                <w:rFonts w:ascii="Verdana" w:hAnsi="Verdana"/>
                <w:color w:val="000000"/>
                <w:sz w:val="14"/>
                <w:szCs w:val="12"/>
              </w:rPr>
            </w:pPr>
            <w:r w:rsidRPr="001B42C4">
              <w:rPr>
                <w:rFonts w:ascii="Verdana" w:hAnsi="Verdana"/>
                <w:color w:val="000000"/>
                <w:sz w:val="14"/>
                <w:szCs w:val="12"/>
              </w:rPr>
              <w:t>60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20" w:after="120"/>
              <w:jc w:val="center"/>
              <w:rPr>
                <w:rFonts w:ascii="Verdana" w:hAnsi="Verdana"/>
                <w:color w:val="000000"/>
                <w:sz w:val="14"/>
                <w:szCs w:val="12"/>
              </w:rPr>
            </w:pPr>
            <w:r w:rsidRPr="001B42C4">
              <w:rPr>
                <w:rFonts w:ascii="Verdana" w:hAnsi="Verdana"/>
                <w:color w:val="000000"/>
                <w:sz w:val="14"/>
                <w:szCs w:val="12"/>
              </w:rPr>
              <w:t>25 hours</w:t>
            </w:r>
          </w:p>
        </w:tc>
      </w:tr>
      <w:tr w:rsidR="00FE2468" w:rsidRPr="00636A35" w:rsidTr="00FE246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CC3C54">
            <w:pPr>
              <w:spacing w:before="100" w:beforeAutospacing="1" w:after="100" w:afterAutospacing="1"/>
              <w:rPr>
                <w:rFonts w:ascii="Verdana" w:hAnsi="Verdana"/>
                <w:color w:val="000000"/>
                <w:sz w:val="14"/>
                <w:szCs w:val="13"/>
              </w:rPr>
            </w:pPr>
            <w:r w:rsidRPr="001B42C4">
              <w:rPr>
                <w:rFonts w:ascii="Verdana" w:hAnsi="Verdana"/>
                <w:b/>
                <w:bCs/>
                <w:color w:val="000000"/>
                <w:sz w:val="14"/>
                <w:szCs w:val="13"/>
              </w:rPr>
              <w:t>Totals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20" w:after="120"/>
              <w:jc w:val="center"/>
              <w:rPr>
                <w:rFonts w:ascii="Verdana" w:hAnsi="Verdana"/>
                <w:color w:val="000000"/>
                <w:sz w:val="14"/>
                <w:szCs w:val="12"/>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20" w:after="120"/>
              <w:jc w:val="center"/>
              <w:rPr>
                <w:rFonts w:ascii="Verdana" w:hAnsi="Verdana"/>
                <w:color w:val="000000"/>
                <w:sz w:val="14"/>
                <w:szCs w:val="12"/>
              </w:rPr>
            </w:pP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E2468" w:rsidRPr="001B42C4" w:rsidRDefault="00FE2468" w:rsidP="00FE2468">
            <w:pPr>
              <w:spacing w:before="120" w:after="120"/>
              <w:jc w:val="center"/>
              <w:rPr>
                <w:rFonts w:ascii="Verdana" w:hAnsi="Verdana"/>
                <w:color w:val="000000"/>
                <w:sz w:val="14"/>
                <w:szCs w:val="12"/>
              </w:rPr>
            </w:pPr>
            <w:r w:rsidRPr="001B42C4">
              <w:rPr>
                <w:rFonts w:ascii="Verdana" w:hAnsi="Verdana"/>
                <w:color w:val="000000"/>
                <w:sz w:val="14"/>
                <w:szCs w:val="12"/>
              </w:rPr>
              <w:t>27.5 hours</w:t>
            </w:r>
          </w:p>
        </w:tc>
      </w:tr>
    </w:tbl>
    <w:p w:rsidR="00FE2468" w:rsidRPr="00D6507E" w:rsidRDefault="00FE2468" w:rsidP="002B2E83">
      <w:pPr>
        <w:pStyle w:val="NoSpacing"/>
        <w:rPr>
          <w:szCs w:val="24"/>
        </w:rPr>
      </w:pPr>
    </w:p>
    <w:p w:rsidR="006D5425" w:rsidRPr="00D6507E" w:rsidRDefault="006D5425" w:rsidP="006E6977">
      <w:pPr>
        <w:widowControl w:val="0"/>
        <w:rPr>
          <w:b/>
          <w:szCs w:val="24"/>
        </w:rPr>
      </w:pPr>
    </w:p>
    <w:p w:rsidR="006E6977" w:rsidRDefault="006D5425" w:rsidP="006E6977">
      <w:pPr>
        <w:widowControl w:val="0"/>
        <w:rPr>
          <w:b/>
          <w:szCs w:val="24"/>
        </w:rPr>
      </w:pPr>
      <w:r w:rsidRPr="00D6507E">
        <w:rPr>
          <w:szCs w:val="24"/>
        </w:rPr>
        <w:t xml:space="preserve">For the optional </w:t>
      </w:r>
      <w:r w:rsidR="00DF1B06" w:rsidRPr="00D6507E">
        <w:rPr>
          <w:szCs w:val="24"/>
        </w:rPr>
        <w:t>second</w:t>
      </w:r>
      <w:r w:rsidRPr="00D6507E">
        <w:rPr>
          <w:szCs w:val="24"/>
        </w:rPr>
        <w:t xml:space="preserve"> round of interviewing, each </w:t>
      </w:r>
      <w:r w:rsidR="00911090">
        <w:rPr>
          <w:szCs w:val="24"/>
        </w:rPr>
        <w:t xml:space="preserve">of the 10 </w:t>
      </w:r>
      <w:r w:rsidRPr="00D6507E">
        <w:rPr>
          <w:szCs w:val="24"/>
        </w:rPr>
        <w:t>interview</w:t>
      </w:r>
      <w:r w:rsidR="00911090">
        <w:rPr>
          <w:szCs w:val="24"/>
        </w:rPr>
        <w:t>s</w:t>
      </w:r>
      <w:r w:rsidRPr="00D6507E">
        <w:rPr>
          <w:szCs w:val="24"/>
        </w:rPr>
        <w:t xml:space="preserve"> will also take approximately one hour</w:t>
      </w:r>
      <w:r w:rsidR="00911090">
        <w:rPr>
          <w:szCs w:val="24"/>
        </w:rPr>
        <w:t xml:space="preserve"> for a total of</w:t>
      </w:r>
      <w:r w:rsidRPr="00D6507E">
        <w:rPr>
          <w:szCs w:val="24"/>
        </w:rPr>
        <w:t xml:space="preserve"> 10 hours</w:t>
      </w:r>
      <w:r w:rsidR="00911090">
        <w:rPr>
          <w:szCs w:val="24"/>
        </w:rPr>
        <w:t>.</w:t>
      </w:r>
      <w:r w:rsidRPr="00D6507E">
        <w:rPr>
          <w:szCs w:val="24"/>
        </w:rPr>
        <w:t xml:space="preserve"> The screening questions specific to this research will take </w:t>
      </w:r>
      <w:r w:rsidR="00E71FEA">
        <w:rPr>
          <w:szCs w:val="24"/>
        </w:rPr>
        <w:t>two</w:t>
      </w:r>
      <w:r w:rsidRPr="00D6507E">
        <w:rPr>
          <w:szCs w:val="24"/>
        </w:rPr>
        <w:t xml:space="preserve"> minutes per person. </w:t>
      </w:r>
      <w:r w:rsidR="00BE5062" w:rsidRPr="00D6507E">
        <w:rPr>
          <w:szCs w:val="24"/>
        </w:rPr>
        <w:t xml:space="preserve">We estimate we will screen </w:t>
      </w:r>
      <w:r w:rsidR="00DB58BE" w:rsidRPr="00D6507E">
        <w:rPr>
          <w:szCs w:val="24"/>
        </w:rPr>
        <w:t xml:space="preserve">three </w:t>
      </w:r>
      <w:r w:rsidR="008C11E9" w:rsidRPr="00D6507E">
        <w:rPr>
          <w:szCs w:val="24"/>
        </w:rPr>
        <w:t xml:space="preserve">people to find each of the </w:t>
      </w:r>
      <w:r w:rsidR="00DB58BE" w:rsidRPr="00D6507E">
        <w:rPr>
          <w:szCs w:val="24"/>
        </w:rPr>
        <w:t>10</w:t>
      </w:r>
      <w:r w:rsidR="008C11E9" w:rsidRPr="00D6507E">
        <w:rPr>
          <w:szCs w:val="24"/>
        </w:rPr>
        <w:t xml:space="preserve"> respondent</w:t>
      </w:r>
      <w:r w:rsidR="00DB58BE" w:rsidRPr="00D6507E">
        <w:rPr>
          <w:szCs w:val="24"/>
        </w:rPr>
        <w:t>s</w:t>
      </w:r>
      <w:r w:rsidR="008C11E9" w:rsidRPr="00D6507E">
        <w:rPr>
          <w:szCs w:val="24"/>
        </w:rPr>
        <w:t xml:space="preserve">. Therefore, for the </w:t>
      </w:r>
      <w:r w:rsidR="00BE5062" w:rsidRPr="00D6507E">
        <w:rPr>
          <w:szCs w:val="24"/>
        </w:rPr>
        <w:t xml:space="preserve">optional </w:t>
      </w:r>
      <w:r w:rsidR="008F6435" w:rsidRPr="00D6507E">
        <w:rPr>
          <w:szCs w:val="24"/>
        </w:rPr>
        <w:t>third</w:t>
      </w:r>
      <w:r w:rsidR="00BE5062" w:rsidRPr="00D6507E">
        <w:rPr>
          <w:szCs w:val="24"/>
        </w:rPr>
        <w:t xml:space="preserve"> round</w:t>
      </w:r>
      <w:r w:rsidR="008C11E9" w:rsidRPr="00D6507E">
        <w:rPr>
          <w:szCs w:val="24"/>
        </w:rPr>
        <w:t xml:space="preserve"> of interviewing, we estimate a total of </w:t>
      </w:r>
      <w:r w:rsidR="00DB58BE" w:rsidRPr="00D6507E">
        <w:rPr>
          <w:szCs w:val="24"/>
        </w:rPr>
        <w:t xml:space="preserve">30 </w:t>
      </w:r>
      <w:r w:rsidR="008C11E9" w:rsidRPr="00D6507E">
        <w:rPr>
          <w:szCs w:val="24"/>
        </w:rPr>
        <w:t>people screened (</w:t>
      </w:r>
      <w:r w:rsidR="00E71FEA">
        <w:rPr>
          <w:szCs w:val="24"/>
        </w:rPr>
        <w:t>1</w:t>
      </w:r>
      <w:r w:rsidR="008C11E9" w:rsidRPr="00D6507E">
        <w:rPr>
          <w:szCs w:val="24"/>
        </w:rPr>
        <w:t xml:space="preserve"> hour)</w:t>
      </w:r>
      <w:r w:rsidR="00E71FEA">
        <w:rPr>
          <w:szCs w:val="24"/>
        </w:rPr>
        <w:t xml:space="preserve"> (30 people at 2 minutes each)</w:t>
      </w:r>
      <w:r w:rsidR="008C11E9" w:rsidRPr="00D6507E">
        <w:rPr>
          <w:szCs w:val="24"/>
        </w:rPr>
        <w:t xml:space="preserve">. Thus, </w:t>
      </w:r>
      <w:r w:rsidR="008C11E9" w:rsidRPr="00D6507E">
        <w:rPr>
          <w:b/>
          <w:szCs w:val="24"/>
        </w:rPr>
        <w:t xml:space="preserve">the total estimated burden for the </w:t>
      </w:r>
      <w:r w:rsidR="00BE5062" w:rsidRPr="00D6507E">
        <w:rPr>
          <w:b/>
          <w:szCs w:val="24"/>
        </w:rPr>
        <w:t xml:space="preserve">optional </w:t>
      </w:r>
      <w:r w:rsidR="00FE0DF4">
        <w:rPr>
          <w:b/>
          <w:szCs w:val="24"/>
        </w:rPr>
        <w:t>second</w:t>
      </w:r>
      <w:r w:rsidR="00BE5062" w:rsidRPr="00D6507E">
        <w:rPr>
          <w:b/>
          <w:szCs w:val="24"/>
        </w:rPr>
        <w:t xml:space="preserve"> round</w:t>
      </w:r>
      <w:r w:rsidR="008C11E9" w:rsidRPr="00D6507E">
        <w:rPr>
          <w:b/>
          <w:szCs w:val="24"/>
        </w:rPr>
        <w:t xml:space="preserve"> of this research is </w:t>
      </w:r>
      <w:r w:rsidR="00E71FEA">
        <w:rPr>
          <w:b/>
          <w:szCs w:val="24"/>
        </w:rPr>
        <w:t>11</w:t>
      </w:r>
      <w:r w:rsidR="008C11E9" w:rsidRPr="00D6507E">
        <w:rPr>
          <w:b/>
          <w:szCs w:val="24"/>
        </w:rPr>
        <w:t xml:space="preserve"> hours.</w:t>
      </w:r>
    </w:p>
    <w:p w:rsidR="00F449BA" w:rsidRDefault="00F449BA" w:rsidP="006E6977">
      <w:pPr>
        <w:widowControl w:val="0"/>
        <w:rPr>
          <w:b/>
          <w:szCs w:val="24"/>
        </w:rPr>
      </w:pPr>
    </w:p>
    <w:p w:rsidR="00F449BA" w:rsidRDefault="00F449BA" w:rsidP="006E6977">
      <w:pPr>
        <w:widowControl w:val="0"/>
        <w:rPr>
          <w:b/>
          <w:szCs w:val="24"/>
        </w:rPr>
      </w:pPr>
    </w:p>
    <w:p w:rsidR="00F449BA" w:rsidRDefault="00F449BA" w:rsidP="006E6977">
      <w:pPr>
        <w:widowControl w:val="0"/>
        <w:rPr>
          <w:b/>
          <w:szCs w:val="24"/>
        </w:rPr>
      </w:pPr>
    </w:p>
    <w:p w:rsidR="00F449BA" w:rsidRPr="00F449BA" w:rsidRDefault="00F449BA" w:rsidP="00F449BA">
      <w:pPr>
        <w:pStyle w:val="Caption"/>
        <w:rPr>
          <w:rFonts w:ascii="Verdana" w:hAnsi="Verdana"/>
          <w:b w:val="0"/>
          <w:color w:val="auto"/>
          <w:sz w:val="16"/>
          <w:szCs w:val="24"/>
        </w:rPr>
      </w:pPr>
      <w:r w:rsidRPr="00F449BA">
        <w:rPr>
          <w:rFonts w:ascii="Verdana" w:hAnsi="Verdana"/>
          <w:color w:val="auto"/>
          <w:sz w:val="16"/>
        </w:rPr>
        <w:t xml:space="preserve">Table </w:t>
      </w:r>
      <w:r w:rsidRPr="00F449BA">
        <w:rPr>
          <w:rFonts w:ascii="Verdana" w:hAnsi="Verdana"/>
          <w:color w:val="auto"/>
          <w:sz w:val="16"/>
        </w:rPr>
        <w:fldChar w:fldCharType="begin"/>
      </w:r>
      <w:r w:rsidRPr="00F449BA">
        <w:rPr>
          <w:rFonts w:ascii="Verdana" w:hAnsi="Verdana"/>
          <w:color w:val="auto"/>
          <w:sz w:val="16"/>
        </w:rPr>
        <w:instrText xml:space="preserve"> SEQ Table \* ARABIC </w:instrText>
      </w:r>
      <w:r w:rsidRPr="00F449BA">
        <w:rPr>
          <w:rFonts w:ascii="Verdana" w:hAnsi="Verdana"/>
          <w:color w:val="auto"/>
          <w:sz w:val="16"/>
        </w:rPr>
        <w:fldChar w:fldCharType="separate"/>
      </w:r>
      <w:r w:rsidRPr="00F449BA">
        <w:rPr>
          <w:rFonts w:ascii="Verdana" w:hAnsi="Verdana"/>
          <w:noProof/>
          <w:color w:val="auto"/>
          <w:sz w:val="16"/>
        </w:rPr>
        <w:t>2</w:t>
      </w:r>
      <w:r w:rsidRPr="00F449BA">
        <w:rPr>
          <w:rFonts w:ascii="Verdana" w:hAnsi="Verdana"/>
          <w:color w:val="auto"/>
          <w:sz w:val="16"/>
        </w:rPr>
        <w:fldChar w:fldCharType="end"/>
      </w:r>
      <w:r w:rsidRPr="00F449BA">
        <w:rPr>
          <w:rFonts w:ascii="Verdana" w:hAnsi="Verdana"/>
          <w:color w:val="auto"/>
          <w:sz w:val="16"/>
        </w:rPr>
        <w:t>. Total Estimated Burden for Optional Round 2</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F449BA" w:rsidRPr="00636A35" w:rsidTr="00CC3C54">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00" w:beforeAutospacing="1" w:after="100" w:afterAutospacing="1"/>
              <w:rPr>
                <w:rFonts w:ascii="Verdana" w:hAnsi="Verdana"/>
                <w:color w:val="000000"/>
                <w:sz w:val="14"/>
                <w:szCs w:val="13"/>
              </w:rPr>
            </w:pPr>
            <w:r w:rsidRPr="001B42C4">
              <w:rPr>
                <w:rFonts w:ascii="Verdana" w:hAnsi="Verdana"/>
                <w:b/>
                <w:bCs/>
                <w:color w:val="000000"/>
                <w:sz w:val="14"/>
                <w:szCs w:val="13"/>
              </w:rPr>
              <w:t xml:space="preserve">Category of Respondent </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00" w:beforeAutospacing="1" w:after="100" w:afterAutospacing="1"/>
              <w:jc w:val="center"/>
              <w:rPr>
                <w:rFonts w:ascii="Verdana" w:hAnsi="Verdana"/>
                <w:color w:val="000000"/>
                <w:sz w:val="14"/>
                <w:szCs w:val="13"/>
              </w:rPr>
            </w:pPr>
            <w:r w:rsidRPr="001B42C4">
              <w:rPr>
                <w:rFonts w:ascii="Verdana" w:hAnsi="Verdana"/>
                <w:b/>
                <w:bCs/>
                <w:color w:val="000000"/>
                <w:sz w:val="14"/>
                <w:szCs w:val="13"/>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00" w:beforeAutospacing="1" w:after="100" w:afterAutospacing="1"/>
              <w:jc w:val="center"/>
              <w:rPr>
                <w:rFonts w:ascii="Verdana" w:hAnsi="Verdana"/>
                <w:color w:val="000000"/>
                <w:sz w:val="14"/>
                <w:szCs w:val="13"/>
              </w:rPr>
            </w:pPr>
            <w:r w:rsidRPr="001B42C4">
              <w:rPr>
                <w:rFonts w:ascii="Verdana" w:hAnsi="Verdana"/>
                <w:b/>
                <w:bCs/>
                <w:color w:val="000000"/>
                <w:sz w:val="14"/>
                <w:szCs w:val="13"/>
              </w:rPr>
              <w:t>Participation Time</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00" w:beforeAutospacing="1" w:after="100" w:afterAutospacing="1"/>
              <w:jc w:val="center"/>
              <w:rPr>
                <w:rFonts w:ascii="Verdana" w:hAnsi="Verdana"/>
                <w:color w:val="000000"/>
                <w:sz w:val="14"/>
                <w:szCs w:val="13"/>
              </w:rPr>
            </w:pPr>
            <w:r w:rsidRPr="001B42C4">
              <w:rPr>
                <w:rFonts w:ascii="Verdana" w:hAnsi="Verdana"/>
                <w:b/>
                <w:bCs/>
                <w:color w:val="000000"/>
                <w:sz w:val="14"/>
                <w:szCs w:val="13"/>
              </w:rPr>
              <w:t>Burden</w:t>
            </w:r>
          </w:p>
        </w:tc>
      </w:tr>
      <w:tr w:rsidR="00F449BA" w:rsidRPr="00636A35" w:rsidTr="00CC3C54">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rPr>
                <w:rFonts w:ascii="Verdana" w:hAnsi="Verdana"/>
                <w:color w:val="000000"/>
                <w:sz w:val="14"/>
                <w:szCs w:val="12"/>
              </w:rPr>
            </w:pPr>
            <w:r w:rsidRPr="001B42C4">
              <w:rPr>
                <w:rFonts w:ascii="Verdana" w:hAnsi="Verdana"/>
                <w:color w:val="000000"/>
                <w:sz w:val="14"/>
                <w:szCs w:val="12"/>
              </w:rPr>
              <w:t>  Screening</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jc w:val="center"/>
              <w:rPr>
                <w:rFonts w:ascii="Verdana" w:hAnsi="Verdana"/>
                <w:color w:val="000000"/>
                <w:sz w:val="14"/>
                <w:szCs w:val="12"/>
              </w:rPr>
            </w:pPr>
            <w:r>
              <w:rPr>
                <w:rFonts w:ascii="Verdana" w:hAnsi="Verdana"/>
                <w:color w:val="000000"/>
                <w:sz w:val="14"/>
                <w:szCs w:val="12"/>
              </w:rPr>
              <w:t>30</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jc w:val="center"/>
              <w:rPr>
                <w:rFonts w:ascii="Verdana" w:hAnsi="Verdana"/>
                <w:color w:val="000000"/>
                <w:sz w:val="14"/>
                <w:szCs w:val="12"/>
              </w:rPr>
            </w:pPr>
            <w:r w:rsidRPr="001B42C4">
              <w:rPr>
                <w:rFonts w:ascii="Verdana" w:hAnsi="Verdana"/>
                <w:color w:val="000000"/>
                <w:sz w:val="14"/>
                <w:szCs w:val="12"/>
              </w:rPr>
              <w:t>2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jc w:val="center"/>
              <w:rPr>
                <w:rFonts w:ascii="Verdana" w:hAnsi="Verdana"/>
                <w:color w:val="000000"/>
                <w:sz w:val="14"/>
                <w:szCs w:val="12"/>
              </w:rPr>
            </w:pPr>
            <w:r>
              <w:rPr>
                <w:rFonts w:ascii="Verdana" w:hAnsi="Verdana"/>
                <w:color w:val="000000"/>
                <w:sz w:val="14"/>
                <w:szCs w:val="12"/>
              </w:rPr>
              <w:t>1 hour</w:t>
            </w:r>
          </w:p>
        </w:tc>
      </w:tr>
      <w:tr w:rsidR="00F449BA" w:rsidRPr="00636A35" w:rsidTr="00CC3C54">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rPr>
                <w:rFonts w:ascii="Verdana" w:hAnsi="Verdana"/>
                <w:color w:val="000000"/>
                <w:sz w:val="14"/>
                <w:szCs w:val="12"/>
              </w:rPr>
            </w:pPr>
            <w:r w:rsidRPr="001B42C4">
              <w:rPr>
                <w:rFonts w:ascii="Verdana" w:hAnsi="Verdana"/>
                <w:color w:val="000000"/>
                <w:sz w:val="14"/>
                <w:szCs w:val="12"/>
              </w:rPr>
              <w:t>  Cognitive Interviews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jc w:val="center"/>
              <w:rPr>
                <w:rFonts w:ascii="Verdana" w:hAnsi="Verdana"/>
                <w:color w:val="000000"/>
                <w:sz w:val="14"/>
                <w:szCs w:val="12"/>
              </w:rPr>
            </w:pPr>
            <w:r>
              <w:rPr>
                <w:rFonts w:ascii="Verdana" w:hAnsi="Verdana"/>
                <w:color w:val="000000"/>
                <w:sz w:val="14"/>
                <w:szCs w:val="12"/>
              </w:rPr>
              <w:t>10</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jc w:val="center"/>
              <w:rPr>
                <w:rFonts w:ascii="Verdana" w:hAnsi="Verdana"/>
                <w:color w:val="000000"/>
                <w:sz w:val="14"/>
                <w:szCs w:val="12"/>
              </w:rPr>
            </w:pPr>
            <w:r w:rsidRPr="001B42C4">
              <w:rPr>
                <w:rFonts w:ascii="Verdana" w:hAnsi="Verdana"/>
                <w:color w:val="000000"/>
                <w:sz w:val="14"/>
                <w:szCs w:val="12"/>
              </w:rPr>
              <w:t>60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jc w:val="center"/>
              <w:rPr>
                <w:rFonts w:ascii="Verdana" w:hAnsi="Verdana"/>
                <w:color w:val="000000"/>
                <w:sz w:val="14"/>
                <w:szCs w:val="12"/>
              </w:rPr>
            </w:pPr>
            <w:r>
              <w:rPr>
                <w:rFonts w:ascii="Verdana" w:hAnsi="Verdana"/>
                <w:color w:val="000000"/>
                <w:sz w:val="14"/>
                <w:szCs w:val="12"/>
              </w:rPr>
              <w:t>10</w:t>
            </w:r>
            <w:r w:rsidRPr="001B42C4">
              <w:rPr>
                <w:rFonts w:ascii="Verdana" w:hAnsi="Verdana"/>
                <w:color w:val="000000"/>
                <w:sz w:val="14"/>
                <w:szCs w:val="12"/>
              </w:rPr>
              <w:t xml:space="preserve"> hours</w:t>
            </w:r>
          </w:p>
        </w:tc>
      </w:tr>
      <w:tr w:rsidR="00F449BA" w:rsidRPr="00636A35" w:rsidTr="00CC3C54">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00" w:beforeAutospacing="1" w:after="100" w:afterAutospacing="1"/>
              <w:rPr>
                <w:rFonts w:ascii="Verdana" w:hAnsi="Verdana"/>
                <w:color w:val="000000"/>
                <w:sz w:val="14"/>
                <w:szCs w:val="13"/>
              </w:rPr>
            </w:pPr>
            <w:r w:rsidRPr="001B42C4">
              <w:rPr>
                <w:rFonts w:ascii="Verdana" w:hAnsi="Verdana"/>
                <w:b/>
                <w:bCs/>
                <w:color w:val="000000"/>
                <w:sz w:val="14"/>
                <w:szCs w:val="13"/>
              </w:rPr>
              <w:t>Totals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jc w:val="center"/>
              <w:rPr>
                <w:rFonts w:ascii="Verdana" w:hAnsi="Verdana"/>
                <w:color w:val="000000"/>
                <w:sz w:val="14"/>
                <w:szCs w:val="12"/>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jc w:val="center"/>
              <w:rPr>
                <w:rFonts w:ascii="Verdana" w:hAnsi="Verdana"/>
                <w:color w:val="000000"/>
                <w:sz w:val="14"/>
                <w:szCs w:val="12"/>
              </w:rPr>
            </w:pP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449BA" w:rsidRPr="001B42C4" w:rsidRDefault="00F449BA" w:rsidP="00CC3C54">
            <w:pPr>
              <w:spacing w:before="120" w:after="120"/>
              <w:jc w:val="center"/>
              <w:rPr>
                <w:rFonts w:ascii="Verdana" w:hAnsi="Verdana"/>
                <w:color w:val="000000"/>
                <w:sz w:val="14"/>
                <w:szCs w:val="12"/>
              </w:rPr>
            </w:pPr>
            <w:r>
              <w:rPr>
                <w:rFonts w:ascii="Verdana" w:hAnsi="Verdana"/>
                <w:color w:val="000000"/>
                <w:sz w:val="14"/>
                <w:szCs w:val="12"/>
              </w:rPr>
              <w:t xml:space="preserve">11 </w:t>
            </w:r>
            <w:r w:rsidRPr="001B42C4">
              <w:rPr>
                <w:rFonts w:ascii="Verdana" w:hAnsi="Verdana"/>
                <w:color w:val="000000"/>
                <w:sz w:val="14"/>
                <w:szCs w:val="12"/>
              </w:rPr>
              <w:t xml:space="preserve"> hours</w:t>
            </w:r>
          </w:p>
        </w:tc>
      </w:tr>
    </w:tbl>
    <w:p w:rsidR="00F449BA" w:rsidRPr="00D6507E" w:rsidRDefault="00F449BA" w:rsidP="006E6977">
      <w:pPr>
        <w:widowControl w:val="0"/>
        <w:rPr>
          <w:b/>
          <w:szCs w:val="24"/>
        </w:rPr>
      </w:pPr>
    </w:p>
    <w:p w:rsidR="008C11E9" w:rsidRPr="00D6507E" w:rsidRDefault="008C11E9" w:rsidP="006E6977">
      <w:pPr>
        <w:widowControl w:val="0"/>
        <w:rPr>
          <w:szCs w:val="24"/>
        </w:rPr>
      </w:pPr>
    </w:p>
    <w:p w:rsidR="00DB58BE" w:rsidRPr="00D6507E" w:rsidRDefault="00DB58BE" w:rsidP="006E6977">
      <w:pPr>
        <w:widowControl w:val="0"/>
        <w:rPr>
          <w:szCs w:val="24"/>
        </w:rPr>
      </w:pPr>
      <w:r w:rsidRPr="00D6507E">
        <w:rPr>
          <w:b/>
          <w:szCs w:val="24"/>
        </w:rPr>
        <w:t>The</w:t>
      </w:r>
      <w:r w:rsidR="00FE0DF4">
        <w:rPr>
          <w:b/>
          <w:szCs w:val="24"/>
        </w:rPr>
        <w:t xml:space="preserve"> total estimated burden for both </w:t>
      </w:r>
      <w:r w:rsidRPr="00D6507E">
        <w:rPr>
          <w:b/>
          <w:szCs w:val="24"/>
        </w:rPr>
        <w:t xml:space="preserve">rounds of this research is </w:t>
      </w:r>
      <w:r w:rsidR="00E71FEA">
        <w:rPr>
          <w:b/>
          <w:szCs w:val="24"/>
        </w:rPr>
        <w:t>38.5</w:t>
      </w:r>
      <w:r w:rsidRPr="00D6507E">
        <w:rPr>
          <w:b/>
          <w:szCs w:val="24"/>
        </w:rPr>
        <w:t xml:space="preserve"> hours (</w:t>
      </w:r>
      <w:r w:rsidR="00E71FEA">
        <w:rPr>
          <w:b/>
          <w:szCs w:val="24"/>
        </w:rPr>
        <w:t>27.5</w:t>
      </w:r>
      <w:r w:rsidR="00CF7BC6" w:rsidRPr="00D6507E">
        <w:rPr>
          <w:b/>
          <w:szCs w:val="24"/>
        </w:rPr>
        <w:t xml:space="preserve"> hours for Round</w:t>
      </w:r>
      <w:r w:rsidR="00D6507E" w:rsidRPr="00D6507E">
        <w:rPr>
          <w:b/>
          <w:szCs w:val="24"/>
        </w:rPr>
        <w:t xml:space="preserve"> 1</w:t>
      </w:r>
      <w:r w:rsidR="00CF7BC6" w:rsidRPr="00D6507E">
        <w:rPr>
          <w:b/>
          <w:szCs w:val="24"/>
        </w:rPr>
        <w:t xml:space="preserve"> plus </w:t>
      </w:r>
      <w:r w:rsidR="00E71FEA">
        <w:rPr>
          <w:b/>
          <w:szCs w:val="24"/>
        </w:rPr>
        <w:t>11</w:t>
      </w:r>
      <w:r w:rsidR="00CF7BC6" w:rsidRPr="00D6507E">
        <w:rPr>
          <w:b/>
          <w:szCs w:val="24"/>
        </w:rPr>
        <w:t xml:space="preserve"> for </w:t>
      </w:r>
      <w:r w:rsidR="00D6507E" w:rsidRPr="00D6507E">
        <w:rPr>
          <w:b/>
          <w:szCs w:val="24"/>
        </w:rPr>
        <w:t xml:space="preserve">optional </w:t>
      </w:r>
      <w:r w:rsidR="00CF7BC6" w:rsidRPr="00D6507E">
        <w:rPr>
          <w:b/>
          <w:szCs w:val="24"/>
        </w:rPr>
        <w:t xml:space="preserve">Round </w:t>
      </w:r>
      <w:r w:rsidR="00D6507E" w:rsidRPr="00D6507E">
        <w:rPr>
          <w:b/>
          <w:szCs w:val="24"/>
        </w:rPr>
        <w:t>2</w:t>
      </w:r>
      <w:r w:rsidR="00CF7BC6" w:rsidRPr="00D6507E">
        <w:rPr>
          <w:b/>
          <w:szCs w:val="24"/>
        </w:rPr>
        <w:t>)</w:t>
      </w:r>
      <w:r w:rsidRPr="00D6507E">
        <w:rPr>
          <w:b/>
          <w:szCs w:val="24"/>
        </w:rPr>
        <w:t>.</w:t>
      </w:r>
    </w:p>
    <w:p w:rsidR="00B01E6C" w:rsidRPr="00D6507E" w:rsidRDefault="00B01E6C" w:rsidP="006E6977">
      <w:pPr>
        <w:widowControl w:val="0"/>
        <w:rPr>
          <w:szCs w:val="24"/>
        </w:rPr>
      </w:pPr>
    </w:p>
    <w:p w:rsidR="00042748" w:rsidRPr="00D6507E" w:rsidRDefault="00042748" w:rsidP="00042748">
      <w:pPr>
        <w:spacing w:after="200" w:line="276" w:lineRule="auto"/>
        <w:rPr>
          <w:szCs w:val="24"/>
        </w:rPr>
      </w:pPr>
      <w:r w:rsidRPr="00D6507E">
        <w:rPr>
          <w:szCs w:val="24"/>
        </w:rPr>
        <w:t>The following documents are included as attachments:</w:t>
      </w:r>
    </w:p>
    <w:p w:rsidR="00232229" w:rsidRPr="00D6507E" w:rsidRDefault="00301539" w:rsidP="00301539">
      <w:pPr>
        <w:pStyle w:val="NoSpacing"/>
        <w:rPr>
          <w:szCs w:val="24"/>
        </w:rPr>
      </w:pPr>
      <w:r w:rsidRPr="00D6507E">
        <w:rPr>
          <w:szCs w:val="24"/>
        </w:rPr>
        <w:t xml:space="preserve">Attachment I: </w:t>
      </w:r>
      <w:r w:rsidR="00D6507E" w:rsidRPr="006C26B6">
        <w:t>2017 ACS Revised Mailing Materials</w:t>
      </w:r>
    </w:p>
    <w:p w:rsidR="00E71FEA" w:rsidRPr="00D6507E" w:rsidRDefault="00E71FEA" w:rsidP="00E71FEA">
      <w:pPr>
        <w:pStyle w:val="NoSpacing"/>
        <w:rPr>
          <w:szCs w:val="24"/>
        </w:rPr>
      </w:pPr>
      <w:r w:rsidRPr="00D6507E">
        <w:rPr>
          <w:szCs w:val="24"/>
        </w:rPr>
        <w:t xml:space="preserve">Attachment II: Recruitment Advertisements </w:t>
      </w:r>
    </w:p>
    <w:p w:rsidR="00042748" w:rsidRPr="00D6507E" w:rsidRDefault="00A56775" w:rsidP="00042748">
      <w:pPr>
        <w:pStyle w:val="NoSpacing"/>
        <w:rPr>
          <w:szCs w:val="24"/>
        </w:rPr>
      </w:pPr>
      <w:r w:rsidRPr="00D6507E">
        <w:rPr>
          <w:szCs w:val="24"/>
        </w:rPr>
        <w:t>Attachment I</w:t>
      </w:r>
      <w:r w:rsidR="00301539" w:rsidRPr="00D6507E">
        <w:rPr>
          <w:szCs w:val="24"/>
        </w:rPr>
        <w:t>I</w:t>
      </w:r>
      <w:r w:rsidR="00E71FEA">
        <w:rPr>
          <w:szCs w:val="24"/>
        </w:rPr>
        <w:t>I</w:t>
      </w:r>
      <w:r w:rsidRPr="00D6507E">
        <w:rPr>
          <w:szCs w:val="24"/>
        </w:rPr>
        <w:t xml:space="preserve">: </w:t>
      </w:r>
      <w:r w:rsidR="00D6507E" w:rsidRPr="006C26B6">
        <w:rPr>
          <w:szCs w:val="24"/>
        </w:rPr>
        <w:t>ACS Revised Mailing Materials Protocol</w:t>
      </w:r>
    </w:p>
    <w:p w:rsidR="00042748" w:rsidRPr="00D6507E" w:rsidRDefault="00301539" w:rsidP="00042748">
      <w:pPr>
        <w:pStyle w:val="NoSpacing"/>
        <w:rPr>
          <w:szCs w:val="24"/>
        </w:rPr>
      </w:pPr>
      <w:r w:rsidRPr="00D6507E">
        <w:rPr>
          <w:szCs w:val="24"/>
        </w:rPr>
        <w:t xml:space="preserve">Attachment </w:t>
      </w:r>
      <w:r w:rsidR="00DF1B06" w:rsidRPr="00D6507E">
        <w:rPr>
          <w:szCs w:val="24"/>
        </w:rPr>
        <w:t>I</w:t>
      </w:r>
      <w:r w:rsidRPr="00D6507E">
        <w:rPr>
          <w:szCs w:val="24"/>
        </w:rPr>
        <w:t>V</w:t>
      </w:r>
      <w:r w:rsidR="00A56775" w:rsidRPr="00D6507E">
        <w:rPr>
          <w:szCs w:val="24"/>
        </w:rPr>
        <w:t xml:space="preserve">: </w:t>
      </w:r>
      <w:r w:rsidR="006E6977" w:rsidRPr="00D6507E">
        <w:rPr>
          <w:szCs w:val="24"/>
        </w:rPr>
        <w:t>Consent F</w:t>
      </w:r>
      <w:r w:rsidR="00042748" w:rsidRPr="00D6507E">
        <w:rPr>
          <w:szCs w:val="24"/>
        </w:rPr>
        <w:t xml:space="preserve">orm </w:t>
      </w:r>
    </w:p>
    <w:p w:rsidR="00301539" w:rsidRPr="0082006F" w:rsidRDefault="00301539" w:rsidP="00301539">
      <w:pPr>
        <w:pStyle w:val="NoSpacing"/>
        <w:rPr>
          <w:szCs w:val="24"/>
          <w:highlight w:val="yellow"/>
        </w:rPr>
      </w:pPr>
      <w:r w:rsidRPr="00D6507E">
        <w:rPr>
          <w:szCs w:val="24"/>
        </w:rPr>
        <w:t xml:space="preserve">Attachment V: Recruitment Eligibility Screeners </w:t>
      </w:r>
    </w:p>
    <w:p w:rsidR="00527655" w:rsidRPr="0082006F" w:rsidRDefault="00527655" w:rsidP="00527655">
      <w:pPr>
        <w:widowControl w:val="0"/>
        <w:rPr>
          <w:szCs w:val="24"/>
          <w:highlight w:val="yellow"/>
        </w:rPr>
      </w:pPr>
    </w:p>
    <w:p w:rsidR="00527655" w:rsidRPr="00D6507E" w:rsidRDefault="00527655" w:rsidP="009A6E2E">
      <w:pPr>
        <w:spacing w:after="200" w:line="276" w:lineRule="auto"/>
        <w:rPr>
          <w:szCs w:val="24"/>
        </w:rPr>
      </w:pPr>
      <w:r w:rsidRPr="00D6507E">
        <w:rPr>
          <w:szCs w:val="24"/>
        </w:rPr>
        <w:t xml:space="preserve">The contact person for questions regarding data collection and the design of </w:t>
      </w:r>
      <w:r w:rsidR="009A6E2E" w:rsidRPr="00D6507E">
        <w:rPr>
          <w:szCs w:val="24"/>
        </w:rPr>
        <w:t>this research is listed below:</w:t>
      </w:r>
    </w:p>
    <w:p w:rsidR="00527655" w:rsidRPr="00D6507E" w:rsidRDefault="006E6977" w:rsidP="00527655">
      <w:pPr>
        <w:widowControl w:val="0"/>
        <w:rPr>
          <w:szCs w:val="24"/>
        </w:rPr>
      </w:pPr>
      <w:r w:rsidRPr="00D6507E">
        <w:rPr>
          <w:szCs w:val="24"/>
        </w:rPr>
        <w:tab/>
      </w:r>
      <w:r w:rsidR="00D6507E" w:rsidRPr="00D6507E">
        <w:rPr>
          <w:szCs w:val="24"/>
        </w:rPr>
        <w:t>Casey Eggleston</w:t>
      </w:r>
    </w:p>
    <w:p w:rsidR="00527655" w:rsidRPr="00D6507E" w:rsidRDefault="00527655" w:rsidP="00527655">
      <w:pPr>
        <w:widowControl w:val="0"/>
        <w:rPr>
          <w:szCs w:val="24"/>
        </w:rPr>
      </w:pPr>
      <w:r w:rsidRPr="00D6507E">
        <w:rPr>
          <w:szCs w:val="24"/>
        </w:rPr>
        <w:tab/>
        <w:t>Center for Survey Measurement</w:t>
      </w:r>
    </w:p>
    <w:p w:rsidR="00527655" w:rsidRPr="00D6507E" w:rsidRDefault="00527655" w:rsidP="00527655">
      <w:pPr>
        <w:widowControl w:val="0"/>
        <w:rPr>
          <w:szCs w:val="24"/>
        </w:rPr>
      </w:pPr>
      <w:r w:rsidRPr="00D6507E">
        <w:rPr>
          <w:szCs w:val="24"/>
        </w:rPr>
        <w:tab/>
        <w:t xml:space="preserve">U.S. Census Bureau </w:t>
      </w:r>
    </w:p>
    <w:p w:rsidR="00527655" w:rsidRPr="00D6507E" w:rsidRDefault="00527655" w:rsidP="00527655">
      <w:pPr>
        <w:widowControl w:val="0"/>
        <w:rPr>
          <w:szCs w:val="24"/>
        </w:rPr>
      </w:pPr>
      <w:r w:rsidRPr="00D6507E">
        <w:rPr>
          <w:szCs w:val="24"/>
        </w:rPr>
        <w:tab/>
        <w:t xml:space="preserve">Room </w:t>
      </w:r>
      <w:r w:rsidR="00553626" w:rsidRPr="00D6507E">
        <w:rPr>
          <w:szCs w:val="24"/>
        </w:rPr>
        <w:t>5K</w:t>
      </w:r>
      <w:r w:rsidR="00D6507E" w:rsidRPr="00D6507E">
        <w:rPr>
          <w:szCs w:val="24"/>
        </w:rPr>
        <w:t>020H</w:t>
      </w:r>
    </w:p>
    <w:p w:rsidR="00527655" w:rsidRPr="00D6507E" w:rsidRDefault="00527655" w:rsidP="00527655">
      <w:pPr>
        <w:widowControl w:val="0"/>
        <w:rPr>
          <w:szCs w:val="24"/>
        </w:rPr>
      </w:pPr>
      <w:r w:rsidRPr="00D6507E">
        <w:rPr>
          <w:szCs w:val="24"/>
        </w:rPr>
        <w:tab/>
        <w:t>Washington, D.C. 20233</w:t>
      </w:r>
    </w:p>
    <w:p w:rsidR="00527655" w:rsidRPr="00D6507E" w:rsidRDefault="00527655" w:rsidP="00527655">
      <w:pPr>
        <w:widowControl w:val="0"/>
        <w:rPr>
          <w:szCs w:val="24"/>
        </w:rPr>
      </w:pPr>
      <w:r w:rsidRPr="00D6507E">
        <w:rPr>
          <w:szCs w:val="24"/>
        </w:rPr>
        <w:tab/>
        <w:t>(301) 763-</w:t>
      </w:r>
      <w:r w:rsidR="00D6507E" w:rsidRPr="00D6507E">
        <w:rPr>
          <w:szCs w:val="24"/>
        </w:rPr>
        <w:t>6144</w:t>
      </w:r>
    </w:p>
    <w:p w:rsidR="00CB2FB2" w:rsidRPr="00823FDB" w:rsidRDefault="00D6507E" w:rsidP="009A6E2E">
      <w:pPr>
        <w:widowControl w:val="0"/>
        <w:ind w:firstLine="720"/>
        <w:rPr>
          <w:szCs w:val="24"/>
        </w:rPr>
      </w:pPr>
      <w:r w:rsidRPr="00D6507E">
        <w:rPr>
          <w:color w:val="0000FF"/>
          <w:szCs w:val="24"/>
          <w:u w:val="single"/>
        </w:rPr>
        <w:t>Casey.m.eggleston</w:t>
      </w:r>
      <w:r w:rsidR="006E6977" w:rsidRPr="00D6507E">
        <w:rPr>
          <w:color w:val="0000FF"/>
          <w:szCs w:val="24"/>
          <w:u w:val="single"/>
        </w:rPr>
        <w:t>@census.gov</w:t>
      </w:r>
    </w:p>
    <w:sectPr w:rsidR="00CB2FB2" w:rsidRPr="00823F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AC4" w:rsidRDefault="00B77AC4">
      <w:r>
        <w:separator/>
      </w:r>
    </w:p>
  </w:endnote>
  <w:endnote w:type="continuationSeparator" w:id="0">
    <w:p w:rsidR="00B77AC4" w:rsidRDefault="00B7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AC4" w:rsidRDefault="00B77AC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rsidR="00B77AC4" w:rsidRPr="00DF535F" w:rsidRDefault="00B77AC4">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A40015">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A40015">
              <w:rPr>
                <w:bCs/>
                <w:noProof/>
              </w:rPr>
              <w:t>4</w:t>
            </w:r>
            <w:r w:rsidRPr="00DF535F">
              <w:rPr>
                <w:bCs/>
                <w:szCs w:val="24"/>
              </w:rPr>
              <w:fldChar w:fldCharType="end"/>
            </w:r>
          </w:p>
        </w:sdtContent>
      </w:sdt>
    </w:sdtContent>
  </w:sdt>
  <w:p w:rsidR="00B77AC4" w:rsidRDefault="00B77AC4">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AC4" w:rsidRDefault="00B77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AC4" w:rsidRDefault="00B77AC4">
      <w:r>
        <w:separator/>
      </w:r>
    </w:p>
  </w:footnote>
  <w:footnote w:type="continuationSeparator" w:id="0">
    <w:p w:rsidR="00B77AC4" w:rsidRDefault="00B7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AC4" w:rsidRDefault="00B77AC4">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AC4" w:rsidRDefault="00B77AC4">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AC4" w:rsidRDefault="00B77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bb6b764-3e4d-47ad-86bc-612f997bc0d8"/>
  </w:docVars>
  <w:rsids>
    <w:rsidRoot w:val="00527655"/>
    <w:rsid w:val="000137F5"/>
    <w:rsid w:val="00022F1A"/>
    <w:rsid w:val="0002714A"/>
    <w:rsid w:val="00033C36"/>
    <w:rsid w:val="00035887"/>
    <w:rsid w:val="00042748"/>
    <w:rsid w:val="00047F42"/>
    <w:rsid w:val="00053FA4"/>
    <w:rsid w:val="00067A2E"/>
    <w:rsid w:val="00077A53"/>
    <w:rsid w:val="00093041"/>
    <w:rsid w:val="000A5698"/>
    <w:rsid w:val="000C71D9"/>
    <w:rsid w:val="000D5931"/>
    <w:rsid w:val="000F4FE9"/>
    <w:rsid w:val="00115DE2"/>
    <w:rsid w:val="00117091"/>
    <w:rsid w:val="00126CA5"/>
    <w:rsid w:val="001417A4"/>
    <w:rsid w:val="00167816"/>
    <w:rsid w:val="0017403C"/>
    <w:rsid w:val="0017686B"/>
    <w:rsid w:val="00176B24"/>
    <w:rsid w:val="00193EAF"/>
    <w:rsid w:val="001A0C0D"/>
    <w:rsid w:val="001A145B"/>
    <w:rsid w:val="001A17E1"/>
    <w:rsid w:val="001B2ED6"/>
    <w:rsid w:val="001B32A6"/>
    <w:rsid w:val="001B4E2E"/>
    <w:rsid w:val="001B73CF"/>
    <w:rsid w:val="001B7DFE"/>
    <w:rsid w:val="001C71A2"/>
    <w:rsid w:val="001C78CD"/>
    <w:rsid w:val="001E4CD2"/>
    <w:rsid w:val="00214E39"/>
    <w:rsid w:val="0021590E"/>
    <w:rsid w:val="00232229"/>
    <w:rsid w:val="002369D9"/>
    <w:rsid w:val="00240889"/>
    <w:rsid w:val="00241301"/>
    <w:rsid w:val="00242414"/>
    <w:rsid w:val="00261A21"/>
    <w:rsid w:val="002760A8"/>
    <w:rsid w:val="00281FED"/>
    <w:rsid w:val="00295B00"/>
    <w:rsid w:val="002A750A"/>
    <w:rsid w:val="002B16C3"/>
    <w:rsid w:val="002B2E83"/>
    <w:rsid w:val="002D5CBB"/>
    <w:rsid w:val="002D6275"/>
    <w:rsid w:val="002E2FFC"/>
    <w:rsid w:val="00301539"/>
    <w:rsid w:val="00347C0A"/>
    <w:rsid w:val="003713F5"/>
    <w:rsid w:val="00373391"/>
    <w:rsid w:val="00381703"/>
    <w:rsid w:val="00393C18"/>
    <w:rsid w:val="003A4FF0"/>
    <w:rsid w:val="003B3392"/>
    <w:rsid w:val="003B5AC8"/>
    <w:rsid w:val="003D3876"/>
    <w:rsid w:val="00425BEE"/>
    <w:rsid w:val="00467546"/>
    <w:rsid w:val="00467ADE"/>
    <w:rsid w:val="00475C34"/>
    <w:rsid w:val="0047641F"/>
    <w:rsid w:val="004858DF"/>
    <w:rsid w:val="0049749A"/>
    <w:rsid w:val="004B0285"/>
    <w:rsid w:val="004B04DD"/>
    <w:rsid w:val="004D1631"/>
    <w:rsid w:val="004D40A6"/>
    <w:rsid w:val="004E3999"/>
    <w:rsid w:val="004E651A"/>
    <w:rsid w:val="00501F7E"/>
    <w:rsid w:val="005063BA"/>
    <w:rsid w:val="00514B0B"/>
    <w:rsid w:val="00523C23"/>
    <w:rsid w:val="00524AA5"/>
    <w:rsid w:val="00527655"/>
    <w:rsid w:val="00533E0C"/>
    <w:rsid w:val="00544ED9"/>
    <w:rsid w:val="00546220"/>
    <w:rsid w:val="00551F08"/>
    <w:rsid w:val="00553626"/>
    <w:rsid w:val="00573449"/>
    <w:rsid w:val="00576BD1"/>
    <w:rsid w:val="00586C72"/>
    <w:rsid w:val="005937A2"/>
    <w:rsid w:val="00594F3C"/>
    <w:rsid w:val="005A3516"/>
    <w:rsid w:val="005A53FB"/>
    <w:rsid w:val="005B0C70"/>
    <w:rsid w:val="005C4B7B"/>
    <w:rsid w:val="005C4C0D"/>
    <w:rsid w:val="005E4B7C"/>
    <w:rsid w:val="005F6D4E"/>
    <w:rsid w:val="005F706D"/>
    <w:rsid w:val="00601A96"/>
    <w:rsid w:val="00626CD7"/>
    <w:rsid w:val="00632132"/>
    <w:rsid w:val="00651F29"/>
    <w:rsid w:val="00653A6B"/>
    <w:rsid w:val="0067498A"/>
    <w:rsid w:val="00680084"/>
    <w:rsid w:val="006917E6"/>
    <w:rsid w:val="006A66DA"/>
    <w:rsid w:val="006B327B"/>
    <w:rsid w:val="006B4254"/>
    <w:rsid w:val="006C26B6"/>
    <w:rsid w:val="006D4D6B"/>
    <w:rsid w:val="006D5425"/>
    <w:rsid w:val="006E0BE2"/>
    <w:rsid w:val="006E4330"/>
    <w:rsid w:val="006E6977"/>
    <w:rsid w:val="006F6C3C"/>
    <w:rsid w:val="006F7310"/>
    <w:rsid w:val="00705C5A"/>
    <w:rsid w:val="00710CA1"/>
    <w:rsid w:val="0072614B"/>
    <w:rsid w:val="00755A77"/>
    <w:rsid w:val="00756778"/>
    <w:rsid w:val="007573FC"/>
    <w:rsid w:val="007712C3"/>
    <w:rsid w:val="007777F5"/>
    <w:rsid w:val="007A2CFC"/>
    <w:rsid w:val="007B4931"/>
    <w:rsid w:val="007B4E9F"/>
    <w:rsid w:val="007C6ADA"/>
    <w:rsid w:val="007E2449"/>
    <w:rsid w:val="008013AC"/>
    <w:rsid w:val="00801431"/>
    <w:rsid w:val="00811971"/>
    <w:rsid w:val="0082006F"/>
    <w:rsid w:val="00823FDB"/>
    <w:rsid w:val="00824BCE"/>
    <w:rsid w:val="008336E5"/>
    <w:rsid w:val="008450D4"/>
    <w:rsid w:val="00853DA9"/>
    <w:rsid w:val="00857014"/>
    <w:rsid w:val="00874B27"/>
    <w:rsid w:val="008952C2"/>
    <w:rsid w:val="008A2CF1"/>
    <w:rsid w:val="008B6877"/>
    <w:rsid w:val="008C11E9"/>
    <w:rsid w:val="008C3408"/>
    <w:rsid w:val="008D7DB2"/>
    <w:rsid w:val="008E66EC"/>
    <w:rsid w:val="008F6435"/>
    <w:rsid w:val="009059BC"/>
    <w:rsid w:val="00905CB8"/>
    <w:rsid w:val="00911090"/>
    <w:rsid w:val="00950E74"/>
    <w:rsid w:val="00955B47"/>
    <w:rsid w:val="009634D2"/>
    <w:rsid w:val="009704B7"/>
    <w:rsid w:val="0097233F"/>
    <w:rsid w:val="009A33FB"/>
    <w:rsid w:val="009A58E1"/>
    <w:rsid w:val="009A6E2E"/>
    <w:rsid w:val="009D0AAF"/>
    <w:rsid w:val="009D7BA8"/>
    <w:rsid w:val="00A02DE1"/>
    <w:rsid w:val="00A22F86"/>
    <w:rsid w:val="00A24580"/>
    <w:rsid w:val="00A24D7C"/>
    <w:rsid w:val="00A25786"/>
    <w:rsid w:val="00A40015"/>
    <w:rsid w:val="00A42590"/>
    <w:rsid w:val="00A53740"/>
    <w:rsid w:val="00A56775"/>
    <w:rsid w:val="00A6252E"/>
    <w:rsid w:val="00A96468"/>
    <w:rsid w:val="00AC2CBC"/>
    <w:rsid w:val="00AD4D8E"/>
    <w:rsid w:val="00AD5BAA"/>
    <w:rsid w:val="00AE0690"/>
    <w:rsid w:val="00AF6BBC"/>
    <w:rsid w:val="00B01E6C"/>
    <w:rsid w:val="00B2752E"/>
    <w:rsid w:val="00B35184"/>
    <w:rsid w:val="00B419D8"/>
    <w:rsid w:val="00B669A4"/>
    <w:rsid w:val="00B77AC4"/>
    <w:rsid w:val="00B848BF"/>
    <w:rsid w:val="00B85795"/>
    <w:rsid w:val="00B879CA"/>
    <w:rsid w:val="00BA229A"/>
    <w:rsid w:val="00BA68D5"/>
    <w:rsid w:val="00BB3AA1"/>
    <w:rsid w:val="00BB7A7E"/>
    <w:rsid w:val="00BE5062"/>
    <w:rsid w:val="00BF7F48"/>
    <w:rsid w:val="00C01A90"/>
    <w:rsid w:val="00C265ED"/>
    <w:rsid w:val="00C4203C"/>
    <w:rsid w:val="00C43EE9"/>
    <w:rsid w:val="00C4548D"/>
    <w:rsid w:val="00C47B46"/>
    <w:rsid w:val="00C5107D"/>
    <w:rsid w:val="00C573A7"/>
    <w:rsid w:val="00C60A44"/>
    <w:rsid w:val="00C72539"/>
    <w:rsid w:val="00C7271E"/>
    <w:rsid w:val="00C7603C"/>
    <w:rsid w:val="00C80C6C"/>
    <w:rsid w:val="00C85D2C"/>
    <w:rsid w:val="00C87E58"/>
    <w:rsid w:val="00C91C4F"/>
    <w:rsid w:val="00CA242A"/>
    <w:rsid w:val="00CB002A"/>
    <w:rsid w:val="00CB2FB2"/>
    <w:rsid w:val="00CC5D91"/>
    <w:rsid w:val="00CD4AFD"/>
    <w:rsid w:val="00CD7A8B"/>
    <w:rsid w:val="00CE4151"/>
    <w:rsid w:val="00CF7BC6"/>
    <w:rsid w:val="00D05C58"/>
    <w:rsid w:val="00D07475"/>
    <w:rsid w:val="00D254CD"/>
    <w:rsid w:val="00D278D9"/>
    <w:rsid w:val="00D31C76"/>
    <w:rsid w:val="00D339AA"/>
    <w:rsid w:val="00D340D5"/>
    <w:rsid w:val="00D346B7"/>
    <w:rsid w:val="00D3625D"/>
    <w:rsid w:val="00D3655B"/>
    <w:rsid w:val="00D42E7D"/>
    <w:rsid w:val="00D471FF"/>
    <w:rsid w:val="00D54743"/>
    <w:rsid w:val="00D61AD4"/>
    <w:rsid w:val="00D6507E"/>
    <w:rsid w:val="00D75CC3"/>
    <w:rsid w:val="00D80353"/>
    <w:rsid w:val="00DB58BE"/>
    <w:rsid w:val="00DC5E57"/>
    <w:rsid w:val="00DD7DB9"/>
    <w:rsid w:val="00DF1B06"/>
    <w:rsid w:val="00DF4E77"/>
    <w:rsid w:val="00DF535F"/>
    <w:rsid w:val="00E11B2D"/>
    <w:rsid w:val="00E11E9A"/>
    <w:rsid w:val="00E13171"/>
    <w:rsid w:val="00E169CC"/>
    <w:rsid w:val="00E27334"/>
    <w:rsid w:val="00E324A1"/>
    <w:rsid w:val="00E327B1"/>
    <w:rsid w:val="00E34022"/>
    <w:rsid w:val="00E34B80"/>
    <w:rsid w:val="00E359AE"/>
    <w:rsid w:val="00E379C0"/>
    <w:rsid w:val="00E412EA"/>
    <w:rsid w:val="00E71FEA"/>
    <w:rsid w:val="00E80BAB"/>
    <w:rsid w:val="00E84EE5"/>
    <w:rsid w:val="00EC7BA3"/>
    <w:rsid w:val="00ED061C"/>
    <w:rsid w:val="00ED18F7"/>
    <w:rsid w:val="00ED6A20"/>
    <w:rsid w:val="00EF3B5A"/>
    <w:rsid w:val="00F0300A"/>
    <w:rsid w:val="00F25240"/>
    <w:rsid w:val="00F449BA"/>
    <w:rsid w:val="00F458F9"/>
    <w:rsid w:val="00F574AF"/>
    <w:rsid w:val="00F6714E"/>
    <w:rsid w:val="00F72DE2"/>
    <w:rsid w:val="00F7475D"/>
    <w:rsid w:val="00F77A30"/>
    <w:rsid w:val="00F80A83"/>
    <w:rsid w:val="00F96F80"/>
    <w:rsid w:val="00FA5F49"/>
    <w:rsid w:val="00FB667C"/>
    <w:rsid w:val="00FB6CC9"/>
    <w:rsid w:val="00FB7F55"/>
    <w:rsid w:val="00FC2A04"/>
    <w:rsid w:val="00FC35CF"/>
    <w:rsid w:val="00FD471C"/>
    <w:rsid w:val="00FD74D5"/>
    <w:rsid w:val="00FE0DF4"/>
    <w:rsid w:val="00FE2468"/>
    <w:rsid w:val="00FE75C2"/>
    <w:rsid w:val="00FF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2BAA946-E5EB-44C6-892A-1E4AF24D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F108-75B8-44B0-BD08-3F1BE9A6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Dumas, Sheleen (Federal)</cp:lastModifiedBy>
  <cp:revision>2</cp:revision>
  <cp:lastPrinted>2012-02-07T21:19:00Z</cp:lastPrinted>
  <dcterms:created xsi:type="dcterms:W3CDTF">2016-11-01T15:42:00Z</dcterms:created>
  <dcterms:modified xsi:type="dcterms:W3CDTF">2016-11-01T15:42:00Z</dcterms:modified>
</cp:coreProperties>
</file>