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9E532A" w:rsidRDefault="00E303E2" w:rsidP="00E26F73">
      <w:pPr>
        <w:spacing w:after="0" w:line="240" w:lineRule="auto"/>
        <w:jc w:val="center"/>
        <w:rPr>
          <w:rFonts w:ascii="Arial" w:hAnsi="Arial" w:cs="Arial"/>
          <w:b/>
          <w:caps/>
          <w:sz w:val="24"/>
          <w:szCs w:val="24"/>
        </w:rPr>
      </w:pPr>
      <w:bookmarkStart w:id="0" w:name="_GoBack"/>
      <w:bookmarkEnd w:id="0"/>
      <w:r w:rsidRPr="009E532A">
        <w:rPr>
          <w:rFonts w:ascii="Arial" w:hAnsi="Arial" w:cs="Arial"/>
          <w:b/>
          <w:caps/>
          <w:sz w:val="24"/>
          <w:szCs w:val="24"/>
        </w:rPr>
        <w:t>Supporting Statement</w:t>
      </w:r>
    </w:p>
    <w:p w:rsidR="00950F67" w:rsidRDefault="009E532A" w:rsidP="00716385">
      <w:pPr>
        <w:spacing w:after="0" w:line="240" w:lineRule="auto"/>
        <w:jc w:val="center"/>
        <w:rPr>
          <w:rFonts w:ascii="Arial" w:hAnsi="Arial" w:cs="Arial"/>
          <w:b/>
          <w:sz w:val="24"/>
          <w:szCs w:val="24"/>
        </w:rPr>
      </w:pPr>
      <w:r>
        <w:rPr>
          <w:rFonts w:ascii="Arial" w:hAnsi="Arial" w:cs="Arial"/>
          <w:b/>
          <w:sz w:val="24"/>
          <w:szCs w:val="24"/>
        </w:rPr>
        <w:t xml:space="preserve">Information Collection Request (ICR) for </w:t>
      </w:r>
      <w:r w:rsidR="00E303E2" w:rsidRPr="002D2CB6">
        <w:rPr>
          <w:rFonts w:ascii="Arial" w:hAnsi="Arial" w:cs="Arial"/>
          <w:b/>
          <w:sz w:val="24"/>
          <w:szCs w:val="24"/>
        </w:rPr>
        <w:t xml:space="preserve">Approval to Conduct </w:t>
      </w:r>
    </w:p>
    <w:p w:rsidR="00716385" w:rsidRDefault="009E532A" w:rsidP="00716385">
      <w:pPr>
        <w:spacing w:after="0" w:line="240" w:lineRule="auto"/>
        <w:jc w:val="center"/>
        <w:rPr>
          <w:rFonts w:ascii="Arial" w:hAnsi="Arial" w:cs="Arial"/>
          <w:b/>
          <w:sz w:val="24"/>
          <w:szCs w:val="24"/>
        </w:rPr>
      </w:pPr>
      <w:r>
        <w:rPr>
          <w:rFonts w:ascii="Arial" w:hAnsi="Arial" w:cs="Arial"/>
          <w:b/>
          <w:sz w:val="24"/>
          <w:szCs w:val="24"/>
        </w:rPr>
        <w:t xml:space="preserve">Customer Satisfaction </w:t>
      </w:r>
      <w:r w:rsidR="00E303E2" w:rsidRPr="002D2CB6">
        <w:rPr>
          <w:rFonts w:ascii="Arial" w:hAnsi="Arial" w:cs="Arial"/>
          <w:b/>
          <w:sz w:val="24"/>
          <w:szCs w:val="24"/>
        </w:rPr>
        <w:t xml:space="preserve">Focus Group </w:t>
      </w:r>
    </w:p>
    <w:p w:rsidR="00E303E2" w:rsidRPr="002D2CB6" w:rsidRDefault="00E303E2" w:rsidP="00716385">
      <w:pPr>
        <w:spacing w:after="0" w:line="240" w:lineRule="auto"/>
        <w:jc w:val="center"/>
        <w:rPr>
          <w:rFonts w:ascii="Arial" w:hAnsi="Arial" w:cs="Arial"/>
          <w:b/>
          <w:sz w:val="24"/>
          <w:szCs w:val="24"/>
        </w:rPr>
      </w:pPr>
      <w:r w:rsidRPr="002D2CB6">
        <w:rPr>
          <w:rFonts w:ascii="Arial" w:hAnsi="Arial" w:cs="Arial"/>
          <w:b/>
          <w:sz w:val="24"/>
          <w:szCs w:val="24"/>
        </w:rPr>
        <w:t xml:space="preserve">(OMB #1545-1349) </w:t>
      </w:r>
    </w:p>
    <w:p w:rsidR="00E303E2" w:rsidRDefault="00E303E2">
      <w:pPr>
        <w:spacing w:after="0" w:line="240" w:lineRule="auto"/>
        <w:rPr>
          <w:rFonts w:ascii="Arial" w:hAnsi="Arial" w:cs="Arial"/>
          <w:sz w:val="24"/>
          <w:szCs w:val="24"/>
        </w:rPr>
      </w:pPr>
    </w:p>
    <w:p w:rsidR="00E303E2" w:rsidRPr="00950F67" w:rsidRDefault="00716385" w:rsidP="00950F67">
      <w:pPr>
        <w:spacing w:after="0" w:line="240" w:lineRule="auto"/>
        <w:ind w:left="540" w:hanging="900"/>
        <w:rPr>
          <w:rFonts w:ascii="Arial" w:hAnsi="Arial" w:cs="Arial"/>
          <w:b/>
          <w:sz w:val="24"/>
          <w:szCs w:val="24"/>
        </w:rPr>
      </w:pPr>
      <w:r w:rsidRPr="00716385">
        <w:rPr>
          <w:rFonts w:ascii="Arial" w:hAnsi="Arial" w:cs="Arial"/>
          <w:b/>
          <w:sz w:val="24"/>
          <w:szCs w:val="24"/>
        </w:rPr>
        <w:t>TITLE:</w:t>
      </w:r>
      <w:r w:rsidRPr="00716385">
        <w:rPr>
          <w:rFonts w:ascii="Arial" w:hAnsi="Arial" w:cs="Arial"/>
          <w:sz w:val="24"/>
          <w:szCs w:val="24"/>
        </w:rPr>
        <w:t xml:space="preserve">  </w:t>
      </w:r>
      <w:r w:rsidRPr="00716385">
        <w:rPr>
          <w:rFonts w:ascii="Arial" w:hAnsi="Arial" w:cs="Arial"/>
          <w:b/>
          <w:sz w:val="24"/>
          <w:szCs w:val="24"/>
        </w:rPr>
        <w:t>S</w:t>
      </w:r>
      <w:r w:rsidR="00076EE9">
        <w:rPr>
          <w:rFonts w:ascii="Arial" w:hAnsi="Arial" w:cs="Arial"/>
          <w:b/>
          <w:sz w:val="24"/>
          <w:szCs w:val="24"/>
        </w:rPr>
        <w:t>mall Business/Self Employed (S</w:t>
      </w:r>
      <w:r>
        <w:rPr>
          <w:rFonts w:ascii="Arial" w:hAnsi="Arial" w:cs="Arial"/>
          <w:b/>
          <w:sz w:val="24"/>
          <w:szCs w:val="24"/>
        </w:rPr>
        <w:t>B/SE</w:t>
      </w:r>
      <w:r w:rsidR="00076EE9">
        <w:rPr>
          <w:rFonts w:ascii="Arial" w:hAnsi="Arial" w:cs="Arial"/>
          <w:b/>
          <w:sz w:val="24"/>
          <w:szCs w:val="24"/>
        </w:rPr>
        <w:t>)</w:t>
      </w:r>
      <w:r w:rsidR="000D424A" w:rsidRPr="00716385">
        <w:rPr>
          <w:rFonts w:ascii="Arial" w:hAnsi="Arial" w:cs="Arial"/>
          <w:b/>
          <w:sz w:val="24"/>
          <w:szCs w:val="24"/>
        </w:rPr>
        <w:t xml:space="preserve"> </w:t>
      </w:r>
      <w:r w:rsidRPr="00716385">
        <w:rPr>
          <w:rFonts w:ascii="Arial" w:hAnsi="Arial" w:cs="Arial"/>
          <w:b/>
          <w:sz w:val="24"/>
          <w:szCs w:val="24"/>
        </w:rPr>
        <w:t>201</w:t>
      </w:r>
      <w:r w:rsidR="008B7C8D">
        <w:rPr>
          <w:rFonts w:ascii="Arial" w:hAnsi="Arial" w:cs="Arial"/>
          <w:b/>
          <w:sz w:val="24"/>
          <w:szCs w:val="24"/>
        </w:rPr>
        <w:t>6</w:t>
      </w:r>
      <w:r>
        <w:rPr>
          <w:rFonts w:ascii="Arial" w:hAnsi="Arial" w:cs="Arial"/>
          <w:b/>
          <w:sz w:val="24"/>
          <w:szCs w:val="24"/>
        </w:rPr>
        <w:t xml:space="preserve"> </w:t>
      </w:r>
      <w:r w:rsidR="001559E0">
        <w:rPr>
          <w:rFonts w:ascii="Arial" w:hAnsi="Arial" w:cs="Arial"/>
          <w:b/>
          <w:sz w:val="24"/>
          <w:szCs w:val="24"/>
        </w:rPr>
        <w:t xml:space="preserve">Campus Correspondence </w:t>
      </w:r>
      <w:r w:rsidR="008B7C8D">
        <w:rPr>
          <w:rFonts w:ascii="Arial" w:hAnsi="Arial" w:cs="Arial"/>
          <w:b/>
          <w:sz w:val="24"/>
          <w:szCs w:val="24"/>
        </w:rPr>
        <w:t>Exam</w:t>
      </w:r>
      <w:r w:rsidR="001559E0">
        <w:rPr>
          <w:rFonts w:ascii="Arial" w:hAnsi="Arial" w:cs="Arial"/>
          <w:b/>
          <w:sz w:val="24"/>
          <w:szCs w:val="24"/>
        </w:rPr>
        <w:t xml:space="preserve"> (</w:t>
      </w:r>
      <w:r w:rsidR="00333936">
        <w:rPr>
          <w:rFonts w:ascii="Arial" w:hAnsi="Arial" w:cs="Arial"/>
          <w:b/>
          <w:sz w:val="24"/>
          <w:szCs w:val="24"/>
        </w:rPr>
        <w:t>CCE</w:t>
      </w:r>
      <w:r w:rsidR="001559E0">
        <w:rPr>
          <w:rFonts w:ascii="Arial" w:hAnsi="Arial" w:cs="Arial"/>
          <w:b/>
          <w:sz w:val="24"/>
          <w:szCs w:val="24"/>
        </w:rPr>
        <w:t>)</w:t>
      </w:r>
      <w:r w:rsidRPr="00716385">
        <w:rPr>
          <w:rFonts w:ascii="Arial" w:hAnsi="Arial" w:cs="Arial"/>
          <w:b/>
          <w:sz w:val="24"/>
          <w:szCs w:val="24"/>
        </w:rPr>
        <w:t xml:space="preserve"> </w:t>
      </w:r>
      <w:r w:rsidR="00901232">
        <w:rPr>
          <w:rFonts w:ascii="Arial" w:hAnsi="Arial" w:cs="Arial"/>
          <w:b/>
          <w:sz w:val="24"/>
          <w:szCs w:val="24"/>
        </w:rPr>
        <w:t xml:space="preserve">  </w:t>
      </w:r>
      <w:r w:rsidRPr="00716385">
        <w:rPr>
          <w:rFonts w:ascii="Arial" w:hAnsi="Arial" w:cs="Arial"/>
          <w:b/>
          <w:sz w:val="24"/>
          <w:szCs w:val="24"/>
        </w:rPr>
        <w:t>Focus Group</w:t>
      </w:r>
    </w:p>
    <w:p w:rsidR="00AE10BD" w:rsidRPr="002D2CB6" w:rsidRDefault="00AE10BD">
      <w:pPr>
        <w:spacing w:after="0" w:line="240" w:lineRule="auto"/>
        <w:rPr>
          <w:rFonts w:ascii="Arial" w:hAnsi="Arial" w:cs="Arial"/>
          <w:sz w:val="24"/>
          <w:szCs w:val="24"/>
        </w:rPr>
      </w:pP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w:t>
      </w:r>
      <w:r w:rsidRPr="003760B1">
        <w:rPr>
          <w:rFonts w:ascii="Arial" w:hAnsi="Arial" w:cs="Arial"/>
          <w:spacing w:val="-4"/>
          <w:sz w:val="24"/>
          <w:szCs w:val="24"/>
        </w:rPr>
        <w:t xml:space="preserve">customers’ needs, we seek to obtain </w:t>
      </w:r>
      <w:r w:rsidR="00901232">
        <w:rPr>
          <w:rFonts w:ascii="Arial" w:hAnsi="Arial" w:cs="Arial"/>
          <w:spacing w:val="-4"/>
          <w:sz w:val="24"/>
          <w:szCs w:val="24"/>
        </w:rPr>
        <w:t>Office of Management &amp; Budget (</w:t>
      </w:r>
      <w:r w:rsidRPr="003760B1">
        <w:rPr>
          <w:rFonts w:ascii="Arial" w:hAnsi="Arial" w:cs="Arial"/>
          <w:spacing w:val="-4"/>
          <w:sz w:val="24"/>
          <w:szCs w:val="24"/>
        </w:rPr>
        <w:t>OMB</w:t>
      </w:r>
      <w:r w:rsidR="00901232">
        <w:rPr>
          <w:rFonts w:ascii="Arial" w:hAnsi="Arial" w:cs="Arial"/>
          <w:spacing w:val="-4"/>
          <w:sz w:val="24"/>
          <w:szCs w:val="24"/>
        </w:rPr>
        <w:t>)</w:t>
      </w:r>
      <w:r w:rsidRPr="003760B1">
        <w:rPr>
          <w:rFonts w:ascii="Arial" w:hAnsi="Arial" w:cs="Arial"/>
          <w:spacing w:val="-4"/>
          <w:sz w:val="24"/>
          <w:szCs w:val="24"/>
        </w:rPr>
        <w:t xml:space="preserve"> </w:t>
      </w:r>
      <w:r w:rsidR="003760B1" w:rsidRPr="003760B1">
        <w:rPr>
          <w:rFonts w:ascii="Arial" w:hAnsi="Arial" w:cs="Arial"/>
          <w:spacing w:val="-4"/>
          <w:sz w:val="24"/>
          <w:szCs w:val="24"/>
        </w:rPr>
        <w:t>approval.</w:t>
      </w:r>
      <w:r w:rsidR="00901232">
        <w:rPr>
          <w:rFonts w:ascii="Arial" w:hAnsi="Arial" w:cs="Arial"/>
          <w:spacing w:val="-4"/>
          <w:sz w:val="24"/>
          <w:szCs w:val="24"/>
        </w:rPr>
        <w:t xml:space="preserve"> </w:t>
      </w:r>
      <w:r w:rsidRPr="00E65EB7">
        <w:rPr>
          <w:rFonts w:ascii="Arial" w:hAnsi="Arial" w:cs="Arial"/>
          <w:sz w:val="24"/>
          <w:szCs w:val="24"/>
        </w:rPr>
        <w:t xml:space="preserve">This collection of information is necessary to enable </w:t>
      </w:r>
      <w:r w:rsidR="00BE1173">
        <w:rPr>
          <w:rFonts w:ascii="Arial" w:hAnsi="Arial" w:cs="Arial"/>
          <w:sz w:val="24"/>
          <w:szCs w:val="24"/>
        </w:rPr>
        <w:t>SB/SE</w:t>
      </w:r>
      <w:r w:rsidRPr="00E65EB7">
        <w:rPr>
          <w:rFonts w:ascii="Arial" w:hAnsi="Arial" w:cs="Arial"/>
          <w:sz w:val="24"/>
          <w:szCs w:val="24"/>
        </w:rPr>
        <w:t xml:space="preserve"> to garner customer feedback in an efficient, timely manner, in accordance with our commitment to improving service delivery. The information collected from our customers and stakeholders will help ensure that users have an effective, efficient, and</w:t>
      </w:r>
      <w:r w:rsidR="00BE1173">
        <w:rPr>
          <w:rFonts w:ascii="Arial" w:hAnsi="Arial" w:cs="Arial"/>
          <w:sz w:val="24"/>
          <w:szCs w:val="24"/>
        </w:rPr>
        <w:t xml:space="preserve"> satisfying experience with SB/SE</w:t>
      </w:r>
      <w:r w:rsidRPr="00E65EB7">
        <w:rPr>
          <w:rFonts w:ascii="Arial" w:hAnsi="Arial" w:cs="Arial"/>
          <w:sz w:val="24"/>
          <w:szCs w:val="24"/>
        </w:rPr>
        <w:t xml:space="preserve">’s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w:t>
      </w:r>
      <w:r w:rsidR="00901232">
        <w:rPr>
          <w:rFonts w:ascii="Arial" w:hAnsi="Arial" w:cs="Arial"/>
          <w:sz w:val="24"/>
          <w:szCs w:val="24"/>
        </w:rPr>
        <w:t>Internal Revenue Service (</w:t>
      </w:r>
      <w:r w:rsidRPr="00E65EB7">
        <w:rPr>
          <w:rFonts w:ascii="Arial" w:hAnsi="Arial" w:cs="Arial"/>
          <w:sz w:val="24"/>
          <w:szCs w:val="24"/>
        </w:rPr>
        <w:t>IRS</w:t>
      </w:r>
      <w:r w:rsidR="00901232">
        <w:rPr>
          <w:rFonts w:ascii="Arial" w:hAnsi="Arial" w:cs="Arial"/>
          <w:sz w:val="24"/>
          <w:szCs w:val="24"/>
        </w:rPr>
        <w:t>)</w:t>
      </w:r>
      <w:r w:rsidRPr="00E65EB7">
        <w:rPr>
          <w:rFonts w:ascii="Arial" w:hAnsi="Arial" w:cs="Arial"/>
          <w:sz w:val="24"/>
          <w:szCs w:val="24"/>
        </w:rPr>
        <w:t xml:space="preserve">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Purpose and Use of the Information Collection</w:t>
      </w:r>
    </w:p>
    <w:p w:rsidR="00C20A9E" w:rsidRPr="00241526" w:rsidRDefault="002C19BB" w:rsidP="00F527EC">
      <w:pPr>
        <w:rPr>
          <w:rFonts w:ascii="Arial" w:hAnsi="Arial" w:cs="Arial"/>
          <w:color w:val="800000"/>
          <w:sz w:val="24"/>
          <w:szCs w:val="24"/>
        </w:rPr>
      </w:pPr>
      <w:r>
        <w:rPr>
          <w:rFonts w:ascii="Arial" w:hAnsi="Arial" w:cs="Arial"/>
          <w:sz w:val="24"/>
          <w:szCs w:val="24"/>
        </w:rPr>
        <w:t>The</w:t>
      </w:r>
      <w:r w:rsidR="008236DF">
        <w:rPr>
          <w:rFonts w:ascii="Arial" w:hAnsi="Arial" w:cs="Arial"/>
          <w:sz w:val="24"/>
          <w:szCs w:val="24"/>
        </w:rPr>
        <w:t xml:space="preserve"> </w:t>
      </w:r>
      <w:r w:rsidR="001B0B58" w:rsidRPr="00241526">
        <w:rPr>
          <w:rFonts w:ascii="Arial" w:hAnsi="Arial" w:cs="Arial"/>
          <w:sz w:val="24"/>
          <w:szCs w:val="24"/>
        </w:rPr>
        <w:t xml:space="preserve">focus group will be </w:t>
      </w:r>
      <w:r w:rsidR="001B0B58" w:rsidRPr="00F527EC">
        <w:rPr>
          <w:rFonts w:ascii="Arial" w:hAnsi="Arial" w:cs="Arial"/>
          <w:sz w:val="24"/>
          <w:szCs w:val="24"/>
        </w:rPr>
        <w:t xml:space="preserve">conducted to </w:t>
      </w:r>
      <w:r w:rsidR="00592A05" w:rsidRPr="00F527EC">
        <w:rPr>
          <w:rFonts w:ascii="Arial" w:hAnsi="Arial" w:cs="Arial"/>
          <w:sz w:val="24"/>
          <w:szCs w:val="24"/>
        </w:rPr>
        <w:t>concentrate</w:t>
      </w:r>
      <w:r w:rsidR="001B0B58" w:rsidRPr="00F527EC">
        <w:rPr>
          <w:rFonts w:ascii="Arial" w:hAnsi="Arial" w:cs="Arial"/>
          <w:sz w:val="24"/>
          <w:szCs w:val="24"/>
        </w:rPr>
        <w:t xml:space="preserve"> on the </w:t>
      </w:r>
      <w:r w:rsidR="001559E0">
        <w:rPr>
          <w:rFonts w:ascii="Arial" w:hAnsi="Arial" w:cs="Arial"/>
          <w:sz w:val="24"/>
          <w:szCs w:val="24"/>
        </w:rPr>
        <w:t>CCE</w:t>
      </w:r>
      <w:r w:rsidR="00F527EC" w:rsidRPr="00F527EC">
        <w:rPr>
          <w:rFonts w:ascii="Arial" w:hAnsi="Arial" w:cs="Arial"/>
          <w:sz w:val="24"/>
          <w:szCs w:val="24"/>
        </w:rPr>
        <w:t xml:space="preserve"> process</w:t>
      </w:r>
      <w:r w:rsidR="00F527EC">
        <w:rPr>
          <w:rFonts w:ascii="Arial" w:hAnsi="Arial" w:cs="Arial"/>
          <w:sz w:val="24"/>
          <w:szCs w:val="24"/>
        </w:rPr>
        <w:t xml:space="preserve"> and how to improve the </w:t>
      </w:r>
      <w:r w:rsidR="00F527EC" w:rsidRPr="00F527EC">
        <w:rPr>
          <w:rFonts w:ascii="Arial" w:hAnsi="Arial" w:cs="Arial"/>
          <w:sz w:val="24"/>
          <w:szCs w:val="24"/>
        </w:rPr>
        <w:t xml:space="preserve">audit </w:t>
      </w:r>
      <w:r w:rsidR="00F527EC">
        <w:rPr>
          <w:rFonts w:ascii="Arial" w:hAnsi="Arial" w:cs="Arial"/>
          <w:sz w:val="24"/>
          <w:szCs w:val="24"/>
        </w:rPr>
        <w:t>process</w:t>
      </w:r>
      <w:r w:rsidR="00F527EC" w:rsidRPr="00F527EC">
        <w:rPr>
          <w:rFonts w:ascii="Arial" w:hAnsi="Arial" w:cs="Arial"/>
          <w:sz w:val="24"/>
          <w:szCs w:val="24"/>
        </w:rPr>
        <w:t>, since we know that taxpayers want to communicate with IRS on-line</w:t>
      </w:r>
      <w:r w:rsidR="00F527EC">
        <w:rPr>
          <w:rFonts w:ascii="Arial" w:hAnsi="Arial" w:cs="Arial"/>
          <w:sz w:val="24"/>
          <w:szCs w:val="24"/>
        </w:rPr>
        <w:t>.</w:t>
      </w:r>
      <w:r w:rsidR="00592A05" w:rsidRPr="00333936">
        <w:rPr>
          <w:rFonts w:ascii="Arial" w:hAnsi="Arial" w:cs="Arial"/>
          <w:sz w:val="24"/>
          <w:szCs w:val="24"/>
        </w:rPr>
        <w:t xml:space="preserve"> </w:t>
      </w:r>
      <w:r w:rsidR="00C20A9E" w:rsidRPr="00333936">
        <w:rPr>
          <w:rFonts w:ascii="Arial" w:hAnsi="Arial" w:cs="Arial"/>
          <w:sz w:val="24"/>
          <w:szCs w:val="20"/>
        </w:rPr>
        <w:t xml:space="preserve">The </w:t>
      </w:r>
      <w:r w:rsidR="00592A05" w:rsidRPr="00333936">
        <w:rPr>
          <w:rFonts w:ascii="Arial" w:hAnsi="Arial" w:cs="Arial"/>
          <w:sz w:val="24"/>
          <w:szCs w:val="20"/>
        </w:rPr>
        <w:t xml:space="preserve">information </w:t>
      </w:r>
      <w:r w:rsidR="00592A05" w:rsidRPr="00241526">
        <w:rPr>
          <w:rFonts w:ascii="Arial" w:hAnsi="Arial" w:cs="Arial"/>
          <w:sz w:val="24"/>
          <w:szCs w:val="20"/>
        </w:rPr>
        <w:t xml:space="preserve">collected </w:t>
      </w:r>
      <w:r w:rsidR="00C20A9E" w:rsidRPr="00241526">
        <w:rPr>
          <w:rFonts w:ascii="Arial" w:hAnsi="Arial" w:cs="Arial"/>
          <w:sz w:val="24"/>
          <w:szCs w:val="20"/>
        </w:rPr>
        <w:t xml:space="preserve">will help the IRS provide better service to customers. </w:t>
      </w:r>
      <w:r w:rsidR="00592A05" w:rsidRPr="00241526">
        <w:rPr>
          <w:rFonts w:ascii="Arial" w:hAnsi="Arial" w:cs="Arial"/>
          <w:sz w:val="24"/>
          <w:szCs w:val="20"/>
        </w:rPr>
        <w:t>W</w:t>
      </w:r>
      <w:r w:rsidR="00C20A9E" w:rsidRPr="00241526">
        <w:rPr>
          <w:rFonts w:ascii="Arial" w:hAnsi="Arial" w:cs="Arial"/>
          <w:sz w:val="24"/>
          <w:szCs w:val="20"/>
        </w:rPr>
        <w:t xml:space="preserve">e want to make sure that we have captured the key factors that drive </w:t>
      </w:r>
      <w:r w:rsidR="00592A05" w:rsidRPr="00241526">
        <w:rPr>
          <w:rFonts w:ascii="Arial" w:hAnsi="Arial" w:cs="Arial"/>
          <w:sz w:val="24"/>
          <w:szCs w:val="20"/>
        </w:rPr>
        <w:t>taxpayer</w:t>
      </w:r>
      <w:r w:rsidR="00C20A9E" w:rsidRPr="00241526">
        <w:rPr>
          <w:rFonts w:ascii="Arial" w:hAnsi="Arial" w:cs="Arial"/>
          <w:sz w:val="24"/>
          <w:szCs w:val="20"/>
        </w:rPr>
        <w:t xml:space="preserve"> satisfaction with interactions with IRS </w:t>
      </w:r>
      <w:r w:rsidR="001559E0">
        <w:rPr>
          <w:rFonts w:ascii="Arial" w:hAnsi="Arial" w:cs="Arial"/>
          <w:sz w:val="24"/>
          <w:szCs w:val="20"/>
        </w:rPr>
        <w:t>Campus Exam</w:t>
      </w:r>
      <w:r w:rsidR="00592A05" w:rsidRPr="00241526">
        <w:rPr>
          <w:rFonts w:ascii="Arial" w:hAnsi="Arial" w:cs="Arial"/>
          <w:sz w:val="24"/>
          <w:szCs w:val="20"/>
        </w:rPr>
        <w:t xml:space="preserve"> </w:t>
      </w:r>
      <w:r w:rsidR="00C20A9E" w:rsidRPr="00241526">
        <w:rPr>
          <w:rFonts w:ascii="Arial" w:hAnsi="Arial" w:cs="Arial"/>
          <w:sz w:val="24"/>
          <w:szCs w:val="20"/>
        </w:rPr>
        <w:t>staff.</w:t>
      </w:r>
    </w:p>
    <w:p w:rsidR="00E303E2" w:rsidRPr="00901232" w:rsidRDefault="00E303E2">
      <w:pPr>
        <w:pStyle w:val="ListParagraph"/>
        <w:numPr>
          <w:ilvl w:val="0"/>
          <w:numId w:val="2"/>
        </w:numPr>
        <w:spacing w:after="0" w:line="240" w:lineRule="auto"/>
        <w:ind w:left="0"/>
        <w:rPr>
          <w:rFonts w:ascii="Arial" w:hAnsi="Arial" w:cs="Arial"/>
          <w:b/>
          <w:sz w:val="24"/>
          <w:szCs w:val="24"/>
        </w:rPr>
      </w:pPr>
      <w:r w:rsidRPr="00901232">
        <w:rPr>
          <w:rFonts w:ascii="Arial" w:hAnsi="Arial" w:cs="Arial"/>
          <w:b/>
          <w:sz w:val="24"/>
          <w:szCs w:val="24"/>
        </w:rPr>
        <w:t>Consideration Given to Information Technology</w:t>
      </w:r>
    </w:p>
    <w:p w:rsidR="00E303E2" w:rsidRPr="002D2CB6" w:rsidRDefault="0065511B" w:rsidP="0065511B">
      <w:pPr>
        <w:rPr>
          <w:rFonts w:ascii="Arial" w:hAnsi="Arial" w:cs="Arial"/>
          <w:sz w:val="24"/>
          <w:szCs w:val="24"/>
        </w:rPr>
      </w:pPr>
      <w:r w:rsidRPr="0065511B">
        <w:rPr>
          <w:rFonts w:ascii="Arial" w:hAnsi="Arial" w:cs="Arial"/>
          <w:sz w:val="24"/>
          <w:szCs w:val="24"/>
        </w:rPr>
        <w:t xml:space="preserve">Taxpayers who wish to </w:t>
      </w:r>
      <w:r>
        <w:rPr>
          <w:rFonts w:ascii="Arial" w:hAnsi="Arial" w:cs="Arial"/>
          <w:sz w:val="24"/>
          <w:szCs w:val="24"/>
        </w:rPr>
        <w:t>participate in the focus group</w:t>
      </w:r>
      <w:r w:rsidRPr="0065511B">
        <w:rPr>
          <w:rFonts w:ascii="Arial" w:hAnsi="Arial" w:cs="Arial"/>
          <w:sz w:val="24"/>
          <w:szCs w:val="24"/>
        </w:rPr>
        <w:t xml:space="preserve"> must interact with the IRS via the </w:t>
      </w:r>
      <w:r w:rsidR="00901232">
        <w:rPr>
          <w:rFonts w:ascii="Arial" w:hAnsi="Arial" w:cs="Arial"/>
          <w:sz w:val="24"/>
          <w:szCs w:val="24"/>
        </w:rPr>
        <w:t>tele</w:t>
      </w:r>
      <w:r w:rsidRPr="0065511B">
        <w:rPr>
          <w:rFonts w:ascii="Arial" w:hAnsi="Arial" w:cs="Arial"/>
          <w:sz w:val="24"/>
          <w:szCs w:val="24"/>
        </w:rPr>
        <w:t xml:space="preserve">phone. Given that already preset communication method, the vendor will conduct the </w:t>
      </w:r>
      <w:r>
        <w:rPr>
          <w:rFonts w:ascii="Arial" w:hAnsi="Arial" w:cs="Arial"/>
          <w:sz w:val="24"/>
          <w:szCs w:val="24"/>
        </w:rPr>
        <w:t xml:space="preserve">focus group </w:t>
      </w:r>
      <w:r w:rsidRPr="0065511B">
        <w:rPr>
          <w:rFonts w:ascii="Arial" w:hAnsi="Arial" w:cs="Arial"/>
          <w:sz w:val="24"/>
          <w:szCs w:val="24"/>
        </w:rPr>
        <w:t xml:space="preserve">over the </w:t>
      </w:r>
      <w:r w:rsidR="00901232">
        <w:rPr>
          <w:rFonts w:ascii="Arial" w:hAnsi="Arial" w:cs="Arial"/>
          <w:sz w:val="24"/>
          <w:szCs w:val="24"/>
        </w:rPr>
        <w:t>tele</w:t>
      </w:r>
      <w:r w:rsidRPr="0065511B">
        <w:rPr>
          <w:rFonts w:ascii="Arial" w:hAnsi="Arial" w:cs="Arial"/>
          <w:sz w:val="24"/>
          <w:szCs w:val="24"/>
        </w:rPr>
        <w:t xml:space="preserve">phone.  This will allow participants from multiple geographic locations to participate at one time and will limit the burden of travel to the participant. </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similar data a</w:t>
      </w:r>
      <w:r w:rsidR="00BE1173">
        <w:rPr>
          <w:rFonts w:ascii="Arial" w:hAnsi="Arial" w:cs="Arial"/>
          <w:sz w:val="24"/>
          <w:szCs w:val="24"/>
        </w:rPr>
        <w:t>re gathered or maintained by SB/SE</w:t>
      </w:r>
      <w:r w:rsidRPr="002D2CB6">
        <w:rPr>
          <w:rFonts w:ascii="Arial" w:hAnsi="Arial" w:cs="Arial"/>
          <w:sz w:val="24"/>
          <w:szCs w:val="24"/>
        </w:rPr>
        <w:t xml:space="preserve"> or are available</w:t>
      </w:r>
      <w:r w:rsidR="00BE1173">
        <w:rPr>
          <w:rFonts w:ascii="Arial" w:hAnsi="Arial" w:cs="Arial"/>
          <w:sz w:val="24"/>
          <w:szCs w:val="24"/>
        </w:rPr>
        <w:t xml:space="preserve"> from other sources known to SB/SE</w:t>
      </w:r>
      <w:r w:rsidRPr="002D2CB6">
        <w:rPr>
          <w:rFonts w:ascii="Arial" w:hAnsi="Arial" w:cs="Arial"/>
          <w:sz w:val="24"/>
          <w:szCs w:val="24"/>
        </w:rPr>
        <w:t>.</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65511B">
      <w:pPr>
        <w:spacing w:after="0" w:line="240" w:lineRule="auto"/>
        <w:rPr>
          <w:rFonts w:ascii="Arial" w:hAnsi="Arial" w:cs="Arial"/>
          <w:sz w:val="24"/>
          <w:szCs w:val="24"/>
        </w:rPr>
      </w:pPr>
      <w:r>
        <w:rPr>
          <w:rFonts w:ascii="Arial" w:hAnsi="Arial" w:cs="Arial"/>
          <w:sz w:val="24"/>
          <w:szCs w:val="24"/>
        </w:rPr>
        <w:t>No small entities are involved in this focus group.</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65511B" w:rsidRPr="0065511B" w:rsidRDefault="0065511B" w:rsidP="0065511B">
      <w:pPr>
        <w:rPr>
          <w:rFonts w:ascii="Arial" w:hAnsi="Arial" w:cs="Arial"/>
          <w:bCs/>
          <w:sz w:val="24"/>
          <w:szCs w:val="24"/>
        </w:rPr>
      </w:pPr>
      <w:r w:rsidRPr="0065511B">
        <w:rPr>
          <w:rFonts w:ascii="Arial" w:hAnsi="Arial" w:cs="Arial"/>
          <w:bCs/>
          <w:sz w:val="24"/>
          <w:szCs w:val="24"/>
        </w:rPr>
        <w:t xml:space="preserve">SB/SE Campus Exam would be unable to meet corporate goals and would fall short of meeting the IRS Mission of a Balanced Measurement System. Failure to approve this focus group would </w:t>
      </w:r>
      <w:r w:rsidRPr="0065511B">
        <w:rPr>
          <w:rFonts w:ascii="Arial" w:hAnsi="Arial" w:cs="Arial"/>
          <w:bCs/>
          <w:sz w:val="24"/>
          <w:szCs w:val="24"/>
        </w:rPr>
        <w:lastRenderedPageBreak/>
        <w:t>adversely affect the ability to compare taxpayer concerns where customer satisfaction improvements are needed.</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DB06D0" w:rsidRDefault="00E303E2">
      <w:pPr>
        <w:pStyle w:val="ListParagraph"/>
        <w:numPr>
          <w:ilvl w:val="0"/>
          <w:numId w:val="2"/>
        </w:numPr>
        <w:spacing w:after="0" w:line="240" w:lineRule="auto"/>
        <w:ind w:left="0"/>
        <w:rPr>
          <w:rFonts w:ascii="Arial" w:hAnsi="Arial" w:cs="Arial"/>
          <w:b/>
          <w:sz w:val="24"/>
          <w:szCs w:val="24"/>
        </w:rPr>
      </w:pPr>
      <w:r w:rsidRPr="00DB06D0">
        <w:rPr>
          <w:rFonts w:ascii="Arial" w:hAnsi="Arial" w:cs="Arial"/>
          <w:b/>
          <w:sz w:val="24"/>
          <w:szCs w:val="24"/>
        </w:rPr>
        <w:t xml:space="preserve">Consultations with Persons </w:t>
      </w:r>
      <w:r w:rsidR="00DB06D0" w:rsidRPr="00DB06D0">
        <w:rPr>
          <w:rFonts w:ascii="Arial" w:hAnsi="Arial" w:cs="Arial"/>
          <w:b/>
          <w:sz w:val="24"/>
          <w:szCs w:val="24"/>
        </w:rPr>
        <w:t>outside the Agency</w:t>
      </w:r>
    </w:p>
    <w:p w:rsidR="00E303E2" w:rsidRPr="002D2CB6" w:rsidRDefault="00BA66CB" w:rsidP="00CB4F67">
      <w:pPr>
        <w:spacing w:after="0" w:line="240" w:lineRule="auto"/>
        <w:rPr>
          <w:rFonts w:ascii="Arial" w:hAnsi="Arial" w:cs="Arial"/>
          <w:sz w:val="24"/>
          <w:szCs w:val="24"/>
        </w:rPr>
      </w:pPr>
      <w:r>
        <w:rPr>
          <w:rFonts w:ascii="Arial" w:hAnsi="Arial" w:cs="Arial"/>
          <w:sz w:val="24"/>
          <w:szCs w:val="24"/>
        </w:rPr>
        <w:t>There were no consultations with persons outside of the Agency.</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F92218" w:rsidRPr="002D2CB6" w:rsidRDefault="00901232" w:rsidP="00E77BFA">
      <w:pPr>
        <w:pStyle w:val="ListParagraph"/>
        <w:spacing w:after="0" w:line="240" w:lineRule="auto"/>
        <w:ind w:left="0"/>
        <w:rPr>
          <w:rFonts w:ascii="Arial" w:hAnsi="Arial" w:cs="Arial"/>
          <w:b/>
          <w:sz w:val="24"/>
          <w:szCs w:val="24"/>
        </w:rPr>
      </w:pPr>
      <w:r>
        <w:rPr>
          <w:rFonts w:ascii="Arial" w:hAnsi="Arial" w:cs="Arial"/>
          <w:sz w:val="24"/>
          <w:szCs w:val="24"/>
        </w:rPr>
        <w:t>The focus group vendor</w:t>
      </w:r>
      <w:r w:rsidR="00E24EAC" w:rsidRPr="002D2CB6">
        <w:rPr>
          <w:rFonts w:ascii="Arial" w:hAnsi="Arial" w:cs="Arial"/>
          <w:sz w:val="24"/>
          <w:szCs w:val="24"/>
        </w:rPr>
        <w:t xml:space="preserve"> plans to </w:t>
      </w:r>
      <w:r w:rsidR="00E24EAC" w:rsidRPr="00AE7BD6">
        <w:rPr>
          <w:rFonts w:ascii="Arial" w:hAnsi="Arial" w:cs="Arial"/>
          <w:sz w:val="24"/>
          <w:szCs w:val="24"/>
        </w:rPr>
        <w:t xml:space="preserve">provide </w:t>
      </w:r>
      <w:r w:rsidR="00D821B8" w:rsidRPr="00AE7BD6">
        <w:rPr>
          <w:rFonts w:ascii="Arial" w:hAnsi="Arial" w:cs="Arial"/>
          <w:sz w:val="24"/>
          <w:szCs w:val="24"/>
        </w:rPr>
        <w:t xml:space="preserve">a </w:t>
      </w:r>
      <w:r w:rsidR="00E24EAC" w:rsidRPr="00AE7BD6">
        <w:rPr>
          <w:rFonts w:ascii="Arial" w:hAnsi="Arial" w:cs="Arial"/>
          <w:sz w:val="24"/>
          <w:szCs w:val="24"/>
        </w:rPr>
        <w:t>$</w:t>
      </w:r>
      <w:r w:rsidR="00AE7BD6" w:rsidRPr="00AE7BD6">
        <w:rPr>
          <w:rFonts w:ascii="Arial" w:hAnsi="Arial" w:cs="Arial"/>
          <w:sz w:val="24"/>
          <w:szCs w:val="24"/>
        </w:rPr>
        <w:t>75 check</w:t>
      </w:r>
      <w:r w:rsidR="00E24EAC" w:rsidRPr="00AE7BD6">
        <w:rPr>
          <w:rFonts w:ascii="Arial" w:hAnsi="Arial" w:cs="Arial"/>
          <w:sz w:val="24"/>
          <w:szCs w:val="24"/>
        </w:rPr>
        <w:t xml:space="preserve"> per</w:t>
      </w:r>
      <w:r w:rsidR="00E24EAC" w:rsidRPr="002D2CB6">
        <w:rPr>
          <w:rFonts w:ascii="Arial" w:hAnsi="Arial" w:cs="Arial"/>
          <w:sz w:val="24"/>
          <w:szCs w:val="24"/>
        </w:rPr>
        <w:t xml:space="preserve"> participant, an industry-standard amount for partici</w:t>
      </w:r>
      <w:r w:rsidR="00E77BFA">
        <w:rPr>
          <w:rFonts w:ascii="Arial" w:hAnsi="Arial" w:cs="Arial"/>
          <w:sz w:val="24"/>
          <w:szCs w:val="24"/>
        </w:rPr>
        <w:t>pating in this form of research</w:t>
      </w:r>
      <w:r w:rsidR="00F92218">
        <w:rPr>
          <w:rFonts w:ascii="Arial" w:hAnsi="Arial" w:cs="Arial"/>
          <w:sz w:val="24"/>
          <w:szCs w:val="24"/>
        </w:rPr>
        <w:t xml:space="preserve">. </w:t>
      </w:r>
      <w:r w:rsidR="00F92218" w:rsidRPr="00AD7B6C">
        <w:rPr>
          <w:rFonts w:ascii="Arial" w:hAnsi="Arial" w:cs="Arial"/>
          <w:sz w:val="24"/>
          <w:szCs w:val="24"/>
        </w:rPr>
        <w:t xml:space="preserve">To encourage participation, the </w:t>
      </w:r>
      <w:r w:rsidR="00F92218">
        <w:rPr>
          <w:rFonts w:ascii="Arial" w:hAnsi="Arial" w:cs="Arial"/>
          <w:sz w:val="24"/>
          <w:szCs w:val="24"/>
        </w:rPr>
        <w:t>contractor will be offering an incentive to participants and let them know that their participation will help the IRS improve its services.</w:t>
      </w:r>
    </w:p>
    <w:p w:rsidR="00E24EAC" w:rsidRPr="002D2CB6" w:rsidRDefault="00E24EAC" w:rsidP="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focus group.  </w:t>
      </w:r>
      <w:r w:rsidR="0031016A">
        <w:rPr>
          <w:rFonts w:ascii="Arial" w:hAnsi="Arial" w:cs="Arial"/>
          <w:sz w:val="24"/>
          <w:szCs w:val="24"/>
        </w:rPr>
        <w:t xml:space="preserve">Participation will be voluntary and signed focus group consent forms will be collected from each participant. </w:t>
      </w:r>
      <w:r w:rsidRPr="002D2CB6">
        <w:rPr>
          <w:rFonts w:ascii="Arial" w:hAnsi="Arial" w:cs="Arial"/>
          <w:sz w:val="24"/>
          <w:szCs w:val="24"/>
        </w:rPr>
        <w:t xml:space="preserve">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Pr="00676C69" w:rsidRDefault="00E303E2">
      <w:pPr>
        <w:pStyle w:val="ListParagraph"/>
        <w:numPr>
          <w:ilvl w:val="0"/>
          <w:numId w:val="2"/>
        </w:numPr>
        <w:spacing w:after="0" w:line="240" w:lineRule="auto"/>
        <w:ind w:left="0"/>
        <w:rPr>
          <w:rFonts w:ascii="Arial" w:hAnsi="Arial" w:cs="Arial"/>
          <w:b/>
          <w:sz w:val="24"/>
          <w:szCs w:val="24"/>
        </w:rPr>
      </w:pPr>
      <w:r w:rsidRPr="00676C69">
        <w:rPr>
          <w:rFonts w:ascii="Arial" w:hAnsi="Arial" w:cs="Arial"/>
          <w:b/>
          <w:sz w:val="24"/>
          <w:szCs w:val="24"/>
        </w:rPr>
        <w:t>Burden of Information Collection</w:t>
      </w:r>
    </w:p>
    <w:p w:rsidR="00E303E2" w:rsidRDefault="001C5179" w:rsidP="003760B1">
      <w:pPr>
        <w:rPr>
          <w:rFonts w:ascii="Arial" w:hAnsi="Arial" w:cs="Arial"/>
        </w:rPr>
      </w:pPr>
      <w:r>
        <w:rPr>
          <w:rFonts w:ascii="Arial" w:hAnsi="Arial" w:cs="Arial"/>
          <w:sz w:val="24"/>
          <w:szCs w:val="24"/>
        </w:rPr>
        <w:t>W</w:t>
      </w:r>
      <w:r w:rsidR="000D424A" w:rsidRPr="003760B1">
        <w:rPr>
          <w:rFonts w:ascii="Arial" w:hAnsi="Arial" w:cs="Arial"/>
          <w:sz w:val="24"/>
          <w:szCs w:val="24"/>
        </w:rPr>
        <w:t xml:space="preserve">e estimate contacting </w:t>
      </w:r>
      <w:r w:rsidR="00572EC1">
        <w:rPr>
          <w:rFonts w:ascii="Arial" w:hAnsi="Arial" w:cs="Arial"/>
          <w:sz w:val="24"/>
          <w:szCs w:val="24"/>
        </w:rPr>
        <w:t>96</w:t>
      </w:r>
      <w:r w:rsidR="00307584" w:rsidRPr="003760B1">
        <w:rPr>
          <w:rFonts w:ascii="Arial" w:hAnsi="Arial" w:cs="Arial"/>
          <w:sz w:val="24"/>
          <w:szCs w:val="24"/>
        </w:rPr>
        <w:t xml:space="preserve"> </w:t>
      </w:r>
      <w:r w:rsidR="003E6C81" w:rsidRPr="003760B1">
        <w:rPr>
          <w:rFonts w:ascii="Arial" w:hAnsi="Arial" w:cs="Arial"/>
          <w:sz w:val="24"/>
          <w:szCs w:val="24"/>
        </w:rPr>
        <w:t xml:space="preserve">individuals to recruit </w:t>
      </w:r>
      <w:r w:rsidR="004B3D53">
        <w:rPr>
          <w:rFonts w:ascii="Arial" w:hAnsi="Arial" w:cs="Arial"/>
          <w:sz w:val="24"/>
          <w:szCs w:val="24"/>
        </w:rPr>
        <w:t>9</w:t>
      </w:r>
      <w:r w:rsidR="00307584" w:rsidRPr="003760B1">
        <w:rPr>
          <w:rFonts w:ascii="Arial" w:hAnsi="Arial" w:cs="Arial"/>
          <w:sz w:val="24"/>
          <w:szCs w:val="24"/>
        </w:rPr>
        <w:t xml:space="preserve"> </w:t>
      </w:r>
      <w:r w:rsidR="00E303E2" w:rsidRPr="003760B1">
        <w:rPr>
          <w:rFonts w:ascii="Arial" w:hAnsi="Arial" w:cs="Arial"/>
          <w:sz w:val="24"/>
          <w:szCs w:val="24"/>
        </w:rPr>
        <w:t>taxpayers</w:t>
      </w:r>
      <w:r w:rsidR="009946B0">
        <w:rPr>
          <w:rFonts w:ascii="Arial" w:hAnsi="Arial" w:cs="Arial"/>
          <w:sz w:val="24"/>
          <w:szCs w:val="24"/>
        </w:rPr>
        <w:t xml:space="preserve"> for the focus group</w:t>
      </w:r>
      <w:r w:rsidR="00E303E2" w:rsidRPr="003760B1">
        <w:rPr>
          <w:rFonts w:ascii="Arial" w:hAnsi="Arial" w:cs="Arial"/>
          <w:sz w:val="24"/>
          <w:szCs w:val="24"/>
        </w:rPr>
        <w:t>. The r</w:t>
      </w:r>
      <w:r w:rsidR="000D424A" w:rsidRPr="003760B1">
        <w:rPr>
          <w:rFonts w:ascii="Arial" w:hAnsi="Arial" w:cs="Arial"/>
          <w:sz w:val="24"/>
          <w:szCs w:val="24"/>
        </w:rPr>
        <w:t xml:space="preserve">esponse </w:t>
      </w:r>
      <w:r w:rsidR="000D424A" w:rsidRPr="00DB06D0">
        <w:rPr>
          <w:rFonts w:ascii="Arial" w:hAnsi="Arial" w:cs="Arial"/>
          <w:sz w:val="24"/>
          <w:szCs w:val="24"/>
        </w:rPr>
        <w:t>rate is estimated at</w:t>
      </w:r>
      <w:r w:rsidR="008D0308" w:rsidRPr="00DB06D0">
        <w:rPr>
          <w:rFonts w:ascii="Arial" w:hAnsi="Arial" w:cs="Arial"/>
          <w:sz w:val="24"/>
          <w:szCs w:val="24"/>
        </w:rPr>
        <w:t xml:space="preserve"> </w:t>
      </w:r>
      <w:r w:rsidR="00563D4B" w:rsidRPr="00DB06D0">
        <w:rPr>
          <w:rFonts w:ascii="Arial" w:hAnsi="Arial" w:cs="Arial"/>
          <w:sz w:val="24"/>
          <w:szCs w:val="24"/>
        </w:rPr>
        <w:t>.0</w:t>
      </w:r>
      <w:r w:rsidR="004B3D53" w:rsidRPr="00DB06D0">
        <w:rPr>
          <w:rFonts w:ascii="Arial" w:hAnsi="Arial" w:cs="Arial"/>
          <w:sz w:val="24"/>
          <w:szCs w:val="24"/>
        </w:rPr>
        <w:t>937</w:t>
      </w:r>
      <w:r w:rsidR="008D0308" w:rsidRPr="00DB06D0">
        <w:rPr>
          <w:rFonts w:ascii="Arial" w:hAnsi="Arial" w:cs="Arial"/>
          <w:sz w:val="24"/>
          <w:szCs w:val="24"/>
        </w:rPr>
        <w:t xml:space="preserve">%. </w:t>
      </w:r>
      <w:r w:rsidR="008236DF" w:rsidRPr="00DB06D0">
        <w:rPr>
          <w:rFonts w:ascii="Arial" w:hAnsi="Arial" w:cs="Arial"/>
          <w:sz w:val="24"/>
          <w:szCs w:val="24"/>
        </w:rPr>
        <w:t>The</w:t>
      </w:r>
      <w:r w:rsidR="00E303E2" w:rsidRPr="00563D4B">
        <w:rPr>
          <w:rFonts w:ascii="Arial" w:hAnsi="Arial" w:cs="Arial"/>
          <w:sz w:val="24"/>
          <w:szCs w:val="24"/>
        </w:rPr>
        <w:t xml:space="preserve"> focus</w:t>
      </w:r>
      <w:r w:rsidR="00E303E2" w:rsidRPr="003760B1">
        <w:rPr>
          <w:rFonts w:ascii="Arial" w:hAnsi="Arial" w:cs="Arial"/>
          <w:sz w:val="24"/>
          <w:szCs w:val="24"/>
        </w:rPr>
        <w:t xml:space="preserve"> group will take place in the form of a one-hour </w:t>
      </w:r>
      <w:r w:rsidR="00901232">
        <w:rPr>
          <w:rFonts w:ascii="Arial" w:hAnsi="Arial" w:cs="Arial"/>
          <w:sz w:val="24"/>
          <w:szCs w:val="24"/>
        </w:rPr>
        <w:t xml:space="preserve">telephone </w:t>
      </w:r>
      <w:r w:rsidR="00E303E2" w:rsidRPr="003760B1">
        <w:rPr>
          <w:rFonts w:ascii="Arial" w:hAnsi="Arial" w:cs="Arial"/>
          <w:sz w:val="24"/>
          <w:szCs w:val="24"/>
        </w:rPr>
        <w:t xml:space="preserve">conference call. Participants will dial a toll-free number at a designated date and time. </w:t>
      </w:r>
    </w:p>
    <w:p w:rsidR="00C26D8A" w:rsidRDefault="00C26D8A" w:rsidP="00676C69">
      <w:pPr>
        <w:pStyle w:val="NoSpacing"/>
        <w:rPr>
          <w:rFonts w:ascii="Arial" w:hAnsi="Arial" w:cs="Arial"/>
          <w:sz w:val="24"/>
          <w:szCs w:val="24"/>
        </w:rPr>
      </w:pPr>
      <w:r w:rsidRPr="00676C69">
        <w:rPr>
          <w:rFonts w:ascii="Arial" w:hAnsi="Arial" w:cs="Arial"/>
          <w:sz w:val="24"/>
          <w:szCs w:val="24"/>
        </w:rPr>
        <w:t xml:space="preserve">For potential focus group participants, it takes 2 minutes for the screener. The time burden is </w:t>
      </w:r>
      <w:r w:rsidR="00572EC1">
        <w:rPr>
          <w:rFonts w:ascii="Arial" w:hAnsi="Arial" w:cs="Arial"/>
          <w:sz w:val="24"/>
          <w:szCs w:val="24"/>
        </w:rPr>
        <w:t xml:space="preserve">96 </w:t>
      </w:r>
      <w:r w:rsidRPr="00676C69">
        <w:rPr>
          <w:rFonts w:ascii="Arial" w:hAnsi="Arial" w:cs="Arial"/>
          <w:sz w:val="24"/>
          <w:szCs w:val="24"/>
        </w:rPr>
        <w:t>potential participants x 2/60 =</w:t>
      </w:r>
      <w:r w:rsidR="00572EC1" w:rsidRPr="00470570">
        <w:rPr>
          <w:rFonts w:ascii="Arial" w:hAnsi="Arial" w:cs="Arial"/>
          <w:sz w:val="24"/>
          <w:szCs w:val="24"/>
        </w:rPr>
        <w:t xml:space="preserve"> </w:t>
      </w:r>
      <w:r w:rsidR="00572EC1">
        <w:rPr>
          <w:rFonts w:ascii="Arial" w:hAnsi="Arial" w:cs="Arial"/>
          <w:sz w:val="24"/>
          <w:szCs w:val="24"/>
        </w:rPr>
        <w:t>3.2</w:t>
      </w:r>
      <w:r w:rsidRPr="00676C69">
        <w:rPr>
          <w:rFonts w:ascii="Arial" w:hAnsi="Arial" w:cs="Arial"/>
          <w:sz w:val="24"/>
          <w:szCs w:val="24"/>
        </w:rPr>
        <w:t xml:space="preserve"> </w:t>
      </w:r>
      <w:r w:rsidR="009946B0">
        <w:rPr>
          <w:rFonts w:ascii="Arial" w:hAnsi="Arial" w:cs="Arial"/>
          <w:sz w:val="24"/>
          <w:szCs w:val="24"/>
        </w:rPr>
        <w:t xml:space="preserve">burden </w:t>
      </w:r>
      <w:r w:rsidRPr="00676C69">
        <w:rPr>
          <w:rFonts w:ascii="Arial" w:hAnsi="Arial" w:cs="Arial"/>
          <w:sz w:val="24"/>
          <w:szCs w:val="24"/>
        </w:rPr>
        <w:t>hour</w:t>
      </w:r>
      <w:r w:rsidR="00572EC1">
        <w:rPr>
          <w:rFonts w:ascii="Arial" w:hAnsi="Arial" w:cs="Arial"/>
          <w:sz w:val="24"/>
          <w:szCs w:val="24"/>
        </w:rPr>
        <w:t>s.</w:t>
      </w:r>
    </w:p>
    <w:p w:rsidR="009946B0" w:rsidRPr="00676C69" w:rsidRDefault="009946B0" w:rsidP="00676C69">
      <w:pPr>
        <w:pStyle w:val="NoSpacing"/>
        <w:rPr>
          <w:rFonts w:ascii="Arial" w:hAnsi="Arial" w:cs="Arial"/>
          <w:sz w:val="24"/>
          <w:szCs w:val="24"/>
        </w:rPr>
      </w:pPr>
    </w:p>
    <w:p w:rsidR="00C26D8A" w:rsidRDefault="00B85E03" w:rsidP="00676C69">
      <w:pPr>
        <w:pStyle w:val="NoSpacing"/>
        <w:rPr>
          <w:rFonts w:ascii="Arial" w:hAnsi="Arial" w:cs="Arial"/>
          <w:sz w:val="24"/>
          <w:szCs w:val="24"/>
        </w:rPr>
      </w:pPr>
      <w:r w:rsidRPr="00676C69">
        <w:rPr>
          <w:rFonts w:ascii="Arial" w:hAnsi="Arial" w:cs="Arial"/>
          <w:sz w:val="24"/>
          <w:szCs w:val="24"/>
        </w:rPr>
        <w:t xml:space="preserve">For </w:t>
      </w:r>
      <w:r w:rsidR="00950F67">
        <w:rPr>
          <w:rFonts w:ascii="Arial" w:hAnsi="Arial" w:cs="Arial"/>
          <w:sz w:val="24"/>
          <w:szCs w:val="24"/>
        </w:rPr>
        <w:t xml:space="preserve">actual </w:t>
      </w:r>
      <w:r w:rsidRPr="00676C69">
        <w:rPr>
          <w:rFonts w:ascii="Arial" w:hAnsi="Arial" w:cs="Arial"/>
          <w:sz w:val="24"/>
          <w:szCs w:val="24"/>
        </w:rPr>
        <w:t xml:space="preserve">participants, </w:t>
      </w:r>
      <w:r w:rsidR="00C26D8A" w:rsidRPr="00676C69">
        <w:rPr>
          <w:rFonts w:ascii="Arial" w:hAnsi="Arial" w:cs="Arial"/>
          <w:sz w:val="24"/>
          <w:szCs w:val="24"/>
        </w:rPr>
        <w:t>the focus group takes 1 hour.  The time</w:t>
      </w:r>
      <w:r w:rsidR="004B3D53">
        <w:rPr>
          <w:rFonts w:ascii="Arial" w:hAnsi="Arial" w:cs="Arial"/>
          <w:sz w:val="24"/>
          <w:szCs w:val="24"/>
        </w:rPr>
        <w:t xml:space="preserve"> burden is 9</w:t>
      </w:r>
      <w:r w:rsidR="00C26D8A" w:rsidRPr="00676C69">
        <w:rPr>
          <w:rFonts w:ascii="Arial" w:hAnsi="Arial" w:cs="Arial"/>
          <w:sz w:val="24"/>
          <w:szCs w:val="24"/>
        </w:rPr>
        <w:t xml:space="preserve"> participants</w:t>
      </w:r>
      <w:r w:rsidRPr="00676C69">
        <w:rPr>
          <w:rFonts w:ascii="Arial" w:hAnsi="Arial" w:cs="Arial"/>
          <w:sz w:val="24"/>
          <w:szCs w:val="24"/>
        </w:rPr>
        <w:t xml:space="preserve"> x </w:t>
      </w:r>
      <w:r w:rsidR="00C26D8A" w:rsidRPr="00676C69">
        <w:rPr>
          <w:rFonts w:ascii="Arial" w:hAnsi="Arial" w:cs="Arial"/>
          <w:sz w:val="24"/>
          <w:szCs w:val="24"/>
        </w:rPr>
        <w:t>1 hour</w:t>
      </w:r>
      <w:r w:rsidRPr="00676C69">
        <w:rPr>
          <w:rFonts w:ascii="Arial" w:hAnsi="Arial" w:cs="Arial"/>
          <w:sz w:val="24"/>
          <w:szCs w:val="24"/>
        </w:rPr>
        <w:t xml:space="preserve"> = </w:t>
      </w:r>
      <w:r w:rsidR="00950F67">
        <w:rPr>
          <w:rFonts w:ascii="Arial" w:hAnsi="Arial" w:cs="Arial"/>
          <w:sz w:val="24"/>
          <w:szCs w:val="24"/>
        </w:rPr>
        <w:t xml:space="preserve">9 </w:t>
      </w:r>
      <w:r w:rsidRPr="00676C69">
        <w:rPr>
          <w:rFonts w:ascii="Arial" w:hAnsi="Arial" w:cs="Arial"/>
          <w:sz w:val="24"/>
          <w:szCs w:val="24"/>
        </w:rPr>
        <w:t>burden hours.</w:t>
      </w:r>
      <w:r w:rsidR="009946B0">
        <w:rPr>
          <w:rFonts w:ascii="Arial" w:hAnsi="Arial" w:cs="Arial"/>
          <w:sz w:val="24"/>
          <w:szCs w:val="24"/>
        </w:rPr>
        <w:t xml:space="preserve">  </w:t>
      </w:r>
      <w:r w:rsidR="00C26D8A" w:rsidRPr="00676C69">
        <w:rPr>
          <w:rFonts w:ascii="Arial" w:hAnsi="Arial" w:cs="Arial"/>
          <w:sz w:val="24"/>
          <w:szCs w:val="24"/>
        </w:rPr>
        <w:t xml:space="preserve">Total hours = </w:t>
      </w:r>
      <w:r w:rsidR="004B3D53">
        <w:rPr>
          <w:rFonts w:ascii="Arial" w:hAnsi="Arial" w:cs="Arial"/>
          <w:sz w:val="24"/>
          <w:szCs w:val="24"/>
        </w:rPr>
        <w:t>12</w:t>
      </w:r>
      <w:r w:rsidR="00572EC1">
        <w:rPr>
          <w:rFonts w:ascii="Arial" w:hAnsi="Arial" w:cs="Arial"/>
          <w:sz w:val="24"/>
          <w:szCs w:val="24"/>
        </w:rPr>
        <w:t>.2</w:t>
      </w:r>
      <w:r w:rsidR="00C26D8A" w:rsidRPr="00676C69">
        <w:rPr>
          <w:rFonts w:ascii="Arial" w:hAnsi="Arial" w:cs="Arial"/>
          <w:sz w:val="24"/>
          <w:szCs w:val="24"/>
        </w:rPr>
        <w:t xml:space="preserve"> </w:t>
      </w:r>
      <w:r w:rsidR="004B3D53">
        <w:rPr>
          <w:rFonts w:ascii="Arial" w:hAnsi="Arial" w:cs="Arial"/>
          <w:sz w:val="24"/>
          <w:szCs w:val="24"/>
        </w:rPr>
        <w:t xml:space="preserve">burden </w:t>
      </w:r>
      <w:r w:rsidR="00C26D8A" w:rsidRPr="00676C69">
        <w:rPr>
          <w:rFonts w:ascii="Arial" w:hAnsi="Arial" w:cs="Arial"/>
          <w:sz w:val="24"/>
          <w:szCs w:val="24"/>
        </w:rPr>
        <w:t>hours</w:t>
      </w:r>
      <w:r w:rsidR="00950F67">
        <w:rPr>
          <w:rFonts w:ascii="Arial" w:hAnsi="Arial" w:cs="Arial"/>
          <w:sz w:val="24"/>
          <w:szCs w:val="24"/>
        </w:rPr>
        <w:t>.</w:t>
      </w:r>
    </w:p>
    <w:p w:rsidR="00950F67" w:rsidRDefault="00950F67" w:rsidP="00676C69">
      <w:pPr>
        <w:pStyle w:val="NoSpacing"/>
        <w:rPr>
          <w:rFonts w:ascii="Arial" w:hAnsi="Arial" w:cs="Arial"/>
          <w:sz w:val="24"/>
          <w:szCs w:val="24"/>
        </w:rPr>
      </w:pPr>
    </w:p>
    <w:tbl>
      <w:tblPr>
        <w:tblW w:w="9108" w:type="dxa"/>
        <w:tblCellMar>
          <w:left w:w="0" w:type="dxa"/>
          <w:right w:w="0" w:type="dxa"/>
        </w:tblCellMar>
        <w:tblLook w:val="04A0" w:firstRow="1" w:lastRow="0" w:firstColumn="1" w:lastColumn="0" w:noHBand="0" w:noVBand="1"/>
      </w:tblPr>
      <w:tblGrid>
        <w:gridCol w:w="3438"/>
        <w:gridCol w:w="1283"/>
        <w:gridCol w:w="2047"/>
        <w:gridCol w:w="2340"/>
      </w:tblGrid>
      <w:tr w:rsidR="00BA66CB" w:rsidTr="00BA66CB">
        <w:trPr>
          <w:trHeight w:val="274"/>
        </w:trPr>
        <w:tc>
          <w:tcPr>
            <w:tcW w:w="3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BA66CB" w:rsidP="00FE7A8C">
            <w:pPr>
              <w:spacing w:after="0" w:line="240" w:lineRule="auto"/>
              <w:jc w:val="center"/>
              <w:rPr>
                <w:rFonts w:eastAsiaTheme="minorHAnsi" w:cs="Calibri"/>
                <w:b/>
                <w:bCs/>
                <w:sz w:val="20"/>
                <w:szCs w:val="20"/>
              </w:rPr>
            </w:pPr>
            <w:r>
              <w:rPr>
                <w:b/>
                <w:sz w:val="20"/>
                <w:szCs w:val="20"/>
              </w:rPr>
              <w:t>CCE Focus Group</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6C81" w:rsidRPr="00FE7A8C" w:rsidRDefault="00BA66CB" w:rsidP="00FE7A8C">
            <w:pPr>
              <w:spacing w:after="0"/>
              <w:jc w:val="center"/>
              <w:rPr>
                <w:rFonts w:eastAsiaTheme="minorHAnsi" w:cs="Calibri"/>
                <w:b/>
                <w:bCs/>
                <w:sz w:val="20"/>
                <w:szCs w:val="20"/>
              </w:rPr>
            </w:pPr>
            <w:r>
              <w:rPr>
                <w:b/>
                <w:bCs/>
                <w:sz w:val="20"/>
                <w:szCs w:val="20"/>
              </w:rPr>
              <w:t>Participation</w:t>
            </w:r>
          </w:p>
        </w:tc>
        <w:tc>
          <w:tcPr>
            <w:tcW w:w="2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E6C81" w:rsidRPr="00BA66CB" w:rsidRDefault="003E6C81" w:rsidP="00BA66CB">
            <w:pPr>
              <w:spacing w:after="0"/>
              <w:jc w:val="center"/>
              <w:rPr>
                <w:b/>
                <w:bCs/>
                <w:sz w:val="20"/>
                <w:szCs w:val="20"/>
              </w:rPr>
            </w:pPr>
            <w:r w:rsidRPr="00FE7A8C">
              <w:rPr>
                <w:b/>
                <w:bCs/>
                <w:sz w:val="20"/>
                <w:szCs w:val="20"/>
              </w:rPr>
              <w:t>Participation Time</w:t>
            </w:r>
            <w:r w:rsidR="00BA66CB">
              <w:rPr>
                <w:b/>
                <w:bCs/>
                <w:sz w:val="20"/>
                <w:szCs w:val="20"/>
              </w:rPr>
              <w:t xml:space="preserve"> (minutes per person)</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66CB" w:rsidRPr="00BA66CB" w:rsidRDefault="00BA66CB" w:rsidP="00BA66CB">
            <w:pPr>
              <w:spacing w:after="0"/>
              <w:jc w:val="center"/>
              <w:rPr>
                <w:b/>
                <w:bCs/>
                <w:sz w:val="20"/>
                <w:szCs w:val="20"/>
              </w:rPr>
            </w:pPr>
            <w:r>
              <w:rPr>
                <w:b/>
                <w:bCs/>
                <w:sz w:val="20"/>
                <w:szCs w:val="20"/>
              </w:rPr>
              <w:t xml:space="preserve">Total </w:t>
            </w:r>
            <w:r w:rsidR="003E6C81" w:rsidRPr="00FE7A8C">
              <w:rPr>
                <w:b/>
                <w:bCs/>
                <w:sz w:val="20"/>
                <w:szCs w:val="20"/>
              </w:rPr>
              <w:t>Burden</w:t>
            </w:r>
            <w:r>
              <w:rPr>
                <w:b/>
                <w:bCs/>
                <w:sz w:val="20"/>
                <w:szCs w:val="20"/>
              </w:rPr>
              <w:t xml:space="preserve"> (in hours)</w:t>
            </w:r>
          </w:p>
        </w:tc>
      </w:tr>
      <w:tr w:rsidR="00BA66CB" w:rsidTr="00BA66CB">
        <w:trPr>
          <w:trHeight w:val="274"/>
        </w:trPr>
        <w:tc>
          <w:tcPr>
            <w:tcW w:w="3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BA66CB" w:rsidP="00BA66CB">
            <w:pPr>
              <w:rPr>
                <w:sz w:val="20"/>
                <w:szCs w:val="20"/>
              </w:rPr>
            </w:pPr>
            <w:r>
              <w:rPr>
                <w:sz w:val="20"/>
                <w:szCs w:val="20"/>
              </w:rPr>
              <w:t>Requests for</w:t>
            </w:r>
            <w:r w:rsidR="00B85E03">
              <w:rPr>
                <w:sz w:val="20"/>
                <w:szCs w:val="20"/>
              </w:rPr>
              <w:t xml:space="preserve"> Focus Group Participat</w:t>
            </w:r>
            <w:r>
              <w:rPr>
                <w:sz w:val="20"/>
                <w:szCs w:val="20"/>
              </w:rPr>
              <w:t>ion</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676C69" w:rsidRDefault="00572EC1">
            <w:pPr>
              <w:jc w:val="center"/>
              <w:rPr>
                <w:rFonts w:eastAsiaTheme="minorHAnsi" w:cs="Calibri"/>
                <w:sz w:val="20"/>
                <w:szCs w:val="20"/>
              </w:rPr>
            </w:pPr>
            <w:r>
              <w:rPr>
                <w:sz w:val="20"/>
                <w:szCs w:val="20"/>
              </w:rPr>
              <w:t>96</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676C69" w:rsidRDefault="003E6C81">
            <w:pPr>
              <w:jc w:val="center"/>
              <w:rPr>
                <w:rFonts w:eastAsiaTheme="minorHAnsi" w:cs="Calibri"/>
                <w:sz w:val="20"/>
                <w:szCs w:val="20"/>
              </w:rPr>
            </w:pPr>
            <w:r w:rsidRPr="00676C69">
              <w:rPr>
                <w:sz w:val="20"/>
                <w:szCs w:val="20"/>
              </w:rPr>
              <w:t>2 min</w:t>
            </w:r>
            <w:r w:rsidR="00BA66CB">
              <w:rPr>
                <w:sz w:val="20"/>
                <w:szCs w:val="20"/>
              </w:rPr>
              <w:t>utes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676C69" w:rsidRDefault="00572EC1">
            <w:pPr>
              <w:jc w:val="center"/>
              <w:rPr>
                <w:rFonts w:eastAsiaTheme="minorHAnsi" w:cs="Calibri"/>
                <w:sz w:val="20"/>
                <w:szCs w:val="20"/>
              </w:rPr>
            </w:pPr>
            <w:r>
              <w:rPr>
                <w:sz w:val="20"/>
                <w:szCs w:val="20"/>
              </w:rPr>
              <w:t>3.2</w:t>
            </w:r>
            <w:r w:rsidR="00426A90" w:rsidRPr="00676C69">
              <w:rPr>
                <w:sz w:val="20"/>
                <w:szCs w:val="20"/>
              </w:rPr>
              <w:t xml:space="preserve"> hours</w:t>
            </w:r>
          </w:p>
        </w:tc>
      </w:tr>
      <w:tr w:rsidR="00BA66CB" w:rsidTr="00BA66CB">
        <w:trPr>
          <w:trHeight w:val="274"/>
        </w:trPr>
        <w:tc>
          <w:tcPr>
            <w:tcW w:w="3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BA66CB" w:rsidP="00BA66CB">
            <w:pPr>
              <w:rPr>
                <w:rFonts w:eastAsiaTheme="minorHAnsi" w:cs="Calibri"/>
                <w:sz w:val="20"/>
                <w:szCs w:val="20"/>
              </w:rPr>
            </w:pPr>
            <w:r>
              <w:rPr>
                <w:sz w:val="20"/>
                <w:szCs w:val="20"/>
              </w:rPr>
              <w:lastRenderedPageBreak/>
              <w:t xml:space="preserve">Estimated </w:t>
            </w:r>
            <w:r w:rsidR="00B85E03">
              <w:rPr>
                <w:sz w:val="20"/>
                <w:szCs w:val="20"/>
              </w:rPr>
              <w:t xml:space="preserve">Focus Group </w:t>
            </w:r>
            <w:r>
              <w:rPr>
                <w:sz w:val="20"/>
                <w:szCs w:val="20"/>
              </w:rPr>
              <w:t>Respondents</w:t>
            </w:r>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676C69" w:rsidRDefault="004B3D53">
            <w:pPr>
              <w:jc w:val="center"/>
              <w:rPr>
                <w:rFonts w:eastAsiaTheme="minorHAnsi" w:cs="Calibri"/>
                <w:sz w:val="20"/>
                <w:szCs w:val="20"/>
              </w:rPr>
            </w:pPr>
            <w:r>
              <w:rPr>
                <w:sz w:val="20"/>
                <w:szCs w:val="20"/>
              </w:rPr>
              <w:t>9</w:t>
            </w:r>
          </w:p>
        </w:tc>
        <w:tc>
          <w:tcPr>
            <w:tcW w:w="2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676C69" w:rsidRDefault="00B85E03">
            <w:pPr>
              <w:jc w:val="center"/>
              <w:rPr>
                <w:rFonts w:eastAsiaTheme="minorHAnsi" w:cs="Calibri"/>
                <w:sz w:val="20"/>
                <w:szCs w:val="20"/>
              </w:rPr>
            </w:pPr>
            <w:r w:rsidRPr="00676C69">
              <w:rPr>
                <w:sz w:val="20"/>
                <w:szCs w:val="20"/>
              </w:rPr>
              <w:t xml:space="preserve">60 </w:t>
            </w:r>
            <w:r w:rsidR="003E6C81" w:rsidRPr="00676C69">
              <w:rPr>
                <w:sz w:val="20"/>
                <w:szCs w:val="20"/>
              </w:rPr>
              <w:t>min</w:t>
            </w:r>
            <w:r w:rsidR="00BA66CB">
              <w:rPr>
                <w:sz w:val="20"/>
                <w:szCs w:val="20"/>
              </w:rPr>
              <w:t>utes</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676C69" w:rsidRDefault="004B3D53">
            <w:pPr>
              <w:jc w:val="center"/>
              <w:rPr>
                <w:rFonts w:eastAsiaTheme="minorHAnsi" w:cs="Calibri"/>
                <w:sz w:val="20"/>
                <w:szCs w:val="20"/>
              </w:rPr>
            </w:pPr>
            <w:r>
              <w:rPr>
                <w:sz w:val="20"/>
                <w:szCs w:val="20"/>
              </w:rPr>
              <w:t>9</w:t>
            </w:r>
            <w:r w:rsidR="00487A11" w:rsidRPr="00676C69">
              <w:rPr>
                <w:sz w:val="20"/>
                <w:szCs w:val="20"/>
              </w:rPr>
              <w:t xml:space="preserve"> hours</w:t>
            </w:r>
          </w:p>
        </w:tc>
      </w:tr>
      <w:tr w:rsidR="00BA66CB" w:rsidRPr="003926E0" w:rsidTr="00BA66CB">
        <w:trPr>
          <w:trHeight w:val="289"/>
        </w:trPr>
        <w:tc>
          <w:tcPr>
            <w:tcW w:w="3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FE7A8C" w:rsidRDefault="00487A11" w:rsidP="00487A11">
            <w:pPr>
              <w:rPr>
                <w:rFonts w:eastAsiaTheme="minorHAnsi" w:cs="Calibri"/>
                <w:b/>
                <w:bCs/>
                <w:sz w:val="20"/>
                <w:szCs w:val="20"/>
              </w:rPr>
            </w:pPr>
            <w:r w:rsidRPr="00FE7A8C">
              <w:rPr>
                <w:b/>
                <w:bCs/>
                <w:sz w:val="20"/>
                <w:szCs w:val="20"/>
              </w:rPr>
              <w:t>Total Burden</w:t>
            </w:r>
          </w:p>
        </w:tc>
        <w:tc>
          <w:tcPr>
            <w:tcW w:w="1283"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Pr="00307584" w:rsidRDefault="003E6C81">
            <w:pPr>
              <w:jc w:val="center"/>
              <w:rPr>
                <w:rFonts w:eastAsiaTheme="minorHAnsi" w:cs="Calibri"/>
                <w:b/>
                <w:bCs/>
                <w:sz w:val="20"/>
                <w:szCs w:val="20"/>
                <w:highlight w:val="yellow"/>
              </w:rPr>
            </w:pPr>
          </w:p>
        </w:tc>
        <w:tc>
          <w:tcPr>
            <w:tcW w:w="2047"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Pr="00307584" w:rsidRDefault="003E6C81">
            <w:pPr>
              <w:rPr>
                <w:rFonts w:ascii="Times New Roman" w:hAnsi="Times New Roman"/>
                <w:sz w:val="20"/>
                <w:szCs w:val="20"/>
                <w:highlight w:val="yellow"/>
              </w:rPr>
            </w:pP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676C69" w:rsidRDefault="004B3D53">
            <w:pPr>
              <w:jc w:val="center"/>
              <w:rPr>
                <w:rFonts w:eastAsiaTheme="minorHAnsi" w:cs="Calibri"/>
                <w:b/>
                <w:bCs/>
                <w:sz w:val="20"/>
                <w:szCs w:val="20"/>
              </w:rPr>
            </w:pPr>
            <w:r>
              <w:rPr>
                <w:b/>
                <w:bCs/>
                <w:sz w:val="20"/>
                <w:szCs w:val="20"/>
              </w:rPr>
              <w:t>12</w:t>
            </w:r>
            <w:r w:rsidR="00572EC1">
              <w:rPr>
                <w:b/>
                <w:bCs/>
                <w:sz w:val="20"/>
                <w:szCs w:val="20"/>
              </w:rPr>
              <w:t>.2</w:t>
            </w:r>
            <w:r w:rsidR="00487A11" w:rsidRPr="00676C69">
              <w:rPr>
                <w:b/>
                <w:bCs/>
                <w:sz w:val="20"/>
                <w:szCs w:val="20"/>
              </w:rPr>
              <w:t xml:space="preserve"> hours</w:t>
            </w:r>
          </w:p>
        </w:tc>
      </w:tr>
    </w:tbl>
    <w:p w:rsidR="008236DF" w:rsidRDefault="008236DF" w:rsidP="008236DF">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BA66CB">
      <w:pPr>
        <w:spacing w:after="0" w:line="240" w:lineRule="auto"/>
        <w:rPr>
          <w:rFonts w:ascii="Arial" w:hAnsi="Arial" w:cs="Arial"/>
          <w:sz w:val="24"/>
          <w:szCs w:val="24"/>
        </w:rPr>
      </w:pPr>
      <w:r>
        <w:rPr>
          <w:rFonts w:ascii="Arial" w:hAnsi="Arial" w:cs="Arial"/>
          <w:sz w:val="24"/>
          <w:szCs w:val="24"/>
        </w:rPr>
        <w:t>There is no cost to focus group respondents resulting from the collection of information.</w:t>
      </w:r>
      <w:r w:rsidR="00E303E2" w:rsidRPr="002D2CB6">
        <w:rPr>
          <w:rFonts w:ascii="Arial" w:hAnsi="Arial" w:cs="Arial"/>
          <w:sz w:val="24"/>
          <w:szCs w:val="24"/>
        </w:rPr>
        <w:t xml:space="preserve">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cost to the Federal Government is </w:t>
      </w:r>
      <w:r w:rsidRPr="00637109">
        <w:rPr>
          <w:rFonts w:ascii="Arial" w:hAnsi="Arial" w:cs="Arial"/>
          <w:sz w:val="24"/>
          <w:szCs w:val="24"/>
        </w:rPr>
        <w:t>$</w:t>
      </w:r>
      <w:r w:rsidR="00E17C8E">
        <w:rPr>
          <w:rFonts w:ascii="Arial" w:hAnsi="Arial" w:cs="Arial"/>
          <w:sz w:val="24"/>
          <w:szCs w:val="24"/>
        </w:rPr>
        <w:t>7,830.80</w:t>
      </w:r>
      <w:r w:rsidR="00516D20">
        <w:rPr>
          <w:rFonts w:ascii="Arial" w:hAnsi="Arial" w:cs="Arial"/>
          <w:sz w:val="24"/>
          <w:szCs w:val="24"/>
        </w:rPr>
        <w:t>.</w:t>
      </w:r>
      <w:r w:rsidRPr="002D2CB6">
        <w:rPr>
          <w:rFonts w:ascii="Arial" w:hAnsi="Arial" w:cs="Arial"/>
          <w:sz w:val="24"/>
          <w:szCs w:val="24"/>
        </w:rPr>
        <w:t xml:space="preserve"> Th</w:t>
      </w:r>
      <w:r w:rsidR="00516D20">
        <w:rPr>
          <w:rFonts w:ascii="Arial" w:hAnsi="Arial" w:cs="Arial"/>
          <w:sz w:val="24"/>
          <w:szCs w:val="24"/>
        </w:rPr>
        <w:t>is</w:t>
      </w:r>
      <w:r w:rsidRPr="002D2CB6">
        <w:rPr>
          <w:rFonts w:ascii="Arial" w:hAnsi="Arial" w:cs="Arial"/>
          <w:sz w:val="24"/>
          <w:szCs w:val="24"/>
        </w:rPr>
        <w:t xml:space="preserve"> cost </w:t>
      </w:r>
      <w:r w:rsidR="00516D20">
        <w:rPr>
          <w:rFonts w:ascii="Arial" w:hAnsi="Arial" w:cs="Arial"/>
          <w:sz w:val="24"/>
          <w:szCs w:val="24"/>
        </w:rPr>
        <w:t>is</w:t>
      </w:r>
      <w:r w:rsidRPr="002D2CB6">
        <w:rPr>
          <w:rFonts w:ascii="Arial" w:hAnsi="Arial" w:cs="Arial"/>
          <w:sz w:val="24"/>
          <w:szCs w:val="24"/>
        </w:rPr>
        <w:t xml:space="preserve"> comprised of: focus group recruiting costs</w:t>
      </w:r>
      <w:r w:rsidR="00043600">
        <w:rPr>
          <w:rFonts w:ascii="Arial" w:hAnsi="Arial" w:cs="Arial"/>
          <w:sz w:val="24"/>
          <w:szCs w:val="24"/>
        </w:rPr>
        <w:t>,</w:t>
      </w:r>
      <w:r w:rsidRPr="002D2CB6">
        <w:rPr>
          <w:rFonts w:ascii="Arial" w:hAnsi="Arial" w:cs="Arial"/>
          <w:sz w:val="24"/>
          <w:szCs w:val="24"/>
        </w:rPr>
        <w:t xml:space="preserve"> costs to moderate the session,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Pr="002D2CB6" w:rsidRDefault="0028157C">
      <w:pPr>
        <w:spacing w:after="0" w:line="240" w:lineRule="auto"/>
        <w:rPr>
          <w:rFonts w:ascii="Arial" w:hAnsi="Arial" w:cs="Arial"/>
          <w:sz w:val="24"/>
          <w:szCs w:val="24"/>
        </w:rPr>
      </w:pPr>
      <w:r>
        <w:rPr>
          <w:rFonts w:ascii="Arial" w:hAnsi="Arial" w:cs="Arial"/>
          <w:sz w:val="24"/>
          <w:szCs w:val="24"/>
        </w:rPr>
        <w:t>No change is being requested. This is a new focus group.</w:t>
      </w:r>
    </w:p>
    <w:p w:rsidR="00E303E2" w:rsidRPr="002D2CB6" w:rsidRDefault="00E303E2">
      <w:pPr>
        <w:spacing w:after="0" w:line="240" w:lineRule="auto"/>
        <w:rPr>
          <w:rFonts w:ascii="Arial" w:hAnsi="Arial" w:cs="Arial"/>
          <w:b/>
          <w:sz w:val="24"/>
          <w:szCs w:val="24"/>
        </w:rPr>
      </w:pPr>
    </w:p>
    <w:p w:rsidR="00E303E2" w:rsidRPr="00D017D9" w:rsidRDefault="00E303E2">
      <w:pPr>
        <w:pStyle w:val="ListParagraph"/>
        <w:numPr>
          <w:ilvl w:val="0"/>
          <w:numId w:val="2"/>
        </w:numPr>
        <w:spacing w:after="0" w:line="240" w:lineRule="auto"/>
        <w:ind w:left="0"/>
        <w:rPr>
          <w:rFonts w:ascii="Arial" w:hAnsi="Arial" w:cs="Arial"/>
          <w:b/>
          <w:sz w:val="24"/>
          <w:szCs w:val="24"/>
        </w:rPr>
      </w:pPr>
      <w:r w:rsidRPr="00D017D9">
        <w:rPr>
          <w:rFonts w:ascii="Arial" w:hAnsi="Arial" w:cs="Arial"/>
          <w:b/>
          <w:sz w:val="24"/>
          <w:szCs w:val="24"/>
        </w:rPr>
        <w:t>Tabulation of Results, Schedule, Analysis Plans</w:t>
      </w:r>
    </w:p>
    <w:p w:rsidR="0099646C" w:rsidRPr="00CE75D6" w:rsidRDefault="0099646C" w:rsidP="00CE75D6">
      <w:pPr>
        <w:spacing w:after="0" w:line="240" w:lineRule="auto"/>
        <w:rPr>
          <w:rFonts w:ascii="Arial" w:hAnsi="Arial" w:cs="Arial"/>
          <w:sz w:val="24"/>
          <w:szCs w:val="24"/>
        </w:rPr>
      </w:pPr>
      <w:r>
        <w:rPr>
          <w:rFonts w:ascii="Arial" w:hAnsi="Arial" w:cs="Arial"/>
          <w:sz w:val="24"/>
          <w:szCs w:val="24"/>
        </w:rPr>
        <w:t>The contractor will tabulate the results of the telephone focus group</w:t>
      </w:r>
      <w:r w:rsidR="00CE75D6">
        <w:rPr>
          <w:rFonts w:ascii="Arial" w:hAnsi="Arial" w:cs="Arial"/>
          <w:sz w:val="24"/>
          <w:szCs w:val="24"/>
        </w:rPr>
        <w:t xml:space="preserve"> a</w:t>
      </w:r>
      <w:r w:rsidR="00CE75D6">
        <w:rPr>
          <w:rFonts w:ascii="Arial" w:hAnsi="Arial" w:cs="Arial"/>
          <w:color w:val="000000"/>
          <w:sz w:val="23"/>
          <w:szCs w:val="23"/>
        </w:rPr>
        <w:t xml:space="preserve">nd </w:t>
      </w:r>
      <w:r w:rsidRPr="0099646C">
        <w:rPr>
          <w:rFonts w:ascii="Arial" w:hAnsi="Arial" w:cs="Arial"/>
          <w:color w:val="000000"/>
          <w:sz w:val="23"/>
          <w:szCs w:val="23"/>
        </w:rPr>
        <w:t>analy</w:t>
      </w:r>
      <w:r w:rsidR="00CE75D6">
        <w:rPr>
          <w:rFonts w:ascii="Arial" w:hAnsi="Arial" w:cs="Arial"/>
          <w:color w:val="000000"/>
          <w:sz w:val="23"/>
          <w:szCs w:val="23"/>
        </w:rPr>
        <w:t>ze</w:t>
      </w:r>
      <w:r w:rsidRPr="0099646C">
        <w:rPr>
          <w:rFonts w:ascii="Arial" w:hAnsi="Arial" w:cs="Arial"/>
          <w:color w:val="000000"/>
          <w:sz w:val="23"/>
          <w:szCs w:val="23"/>
        </w:rPr>
        <w:t xml:space="preserve"> </w:t>
      </w:r>
      <w:r w:rsidR="00CE75D6">
        <w:rPr>
          <w:rFonts w:ascii="Arial" w:hAnsi="Arial" w:cs="Arial"/>
          <w:color w:val="000000"/>
          <w:sz w:val="23"/>
          <w:szCs w:val="23"/>
        </w:rPr>
        <w:t xml:space="preserve">the </w:t>
      </w:r>
      <w:r w:rsidRPr="0099646C">
        <w:rPr>
          <w:rFonts w:ascii="Arial" w:hAnsi="Arial" w:cs="Arial"/>
          <w:color w:val="000000"/>
          <w:sz w:val="23"/>
          <w:szCs w:val="23"/>
        </w:rPr>
        <w:t>customer</w:t>
      </w:r>
      <w:r w:rsidR="00CE75D6">
        <w:rPr>
          <w:rFonts w:ascii="Arial" w:hAnsi="Arial" w:cs="Arial"/>
          <w:color w:val="000000"/>
          <w:sz w:val="23"/>
          <w:szCs w:val="23"/>
        </w:rPr>
        <w:t>s’</w:t>
      </w:r>
      <w:r w:rsidRPr="0099646C">
        <w:rPr>
          <w:rFonts w:ascii="Arial" w:hAnsi="Arial" w:cs="Arial"/>
          <w:color w:val="000000"/>
          <w:sz w:val="23"/>
          <w:szCs w:val="23"/>
        </w:rPr>
        <w:t xml:space="preserve"> experiences and needs, and </w:t>
      </w:r>
      <w:r w:rsidR="00CE75D6">
        <w:rPr>
          <w:rFonts w:ascii="Arial" w:hAnsi="Arial" w:cs="Arial"/>
          <w:color w:val="000000"/>
          <w:sz w:val="23"/>
          <w:szCs w:val="23"/>
        </w:rPr>
        <w:t>will</w:t>
      </w:r>
      <w:r w:rsidRPr="0099646C">
        <w:rPr>
          <w:rFonts w:ascii="Arial" w:hAnsi="Arial" w:cs="Arial"/>
          <w:color w:val="000000"/>
          <w:sz w:val="23"/>
          <w:szCs w:val="23"/>
        </w:rPr>
        <w:t xml:space="preserve"> identify ways in which the IRS can impr</w:t>
      </w:r>
      <w:r>
        <w:rPr>
          <w:rFonts w:ascii="Arial" w:hAnsi="Arial" w:cs="Arial"/>
          <w:color w:val="000000"/>
          <w:sz w:val="23"/>
          <w:szCs w:val="23"/>
        </w:rPr>
        <w:t>ove the overall Campus Exam</w:t>
      </w:r>
      <w:r w:rsidRPr="0099646C">
        <w:rPr>
          <w:rFonts w:ascii="Arial" w:hAnsi="Arial" w:cs="Arial"/>
          <w:color w:val="000000"/>
          <w:sz w:val="23"/>
          <w:szCs w:val="23"/>
        </w:rPr>
        <w:t xml:space="preserve"> experience. </w:t>
      </w:r>
      <w:r w:rsidR="00CE75D6">
        <w:rPr>
          <w:rFonts w:ascii="Arial" w:hAnsi="Arial" w:cs="Arial"/>
          <w:color w:val="000000"/>
          <w:sz w:val="23"/>
          <w:szCs w:val="23"/>
        </w:rPr>
        <w:t>The contractor wil</w:t>
      </w:r>
      <w:r w:rsidRPr="0099646C">
        <w:rPr>
          <w:rFonts w:ascii="Arial" w:hAnsi="Arial" w:cs="Arial"/>
          <w:color w:val="000000"/>
          <w:sz w:val="23"/>
          <w:szCs w:val="23"/>
        </w:rPr>
        <w:t>l</w:t>
      </w:r>
      <w:r w:rsidR="00CE75D6">
        <w:rPr>
          <w:rFonts w:ascii="Arial" w:hAnsi="Arial" w:cs="Arial"/>
          <w:color w:val="000000"/>
          <w:sz w:val="23"/>
          <w:szCs w:val="23"/>
        </w:rPr>
        <w:t xml:space="preserve"> </w:t>
      </w:r>
      <w:r w:rsidRPr="0099646C">
        <w:rPr>
          <w:rFonts w:ascii="Arial" w:hAnsi="Arial" w:cs="Arial"/>
          <w:color w:val="000000"/>
          <w:sz w:val="23"/>
          <w:szCs w:val="23"/>
        </w:rPr>
        <w:t>prepare</w:t>
      </w:r>
      <w:r w:rsidR="00CE75D6">
        <w:rPr>
          <w:rFonts w:ascii="Arial" w:hAnsi="Arial" w:cs="Arial"/>
          <w:color w:val="000000"/>
          <w:sz w:val="23"/>
          <w:szCs w:val="23"/>
        </w:rPr>
        <w:t xml:space="preserve"> and submit</w:t>
      </w:r>
      <w:r w:rsidRPr="0099646C">
        <w:rPr>
          <w:rFonts w:ascii="Arial" w:hAnsi="Arial" w:cs="Arial"/>
          <w:color w:val="000000"/>
          <w:sz w:val="23"/>
          <w:szCs w:val="23"/>
        </w:rPr>
        <w:t xml:space="preserve"> a draft </w:t>
      </w:r>
      <w:r w:rsidR="00CE75D6">
        <w:rPr>
          <w:rFonts w:ascii="Arial" w:hAnsi="Arial" w:cs="Arial"/>
          <w:color w:val="000000"/>
          <w:sz w:val="23"/>
          <w:szCs w:val="23"/>
        </w:rPr>
        <w:t>report</w:t>
      </w:r>
      <w:r w:rsidRPr="0099646C">
        <w:rPr>
          <w:rFonts w:ascii="Arial" w:hAnsi="Arial" w:cs="Arial"/>
          <w:color w:val="000000"/>
          <w:sz w:val="23"/>
          <w:szCs w:val="23"/>
        </w:rPr>
        <w:t xml:space="preserve"> of the Focus Group </w:t>
      </w:r>
      <w:r w:rsidR="00CE75D6">
        <w:rPr>
          <w:rFonts w:ascii="Arial" w:hAnsi="Arial" w:cs="Arial"/>
          <w:color w:val="000000"/>
          <w:sz w:val="23"/>
          <w:szCs w:val="23"/>
        </w:rPr>
        <w:t>findings</w:t>
      </w:r>
      <w:r w:rsidRPr="0099646C">
        <w:rPr>
          <w:rFonts w:ascii="Arial" w:hAnsi="Arial" w:cs="Arial"/>
          <w:color w:val="000000"/>
          <w:sz w:val="23"/>
          <w:szCs w:val="23"/>
        </w:rPr>
        <w:t xml:space="preserve"> within 10 working days of completion of focus group. The report shall include, but is not limited to, a summary of the highlights of the focus groups and ensure that previously identified topics are addressed in the focus group report.</w:t>
      </w: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28157C" w:rsidRPr="0028157C" w:rsidRDefault="0028157C" w:rsidP="0028157C">
      <w:pPr>
        <w:rPr>
          <w:rFonts w:ascii="Arial" w:hAnsi="Arial"/>
          <w:sz w:val="24"/>
        </w:rPr>
      </w:pPr>
      <w:r w:rsidRPr="0028157C">
        <w:rPr>
          <w:rFonts w:ascii="Arial" w:hAnsi="Arial"/>
          <w:sz w:val="24"/>
        </w:rPr>
        <w:t>SB/SE is seeking approval to not display the expiration date for OMB approval, as this is a one-time, limited-</w:t>
      </w:r>
      <w:r>
        <w:rPr>
          <w:rFonts w:ascii="Arial" w:hAnsi="Arial"/>
          <w:sz w:val="24"/>
        </w:rPr>
        <w:t xml:space="preserve">duration </w:t>
      </w:r>
      <w:r w:rsidRPr="0028157C">
        <w:rPr>
          <w:rFonts w:ascii="Arial" w:hAnsi="Arial"/>
          <w:sz w:val="24"/>
        </w:rPr>
        <w:t>focus group.</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F527EC" w:rsidP="003E6C81">
      <w:pPr>
        <w:spacing w:after="0" w:line="240" w:lineRule="auto"/>
        <w:rPr>
          <w:rFonts w:ascii="Arial" w:hAnsi="Arial" w:cs="Arial"/>
          <w:sz w:val="24"/>
          <w:szCs w:val="24"/>
        </w:rPr>
      </w:pPr>
      <w:r>
        <w:rPr>
          <w:rFonts w:ascii="Arial" w:hAnsi="Arial" w:cs="Arial"/>
          <w:sz w:val="24"/>
          <w:szCs w:val="24"/>
        </w:rPr>
        <w:t xml:space="preserve">January </w:t>
      </w:r>
      <w:r w:rsidR="00043600">
        <w:rPr>
          <w:rFonts w:ascii="Arial" w:hAnsi="Arial" w:cs="Arial"/>
          <w:sz w:val="24"/>
          <w:szCs w:val="24"/>
        </w:rPr>
        <w:t>2017</w:t>
      </w:r>
      <w:r>
        <w:rPr>
          <w:rFonts w:ascii="Arial" w:hAnsi="Arial" w:cs="Arial"/>
          <w:sz w:val="24"/>
          <w:szCs w:val="24"/>
        </w:rPr>
        <w:t>– March 2017</w:t>
      </w: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866624" w:rsidRDefault="00866624" w:rsidP="00C408E6">
      <w:pPr>
        <w:pStyle w:val="ListParagraph"/>
        <w:spacing w:after="0" w:line="240" w:lineRule="auto"/>
        <w:ind w:left="360"/>
        <w:rPr>
          <w:rFonts w:ascii="Arial" w:hAnsi="Arial" w:cs="Arial"/>
          <w:sz w:val="24"/>
          <w:szCs w:val="24"/>
        </w:rPr>
      </w:pPr>
      <w:r w:rsidRPr="00866624">
        <w:rPr>
          <w:rFonts w:ascii="Arial" w:hAnsi="Arial" w:cs="Arial"/>
          <w:sz w:val="24"/>
          <w:szCs w:val="24"/>
        </w:rPr>
        <w:t>Taxpayers who</w:t>
      </w:r>
      <w:r w:rsidR="008D0308">
        <w:rPr>
          <w:rFonts w:ascii="Arial" w:hAnsi="Arial" w:cs="Arial"/>
          <w:sz w:val="24"/>
          <w:szCs w:val="24"/>
        </w:rPr>
        <w:t xml:space="preserve"> participated in the 201</w:t>
      </w:r>
      <w:r w:rsidR="00F90AE0">
        <w:rPr>
          <w:rFonts w:ascii="Arial" w:hAnsi="Arial" w:cs="Arial"/>
          <w:sz w:val="24"/>
          <w:szCs w:val="24"/>
        </w:rPr>
        <w:t>6 CCE</w:t>
      </w:r>
      <w:r w:rsidR="00516D20">
        <w:rPr>
          <w:rFonts w:ascii="Arial" w:hAnsi="Arial" w:cs="Arial"/>
          <w:sz w:val="24"/>
          <w:szCs w:val="24"/>
        </w:rPr>
        <w:t xml:space="preserve"> </w:t>
      </w:r>
      <w:r w:rsidRPr="00866624">
        <w:rPr>
          <w:rFonts w:ascii="Arial" w:hAnsi="Arial" w:cs="Arial"/>
          <w:sz w:val="24"/>
          <w:szCs w:val="24"/>
        </w:rPr>
        <w:t>customer satisfaction survey</w:t>
      </w:r>
      <w:r w:rsidR="00333936">
        <w:rPr>
          <w:rFonts w:ascii="Arial" w:hAnsi="Arial" w:cs="Arial"/>
          <w:sz w:val="24"/>
          <w:szCs w:val="24"/>
        </w:rPr>
        <w:t xml:space="preserve"> will be </w:t>
      </w:r>
      <w:r w:rsidR="00043600">
        <w:rPr>
          <w:rFonts w:ascii="Arial" w:hAnsi="Arial" w:cs="Arial"/>
          <w:sz w:val="24"/>
          <w:szCs w:val="24"/>
        </w:rPr>
        <w:t>recruited for</w:t>
      </w:r>
      <w:r w:rsidR="00333936">
        <w:rPr>
          <w:rFonts w:ascii="Arial" w:hAnsi="Arial" w:cs="Arial"/>
          <w:sz w:val="24"/>
          <w:szCs w:val="24"/>
        </w:rPr>
        <w:t xml:space="preserve"> the focus group</w:t>
      </w:r>
      <w:r w:rsidRPr="00866624">
        <w:rPr>
          <w:rFonts w:ascii="Arial" w:hAnsi="Arial" w:cs="Arial"/>
          <w:sz w:val="24"/>
          <w:szCs w:val="24"/>
        </w:rPr>
        <w:t xml:space="preserve">. </w:t>
      </w:r>
      <w:r w:rsidR="00043600">
        <w:rPr>
          <w:rFonts w:ascii="Arial" w:hAnsi="Arial" w:cs="Arial"/>
          <w:sz w:val="24"/>
          <w:szCs w:val="24"/>
        </w:rPr>
        <w:t>At the end of the CCE survey, t</w:t>
      </w:r>
      <w:r w:rsidRPr="00866624">
        <w:rPr>
          <w:rFonts w:ascii="Arial" w:hAnsi="Arial" w:cs="Arial"/>
          <w:sz w:val="24"/>
          <w:szCs w:val="24"/>
        </w:rPr>
        <w:t>hese taxpayers indicated their willingness to participate in future research</w:t>
      </w:r>
      <w:r w:rsidR="00043600">
        <w:rPr>
          <w:rFonts w:ascii="Arial" w:hAnsi="Arial" w:cs="Arial"/>
          <w:sz w:val="24"/>
          <w:szCs w:val="24"/>
        </w:rPr>
        <w:t xml:space="preserve"> </w:t>
      </w:r>
      <w:r w:rsidR="008063EE">
        <w:rPr>
          <w:rFonts w:ascii="Arial" w:hAnsi="Arial" w:cs="Arial"/>
          <w:sz w:val="24"/>
          <w:szCs w:val="24"/>
        </w:rPr>
        <w:t xml:space="preserve">by </w:t>
      </w:r>
      <w:r w:rsidRPr="00866624">
        <w:rPr>
          <w:rFonts w:ascii="Arial" w:hAnsi="Arial" w:cs="Arial"/>
          <w:sz w:val="24"/>
          <w:szCs w:val="24"/>
        </w:rPr>
        <w:t>provid</w:t>
      </w:r>
      <w:r w:rsidR="008063EE">
        <w:rPr>
          <w:rFonts w:ascii="Arial" w:hAnsi="Arial" w:cs="Arial"/>
          <w:sz w:val="24"/>
          <w:szCs w:val="24"/>
        </w:rPr>
        <w:t xml:space="preserve">ing </w:t>
      </w:r>
      <w:r w:rsidRPr="00866624">
        <w:rPr>
          <w:rFonts w:ascii="Arial" w:hAnsi="Arial" w:cs="Arial"/>
          <w:sz w:val="24"/>
          <w:szCs w:val="24"/>
        </w:rPr>
        <w:t>their phone number and/or email address to be contacted</w:t>
      </w:r>
      <w:r w:rsidR="00043600">
        <w:rPr>
          <w:rFonts w:ascii="Arial" w:hAnsi="Arial" w:cs="Arial"/>
          <w:sz w:val="24"/>
          <w:szCs w:val="24"/>
        </w:rPr>
        <w:t xml:space="preserve"> for participation</w:t>
      </w:r>
      <w:r w:rsidRPr="00866624">
        <w:rPr>
          <w:rFonts w:ascii="Arial" w:hAnsi="Arial" w:cs="Arial"/>
          <w:sz w:val="24"/>
          <w:szCs w:val="24"/>
        </w:rPr>
        <w:t>.</w:t>
      </w:r>
      <w:r w:rsidR="00C408E6">
        <w:rPr>
          <w:rFonts w:ascii="Arial" w:hAnsi="Arial" w:cs="Arial"/>
          <w:sz w:val="24"/>
          <w:szCs w:val="24"/>
        </w:rPr>
        <w:t xml:space="preserve"> </w:t>
      </w:r>
      <w:r w:rsidR="00516D20">
        <w:rPr>
          <w:rFonts w:ascii="Arial" w:hAnsi="Arial" w:cs="Arial"/>
          <w:sz w:val="24"/>
          <w:szCs w:val="24"/>
        </w:rPr>
        <w:t>The f</w:t>
      </w:r>
      <w:r w:rsidR="00C408E6">
        <w:rPr>
          <w:rFonts w:ascii="Arial" w:hAnsi="Arial" w:cs="Arial"/>
          <w:sz w:val="24"/>
          <w:szCs w:val="24"/>
        </w:rPr>
        <w:t xml:space="preserve">ocus group </w:t>
      </w:r>
      <w:r w:rsidR="00241526" w:rsidRPr="00C408E6">
        <w:rPr>
          <w:rFonts w:ascii="Arial" w:hAnsi="Arial" w:cs="Arial"/>
          <w:sz w:val="24"/>
          <w:szCs w:val="24"/>
        </w:rPr>
        <w:t>w</w:t>
      </w:r>
      <w:r w:rsidRPr="00C408E6">
        <w:rPr>
          <w:rFonts w:ascii="Arial" w:hAnsi="Arial" w:cs="Arial"/>
          <w:sz w:val="24"/>
          <w:szCs w:val="24"/>
        </w:rPr>
        <w:t xml:space="preserve">ill </w:t>
      </w:r>
      <w:r w:rsidR="00C408E6" w:rsidRPr="00C408E6">
        <w:rPr>
          <w:rFonts w:ascii="Arial" w:hAnsi="Arial" w:cs="Arial"/>
          <w:sz w:val="24"/>
          <w:szCs w:val="24"/>
        </w:rPr>
        <w:t>be scheduled for 60 minutes</w:t>
      </w:r>
      <w:r w:rsidR="00C408E6">
        <w:rPr>
          <w:rFonts w:ascii="Arial" w:hAnsi="Arial" w:cs="Arial"/>
          <w:sz w:val="24"/>
          <w:szCs w:val="24"/>
        </w:rPr>
        <w:t>, and will</w:t>
      </w:r>
      <w:r w:rsidR="00C408E6" w:rsidRPr="00C408E6">
        <w:rPr>
          <w:rFonts w:ascii="Arial" w:hAnsi="Arial" w:cs="Arial"/>
          <w:sz w:val="24"/>
          <w:szCs w:val="24"/>
        </w:rPr>
        <w:t xml:space="preserve"> </w:t>
      </w:r>
      <w:r w:rsidR="00C408E6">
        <w:rPr>
          <w:rFonts w:ascii="Arial" w:hAnsi="Arial" w:cs="Arial"/>
          <w:sz w:val="24"/>
          <w:szCs w:val="24"/>
        </w:rPr>
        <w:t xml:space="preserve">be </w:t>
      </w:r>
      <w:r w:rsidR="00C408E6" w:rsidRPr="004B3D53">
        <w:rPr>
          <w:rFonts w:ascii="Arial" w:hAnsi="Arial" w:cs="Arial"/>
          <w:sz w:val="24"/>
          <w:szCs w:val="24"/>
        </w:rPr>
        <w:t xml:space="preserve">limited </w:t>
      </w:r>
      <w:r w:rsidR="008F62D1" w:rsidRPr="00676C69">
        <w:rPr>
          <w:rFonts w:ascii="Arial" w:hAnsi="Arial" w:cs="Arial"/>
          <w:sz w:val="24"/>
          <w:szCs w:val="24"/>
        </w:rPr>
        <w:t xml:space="preserve">to </w:t>
      </w:r>
      <w:r w:rsidR="004B3D53" w:rsidRPr="00676C69">
        <w:rPr>
          <w:rFonts w:ascii="Arial" w:hAnsi="Arial" w:cs="Arial"/>
          <w:sz w:val="24"/>
          <w:szCs w:val="24"/>
        </w:rPr>
        <w:t>9</w:t>
      </w:r>
      <w:r w:rsidR="00C408E6" w:rsidRPr="00676C69">
        <w:rPr>
          <w:rFonts w:ascii="Arial" w:hAnsi="Arial" w:cs="Arial"/>
          <w:sz w:val="24"/>
          <w:szCs w:val="24"/>
        </w:rPr>
        <w:t xml:space="preserve"> participants</w:t>
      </w:r>
      <w:r w:rsidRPr="00676C69">
        <w:rPr>
          <w:rFonts w:ascii="Arial" w:hAnsi="Arial" w:cs="Arial"/>
          <w:sz w:val="24"/>
          <w:szCs w:val="24"/>
        </w:rPr>
        <w:t>.</w:t>
      </w:r>
    </w:p>
    <w:p w:rsidR="00516D20" w:rsidRDefault="00516D20">
      <w:pPr>
        <w:pStyle w:val="ListParagraph"/>
        <w:spacing w:after="0" w:line="240" w:lineRule="auto"/>
        <w:ind w:left="360"/>
        <w:rPr>
          <w:rFonts w:ascii="Arial" w:hAnsi="Arial" w:cs="Arial"/>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4C486D">
      <w:pPr>
        <w:pStyle w:val="ListParagraph"/>
        <w:spacing w:after="0" w:line="240" w:lineRule="auto"/>
        <w:ind w:left="360"/>
        <w:rPr>
          <w:rFonts w:ascii="Arial" w:hAnsi="Arial" w:cs="Arial"/>
          <w:sz w:val="24"/>
          <w:szCs w:val="24"/>
        </w:rPr>
      </w:pPr>
      <w:r>
        <w:rPr>
          <w:rFonts w:ascii="Arial" w:hAnsi="Arial" w:cs="Arial"/>
          <w:sz w:val="24"/>
          <w:szCs w:val="24"/>
        </w:rPr>
        <w:t>The contractor</w:t>
      </w:r>
      <w:r w:rsidR="00E303E2" w:rsidRPr="002D2CB6">
        <w:rPr>
          <w:rFonts w:ascii="Arial" w:hAnsi="Arial" w:cs="Arial"/>
          <w:sz w:val="24"/>
          <w:szCs w:val="24"/>
        </w:rPr>
        <w:t xml:space="preserve"> expects to use telephone</w:t>
      </w:r>
      <w:r w:rsidR="00043600">
        <w:rPr>
          <w:rFonts w:ascii="Arial" w:hAnsi="Arial" w:cs="Arial"/>
          <w:sz w:val="24"/>
          <w:szCs w:val="24"/>
        </w:rPr>
        <w:t xml:space="preserve"> and email</w:t>
      </w:r>
      <w:r w:rsidR="00E303E2" w:rsidRPr="002D2CB6">
        <w:rPr>
          <w:rFonts w:ascii="Arial" w:hAnsi="Arial" w:cs="Arial"/>
          <w:sz w:val="24"/>
          <w:szCs w:val="24"/>
        </w:rPr>
        <w:t xml:space="preserve"> data collection methods for recruiting</w:t>
      </w:r>
      <w:r w:rsidR="00043600">
        <w:rPr>
          <w:rFonts w:ascii="Arial" w:hAnsi="Arial" w:cs="Arial"/>
          <w:sz w:val="24"/>
          <w:szCs w:val="24"/>
        </w:rPr>
        <w:t xml:space="preserve"> for the focus group</w:t>
      </w:r>
      <w:r>
        <w:rPr>
          <w:rFonts w:ascii="Arial" w:hAnsi="Arial" w:cs="Arial"/>
          <w:sz w:val="24"/>
          <w:szCs w:val="24"/>
        </w:rPr>
        <w:t>, depending on whether the taxpayer provided a telephone number or email address to be contacted for participation</w:t>
      </w:r>
      <w:r w:rsidR="00043600">
        <w:rPr>
          <w:rFonts w:ascii="Arial" w:hAnsi="Arial" w:cs="Arial"/>
          <w:sz w:val="24"/>
          <w:szCs w:val="24"/>
        </w:rPr>
        <w:t>. The actual focus group will be conducted by telephone.</w:t>
      </w:r>
      <w:r w:rsidR="00E303E2" w:rsidRPr="002D2CB6">
        <w:rPr>
          <w:rFonts w:ascii="Arial" w:hAnsi="Arial" w:cs="Arial"/>
          <w:sz w:val="24"/>
          <w:szCs w:val="24"/>
        </w:rPr>
        <w:t xml:space="preserve"> The focus group will be moderated by professional moderators at </w:t>
      </w:r>
      <w:r w:rsidR="00F90AE0">
        <w:rPr>
          <w:rFonts w:ascii="Arial" w:hAnsi="Arial" w:cs="Arial"/>
          <w:sz w:val="24"/>
          <w:szCs w:val="24"/>
        </w:rPr>
        <w:t>Fors Marsh Group (FMG)</w:t>
      </w:r>
      <w:r w:rsidR="00E303E2" w:rsidRPr="002D2CB6">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E303E2" w:rsidRDefault="00AD7B6C">
      <w:pPr>
        <w:pStyle w:val="ListParagraph"/>
        <w:spacing w:after="0" w:line="240" w:lineRule="auto"/>
        <w:ind w:left="360"/>
        <w:rPr>
          <w:rFonts w:ascii="Arial" w:hAnsi="Arial" w:cs="Arial"/>
          <w:sz w:val="24"/>
          <w:szCs w:val="24"/>
        </w:rPr>
      </w:pPr>
      <w:r w:rsidRPr="00AD7B6C">
        <w:rPr>
          <w:rFonts w:ascii="Arial" w:hAnsi="Arial" w:cs="Arial"/>
          <w:sz w:val="24"/>
          <w:szCs w:val="24"/>
        </w:rPr>
        <w:t xml:space="preserve">Standard procedures will be used in order to obtain the highest response rate possible for the </w:t>
      </w:r>
      <w:r w:rsidR="00C84895">
        <w:rPr>
          <w:rFonts w:ascii="Arial" w:hAnsi="Arial" w:cs="Arial"/>
          <w:sz w:val="24"/>
          <w:szCs w:val="24"/>
        </w:rPr>
        <w:t>focus groups</w:t>
      </w:r>
      <w:r w:rsidRPr="00AD7B6C">
        <w:rPr>
          <w:rFonts w:ascii="Arial" w:hAnsi="Arial" w:cs="Arial"/>
          <w:sz w:val="24"/>
          <w:szCs w:val="24"/>
        </w:rPr>
        <w:t xml:space="preserve">. The contractor will recruit </w:t>
      </w:r>
      <w:r w:rsidR="00C84895">
        <w:rPr>
          <w:rFonts w:ascii="Arial" w:hAnsi="Arial" w:cs="Arial"/>
          <w:sz w:val="24"/>
          <w:szCs w:val="24"/>
        </w:rPr>
        <w:t>focus group</w:t>
      </w:r>
      <w:r w:rsidRPr="00AD7B6C">
        <w:rPr>
          <w:rFonts w:ascii="Arial" w:hAnsi="Arial" w:cs="Arial"/>
          <w:sz w:val="24"/>
          <w:szCs w:val="24"/>
        </w:rPr>
        <w:t xml:space="preserve"> participants and conduct t</w:t>
      </w:r>
      <w:r w:rsidR="00C408E6">
        <w:rPr>
          <w:rFonts w:ascii="Arial" w:hAnsi="Arial" w:cs="Arial"/>
          <w:sz w:val="24"/>
          <w:szCs w:val="24"/>
        </w:rPr>
        <w:t xml:space="preserve">he </w:t>
      </w:r>
      <w:r w:rsidR="00C84895">
        <w:rPr>
          <w:rFonts w:ascii="Arial" w:hAnsi="Arial" w:cs="Arial"/>
          <w:sz w:val="24"/>
          <w:szCs w:val="24"/>
        </w:rPr>
        <w:t xml:space="preserve">focus </w:t>
      </w:r>
      <w:r w:rsidR="00E77BFA">
        <w:rPr>
          <w:rFonts w:ascii="Arial" w:hAnsi="Arial" w:cs="Arial"/>
          <w:sz w:val="24"/>
          <w:szCs w:val="24"/>
        </w:rPr>
        <w:t>group.</w:t>
      </w:r>
    </w:p>
    <w:p w:rsidR="00E77BFA" w:rsidRPr="002D2CB6" w:rsidRDefault="00E77BFA">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No pretest is necessary for these focus groups as </w:t>
      </w:r>
      <w:r w:rsidR="008D0308">
        <w:rPr>
          <w:rFonts w:ascii="Arial" w:hAnsi="Arial" w:cs="Arial"/>
          <w:sz w:val="24"/>
          <w:szCs w:val="24"/>
        </w:rPr>
        <w:t>SB/SE</w:t>
      </w:r>
      <w:r w:rsidRPr="002D2CB6">
        <w:rPr>
          <w:rFonts w:ascii="Arial" w:hAnsi="Arial" w:cs="Arial"/>
          <w:sz w:val="24"/>
          <w:szCs w:val="24"/>
        </w:rPr>
        <w:t xml:space="preserve"> has evidence from previous research that the research procedures to be used for this task are successful. </w:t>
      </w:r>
    </w:p>
    <w:p w:rsidR="008063EE" w:rsidRPr="008063EE" w:rsidRDefault="008063EE">
      <w:pPr>
        <w:pStyle w:val="ListParagraph"/>
        <w:spacing w:after="0" w:line="240" w:lineRule="auto"/>
        <w:ind w:left="360"/>
        <w:rPr>
          <w:rFonts w:ascii="Arial" w:hAnsi="Arial" w:cs="Arial"/>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2D2CB6" w:rsidRDefault="00E303E2">
      <w:pPr>
        <w:pStyle w:val="ListParagraph"/>
        <w:spacing w:after="0" w:line="240" w:lineRule="auto"/>
        <w:ind w:left="360"/>
        <w:rPr>
          <w:rFonts w:ascii="Arial" w:hAnsi="Arial" w:cs="Arial"/>
          <w:b/>
          <w:sz w:val="24"/>
          <w:szCs w:val="24"/>
        </w:rPr>
      </w:pP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 Luckett</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SB/SE, Policy Analyst</w:t>
      </w:r>
    </w:p>
    <w:p w:rsidR="001438EB" w:rsidRPr="001438EB" w:rsidRDefault="00637C7C" w:rsidP="001438EB">
      <w:pPr>
        <w:spacing w:after="0" w:line="240" w:lineRule="auto"/>
        <w:ind w:left="360"/>
        <w:rPr>
          <w:rFonts w:ascii="Arial" w:hAnsi="Arial" w:cs="Arial"/>
          <w:sz w:val="24"/>
          <w:szCs w:val="24"/>
        </w:rPr>
      </w:pPr>
      <w:r>
        <w:rPr>
          <w:rFonts w:ascii="Arial" w:hAnsi="Arial" w:cs="Arial"/>
          <w:sz w:val="24"/>
          <w:szCs w:val="24"/>
        </w:rPr>
        <w:t>240-613-6466</w:t>
      </w:r>
    </w:p>
    <w:p w:rsidR="001438EB" w:rsidRPr="001438EB" w:rsidRDefault="001438EB" w:rsidP="001438EB">
      <w:pPr>
        <w:spacing w:after="0" w:line="240" w:lineRule="auto"/>
        <w:ind w:left="360"/>
        <w:rPr>
          <w:rFonts w:ascii="Arial" w:hAnsi="Arial" w:cs="Arial"/>
          <w:sz w:val="24"/>
          <w:szCs w:val="24"/>
        </w:rPr>
      </w:pPr>
      <w:r w:rsidRPr="001438EB">
        <w:rPr>
          <w:rFonts w:ascii="Arial" w:hAnsi="Arial" w:cs="Arial"/>
          <w:sz w:val="24"/>
          <w:szCs w:val="24"/>
        </w:rPr>
        <w:t>sharon.l.luckett@irs.gov</w:t>
      </w:r>
    </w:p>
    <w:p w:rsidR="001438EB" w:rsidRDefault="001438EB" w:rsidP="00263D41">
      <w:pPr>
        <w:spacing w:after="0" w:line="240" w:lineRule="auto"/>
        <w:ind w:firstLine="360"/>
        <w:rPr>
          <w:rFonts w:ascii="Verdana" w:hAnsi="Verdana"/>
          <w:b/>
          <w:bCs/>
          <w:color w:val="000000"/>
          <w:sz w:val="20"/>
          <w:szCs w:val="20"/>
          <w:highlight w:val="yellow"/>
        </w:rPr>
      </w:pPr>
    </w:p>
    <w:p w:rsidR="001438EB" w:rsidRDefault="001438EB" w:rsidP="00263D41">
      <w:pPr>
        <w:spacing w:after="0" w:line="240" w:lineRule="auto"/>
        <w:ind w:firstLine="360"/>
        <w:rPr>
          <w:rFonts w:ascii="Verdana" w:hAnsi="Verdana"/>
          <w:b/>
          <w:bCs/>
          <w:color w:val="000000"/>
          <w:sz w:val="20"/>
          <w:szCs w:val="20"/>
          <w:highlight w:val="yellow"/>
        </w:rPr>
      </w:pPr>
    </w:p>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Attachments</w:t>
      </w:r>
    </w:p>
    <w:p w:rsidR="00AD7B6C" w:rsidRPr="00AD7B6C" w:rsidRDefault="00AD7B6C" w:rsidP="00AD7B6C">
      <w:pPr>
        <w:spacing w:after="0" w:line="240" w:lineRule="auto"/>
        <w:ind w:left="360"/>
        <w:rPr>
          <w:rFonts w:ascii="Arial" w:hAnsi="Arial" w:cs="Arial"/>
          <w:sz w:val="24"/>
          <w:szCs w:val="24"/>
        </w:rPr>
      </w:pPr>
    </w:p>
    <w:p w:rsidR="00EE43CF" w:rsidRPr="006E7378" w:rsidRDefault="00EE43CF" w:rsidP="00EE43CF">
      <w:pPr>
        <w:pStyle w:val="ListParagraph"/>
        <w:numPr>
          <w:ilvl w:val="0"/>
          <w:numId w:val="31"/>
        </w:numPr>
        <w:spacing w:after="0" w:line="240" w:lineRule="auto"/>
        <w:rPr>
          <w:rFonts w:ascii="Arial" w:hAnsi="Arial" w:cs="Arial"/>
          <w:sz w:val="24"/>
          <w:szCs w:val="24"/>
        </w:rPr>
      </w:pPr>
      <w:r w:rsidRPr="006E7378">
        <w:rPr>
          <w:rFonts w:ascii="Arial" w:hAnsi="Arial" w:cs="Arial"/>
          <w:sz w:val="24"/>
          <w:szCs w:val="24"/>
        </w:rPr>
        <w:t>Moderator’s Guide</w:t>
      </w:r>
    </w:p>
    <w:p w:rsidR="00FE7A8C" w:rsidRDefault="00637C7C" w:rsidP="006E7378">
      <w:pPr>
        <w:pStyle w:val="ListParagraph"/>
        <w:numPr>
          <w:ilvl w:val="0"/>
          <w:numId w:val="31"/>
        </w:numPr>
        <w:spacing w:after="0" w:line="240" w:lineRule="auto"/>
        <w:rPr>
          <w:rFonts w:ascii="Arial" w:hAnsi="Arial" w:cs="Arial"/>
          <w:sz w:val="24"/>
          <w:szCs w:val="24"/>
        </w:rPr>
      </w:pPr>
      <w:r>
        <w:rPr>
          <w:rFonts w:ascii="Arial" w:hAnsi="Arial" w:cs="Arial"/>
          <w:sz w:val="24"/>
          <w:szCs w:val="24"/>
        </w:rPr>
        <w:t>Screener</w:t>
      </w:r>
    </w:p>
    <w:p w:rsidR="004C486D" w:rsidRDefault="004C486D" w:rsidP="006E7378">
      <w:pPr>
        <w:pStyle w:val="ListParagraph"/>
        <w:numPr>
          <w:ilvl w:val="0"/>
          <w:numId w:val="31"/>
        </w:numPr>
        <w:spacing w:after="0" w:line="240" w:lineRule="auto"/>
        <w:rPr>
          <w:rFonts w:ascii="Arial" w:hAnsi="Arial" w:cs="Arial"/>
          <w:sz w:val="24"/>
          <w:szCs w:val="24"/>
        </w:rPr>
      </w:pPr>
      <w:r>
        <w:rPr>
          <w:rFonts w:ascii="Arial" w:hAnsi="Arial" w:cs="Arial"/>
          <w:sz w:val="24"/>
          <w:szCs w:val="24"/>
        </w:rPr>
        <w:t>Reminders</w:t>
      </w:r>
    </w:p>
    <w:p w:rsidR="004C486D" w:rsidRPr="006E7378" w:rsidRDefault="004C486D" w:rsidP="006E7378">
      <w:pPr>
        <w:pStyle w:val="ListParagraph"/>
        <w:numPr>
          <w:ilvl w:val="0"/>
          <w:numId w:val="31"/>
        </w:numPr>
        <w:spacing w:after="0" w:line="240" w:lineRule="auto"/>
        <w:rPr>
          <w:rFonts w:ascii="Arial" w:hAnsi="Arial" w:cs="Arial"/>
          <w:sz w:val="24"/>
          <w:szCs w:val="24"/>
        </w:rPr>
      </w:pPr>
      <w:r>
        <w:rPr>
          <w:rFonts w:ascii="Arial" w:hAnsi="Arial" w:cs="Arial"/>
          <w:sz w:val="24"/>
          <w:szCs w:val="24"/>
        </w:rPr>
        <w:t>Consent Form</w:t>
      </w:r>
    </w:p>
    <w:p w:rsidR="00FE7A8C" w:rsidRPr="002D2CB6" w:rsidRDefault="00FE7A8C" w:rsidP="00BD725A">
      <w:pPr>
        <w:spacing w:after="0" w:line="240" w:lineRule="auto"/>
        <w:ind w:left="360"/>
        <w:rPr>
          <w:rFonts w:ascii="Arial" w:hAnsi="Arial" w:cs="Arial"/>
          <w:sz w:val="24"/>
          <w:szCs w:val="24"/>
        </w:rPr>
      </w:pPr>
    </w:p>
    <w:sectPr w:rsidR="00FE7A8C" w:rsidRPr="002D2CB6" w:rsidSect="00BA66CB">
      <w:footerReference w:type="even" r:id="rId8"/>
      <w:footerReference w:type="default" r:id="rId9"/>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592" w:rsidRDefault="00A33592">
      <w:pPr>
        <w:spacing w:after="0" w:line="240" w:lineRule="auto"/>
      </w:pPr>
      <w:r>
        <w:separator/>
      </w:r>
    </w:p>
  </w:endnote>
  <w:endnote w:type="continuationSeparator" w:id="0">
    <w:p w:rsidR="00A33592" w:rsidRDefault="00A33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AE10BD">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32FDD">
      <w:rPr>
        <w:rStyle w:val="PageNumber"/>
        <w:noProof/>
      </w:rPr>
      <w:t>1</w:t>
    </w:r>
    <w:r>
      <w:rPr>
        <w:rStyle w:val="PageNumber"/>
      </w:rPr>
      <w:fldChar w:fldCharType="end"/>
    </w:r>
  </w:p>
  <w:p w:rsidR="00E303E2" w:rsidRDefault="00E303E2" w:rsidP="00AE10B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592" w:rsidRDefault="00A33592">
      <w:pPr>
        <w:spacing w:after="0" w:line="240" w:lineRule="auto"/>
      </w:pPr>
      <w:r>
        <w:separator/>
      </w:r>
    </w:p>
  </w:footnote>
  <w:footnote w:type="continuationSeparator" w:id="0">
    <w:p w:rsidR="00A33592" w:rsidRDefault="00A33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7B2862"/>
    <w:multiLevelType w:val="multilevel"/>
    <w:tmpl w:val="DBF83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45E6E84"/>
    <w:multiLevelType w:val="multilevel"/>
    <w:tmpl w:val="0BA051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821393"/>
    <w:multiLevelType w:val="multilevel"/>
    <w:tmpl w:val="1EA2A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5B2B3748"/>
    <w:multiLevelType w:val="hybridMultilevel"/>
    <w:tmpl w:val="FCDE6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2808EE"/>
    <w:multiLevelType w:val="multilevel"/>
    <w:tmpl w:val="88803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0"/>
  </w:num>
  <w:num w:numId="2">
    <w:abstractNumId w:val="28"/>
  </w:num>
  <w:num w:numId="3">
    <w:abstractNumId w:val="10"/>
  </w:num>
  <w:num w:numId="4">
    <w:abstractNumId w:val="13"/>
  </w:num>
  <w:num w:numId="5">
    <w:abstractNumId w:val="26"/>
  </w:num>
  <w:num w:numId="6">
    <w:abstractNumId w:val="19"/>
  </w:num>
  <w:num w:numId="7">
    <w:abstractNumId w:val="25"/>
  </w:num>
  <w:num w:numId="8">
    <w:abstractNumId w:val="18"/>
  </w:num>
  <w:num w:numId="9">
    <w:abstractNumId w:val="22"/>
  </w:num>
  <w:num w:numId="10">
    <w:abstractNumId w:val="15"/>
  </w:num>
  <w:num w:numId="11">
    <w:abstractNumId w:val="29"/>
  </w:num>
  <w:num w:numId="12">
    <w:abstractNumId w:val="16"/>
  </w:num>
  <w:num w:numId="13">
    <w:abstractNumId w:val="11"/>
  </w:num>
  <w:num w:numId="14">
    <w:abstractNumId w:val="30"/>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27"/>
  </w:num>
  <w:num w:numId="29">
    <w:abstractNumId w:val="12"/>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20E19"/>
    <w:rsid w:val="0002390D"/>
    <w:rsid w:val="0004262F"/>
    <w:rsid w:val="00043600"/>
    <w:rsid w:val="00043B2E"/>
    <w:rsid w:val="00066515"/>
    <w:rsid w:val="0006753B"/>
    <w:rsid w:val="00075125"/>
    <w:rsid w:val="00076CB1"/>
    <w:rsid w:val="00076EE9"/>
    <w:rsid w:val="000771F7"/>
    <w:rsid w:val="00077766"/>
    <w:rsid w:val="00085515"/>
    <w:rsid w:val="000A410F"/>
    <w:rsid w:val="000B4026"/>
    <w:rsid w:val="000C0A7E"/>
    <w:rsid w:val="000D424A"/>
    <w:rsid w:val="000E05AF"/>
    <w:rsid w:val="000E09E1"/>
    <w:rsid w:val="000E0E62"/>
    <w:rsid w:val="000F3AC0"/>
    <w:rsid w:val="001029B0"/>
    <w:rsid w:val="001108BD"/>
    <w:rsid w:val="00120A60"/>
    <w:rsid w:val="00122C6A"/>
    <w:rsid w:val="001322FB"/>
    <w:rsid w:val="001438EB"/>
    <w:rsid w:val="00144E92"/>
    <w:rsid w:val="00153E20"/>
    <w:rsid w:val="001559E0"/>
    <w:rsid w:val="001628A1"/>
    <w:rsid w:val="00172EEC"/>
    <w:rsid w:val="001768FD"/>
    <w:rsid w:val="00197DDF"/>
    <w:rsid w:val="001A0D23"/>
    <w:rsid w:val="001A0FF2"/>
    <w:rsid w:val="001A1E1C"/>
    <w:rsid w:val="001A5599"/>
    <w:rsid w:val="001B01D7"/>
    <w:rsid w:val="001B0A60"/>
    <w:rsid w:val="001B0B58"/>
    <w:rsid w:val="001B43EE"/>
    <w:rsid w:val="001B5644"/>
    <w:rsid w:val="001B7CBE"/>
    <w:rsid w:val="001C5179"/>
    <w:rsid w:val="001C756A"/>
    <w:rsid w:val="001D0BFA"/>
    <w:rsid w:val="001E44AB"/>
    <w:rsid w:val="001E7A97"/>
    <w:rsid w:val="001F7BC9"/>
    <w:rsid w:val="00215607"/>
    <w:rsid w:val="00241526"/>
    <w:rsid w:val="00256D0E"/>
    <w:rsid w:val="00263D41"/>
    <w:rsid w:val="00267827"/>
    <w:rsid w:val="002747AB"/>
    <w:rsid w:val="0028157C"/>
    <w:rsid w:val="00281863"/>
    <w:rsid w:val="00284D3A"/>
    <w:rsid w:val="0029408A"/>
    <w:rsid w:val="002A35E6"/>
    <w:rsid w:val="002B0B32"/>
    <w:rsid w:val="002C19BB"/>
    <w:rsid w:val="002D2CB6"/>
    <w:rsid w:val="002F7F45"/>
    <w:rsid w:val="003004AD"/>
    <w:rsid w:val="003009B4"/>
    <w:rsid w:val="00307584"/>
    <w:rsid w:val="0031016A"/>
    <w:rsid w:val="00324AF8"/>
    <w:rsid w:val="00333936"/>
    <w:rsid w:val="00335BAF"/>
    <w:rsid w:val="00336169"/>
    <w:rsid w:val="00343182"/>
    <w:rsid w:val="00353852"/>
    <w:rsid w:val="003741EA"/>
    <w:rsid w:val="003760B1"/>
    <w:rsid w:val="00377B51"/>
    <w:rsid w:val="003926E0"/>
    <w:rsid w:val="003A14D8"/>
    <w:rsid w:val="003A2F20"/>
    <w:rsid w:val="003A5CE6"/>
    <w:rsid w:val="003A7A16"/>
    <w:rsid w:val="003C0261"/>
    <w:rsid w:val="003C3B44"/>
    <w:rsid w:val="003D5649"/>
    <w:rsid w:val="003E339C"/>
    <w:rsid w:val="003E6C81"/>
    <w:rsid w:val="003F1A77"/>
    <w:rsid w:val="003F5F2D"/>
    <w:rsid w:val="00404071"/>
    <w:rsid w:val="004259B7"/>
    <w:rsid w:val="00426A90"/>
    <w:rsid w:val="0044553C"/>
    <w:rsid w:val="00446C94"/>
    <w:rsid w:val="00457290"/>
    <w:rsid w:val="00460EB1"/>
    <w:rsid w:val="00470570"/>
    <w:rsid w:val="00474C83"/>
    <w:rsid w:val="00486BD4"/>
    <w:rsid w:val="00487A11"/>
    <w:rsid w:val="004970C8"/>
    <w:rsid w:val="004A168C"/>
    <w:rsid w:val="004A1CF9"/>
    <w:rsid w:val="004A1EA2"/>
    <w:rsid w:val="004B3D53"/>
    <w:rsid w:val="004B5DD2"/>
    <w:rsid w:val="004C486D"/>
    <w:rsid w:val="004C79B7"/>
    <w:rsid w:val="004D06FB"/>
    <w:rsid w:val="004D3314"/>
    <w:rsid w:val="005016C3"/>
    <w:rsid w:val="00513A34"/>
    <w:rsid w:val="00516D20"/>
    <w:rsid w:val="005362FC"/>
    <w:rsid w:val="00540EF2"/>
    <w:rsid w:val="00545C8A"/>
    <w:rsid w:val="0054668D"/>
    <w:rsid w:val="005471D3"/>
    <w:rsid w:val="00547CA0"/>
    <w:rsid w:val="00562B18"/>
    <w:rsid w:val="00563D4B"/>
    <w:rsid w:val="00571BDB"/>
    <w:rsid w:val="00572831"/>
    <w:rsid w:val="00572EC1"/>
    <w:rsid w:val="00592A05"/>
    <w:rsid w:val="005A10E3"/>
    <w:rsid w:val="005A75C1"/>
    <w:rsid w:val="005B3D1D"/>
    <w:rsid w:val="005E5A3B"/>
    <w:rsid w:val="005E60A0"/>
    <w:rsid w:val="00607287"/>
    <w:rsid w:val="00637109"/>
    <w:rsid w:val="00637C7C"/>
    <w:rsid w:val="00642BA9"/>
    <w:rsid w:val="0065511B"/>
    <w:rsid w:val="006656C5"/>
    <w:rsid w:val="0067270D"/>
    <w:rsid w:val="00676C69"/>
    <w:rsid w:val="006914DF"/>
    <w:rsid w:val="006B2FF7"/>
    <w:rsid w:val="006C068A"/>
    <w:rsid w:val="006E7378"/>
    <w:rsid w:val="00701CF7"/>
    <w:rsid w:val="00716385"/>
    <w:rsid w:val="00726CB8"/>
    <w:rsid w:val="00731D48"/>
    <w:rsid w:val="0074733F"/>
    <w:rsid w:val="00756D06"/>
    <w:rsid w:val="00763942"/>
    <w:rsid w:val="00783842"/>
    <w:rsid w:val="007903D0"/>
    <w:rsid w:val="00792628"/>
    <w:rsid w:val="007A268D"/>
    <w:rsid w:val="007A6A7B"/>
    <w:rsid w:val="007B3121"/>
    <w:rsid w:val="007E039D"/>
    <w:rsid w:val="007E102D"/>
    <w:rsid w:val="008063EE"/>
    <w:rsid w:val="008236DF"/>
    <w:rsid w:val="00866624"/>
    <w:rsid w:val="00876332"/>
    <w:rsid w:val="00892D26"/>
    <w:rsid w:val="00894356"/>
    <w:rsid w:val="008A1470"/>
    <w:rsid w:val="008A6FC5"/>
    <w:rsid w:val="008B7C8D"/>
    <w:rsid w:val="008D0308"/>
    <w:rsid w:val="008E5A2B"/>
    <w:rsid w:val="008F21DF"/>
    <w:rsid w:val="008F62D1"/>
    <w:rsid w:val="00901232"/>
    <w:rsid w:val="0090364D"/>
    <w:rsid w:val="00914716"/>
    <w:rsid w:val="00915BDA"/>
    <w:rsid w:val="00936D67"/>
    <w:rsid w:val="00950F67"/>
    <w:rsid w:val="00954C10"/>
    <w:rsid w:val="00982095"/>
    <w:rsid w:val="009946B0"/>
    <w:rsid w:val="0099646C"/>
    <w:rsid w:val="009E532A"/>
    <w:rsid w:val="009E75C8"/>
    <w:rsid w:val="00A12AC9"/>
    <w:rsid w:val="00A16BD3"/>
    <w:rsid w:val="00A22F3E"/>
    <w:rsid w:val="00A32FDD"/>
    <w:rsid w:val="00A33592"/>
    <w:rsid w:val="00A36DDB"/>
    <w:rsid w:val="00A457DE"/>
    <w:rsid w:val="00A52F7E"/>
    <w:rsid w:val="00A659A9"/>
    <w:rsid w:val="00A666FD"/>
    <w:rsid w:val="00A85A4D"/>
    <w:rsid w:val="00A95E43"/>
    <w:rsid w:val="00A96367"/>
    <w:rsid w:val="00A97E53"/>
    <w:rsid w:val="00AA3F96"/>
    <w:rsid w:val="00AC207F"/>
    <w:rsid w:val="00AC2497"/>
    <w:rsid w:val="00AD7B6C"/>
    <w:rsid w:val="00AE10BD"/>
    <w:rsid w:val="00AE393C"/>
    <w:rsid w:val="00AE7BD6"/>
    <w:rsid w:val="00AF066B"/>
    <w:rsid w:val="00AF1F5F"/>
    <w:rsid w:val="00AF55E9"/>
    <w:rsid w:val="00B16915"/>
    <w:rsid w:val="00B44676"/>
    <w:rsid w:val="00B52960"/>
    <w:rsid w:val="00B66281"/>
    <w:rsid w:val="00B85E03"/>
    <w:rsid w:val="00B86AFD"/>
    <w:rsid w:val="00B95311"/>
    <w:rsid w:val="00BA1806"/>
    <w:rsid w:val="00BA66CB"/>
    <w:rsid w:val="00BB4011"/>
    <w:rsid w:val="00BC21B7"/>
    <w:rsid w:val="00BC63CD"/>
    <w:rsid w:val="00BD0C3B"/>
    <w:rsid w:val="00BD13BB"/>
    <w:rsid w:val="00BD5C0A"/>
    <w:rsid w:val="00BD702D"/>
    <w:rsid w:val="00BD725A"/>
    <w:rsid w:val="00BE0599"/>
    <w:rsid w:val="00BE1173"/>
    <w:rsid w:val="00BF2E89"/>
    <w:rsid w:val="00BF7558"/>
    <w:rsid w:val="00C200D1"/>
    <w:rsid w:val="00C20A9E"/>
    <w:rsid w:val="00C26D8A"/>
    <w:rsid w:val="00C408E6"/>
    <w:rsid w:val="00C61970"/>
    <w:rsid w:val="00C62B11"/>
    <w:rsid w:val="00C62FA2"/>
    <w:rsid w:val="00C72C41"/>
    <w:rsid w:val="00C741F7"/>
    <w:rsid w:val="00C84895"/>
    <w:rsid w:val="00CB1DDE"/>
    <w:rsid w:val="00CB4F67"/>
    <w:rsid w:val="00CC2FDD"/>
    <w:rsid w:val="00CD321F"/>
    <w:rsid w:val="00CE380A"/>
    <w:rsid w:val="00CE75D6"/>
    <w:rsid w:val="00CF712D"/>
    <w:rsid w:val="00D017D9"/>
    <w:rsid w:val="00D01ADB"/>
    <w:rsid w:val="00D30F06"/>
    <w:rsid w:val="00D453B8"/>
    <w:rsid w:val="00D64405"/>
    <w:rsid w:val="00D64AAF"/>
    <w:rsid w:val="00D821B8"/>
    <w:rsid w:val="00D93FE0"/>
    <w:rsid w:val="00D9433C"/>
    <w:rsid w:val="00DA3AFF"/>
    <w:rsid w:val="00DA561D"/>
    <w:rsid w:val="00DA7129"/>
    <w:rsid w:val="00DB06D0"/>
    <w:rsid w:val="00DB52C0"/>
    <w:rsid w:val="00DB6BEB"/>
    <w:rsid w:val="00DD5532"/>
    <w:rsid w:val="00DE07E7"/>
    <w:rsid w:val="00DE61D6"/>
    <w:rsid w:val="00DF7F92"/>
    <w:rsid w:val="00E04B7B"/>
    <w:rsid w:val="00E14196"/>
    <w:rsid w:val="00E17C8E"/>
    <w:rsid w:val="00E247D4"/>
    <w:rsid w:val="00E24EAC"/>
    <w:rsid w:val="00E26F73"/>
    <w:rsid w:val="00E303E2"/>
    <w:rsid w:val="00E42ABF"/>
    <w:rsid w:val="00E43A4B"/>
    <w:rsid w:val="00E62E77"/>
    <w:rsid w:val="00E65EB7"/>
    <w:rsid w:val="00E77BFA"/>
    <w:rsid w:val="00E8563A"/>
    <w:rsid w:val="00EA3325"/>
    <w:rsid w:val="00EA783E"/>
    <w:rsid w:val="00EB2D61"/>
    <w:rsid w:val="00ED135D"/>
    <w:rsid w:val="00EE43CF"/>
    <w:rsid w:val="00F15BAA"/>
    <w:rsid w:val="00F20561"/>
    <w:rsid w:val="00F274DB"/>
    <w:rsid w:val="00F31E34"/>
    <w:rsid w:val="00F527EC"/>
    <w:rsid w:val="00F626FD"/>
    <w:rsid w:val="00F75DF8"/>
    <w:rsid w:val="00F87104"/>
    <w:rsid w:val="00F90AE0"/>
    <w:rsid w:val="00F92218"/>
    <w:rsid w:val="00F958CD"/>
    <w:rsid w:val="00FA1D10"/>
    <w:rsid w:val="00FA3CB9"/>
    <w:rsid w:val="00FB1178"/>
    <w:rsid w:val="00FD101D"/>
    <w:rsid w:val="00FD4291"/>
    <w:rsid w:val="00FE25EF"/>
    <w:rsid w:val="00FE4031"/>
    <w:rsid w:val="00FE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NoSpacing">
    <w:name w:val="No Spacing"/>
    <w:uiPriority w:val="1"/>
    <w:qFormat/>
    <w:rsid w:val="00B85E03"/>
    <w:rPr>
      <w:rFonts w:eastAsia="Calibri"/>
    </w:rPr>
  </w:style>
  <w:style w:type="paragraph" w:styleId="BodyText">
    <w:name w:val="Body Text"/>
    <w:basedOn w:val="Normal"/>
    <w:link w:val="BodyTextChar"/>
    <w:uiPriority w:val="99"/>
    <w:rsid w:val="00D017D9"/>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D017D9"/>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 w:type="paragraph" w:styleId="NoSpacing">
    <w:name w:val="No Spacing"/>
    <w:uiPriority w:val="1"/>
    <w:qFormat/>
    <w:rsid w:val="00B85E03"/>
    <w:rPr>
      <w:rFonts w:eastAsia="Calibri"/>
    </w:rPr>
  </w:style>
  <w:style w:type="paragraph" w:styleId="BodyText">
    <w:name w:val="Body Text"/>
    <w:basedOn w:val="Normal"/>
    <w:link w:val="BodyTextChar"/>
    <w:uiPriority w:val="99"/>
    <w:rsid w:val="00D017D9"/>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rsid w:val="00D017D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452018178">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786050206">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016537376">
      <w:bodyDiv w:val="1"/>
      <w:marLeft w:val="0"/>
      <w:marRight w:val="0"/>
      <w:marTop w:val="0"/>
      <w:marBottom w:val="0"/>
      <w:divBdr>
        <w:top w:val="none" w:sz="0" w:space="0" w:color="auto"/>
        <w:left w:val="none" w:sz="0" w:space="0" w:color="auto"/>
        <w:bottom w:val="none" w:sz="0" w:space="0" w:color="auto"/>
        <w:right w:val="none" w:sz="0" w:space="0" w:color="auto"/>
      </w:divBdr>
    </w:div>
    <w:div w:id="1546142009">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 w:id="19180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7279</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2012-02-02T21:42:00Z</cp:lastPrinted>
  <dcterms:created xsi:type="dcterms:W3CDTF">2016-10-31T12:40:00Z</dcterms:created>
  <dcterms:modified xsi:type="dcterms:W3CDTF">2016-10-31T12:40:00Z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