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E13" w:rsidRPr="001E2E13" w:rsidRDefault="001635D5" w:rsidP="001E2E13">
      <w:pPr>
        <w:spacing w:after="0" w:line="240" w:lineRule="auto"/>
        <w:jc w:val="center"/>
        <w:rPr>
          <w:rFonts w:ascii="Arial" w:eastAsia="Times New Roman" w:hAnsi="Arial" w:cs="Arial"/>
          <w:b/>
        </w:rPr>
      </w:pPr>
      <w:r w:rsidRPr="001E2E13">
        <w:rPr>
          <w:rFonts w:ascii="Arial" w:eastAsia="Times New Roman" w:hAnsi="Arial" w:cs="Arial"/>
          <w:b/>
        </w:rPr>
        <w:t>Supporting Statement</w:t>
      </w:r>
      <w:r w:rsidR="001E2E13" w:rsidRPr="001E2E13">
        <w:rPr>
          <w:rFonts w:ascii="Arial" w:eastAsia="Times New Roman" w:hAnsi="Arial" w:cs="Arial"/>
          <w:b/>
        </w:rPr>
        <w:t xml:space="preserve"> </w:t>
      </w:r>
    </w:p>
    <w:p w:rsidR="001E2E13" w:rsidRPr="001E2E13" w:rsidRDefault="001635D5" w:rsidP="001E2E13">
      <w:pPr>
        <w:spacing w:after="0" w:line="240" w:lineRule="auto"/>
        <w:jc w:val="center"/>
        <w:rPr>
          <w:rFonts w:ascii="Arial" w:eastAsia="Times New Roman" w:hAnsi="Arial" w:cs="Arial"/>
          <w:b/>
        </w:rPr>
      </w:pPr>
      <w:r w:rsidRPr="001E2E13">
        <w:rPr>
          <w:rFonts w:ascii="Arial" w:eastAsia="Times New Roman" w:hAnsi="Arial" w:cs="Arial"/>
          <w:b/>
        </w:rPr>
        <w:t>Approval Re</w:t>
      </w:r>
      <w:r w:rsidR="001E2E13" w:rsidRPr="001E2E13">
        <w:rPr>
          <w:rFonts w:ascii="Arial" w:eastAsia="Times New Roman" w:hAnsi="Arial" w:cs="Arial"/>
          <w:b/>
        </w:rPr>
        <w:t xml:space="preserve">quest to Conduct Cognitive and </w:t>
      </w:r>
      <w:r w:rsidRPr="001E2E13">
        <w:rPr>
          <w:rFonts w:ascii="Arial" w:eastAsia="Times New Roman" w:hAnsi="Arial" w:cs="Arial"/>
          <w:b/>
        </w:rPr>
        <w:t xml:space="preserve">Psychological Research </w:t>
      </w:r>
    </w:p>
    <w:p w:rsidR="001635D5" w:rsidRPr="001E2E13" w:rsidRDefault="001635D5" w:rsidP="001E2E13">
      <w:pPr>
        <w:spacing w:after="0" w:line="240" w:lineRule="auto"/>
        <w:jc w:val="center"/>
        <w:rPr>
          <w:rFonts w:ascii="Arial" w:eastAsia="Times New Roman" w:hAnsi="Arial" w:cs="Arial"/>
          <w:b/>
        </w:rPr>
      </w:pPr>
      <w:r w:rsidRPr="001E2E13">
        <w:rPr>
          <w:rFonts w:ascii="Arial" w:eastAsia="Times New Roman" w:hAnsi="Arial" w:cs="Arial"/>
          <w:b/>
        </w:rPr>
        <w:t xml:space="preserve">(OMB #1545-1349) </w:t>
      </w:r>
    </w:p>
    <w:p w:rsidR="001635D5" w:rsidRPr="001635D5" w:rsidRDefault="001635D5" w:rsidP="001635D5">
      <w:pPr>
        <w:spacing w:after="0" w:line="240" w:lineRule="auto"/>
        <w:jc w:val="center"/>
        <w:rPr>
          <w:rFonts w:ascii="Arial" w:eastAsia="Times New Roman" w:hAnsi="Arial" w:cs="Arial"/>
          <w:b/>
        </w:rPr>
      </w:pPr>
    </w:p>
    <w:p w:rsidR="006438C3" w:rsidRPr="004E1900" w:rsidRDefault="002D6525" w:rsidP="006438C3">
      <w:pPr>
        <w:jc w:val="center"/>
        <w:rPr>
          <w:rFonts w:ascii="Arial" w:hAnsi="Arial" w:cs="Arial"/>
          <w:b/>
        </w:rPr>
      </w:pPr>
      <w:r>
        <w:rPr>
          <w:rFonts w:ascii="Arial" w:hAnsi="Arial" w:cs="Arial"/>
          <w:b/>
        </w:rPr>
        <w:t>Demand Migration – Benchmarking Analysis Interviews</w:t>
      </w:r>
      <w:r w:rsidR="006438C3" w:rsidRPr="004E1900">
        <w:rPr>
          <w:rFonts w:ascii="Arial" w:hAnsi="Arial" w:cs="Arial"/>
          <w:b/>
        </w:rPr>
        <w:t xml:space="preserve"> </w:t>
      </w:r>
    </w:p>
    <w:p w:rsidR="001635D5" w:rsidRPr="001635D5" w:rsidRDefault="001635D5" w:rsidP="001635D5">
      <w:pPr>
        <w:spacing w:after="0" w:line="240" w:lineRule="auto"/>
        <w:rPr>
          <w:rFonts w:ascii="Arial" w:eastAsia="Times New Roman" w:hAnsi="Arial" w:cs="Arial"/>
        </w:rPr>
      </w:pPr>
    </w:p>
    <w:p w:rsidR="001635D5" w:rsidRPr="001635D5" w:rsidRDefault="001635D5" w:rsidP="00736AD0">
      <w:pPr>
        <w:numPr>
          <w:ilvl w:val="0"/>
          <w:numId w:val="1"/>
        </w:numPr>
        <w:spacing w:after="0" w:line="240" w:lineRule="auto"/>
        <w:ind w:left="0"/>
        <w:contextualSpacing/>
        <w:rPr>
          <w:rFonts w:ascii="Arial" w:eastAsia="Times New Roman" w:hAnsi="Arial" w:cs="Arial"/>
          <w:b/>
        </w:rPr>
      </w:pPr>
      <w:r w:rsidRPr="001635D5">
        <w:rPr>
          <w:rFonts w:ascii="Arial" w:eastAsia="Times New Roman" w:hAnsi="Arial" w:cs="Arial"/>
          <w:b/>
        </w:rPr>
        <w:t>JUSTIFICATION</w:t>
      </w:r>
    </w:p>
    <w:p w:rsidR="001635D5" w:rsidRPr="00FF1202" w:rsidRDefault="001635D5" w:rsidP="001635D5">
      <w:pPr>
        <w:spacing w:after="0" w:line="240" w:lineRule="auto"/>
        <w:contextualSpacing/>
        <w:rPr>
          <w:rFonts w:ascii="Arial" w:eastAsia="Times New Roman" w:hAnsi="Arial" w:cs="Arial"/>
          <w:b/>
          <w:color w:val="FF0000"/>
          <w:sz w:val="10"/>
          <w:szCs w:val="1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Circumstances Making the Collection of Information Necessary</w:t>
      </w:r>
    </w:p>
    <w:p w:rsidR="001635D5" w:rsidRPr="00FF1202" w:rsidRDefault="001635D5" w:rsidP="001635D5">
      <w:pPr>
        <w:spacing w:after="0" w:line="240" w:lineRule="auto"/>
        <w:contextualSpacing/>
        <w:rPr>
          <w:rFonts w:ascii="Arial" w:eastAsia="Times New Roman" w:hAnsi="Arial" w:cs="Arial"/>
          <w:b/>
          <w:sz w:val="10"/>
          <w:szCs w:val="10"/>
        </w:rPr>
      </w:pPr>
    </w:p>
    <w:p w:rsidR="001635D5" w:rsidRPr="00B66825" w:rsidRDefault="001635D5" w:rsidP="00C96A33">
      <w:pPr>
        <w:pStyle w:val="Default"/>
        <w:rPr>
          <w:rFonts w:ascii="Arial" w:eastAsia="Times New Roman" w:hAnsi="Arial" w:cs="Arial"/>
          <w:bCs/>
          <w:color w:val="auto"/>
          <w:sz w:val="22"/>
          <w:szCs w:val="22"/>
        </w:rPr>
      </w:pPr>
      <w:r w:rsidRPr="00B66825">
        <w:rPr>
          <w:rFonts w:ascii="Arial" w:eastAsia="Times New Roman" w:hAnsi="Arial" w:cs="Arial"/>
          <w:bCs/>
          <w:color w:val="auto"/>
          <w:sz w:val="22"/>
          <w:szCs w:val="22"/>
        </w:rPr>
        <w:t xml:space="preserve">As outlined in the </w:t>
      </w:r>
      <w:r w:rsidR="00102049" w:rsidRPr="00102049">
        <w:rPr>
          <w:rFonts w:ascii="Arial" w:eastAsia="Times New Roman" w:hAnsi="Arial" w:cs="Arial"/>
          <w:bCs/>
          <w:color w:val="auto"/>
          <w:sz w:val="22"/>
          <w:szCs w:val="22"/>
        </w:rPr>
        <w:t>Internal Revenue Service</w:t>
      </w:r>
      <w:r w:rsidR="00102049">
        <w:rPr>
          <w:rFonts w:ascii="Arial" w:eastAsia="Times New Roman" w:hAnsi="Arial" w:cs="Arial"/>
          <w:bCs/>
          <w:color w:val="auto"/>
          <w:sz w:val="22"/>
          <w:szCs w:val="22"/>
        </w:rPr>
        <w:t xml:space="preserve"> (</w:t>
      </w:r>
      <w:r w:rsidRPr="00B66825">
        <w:rPr>
          <w:rFonts w:ascii="Arial" w:eastAsia="Times New Roman" w:hAnsi="Arial" w:cs="Arial"/>
          <w:bCs/>
          <w:color w:val="auto"/>
          <w:sz w:val="22"/>
          <w:szCs w:val="22"/>
        </w:rPr>
        <w:t>IRS</w:t>
      </w:r>
      <w:r w:rsidR="00102049">
        <w:rPr>
          <w:rFonts w:ascii="Arial" w:eastAsia="Times New Roman" w:hAnsi="Arial" w:cs="Arial"/>
          <w:bCs/>
          <w:color w:val="auto"/>
          <w:sz w:val="22"/>
          <w:szCs w:val="22"/>
        </w:rPr>
        <w:t>)</w:t>
      </w:r>
      <w:r w:rsidRPr="00B66825">
        <w:rPr>
          <w:rFonts w:ascii="Arial" w:eastAsia="Times New Roman" w:hAnsi="Arial" w:cs="Arial"/>
          <w:bCs/>
          <w:color w:val="auto"/>
          <w:sz w:val="22"/>
          <w:szCs w:val="22"/>
        </w:rPr>
        <w:t xml:space="preserve"> Strategic Plan</w:t>
      </w:r>
      <w:r w:rsidR="00C96A33" w:rsidRPr="00B66825">
        <w:rPr>
          <w:rFonts w:ascii="Arial" w:eastAsia="Times New Roman" w:hAnsi="Arial" w:cs="Arial"/>
          <w:bCs/>
          <w:color w:val="auto"/>
          <w:sz w:val="22"/>
          <w:szCs w:val="22"/>
        </w:rPr>
        <w:t xml:space="preserve">, </w:t>
      </w:r>
      <w:r w:rsidR="00B66825" w:rsidRPr="00B66825">
        <w:rPr>
          <w:rFonts w:ascii="Arial" w:eastAsia="Times New Roman" w:hAnsi="Arial" w:cs="Arial"/>
          <w:bCs/>
          <w:color w:val="auto"/>
          <w:sz w:val="22"/>
          <w:szCs w:val="22"/>
        </w:rPr>
        <w:t>the agency is working towards</w:t>
      </w:r>
      <w:r w:rsidR="00C96A33" w:rsidRPr="00B66825">
        <w:rPr>
          <w:rFonts w:ascii="Arial" w:eastAsia="Times New Roman" w:hAnsi="Arial" w:cs="Arial"/>
          <w:bCs/>
          <w:color w:val="auto"/>
          <w:sz w:val="22"/>
          <w:szCs w:val="22"/>
        </w:rPr>
        <w:t xml:space="preserve"> a</w:t>
      </w:r>
      <w:r w:rsidR="00B66825" w:rsidRPr="00B66825">
        <w:rPr>
          <w:rFonts w:ascii="Arial" w:hAnsi="Arial" w:cs="Arial"/>
          <w:color w:val="auto"/>
          <w:sz w:val="22"/>
          <w:szCs w:val="22"/>
        </w:rPr>
        <w:t>llocating</w:t>
      </w:r>
      <w:r w:rsidR="00C96A33" w:rsidRPr="00B66825">
        <w:rPr>
          <w:rFonts w:ascii="Arial" w:hAnsi="Arial" w:cs="Arial"/>
          <w:color w:val="auto"/>
          <w:sz w:val="22"/>
          <w:szCs w:val="22"/>
        </w:rPr>
        <w:t xml:space="preserve"> IRS resources strategically to address the evolving scope and increasing complexity of tax administration.</w:t>
      </w:r>
      <w:r w:rsidR="00B66825" w:rsidRPr="00B66825">
        <w:rPr>
          <w:rFonts w:ascii="Arial" w:hAnsi="Arial" w:cs="Arial"/>
          <w:color w:val="auto"/>
          <w:sz w:val="22"/>
          <w:szCs w:val="22"/>
        </w:rPr>
        <w:t xml:space="preserve"> In order to do this, IRS must</w:t>
      </w:r>
      <w:r w:rsidR="00C96A33" w:rsidRPr="00B66825">
        <w:rPr>
          <w:rFonts w:ascii="Arial" w:hAnsi="Arial" w:cs="Arial"/>
          <w:color w:val="auto"/>
          <w:sz w:val="22"/>
          <w:szCs w:val="22"/>
        </w:rPr>
        <w:t xml:space="preserve"> </w:t>
      </w:r>
      <w:r w:rsidR="00B66825" w:rsidRPr="00B66825">
        <w:rPr>
          <w:rFonts w:ascii="Arial" w:hAnsi="Arial" w:cs="Arial"/>
          <w:color w:val="auto"/>
          <w:sz w:val="22"/>
          <w:szCs w:val="22"/>
        </w:rPr>
        <w:t>r</w:t>
      </w:r>
      <w:r w:rsidR="00C96A33" w:rsidRPr="00B66825">
        <w:rPr>
          <w:rFonts w:ascii="Arial" w:hAnsi="Arial" w:cs="Arial"/>
          <w:color w:val="auto"/>
          <w:sz w:val="22"/>
          <w:szCs w:val="22"/>
        </w:rPr>
        <w:t xml:space="preserve">ealize </w:t>
      </w:r>
      <w:r w:rsidR="00FC4030">
        <w:rPr>
          <w:rFonts w:ascii="Arial" w:hAnsi="Arial" w:cs="Arial"/>
          <w:color w:val="auto"/>
          <w:sz w:val="22"/>
          <w:szCs w:val="22"/>
        </w:rPr>
        <w:t xml:space="preserve">their </w:t>
      </w:r>
      <w:r w:rsidR="00C96A33" w:rsidRPr="00B66825">
        <w:rPr>
          <w:rFonts w:ascii="Arial" w:hAnsi="Arial" w:cs="Arial"/>
          <w:color w:val="auto"/>
          <w:sz w:val="22"/>
          <w:szCs w:val="22"/>
        </w:rPr>
        <w:t>operational efficiencies and effectively manage costs by improving enterprise-wide resource alloca</w:t>
      </w:r>
      <w:r w:rsidR="00B66825" w:rsidRPr="00B66825">
        <w:rPr>
          <w:rFonts w:ascii="Arial" w:hAnsi="Arial" w:cs="Arial"/>
          <w:color w:val="auto"/>
          <w:sz w:val="22"/>
          <w:szCs w:val="22"/>
        </w:rPr>
        <w:t>tion and streamlining processes using</w:t>
      </w:r>
      <w:r w:rsidR="00FC4030">
        <w:rPr>
          <w:rFonts w:ascii="Arial" w:hAnsi="Arial" w:cs="Arial"/>
          <w:color w:val="auto"/>
          <w:sz w:val="22"/>
          <w:szCs w:val="22"/>
        </w:rPr>
        <w:t xml:space="preserve"> feedback from</w:t>
      </w:r>
      <w:r w:rsidR="00B66825" w:rsidRPr="00B66825">
        <w:rPr>
          <w:rFonts w:ascii="Arial" w:hAnsi="Arial" w:cs="Arial"/>
          <w:color w:val="auto"/>
          <w:sz w:val="22"/>
          <w:szCs w:val="22"/>
        </w:rPr>
        <w:t xml:space="preserve"> various </w:t>
      </w:r>
      <w:r w:rsidRPr="00B66825">
        <w:rPr>
          <w:rFonts w:ascii="Arial" w:eastAsia="Times New Roman" w:hAnsi="Arial" w:cs="Arial"/>
          <w:bCs/>
          <w:color w:val="auto"/>
          <w:sz w:val="22"/>
          <w:szCs w:val="22"/>
        </w:rPr>
        <w:t>techniques such as focus groups and surveys.</w:t>
      </w:r>
    </w:p>
    <w:p w:rsidR="00164D06" w:rsidRPr="00B66825" w:rsidRDefault="00164D06" w:rsidP="001635D5">
      <w:pPr>
        <w:autoSpaceDE w:val="0"/>
        <w:autoSpaceDN w:val="0"/>
        <w:adjustRightInd w:val="0"/>
        <w:spacing w:after="0" w:line="240" w:lineRule="auto"/>
        <w:ind w:left="360"/>
        <w:rPr>
          <w:rFonts w:ascii="Arial" w:eastAsia="Times New Roman" w:hAnsi="Arial" w:cs="Arial"/>
          <w:bCs/>
        </w:rPr>
      </w:pPr>
    </w:p>
    <w:p w:rsidR="004730E7" w:rsidRPr="00B66825" w:rsidRDefault="00C96A33" w:rsidP="00B66825">
      <w:pPr>
        <w:autoSpaceDE w:val="0"/>
        <w:autoSpaceDN w:val="0"/>
        <w:adjustRightInd w:val="0"/>
        <w:spacing w:after="0" w:line="240" w:lineRule="auto"/>
        <w:rPr>
          <w:rFonts w:ascii="Arial" w:eastAsia="Times New Roman" w:hAnsi="Arial" w:cs="Arial"/>
          <w:bCs/>
        </w:rPr>
      </w:pPr>
      <w:r w:rsidRPr="00B66825">
        <w:rPr>
          <w:rFonts w:ascii="Arial" w:eastAsia="Times New Roman" w:hAnsi="Arial" w:cs="Arial"/>
          <w:bCs/>
        </w:rPr>
        <w:t xml:space="preserve">In order to assist in achieving this goal, </w:t>
      </w:r>
      <w:r w:rsidR="002D6525" w:rsidRPr="00B66825">
        <w:rPr>
          <w:rFonts w:ascii="Arial" w:eastAsia="Times New Roman" w:hAnsi="Arial" w:cs="Arial"/>
          <w:bCs/>
        </w:rPr>
        <w:t xml:space="preserve">Wage </w:t>
      </w:r>
      <w:r w:rsidR="00DF1471">
        <w:rPr>
          <w:rFonts w:ascii="Arial" w:eastAsia="Times New Roman" w:hAnsi="Arial" w:cs="Arial"/>
          <w:bCs/>
        </w:rPr>
        <w:t>&amp;</w:t>
      </w:r>
      <w:r w:rsidR="002D6525" w:rsidRPr="00B66825">
        <w:rPr>
          <w:rFonts w:ascii="Arial" w:eastAsia="Times New Roman" w:hAnsi="Arial" w:cs="Arial"/>
          <w:bCs/>
        </w:rPr>
        <w:t xml:space="preserve"> Investment </w:t>
      </w:r>
      <w:r w:rsidR="00FC4030" w:rsidRPr="00B66825">
        <w:rPr>
          <w:rFonts w:ascii="Arial" w:eastAsia="Times New Roman" w:hAnsi="Arial" w:cs="Arial"/>
          <w:bCs/>
        </w:rPr>
        <w:t xml:space="preserve">Strategies </w:t>
      </w:r>
      <w:r w:rsidR="00FC4030">
        <w:rPr>
          <w:rFonts w:ascii="Arial" w:eastAsia="Times New Roman" w:hAnsi="Arial" w:cs="Arial"/>
          <w:bCs/>
        </w:rPr>
        <w:t xml:space="preserve">and </w:t>
      </w:r>
      <w:r w:rsidRPr="00B66825">
        <w:rPr>
          <w:rFonts w:ascii="Arial" w:eastAsia="Times New Roman" w:hAnsi="Arial" w:cs="Arial"/>
          <w:bCs/>
        </w:rPr>
        <w:t>Solutions (WISS</w:t>
      </w:r>
      <w:r w:rsidR="002D6525" w:rsidRPr="00B66825">
        <w:rPr>
          <w:rFonts w:ascii="Arial" w:eastAsia="Times New Roman" w:hAnsi="Arial" w:cs="Arial"/>
          <w:bCs/>
        </w:rPr>
        <w:t xml:space="preserve">) is working </w:t>
      </w:r>
      <w:r w:rsidR="00102049">
        <w:rPr>
          <w:rFonts w:ascii="Arial" w:eastAsia="Times New Roman" w:hAnsi="Arial" w:cs="Arial"/>
          <w:bCs/>
        </w:rPr>
        <w:t xml:space="preserve">alongside the </w:t>
      </w:r>
      <w:r w:rsidR="00102049" w:rsidRPr="00B66825">
        <w:rPr>
          <w:rFonts w:ascii="Arial" w:eastAsia="Times New Roman" w:hAnsi="Arial" w:cs="Arial"/>
          <w:bCs/>
        </w:rPr>
        <w:t>Excellence through Productivity Improvement and Quality (EPIQ)</w:t>
      </w:r>
      <w:r w:rsidR="00102049">
        <w:rPr>
          <w:rFonts w:ascii="Arial" w:eastAsia="Times New Roman" w:hAnsi="Arial" w:cs="Arial"/>
          <w:bCs/>
        </w:rPr>
        <w:t xml:space="preserve"> team within</w:t>
      </w:r>
      <w:r w:rsidR="00102049" w:rsidRPr="00B66825">
        <w:rPr>
          <w:rFonts w:ascii="Arial" w:eastAsia="Times New Roman" w:hAnsi="Arial" w:cs="Arial"/>
          <w:bCs/>
        </w:rPr>
        <w:t xml:space="preserve"> </w:t>
      </w:r>
      <w:r w:rsidR="00102049">
        <w:rPr>
          <w:rFonts w:ascii="Arial" w:eastAsia="Times New Roman" w:hAnsi="Arial" w:cs="Arial"/>
          <w:bCs/>
        </w:rPr>
        <w:t>Accounts Management (AM)</w:t>
      </w:r>
      <w:r w:rsidR="002D6525" w:rsidRPr="00B66825">
        <w:rPr>
          <w:rFonts w:ascii="Arial" w:eastAsia="Times New Roman" w:hAnsi="Arial" w:cs="Arial"/>
          <w:bCs/>
        </w:rPr>
        <w:t xml:space="preserve"> to conduct benchmark analysis interviews for their Demand Deflection Innovation Approach project. EPIQ has been tasked with identifying opportunities within AM to redirect taxpayers away from corresponding through traditional methods to more cost effective solutions.</w:t>
      </w:r>
      <w:r w:rsidR="00B66825">
        <w:rPr>
          <w:rFonts w:ascii="Arial" w:eastAsia="Times New Roman" w:hAnsi="Arial" w:cs="Arial"/>
          <w:bCs/>
        </w:rPr>
        <w:t xml:space="preserve"> </w:t>
      </w:r>
    </w:p>
    <w:p w:rsidR="002D6525" w:rsidRPr="00B66825" w:rsidRDefault="002D6525" w:rsidP="001635D5">
      <w:pPr>
        <w:autoSpaceDE w:val="0"/>
        <w:autoSpaceDN w:val="0"/>
        <w:adjustRightInd w:val="0"/>
        <w:spacing w:after="0" w:line="240" w:lineRule="auto"/>
        <w:ind w:left="360"/>
        <w:rPr>
          <w:rFonts w:ascii="Arial" w:eastAsia="Times New Roman" w:hAnsi="Arial" w:cs="Arial"/>
          <w:bCs/>
        </w:rPr>
      </w:pPr>
    </w:p>
    <w:p w:rsidR="00B66825" w:rsidRDefault="004730E7" w:rsidP="00B66825">
      <w:pPr>
        <w:pStyle w:val="Heading2"/>
        <w:rPr>
          <w:rFonts w:ascii="Arial" w:hAnsi="Arial" w:cs="Arial"/>
          <w:color w:val="auto"/>
          <w:sz w:val="22"/>
          <w:szCs w:val="22"/>
        </w:rPr>
      </w:pPr>
      <w:r w:rsidRPr="00B66825">
        <w:rPr>
          <w:rFonts w:ascii="Arial" w:eastAsia="Times New Roman" w:hAnsi="Arial" w:cs="Arial"/>
          <w:bCs/>
          <w:color w:val="auto"/>
          <w:sz w:val="22"/>
          <w:szCs w:val="22"/>
        </w:rPr>
        <w:t>A similar project was conducted last year</w:t>
      </w:r>
      <w:r w:rsidR="00C96A33" w:rsidRPr="00B66825">
        <w:rPr>
          <w:rFonts w:ascii="Arial" w:eastAsia="Times New Roman" w:hAnsi="Arial" w:cs="Arial"/>
          <w:bCs/>
          <w:color w:val="auto"/>
          <w:sz w:val="22"/>
          <w:szCs w:val="22"/>
        </w:rPr>
        <w:t xml:space="preserve"> when</w:t>
      </w:r>
      <w:r w:rsidRPr="00B66825">
        <w:rPr>
          <w:rFonts w:ascii="Arial" w:eastAsia="Times New Roman" w:hAnsi="Arial" w:cs="Arial"/>
          <w:bCs/>
          <w:color w:val="auto"/>
          <w:sz w:val="22"/>
          <w:szCs w:val="22"/>
        </w:rPr>
        <w:t xml:space="preserve"> </w:t>
      </w:r>
      <w:r w:rsidR="008531CC" w:rsidRPr="00B66825">
        <w:rPr>
          <w:rFonts w:ascii="Arial" w:hAnsi="Arial" w:cs="Arial"/>
          <w:color w:val="auto"/>
          <w:sz w:val="22"/>
          <w:szCs w:val="22"/>
        </w:rPr>
        <w:t xml:space="preserve">EPIQ </w:t>
      </w:r>
      <w:r w:rsidR="00C96A33" w:rsidRPr="00B66825">
        <w:rPr>
          <w:rFonts w:ascii="Arial" w:hAnsi="Arial" w:cs="Arial"/>
          <w:color w:val="auto"/>
          <w:sz w:val="22"/>
          <w:szCs w:val="22"/>
        </w:rPr>
        <w:t>l</w:t>
      </w:r>
      <w:r w:rsidR="008531CC" w:rsidRPr="00B66825">
        <w:rPr>
          <w:rFonts w:ascii="Arial" w:hAnsi="Arial" w:cs="Arial"/>
          <w:color w:val="auto"/>
          <w:sz w:val="22"/>
          <w:szCs w:val="22"/>
        </w:rPr>
        <w:t>everage</w:t>
      </w:r>
      <w:r w:rsidR="00C96A33" w:rsidRPr="00B66825">
        <w:rPr>
          <w:rFonts w:ascii="Arial" w:hAnsi="Arial" w:cs="Arial"/>
          <w:color w:val="auto"/>
          <w:sz w:val="22"/>
          <w:szCs w:val="22"/>
        </w:rPr>
        <w:t>d</w:t>
      </w:r>
      <w:r w:rsidR="008531CC" w:rsidRPr="00B66825">
        <w:rPr>
          <w:rFonts w:ascii="Arial" w:hAnsi="Arial" w:cs="Arial"/>
          <w:color w:val="auto"/>
          <w:sz w:val="22"/>
          <w:szCs w:val="22"/>
        </w:rPr>
        <w:t xml:space="preserve"> IRS employee expertise with inventory as well as customer experiences to identify opportunities within AM to shift demand from paper and phone to web based solutions.</w:t>
      </w:r>
      <w:r w:rsidR="00B66825">
        <w:rPr>
          <w:rFonts w:ascii="Arial" w:hAnsi="Arial" w:cs="Arial"/>
          <w:color w:val="auto"/>
          <w:sz w:val="22"/>
          <w:szCs w:val="22"/>
        </w:rPr>
        <w:t xml:space="preserve"> Several focus groups were conducted with IRS employees working in various service center offices around the country.</w:t>
      </w:r>
      <w:r w:rsidR="00C96A33" w:rsidRPr="00B66825">
        <w:rPr>
          <w:rFonts w:ascii="Arial" w:hAnsi="Arial" w:cs="Arial"/>
          <w:color w:val="auto"/>
          <w:sz w:val="22"/>
          <w:szCs w:val="22"/>
        </w:rPr>
        <w:t xml:space="preserve"> The goal of this project was to</w:t>
      </w:r>
      <w:r w:rsidR="008531CC" w:rsidRPr="00B66825">
        <w:rPr>
          <w:rFonts w:ascii="Arial" w:hAnsi="Arial" w:cs="Arial"/>
          <w:color w:val="auto"/>
          <w:sz w:val="22"/>
          <w:szCs w:val="22"/>
        </w:rPr>
        <w:t xml:space="preserve"> </w:t>
      </w:r>
      <w:r w:rsidR="00C96A33" w:rsidRPr="00B66825">
        <w:rPr>
          <w:rFonts w:ascii="Arial" w:hAnsi="Arial" w:cs="Arial"/>
          <w:color w:val="auto"/>
          <w:sz w:val="22"/>
          <w:szCs w:val="22"/>
        </w:rPr>
        <w:t>i</w:t>
      </w:r>
      <w:r w:rsidR="008531CC" w:rsidRPr="00B66825">
        <w:rPr>
          <w:rFonts w:ascii="Arial" w:hAnsi="Arial" w:cs="Arial"/>
          <w:color w:val="auto"/>
          <w:sz w:val="22"/>
          <w:szCs w:val="22"/>
        </w:rPr>
        <w:t>dentify several long term as well as short term high impact opportunities for cha</w:t>
      </w:r>
      <w:r w:rsidR="00C96A33" w:rsidRPr="00B66825">
        <w:rPr>
          <w:rFonts w:ascii="Arial" w:hAnsi="Arial" w:cs="Arial"/>
          <w:color w:val="auto"/>
          <w:sz w:val="22"/>
          <w:szCs w:val="22"/>
        </w:rPr>
        <w:t>nge within AM that would</w:t>
      </w:r>
      <w:r w:rsidR="008531CC" w:rsidRPr="00B66825">
        <w:rPr>
          <w:rFonts w:ascii="Arial" w:hAnsi="Arial" w:cs="Arial"/>
          <w:color w:val="auto"/>
          <w:sz w:val="22"/>
          <w:szCs w:val="22"/>
        </w:rPr>
        <w:t xml:space="preserve"> drive taxpayer traffic and paper correspondence to lower cost web-based channels</w:t>
      </w:r>
      <w:r w:rsidR="00C96A33" w:rsidRPr="00B66825">
        <w:rPr>
          <w:rFonts w:ascii="Arial" w:hAnsi="Arial" w:cs="Arial"/>
          <w:color w:val="auto"/>
          <w:sz w:val="22"/>
          <w:szCs w:val="22"/>
        </w:rPr>
        <w:t xml:space="preserve">. </w:t>
      </w:r>
    </w:p>
    <w:p w:rsidR="00B66825" w:rsidRDefault="00B66825" w:rsidP="00FF1202">
      <w:pPr>
        <w:pStyle w:val="Heading2"/>
        <w:spacing w:before="0"/>
        <w:rPr>
          <w:rFonts w:ascii="Arial" w:hAnsi="Arial" w:cs="Arial"/>
          <w:color w:val="auto"/>
          <w:sz w:val="22"/>
          <w:szCs w:val="22"/>
        </w:rPr>
      </w:pPr>
    </w:p>
    <w:p w:rsidR="00DC24FB" w:rsidRPr="00B66825" w:rsidRDefault="00DC24FB" w:rsidP="00B66825">
      <w:pPr>
        <w:pStyle w:val="Heading2"/>
        <w:rPr>
          <w:rFonts w:ascii="Arial" w:hAnsi="Arial" w:cs="Arial"/>
          <w:color w:val="auto"/>
          <w:sz w:val="22"/>
          <w:szCs w:val="22"/>
        </w:rPr>
      </w:pPr>
      <w:r w:rsidRPr="00B66825">
        <w:rPr>
          <w:rFonts w:ascii="Arial" w:hAnsi="Arial" w:cs="Arial"/>
          <w:color w:val="auto"/>
          <w:sz w:val="22"/>
          <w:szCs w:val="22"/>
        </w:rPr>
        <w:t>Using this</w:t>
      </w:r>
      <w:r w:rsidR="00B66825" w:rsidRPr="00B66825">
        <w:rPr>
          <w:rFonts w:ascii="Arial" w:hAnsi="Arial" w:cs="Arial"/>
          <w:color w:val="auto"/>
          <w:sz w:val="22"/>
          <w:szCs w:val="22"/>
        </w:rPr>
        <w:t xml:space="preserve"> current project</w:t>
      </w:r>
      <w:r w:rsidRPr="00B66825">
        <w:rPr>
          <w:rFonts w:ascii="Arial" w:hAnsi="Arial" w:cs="Arial"/>
          <w:color w:val="auto"/>
          <w:sz w:val="22"/>
          <w:szCs w:val="22"/>
        </w:rPr>
        <w:t xml:space="preserve"> as a</w:t>
      </w:r>
      <w:r w:rsidR="00C96A33" w:rsidRPr="00B66825">
        <w:rPr>
          <w:rFonts w:ascii="Arial" w:hAnsi="Arial" w:cs="Arial"/>
          <w:color w:val="auto"/>
          <w:sz w:val="22"/>
          <w:szCs w:val="22"/>
        </w:rPr>
        <w:t xml:space="preserve"> second phase to </w:t>
      </w:r>
      <w:r w:rsidR="00B66825" w:rsidRPr="00B66825">
        <w:rPr>
          <w:rFonts w:ascii="Arial" w:hAnsi="Arial" w:cs="Arial"/>
          <w:color w:val="auto"/>
          <w:sz w:val="22"/>
          <w:szCs w:val="22"/>
        </w:rPr>
        <w:t>the above</w:t>
      </w:r>
      <w:r w:rsidRPr="00B66825">
        <w:rPr>
          <w:rFonts w:ascii="Arial" w:hAnsi="Arial" w:cs="Arial"/>
          <w:color w:val="auto"/>
          <w:sz w:val="22"/>
          <w:szCs w:val="22"/>
        </w:rPr>
        <w:t>, the eventual results will aid in the design of tailored service approaches with a focus on digital customer service to meet taxpayer needs, preferences and compliance behaviors in order to facilitate voluntary compliance.</w:t>
      </w:r>
    </w:p>
    <w:p w:rsidR="001635D5" w:rsidRPr="00FF1202" w:rsidRDefault="00DC24FB" w:rsidP="00B66825">
      <w:pPr>
        <w:pStyle w:val="Heading2"/>
        <w:rPr>
          <w:rFonts w:ascii="Arial" w:eastAsia="Times New Roman" w:hAnsi="Arial" w:cs="Arial"/>
          <w:color w:val="FF0000"/>
          <w:sz w:val="22"/>
          <w:szCs w:val="22"/>
        </w:rPr>
      </w:pPr>
      <w:r w:rsidRPr="00FF1202">
        <w:rPr>
          <w:rFonts w:ascii="Arial" w:hAnsi="Arial" w:cs="Arial"/>
          <w:sz w:val="22"/>
          <w:szCs w:val="22"/>
        </w:rPr>
        <w:t xml:space="preserve"> </w:t>
      </w: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Purpose and Use of the Information Collection</w:t>
      </w:r>
    </w:p>
    <w:p w:rsidR="001635D5" w:rsidRPr="00FF1202" w:rsidRDefault="001635D5" w:rsidP="001635D5">
      <w:pPr>
        <w:spacing w:after="0" w:line="240" w:lineRule="auto"/>
        <w:rPr>
          <w:rFonts w:ascii="Arial" w:eastAsia="Times New Roman" w:hAnsi="Arial" w:cs="Arial"/>
          <w:sz w:val="10"/>
          <w:szCs w:val="10"/>
          <w:highlight w:val="yellow"/>
        </w:rPr>
      </w:pPr>
    </w:p>
    <w:p w:rsidR="001635D5" w:rsidRPr="001635D5" w:rsidRDefault="00DC24FB" w:rsidP="00B66825">
      <w:pPr>
        <w:autoSpaceDE w:val="0"/>
        <w:autoSpaceDN w:val="0"/>
        <w:adjustRightInd w:val="0"/>
        <w:spacing w:after="0" w:line="240" w:lineRule="auto"/>
        <w:rPr>
          <w:rFonts w:ascii="Arial" w:eastAsia="Times New Roman" w:hAnsi="Arial" w:cs="Arial"/>
          <w:bCs/>
        </w:rPr>
      </w:pPr>
      <w:bookmarkStart w:id="0" w:name="OLE_LINK1"/>
      <w:r>
        <w:rPr>
          <w:rFonts w:ascii="Arial" w:eastAsia="Times New Roman" w:hAnsi="Arial" w:cs="Arial"/>
          <w:bCs/>
        </w:rPr>
        <w:t xml:space="preserve">Analysis of the collected data </w:t>
      </w:r>
      <w:r w:rsidR="001635D5" w:rsidRPr="001635D5">
        <w:rPr>
          <w:rFonts w:ascii="Arial" w:eastAsia="Times New Roman" w:hAnsi="Arial" w:cs="Arial"/>
          <w:bCs/>
        </w:rPr>
        <w:t xml:space="preserve">from </w:t>
      </w:r>
      <w:r w:rsidR="00B66825">
        <w:rPr>
          <w:rFonts w:ascii="Arial" w:eastAsia="Times New Roman" w:hAnsi="Arial" w:cs="Arial"/>
          <w:bCs/>
        </w:rPr>
        <w:t xml:space="preserve">the proposed interviews </w:t>
      </w:r>
      <w:r>
        <w:rPr>
          <w:rFonts w:ascii="Arial" w:eastAsia="Times New Roman" w:hAnsi="Arial" w:cs="Arial"/>
          <w:bCs/>
        </w:rPr>
        <w:t>will allow WISS and EPIQ</w:t>
      </w:r>
      <w:r w:rsidRPr="00DC24FB">
        <w:rPr>
          <w:rFonts w:ascii="Arial" w:eastAsia="Times New Roman" w:hAnsi="Arial" w:cs="Arial"/>
          <w:bCs/>
        </w:rPr>
        <w:t xml:space="preserve"> to identify several long term as well as short term high impact opportunities for change within AM</w:t>
      </w:r>
      <w:r w:rsidR="00971D6C">
        <w:rPr>
          <w:rFonts w:ascii="Arial" w:eastAsia="Times New Roman" w:hAnsi="Arial" w:cs="Arial"/>
          <w:bCs/>
        </w:rPr>
        <w:t>. The proposed opportunities</w:t>
      </w:r>
      <w:r w:rsidRPr="00DC24FB">
        <w:rPr>
          <w:rFonts w:ascii="Arial" w:eastAsia="Times New Roman" w:hAnsi="Arial" w:cs="Arial"/>
          <w:bCs/>
        </w:rPr>
        <w:t xml:space="preserve"> will </w:t>
      </w:r>
      <w:r w:rsidR="00971D6C">
        <w:rPr>
          <w:rFonts w:ascii="Arial" w:eastAsia="Times New Roman" w:hAnsi="Arial" w:cs="Arial"/>
          <w:bCs/>
        </w:rPr>
        <w:t>steer</w:t>
      </w:r>
      <w:r w:rsidR="00971D6C" w:rsidRPr="00DC24FB">
        <w:rPr>
          <w:rFonts w:ascii="Arial" w:eastAsia="Times New Roman" w:hAnsi="Arial" w:cs="Arial"/>
          <w:bCs/>
        </w:rPr>
        <w:t xml:space="preserve"> </w:t>
      </w:r>
      <w:r w:rsidRPr="00DC24FB">
        <w:rPr>
          <w:rFonts w:ascii="Arial" w:eastAsia="Times New Roman" w:hAnsi="Arial" w:cs="Arial"/>
          <w:bCs/>
        </w:rPr>
        <w:t>taxpayer traffic</w:t>
      </w:r>
      <w:r w:rsidR="00FC4030">
        <w:rPr>
          <w:rFonts w:ascii="Arial" w:eastAsia="Times New Roman" w:hAnsi="Arial" w:cs="Arial"/>
          <w:bCs/>
        </w:rPr>
        <w:t xml:space="preserve"> (via phone</w:t>
      </w:r>
      <w:r w:rsidR="006F6FE4">
        <w:rPr>
          <w:rFonts w:ascii="Arial" w:eastAsia="Times New Roman" w:hAnsi="Arial" w:cs="Arial"/>
          <w:bCs/>
        </w:rPr>
        <w:t>)</w:t>
      </w:r>
      <w:r w:rsidRPr="00DC24FB">
        <w:rPr>
          <w:rFonts w:ascii="Arial" w:eastAsia="Times New Roman" w:hAnsi="Arial" w:cs="Arial"/>
          <w:bCs/>
        </w:rPr>
        <w:t xml:space="preserve"> and paper correspondence</w:t>
      </w:r>
      <w:r w:rsidR="006F6FE4">
        <w:rPr>
          <w:rFonts w:ascii="Arial" w:eastAsia="Times New Roman" w:hAnsi="Arial" w:cs="Arial"/>
          <w:bCs/>
        </w:rPr>
        <w:t xml:space="preserve"> </w:t>
      </w:r>
      <w:r w:rsidRPr="00DC24FB">
        <w:rPr>
          <w:rFonts w:ascii="Arial" w:eastAsia="Times New Roman" w:hAnsi="Arial" w:cs="Arial"/>
          <w:bCs/>
        </w:rPr>
        <w:t>to lower cost web-based channels</w:t>
      </w:r>
      <w:r w:rsidR="005673E7">
        <w:rPr>
          <w:rFonts w:ascii="Arial" w:eastAsia="Times New Roman" w:hAnsi="Arial" w:cs="Arial"/>
          <w:bCs/>
        </w:rPr>
        <w:t>.</w:t>
      </w:r>
      <w:r w:rsidRPr="00DC24FB">
        <w:rPr>
          <w:rFonts w:ascii="Arial" w:eastAsia="Times New Roman" w:hAnsi="Arial" w:cs="Arial"/>
          <w:bCs/>
        </w:rPr>
        <w:t xml:space="preserve"> </w:t>
      </w:r>
      <w:r w:rsidR="005673E7">
        <w:rPr>
          <w:rFonts w:ascii="Arial" w:eastAsia="Times New Roman" w:hAnsi="Arial" w:cs="Arial"/>
          <w:bCs/>
        </w:rPr>
        <w:t xml:space="preserve">The potential improvements will help </w:t>
      </w:r>
      <w:r w:rsidRPr="00DC24FB">
        <w:rPr>
          <w:rFonts w:ascii="Arial" w:eastAsia="Times New Roman" w:hAnsi="Arial" w:cs="Arial"/>
          <w:bCs/>
        </w:rPr>
        <w:t xml:space="preserve">determine how outside organizations achieve their high </w:t>
      </w:r>
      <w:proofErr w:type="gramStart"/>
      <w:r w:rsidRPr="00DC24FB">
        <w:rPr>
          <w:rFonts w:ascii="Arial" w:eastAsia="Times New Roman" w:hAnsi="Arial" w:cs="Arial"/>
          <w:bCs/>
        </w:rPr>
        <w:t>performance</w:t>
      </w:r>
      <w:proofErr w:type="gramEnd"/>
      <w:r w:rsidRPr="00DC24FB">
        <w:rPr>
          <w:rFonts w:ascii="Arial" w:eastAsia="Times New Roman" w:hAnsi="Arial" w:cs="Arial"/>
          <w:bCs/>
        </w:rPr>
        <w:t xml:space="preserve"> goals, determine what improvements can be made in AM</w:t>
      </w:r>
      <w:r w:rsidR="005673E7">
        <w:rPr>
          <w:rFonts w:ascii="Arial" w:eastAsia="Times New Roman" w:hAnsi="Arial" w:cs="Arial"/>
          <w:bCs/>
        </w:rPr>
        <w:t xml:space="preserve">, </w:t>
      </w:r>
      <w:r w:rsidRPr="00DC24FB">
        <w:rPr>
          <w:rFonts w:ascii="Arial" w:eastAsia="Times New Roman" w:hAnsi="Arial" w:cs="Arial"/>
          <w:bCs/>
        </w:rPr>
        <w:t xml:space="preserve">and </w:t>
      </w:r>
      <w:r w:rsidR="006F6FE4">
        <w:rPr>
          <w:rFonts w:ascii="Arial" w:eastAsia="Times New Roman" w:hAnsi="Arial" w:cs="Arial"/>
          <w:bCs/>
        </w:rPr>
        <w:t>analyze the</w:t>
      </w:r>
      <w:r w:rsidRPr="00DC24FB">
        <w:rPr>
          <w:rFonts w:ascii="Arial" w:eastAsia="Times New Roman" w:hAnsi="Arial" w:cs="Arial"/>
          <w:bCs/>
        </w:rPr>
        <w:t xml:space="preserve"> </w:t>
      </w:r>
      <w:r w:rsidR="008E5B52">
        <w:rPr>
          <w:rFonts w:ascii="Arial" w:eastAsia="Times New Roman" w:hAnsi="Arial" w:cs="Arial"/>
          <w:bCs/>
        </w:rPr>
        <w:t>g</w:t>
      </w:r>
      <w:r w:rsidR="006F6FE4">
        <w:rPr>
          <w:rFonts w:ascii="Arial" w:eastAsia="Times New Roman" w:hAnsi="Arial" w:cs="Arial"/>
          <w:bCs/>
        </w:rPr>
        <w:t>ap</w:t>
      </w:r>
      <w:r w:rsidRPr="00DC24FB">
        <w:rPr>
          <w:rFonts w:ascii="Arial" w:eastAsia="Times New Roman" w:hAnsi="Arial" w:cs="Arial"/>
          <w:bCs/>
        </w:rPr>
        <w:t xml:space="preserve"> </w:t>
      </w:r>
      <w:r w:rsidR="006F6FE4">
        <w:rPr>
          <w:rFonts w:ascii="Arial" w:eastAsia="Times New Roman" w:hAnsi="Arial" w:cs="Arial"/>
          <w:bCs/>
        </w:rPr>
        <w:t>between</w:t>
      </w:r>
      <w:r w:rsidR="00FC4030">
        <w:rPr>
          <w:rFonts w:ascii="Arial" w:eastAsia="Times New Roman" w:hAnsi="Arial" w:cs="Arial"/>
          <w:bCs/>
        </w:rPr>
        <w:t xml:space="preserve"> the</w:t>
      </w:r>
      <w:r w:rsidR="005673E7" w:rsidRPr="00DC24FB">
        <w:rPr>
          <w:rFonts w:ascii="Arial" w:eastAsia="Times New Roman" w:hAnsi="Arial" w:cs="Arial"/>
          <w:bCs/>
        </w:rPr>
        <w:t xml:space="preserve"> </w:t>
      </w:r>
      <w:r w:rsidR="00FC4030">
        <w:rPr>
          <w:rFonts w:ascii="Arial" w:eastAsia="Times New Roman" w:hAnsi="Arial" w:cs="Arial"/>
          <w:bCs/>
        </w:rPr>
        <w:t>current state and</w:t>
      </w:r>
      <w:r w:rsidRPr="00DC24FB">
        <w:rPr>
          <w:rFonts w:ascii="Arial" w:eastAsia="Times New Roman" w:hAnsi="Arial" w:cs="Arial"/>
          <w:bCs/>
        </w:rPr>
        <w:t xml:space="preserve"> future desired goals. </w:t>
      </w:r>
      <w:r w:rsidR="001635D5" w:rsidRPr="001635D5">
        <w:rPr>
          <w:rFonts w:ascii="Arial" w:eastAsia="Times New Roman" w:hAnsi="Arial" w:cs="Arial"/>
          <w:bCs/>
        </w:rPr>
        <w:t>This research will not only improve</w:t>
      </w:r>
      <w:r>
        <w:rPr>
          <w:rFonts w:ascii="Arial" w:eastAsia="Times New Roman" w:hAnsi="Arial" w:cs="Arial"/>
          <w:bCs/>
        </w:rPr>
        <w:t xml:space="preserve"> the</w:t>
      </w:r>
      <w:r w:rsidR="001635D5" w:rsidRPr="001635D5">
        <w:rPr>
          <w:rFonts w:ascii="Arial" w:eastAsia="Times New Roman" w:hAnsi="Arial" w:cs="Arial"/>
          <w:bCs/>
        </w:rPr>
        <w:t xml:space="preserve"> level of service</w:t>
      </w:r>
      <w:r>
        <w:rPr>
          <w:rFonts w:ascii="Arial" w:eastAsia="Times New Roman" w:hAnsi="Arial" w:cs="Arial"/>
          <w:bCs/>
        </w:rPr>
        <w:t xml:space="preserve"> taxpayers receive</w:t>
      </w:r>
      <w:r w:rsidR="001635D5" w:rsidRPr="001635D5">
        <w:rPr>
          <w:rFonts w:ascii="Arial" w:eastAsia="Times New Roman" w:hAnsi="Arial" w:cs="Arial"/>
          <w:bCs/>
        </w:rPr>
        <w:t xml:space="preserve">, but also facilitate </w:t>
      </w:r>
      <w:r>
        <w:rPr>
          <w:rFonts w:ascii="Arial" w:eastAsia="Times New Roman" w:hAnsi="Arial" w:cs="Arial"/>
          <w:bCs/>
        </w:rPr>
        <w:t xml:space="preserve">their migration to digital customer service channels </w:t>
      </w:r>
      <w:r w:rsidR="006F6FE4">
        <w:rPr>
          <w:rFonts w:ascii="Arial" w:eastAsia="Times New Roman" w:hAnsi="Arial" w:cs="Arial"/>
          <w:bCs/>
        </w:rPr>
        <w:t>which</w:t>
      </w:r>
      <w:r w:rsidR="005673E7">
        <w:rPr>
          <w:rFonts w:ascii="Arial" w:eastAsia="Times New Roman" w:hAnsi="Arial" w:cs="Arial"/>
          <w:bCs/>
        </w:rPr>
        <w:t xml:space="preserve"> will potentially </w:t>
      </w:r>
      <w:r>
        <w:rPr>
          <w:rFonts w:ascii="Arial" w:eastAsia="Times New Roman" w:hAnsi="Arial" w:cs="Arial"/>
          <w:bCs/>
        </w:rPr>
        <w:t>reduc</w:t>
      </w:r>
      <w:r w:rsidR="005673E7">
        <w:rPr>
          <w:rFonts w:ascii="Arial" w:eastAsia="Times New Roman" w:hAnsi="Arial" w:cs="Arial"/>
          <w:bCs/>
        </w:rPr>
        <w:t>e</w:t>
      </w:r>
      <w:r>
        <w:rPr>
          <w:rFonts w:ascii="Arial" w:eastAsia="Times New Roman" w:hAnsi="Arial" w:cs="Arial"/>
          <w:bCs/>
        </w:rPr>
        <w:t xml:space="preserve"> the demand on </w:t>
      </w:r>
      <w:r w:rsidR="005673E7">
        <w:rPr>
          <w:rFonts w:ascii="Arial" w:eastAsia="Times New Roman" w:hAnsi="Arial" w:cs="Arial"/>
          <w:bCs/>
        </w:rPr>
        <w:t xml:space="preserve">IRS </w:t>
      </w:r>
      <w:r>
        <w:rPr>
          <w:rFonts w:ascii="Arial" w:eastAsia="Times New Roman" w:hAnsi="Arial" w:cs="Arial"/>
          <w:bCs/>
        </w:rPr>
        <w:t xml:space="preserve">staffing and training resources. </w:t>
      </w:r>
    </w:p>
    <w:p w:rsidR="001635D5" w:rsidRPr="001635D5" w:rsidRDefault="001635D5" w:rsidP="001635D5">
      <w:pPr>
        <w:autoSpaceDE w:val="0"/>
        <w:autoSpaceDN w:val="0"/>
        <w:adjustRightInd w:val="0"/>
        <w:spacing w:after="0" w:line="240" w:lineRule="auto"/>
        <w:ind w:left="360"/>
        <w:rPr>
          <w:rFonts w:ascii="Arial" w:eastAsia="Times New Roman" w:hAnsi="Arial" w:cs="Arial"/>
          <w:bCs/>
        </w:rPr>
      </w:pPr>
    </w:p>
    <w:p w:rsidR="006C09BC" w:rsidRDefault="005673E7" w:rsidP="00B41AF5">
      <w:pPr>
        <w:spacing w:after="0" w:line="240" w:lineRule="auto"/>
        <w:rPr>
          <w:rFonts w:ascii="Arial" w:eastAsia="Times New Roman" w:hAnsi="Arial" w:cs="Arial"/>
        </w:rPr>
      </w:pPr>
      <w:r>
        <w:rPr>
          <w:rFonts w:ascii="Arial" w:eastAsia="Times New Roman" w:hAnsi="Arial" w:cs="Arial"/>
        </w:rPr>
        <w:t xml:space="preserve">Initially, the project team will </w:t>
      </w:r>
      <w:r w:rsidR="001635D5" w:rsidRPr="001635D5">
        <w:rPr>
          <w:rFonts w:ascii="Arial" w:eastAsia="Times New Roman" w:hAnsi="Arial" w:cs="Arial"/>
        </w:rPr>
        <w:t xml:space="preserve">conduct exploratory research to better understand the </w:t>
      </w:r>
      <w:proofErr w:type="gramStart"/>
      <w:r w:rsidR="00DC24FB">
        <w:rPr>
          <w:rFonts w:ascii="Arial" w:eastAsia="Times New Roman" w:hAnsi="Arial" w:cs="Arial"/>
        </w:rPr>
        <w:t>process</w:t>
      </w:r>
      <w:r>
        <w:rPr>
          <w:rFonts w:ascii="Arial" w:eastAsia="Times New Roman" w:hAnsi="Arial" w:cs="Arial"/>
        </w:rPr>
        <w:t>(</w:t>
      </w:r>
      <w:proofErr w:type="spellStart"/>
      <w:proofErr w:type="gramEnd"/>
      <w:r>
        <w:rPr>
          <w:rFonts w:ascii="Arial" w:eastAsia="Times New Roman" w:hAnsi="Arial" w:cs="Arial"/>
        </w:rPr>
        <w:t>es</w:t>
      </w:r>
      <w:proofErr w:type="spellEnd"/>
      <w:r>
        <w:rPr>
          <w:rFonts w:ascii="Arial" w:eastAsia="Times New Roman" w:hAnsi="Arial" w:cs="Arial"/>
        </w:rPr>
        <w:t>)</w:t>
      </w:r>
      <w:r w:rsidR="00FC4030">
        <w:rPr>
          <w:rFonts w:ascii="Arial" w:eastAsia="Times New Roman" w:hAnsi="Arial" w:cs="Arial"/>
        </w:rPr>
        <w:t xml:space="preserve"> outside organizations use to combat</w:t>
      </w:r>
      <w:r w:rsidR="00DC24FB">
        <w:rPr>
          <w:rFonts w:ascii="Arial" w:eastAsia="Times New Roman" w:hAnsi="Arial" w:cs="Arial"/>
        </w:rPr>
        <w:t xml:space="preserve"> demand management challenges and </w:t>
      </w:r>
      <w:r w:rsidR="00FC4030">
        <w:rPr>
          <w:rFonts w:ascii="Arial" w:eastAsia="Times New Roman" w:hAnsi="Arial" w:cs="Arial"/>
        </w:rPr>
        <w:t>to maintain</w:t>
      </w:r>
      <w:r w:rsidR="00DC24FB">
        <w:rPr>
          <w:rFonts w:ascii="Arial" w:eastAsia="Times New Roman" w:hAnsi="Arial" w:cs="Arial"/>
        </w:rPr>
        <w:t xml:space="preserve"> their high performance level while continuing to provide </w:t>
      </w:r>
      <w:r>
        <w:rPr>
          <w:rFonts w:ascii="Arial" w:eastAsia="Times New Roman" w:hAnsi="Arial" w:cs="Arial"/>
        </w:rPr>
        <w:t xml:space="preserve">desirable </w:t>
      </w:r>
      <w:r w:rsidR="00DC24FB">
        <w:rPr>
          <w:rFonts w:ascii="Arial" w:eastAsia="Times New Roman" w:hAnsi="Arial" w:cs="Arial"/>
        </w:rPr>
        <w:t xml:space="preserve">service to their customers. </w:t>
      </w:r>
    </w:p>
    <w:p w:rsidR="006C09BC" w:rsidRDefault="006C09BC" w:rsidP="001635D5">
      <w:pPr>
        <w:spacing w:after="0" w:line="240" w:lineRule="auto"/>
        <w:ind w:left="360"/>
        <w:rPr>
          <w:rFonts w:ascii="Arial" w:eastAsia="Times New Roman" w:hAnsi="Arial" w:cs="Arial"/>
        </w:rPr>
      </w:pPr>
    </w:p>
    <w:p w:rsidR="006C09BC" w:rsidRDefault="00DC24FB" w:rsidP="00B41AF5">
      <w:pPr>
        <w:spacing w:after="0" w:line="240" w:lineRule="auto"/>
        <w:rPr>
          <w:rFonts w:ascii="Arial" w:eastAsia="Times New Roman" w:hAnsi="Arial" w:cs="Arial"/>
        </w:rPr>
      </w:pPr>
      <w:r w:rsidRPr="00DC24FB">
        <w:rPr>
          <w:rFonts w:ascii="Arial" w:eastAsia="Times New Roman" w:hAnsi="Arial" w:cs="Arial"/>
        </w:rPr>
        <w:t xml:space="preserve">The goal is to conduct </w:t>
      </w:r>
      <w:r w:rsidR="00FC4030">
        <w:rPr>
          <w:rFonts w:ascii="Arial" w:eastAsia="Times New Roman" w:hAnsi="Arial" w:cs="Arial"/>
        </w:rPr>
        <w:t>a total of ten</w:t>
      </w:r>
      <w:r w:rsidR="00567BE0">
        <w:rPr>
          <w:rFonts w:ascii="Arial" w:eastAsia="Times New Roman" w:hAnsi="Arial" w:cs="Arial"/>
        </w:rPr>
        <w:t xml:space="preserve"> interviews</w:t>
      </w:r>
      <w:r w:rsidR="00FD7CFB">
        <w:rPr>
          <w:rFonts w:ascii="Arial" w:eastAsia="Times New Roman" w:hAnsi="Arial" w:cs="Arial"/>
        </w:rPr>
        <w:t>,</w:t>
      </w:r>
      <w:r w:rsidR="00FC4030">
        <w:rPr>
          <w:rFonts w:ascii="Arial" w:eastAsia="Times New Roman" w:hAnsi="Arial" w:cs="Arial"/>
        </w:rPr>
        <w:t xml:space="preserve"> five with government agencies and five</w:t>
      </w:r>
      <w:r w:rsidR="00567BE0">
        <w:rPr>
          <w:rFonts w:ascii="Arial" w:eastAsia="Times New Roman" w:hAnsi="Arial" w:cs="Arial"/>
        </w:rPr>
        <w:t xml:space="preserve"> with</w:t>
      </w:r>
      <w:r w:rsidRPr="00DC24FB">
        <w:rPr>
          <w:rFonts w:ascii="Arial" w:eastAsia="Times New Roman" w:hAnsi="Arial" w:cs="Arial"/>
        </w:rPr>
        <w:t xml:space="preserve"> private sector companies</w:t>
      </w:r>
      <w:r w:rsidR="00FC4030" w:rsidRPr="00FC4030">
        <w:rPr>
          <w:rFonts w:ascii="Arial" w:eastAsia="Times New Roman" w:hAnsi="Arial" w:cs="Arial"/>
        </w:rPr>
        <w:t xml:space="preserve"> </w:t>
      </w:r>
      <w:r w:rsidR="00FC4030" w:rsidRPr="00DC24FB">
        <w:rPr>
          <w:rFonts w:ascii="Arial" w:eastAsia="Times New Roman" w:hAnsi="Arial" w:cs="Arial"/>
        </w:rPr>
        <w:t xml:space="preserve">in order to identify their best practices for </w:t>
      </w:r>
      <w:r w:rsidR="00FC4030">
        <w:rPr>
          <w:rFonts w:ascii="Arial" w:eastAsia="Times New Roman" w:hAnsi="Arial" w:cs="Arial"/>
        </w:rPr>
        <w:t>providing service to and migrating their</w:t>
      </w:r>
      <w:r w:rsidR="00FC4030" w:rsidRPr="00DC24FB">
        <w:rPr>
          <w:rFonts w:ascii="Arial" w:eastAsia="Times New Roman" w:hAnsi="Arial" w:cs="Arial"/>
        </w:rPr>
        <w:t xml:space="preserve"> customers</w:t>
      </w:r>
      <w:r w:rsidR="00FC4030">
        <w:rPr>
          <w:rFonts w:ascii="Arial" w:eastAsia="Times New Roman" w:hAnsi="Arial" w:cs="Arial"/>
        </w:rPr>
        <w:t xml:space="preserve"> to web-based service channels</w:t>
      </w:r>
      <w:r w:rsidR="00FC4030" w:rsidRPr="00DC24FB">
        <w:rPr>
          <w:rFonts w:ascii="Arial" w:eastAsia="Times New Roman" w:hAnsi="Arial" w:cs="Arial"/>
        </w:rPr>
        <w:t>.</w:t>
      </w:r>
      <w:r w:rsidR="00FD7CFB">
        <w:rPr>
          <w:rFonts w:ascii="Arial" w:eastAsia="Times New Roman" w:hAnsi="Arial" w:cs="Arial"/>
        </w:rPr>
        <w:t xml:space="preserve"> The selected organizations will </w:t>
      </w:r>
      <w:r w:rsidR="00FC4030">
        <w:rPr>
          <w:rFonts w:ascii="Arial" w:eastAsia="Times New Roman" w:hAnsi="Arial" w:cs="Arial"/>
        </w:rPr>
        <w:t>engage in</w:t>
      </w:r>
      <w:r w:rsidRPr="00DC24FB">
        <w:rPr>
          <w:rFonts w:ascii="Arial" w:eastAsia="Times New Roman" w:hAnsi="Arial" w:cs="Arial"/>
        </w:rPr>
        <w:t xml:space="preserve"> financial transactions</w:t>
      </w:r>
      <w:r w:rsidR="00FC4030">
        <w:rPr>
          <w:rFonts w:ascii="Arial" w:eastAsia="Times New Roman" w:hAnsi="Arial" w:cs="Arial"/>
        </w:rPr>
        <w:t xml:space="preserve"> with customers</w:t>
      </w:r>
      <w:r w:rsidR="00FF1202">
        <w:rPr>
          <w:rFonts w:ascii="Arial" w:eastAsia="Times New Roman" w:hAnsi="Arial" w:cs="Arial"/>
        </w:rPr>
        <w:t>.</w:t>
      </w:r>
      <w:r w:rsidRPr="00DC24FB">
        <w:rPr>
          <w:rFonts w:ascii="Arial" w:eastAsia="Times New Roman" w:hAnsi="Arial" w:cs="Arial"/>
        </w:rPr>
        <w:t xml:space="preserve"> </w:t>
      </w:r>
    </w:p>
    <w:p w:rsidR="00FF1202" w:rsidRPr="00FF1202" w:rsidRDefault="00FF1202" w:rsidP="00B41AF5">
      <w:pPr>
        <w:spacing w:after="0" w:line="240" w:lineRule="auto"/>
        <w:rPr>
          <w:rFonts w:ascii="Arial" w:eastAsia="Times New Roman" w:hAnsi="Arial" w:cs="Arial"/>
          <w:highlight w:val="yellow"/>
        </w:rPr>
      </w:pPr>
    </w:p>
    <w:bookmarkEnd w:id="0"/>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lastRenderedPageBreak/>
        <w:t>Consideration Given to Information Technology</w:t>
      </w:r>
    </w:p>
    <w:p w:rsidR="001635D5" w:rsidRPr="001635D5" w:rsidRDefault="001635D5" w:rsidP="001635D5">
      <w:pPr>
        <w:spacing w:after="0" w:line="240" w:lineRule="auto"/>
        <w:rPr>
          <w:rFonts w:ascii="Arial" w:eastAsia="Times New Roman" w:hAnsi="Arial" w:cs="Arial"/>
          <w:sz w:val="10"/>
          <w:szCs w:val="10"/>
          <w:highlight w:val="yellow"/>
        </w:rPr>
      </w:pPr>
    </w:p>
    <w:p w:rsidR="001635D5" w:rsidRPr="001635D5" w:rsidRDefault="001635D5" w:rsidP="00B41AF5">
      <w:pPr>
        <w:spacing w:after="0" w:line="240" w:lineRule="auto"/>
        <w:rPr>
          <w:rFonts w:ascii="Arial" w:eastAsia="Times New Roman" w:hAnsi="Arial" w:cs="Arial"/>
        </w:rPr>
      </w:pPr>
      <w:r w:rsidRPr="001635D5">
        <w:rPr>
          <w:rFonts w:ascii="Arial" w:eastAsia="Times New Roman" w:hAnsi="Arial" w:cs="Arial"/>
        </w:rPr>
        <w:t xml:space="preserve">No online tools will be used for this study. </w:t>
      </w:r>
      <w:r w:rsidR="004353F0">
        <w:rPr>
          <w:rFonts w:ascii="Arial" w:eastAsia="Times New Roman" w:hAnsi="Arial" w:cs="Arial"/>
        </w:rPr>
        <w:t>Interviews</w:t>
      </w:r>
      <w:r w:rsidRPr="001635D5">
        <w:rPr>
          <w:rFonts w:ascii="Arial" w:eastAsia="Times New Roman" w:hAnsi="Arial" w:cs="Arial"/>
        </w:rPr>
        <w:t xml:space="preserve"> will be</w:t>
      </w:r>
      <w:r w:rsidR="004353F0">
        <w:rPr>
          <w:rFonts w:ascii="Arial" w:eastAsia="Times New Roman" w:hAnsi="Arial" w:cs="Arial"/>
        </w:rPr>
        <w:t xml:space="preserve"> conducted over the phone </w:t>
      </w:r>
      <w:r w:rsidR="00FC4030">
        <w:rPr>
          <w:rFonts w:ascii="Arial" w:eastAsia="Times New Roman" w:hAnsi="Arial" w:cs="Arial"/>
        </w:rPr>
        <w:t>with participants being</w:t>
      </w:r>
      <w:r w:rsidR="004353F0" w:rsidRPr="004353F0">
        <w:rPr>
          <w:rFonts w:ascii="Arial" w:eastAsia="Times New Roman" w:hAnsi="Arial" w:cs="Arial"/>
        </w:rPr>
        <w:t xml:space="preserve"> asked to provide responses to a short series of questions regarding the nature of their organization's business.</w:t>
      </w:r>
    </w:p>
    <w:p w:rsidR="001635D5" w:rsidRPr="001635D5" w:rsidRDefault="001635D5" w:rsidP="001635D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Duplication of Information</w:t>
      </w:r>
    </w:p>
    <w:p w:rsidR="001635D5" w:rsidRPr="001635D5" w:rsidRDefault="001635D5" w:rsidP="001635D5">
      <w:pPr>
        <w:spacing w:after="0" w:line="240" w:lineRule="auto"/>
        <w:rPr>
          <w:rFonts w:ascii="Arial" w:eastAsia="Times New Roman" w:hAnsi="Arial" w:cs="Arial"/>
          <w:sz w:val="10"/>
          <w:szCs w:val="10"/>
        </w:rPr>
      </w:pPr>
    </w:p>
    <w:p w:rsidR="001D6AB7" w:rsidRPr="004353F0" w:rsidRDefault="003C16AE" w:rsidP="004353F0">
      <w:pPr>
        <w:tabs>
          <w:tab w:val="num" w:pos="720"/>
        </w:tabs>
        <w:spacing w:after="0" w:line="240" w:lineRule="auto"/>
        <w:rPr>
          <w:rFonts w:ascii="Arial" w:eastAsia="Times New Roman" w:hAnsi="Arial" w:cs="Arial"/>
        </w:rPr>
      </w:pPr>
      <w:r w:rsidRPr="004353F0">
        <w:rPr>
          <w:rFonts w:ascii="Arial" w:eastAsia="Times New Roman" w:hAnsi="Arial" w:cs="Arial"/>
        </w:rPr>
        <w:t>Booz Allen</w:t>
      </w:r>
      <w:r w:rsidR="004353F0">
        <w:rPr>
          <w:rFonts w:ascii="Arial" w:eastAsia="Times New Roman" w:hAnsi="Arial" w:cs="Arial"/>
        </w:rPr>
        <w:t xml:space="preserve"> Hamilton</w:t>
      </w:r>
      <w:r w:rsidR="00302406">
        <w:rPr>
          <w:rFonts w:ascii="Arial" w:eastAsia="Times New Roman" w:hAnsi="Arial" w:cs="Arial"/>
        </w:rPr>
        <w:t xml:space="preserve"> (BAH)</w:t>
      </w:r>
      <w:r w:rsidR="004353F0">
        <w:rPr>
          <w:rFonts w:ascii="Arial" w:eastAsia="Times New Roman" w:hAnsi="Arial" w:cs="Arial"/>
        </w:rPr>
        <w:t xml:space="preserve"> previously</w:t>
      </w:r>
      <w:r w:rsidRPr="004353F0">
        <w:rPr>
          <w:rFonts w:ascii="Arial" w:eastAsia="Times New Roman" w:hAnsi="Arial" w:cs="Arial"/>
        </w:rPr>
        <w:t xml:space="preserve"> conducted Internet-based benchmarking research on three government agencies and five private secto</w:t>
      </w:r>
      <w:r w:rsidR="004353F0">
        <w:rPr>
          <w:rFonts w:ascii="Arial" w:eastAsia="Times New Roman" w:hAnsi="Arial" w:cs="Arial"/>
        </w:rPr>
        <w:t xml:space="preserve">r </w:t>
      </w:r>
      <w:r w:rsidR="00FC4030">
        <w:rPr>
          <w:rFonts w:ascii="Arial" w:eastAsia="Times New Roman" w:hAnsi="Arial" w:cs="Arial"/>
        </w:rPr>
        <w:t>companies</w:t>
      </w:r>
      <w:r w:rsidR="004353F0">
        <w:rPr>
          <w:rFonts w:ascii="Arial" w:eastAsia="Times New Roman" w:hAnsi="Arial" w:cs="Arial"/>
        </w:rPr>
        <w:t>.</w:t>
      </w:r>
      <w:r w:rsidR="007C488C">
        <w:rPr>
          <w:rFonts w:ascii="Arial" w:eastAsia="Times New Roman" w:hAnsi="Arial" w:cs="Arial"/>
        </w:rPr>
        <w:t xml:space="preserve"> </w:t>
      </w:r>
      <w:r w:rsidR="007C488C" w:rsidRPr="007C488C">
        <w:rPr>
          <w:rFonts w:ascii="Arial" w:eastAsia="Times New Roman" w:hAnsi="Arial" w:cs="Arial"/>
        </w:rPr>
        <w:t>IRS, in an effort to</w:t>
      </w:r>
      <w:r w:rsidR="007C488C" w:rsidRPr="007C488C">
        <w:rPr>
          <w:rFonts w:ascii="Arial" w:hAnsi="Arial" w:cs="Arial"/>
        </w:rPr>
        <w:t xml:space="preserve"> improve its service channel option</w:t>
      </w:r>
      <w:r w:rsidR="00302406">
        <w:rPr>
          <w:rFonts w:ascii="Arial" w:hAnsi="Arial" w:cs="Arial"/>
        </w:rPr>
        <w:t>s, worked with BAH</w:t>
      </w:r>
      <w:r w:rsidR="007C488C">
        <w:rPr>
          <w:rFonts w:ascii="Arial" w:hAnsi="Arial" w:cs="Arial"/>
        </w:rPr>
        <w:t xml:space="preserve"> to</w:t>
      </w:r>
      <w:r w:rsidR="007C488C" w:rsidRPr="007C488C">
        <w:rPr>
          <w:rFonts w:ascii="Arial" w:hAnsi="Arial" w:cs="Arial"/>
        </w:rPr>
        <w:t xml:space="preserve"> research</w:t>
      </w:r>
      <w:r w:rsidR="007C488C">
        <w:rPr>
          <w:rFonts w:ascii="Arial" w:hAnsi="Arial" w:cs="Arial"/>
        </w:rPr>
        <w:t xml:space="preserve"> and </w:t>
      </w:r>
      <w:r w:rsidR="007C488C" w:rsidRPr="007C488C">
        <w:rPr>
          <w:rFonts w:ascii="Arial" w:hAnsi="Arial" w:cs="Arial"/>
        </w:rPr>
        <w:t xml:space="preserve">identify outside </w:t>
      </w:r>
      <w:r w:rsidR="007C488C">
        <w:rPr>
          <w:rFonts w:ascii="Arial" w:hAnsi="Arial" w:cs="Arial"/>
        </w:rPr>
        <w:t>companies/</w:t>
      </w:r>
      <w:r w:rsidR="00FC4030">
        <w:rPr>
          <w:rFonts w:ascii="Arial" w:hAnsi="Arial" w:cs="Arial"/>
        </w:rPr>
        <w:t>agencies</w:t>
      </w:r>
      <w:r w:rsidR="006F6FE4" w:rsidRPr="007C488C">
        <w:rPr>
          <w:rFonts w:ascii="Arial" w:hAnsi="Arial" w:cs="Arial"/>
        </w:rPr>
        <w:t xml:space="preserve"> that</w:t>
      </w:r>
      <w:r w:rsidR="007C488C">
        <w:rPr>
          <w:rFonts w:ascii="Arial" w:hAnsi="Arial" w:cs="Arial"/>
        </w:rPr>
        <w:t xml:space="preserve"> have</w:t>
      </w:r>
      <w:r w:rsidR="006F6FE4" w:rsidRPr="007C488C">
        <w:rPr>
          <w:rFonts w:ascii="Arial" w:hAnsi="Arial" w:cs="Arial"/>
        </w:rPr>
        <w:t xml:space="preserve"> perform</w:t>
      </w:r>
      <w:r w:rsidR="007C488C">
        <w:rPr>
          <w:rFonts w:ascii="Arial" w:hAnsi="Arial" w:cs="Arial"/>
        </w:rPr>
        <w:t>ed</w:t>
      </w:r>
      <w:r w:rsidR="006F6FE4" w:rsidRPr="007C488C">
        <w:rPr>
          <w:rFonts w:ascii="Arial" w:hAnsi="Arial" w:cs="Arial"/>
        </w:rPr>
        <w:t xml:space="preserve"> </w:t>
      </w:r>
      <w:r w:rsidR="007C488C">
        <w:rPr>
          <w:rFonts w:ascii="Arial" w:hAnsi="Arial" w:cs="Arial"/>
        </w:rPr>
        <w:t>well in migrating custome</w:t>
      </w:r>
      <w:r w:rsidR="00302406">
        <w:rPr>
          <w:rFonts w:ascii="Arial" w:hAnsi="Arial" w:cs="Arial"/>
        </w:rPr>
        <w:t>rs to digital environments. BAH</w:t>
      </w:r>
      <w:r w:rsidR="006F6FE4" w:rsidRPr="007C488C">
        <w:rPr>
          <w:rFonts w:ascii="Arial" w:hAnsi="Arial" w:cs="Arial"/>
        </w:rPr>
        <w:t xml:space="preserve"> </w:t>
      </w:r>
      <w:r w:rsidR="007C488C" w:rsidRPr="007C488C">
        <w:rPr>
          <w:rFonts w:ascii="Arial" w:hAnsi="Arial" w:cs="Arial"/>
        </w:rPr>
        <w:t>contacted the</w:t>
      </w:r>
      <w:r w:rsidR="007C488C">
        <w:rPr>
          <w:rFonts w:ascii="Arial" w:hAnsi="Arial" w:cs="Arial"/>
        </w:rPr>
        <w:t xml:space="preserve">se </w:t>
      </w:r>
      <w:r w:rsidR="00FC4030">
        <w:rPr>
          <w:rFonts w:ascii="Arial" w:hAnsi="Arial" w:cs="Arial"/>
        </w:rPr>
        <w:t>companies/agencies</w:t>
      </w:r>
      <w:r w:rsidR="00FC4030" w:rsidRPr="007C488C">
        <w:rPr>
          <w:rFonts w:ascii="Arial" w:hAnsi="Arial" w:cs="Arial"/>
        </w:rPr>
        <w:t xml:space="preserve"> </w:t>
      </w:r>
      <w:r w:rsidR="007C488C">
        <w:rPr>
          <w:rFonts w:ascii="Arial" w:hAnsi="Arial" w:cs="Arial"/>
        </w:rPr>
        <w:t xml:space="preserve">in order </w:t>
      </w:r>
      <w:r w:rsidR="007C488C" w:rsidRPr="007C488C">
        <w:rPr>
          <w:rFonts w:ascii="Arial" w:hAnsi="Arial" w:cs="Arial"/>
        </w:rPr>
        <w:t xml:space="preserve">to </w:t>
      </w:r>
      <w:r w:rsidR="007C488C">
        <w:rPr>
          <w:rFonts w:ascii="Arial" w:hAnsi="Arial" w:cs="Arial"/>
        </w:rPr>
        <w:t xml:space="preserve">gain insight on strategies used and challenges experienced to help IRS develop methods to </w:t>
      </w:r>
      <w:r w:rsidR="006F6FE4" w:rsidRPr="007C488C">
        <w:rPr>
          <w:rFonts w:ascii="Arial" w:hAnsi="Arial" w:cs="Arial"/>
        </w:rPr>
        <w:t>improve its</w:t>
      </w:r>
      <w:r w:rsidR="007C488C" w:rsidRPr="007C488C">
        <w:rPr>
          <w:rFonts w:ascii="Arial" w:hAnsi="Arial" w:cs="Arial"/>
        </w:rPr>
        <w:t xml:space="preserve"> own</w:t>
      </w:r>
      <w:r w:rsidR="007C488C">
        <w:rPr>
          <w:rFonts w:ascii="Arial" w:hAnsi="Arial" w:cs="Arial"/>
        </w:rPr>
        <w:t xml:space="preserve"> service channels</w:t>
      </w:r>
      <w:r w:rsidR="006F6FE4" w:rsidRPr="007C488C">
        <w:rPr>
          <w:rFonts w:ascii="Arial" w:hAnsi="Arial" w:cs="Arial"/>
        </w:rPr>
        <w:t>.</w:t>
      </w:r>
      <w:r w:rsidR="004353F0" w:rsidRPr="007C488C">
        <w:rPr>
          <w:rFonts w:ascii="Arial" w:eastAsia="Times New Roman" w:hAnsi="Arial" w:cs="Arial"/>
        </w:rPr>
        <w:t xml:space="preserve"> During </w:t>
      </w:r>
      <w:r w:rsidR="004353F0">
        <w:rPr>
          <w:rFonts w:ascii="Arial" w:eastAsia="Times New Roman" w:hAnsi="Arial" w:cs="Arial"/>
        </w:rPr>
        <w:t>this</w:t>
      </w:r>
      <w:r w:rsidRPr="004353F0">
        <w:rPr>
          <w:rFonts w:ascii="Arial" w:eastAsia="Times New Roman" w:hAnsi="Arial" w:cs="Arial"/>
        </w:rPr>
        <w:t xml:space="preserve"> second phase </w:t>
      </w:r>
      <w:r w:rsidR="004353F0">
        <w:rPr>
          <w:rFonts w:ascii="Arial" w:eastAsia="Times New Roman" w:hAnsi="Arial" w:cs="Arial"/>
        </w:rPr>
        <w:t xml:space="preserve">of the benchmarking effort, WISS will be </w:t>
      </w:r>
      <w:r w:rsidRPr="004353F0">
        <w:rPr>
          <w:rFonts w:ascii="Arial" w:eastAsia="Times New Roman" w:hAnsi="Arial" w:cs="Arial"/>
        </w:rPr>
        <w:t>contacting other organizations based on availability of established relationships and existing points of contact</w:t>
      </w:r>
      <w:r w:rsidR="004353F0">
        <w:rPr>
          <w:rFonts w:ascii="Arial" w:eastAsia="Times New Roman" w:hAnsi="Arial" w:cs="Arial"/>
        </w:rPr>
        <w:t xml:space="preserve">. </w:t>
      </w:r>
      <w:bookmarkStart w:id="1" w:name="_GoBack"/>
      <w:bookmarkEnd w:id="1"/>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Reducing the Burden on Small Entities</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724350" w:rsidP="00B41AF5">
      <w:pPr>
        <w:spacing w:after="0" w:line="240" w:lineRule="auto"/>
        <w:rPr>
          <w:rFonts w:ascii="Arial" w:eastAsia="Times New Roman" w:hAnsi="Arial" w:cs="Arial"/>
        </w:rPr>
      </w:pPr>
      <w:r>
        <w:rPr>
          <w:rFonts w:ascii="Arial" w:eastAsia="Times New Roman" w:hAnsi="Arial" w:cs="Arial"/>
        </w:rPr>
        <w:t>No small entities are included in this research</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 xml:space="preserve">Consequences of Not Conducting Collection </w:t>
      </w:r>
    </w:p>
    <w:p w:rsidR="001635D5" w:rsidRPr="001635D5" w:rsidRDefault="001635D5" w:rsidP="001635D5">
      <w:pPr>
        <w:spacing w:after="0" w:line="240" w:lineRule="auto"/>
        <w:contextualSpacing/>
        <w:rPr>
          <w:rFonts w:ascii="Arial" w:eastAsia="Times New Roman" w:hAnsi="Arial" w:cs="Arial"/>
          <w:b/>
          <w:sz w:val="10"/>
          <w:szCs w:val="10"/>
        </w:rPr>
      </w:pPr>
    </w:p>
    <w:p w:rsidR="00567BE0" w:rsidRPr="00B66825" w:rsidRDefault="001635D5" w:rsidP="00567BE0">
      <w:pPr>
        <w:spacing w:after="0" w:line="240" w:lineRule="auto"/>
        <w:rPr>
          <w:rFonts w:ascii="Arial" w:hAnsi="Arial" w:cs="Arial"/>
        </w:rPr>
      </w:pPr>
      <w:r w:rsidRPr="00B41AF5">
        <w:rPr>
          <w:rFonts w:ascii="Arial" w:eastAsia="Times New Roman" w:hAnsi="Arial" w:cs="Arial"/>
        </w:rPr>
        <w:t xml:space="preserve">Without </w:t>
      </w:r>
      <w:r w:rsidR="00B41AF5">
        <w:rPr>
          <w:rFonts w:ascii="Arial" w:eastAsia="Times New Roman" w:hAnsi="Arial" w:cs="Arial"/>
        </w:rPr>
        <w:t>interviews to ascertain the</w:t>
      </w:r>
      <w:r w:rsidR="006C09BC" w:rsidRPr="00B41AF5">
        <w:rPr>
          <w:rFonts w:ascii="Arial" w:eastAsia="Times New Roman" w:hAnsi="Arial" w:cs="Arial"/>
        </w:rPr>
        <w:t xml:space="preserve"> experiences of </w:t>
      </w:r>
      <w:r w:rsidR="00B41AF5" w:rsidRPr="00B41AF5">
        <w:rPr>
          <w:rFonts w:ascii="Arial" w:eastAsia="Times New Roman" w:hAnsi="Arial" w:cs="Arial"/>
        </w:rPr>
        <w:t>other government agencies and private</w:t>
      </w:r>
      <w:r w:rsidR="008E7336">
        <w:rPr>
          <w:rFonts w:ascii="Arial" w:eastAsia="Times New Roman" w:hAnsi="Arial" w:cs="Arial"/>
        </w:rPr>
        <w:t xml:space="preserve"> sector</w:t>
      </w:r>
      <w:r w:rsidR="00B41AF5" w:rsidRPr="00B41AF5">
        <w:rPr>
          <w:rFonts w:ascii="Arial" w:eastAsia="Times New Roman" w:hAnsi="Arial" w:cs="Arial"/>
        </w:rPr>
        <w:t xml:space="preserve"> </w:t>
      </w:r>
      <w:r w:rsidR="00FC4030">
        <w:rPr>
          <w:rFonts w:ascii="Arial" w:eastAsia="Times New Roman" w:hAnsi="Arial" w:cs="Arial"/>
        </w:rPr>
        <w:t>companies</w:t>
      </w:r>
      <w:r w:rsidR="00B41AF5" w:rsidRPr="00B41AF5">
        <w:rPr>
          <w:rFonts w:ascii="Arial" w:eastAsia="Times New Roman" w:hAnsi="Arial" w:cs="Arial"/>
        </w:rPr>
        <w:t>, AM/EPIQ</w:t>
      </w:r>
      <w:r w:rsidRPr="00B41AF5">
        <w:rPr>
          <w:rFonts w:ascii="Arial" w:eastAsia="Times New Roman" w:hAnsi="Arial" w:cs="Arial"/>
        </w:rPr>
        <w:t xml:space="preserve"> </w:t>
      </w:r>
      <w:r w:rsidR="00B41AF5" w:rsidRPr="00B41AF5">
        <w:rPr>
          <w:rFonts w:ascii="Arial" w:eastAsia="Times New Roman" w:hAnsi="Arial" w:cs="Arial"/>
        </w:rPr>
        <w:t>will have</w:t>
      </w:r>
      <w:r w:rsidR="006C09BC" w:rsidRPr="00B41AF5">
        <w:rPr>
          <w:rFonts w:ascii="Arial" w:eastAsia="Times New Roman" w:hAnsi="Arial" w:cs="Arial"/>
        </w:rPr>
        <w:t xml:space="preserve"> limited </w:t>
      </w:r>
      <w:r w:rsidR="00B41AF5" w:rsidRPr="00B41AF5">
        <w:rPr>
          <w:rFonts w:ascii="Arial" w:eastAsia="Times New Roman" w:hAnsi="Arial" w:cs="Arial"/>
        </w:rPr>
        <w:t>information when developing migration techniques for their customer base</w:t>
      </w:r>
      <w:r w:rsidR="006C09BC" w:rsidRPr="00B41AF5">
        <w:rPr>
          <w:rFonts w:ascii="Arial" w:eastAsia="Times New Roman" w:hAnsi="Arial" w:cs="Arial"/>
        </w:rPr>
        <w:t xml:space="preserve">. </w:t>
      </w:r>
      <w:r w:rsidR="00B41AF5" w:rsidRPr="00B41AF5">
        <w:rPr>
          <w:rFonts w:ascii="Arial" w:eastAsia="Times New Roman" w:hAnsi="Arial" w:cs="Arial"/>
        </w:rPr>
        <w:t>The selected outside organizations can provide insight and feedback on strategies used and challenges e</w:t>
      </w:r>
      <w:r w:rsidR="00B41AF5">
        <w:rPr>
          <w:rFonts w:ascii="Arial" w:eastAsia="Times New Roman" w:hAnsi="Arial" w:cs="Arial"/>
        </w:rPr>
        <w:t>ncountered</w:t>
      </w:r>
      <w:r w:rsidR="00B41AF5" w:rsidRPr="00B41AF5">
        <w:rPr>
          <w:rFonts w:ascii="Arial" w:eastAsia="Times New Roman" w:hAnsi="Arial" w:cs="Arial"/>
        </w:rPr>
        <w:t xml:space="preserve"> that will be beneficial to </w:t>
      </w:r>
      <w:r w:rsidR="00567BE0" w:rsidRPr="00B66825">
        <w:rPr>
          <w:rFonts w:ascii="Arial" w:hAnsi="Arial" w:cs="Arial"/>
        </w:rPr>
        <w:t>the design of</w:t>
      </w:r>
      <w:r w:rsidR="00567BE0">
        <w:rPr>
          <w:rFonts w:ascii="Arial" w:hAnsi="Arial" w:cs="Arial"/>
        </w:rPr>
        <w:t xml:space="preserve"> future</w:t>
      </w:r>
      <w:r w:rsidR="00567BE0" w:rsidRPr="00B66825">
        <w:rPr>
          <w:rFonts w:ascii="Arial" w:hAnsi="Arial" w:cs="Arial"/>
        </w:rPr>
        <w:t xml:space="preserve"> tailored service approaches with a fo</w:t>
      </w:r>
      <w:r w:rsidR="00567BE0">
        <w:rPr>
          <w:rFonts w:ascii="Arial" w:hAnsi="Arial" w:cs="Arial"/>
        </w:rPr>
        <w:t>cus on digital customer service.</w:t>
      </w:r>
    </w:p>
    <w:p w:rsidR="00567BE0" w:rsidRPr="00B41AF5" w:rsidRDefault="00567BE0" w:rsidP="00B41AF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Special Circumstances</w:t>
      </w:r>
    </w:p>
    <w:p w:rsidR="001635D5" w:rsidRPr="001635D5" w:rsidRDefault="001635D5" w:rsidP="001635D5">
      <w:pPr>
        <w:spacing w:after="0" w:line="240" w:lineRule="auto"/>
        <w:contextualSpacing/>
        <w:rPr>
          <w:rFonts w:ascii="Arial" w:eastAsia="Times New Roman" w:hAnsi="Arial" w:cs="Arial"/>
          <w:b/>
          <w:sz w:val="10"/>
          <w:szCs w:val="10"/>
        </w:rPr>
      </w:pPr>
    </w:p>
    <w:p w:rsidR="004353F0" w:rsidRPr="00A3155F" w:rsidRDefault="001635D5" w:rsidP="00A3155F">
      <w:pPr>
        <w:spacing w:after="0" w:line="240" w:lineRule="auto"/>
        <w:rPr>
          <w:rFonts w:ascii="Arial" w:eastAsia="Times New Roman" w:hAnsi="Arial" w:cs="Arial"/>
        </w:rPr>
      </w:pPr>
      <w:r w:rsidRPr="00A3155F">
        <w:rPr>
          <w:rFonts w:ascii="Arial" w:eastAsia="Times New Roman" w:hAnsi="Arial" w:cs="Arial"/>
        </w:rPr>
        <w:t xml:space="preserve">There are no special circumstances. </w:t>
      </w:r>
      <w:r w:rsidR="00E21079">
        <w:rPr>
          <w:rFonts w:ascii="Arial" w:eastAsia="Times New Roman" w:hAnsi="Arial" w:cs="Arial"/>
        </w:rPr>
        <w:t>T</w:t>
      </w:r>
      <w:r w:rsidR="004353F0" w:rsidRPr="00A3155F">
        <w:rPr>
          <w:rFonts w:ascii="Arial" w:eastAsia="Times New Roman" w:hAnsi="Arial" w:cs="Arial"/>
        </w:rPr>
        <w:t xml:space="preserve">he information </w:t>
      </w:r>
      <w:r w:rsidR="008E5B52">
        <w:rPr>
          <w:rFonts w:ascii="Arial" w:eastAsia="Times New Roman" w:hAnsi="Arial" w:cs="Arial"/>
        </w:rPr>
        <w:t xml:space="preserve">will be voluntarily </w:t>
      </w:r>
      <w:r w:rsidR="004353F0" w:rsidRPr="00A3155F">
        <w:rPr>
          <w:rFonts w:ascii="Arial" w:eastAsia="Times New Roman" w:hAnsi="Arial" w:cs="Arial"/>
        </w:rPr>
        <w:t>collected and will not be used for statistical purposes.</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 xml:space="preserve">Consultations with Persons Outside the </w:t>
      </w:r>
      <w:r w:rsidR="00724350">
        <w:rPr>
          <w:rFonts w:ascii="Arial" w:eastAsia="Times New Roman" w:hAnsi="Arial" w:cs="Arial"/>
          <w:b/>
        </w:rPr>
        <w:t>Agency</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724350" w:rsidP="00A3155F">
      <w:pPr>
        <w:spacing w:after="0" w:line="240" w:lineRule="auto"/>
        <w:rPr>
          <w:rFonts w:ascii="Arial" w:eastAsia="Times New Roman" w:hAnsi="Arial" w:cs="Arial"/>
        </w:rPr>
      </w:pPr>
      <w:r>
        <w:rPr>
          <w:rFonts w:ascii="Arial" w:eastAsia="Times New Roman" w:hAnsi="Arial" w:cs="Arial"/>
        </w:rPr>
        <w:t>There were no consultations with persons outside of the agency.</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Payment or Gift</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724350" w:rsidP="00A3155F">
      <w:pPr>
        <w:spacing w:after="0" w:line="240" w:lineRule="auto"/>
        <w:contextualSpacing/>
        <w:rPr>
          <w:rFonts w:ascii="Arial" w:eastAsia="Times New Roman" w:hAnsi="Arial" w:cs="Arial"/>
        </w:rPr>
      </w:pPr>
      <w:r>
        <w:rPr>
          <w:rFonts w:ascii="Arial" w:eastAsia="Times New Roman" w:hAnsi="Arial" w:cs="Arial"/>
        </w:rPr>
        <w:t>There will be no payment or gifts for participating in this research</w:t>
      </w:r>
    </w:p>
    <w:p w:rsidR="001635D5" w:rsidRPr="001635D5" w:rsidRDefault="001635D5" w:rsidP="001635D5">
      <w:pPr>
        <w:spacing w:after="0" w:line="240" w:lineRule="auto"/>
        <w:contextualSpacing/>
        <w:rPr>
          <w:rFonts w:ascii="Arial" w:eastAsia="Times New Roman" w:hAnsi="Arial" w:cs="Arial"/>
          <w:b/>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Confidentiality</w:t>
      </w:r>
    </w:p>
    <w:p w:rsidR="001635D5" w:rsidRPr="001635D5" w:rsidRDefault="001635D5" w:rsidP="001635D5">
      <w:pPr>
        <w:spacing w:after="0" w:line="240" w:lineRule="auto"/>
        <w:rPr>
          <w:rFonts w:ascii="Arial" w:eastAsia="Times New Roman" w:hAnsi="Arial" w:cs="Arial"/>
          <w:sz w:val="10"/>
          <w:szCs w:val="10"/>
        </w:rPr>
      </w:pPr>
    </w:p>
    <w:p w:rsidR="001635D5" w:rsidRPr="001635D5" w:rsidRDefault="001635D5" w:rsidP="001635D5">
      <w:pPr>
        <w:spacing w:after="0" w:line="240" w:lineRule="auto"/>
        <w:rPr>
          <w:rFonts w:ascii="Arial" w:eastAsia="Times New Roman" w:hAnsi="Arial" w:cs="Arial"/>
          <w:sz w:val="4"/>
          <w:szCs w:val="4"/>
        </w:rPr>
      </w:pPr>
    </w:p>
    <w:p w:rsidR="001635D5" w:rsidRPr="001635D5" w:rsidRDefault="004353F0" w:rsidP="00A3155F">
      <w:pPr>
        <w:spacing w:after="0" w:line="240" w:lineRule="auto"/>
        <w:rPr>
          <w:rFonts w:ascii="Arial" w:eastAsia="Times New Roman" w:hAnsi="Arial" w:cs="Arial"/>
        </w:rPr>
      </w:pPr>
      <w:r w:rsidRPr="004353F0">
        <w:rPr>
          <w:rFonts w:ascii="Arial" w:eastAsia="Times New Roman" w:hAnsi="Arial" w:cs="Arial"/>
        </w:rPr>
        <w:t xml:space="preserve">No </w:t>
      </w:r>
      <w:r w:rsidR="00B562EF">
        <w:rPr>
          <w:rFonts w:ascii="Arial" w:eastAsia="Times New Roman" w:hAnsi="Arial" w:cs="Arial"/>
        </w:rPr>
        <w:t>personally identifiable (</w:t>
      </w:r>
      <w:r w:rsidRPr="004353F0">
        <w:rPr>
          <w:rFonts w:ascii="Arial" w:eastAsia="Times New Roman" w:hAnsi="Arial" w:cs="Arial"/>
        </w:rPr>
        <w:t>PII</w:t>
      </w:r>
      <w:r w:rsidR="00B562EF">
        <w:rPr>
          <w:rFonts w:ascii="Arial" w:eastAsia="Times New Roman" w:hAnsi="Arial" w:cs="Arial"/>
        </w:rPr>
        <w:t>)</w:t>
      </w:r>
      <w:r w:rsidRPr="004353F0">
        <w:rPr>
          <w:rFonts w:ascii="Arial" w:eastAsia="Times New Roman" w:hAnsi="Arial" w:cs="Arial"/>
        </w:rPr>
        <w:t xml:space="preserve"> will be captured, collected or shared during the interviews; the name and email addresses of agency/company employees will be recorded for reference purposes only. </w:t>
      </w:r>
      <w:r>
        <w:rPr>
          <w:rFonts w:ascii="Arial" w:eastAsia="Times New Roman" w:hAnsi="Arial" w:cs="Arial"/>
        </w:rPr>
        <w:t>Trained WISS</w:t>
      </w:r>
      <w:r w:rsidRPr="004353F0">
        <w:rPr>
          <w:rFonts w:ascii="Arial" w:eastAsia="Times New Roman" w:hAnsi="Arial" w:cs="Arial"/>
        </w:rPr>
        <w:t xml:space="preserve"> interview facilitators</w:t>
      </w:r>
      <w:r w:rsidR="001635D5" w:rsidRPr="001635D5">
        <w:rPr>
          <w:rFonts w:ascii="Arial" w:eastAsia="Times New Roman" w:hAnsi="Arial" w:cs="Arial"/>
        </w:rPr>
        <w:t xml:space="preserve"> will indicate that no names will be used in the final report.  Also, the data returned to the IRS will have no identifying information relating specific records to individual taxpayers. Nonetheless, the IRS will ensure that privacy</w:t>
      </w:r>
      <w:r w:rsidR="00D42A54">
        <w:rPr>
          <w:rFonts w:ascii="Arial" w:eastAsia="Times New Roman" w:hAnsi="Arial" w:cs="Arial"/>
        </w:rPr>
        <w:t xml:space="preserve"> is maintained to the extent allowed by the law</w:t>
      </w:r>
      <w:r w:rsidR="001635D5" w:rsidRPr="001635D5">
        <w:rPr>
          <w:rFonts w:ascii="Arial" w:eastAsia="Times New Roman" w:hAnsi="Arial" w:cs="Arial"/>
        </w:rPr>
        <w:t xml:space="preserve"> and security of the aggregated results will receive the utmost attention. Public and official access to the information will be tightly controlled. The computer files containing this tabulated information will remain password protected at all times. Data security approaching level C-2 will be accomplished using t</w:t>
      </w:r>
      <w:r>
        <w:rPr>
          <w:rFonts w:ascii="Arial" w:eastAsia="Times New Roman" w:hAnsi="Arial" w:cs="Arial"/>
        </w:rPr>
        <w:t>he Windows 7 operating system.  WISS</w:t>
      </w:r>
      <w:r w:rsidR="001635D5" w:rsidRPr="001635D5">
        <w:rPr>
          <w:rFonts w:ascii="Arial" w:eastAsia="Times New Roman" w:hAnsi="Arial" w:cs="Arial"/>
        </w:rPr>
        <w:t xml:space="preserve"> will apply fair information and record-keeping practices to en</w:t>
      </w:r>
      <w:r>
        <w:rPr>
          <w:rFonts w:ascii="Arial" w:eastAsia="Times New Roman" w:hAnsi="Arial" w:cs="Arial"/>
        </w:rPr>
        <w:t>sure protection of all participants</w:t>
      </w:r>
      <w:r w:rsidR="001635D5" w:rsidRPr="001635D5">
        <w:rPr>
          <w:rFonts w:ascii="Arial" w:eastAsia="Times New Roman" w:hAnsi="Arial" w:cs="Arial"/>
        </w:rPr>
        <w:t xml:space="preserve">. The criterion for disclosure laid out in the Privacy Act, the Freedom of Information Act, and section 6103 of the Internal Revenue Code, provides for the protection of taxpayer information as well as its release to authorized recipients.     </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lastRenderedPageBreak/>
        <w:t>Sensitive Nature</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A3155F">
      <w:pPr>
        <w:spacing w:after="0" w:line="240" w:lineRule="auto"/>
        <w:rPr>
          <w:rFonts w:ascii="Arial" w:eastAsia="Times New Roman" w:hAnsi="Arial" w:cs="Arial"/>
        </w:rPr>
      </w:pPr>
      <w:r w:rsidRPr="001635D5">
        <w:rPr>
          <w:rFonts w:ascii="Arial" w:eastAsia="Times New Roman" w:hAnsi="Arial" w:cs="Arial"/>
        </w:rPr>
        <w:t>No questions will be asked that are of a personal or sensitive nature.</w:t>
      </w:r>
    </w:p>
    <w:p w:rsidR="001635D5" w:rsidRPr="001635D5" w:rsidRDefault="001635D5" w:rsidP="001635D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Burden of Information Collection</w:t>
      </w:r>
    </w:p>
    <w:p w:rsidR="001635D5" w:rsidRPr="001635D5" w:rsidRDefault="001635D5" w:rsidP="001635D5">
      <w:pPr>
        <w:spacing w:after="0" w:line="240" w:lineRule="auto"/>
        <w:rPr>
          <w:rFonts w:ascii="Arial" w:eastAsia="Times New Roman" w:hAnsi="Arial" w:cs="Arial"/>
          <w:sz w:val="10"/>
          <w:szCs w:val="10"/>
        </w:rPr>
      </w:pPr>
    </w:p>
    <w:p w:rsidR="00AC71BE" w:rsidRPr="006F6FE4" w:rsidRDefault="0053160D" w:rsidP="00AF1A85">
      <w:pPr>
        <w:spacing w:after="0" w:line="240" w:lineRule="auto"/>
        <w:rPr>
          <w:rFonts w:ascii="Arial" w:eastAsia="Times New Roman" w:hAnsi="Arial" w:cs="Arial"/>
        </w:rPr>
      </w:pPr>
      <w:r>
        <w:rPr>
          <w:rFonts w:ascii="Arial" w:eastAsia="Times New Roman" w:hAnsi="Arial" w:cs="Arial"/>
        </w:rPr>
        <w:t>This research</w:t>
      </w:r>
      <w:r w:rsidR="00AC71BE" w:rsidRPr="006F6FE4">
        <w:rPr>
          <w:rFonts w:ascii="Arial" w:eastAsia="Times New Roman" w:hAnsi="Arial" w:cs="Arial"/>
        </w:rPr>
        <w:t xml:space="preserve"> will use an estimated </w:t>
      </w:r>
      <w:r w:rsidR="00993329">
        <w:rPr>
          <w:rFonts w:ascii="Arial" w:eastAsia="Times New Roman" w:hAnsi="Arial" w:cs="Arial"/>
        </w:rPr>
        <w:t>32</w:t>
      </w:r>
      <w:r w:rsidR="008E7336">
        <w:rPr>
          <w:rFonts w:ascii="Arial" w:eastAsia="Times New Roman" w:hAnsi="Arial" w:cs="Arial"/>
        </w:rPr>
        <w:t>.34</w:t>
      </w:r>
      <w:r w:rsidR="00AC71BE" w:rsidRPr="006F6FE4">
        <w:rPr>
          <w:rFonts w:ascii="Arial" w:eastAsia="Times New Roman" w:hAnsi="Arial" w:cs="Arial"/>
        </w:rPr>
        <w:t xml:space="preserve"> burden hours.</w:t>
      </w:r>
      <w:r w:rsidR="005A5B3A" w:rsidRPr="006F6FE4">
        <w:rPr>
          <w:rFonts w:ascii="Arial" w:eastAsia="Times New Roman" w:hAnsi="Arial" w:cs="Arial"/>
        </w:rPr>
        <w:t xml:space="preserve"> </w:t>
      </w:r>
      <w:r w:rsidR="008E7336">
        <w:rPr>
          <w:rFonts w:ascii="Arial" w:eastAsia="Times New Roman" w:hAnsi="Arial" w:cs="Arial"/>
        </w:rPr>
        <w:t>Initially, WISS</w:t>
      </w:r>
      <w:r w:rsidR="00403F93" w:rsidRPr="001635D5">
        <w:rPr>
          <w:rFonts w:ascii="Arial" w:eastAsia="Times New Roman" w:hAnsi="Arial" w:cs="Arial"/>
        </w:rPr>
        <w:t xml:space="preserve"> estimate</w:t>
      </w:r>
      <w:r w:rsidR="008E7336">
        <w:rPr>
          <w:rFonts w:ascii="Arial" w:eastAsia="Times New Roman" w:hAnsi="Arial" w:cs="Arial"/>
        </w:rPr>
        <w:t>s</w:t>
      </w:r>
      <w:r w:rsidR="00403F93">
        <w:rPr>
          <w:rFonts w:ascii="Arial" w:eastAsia="Times New Roman" w:hAnsi="Arial" w:cs="Arial"/>
        </w:rPr>
        <w:t xml:space="preserve"> reach</w:t>
      </w:r>
      <w:r w:rsidR="008E7336">
        <w:rPr>
          <w:rFonts w:ascii="Arial" w:eastAsia="Times New Roman" w:hAnsi="Arial" w:cs="Arial"/>
        </w:rPr>
        <w:t>ing</w:t>
      </w:r>
      <w:r w:rsidR="00403F93">
        <w:rPr>
          <w:rFonts w:ascii="Arial" w:eastAsia="Times New Roman" w:hAnsi="Arial" w:cs="Arial"/>
        </w:rPr>
        <w:t xml:space="preserve"> 50 percent of the desired individuals for this</w:t>
      </w:r>
      <w:r w:rsidR="00403F93" w:rsidRPr="001635D5">
        <w:rPr>
          <w:rFonts w:ascii="Arial" w:eastAsia="Times New Roman" w:hAnsi="Arial" w:cs="Arial"/>
        </w:rPr>
        <w:t xml:space="preserve"> study</w:t>
      </w:r>
      <w:r w:rsidR="00403F93">
        <w:rPr>
          <w:rFonts w:ascii="Arial" w:eastAsia="Times New Roman" w:hAnsi="Arial" w:cs="Arial"/>
        </w:rPr>
        <w:t xml:space="preserve"> through customer service cha</w:t>
      </w:r>
      <w:r w:rsidR="008E7336">
        <w:rPr>
          <w:rFonts w:ascii="Arial" w:eastAsia="Times New Roman" w:hAnsi="Arial" w:cs="Arial"/>
        </w:rPr>
        <w:t>nnels. Using this percentage,</w:t>
      </w:r>
      <w:r w:rsidR="00403F93">
        <w:rPr>
          <w:rFonts w:ascii="Arial" w:eastAsia="Times New Roman" w:hAnsi="Arial" w:cs="Arial"/>
        </w:rPr>
        <w:t xml:space="preserve"> </w:t>
      </w:r>
      <w:r w:rsidR="008E7336">
        <w:rPr>
          <w:rFonts w:ascii="Arial" w:eastAsia="Times New Roman" w:hAnsi="Arial" w:cs="Arial"/>
        </w:rPr>
        <w:t xml:space="preserve">50 companies/agencies </w:t>
      </w:r>
      <w:r w:rsidR="00403F93">
        <w:rPr>
          <w:rFonts w:ascii="Arial" w:eastAsia="Times New Roman" w:hAnsi="Arial" w:cs="Arial"/>
        </w:rPr>
        <w:t xml:space="preserve">will need to </w:t>
      </w:r>
      <w:r w:rsidR="008E7336">
        <w:rPr>
          <w:rFonts w:ascii="Arial" w:eastAsia="Times New Roman" w:hAnsi="Arial" w:cs="Arial"/>
        </w:rPr>
        <w:t xml:space="preserve">be contacted initially. </w:t>
      </w:r>
      <w:r w:rsidR="00AF1A85">
        <w:rPr>
          <w:rFonts w:ascii="Arial" w:eastAsia="Times New Roman" w:hAnsi="Arial" w:cs="Arial"/>
        </w:rPr>
        <w:t>The initial contact though customer service representatives will take an estimated 20 minutes per contact. Once the desired participant is identified and contacted via ema</w:t>
      </w:r>
      <w:r w:rsidR="008E7336">
        <w:rPr>
          <w:rFonts w:ascii="Arial" w:eastAsia="Times New Roman" w:hAnsi="Arial" w:cs="Arial"/>
        </w:rPr>
        <w:t>il, it will take an estimated ten</w:t>
      </w:r>
      <w:r w:rsidR="00AF1A85">
        <w:rPr>
          <w:rFonts w:ascii="Arial" w:eastAsia="Times New Roman" w:hAnsi="Arial" w:cs="Arial"/>
        </w:rPr>
        <w:t xml:space="preserve"> minutes for them to confirm</w:t>
      </w:r>
      <w:r w:rsidR="0076261A">
        <w:rPr>
          <w:rFonts w:ascii="Arial" w:eastAsia="Times New Roman" w:hAnsi="Arial" w:cs="Arial"/>
        </w:rPr>
        <w:t>/decline</w:t>
      </w:r>
      <w:r w:rsidR="00AF1A85">
        <w:rPr>
          <w:rFonts w:ascii="Arial" w:eastAsia="Times New Roman" w:hAnsi="Arial" w:cs="Arial"/>
        </w:rPr>
        <w:t xml:space="preserve"> participation and</w:t>
      </w:r>
      <w:r w:rsidR="0076261A">
        <w:rPr>
          <w:rFonts w:ascii="Arial" w:eastAsia="Times New Roman" w:hAnsi="Arial" w:cs="Arial"/>
        </w:rPr>
        <w:t xml:space="preserve"> if confirming,</w:t>
      </w:r>
      <w:r w:rsidR="00AF1A85">
        <w:rPr>
          <w:rFonts w:ascii="Arial" w:eastAsia="Times New Roman" w:hAnsi="Arial" w:cs="Arial"/>
        </w:rPr>
        <w:t xml:space="preserve"> make the project team aware of their availability.</w:t>
      </w:r>
      <w:r w:rsidR="008E7336">
        <w:rPr>
          <w:rFonts w:ascii="Arial" w:eastAsia="Times New Roman" w:hAnsi="Arial" w:cs="Arial"/>
        </w:rPr>
        <w:t xml:space="preserve"> An</w:t>
      </w:r>
      <w:r w:rsidR="00403F93">
        <w:rPr>
          <w:rFonts w:ascii="Arial" w:eastAsia="Times New Roman" w:hAnsi="Arial" w:cs="Arial"/>
        </w:rPr>
        <w:t xml:space="preserve"> estimate</w:t>
      </w:r>
      <w:r w:rsidR="008E7336">
        <w:rPr>
          <w:rFonts w:ascii="Arial" w:eastAsia="Times New Roman" w:hAnsi="Arial" w:cs="Arial"/>
        </w:rPr>
        <w:t xml:space="preserve">d </w:t>
      </w:r>
      <w:r w:rsidR="00403F93">
        <w:rPr>
          <w:rFonts w:ascii="Arial" w:eastAsia="Times New Roman" w:hAnsi="Arial" w:cs="Arial"/>
        </w:rPr>
        <w:t>25 percent</w:t>
      </w:r>
      <w:r w:rsidR="008E7336">
        <w:rPr>
          <w:rFonts w:ascii="Arial" w:eastAsia="Times New Roman" w:hAnsi="Arial" w:cs="Arial"/>
        </w:rPr>
        <w:t xml:space="preserve"> will decline</w:t>
      </w:r>
      <w:r w:rsidR="00403F93">
        <w:rPr>
          <w:rFonts w:ascii="Arial" w:eastAsia="Times New Roman" w:hAnsi="Arial" w:cs="Arial"/>
        </w:rPr>
        <w:t xml:space="preserve"> participation in the study once contacted. Of those that confirm, t</w:t>
      </w:r>
      <w:r w:rsidR="0076261A">
        <w:rPr>
          <w:rFonts w:ascii="Arial" w:eastAsia="Times New Roman" w:hAnsi="Arial" w:cs="Arial"/>
        </w:rPr>
        <w:t>he project team will respond to the participant with a tentative date and time for the interview.</w:t>
      </w:r>
      <w:r w:rsidR="00403F93">
        <w:rPr>
          <w:rFonts w:ascii="Arial" w:eastAsia="Times New Roman" w:hAnsi="Arial" w:cs="Arial"/>
        </w:rPr>
        <w:t xml:space="preserve"> </w:t>
      </w:r>
      <w:r w:rsidR="00993329">
        <w:rPr>
          <w:rFonts w:ascii="Arial" w:eastAsia="Times New Roman" w:hAnsi="Arial" w:cs="Arial"/>
        </w:rPr>
        <w:t>The par</w:t>
      </w:r>
      <w:r w:rsidR="008E7336">
        <w:rPr>
          <w:rFonts w:ascii="Arial" w:eastAsia="Times New Roman" w:hAnsi="Arial" w:cs="Arial"/>
        </w:rPr>
        <w:t>ticipant will use an estimated five</w:t>
      </w:r>
      <w:r w:rsidR="00993329">
        <w:rPr>
          <w:rFonts w:ascii="Arial" w:eastAsia="Times New Roman" w:hAnsi="Arial" w:cs="Arial"/>
        </w:rPr>
        <w:t xml:space="preserve"> minutes to confirm or propose new time for interview. </w:t>
      </w:r>
      <w:r w:rsidR="008E7336">
        <w:rPr>
          <w:rFonts w:ascii="Arial" w:eastAsia="Times New Roman" w:hAnsi="Arial" w:cs="Arial"/>
        </w:rPr>
        <w:t>T</w:t>
      </w:r>
      <w:r w:rsidR="00993329">
        <w:rPr>
          <w:rFonts w:ascii="Arial" w:eastAsia="Times New Roman" w:hAnsi="Arial" w:cs="Arial"/>
        </w:rPr>
        <w:t>here will be a</w:t>
      </w:r>
      <w:r w:rsidR="008E7336">
        <w:rPr>
          <w:rFonts w:ascii="Arial" w:eastAsia="Times New Roman" w:hAnsi="Arial" w:cs="Arial"/>
        </w:rPr>
        <w:t>n estimated</w:t>
      </w:r>
      <w:r w:rsidR="00993329">
        <w:rPr>
          <w:rFonts w:ascii="Arial" w:eastAsia="Times New Roman" w:hAnsi="Arial" w:cs="Arial"/>
        </w:rPr>
        <w:t xml:space="preserve"> </w:t>
      </w:r>
      <w:r w:rsidR="008E7336">
        <w:rPr>
          <w:rFonts w:ascii="Arial" w:eastAsia="Times New Roman" w:hAnsi="Arial" w:cs="Arial"/>
        </w:rPr>
        <w:t>ten</w:t>
      </w:r>
      <w:r w:rsidR="00403F93">
        <w:rPr>
          <w:rFonts w:ascii="Arial" w:eastAsia="Times New Roman" w:hAnsi="Arial" w:cs="Arial"/>
        </w:rPr>
        <w:t xml:space="preserve"> percent chance of scheduling conflicts</w:t>
      </w:r>
      <w:r w:rsidR="00993329">
        <w:rPr>
          <w:rFonts w:ascii="Arial" w:eastAsia="Times New Roman" w:hAnsi="Arial" w:cs="Arial"/>
        </w:rPr>
        <w:t xml:space="preserve"> reducing the participant population pool</w:t>
      </w:r>
      <w:r w:rsidR="00403F93">
        <w:rPr>
          <w:rFonts w:ascii="Arial" w:eastAsia="Times New Roman" w:hAnsi="Arial" w:cs="Arial"/>
        </w:rPr>
        <w:t>.</w:t>
      </w:r>
      <w:r w:rsidR="0076261A">
        <w:rPr>
          <w:rFonts w:ascii="Arial" w:eastAsia="Times New Roman" w:hAnsi="Arial" w:cs="Arial"/>
        </w:rPr>
        <w:t xml:space="preserve"> Once </w:t>
      </w:r>
      <w:r w:rsidR="00993329">
        <w:rPr>
          <w:rFonts w:ascii="Arial" w:eastAsia="Times New Roman" w:hAnsi="Arial" w:cs="Arial"/>
        </w:rPr>
        <w:t xml:space="preserve">confirmed and </w:t>
      </w:r>
      <w:r w:rsidR="0076261A">
        <w:rPr>
          <w:rFonts w:ascii="Arial" w:eastAsia="Times New Roman" w:hAnsi="Arial" w:cs="Arial"/>
        </w:rPr>
        <w:t>scheduled, t</w:t>
      </w:r>
      <w:r w:rsidR="005A5B3A" w:rsidRPr="006F6FE4">
        <w:rPr>
          <w:rFonts w:ascii="Arial" w:eastAsia="Times New Roman" w:hAnsi="Arial" w:cs="Arial"/>
        </w:rPr>
        <w:t>h</w:t>
      </w:r>
      <w:r w:rsidR="0076261A">
        <w:rPr>
          <w:rFonts w:ascii="Arial" w:eastAsia="Times New Roman" w:hAnsi="Arial" w:cs="Arial"/>
        </w:rPr>
        <w:t>e estimated time to conduct each</w:t>
      </w:r>
      <w:r w:rsidR="005A5B3A" w:rsidRPr="006F6FE4">
        <w:rPr>
          <w:rFonts w:ascii="Arial" w:eastAsia="Times New Roman" w:hAnsi="Arial" w:cs="Arial"/>
        </w:rPr>
        <w:t xml:space="preserve"> interview</w:t>
      </w:r>
      <w:r w:rsidR="0076261A">
        <w:rPr>
          <w:rFonts w:ascii="Arial" w:eastAsia="Times New Roman" w:hAnsi="Arial" w:cs="Arial"/>
        </w:rPr>
        <w:t xml:space="preserve"> will be</w:t>
      </w:r>
      <w:r w:rsidR="00AC71BE" w:rsidRPr="006F6FE4">
        <w:rPr>
          <w:rFonts w:ascii="Arial" w:eastAsia="Times New Roman" w:hAnsi="Arial" w:cs="Arial"/>
        </w:rPr>
        <w:t xml:space="preserve"> </w:t>
      </w:r>
      <w:r w:rsidR="005A5B3A" w:rsidRPr="006F6FE4">
        <w:rPr>
          <w:rFonts w:ascii="Arial" w:eastAsia="Times New Roman" w:hAnsi="Arial" w:cs="Arial"/>
        </w:rPr>
        <w:t>60 minutes.</w:t>
      </w:r>
      <w:r w:rsidR="00993329">
        <w:rPr>
          <w:rFonts w:ascii="Arial" w:eastAsia="Times New Roman" w:hAnsi="Arial" w:cs="Arial"/>
        </w:rPr>
        <w:t xml:space="preserve"> Any remaining confirmed participants will be used as alternates in the study. </w:t>
      </w:r>
    </w:p>
    <w:p w:rsidR="00AC71BE" w:rsidRPr="00FF1202" w:rsidRDefault="00AC71BE" w:rsidP="00AC71BE">
      <w:pPr>
        <w:spacing w:after="0" w:line="240" w:lineRule="auto"/>
        <w:rPr>
          <w:rFonts w:eastAsia="Times New Roman" w:cstheme="minorHAnsi"/>
          <w:sz w:val="12"/>
          <w:szCs w:val="12"/>
        </w:rPr>
      </w:pPr>
    </w:p>
    <w:tbl>
      <w:tblPr>
        <w:tblW w:w="0" w:type="auto"/>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530"/>
        <w:gridCol w:w="1890"/>
        <w:gridCol w:w="1837"/>
      </w:tblGrid>
      <w:tr w:rsidR="00AC71BE" w:rsidRPr="0024203F" w:rsidTr="00FF1202">
        <w:trPr>
          <w:trHeight w:val="692"/>
          <w:jc w:val="center"/>
        </w:trPr>
        <w:tc>
          <w:tcPr>
            <w:tcW w:w="3998" w:type="dxa"/>
            <w:vAlign w:val="center"/>
          </w:tcPr>
          <w:p w:rsidR="00AC71BE" w:rsidRPr="00105A0D" w:rsidRDefault="00AC71BE" w:rsidP="00105A0D">
            <w:pPr>
              <w:spacing w:after="0" w:line="240" w:lineRule="auto"/>
              <w:jc w:val="center"/>
              <w:rPr>
                <w:rFonts w:ascii="Arial" w:eastAsia="Times New Roman" w:hAnsi="Arial" w:cs="Arial"/>
                <w:b/>
              </w:rPr>
            </w:pPr>
            <w:r w:rsidRPr="00105A0D">
              <w:rPr>
                <w:rFonts w:ascii="Arial" w:eastAsia="Times New Roman" w:hAnsi="Arial" w:cs="Arial"/>
                <w:b/>
              </w:rPr>
              <w:t xml:space="preserve">Collection </w:t>
            </w:r>
          </w:p>
          <w:p w:rsidR="00AC71BE" w:rsidRPr="00105A0D" w:rsidRDefault="00AC71BE" w:rsidP="00105A0D">
            <w:pPr>
              <w:spacing w:after="0" w:line="240" w:lineRule="auto"/>
              <w:jc w:val="center"/>
              <w:rPr>
                <w:rFonts w:ascii="Arial" w:eastAsia="Times New Roman" w:hAnsi="Arial" w:cs="Arial"/>
                <w:b/>
              </w:rPr>
            </w:pPr>
            <w:r w:rsidRPr="00105A0D">
              <w:rPr>
                <w:rFonts w:ascii="Arial" w:eastAsia="Times New Roman" w:hAnsi="Arial" w:cs="Arial"/>
                <w:b/>
              </w:rPr>
              <w:t>Activity</w:t>
            </w:r>
          </w:p>
        </w:tc>
        <w:tc>
          <w:tcPr>
            <w:tcW w:w="1530" w:type="dxa"/>
            <w:vAlign w:val="center"/>
          </w:tcPr>
          <w:p w:rsidR="00AC71BE" w:rsidRPr="00105A0D" w:rsidRDefault="00AC71BE" w:rsidP="00105A0D">
            <w:pPr>
              <w:spacing w:after="0" w:line="240" w:lineRule="auto"/>
              <w:jc w:val="center"/>
              <w:rPr>
                <w:rFonts w:ascii="Arial" w:eastAsia="Times New Roman" w:hAnsi="Arial" w:cs="Arial"/>
                <w:b/>
              </w:rPr>
            </w:pPr>
            <w:r w:rsidRPr="00105A0D">
              <w:rPr>
                <w:rFonts w:ascii="Arial" w:eastAsia="Times New Roman" w:hAnsi="Arial" w:cs="Arial"/>
                <w:b/>
              </w:rPr>
              <w:t>Minutes Per Person</w:t>
            </w:r>
          </w:p>
        </w:tc>
        <w:tc>
          <w:tcPr>
            <w:tcW w:w="1890" w:type="dxa"/>
            <w:vAlign w:val="center"/>
          </w:tcPr>
          <w:p w:rsidR="00AC71BE" w:rsidRPr="00105A0D" w:rsidRDefault="00AC71BE" w:rsidP="00105A0D">
            <w:pPr>
              <w:spacing w:after="0" w:line="240" w:lineRule="auto"/>
              <w:jc w:val="center"/>
              <w:rPr>
                <w:rFonts w:ascii="Arial" w:eastAsia="Times New Roman" w:hAnsi="Arial" w:cs="Arial"/>
                <w:b/>
              </w:rPr>
            </w:pPr>
            <w:r w:rsidRPr="00105A0D">
              <w:rPr>
                <w:rFonts w:ascii="Arial" w:eastAsia="Times New Roman" w:hAnsi="Arial" w:cs="Arial"/>
                <w:b/>
              </w:rPr>
              <w:t>Number of Participants</w:t>
            </w:r>
          </w:p>
        </w:tc>
        <w:tc>
          <w:tcPr>
            <w:tcW w:w="1837" w:type="dxa"/>
            <w:vAlign w:val="center"/>
          </w:tcPr>
          <w:p w:rsidR="00AC71BE" w:rsidRPr="00105A0D" w:rsidRDefault="00AC71BE" w:rsidP="00105A0D">
            <w:pPr>
              <w:spacing w:after="0" w:line="240" w:lineRule="auto"/>
              <w:jc w:val="center"/>
              <w:rPr>
                <w:rFonts w:ascii="Arial" w:eastAsia="Times New Roman" w:hAnsi="Arial" w:cs="Arial"/>
                <w:b/>
              </w:rPr>
            </w:pPr>
            <w:r w:rsidRPr="00105A0D">
              <w:rPr>
                <w:rFonts w:ascii="Arial" w:eastAsia="Times New Roman" w:hAnsi="Arial" w:cs="Arial"/>
                <w:b/>
              </w:rPr>
              <w:t xml:space="preserve">Total </w:t>
            </w:r>
          </w:p>
          <w:p w:rsidR="00AC71BE" w:rsidRPr="00105A0D" w:rsidRDefault="00AC71BE" w:rsidP="00105A0D">
            <w:pPr>
              <w:spacing w:after="0" w:line="240" w:lineRule="auto"/>
              <w:jc w:val="center"/>
              <w:rPr>
                <w:rFonts w:ascii="Arial" w:eastAsia="Times New Roman" w:hAnsi="Arial" w:cs="Arial"/>
                <w:b/>
              </w:rPr>
            </w:pPr>
            <w:r w:rsidRPr="00105A0D">
              <w:rPr>
                <w:rFonts w:ascii="Arial" w:eastAsia="Times New Roman" w:hAnsi="Arial" w:cs="Arial"/>
                <w:b/>
              </w:rPr>
              <w:t>Hours</w:t>
            </w:r>
          </w:p>
        </w:tc>
      </w:tr>
      <w:tr w:rsidR="00AC71BE" w:rsidRPr="0024203F" w:rsidTr="00105A0D">
        <w:trPr>
          <w:trHeight w:val="350"/>
          <w:jc w:val="center"/>
        </w:trPr>
        <w:tc>
          <w:tcPr>
            <w:tcW w:w="3998" w:type="dxa"/>
            <w:vAlign w:val="center"/>
          </w:tcPr>
          <w:p w:rsidR="00AC71BE" w:rsidRPr="00105A0D" w:rsidRDefault="005A5B3A" w:rsidP="00105A0D">
            <w:pPr>
              <w:spacing w:after="0" w:line="240" w:lineRule="auto"/>
              <w:rPr>
                <w:rFonts w:ascii="Arial" w:eastAsia="Times New Roman" w:hAnsi="Arial" w:cs="Arial"/>
              </w:rPr>
            </w:pPr>
            <w:r w:rsidRPr="00105A0D">
              <w:rPr>
                <w:rFonts w:ascii="Arial" w:eastAsia="Times New Roman" w:hAnsi="Arial" w:cs="Arial"/>
              </w:rPr>
              <w:t>Contacting possible participants</w:t>
            </w:r>
            <w:r w:rsidR="00C32F23" w:rsidRPr="00105A0D">
              <w:rPr>
                <w:rFonts w:ascii="Arial" w:eastAsia="Times New Roman" w:hAnsi="Arial" w:cs="Arial"/>
              </w:rPr>
              <w:t xml:space="preserve"> through customer service</w:t>
            </w:r>
          </w:p>
        </w:tc>
        <w:tc>
          <w:tcPr>
            <w:tcW w:w="1530" w:type="dxa"/>
            <w:vAlign w:val="center"/>
          </w:tcPr>
          <w:p w:rsidR="00AC71BE" w:rsidRPr="00105A0D" w:rsidRDefault="0076261A" w:rsidP="006E46A3">
            <w:pPr>
              <w:spacing w:after="0"/>
              <w:jc w:val="center"/>
              <w:rPr>
                <w:rFonts w:ascii="Arial" w:eastAsia="Times New Roman" w:hAnsi="Arial" w:cs="Arial"/>
              </w:rPr>
            </w:pPr>
            <w:r w:rsidRPr="00105A0D">
              <w:rPr>
                <w:rFonts w:ascii="Arial" w:eastAsia="Times New Roman" w:hAnsi="Arial" w:cs="Arial"/>
              </w:rPr>
              <w:t>20</w:t>
            </w:r>
          </w:p>
        </w:tc>
        <w:tc>
          <w:tcPr>
            <w:tcW w:w="1890" w:type="dxa"/>
            <w:vAlign w:val="center"/>
          </w:tcPr>
          <w:p w:rsidR="00AC71BE" w:rsidRPr="00105A0D" w:rsidRDefault="0076261A" w:rsidP="006E46A3">
            <w:pPr>
              <w:spacing w:after="0"/>
              <w:jc w:val="center"/>
              <w:rPr>
                <w:rFonts w:ascii="Arial" w:eastAsia="Times New Roman" w:hAnsi="Arial" w:cs="Arial"/>
              </w:rPr>
            </w:pPr>
            <w:r w:rsidRPr="00105A0D">
              <w:rPr>
                <w:rFonts w:ascii="Arial" w:eastAsia="Times New Roman" w:hAnsi="Arial" w:cs="Arial"/>
              </w:rPr>
              <w:t>50</w:t>
            </w:r>
          </w:p>
        </w:tc>
        <w:tc>
          <w:tcPr>
            <w:tcW w:w="1837" w:type="dxa"/>
            <w:vAlign w:val="center"/>
          </w:tcPr>
          <w:p w:rsidR="00AC71BE" w:rsidRPr="00105A0D" w:rsidRDefault="008E7336" w:rsidP="006E46A3">
            <w:pPr>
              <w:spacing w:after="0"/>
              <w:jc w:val="center"/>
              <w:rPr>
                <w:rFonts w:ascii="Arial" w:eastAsia="Times New Roman" w:hAnsi="Arial" w:cs="Arial"/>
              </w:rPr>
            </w:pPr>
            <w:r w:rsidRPr="00105A0D">
              <w:rPr>
                <w:rFonts w:ascii="Arial" w:eastAsia="Times New Roman" w:hAnsi="Arial" w:cs="Arial"/>
              </w:rPr>
              <w:t>16.67</w:t>
            </w:r>
          </w:p>
        </w:tc>
      </w:tr>
      <w:tr w:rsidR="00FD7CFB" w:rsidRPr="0024203F" w:rsidTr="00105A0D">
        <w:trPr>
          <w:trHeight w:val="350"/>
          <w:jc w:val="center"/>
        </w:trPr>
        <w:tc>
          <w:tcPr>
            <w:tcW w:w="3998" w:type="dxa"/>
            <w:vAlign w:val="center"/>
          </w:tcPr>
          <w:p w:rsidR="00FD7CFB" w:rsidRPr="00105A0D" w:rsidRDefault="0076261A" w:rsidP="00105A0D">
            <w:pPr>
              <w:spacing w:after="0" w:line="240" w:lineRule="auto"/>
              <w:rPr>
                <w:rFonts w:ascii="Arial" w:eastAsia="Times New Roman" w:hAnsi="Arial" w:cs="Arial"/>
              </w:rPr>
            </w:pPr>
            <w:r w:rsidRPr="00105A0D">
              <w:rPr>
                <w:rFonts w:ascii="Arial" w:eastAsia="Times New Roman" w:hAnsi="Arial" w:cs="Arial"/>
              </w:rPr>
              <w:t>Participant</w:t>
            </w:r>
            <w:r w:rsidR="00C32F23" w:rsidRPr="00105A0D">
              <w:rPr>
                <w:rFonts w:ascii="Arial" w:eastAsia="Times New Roman" w:hAnsi="Arial" w:cs="Arial"/>
              </w:rPr>
              <w:t xml:space="preserve"> confirmation and availability or decline through email</w:t>
            </w:r>
          </w:p>
        </w:tc>
        <w:tc>
          <w:tcPr>
            <w:tcW w:w="1530" w:type="dxa"/>
            <w:vAlign w:val="center"/>
          </w:tcPr>
          <w:p w:rsidR="00FD7CFB" w:rsidRPr="00105A0D" w:rsidRDefault="00C32F23" w:rsidP="006E46A3">
            <w:pPr>
              <w:spacing w:after="0"/>
              <w:jc w:val="center"/>
              <w:rPr>
                <w:rFonts w:ascii="Arial" w:eastAsia="Times New Roman" w:hAnsi="Arial" w:cs="Arial"/>
              </w:rPr>
            </w:pPr>
            <w:r w:rsidRPr="00105A0D">
              <w:rPr>
                <w:rFonts w:ascii="Arial" w:eastAsia="Times New Roman" w:hAnsi="Arial" w:cs="Arial"/>
              </w:rPr>
              <w:t>10</w:t>
            </w:r>
          </w:p>
        </w:tc>
        <w:tc>
          <w:tcPr>
            <w:tcW w:w="1890" w:type="dxa"/>
            <w:vAlign w:val="center"/>
          </w:tcPr>
          <w:p w:rsidR="00FD7CFB" w:rsidRPr="00105A0D" w:rsidRDefault="00403F93" w:rsidP="006E46A3">
            <w:pPr>
              <w:spacing w:after="0"/>
              <w:jc w:val="center"/>
              <w:rPr>
                <w:rFonts w:ascii="Arial" w:eastAsia="Times New Roman" w:hAnsi="Arial" w:cs="Arial"/>
              </w:rPr>
            </w:pPr>
            <w:r w:rsidRPr="00105A0D">
              <w:rPr>
                <w:rFonts w:ascii="Arial" w:eastAsia="Times New Roman" w:hAnsi="Arial" w:cs="Arial"/>
              </w:rPr>
              <w:t>25</w:t>
            </w:r>
          </w:p>
        </w:tc>
        <w:tc>
          <w:tcPr>
            <w:tcW w:w="1837" w:type="dxa"/>
            <w:vAlign w:val="center"/>
          </w:tcPr>
          <w:p w:rsidR="00FD7CFB" w:rsidRPr="00105A0D" w:rsidRDefault="008E7336" w:rsidP="006E46A3">
            <w:pPr>
              <w:spacing w:after="0"/>
              <w:jc w:val="center"/>
              <w:rPr>
                <w:rFonts w:ascii="Arial" w:eastAsia="Times New Roman" w:hAnsi="Arial" w:cs="Arial"/>
              </w:rPr>
            </w:pPr>
            <w:r w:rsidRPr="00105A0D">
              <w:rPr>
                <w:rFonts w:ascii="Arial" w:eastAsia="Times New Roman" w:hAnsi="Arial" w:cs="Arial"/>
              </w:rPr>
              <w:t>4.17</w:t>
            </w:r>
          </w:p>
        </w:tc>
      </w:tr>
      <w:tr w:rsidR="00FD7CFB" w:rsidRPr="0024203F" w:rsidTr="00105A0D">
        <w:trPr>
          <w:trHeight w:val="350"/>
          <w:jc w:val="center"/>
        </w:trPr>
        <w:tc>
          <w:tcPr>
            <w:tcW w:w="3998" w:type="dxa"/>
            <w:vAlign w:val="center"/>
          </w:tcPr>
          <w:p w:rsidR="00FD7CFB" w:rsidRPr="00105A0D" w:rsidRDefault="00C32F23" w:rsidP="006E46A3">
            <w:pPr>
              <w:spacing w:after="0"/>
              <w:rPr>
                <w:rFonts w:ascii="Arial" w:eastAsia="Times New Roman" w:hAnsi="Arial" w:cs="Arial"/>
              </w:rPr>
            </w:pPr>
            <w:r w:rsidRPr="00105A0D">
              <w:rPr>
                <w:rFonts w:ascii="Arial" w:eastAsia="Times New Roman" w:hAnsi="Arial" w:cs="Arial"/>
              </w:rPr>
              <w:t>Participant interview scheduling</w:t>
            </w:r>
          </w:p>
        </w:tc>
        <w:tc>
          <w:tcPr>
            <w:tcW w:w="1530" w:type="dxa"/>
            <w:vAlign w:val="center"/>
          </w:tcPr>
          <w:p w:rsidR="00FD7CFB" w:rsidRPr="00105A0D" w:rsidRDefault="00C32F23" w:rsidP="006E46A3">
            <w:pPr>
              <w:spacing w:after="0"/>
              <w:jc w:val="center"/>
              <w:rPr>
                <w:rFonts w:ascii="Arial" w:eastAsia="Times New Roman" w:hAnsi="Arial" w:cs="Arial"/>
              </w:rPr>
            </w:pPr>
            <w:r w:rsidRPr="00105A0D">
              <w:rPr>
                <w:rFonts w:ascii="Arial" w:eastAsia="Times New Roman" w:hAnsi="Arial" w:cs="Arial"/>
              </w:rPr>
              <w:t>5</w:t>
            </w:r>
          </w:p>
        </w:tc>
        <w:tc>
          <w:tcPr>
            <w:tcW w:w="1890" w:type="dxa"/>
            <w:vAlign w:val="center"/>
          </w:tcPr>
          <w:p w:rsidR="00FD7CFB" w:rsidRPr="00105A0D" w:rsidRDefault="00403F93" w:rsidP="006E46A3">
            <w:pPr>
              <w:spacing w:after="0"/>
              <w:jc w:val="center"/>
              <w:rPr>
                <w:rFonts w:ascii="Arial" w:eastAsia="Times New Roman" w:hAnsi="Arial" w:cs="Arial"/>
              </w:rPr>
            </w:pPr>
            <w:r w:rsidRPr="00105A0D">
              <w:rPr>
                <w:rFonts w:ascii="Arial" w:eastAsia="Times New Roman" w:hAnsi="Arial" w:cs="Arial"/>
              </w:rPr>
              <w:t>18</w:t>
            </w:r>
          </w:p>
        </w:tc>
        <w:tc>
          <w:tcPr>
            <w:tcW w:w="1837" w:type="dxa"/>
            <w:vAlign w:val="center"/>
          </w:tcPr>
          <w:p w:rsidR="00FD7CFB" w:rsidRPr="00105A0D" w:rsidRDefault="00C32F23" w:rsidP="006E46A3">
            <w:pPr>
              <w:spacing w:after="0"/>
              <w:jc w:val="center"/>
              <w:rPr>
                <w:rFonts w:ascii="Arial" w:eastAsia="Times New Roman" w:hAnsi="Arial" w:cs="Arial"/>
              </w:rPr>
            </w:pPr>
            <w:r w:rsidRPr="00105A0D">
              <w:rPr>
                <w:rFonts w:ascii="Arial" w:eastAsia="Times New Roman" w:hAnsi="Arial" w:cs="Arial"/>
              </w:rPr>
              <w:t>1.5</w:t>
            </w:r>
          </w:p>
        </w:tc>
      </w:tr>
      <w:tr w:rsidR="005A5B3A" w:rsidRPr="0024203F" w:rsidTr="00105A0D">
        <w:trPr>
          <w:trHeight w:val="350"/>
          <w:jc w:val="center"/>
        </w:trPr>
        <w:tc>
          <w:tcPr>
            <w:tcW w:w="3998" w:type="dxa"/>
            <w:vAlign w:val="center"/>
          </w:tcPr>
          <w:p w:rsidR="005A5B3A" w:rsidRPr="00105A0D" w:rsidRDefault="00C32F23" w:rsidP="006E46A3">
            <w:pPr>
              <w:spacing w:after="0"/>
              <w:rPr>
                <w:rFonts w:ascii="Arial" w:eastAsia="Times New Roman" w:hAnsi="Arial" w:cs="Arial"/>
              </w:rPr>
            </w:pPr>
            <w:r w:rsidRPr="00105A0D">
              <w:rPr>
                <w:rFonts w:ascii="Arial" w:eastAsia="Times New Roman" w:hAnsi="Arial" w:cs="Arial"/>
              </w:rPr>
              <w:t>Conducting interviews</w:t>
            </w:r>
          </w:p>
        </w:tc>
        <w:tc>
          <w:tcPr>
            <w:tcW w:w="1530" w:type="dxa"/>
            <w:vAlign w:val="center"/>
          </w:tcPr>
          <w:p w:rsidR="005A5B3A" w:rsidRPr="00105A0D" w:rsidRDefault="00C32F23" w:rsidP="006E46A3">
            <w:pPr>
              <w:spacing w:after="0"/>
              <w:jc w:val="center"/>
              <w:rPr>
                <w:rFonts w:ascii="Arial" w:eastAsia="Times New Roman" w:hAnsi="Arial" w:cs="Arial"/>
              </w:rPr>
            </w:pPr>
            <w:r w:rsidRPr="00105A0D">
              <w:rPr>
                <w:rFonts w:ascii="Arial" w:eastAsia="Times New Roman" w:hAnsi="Arial" w:cs="Arial"/>
              </w:rPr>
              <w:t>60</w:t>
            </w:r>
          </w:p>
        </w:tc>
        <w:tc>
          <w:tcPr>
            <w:tcW w:w="1890" w:type="dxa"/>
            <w:vAlign w:val="center"/>
          </w:tcPr>
          <w:p w:rsidR="005A5B3A" w:rsidRPr="00105A0D" w:rsidRDefault="00C32F23" w:rsidP="006E46A3">
            <w:pPr>
              <w:spacing w:after="0"/>
              <w:jc w:val="center"/>
              <w:rPr>
                <w:rFonts w:ascii="Arial" w:eastAsia="Times New Roman" w:hAnsi="Arial" w:cs="Arial"/>
              </w:rPr>
            </w:pPr>
            <w:r w:rsidRPr="00105A0D">
              <w:rPr>
                <w:rFonts w:ascii="Arial" w:eastAsia="Times New Roman" w:hAnsi="Arial" w:cs="Arial"/>
              </w:rPr>
              <w:t>10</w:t>
            </w:r>
          </w:p>
        </w:tc>
        <w:tc>
          <w:tcPr>
            <w:tcW w:w="1837" w:type="dxa"/>
            <w:vAlign w:val="center"/>
          </w:tcPr>
          <w:p w:rsidR="005A5B3A" w:rsidRPr="00105A0D" w:rsidRDefault="00C32F23" w:rsidP="006E46A3">
            <w:pPr>
              <w:spacing w:after="0"/>
              <w:jc w:val="center"/>
              <w:rPr>
                <w:rFonts w:ascii="Arial" w:eastAsia="Times New Roman" w:hAnsi="Arial" w:cs="Arial"/>
              </w:rPr>
            </w:pPr>
            <w:r w:rsidRPr="00105A0D">
              <w:rPr>
                <w:rFonts w:ascii="Arial" w:eastAsia="Times New Roman" w:hAnsi="Arial" w:cs="Arial"/>
              </w:rPr>
              <w:t>10</w:t>
            </w:r>
          </w:p>
        </w:tc>
      </w:tr>
      <w:tr w:rsidR="00AC71BE" w:rsidRPr="0024203F" w:rsidTr="00105A0D">
        <w:trPr>
          <w:trHeight w:val="350"/>
          <w:jc w:val="center"/>
        </w:trPr>
        <w:tc>
          <w:tcPr>
            <w:tcW w:w="7418" w:type="dxa"/>
            <w:gridSpan w:val="3"/>
            <w:vAlign w:val="center"/>
          </w:tcPr>
          <w:p w:rsidR="00AC71BE" w:rsidRPr="00105A0D" w:rsidRDefault="00AC71BE" w:rsidP="006E46A3">
            <w:pPr>
              <w:spacing w:after="0"/>
              <w:jc w:val="right"/>
              <w:rPr>
                <w:rFonts w:ascii="Arial" w:eastAsia="Times New Roman" w:hAnsi="Arial" w:cs="Arial"/>
                <w:b/>
              </w:rPr>
            </w:pPr>
            <w:r w:rsidRPr="00105A0D">
              <w:rPr>
                <w:rFonts w:ascii="Arial" w:eastAsia="Times New Roman" w:hAnsi="Arial" w:cs="Arial"/>
                <w:b/>
              </w:rPr>
              <w:t>TOTAL HOURS</w:t>
            </w:r>
          </w:p>
        </w:tc>
        <w:tc>
          <w:tcPr>
            <w:tcW w:w="1837" w:type="dxa"/>
            <w:vAlign w:val="center"/>
          </w:tcPr>
          <w:p w:rsidR="00AC71BE" w:rsidRPr="00105A0D" w:rsidRDefault="00993329" w:rsidP="006E46A3">
            <w:pPr>
              <w:spacing w:after="0"/>
              <w:jc w:val="center"/>
              <w:rPr>
                <w:rFonts w:ascii="Arial" w:eastAsia="Times New Roman" w:hAnsi="Arial" w:cs="Arial"/>
                <w:b/>
              </w:rPr>
            </w:pPr>
            <w:r w:rsidRPr="00105A0D">
              <w:rPr>
                <w:rFonts w:ascii="Arial" w:eastAsia="Times New Roman" w:hAnsi="Arial" w:cs="Arial"/>
                <w:b/>
              </w:rPr>
              <w:t>32</w:t>
            </w:r>
            <w:r w:rsidR="008E7336" w:rsidRPr="00105A0D">
              <w:rPr>
                <w:rFonts w:ascii="Arial" w:eastAsia="Times New Roman" w:hAnsi="Arial" w:cs="Arial"/>
                <w:b/>
              </w:rPr>
              <w:t>.34</w:t>
            </w:r>
          </w:p>
        </w:tc>
      </w:tr>
    </w:tbl>
    <w:p w:rsidR="00AC71BE" w:rsidRDefault="00AC71BE" w:rsidP="001635D5">
      <w:pPr>
        <w:spacing w:after="0" w:line="240" w:lineRule="auto"/>
        <w:ind w:left="360"/>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Costs to Respondents</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5C11A7" w:rsidRPr="006438C3" w:rsidRDefault="00724350" w:rsidP="00630574">
      <w:pPr>
        <w:spacing w:after="0" w:line="240" w:lineRule="auto"/>
        <w:rPr>
          <w:rFonts w:ascii="Arial" w:eastAsia="Times New Roman" w:hAnsi="Arial" w:cs="Arial"/>
        </w:rPr>
      </w:pPr>
      <w:r>
        <w:rPr>
          <w:rFonts w:ascii="Arial" w:eastAsia="Times New Roman" w:hAnsi="Arial" w:cs="Arial"/>
        </w:rPr>
        <w:t>There are no cos</w:t>
      </w:r>
      <w:r w:rsidR="00A333C3">
        <w:rPr>
          <w:rFonts w:ascii="Arial" w:eastAsia="Times New Roman" w:hAnsi="Arial" w:cs="Arial"/>
        </w:rPr>
        <w:t>ts</w:t>
      </w:r>
      <w:r>
        <w:rPr>
          <w:rFonts w:ascii="Arial" w:eastAsia="Times New Roman" w:hAnsi="Arial" w:cs="Arial"/>
        </w:rPr>
        <w:t xml:space="preserve"> to respondents.</w:t>
      </w:r>
    </w:p>
    <w:p w:rsidR="005C11A7" w:rsidRPr="001635D5" w:rsidRDefault="005C11A7" w:rsidP="001635D5">
      <w:pPr>
        <w:spacing w:after="0" w:line="240" w:lineRule="auto"/>
        <w:rPr>
          <w:rFonts w:ascii="Arial" w:eastAsia="Times New Roman" w:hAnsi="Arial" w:cs="Arial"/>
          <w:color w:val="FF0000"/>
        </w:rPr>
      </w:pPr>
    </w:p>
    <w:p w:rsidR="00FF1202" w:rsidRPr="00FF1202" w:rsidRDefault="001635D5" w:rsidP="00630574">
      <w:pPr>
        <w:numPr>
          <w:ilvl w:val="0"/>
          <w:numId w:val="4"/>
        </w:numPr>
        <w:spacing w:after="0" w:line="240" w:lineRule="auto"/>
        <w:contextualSpacing/>
        <w:rPr>
          <w:rFonts w:ascii="Arial" w:eastAsia="Times New Roman" w:hAnsi="Arial" w:cs="Arial"/>
        </w:rPr>
      </w:pPr>
      <w:r w:rsidRPr="00FF1202">
        <w:rPr>
          <w:rFonts w:ascii="Arial" w:eastAsia="Times New Roman" w:hAnsi="Arial" w:cs="Arial"/>
          <w:b/>
        </w:rPr>
        <w:t>Costs to Federal Government</w:t>
      </w:r>
    </w:p>
    <w:p w:rsidR="00FF1202" w:rsidRPr="00FF1202" w:rsidRDefault="00FF1202" w:rsidP="00FF1202">
      <w:pPr>
        <w:spacing w:after="0" w:line="240" w:lineRule="auto"/>
        <w:contextualSpacing/>
        <w:rPr>
          <w:rFonts w:ascii="Arial" w:eastAsia="Times New Roman" w:hAnsi="Arial" w:cs="Arial"/>
          <w:b/>
          <w:sz w:val="10"/>
          <w:szCs w:val="10"/>
        </w:rPr>
      </w:pPr>
    </w:p>
    <w:p w:rsidR="00AC71BE" w:rsidRPr="00FF1202" w:rsidRDefault="00724350" w:rsidP="00FF1202">
      <w:pPr>
        <w:spacing w:after="0" w:line="240" w:lineRule="auto"/>
        <w:contextualSpacing/>
        <w:rPr>
          <w:rFonts w:ascii="Arial" w:eastAsia="Times New Roman" w:hAnsi="Arial" w:cs="Arial"/>
        </w:rPr>
      </w:pPr>
      <w:r>
        <w:rPr>
          <w:rFonts w:ascii="Arial" w:eastAsia="Times New Roman" w:hAnsi="Arial" w:cs="Arial"/>
        </w:rPr>
        <w:t>There is no cost to the Federal Government. Information will be collected during Tax Forums.</w:t>
      </w:r>
    </w:p>
    <w:p w:rsidR="001635D5" w:rsidRPr="00FF1202" w:rsidRDefault="001635D5" w:rsidP="001635D5">
      <w:pPr>
        <w:spacing w:after="0" w:line="240" w:lineRule="auto"/>
        <w:contextualSpacing/>
        <w:rPr>
          <w:rFonts w:ascii="Arial" w:eastAsia="Times New Roman" w:hAnsi="Arial" w:cs="Arial"/>
          <w:b/>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Reason for Change</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630574" w:rsidP="00630574">
      <w:pPr>
        <w:spacing w:after="0" w:line="240" w:lineRule="auto"/>
        <w:rPr>
          <w:rFonts w:ascii="Arial" w:eastAsia="Times New Roman" w:hAnsi="Arial" w:cs="Arial"/>
        </w:rPr>
      </w:pPr>
      <w:r>
        <w:rPr>
          <w:rFonts w:ascii="Arial" w:eastAsia="Times New Roman" w:hAnsi="Arial" w:cs="Arial"/>
        </w:rPr>
        <w:t>N/A</w:t>
      </w:r>
    </w:p>
    <w:p w:rsidR="001635D5" w:rsidRPr="001635D5" w:rsidRDefault="001635D5" w:rsidP="001635D5">
      <w:pPr>
        <w:spacing w:after="0" w:line="240" w:lineRule="auto"/>
        <w:rPr>
          <w:rFonts w:ascii="Arial" w:eastAsia="Times New Roman" w:hAnsi="Arial" w:cs="Arial"/>
          <w:b/>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Tabulation of Results, Schedule, Analysis Plans</w:t>
      </w:r>
    </w:p>
    <w:p w:rsidR="001635D5" w:rsidRPr="001635D5" w:rsidRDefault="001635D5" w:rsidP="001635D5">
      <w:pPr>
        <w:spacing w:after="0" w:line="240" w:lineRule="auto"/>
        <w:rPr>
          <w:rFonts w:ascii="Arial" w:eastAsia="Times New Roman" w:hAnsi="Arial" w:cs="Arial"/>
          <w:color w:val="FF0000"/>
          <w:sz w:val="10"/>
          <w:szCs w:val="10"/>
        </w:rPr>
      </w:pPr>
    </w:p>
    <w:p w:rsidR="006D52EE" w:rsidRPr="006F6FE4" w:rsidRDefault="006D52EE" w:rsidP="00FF1202">
      <w:pPr>
        <w:spacing w:after="0" w:line="240" w:lineRule="auto"/>
        <w:rPr>
          <w:rFonts w:ascii="Arial" w:eastAsia="Times New Roman" w:hAnsi="Arial" w:cs="Arial"/>
        </w:rPr>
      </w:pPr>
      <w:r w:rsidRPr="006F6FE4">
        <w:rPr>
          <w:rFonts w:ascii="Arial" w:eastAsia="Times New Roman" w:hAnsi="Arial" w:cs="Arial"/>
        </w:rPr>
        <w:t xml:space="preserve">All interview question responses will be released in summary form only. </w:t>
      </w:r>
      <w:r w:rsidRPr="0032364E">
        <w:rPr>
          <w:rFonts w:ascii="Arial" w:eastAsia="Times New Roman" w:hAnsi="Arial" w:cs="Arial"/>
          <w:b/>
        </w:rPr>
        <w:t xml:space="preserve"> </w:t>
      </w:r>
      <w:r w:rsidRPr="006F6FE4">
        <w:rPr>
          <w:rFonts w:ascii="Arial" w:eastAsia="Times New Roman" w:hAnsi="Arial" w:cs="Arial"/>
        </w:rPr>
        <w:t>Information from the interviews will be qualitative in nature and will be used to evaluate current and future planned migration techniques, but are not for publication or other public release. Although WISS does not publish its findings, information will be shared (when appropriate) with other organizations within the IRS, and will include specific discussion of the limitation of the data as discussed above.</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Display of OMB Approval Date</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AC71BE" w:rsidP="00630574">
      <w:pPr>
        <w:spacing w:after="0" w:line="240" w:lineRule="auto"/>
        <w:rPr>
          <w:rFonts w:ascii="Arial" w:eastAsia="Times New Roman" w:hAnsi="Arial" w:cs="Arial"/>
        </w:rPr>
      </w:pPr>
      <w:r>
        <w:rPr>
          <w:rFonts w:ascii="Arial" w:eastAsia="Times New Roman" w:hAnsi="Arial" w:cs="Arial"/>
        </w:rPr>
        <w:t>N/A</w:t>
      </w:r>
    </w:p>
    <w:p w:rsidR="001635D5" w:rsidRPr="001635D5" w:rsidRDefault="001635D5" w:rsidP="001635D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Exceptions to Certification for Paperwork Reduction Act Submissions</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630574">
      <w:pPr>
        <w:spacing w:after="0" w:line="240" w:lineRule="auto"/>
        <w:rPr>
          <w:rFonts w:ascii="Arial" w:eastAsia="Times New Roman" w:hAnsi="Arial" w:cs="Arial"/>
        </w:rPr>
      </w:pPr>
      <w:r w:rsidRPr="001635D5">
        <w:rPr>
          <w:rFonts w:ascii="Arial" w:eastAsia="Times New Roman" w:hAnsi="Arial" w:cs="Arial"/>
        </w:rPr>
        <w:t>These activities comply with the requirements in 5 CFR 1320.9.</w:t>
      </w:r>
    </w:p>
    <w:p w:rsidR="001635D5" w:rsidRPr="001635D5" w:rsidRDefault="001635D5" w:rsidP="001635D5">
      <w:pPr>
        <w:spacing w:after="0" w:line="240" w:lineRule="auto"/>
        <w:rPr>
          <w:rFonts w:ascii="Arial" w:eastAsia="Times New Roman" w:hAnsi="Arial" w:cs="Arial"/>
          <w:b/>
        </w:rPr>
      </w:pPr>
      <w:r w:rsidRPr="001635D5">
        <w:rPr>
          <w:rFonts w:ascii="Arial" w:eastAsia="Times New Roman" w:hAnsi="Arial" w:cs="Arial"/>
          <w:b/>
        </w:rPr>
        <w:t>19.  Dates collection will begin and end</w:t>
      </w:r>
    </w:p>
    <w:p w:rsidR="001635D5" w:rsidRPr="001635D5" w:rsidRDefault="001635D5" w:rsidP="001635D5">
      <w:pPr>
        <w:spacing w:after="0" w:line="240" w:lineRule="auto"/>
        <w:rPr>
          <w:rFonts w:ascii="Arial" w:eastAsia="Times New Roman" w:hAnsi="Arial" w:cs="Arial"/>
          <w:sz w:val="10"/>
          <w:szCs w:val="10"/>
        </w:rPr>
      </w:pPr>
    </w:p>
    <w:p w:rsidR="001635D5" w:rsidRPr="001635D5" w:rsidRDefault="001635D5" w:rsidP="00630574">
      <w:pPr>
        <w:spacing w:after="0" w:line="240" w:lineRule="auto"/>
        <w:rPr>
          <w:rFonts w:ascii="Arial" w:eastAsia="Times New Roman" w:hAnsi="Arial" w:cs="Arial"/>
        </w:rPr>
      </w:pPr>
      <w:r w:rsidRPr="001635D5">
        <w:rPr>
          <w:rFonts w:ascii="Arial" w:eastAsia="Times New Roman" w:hAnsi="Arial" w:cs="Arial"/>
        </w:rPr>
        <w:t xml:space="preserve"> Data colle</w:t>
      </w:r>
      <w:r w:rsidR="006438C3">
        <w:rPr>
          <w:rFonts w:ascii="Arial" w:eastAsia="Times New Roman" w:hAnsi="Arial" w:cs="Arial"/>
        </w:rPr>
        <w:t xml:space="preserve">ction will begin on </w:t>
      </w:r>
      <w:r w:rsidR="005B410D">
        <w:rPr>
          <w:rFonts w:ascii="Arial" w:eastAsia="Times New Roman" w:hAnsi="Arial" w:cs="Arial"/>
        </w:rPr>
        <w:t>May 2</w:t>
      </w:r>
      <w:r w:rsidR="005B410D">
        <w:rPr>
          <w:rFonts w:ascii="Arial" w:eastAsia="Times New Roman" w:hAnsi="Arial" w:cs="Arial"/>
          <w:vertAlign w:val="superscript"/>
        </w:rPr>
        <w:t>nd</w:t>
      </w:r>
      <w:r w:rsidR="008E7336">
        <w:rPr>
          <w:rFonts w:ascii="Arial" w:eastAsia="Times New Roman" w:hAnsi="Arial" w:cs="Arial"/>
        </w:rPr>
        <w:t xml:space="preserve">, 2016 </w:t>
      </w:r>
      <w:r w:rsidRPr="001635D5">
        <w:rPr>
          <w:rFonts w:ascii="Arial" w:eastAsia="Times New Roman" w:hAnsi="Arial" w:cs="Arial"/>
        </w:rPr>
        <w:t xml:space="preserve">and end on </w:t>
      </w:r>
      <w:r w:rsidR="005B410D">
        <w:rPr>
          <w:rFonts w:ascii="Arial" w:eastAsia="Times New Roman" w:hAnsi="Arial" w:cs="Arial"/>
        </w:rPr>
        <w:t>July 1</w:t>
      </w:r>
      <w:r w:rsidR="005B410D">
        <w:rPr>
          <w:rFonts w:ascii="Arial" w:eastAsia="Times New Roman" w:hAnsi="Arial" w:cs="Arial"/>
          <w:vertAlign w:val="superscript"/>
        </w:rPr>
        <w:t>st</w:t>
      </w:r>
      <w:r w:rsidR="008E7336">
        <w:rPr>
          <w:rFonts w:ascii="Arial" w:eastAsia="Times New Roman" w:hAnsi="Arial" w:cs="Arial"/>
        </w:rPr>
        <w:t xml:space="preserve">, 2016. </w:t>
      </w:r>
    </w:p>
    <w:p w:rsidR="001635D5" w:rsidRPr="001635D5" w:rsidRDefault="001635D5" w:rsidP="001635D5">
      <w:pPr>
        <w:spacing w:after="0" w:line="240" w:lineRule="auto"/>
        <w:rPr>
          <w:rFonts w:ascii="Arial" w:eastAsia="Times New Roman" w:hAnsi="Arial" w:cs="Arial"/>
        </w:rPr>
      </w:pPr>
    </w:p>
    <w:p w:rsidR="001635D5" w:rsidRPr="001635D5" w:rsidRDefault="001635D5" w:rsidP="001635D5">
      <w:pPr>
        <w:spacing w:after="0" w:line="240" w:lineRule="auto"/>
        <w:ind w:hanging="360"/>
        <w:rPr>
          <w:rFonts w:ascii="Arial" w:eastAsia="Times New Roman" w:hAnsi="Arial" w:cs="Arial"/>
          <w:b/>
        </w:rPr>
      </w:pPr>
      <w:r w:rsidRPr="001635D5">
        <w:rPr>
          <w:rFonts w:ascii="Arial" w:eastAsia="Times New Roman" w:hAnsi="Arial" w:cs="Arial"/>
          <w:b/>
        </w:rPr>
        <w:t>B.</w:t>
      </w:r>
      <w:r w:rsidRPr="001635D5">
        <w:rPr>
          <w:rFonts w:ascii="Arial" w:eastAsia="Times New Roman" w:hAnsi="Arial" w:cs="Arial"/>
          <w:b/>
        </w:rPr>
        <w:tab/>
        <w:t>STATISTICAL METHODS</w:t>
      </w:r>
    </w:p>
    <w:p w:rsidR="001635D5" w:rsidRPr="001635D5" w:rsidRDefault="001635D5" w:rsidP="001635D5">
      <w:pPr>
        <w:tabs>
          <w:tab w:val="left" w:pos="360"/>
        </w:tabs>
        <w:spacing w:after="0" w:line="240" w:lineRule="auto"/>
        <w:ind w:hanging="360"/>
        <w:rPr>
          <w:rFonts w:ascii="Arial" w:eastAsia="Times New Roman" w:hAnsi="Arial" w:cs="Arial"/>
          <w:b/>
          <w:color w:val="FF0000"/>
          <w:sz w:val="10"/>
          <w:szCs w:val="10"/>
        </w:rPr>
      </w:pPr>
    </w:p>
    <w:p w:rsidR="001635D5" w:rsidRPr="001635D5" w:rsidRDefault="001635D5" w:rsidP="00630574">
      <w:pPr>
        <w:spacing w:after="0" w:line="240" w:lineRule="auto"/>
        <w:rPr>
          <w:rFonts w:ascii="Arial" w:eastAsia="Times New Roman" w:hAnsi="Arial" w:cs="Arial"/>
          <w:b/>
        </w:rPr>
      </w:pPr>
      <w:r w:rsidRPr="001635D5">
        <w:rPr>
          <w:rFonts w:ascii="Arial" w:eastAsia="Times New Roman" w:hAnsi="Arial" w:cs="Arial"/>
        </w:rPr>
        <w:t xml:space="preserve">The primary purpose of these collections will be for internal management purposes; there are no plans to publish or otherwise release this information.  </w:t>
      </w:r>
    </w:p>
    <w:p w:rsidR="001635D5" w:rsidRPr="001635D5" w:rsidRDefault="001635D5" w:rsidP="001635D5">
      <w:pPr>
        <w:spacing w:after="0" w:line="240" w:lineRule="auto"/>
        <w:rPr>
          <w:rFonts w:ascii="Arial" w:eastAsia="Times New Roman" w:hAnsi="Arial" w:cs="Arial"/>
          <w:b/>
          <w:color w:val="FF0000"/>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Universe and Respondent Selection</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1635D5" w:rsidRDefault="000C7ADB" w:rsidP="000C7ADB">
      <w:pPr>
        <w:spacing w:after="0" w:line="240" w:lineRule="auto"/>
        <w:contextualSpacing/>
        <w:rPr>
          <w:rFonts w:ascii="Arial" w:eastAsia="Times New Roman" w:hAnsi="Arial" w:cs="Arial"/>
        </w:rPr>
      </w:pPr>
      <w:r w:rsidRPr="0046146F">
        <w:rPr>
          <w:rFonts w:ascii="Arial" w:eastAsia="Times New Roman" w:hAnsi="Arial" w:cs="Arial"/>
        </w:rPr>
        <w:t xml:space="preserve">In order to </w:t>
      </w:r>
      <w:r w:rsidR="0046146F" w:rsidRPr="0046146F">
        <w:rPr>
          <w:rFonts w:ascii="Arial" w:eastAsia="Times New Roman" w:hAnsi="Arial" w:cs="Arial"/>
        </w:rPr>
        <w:t>be selected for an interview</w:t>
      </w:r>
      <w:r w:rsidR="001635D5" w:rsidRPr="0046146F">
        <w:rPr>
          <w:rFonts w:ascii="Arial" w:eastAsia="Times New Roman" w:hAnsi="Arial" w:cs="Arial"/>
        </w:rPr>
        <w:t>, participants must have the following characteristics:</w:t>
      </w:r>
    </w:p>
    <w:p w:rsidR="00FF1202" w:rsidRPr="00FF1202" w:rsidRDefault="00FF1202" w:rsidP="000C7ADB">
      <w:pPr>
        <w:spacing w:after="0" w:line="240" w:lineRule="auto"/>
        <w:contextualSpacing/>
        <w:rPr>
          <w:rFonts w:ascii="Arial" w:eastAsia="Times New Roman" w:hAnsi="Arial" w:cs="Arial"/>
          <w:sz w:val="10"/>
          <w:szCs w:val="10"/>
        </w:rPr>
      </w:pPr>
    </w:p>
    <w:p w:rsidR="0046146F" w:rsidRDefault="0046146F" w:rsidP="0046146F">
      <w:pPr>
        <w:pStyle w:val="ListParagraph"/>
        <w:numPr>
          <w:ilvl w:val="1"/>
          <w:numId w:val="16"/>
        </w:numPr>
        <w:spacing w:after="0" w:line="240" w:lineRule="auto"/>
        <w:ind w:left="1080"/>
        <w:rPr>
          <w:rFonts w:ascii="Arial" w:eastAsia="Times New Roman" w:hAnsi="Arial" w:cs="Arial"/>
        </w:rPr>
      </w:pPr>
      <w:r w:rsidRPr="0046146F">
        <w:rPr>
          <w:rFonts w:ascii="Arial" w:eastAsia="Times New Roman" w:hAnsi="Arial" w:cs="Arial"/>
        </w:rPr>
        <w:t xml:space="preserve">Work for a government agency or private </w:t>
      </w:r>
      <w:r w:rsidR="003C0DEE">
        <w:rPr>
          <w:rFonts w:ascii="Arial" w:eastAsia="Times New Roman" w:hAnsi="Arial" w:cs="Arial"/>
        </w:rPr>
        <w:t>sector company</w:t>
      </w:r>
      <w:r w:rsidR="00FD7CFB">
        <w:rPr>
          <w:rFonts w:ascii="Arial" w:eastAsia="Times New Roman" w:hAnsi="Arial" w:cs="Arial"/>
        </w:rPr>
        <w:t xml:space="preserve"> that provides service, primarily</w:t>
      </w:r>
      <w:r>
        <w:rPr>
          <w:rFonts w:ascii="Arial" w:eastAsia="Times New Roman" w:hAnsi="Arial" w:cs="Arial"/>
        </w:rPr>
        <w:t xml:space="preserve"> financial</w:t>
      </w:r>
      <w:r w:rsidR="00FD7CFB">
        <w:rPr>
          <w:rFonts w:ascii="Arial" w:eastAsia="Times New Roman" w:hAnsi="Arial" w:cs="Arial"/>
        </w:rPr>
        <w:t>,</w:t>
      </w:r>
      <w:r>
        <w:rPr>
          <w:rFonts w:ascii="Arial" w:eastAsia="Times New Roman" w:hAnsi="Arial" w:cs="Arial"/>
        </w:rPr>
        <w:t xml:space="preserve"> to customers in the general public</w:t>
      </w:r>
    </w:p>
    <w:p w:rsidR="0046146F" w:rsidRPr="00FF1202" w:rsidRDefault="0046146F" w:rsidP="0046146F">
      <w:pPr>
        <w:pStyle w:val="ListParagraph"/>
        <w:spacing w:after="0" w:line="240" w:lineRule="auto"/>
        <w:ind w:left="1080"/>
        <w:rPr>
          <w:rFonts w:ascii="Arial" w:eastAsia="Times New Roman" w:hAnsi="Arial" w:cs="Arial"/>
          <w:sz w:val="10"/>
          <w:szCs w:val="10"/>
        </w:rPr>
      </w:pPr>
    </w:p>
    <w:p w:rsidR="0046146F" w:rsidRDefault="0046146F" w:rsidP="0046146F">
      <w:pPr>
        <w:pStyle w:val="ListParagraph"/>
        <w:numPr>
          <w:ilvl w:val="1"/>
          <w:numId w:val="16"/>
        </w:numPr>
        <w:spacing w:after="0" w:line="240" w:lineRule="auto"/>
        <w:ind w:left="1080"/>
        <w:rPr>
          <w:rFonts w:ascii="Arial" w:eastAsia="Times New Roman" w:hAnsi="Arial" w:cs="Arial"/>
        </w:rPr>
      </w:pPr>
      <w:r w:rsidRPr="0046146F">
        <w:rPr>
          <w:rFonts w:ascii="Arial" w:eastAsia="Times New Roman" w:hAnsi="Arial" w:cs="Arial"/>
        </w:rPr>
        <w:t xml:space="preserve">Have knowledge of the structure of the organization </w:t>
      </w:r>
      <w:r>
        <w:rPr>
          <w:rFonts w:ascii="Arial" w:eastAsia="Times New Roman" w:hAnsi="Arial" w:cs="Arial"/>
        </w:rPr>
        <w:t>and their service channels</w:t>
      </w:r>
    </w:p>
    <w:p w:rsidR="0046146F" w:rsidRPr="00FF1202" w:rsidRDefault="0046146F" w:rsidP="0046146F">
      <w:pPr>
        <w:pStyle w:val="ListParagraph"/>
        <w:rPr>
          <w:rFonts w:ascii="Arial" w:eastAsia="Times New Roman" w:hAnsi="Arial" w:cs="Arial"/>
          <w:sz w:val="10"/>
          <w:szCs w:val="10"/>
        </w:rPr>
      </w:pPr>
    </w:p>
    <w:p w:rsidR="0046146F" w:rsidRDefault="0046146F" w:rsidP="0046146F">
      <w:pPr>
        <w:pStyle w:val="ListParagraph"/>
        <w:numPr>
          <w:ilvl w:val="1"/>
          <w:numId w:val="16"/>
        </w:numPr>
        <w:spacing w:after="0" w:line="240" w:lineRule="auto"/>
        <w:ind w:left="1080"/>
        <w:rPr>
          <w:rFonts w:ascii="Arial" w:eastAsia="Times New Roman" w:hAnsi="Arial" w:cs="Arial"/>
        </w:rPr>
      </w:pPr>
      <w:r>
        <w:rPr>
          <w:rFonts w:ascii="Arial" w:eastAsia="Times New Roman" w:hAnsi="Arial" w:cs="Arial"/>
        </w:rPr>
        <w:t xml:space="preserve">Be able to provide information regarding previously used demand migration techniques, strategies and challenges </w:t>
      </w:r>
    </w:p>
    <w:p w:rsidR="00FF1202" w:rsidRPr="00FF1202" w:rsidRDefault="00FF1202" w:rsidP="00FF1202">
      <w:pPr>
        <w:spacing w:after="0" w:line="240" w:lineRule="auto"/>
        <w:rPr>
          <w:rFonts w:ascii="Arial" w:eastAsia="Times New Roman" w:hAnsi="Arial" w:cs="Arial"/>
          <w:sz w:val="10"/>
          <w:szCs w:val="10"/>
        </w:rPr>
      </w:pPr>
    </w:p>
    <w:p w:rsidR="003F4B02" w:rsidRPr="0046146F" w:rsidRDefault="003F4B02" w:rsidP="0046146F">
      <w:pPr>
        <w:pStyle w:val="ListParagraph"/>
        <w:numPr>
          <w:ilvl w:val="1"/>
          <w:numId w:val="16"/>
        </w:numPr>
        <w:spacing w:after="0" w:line="240" w:lineRule="auto"/>
        <w:ind w:left="1080"/>
        <w:rPr>
          <w:rFonts w:ascii="Arial" w:eastAsia="Times New Roman" w:hAnsi="Arial" w:cs="Arial"/>
        </w:rPr>
      </w:pPr>
      <w:r>
        <w:rPr>
          <w:rFonts w:ascii="Arial" w:eastAsia="Times New Roman" w:hAnsi="Arial" w:cs="Arial"/>
        </w:rPr>
        <w:t>Must be at least 18 years or older</w:t>
      </w:r>
    </w:p>
    <w:p w:rsidR="0046146F" w:rsidRPr="0046146F" w:rsidRDefault="0046146F" w:rsidP="0046146F">
      <w:pPr>
        <w:spacing w:after="0" w:line="240" w:lineRule="auto"/>
        <w:contextualSpacing/>
        <w:rPr>
          <w:rFonts w:ascii="Arial" w:eastAsia="Times New Roman" w:hAnsi="Arial" w:cs="Arial"/>
        </w:rPr>
      </w:pPr>
    </w:p>
    <w:p w:rsidR="001635D5" w:rsidRPr="0046146F" w:rsidRDefault="001635D5" w:rsidP="0046146F">
      <w:pPr>
        <w:spacing w:after="0" w:line="240" w:lineRule="auto"/>
        <w:contextualSpacing/>
        <w:rPr>
          <w:rFonts w:ascii="Arial" w:eastAsia="Times New Roman" w:hAnsi="Arial" w:cs="Arial"/>
        </w:rPr>
      </w:pPr>
      <w:r w:rsidRPr="0046146F">
        <w:rPr>
          <w:rFonts w:ascii="Arial" w:eastAsia="Times New Roman" w:hAnsi="Arial" w:cs="Arial"/>
        </w:rPr>
        <w:t xml:space="preserve">Qualitative and quantitative data will be gathered, which will not be, nor presented to be, representative of the </w:t>
      </w:r>
      <w:r w:rsidR="0046146F" w:rsidRPr="0046146F">
        <w:rPr>
          <w:rFonts w:ascii="Arial" w:eastAsia="Times New Roman" w:hAnsi="Arial" w:cs="Arial"/>
        </w:rPr>
        <w:t>entire industry</w:t>
      </w:r>
      <w:r w:rsidRPr="0046146F">
        <w:rPr>
          <w:rFonts w:ascii="Arial" w:eastAsia="Times New Roman" w:hAnsi="Arial" w:cs="Arial"/>
        </w:rPr>
        <w:t>.</w:t>
      </w:r>
    </w:p>
    <w:p w:rsidR="001635D5" w:rsidRPr="001635D5" w:rsidRDefault="001635D5" w:rsidP="001635D5">
      <w:pPr>
        <w:spacing w:after="0" w:line="240" w:lineRule="auto"/>
        <w:ind w:left="360"/>
        <w:contextualSpacing/>
        <w:rPr>
          <w:rFonts w:ascii="Arial" w:eastAsia="Times New Roman" w:hAnsi="Arial" w:cs="Arial"/>
          <w:b/>
          <w:color w:val="FF0000"/>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Procedures for Collecting Information</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1635D5" w:rsidRPr="001635D5" w:rsidRDefault="00AC71BE" w:rsidP="00630574">
      <w:pPr>
        <w:spacing w:after="0" w:line="240" w:lineRule="auto"/>
        <w:contextualSpacing/>
        <w:rPr>
          <w:rFonts w:ascii="Arial" w:eastAsia="Times New Roman" w:hAnsi="Arial" w:cs="Arial"/>
        </w:rPr>
      </w:pPr>
      <w:r>
        <w:rPr>
          <w:rFonts w:ascii="Arial" w:eastAsia="Times New Roman" w:hAnsi="Arial" w:cs="Arial"/>
        </w:rPr>
        <w:t>Trained WISS interview facilitators will conduct the phone interviews</w:t>
      </w:r>
      <w:r w:rsidRPr="001635D5">
        <w:rPr>
          <w:rFonts w:ascii="Arial" w:eastAsia="Times New Roman" w:hAnsi="Arial" w:cs="Arial"/>
        </w:rPr>
        <w:t xml:space="preserve">. The </w:t>
      </w:r>
      <w:r w:rsidR="003F4B02">
        <w:rPr>
          <w:rFonts w:ascii="Arial" w:eastAsia="Times New Roman" w:hAnsi="Arial" w:cs="Arial"/>
        </w:rPr>
        <w:t>interview</w:t>
      </w:r>
      <w:r w:rsidRPr="001635D5">
        <w:rPr>
          <w:rFonts w:ascii="Arial" w:eastAsia="Times New Roman" w:hAnsi="Arial" w:cs="Arial"/>
        </w:rPr>
        <w:t xml:space="preserve"> guide</w:t>
      </w:r>
      <w:r w:rsidR="003F4B02">
        <w:rPr>
          <w:rFonts w:ascii="Arial" w:eastAsia="Times New Roman" w:hAnsi="Arial" w:cs="Arial"/>
        </w:rPr>
        <w:t xml:space="preserve"> for the facilitators</w:t>
      </w:r>
      <w:r w:rsidRPr="001635D5">
        <w:rPr>
          <w:rFonts w:ascii="Arial" w:eastAsia="Times New Roman" w:hAnsi="Arial" w:cs="Arial"/>
        </w:rPr>
        <w:t xml:space="preserve"> was developed by </w:t>
      </w:r>
      <w:r>
        <w:rPr>
          <w:rFonts w:ascii="Arial" w:eastAsia="Times New Roman" w:hAnsi="Arial" w:cs="Arial"/>
        </w:rPr>
        <w:t>WISS</w:t>
      </w:r>
      <w:r w:rsidRPr="001635D5">
        <w:rPr>
          <w:rFonts w:ascii="Arial" w:eastAsia="Times New Roman" w:hAnsi="Arial" w:cs="Arial"/>
        </w:rPr>
        <w:t xml:space="preserve">. </w:t>
      </w:r>
      <w:r w:rsidR="001635D5" w:rsidRPr="001635D5">
        <w:rPr>
          <w:rFonts w:ascii="Arial" w:eastAsia="Times New Roman" w:hAnsi="Arial" w:cs="Arial"/>
        </w:rPr>
        <w:t xml:space="preserve">Each </w:t>
      </w:r>
      <w:r>
        <w:rPr>
          <w:rFonts w:ascii="Arial" w:eastAsia="Times New Roman" w:hAnsi="Arial" w:cs="Arial"/>
        </w:rPr>
        <w:t>interview will last no more than 6</w:t>
      </w:r>
      <w:r w:rsidR="001635D5" w:rsidRPr="001635D5">
        <w:rPr>
          <w:rFonts w:ascii="Arial" w:eastAsia="Times New Roman" w:hAnsi="Arial" w:cs="Arial"/>
        </w:rPr>
        <w:t>0 m</w:t>
      </w:r>
      <w:r>
        <w:rPr>
          <w:rFonts w:ascii="Arial" w:eastAsia="Times New Roman" w:hAnsi="Arial" w:cs="Arial"/>
        </w:rPr>
        <w:t xml:space="preserve">inutes. Prior to the start of the interview, participants will be </w:t>
      </w:r>
      <w:r w:rsidR="001635D5" w:rsidRPr="001635D5">
        <w:rPr>
          <w:rFonts w:ascii="Arial" w:eastAsia="Times New Roman" w:hAnsi="Arial" w:cs="Arial"/>
        </w:rPr>
        <w:t>read</w:t>
      </w:r>
      <w:r>
        <w:rPr>
          <w:rFonts w:ascii="Arial" w:eastAsia="Times New Roman" w:hAnsi="Arial" w:cs="Arial"/>
        </w:rPr>
        <w:t xml:space="preserve"> a disclosure statement and will provide consent or dissent of continuation</w:t>
      </w:r>
      <w:r w:rsidR="006D52EE">
        <w:rPr>
          <w:rFonts w:ascii="Arial" w:eastAsia="Times New Roman" w:hAnsi="Arial" w:cs="Arial"/>
        </w:rPr>
        <w:t xml:space="preserve">. </w:t>
      </w:r>
      <w:r>
        <w:rPr>
          <w:rFonts w:ascii="Arial" w:eastAsia="Times New Roman" w:hAnsi="Arial" w:cs="Arial"/>
        </w:rPr>
        <w:t>Areas of discussion are as follows:</w:t>
      </w:r>
    </w:p>
    <w:p w:rsidR="001635D5" w:rsidRPr="001635D5" w:rsidRDefault="001635D5" w:rsidP="001635D5">
      <w:pPr>
        <w:spacing w:after="0" w:line="240" w:lineRule="auto"/>
        <w:ind w:left="360"/>
        <w:contextualSpacing/>
        <w:rPr>
          <w:rFonts w:ascii="Arial" w:eastAsia="Times New Roman" w:hAnsi="Arial" w:cs="Arial"/>
          <w:sz w:val="10"/>
          <w:szCs w:val="10"/>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Introduction</w:t>
      </w:r>
    </w:p>
    <w:p w:rsidR="001635D5" w:rsidRPr="001635D5" w:rsidRDefault="001635D5" w:rsidP="001635D5">
      <w:pPr>
        <w:spacing w:after="0" w:line="240" w:lineRule="auto"/>
        <w:ind w:left="720"/>
        <w:contextualSpacing/>
        <w:rPr>
          <w:rFonts w:ascii="Arial" w:eastAsia="Times New Roman" w:hAnsi="Arial" w:cs="Arial"/>
          <w:sz w:val="10"/>
          <w:szCs w:val="10"/>
        </w:rPr>
      </w:pPr>
    </w:p>
    <w:p w:rsidR="001635D5" w:rsidRPr="001635D5" w:rsidRDefault="003F4B02" w:rsidP="00FF1202">
      <w:pPr>
        <w:numPr>
          <w:ilvl w:val="0"/>
          <w:numId w:val="3"/>
        </w:numPr>
        <w:tabs>
          <w:tab w:val="left" w:pos="360"/>
        </w:tabs>
        <w:spacing w:after="0" w:line="240" w:lineRule="auto"/>
        <w:contextualSpacing/>
        <w:rPr>
          <w:rFonts w:ascii="Arial" w:eastAsia="Times New Roman" w:hAnsi="Arial" w:cs="Arial"/>
        </w:rPr>
      </w:pPr>
      <w:r>
        <w:rPr>
          <w:rFonts w:ascii="Arial" w:eastAsia="Times New Roman" w:hAnsi="Arial" w:cs="Arial"/>
        </w:rPr>
        <w:t>Facilitator</w:t>
      </w:r>
      <w:r w:rsidR="00E21079">
        <w:rPr>
          <w:rFonts w:ascii="Arial" w:eastAsia="Times New Roman" w:hAnsi="Arial" w:cs="Arial"/>
        </w:rPr>
        <w:t xml:space="preserve"> </w:t>
      </w:r>
      <w:r w:rsidR="00F51F0F">
        <w:rPr>
          <w:rFonts w:ascii="Arial" w:eastAsia="Times New Roman" w:hAnsi="Arial" w:cs="Arial"/>
        </w:rPr>
        <w:t xml:space="preserve">introduces self, introduces </w:t>
      </w:r>
      <w:r w:rsidR="00AC71BE">
        <w:rPr>
          <w:rFonts w:ascii="Arial" w:eastAsia="Times New Roman" w:hAnsi="Arial" w:cs="Arial"/>
        </w:rPr>
        <w:t>purpose for the interview, and privacy rules (</w:t>
      </w:r>
      <w:r w:rsidR="001635D5" w:rsidRPr="001635D5">
        <w:rPr>
          <w:rFonts w:ascii="Arial" w:eastAsia="Times New Roman" w:hAnsi="Arial" w:cs="Arial"/>
        </w:rPr>
        <w:t>presence of observers, privacy</w:t>
      </w:r>
      <w:r w:rsidR="00D42A54">
        <w:rPr>
          <w:rFonts w:ascii="Arial" w:eastAsia="Times New Roman" w:hAnsi="Arial" w:cs="Arial"/>
        </w:rPr>
        <w:t xml:space="preserve"> to the extent allowed by law</w:t>
      </w:r>
      <w:r w:rsidR="001635D5" w:rsidRPr="001635D5">
        <w:rPr>
          <w:rFonts w:ascii="Arial" w:eastAsia="Times New Roman" w:hAnsi="Arial" w:cs="Arial"/>
        </w:rPr>
        <w:t>, etc.)</w:t>
      </w:r>
    </w:p>
    <w:p w:rsidR="001635D5" w:rsidRPr="001635D5" w:rsidRDefault="001635D5" w:rsidP="00FF1202">
      <w:pPr>
        <w:spacing w:after="0" w:line="240" w:lineRule="auto"/>
        <w:ind w:left="720"/>
        <w:contextualSpacing/>
        <w:rPr>
          <w:rFonts w:ascii="Arial" w:eastAsia="Times New Roman" w:hAnsi="Arial" w:cs="Arial"/>
          <w:sz w:val="10"/>
          <w:szCs w:val="10"/>
        </w:rPr>
      </w:pPr>
    </w:p>
    <w:p w:rsidR="001635D5" w:rsidRPr="001635D5" w:rsidRDefault="00AC71BE" w:rsidP="00FF1202">
      <w:pPr>
        <w:numPr>
          <w:ilvl w:val="0"/>
          <w:numId w:val="3"/>
        </w:numPr>
        <w:spacing w:after="0" w:line="240" w:lineRule="auto"/>
        <w:contextualSpacing/>
        <w:rPr>
          <w:rFonts w:ascii="Arial" w:eastAsia="Times New Roman" w:hAnsi="Arial" w:cs="Arial"/>
        </w:rPr>
      </w:pPr>
      <w:r>
        <w:rPr>
          <w:rFonts w:ascii="Arial" w:eastAsia="Times New Roman" w:hAnsi="Arial" w:cs="Arial"/>
        </w:rPr>
        <w:t>Participant</w:t>
      </w:r>
      <w:r w:rsidR="008E7336">
        <w:rPr>
          <w:rFonts w:ascii="Arial" w:eastAsia="Times New Roman" w:hAnsi="Arial" w:cs="Arial"/>
        </w:rPr>
        <w:t>s</w:t>
      </w:r>
      <w:r>
        <w:rPr>
          <w:rFonts w:ascii="Arial" w:eastAsia="Times New Roman" w:hAnsi="Arial" w:cs="Arial"/>
        </w:rPr>
        <w:t xml:space="preserve"> will</w:t>
      </w:r>
      <w:r w:rsidR="001635D5" w:rsidRPr="001635D5">
        <w:rPr>
          <w:rFonts w:ascii="Arial" w:eastAsia="Times New Roman" w:hAnsi="Arial" w:cs="Arial"/>
        </w:rPr>
        <w:t xml:space="preserve"> introduce themselves by first name</w:t>
      </w:r>
    </w:p>
    <w:p w:rsidR="009143EA" w:rsidRPr="00726862" w:rsidRDefault="009143EA" w:rsidP="001635D5">
      <w:pPr>
        <w:spacing w:after="0" w:line="240" w:lineRule="auto"/>
        <w:ind w:left="360"/>
        <w:contextualSpacing/>
        <w:rPr>
          <w:rFonts w:ascii="Arial" w:eastAsia="Times New Roman" w:hAnsi="Arial" w:cs="Arial"/>
          <w:sz w:val="12"/>
          <w:szCs w:val="12"/>
        </w:rPr>
      </w:pPr>
    </w:p>
    <w:p w:rsidR="00630574" w:rsidRDefault="00630574" w:rsidP="00630574">
      <w:pPr>
        <w:spacing w:after="0" w:line="240" w:lineRule="auto"/>
        <w:ind w:left="360"/>
        <w:contextualSpacing/>
        <w:rPr>
          <w:rFonts w:ascii="Arial" w:eastAsia="Times New Roman" w:hAnsi="Arial" w:cs="Arial"/>
        </w:rPr>
      </w:pPr>
      <w:r>
        <w:rPr>
          <w:rFonts w:ascii="Arial" w:eastAsia="Times New Roman" w:hAnsi="Arial" w:cs="Arial"/>
        </w:rPr>
        <w:t>Discussion</w:t>
      </w:r>
    </w:p>
    <w:p w:rsidR="00FF1202" w:rsidRPr="00FF1202" w:rsidRDefault="00FF1202" w:rsidP="00630574">
      <w:pPr>
        <w:spacing w:after="0" w:line="240" w:lineRule="auto"/>
        <w:ind w:left="360"/>
        <w:contextualSpacing/>
        <w:rPr>
          <w:rFonts w:ascii="Arial" w:eastAsia="Times New Roman" w:hAnsi="Arial" w:cs="Arial"/>
          <w:sz w:val="10"/>
          <w:szCs w:val="10"/>
        </w:rPr>
      </w:pPr>
    </w:p>
    <w:p w:rsidR="001635D5" w:rsidRPr="00630574" w:rsidRDefault="00331444" w:rsidP="00FF1202">
      <w:pPr>
        <w:pStyle w:val="ListParagraph"/>
        <w:numPr>
          <w:ilvl w:val="0"/>
          <w:numId w:val="13"/>
        </w:numPr>
        <w:spacing w:after="0" w:line="240" w:lineRule="auto"/>
        <w:rPr>
          <w:rFonts w:ascii="Arial" w:eastAsia="Times New Roman" w:hAnsi="Arial" w:cs="Arial"/>
        </w:rPr>
      </w:pPr>
      <w:r w:rsidRPr="00630574">
        <w:rPr>
          <w:rFonts w:ascii="Arial" w:eastAsia="Times New Roman" w:hAnsi="Arial" w:cs="Arial"/>
        </w:rPr>
        <w:t>Section 1</w:t>
      </w:r>
      <w:r w:rsidR="006704BB" w:rsidRPr="00630574">
        <w:rPr>
          <w:rFonts w:ascii="Arial" w:eastAsia="Times New Roman" w:hAnsi="Arial" w:cs="Arial"/>
        </w:rPr>
        <w:t xml:space="preserve">: </w:t>
      </w:r>
      <w:r w:rsidR="00AC71BE" w:rsidRPr="00630574">
        <w:rPr>
          <w:rFonts w:ascii="Arial" w:eastAsia="Times New Roman" w:hAnsi="Arial" w:cs="Arial"/>
        </w:rPr>
        <w:t>Discussion of Services and Channels Provided</w:t>
      </w:r>
    </w:p>
    <w:p w:rsidR="001635D5" w:rsidRPr="00FF1202" w:rsidRDefault="001635D5" w:rsidP="00FF1202">
      <w:pPr>
        <w:spacing w:after="0" w:line="240" w:lineRule="auto"/>
        <w:ind w:left="720"/>
        <w:contextualSpacing/>
        <w:rPr>
          <w:rFonts w:ascii="Arial" w:eastAsia="Times New Roman" w:hAnsi="Arial" w:cs="Arial"/>
          <w:sz w:val="10"/>
          <w:szCs w:val="10"/>
        </w:rPr>
      </w:pPr>
    </w:p>
    <w:p w:rsidR="001635D5" w:rsidRPr="00630574" w:rsidRDefault="00AC71BE" w:rsidP="00FF1202">
      <w:pPr>
        <w:pStyle w:val="ListParagraph"/>
        <w:numPr>
          <w:ilvl w:val="0"/>
          <w:numId w:val="13"/>
        </w:numPr>
        <w:spacing w:after="0" w:line="240" w:lineRule="auto"/>
        <w:rPr>
          <w:rFonts w:ascii="Arial" w:eastAsia="Times New Roman" w:hAnsi="Arial" w:cs="Arial"/>
        </w:rPr>
      </w:pPr>
      <w:r w:rsidRPr="00630574">
        <w:rPr>
          <w:rFonts w:ascii="Arial" w:eastAsia="Times New Roman" w:hAnsi="Arial" w:cs="Arial"/>
        </w:rPr>
        <w:t>Section 2</w:t>
      </w:r>
      <w:r w:rsidR="001635D5" w:rsidRPr="00630574">
        <w:rPr>
          <w:rFonts w:ascii="Arial" w:eastAsia="Times New Roman" w:hAnsi="Arial" w:cs="Arial"/>
        </w:rPr>
        <w:t>: Discussion</w:t>
      </w:r>
      <w:r w:rsidRPr="00630574">
        <w:rPr>
          <w:rFonts w:ascii="Arial" w:eastAsia="Times New Roman" w:hAnsi="Arial" w:cs="Arial"/>
        </w:rPr>
        <w:t xml:space="preserve"> of Approach to Demand Management</w:t>
      </w:r>
    </w:p>
    <w:p w:rsidR="001635D5" w:rsidRPr="00FF1202" w:rsidRDefault="001635D5" w:rsidP="00FF1202">
      <w:pPr>
        <w:spacing w:after="0" w:line="240" w:lineRule="auto"/>
        <w:rPr>
          <w:rFonts w:ascii="Arial" w:eastAsia="Times New Roman" w:hAnsi="Arial" w:cs="Arial"/>
          <w:sz w:val="10"/>
          <w:szCs w:val="10"/>
        </w:rPr>
      </w:pPr>
    </w:p>
    <w:p w:rsidR="00AC71BE" w:rsidRPr="00630574" w:rsidRDefault="00AC71BE" w:rsidP="00FF1202">
      <w:pPr>
        <w:pStyle w:val="ListParagraph"/>
        <w:numPr>
          <w:ilvl w:val="0"/>
          <w:numId w:val="13"/>
        </w:numPr>
        <w:spacing w:after="0" w:line="240" w:lineRule="auto"/>
        <w:rPr>
          <w:rFonts w:ascii="Arial" w:hAnsi="Arial" w:cs="Arial"/>
          <w:bCs/>
        </w:rPr>
      </w:pPr>
      <w:r w:rsidRPr="00630574">
        <w:rPr>
          <w:rFonts w:ascii="Arial" w:eastAsia="Times New Roman" w:hAnsi="Arial" w:cs="Arial"/>
        </w:rPr>
        <w:t>Section 3</w:t>
      </w:r>
      <w:r w:rsidR="001635D5" w:rsidRPr="00630574">
        <w:rPr>
          <w:rFonts w:ascii="Arial" w:eastAsia="Times New Roman" w:hAnsi="Arial" w:cs="Arial"/>
        </w:rPr>
        <w:t xml:space="preserve">: </w:t>
      </w:r>
      <w:r w:rsidRPr="00630574">
        <w:rPr>
          <w:rFonts w:ascii="Arial" w:hAnsi="Arial" w:cs="Arial"/>
          <w:bCs/>
        </w:rPr>
        <w:t>Innovative Solutions for Digital Service Options</w:t>
      </w:r>
    </w:p>
    <w:p w:rsidR="00630574" w:rsidRPr="00FF1202" w:rsidRDefault="00630574" w:rsidP="00FF1202">
      <w:pPr>
        <w:pStyle w:val="ListParagraph"/>
        <w:spacing w:after="0" w:line="240" w:lineRule="auto"/>
        <w:ind w:left="1080"/>
        <w:rPr>
          <w:rFonts w:ascii="Arial" w:hAnsi="Arial" w:cs="Arial"/>
          <w:bCs/>
          <w:sz w:val="10"/>
          <w:szCs w:val="10"/>
        </w:rPr>
      </w:pPr>
    </w:p>
    <w:p w:rsidR="00AC71BE" w:rsidRPr="00630574" w:rsidRDefault="00AC71BE" w:rsidP="00FF1202">
      <w:pPr>
        <w:pStyle w:val="ListParagraph"/>
        <w:numPr>
          <w:ilvl w:val="0"/>
          <w:numId w:val="13"/>
        </w:numPr>
        <w:spacing w:after="0" w:line="240" w:lineRule="auto"/>
        <w:rPr>
          <w:rFonts w:ascii="Arial" w:hAnsi="Arial" w:cs="Arial"/>
          <w:bCs/>
        </w:rPr>
      </w:pPr>
      <w:r w:rsidRPr="00630574">
        <w:rPr>
          <w:rFonts w:ascii="Arial" w:eastAsia="Times New Roman" w:hAnsi="Arial" w:cs="Arial"/>
        </w:rPr>
        <w:t xml:space="preserve">Section 4: </w:t>
      </w:r>
      <w:r w:rsidRPr="00630574">
        <w:rPr>
          <w:rFonts w:ascii="Arial" w:hAnsi="Arial" w:cs="Arial"/>
          <w:bCs/>
        </w:rPr>
        <w:t>Strategies for Potential Pitfalls in the Digital Service Environment</w:t>
      </w:r>
    </w:p>
    <w:p w:rsidR="00630574" w:rsidRPr="00FF1202" w:rsidRDefault="00630574" w:rsidP="00FF1202">
      <w:pPr>
        <w:pStyle w:val="ListParagraph"/>
        <w:spacing w:after="0" w:line="240" w:lineRule="auto"/>
        <w:ind w:left="1080"/>
        <w:rPr>
          <w:rFonts w:ascii="Arial" w:hAnsi="Arial" w:cs="Arial"/>
          <w:bCs/>
          <w:sz w:val="10"/>
          <w:szCs w:val="10"/>
        </w:rPr>
      </w:pPr>
    </w:p>
    <w:p w:rsidR="00AC71BE" w:rsidRPr="00630574" w:rsidRDefault="00AC71BE" w:rsidP="00FF1202">
      <w:pPr>
        <w:pStyle w:val="ListParagraph"/>
        <w:numPr>
          <w:ilvl w:val="0"/>
          <w:numId w:val="13"/>
        </w:numPr>
        <w:spacing w:after="0" w:line="240" w:lineRule="auto"/>
        <w:rPr>
          <w:rFonts w:ascii="Arial" w:hAnsi="Arial" w:cs="Arial"/>
          <w:bCs/>
        </w:rPr>
      </w:pPr>
      <w:r w:rsidRPr="00630574">
        <w:rPr>
          <w:rFonts w:ascii="Arial" w:eastAsia="Times New Roman" w:hAnsi="Arial" w:cs="Arial"/>
        </w:rPr>
        <w:t xml:space="preserve">Section 5: </w:t>
      </w:r>
      <w:r w:rsidRPr="00630574">
        <w:rPr>
          <w:rFonts w:ascii="Arial" w:hAnsi="Arial" w:cs="Arial"/>
          <w:bCs/>
        </w:rPr>
        <w:t>Marketing and Change Management Efforts</w:t>
      </w:r>
    </w:p>
    <w:p w:rsidR="00630574" w:rsidRPr="00FF1202" w:rsidRDefault="00630574" w:rsidP="00FF1202">
      <w:pPr>
        <w:pStyle w:val="ListParagraph"/>
        <w:spacing w:after="0" w:line="240" w:lineRule="auto"/>
        <w:ind w:left="1080"/>
        <w:rPr>
          <w:rFonts w:ascii="Arial" w:hAnsi="Arial" w:cs="Arial"/>
          <w:b/>
          <w:bCs/>
          <w:sz w:val="10"/>
          <w:szCs w:val="10"/>
        </w:rPr>
      </w:pPr>
    </w:p>
    <w:p w:rsidR="00AC71BE" w:rsidRPr="003E2E49" w:rsidRDefault="00AC71BE" w:rsidP="00FF1202">
      <w:pPr>
        <w:pStyle w:val="ListParagraph"/>
        <w:numPr>
          <w:ilvl w:val="0"/>
          <w:numId w:val="13"/>
        </w:numPr>
        <w:spacing w:after="0" w:line="240" w:lineRule="auto"/>
        <w:rPr>
          <w:rFonts w:ascii="Calibri" w:hAnsi="Calibri" w:cs="Calibri"/>
          <w:b/>
          <w:bCs/>
          <w:sz w:val="18"/>
          <w:szCs w:val="18"/>
        </w:rPr>
      </w:pPr>
      <w:r w:rsidRPr="00630574">
        <w:rPr>
          <w:rFonts w:ascii="Arial" w:eastAsia="Times New Roman" w:hAnsi="Arial" w:cs="Arial"/>
        </w:rPr>
        <w:t xml:space="preserve">Section 6: </w:t>
      </w:r>
      <w:r w:rsidRPr="00630574">
        <w:rPr>
          <w:rFonts w:ascii="Arial" w:hAnsi="Arial" w:cs="Arial"/>
          <w:bCs/>
        </w:rPr>
        <w:t>IT/Systems in the Digital Service Environment</w:t>
      </w:r>
    </w:p>
    <w:p w:rsidR="00FF1202" w:rsidRPr="00726862" w:rsidRDefault="00FF1202" w:rsidP="00FF1202">
      <w:pPr>
        <w:spacing w:after="0" w:line="240" w:lineRule="auto"/>
        <w:ind w:firstLine="360"/>
        <w:rPr>
          <w:rFonts w:ascii="Arial" w:eastAsia="BatangChe" w:hAnsi="Arial" w:cs="Arial"/>
          <w:bCs/>
          <w:sz w:val="12"/>
          <w:szCs w:val="12"/>
        </w:rPr>
      </w:pPr>
    </w:p>
    <w:p w:rsidR="003E2E49" w:rsidRDefault="003E2E49" w:rsidP="00FF1202">
      <w:pPr>
        <w:spacing w:after="0" w:line="240" w:lineRule="auto"/>
        <w:ind w:firstLine="360"/>
        <w:rPr>
          <w:rFonts w:ascii="Arial" w:eastAsia="BatangChe" w:hAnsi="Arial" w:cs="Arial"/>
          <w:bCs/>
        </w:rPr>
      </w:pPr>
      <w:r w:rsidRPr="003E2E49">
        <w:rPr>
          <w:rFonts w:ascii="Arial" w:eastAsia="BatangChe" w:hAnsi="Arial" w:cs="Arial"/>
          <w:bCs/>
        </w:rPr>
        <w:t>Conclusion</w:t>
      </w:r>
    </w:p>
    <w:p w:rsidR="00FF1202" w:rsidRPr="00FF1202" w:rsidRDefault="00FF1202" w:rsidP="00FF1202">
      <w:pPr>
        <w:spacing w:after="0" w:line="240" w:lineRule="auto"/>
        <w:ind w:firstLine="360"/>
        <w:rPr>
          <w:rFonts w:ascii="Arial" w:eastAsia="BatangChe" w:hAnsi="Arial" w:cs="Arial"/>
          <w:bCs/>
          <w:sz w:val="10"/>
          <w:szCs w:val="10"/>
        </w:rPr>
      </w:pPr>
    </w:p>
    <w:p w:rsidR="003E2E49" w:rsidRDefault="003E2E49" w:rsidP="003E2E49">
      <w:pPr>
        <w:numPr>
          <w:ilvl w:val="0"/>
          <w:numId w:val="14"/>
        </w:numPr>
        <w:spacing w:after="0" w:line="240" w:lineRule="auto"/>
        <w:contextualSpacing/>
        <w:rPr>
          <w:rFonts w:ascii="Arial" w:eastAsia="Times New Roman" w:hAnsi="Arial" w:cs="Arial"/>
        </w:rPr>
      </w:pPr>
      <w:r w:rsidRPr="001635D5">
        <w:rPr>
          <w:rFonts w:ascii="Arial" w:eastAsia="Times New Roman" w:hAnsi="Arial" w:cs="Arial"/>
        </w:rPr>
        <w:t>Elicit fi</w:t>
      </w:r>
      <w:r>
        <w:rPr>
          <w:rFonts w:ascii="Arial" w:eastAsia="Times New Roman" w:hAnsi="Arial" w:cs="Arial"/>
        </w:rPr>
        <w:t xml:space="preserve">nal suggestions/recommendations </w:t>
      </w:r>
      <w:r w:rsidRPr="001635D5">
        <w:rPr>
          <w:rFonts w:ascii="Arial" w:eastAsia="Times New Roman" w:hAnsi="Arial" w:cs="Arial"/>
        </w:rPr>
        <w:t>from participants</w:t>
      </w:r>
    </w:p>
    <w:p w:rsidR="00FF1202" w:rsidRPr="00FF1202" w:rsidRDefault="00FF1202" w:rsidP="00FF1202">
      <w:pPr>
        <w:spacing w:after="0" w:line="240" w:lineRule="auto"/>
        <w:ind w:left="1080"/>
        <w:contextualSpacing/>
        <w:rPr>
          <w:rFonts w:ascii="Arial" w:eastAsia="Times New Roman" w:hAnsi="Arial" w:cs="Arial"/>
          <w:sz w:val="10"/>
          <w:szCs w:val="10"/>
        </w:rPr>
      </w:pPr>
    </w:p>
    <w:p w:rsidR="003E2E49" w:rsidRDefault="003E2E49" w:rsidP="003E2E49">
      <w:pPr>
        <w:numPr>
          <w:ilvl w:val="0"/>
          <w:numId w:val="14"/>
        </w:numPr>
        <w:spacing w:after="0" w:line="240" w:lineRule="auto"/>
        <w:contextualSpacing/>
        <w:rPr>
          <w:rFonts w:ascii="Arial" w:eastAsia="Times New Roman" w:hAnsi="Arial" w:cs="Arial"/>
        </w:rPr>
      </w:pPr>
      <w:r w:rsidRPr="001635D5">
        <w:rPr>
          <w:rFonts w:ascii="Arial" w:eastAsia="Times New Roman" w:hAnsi="Arial" w:cs="Arial"/>
        </w:rPr>
        <w:t>Address any additional questions from</w:t>
      </w:r>
      <w:r>
        <w:rPr>
          <w:rFonts w:ascii="Arial" w:eastAsia="Times New Roman" w:hAnsi="Arial" w:cs="Arial"/>
        </w:rPr>
        <w:t xml:space="preserve"> possible interview</w:t>
      </w:r>
      <w:r w:rsidRPr="001635D5">
        <w:rPr>
          <w:rFonts w:ascii="Arial" w:eastAsia="Times New Roman" w:hAnsi="Arial" w:cs="Arial"/>
        </w:rPr>
        <w:t xml:space="preserve"> observers</w:t>
      </w:r>
    </w:p>
    <w:p w:rsidR="003E2E49" w:rsidRPr="003E2E49" w:rsidRDefault="003E2E49" w:rsidP="003E2E49">
      <w:pPr>
        <w:spacing w:after="0" w:line="240" w:lineRule="auto"/>
        <w:contextualSpacing/>
        <w:rPr>
          <w:rFonts w:ascii="Arial" w:eastAsia="Times New Roman" w:hAnsi="Arial" w:cs="Arial"/>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Methods to Maximize Response</w:t>
      </w:r>
    </w:p>
    <w:p w:rsidR="001635D5" w:rsidRPr="001635D5" w:rsidRDefault="001635D5" w:rsidP="001635D5">
      <w:pPr>
        <w:spacing w:after="0" w:line="240" w:lineRule="auto"/>
        <w:ind w:left="360"/>
        <w:contextualSpacing/>
        <w:rPr>
          <w:rFonts w:ascii="Arial" w:eastAsia="Times New Roman" w:hAnsi="Arial" w:cs="Arial"/>
          <w:sz w:val="10"/>
          <w:szCs w:val="10"/>
        </w:rPr>
      </w:pPr>
    </w:p>
    <w:p w:rsidR="001635D5" w:rsidRPr="00403D8D" w:rsidRDefault="006704BB" w:rsidP="00403D8D">
      <w:pPr>
        <w:spacing w:after="0" w:line="240" w:lineRule="auto"/>
        <w:contextualSpacing/>
        <w:rPr>
          <w:rFonts w:ascii="Arial" w:eastAsia="Times New Roman" w:hAnsi="Arial" w:cs="Arial"/>
        </w:rPr>
      </w:pPr>
      <w:r w:rsidRPr="00403D8D">
        <w:rPr>
          <w:rFonts w:ascii="Arial" w:eastAsia="Times New Roman" w:hAnsi="Arial" w:cs="Arial"/>
        </w:rPr>
        <w:t xml:space="preserve">In order the maximize participant </w:t>
      </w:r>
      <w:r w:rsidR="0032364E" w:rsidRPr="00403D8D">
        <w:rPr>
          <w:rFonts w:ascii="Arial" w:eastAsia="Times New Roman" w:hAnsi="Arial" w:cs="Arial"/>
        </w:rPr>
        <w:t>involvement</w:t>
      </w:r>
      <w:r w:rsidRPr="00403D8D">
        <w:rPr>
          <w:rFonts w:ascii="Arial" w:eastAsia="Times New Roman" w:hAnsi="Arial" w:cs="Arial"/>
        </w:rPr>
        <w:t>,</w:t>
      </w:r>
      <w:r w:rsidR="0032364E">
        <w:rPr>
          <w:rFonts w:ascii="Arial" w:eastAsia="Times New Roman" w:hAnsi="Arial" w:cs="Arial"/>
        </w:rPr>
        <w:t xml:space="preserve"> individuals</w:t>
      </w:r>
      <w:r w:rsidRPr="00403D8D">
        <w:rPr>
          <w:rFonts w:ascii="Arial" w:eastAsia="Times New Roman" w:hAnsi="Arial" w:cs="Arial"/>
        </w:rPr>
        <w:t xml:space="preserve"> </w:t>
      </w:r>
      <w:r w:rsidR="005619C0" w:rsidRPr="00403D8D">
        <w:rPr>
          <w:rFonts w:ascii="Arial" w:eastAsia="Times New Roman" w:hAnsi="Arial" w:cs="Arial"/>
        </w:rPr>
        <w:t>will be</w:t>
      </w:r>
      <w:r w:rsidRPr="00403D8D">
        <w:rPr>
          <w:rFonts w:ascii="Arial" w:eastAsia="Times New Roman" w:hAnsi="Arial" w:cs="Arial"/>
        </w:rPr>
        <w:t xml:space="preserve"> recruited from</w:t>
      </w:r>
      <w:r w:rsidR="00403D8D">
        <w:rPr>
          <w:rFonts w:ascii="Arial" w:eastAsia="Times New Roman" w:hAnsi="Arial" w:cs="Arial"/>
        </w:rPr>
        <w:t xml:space="preserve"> several government agencies and private </w:t>
      </w:r>
      <w:r w:rsidR="00FC4030">
        <w:rPr>
          <w:rFonts w:ascii="Arial" w:eastAsia="Times New Roman" w:hAnsi="Arial" w:cs="Arial"/>
        </w:rPr>
        <w:t>sector companies</w:t>
      </w:r>
      <w:r w:rsidR="00403D8D">
        <w:rPr>
          <w:rFonts w:ascii="Arial" w:eastAsia="Times New Roman" w:hAnsi="Arial" w:cs="Arial"/>
        </w:rPr>
        <w:t xml:space="preserve">. Also, </w:t>
      </w:r>
      <w:r w:rsidR="00403D8D" w:rsidRPr="00403D8D">
        <w:rPr>
          <w:rFonts w:ascii="Arial" w:eastAsia="Times New Roman" w:hAnsi="Arial" w:cs="Arial"/>
        </w:rPr>
        <w:t>interview length</w:t>
      </w:r>
      <w:r w:rsidR="005619C0" w:rsidRPr="00403D8D">
        <w:rPr>
          <w:rFonts w:ascii="Arial" w:eastAsia="Times New Roman" w:hAnsi="Arial" w:cs="Arial"/>
        </w:rPr>
        <w:t xml:space="preserve"> i</w:t>
      </w:r>
      <w:r w:rsidR="00403D8D" w:rsidRPr="00403D8D">
        <w:rPr>
          <w:rFonts w:ascii="Arial" w:eastAsia="Times New Roman" w:hAnsi="Arial" w:cs="Arial"/>
        </w:rPr>
        <w:t xml:space="preserve">s minimized to reduce participant </w:t>
      </w:r>
      <w:r w:rsidR="005619C0" w:rsidRPr="00403D8D">
        <w:rPr>
          <w:rFonts w:ascii="Arial" w:eastAsia="Times New Roman" w:hAnsi="Arial" w:cs="Arial"/>
        </w:rPr>
        <w:t xml:space="preserve">burden and </w:t>
      </w:r>
      <w:r w:rsidR="00403D8D" w:rsidRPr="00403D8D">
        <w:rPr>
          <w:rFonts w:ascii="Arial" w:eastAsia="Times New Roman" w:hAnsi="Arial" w:cs="Arial"/>
        </w:rPr>
        <w:t>participant</w:t>
      </w:r>
      <w:r w:rsidR="0032364E">
        <w:rPr>
          <w:rFonts w:ascii="Arial" w:eastAsia="Times New Roman" w:hAnsi="Arial" w:cs="Arial"/>
        </w:rPr>
        <w:t>s will be</w:t>
      </w:r>
      <w:r w:rsidR="006F6FE4">
        <w:rPr>
          <w:rFonts w:ascii="Arial" w:eastAsia="Times New Roman" w:hAnsi="Arial" w:cs="Arial"/>
        </w:rPr>
        <w:t xml:space="preserve"> </w:t>
      </w:r>
      <w:r w:rsidR="005619C0" w:rsidRPr="00403D8D">
        <w:rPr>
          <w:rFonts w:ascii="Arial" w:eastAsia="Times New Roman" w:hAnsi="Arial" w:cs="Arial"/>
        </w:rPr>
        <w:t>assured anonymity</w:t>
      </w:r>
      <w:r w:rsidR="006F6FE4">
        <w:rPr>
          <w:rFonts w:ascii="Arial" w:eastAsia="Times New Roman" w:hAnsi="Arial" w:cs="Arial"/>
        </w:rPr>
        <w:t xml:space="preserve"> regarding their comments</w:t>
      </w:r>
      <w:r w:rsidR="005619C0" w:rsidRPr="00403D8D">
        <w:rPr>
          <w:rFonts w:ascii="Arial" w:eastAsia="Times New Roman" w:hAnsi="Arial" w:cs="Arial"/>
        </w:rPr>
        <w:t>.</w:t>
      </w: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Testing of Procedures</w:t>
      </w:r>
    </w:p>
    <w:p w:rsidR="001635D5" w:rsidRPr="001635D5" w:rsidRDefault="001635D5" w:rsidP="001635D5">
      <w:pPr>
        <w:spacing w:after="0" w:line="240" w:lineRule="auto"/>
        <w:ind w:left="360"/>
        <w:contextualSpacing/>
        <w:rPr>
          <w:rFonts w:ascii="Arial" w:eastAsia="Times New Roman" w:hAnsi="Arial" w:cs="Arial"/>
          <w:b/>
          <w:sz w:val="10"/>
          <w:szCs w:val="10"/>
        </w:rPr>
      </w:pPr>
      <w:r w:rsidRPr="001635D5">
        <w:rPr>
          <w:rFonts w:ascii="Arial" w:eastAsia="Times New Roman" w:hAnsi="Arial" w:cs="Arial"/>
          <w:b/>
          <w:sz w:val="10"/>
          <w:szCs w:val="10"/>
        </w:rPr>
        <w:t xml:space="preserve"> </w:t>
      </w:r>
    </w:p>
    <w:p w:rsidR="001635D5" w:rsidRPr="001635D5" w:rsidRDefault="00331444" w:rsidP="003E2E49">
      <w:pPr>
        <w:spacing w:after="0" w:line="240" w:lineRule="auto"/>
        <w:contextualSpacing/>
        <w:rPr>
          <w:rFonts w:ascii="Arial" w:eastAsia="Times New Roman" w:hAnsi="Arial" w:cs="Arial"/>
          <w:b/>
        </w:rPr>
      </w:pPr>
      <w:r>
        <w:rPr>
          <w:rFonts w:ascii="Arial" w:eastAsia="Times New Roman" w:hAnsi="Arial" w:cs="Arial"/>
        </w:rPr>
        <w:t xml:space="preserve">The </w:t>
      </w:r>
      <w:r w:rsidR="005619C0">
        <w:rPr>
          <w:rFonts w:ascii="Arial" w:eastAsia="Times New Roman" w:hAnsi="Arial" w:cs="Arial"/>
        </w:rPr>
        <w:t>discussion questions and</w:t>
      </w:r>
      <w:r w:rsidR="001635D5" w:rsidRPr="001635D5">
        <w:rPr>
          <w:rFonts w:ascii="Arial" w:eastAsia="Times New Roman" w:hAnsi="Arial" w:cs="Arial"/>
        </w:rPr>
        <w:t xml:space="preserve"> </w:t>
      </w:r>
      <w:r w:rsidR="008E7336">
        <w:rPr>
          <w:rFonts w:ascii="Arial" w:eastAsia="Times New Roman" w:hAnsi="Arial" w:cs="Arial"/>
        </w:rPr>
        <w:t>interview</w:t>
      </w:r>
      <w:r w:rsidR="001635D5" w:rsidRPr="001635D5">
        <w:rPr>
          <w:rFonts w:ascii="Arial" w:eastAsia="Times New Roman" w:hAnsi="Arial" w:cs="Arial"/>
        </w:rPr>
        <w:t xml:space="preserve"> g</w:t>
      </w:r>
      <w:r w:rsidR="005619C0">
        <w:rPr>
          <w:rFonts w:ascii="Arial" w:eastAsia="Times New Roman" w:hAnsi="Arial" w:cs="Arial"/>
        </w:rPr>
        <w:t>uide</w:t>
      </w:r>
      <w:r>
        <w:rPr>
          <w:rFonts w:ascii="Arial" w:eastAsia="Times New Roman" w:hAnsi="Arial" w:cs="Arial"/>
        </w:rPr>
        <w:t xml:space="preserve"> </w:t>
      </w:r>
      <w:r w:rsidR="001635D5" w:rsidRPr="001635D5">
        <w:rPr>
          <w:rFonts w:ascii="Arial" w:eastAsia="Times New Roman" w:hAnsi="Arial" w:cs="Arial"/>
        </w:rPr>
        <w:t xml:space="preserve">will be </w:t>
      </w:r>
      <w:r w:rsidR="0032364E">
        <w:rPr>
          <w:rFonts w:ascii="Arial" w:eastAsia="Times New Roman" w:hAnsi="Arial" w:cs="Arial"/>
        </w:rPr>
        <w:t>pre-</w:t>
      </w:r>
      <w:r w:rsidR="001635D5" w:rsidRPr="001635D5">
        <w:rPr>
          <w:rFonts w:ascii="Arial" w:eastAsia="Times New Roman" w:hAnsi="Arial" w:cs="Arial"/>
        </w:rPr>
        <w:t>tested with internal IRS staff</w:t>
      </w:r>
      <w:r w:rsidR="0032364E">
        <w:rPr>
          <w:rFonts w:ascii="Arial" w:eastAsia="Times New Roman" w:hAnsi="Arial" w:cs="Arial"/>
        </w:rPr>
        <w:t xml:space="preserve"> before the actual testing sessions occur</w:t>
      </w:r>
      <w:r w:rsidR="006F6FE4">
        <w:rPr>
          <w:rFonts w:ascii="Arial" w:eastAsia="Times New Roman" w:hAnsi="Arial" w:cs="Arial"/>
        </w:rPr>
        <w:t>.</w:t>
      </w:r>
    </w:p>
    <w:p w:rsidR="001635D5" w:rsidRPr="001635D5" w:rsidRDefault="001635D5" w:rsidP="001635D5">
      <w:pPr>
        <w:spacing w:after="0" w:line="240" w:lineRule="auto"/>
        <w:ind w:left="360"/>
        <w:contextualSpacing/>
        <w:rPr>
          <w:rFonts w:ascii="Arial" w:eastAsia="Times New Roman" w:hAnsi="Arial" w:cs="Arial"/>
          <w:b/>
          <w:color w:val="FF0000"/>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Contacts for Statistical Aspects and Data Collection</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AC71BE" w:rsidRPr="003E2E49" w:rsidRDefault="001635D5" w:rsidP="003E2E49">
      <w:pPr>
        <w:spacing w:after="0" w:line="240" w:lineRule="auto"/>
        <w:contextualSpacing/>
        <w:rPr>
          <w:rFonts w:ascii="Arial" w:eastAsia="Times New Roman" w:hAnsi="Arial" w:cs="Arial"/>
        </w:rPr>
      </w:pPr>
      <w:r w:rsidRPr="003E2E49">
        <w:rPr>
          <w:rFonts w:ascii="Arial" w:eastAsia="Times New Roman" w:hAnsi="Arial" w:cs="Arial"/>
        </w:rPr>
        <w:t xml:space="preserve">The statistical expertise of </w:t>
      </w:r>
      <w:r w:rsidR="00611486">
        <w:rPr>
          <w:rFonts w:ascii="Arial" w:eastAsia="Times New Roman" w:hAnsi="Arial" w:cs="Arial"/>
        </w:rPr>
        <w:t>statisticians and operations</w:t>
      </w:r>
      <w:r w:rsidR="003F4B02">
        <w:rPr>
          <w:rFonts w:ascii="Arial" w:eastAsia="Times New Roman" w:hAnsi="Arial" w:cs="Arial"/>
        </w:rPr>
        <w:t xml:space="preserve"> research </w:t>
      </w:r>
      <w:r w:rsidR="005619C0" w:rsidRPr="003E2E49">
        <w:rPr>
          <w:rFonts w:ascii="Arial" w:eastAsia="Times New Roman" w:hAnsi="Arial" w:cs="Arial"/>
        </w:rPr>
        <w:t>analysts within WISS</w:t>
      </w:r>
      <w:r w:rsidRPr="003E2E49">
        <w:rPr>
          <w:rFonts w:ascii="Arial" w:eastAsia="Times New Roman" w:hAnsi="Arial" w:cs="Arial"/>
        </w:rPr>
        <w:t xml:space="preserve"> will be sufficient for the needs of the data </w:t>
      </w:r>
      <w:r w:rsidR="005619C0" w:rsidRPr="003E2E49">
        <w:rPr>
          <w:rFonts w:ascii="Arial" w:eastAsia="Times New Roman" w:hAnsi="Arial" w:cs="Arial"/>
        </w:rPr>
        <w:t>collected from this project</w:t>
      </w:r>
      <w:r w:rsidR="000C7ADB">
        <w:rPr>
          <w:rFonts w:ascii="Arial" w:eastAsia="Times New Roman" w:hAnsi="Arial" w:cs="Arial"/>
        </w:rPr>
        <w:t>.</w:t>
      </w:r>
    </w:p>
    <w:p w:rsidR="00AC71BE" w:rsidRPr="00726862" w:rsidRDefault="00AC71BE" w:rsidP="00AC71BE">
      <w:pPr>
        <w:spacing w:after="0" w:line="240" w:lineRule="auto"/>
        <w:ind w:left="360"/>
        <w:contextualSpacing/>
        <w:rPr>
          <w:rFonts w:ascii="Arial" w:eastAsia="Times New Roman" w:hAnsi="Arial" w:cs="Arial"/>
          <w:b/>
        </w:rPr>
      </w:pPr>
    </w:p>
    <w:p w:rsidR="00AC71BE" w:rsidRPr="003E2E49" w:rsidRDefault="00AC71BE" w:rsidP="003E2E49">
      <w:pPr>
        <w:spacing w:after="0" w:line="240" w:lineRule="auto"/>
        <w:contextualSpacing/>
        <w:rPr>
          <w:rFonts w:ascii="Arial" w:eastAsia="Times New Roman" w:hAnsi="Arial" w:cs="Arial"/>
        </w:rPr>
      </w:pPr>
      <w:r w:rsidRPr="003E2E49">
        <w:rPr>
          <w:rFonts w:ascii="Arial" w:eastAsia="Times New Roman" w:hAnsi="Arial" w:cs="Arial"/>
        </w:rPr>
        <w:t xml:space="preserve">For questions regarding the study and statistical methodology, contact: </w:t>
      </w:r>
    </w:p>
    <w:p w:rsidR="00AC71BE" w:rsidRPr="003E2E49" w:rsidRDefault="00AC71BE" w:rsidP="00AC71BE">
      <w:pPr>
        <w:spacing w:after="0" w:line="240" w:lineRule="auto"/>
        <w:ind w:left="360"/>
        <w:contextualSpacing/>
        <w:rPr>
          <w:rFonts w:ascii="Arial" w:eastAsia="Times New Roman" w:hAnsi="Arial" w:cs="Arial"/>
          <w:sz w:val="10"/>
          <w:szCs w:val="10"/>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410"/>
      </w:tblGrid>
      <w:tr w:rsidR="00AC71BE" w:rsidRPr="003E2E49" w:rsidTr="006E46A3">
        <w:tc>
          <w:tcPr>
            <w:tcW w:w="4410" w:type="dxa"/>
          </w:tcPr>
          <w:p w:rsidR="00AC71BE" w:rsidRPr="003E2E49" w:rsidRDefault="005619C0" w:rsidP="006E46A3">
            <w:pPr>
              <w:contextualSpacing/>
              <w:rPr>
                <w:rFonts w:ascii="Arial" w:eastAsia="Times New Roman" w:hAnsi="Arial" w:cs="Arial"/>
                <w:b/>
              </w:rPr>
            </w:pPr>
            <w:r w:rsidRPr="003E2E49">
              <w:rPr>
                <w:rFonts w:ascii="Arial" w:eastAsia="Times New Roman" w:hAnsi="Arial" w:cs="Arial"/>
                <w:b/>
              </w:rPr>
              <w:t>Marisa McDaniels</w:t>
            </w:r>
          </w:p>
          <w:p w:rsidR="00AC71BE" w:rsidRPr="003E2E49" w:rsidRDefault="00AC71BE" w:rsidP="006E46A3">
            <w:pPr>
              <w:contextualSpacing/>
              <w:rPr>
                <w:rFonts w:ascii="Arial" w:eastAsia="Times New Roman" w:hAnsi="Arial" w:cs="Arial"/>
              </w:rPr>
            </w:pPr>
            <w:r w:rsidRPr="003E2E49">
              <w:rPr>
                <w:rFonts w:ascii="Arial" w:eastAsia="Times New Roman" w:hAnsi="Arial" w:cs="Arial"/>
              </w:rPr>
              <w:t>401 W. Peachtree Street, NW</w:t>
            </w:r>
          </w:p>
          <w:p w:rsidR="00AC71BE" w:rsidRPr="003E2E49" w:rsidRDefault="00AC71BE" w:rsidP="006E46A3">
            <w:pPr>
              <w:contextualSpacing/>
              <w:rPr>
                <w:rFonts w:ascii="Arial" w:eastAsia="Times New Roman" w:hAnsi="Arial" w:cs="Arial"/>
              </w:rPr>
            </w:pPr>
            <w:r w:rsidRPr="003E2E49">
              <w:rPr>
                <w:rFonts w:ascii="Arial" w:eastAsia="Times New Roman" w:hAnsi="Arial" w:cs="Arial"/>
              </w:rPr>
              <w:t>Atlanta, GA 30308</w:t>
            </w:r>
          </w:p>
          <w:p w:rsidR="00AC71BE" w:rsidRPr="003E2E49" w:rsidRDefault="005619C0" w:rsidP="005619C0">
            <w:pPr>
              <w:contextualSpacing/>
              <w:rPr>
                <w:rFonts w:ascii="Arial" w:eastAsia="Times New Roman" w:hAnsi="Arial" w:cs="Arial"/>
              </w:rPr>
            </w:pPr>
            <w:r w:rsidRPr="003E2E49">
              <w:rPr>
                <w:rFonts w:ascii="Arial" w:eastAsia="Times New Roman" w:hAnsi="Arial" w:cs="Arial"/>
              </w:rPr>
              <w:t>404-338-8210</w:t>
            </w:r>
            <w:r w:rsidR="00AC71BE" w:rsidRPr="003E2E49">
              <w:rPr>
                <w:rFonts w:ascii="Arial" w:eastAsia="Times New Roman" w:hAnsi="Arial" w:cs="Arial"/>
              </w:rPr>
              <w:t xml:space="preserve"> | </w:t>
            </w:r>
            <w:r w:rsidRPr="003E2E49">
              <w:rPr>
                <w:rFonts w:ascii="Arial" w:eastAsia="Times New Roman" w:hAnsi="Arial" w:cs="Arial"/>
              </w:rPr>
              <w:t>marisa.mcdaniels</w:t>
            </w:r>
            <w:r w:rsidR="00AC71BE" w:rsidRPr="003E2E49">
              <w:rPr>
                <w:rFonts w:ascii="Arial" w:eastAsia="Times New Roman" w:hAnsi="Arial" w:cs="Arial"/>
              </w:rPr>
              <w:t>@irs.gov</w:t>
            </w:r>
          </w:p>
        </w:tc>
        <w:tc>
          <w:tcPr>
            <w:tcW w:w="4410" w:type="dxa"/>
          </w:tcPr>
          <w:p w:rsidR="00AC71BE" w:rsidRPr="003E2E49" w:rsidRDefault="00AC71BE" w:rsidP="006E46A3">
            <w:pPr>
              <w:contextualSpacing/>
              <w:rPr>
                <w:rFonts w:ascii="Arial" w:eastAsia="Times New Roman" w:hAnsi="Arial" w:cs="Arial"/>
              </w:rPr>
            </w:pPr>
          </w:p>
        </w:tc>
      </w:tr>
    </w:tbl>
    <w:p w:rsidR="001635D5" w:rsidRPr="003E2E49" w:rsidRDefault="001635D5" w:rsidP="001635D5">
      <w:pPr>
        <w:spacing w:after="0" w:line="240" w:lineRule="auto"/>
        <w:ind w:left="360"/>
        <w:contextualSpacing/>
        <w:rPr>
          <w:rFonts w:ascii="Arial" w:eastAsia="Times New Roman" w:hAnsi="Arial" w:cs="Arial"/>
        </w:rPr>
      </w:pPr>
      <w:r w:rsidRPr="003E2E49">
        <w:rPr>
          <w:rFonts w:ascii="Arial" w:eastAsia="Times New Roman" w:hAnsi="Arial" w:cs="Arial"/>
        </w:rPr>
        <w:t xml:space="preserve">. </w:t>
      </w:r>
    </w:p>
    <w:p w:rsidR="00B81254" w:rsidRDefault="00684FFF"/>
    <w:sectPr w:rsidR="00B81254" w:rsidSect="001E2E13">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5F4" w:rsidRDefault="00F125F4" w:rsidP="001635D5">
      <w:pPr>
        <w:spacing w:after="0" w:line="240" w:lineRule="auto"/>
      </w:pPr>
      <w:r>
        <w:separator/>
      </w:r>
    </w:p>
  </w:endnote>
  <w:endnote w:type="continuationSeparator" w:id="0">
    <w:p w:rsidR="00F125F4" w:rsidRDefault="00F125F4" w:rsidP="0016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474257"/>
      <w:docPartObj>
        <w:docPartGallery w:val="Page Numbers (Bottom of Page)"/>
        <w:docPartUnique/>
      </w:docPartObj>
    </w:sdtPr>
    <w:sdtEndPr>
      <w:rPr>
        <w:rFonts w:ascii="Arial" w:hAnsi="Arial" w:cs="Arial"/>
        <w:noProof/>
      </w:rPr>
    </w:sdtEndPr>
    <w:sdtContent>
      <w:p w:rsidR="001635D5" w:rsidRPr="001635D5" w:rsidRDefault="001635D5">
        <w:pPr>
          <w:pStyle w:val="Footer"/>
          <w:jc w:val="right"/>
          <w:rPr>
            <w:rFonts w:ascii="Arial" w:hAnsi="Arial" w:cs="Arial"/>
          </w:rPr>
        </w:pPr>
        <w:r w:rsidRPr="001635D5">
          <w:rPr>
            <w:rFonts w:ascii="Arial" w:hAnsi="Arial" w:cs="Arial"/>
          </w:rPr>
          <w:fldChar w:fldCharType="begin"/>
        </w:r>
        <w:r w:rsidRPr="001635D5">
          <w:rPr>
            <w:rFonts w:ascii="Arial" w:hAnsi="Arial" w:cs="Arial"/>
          </w:rPr>
          <w:instrText xml:space="preserve"> PAGE   \* MERGEFORMAT </w:instrText>
        </w:r>
        <w:r w:rsidRPr="001635D5">
          <w:rPr>
            <w:rFonts w:ascii="Arial" w:hAnsi="Arial" w:cs="Arial"/>
          </w:rPr>
          <w:fldChar w:fldCharType="separate"/>
        </w:r>
        <w:r w:rsidR="00684FFF">
          <w:rPr>
            <w:rFonts w:ascii="Arial" w:hAnsi="Arial" w:cs="Arial"/>
            <w:noProof/>
          </w:rPr>
          <w:t>5</w:t>
        </w:r>
        <w:r w:rsidRPr="001635D5">
          <w:rPr>
            <w:rFonts w:ascii="Arial" w:hAnsi="Arial" w:cs="Arial"/>
            <w:noProof/>
          </w:rPr>
          <w:fldChar w:fldCharType="end"/>
        </w:r>
      </w:p>
    </w:sdtContent>
  </w:sdt>
  <w:p w:rsidR="001635D5" w:rsidRDefault="00163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5F4" w:rsidRDefault="00F125F4" w:rsidP="001635D5">
      <w:pPr>
        <w:spacing w:after="0" w:line="240" w:lineRule="auto"/>
      </w:pPr>
      <w:r>
        <w:separator/>
      </w:r>
    </w:p>
  </w:footnote>
  <w:footnote w:type="continuationSeparator" w:id="0">
    <w:p w:rsidR="00F125F4" w:rsidRDefault="00F125F4" w:rsidP="00163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393B"/>
    <w:multiLevelType w:val="hybridMultilevel"/>
    <w:tmpl w:val="ABAA29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AA65A1"/>
    <w:multiLevelType w:val="hybridMultilevel"/>
    <w:tmpl w:val="42DC3FB8"/>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AF87A59"/>
    <w:multiLevelType w:val="hybridMultilevel"/>
    <w:tmpl w:val="12A8F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CA0BEE"/>
    <w:multiLevelType w:val="hybridMultilevel"/>
    <w:tmpl w:val="B51C8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3C2143"/>
    <w:multiLevelType w:val="hybridMultilevel"/>
    <w:tmpl w:val="9C9ED218"/>
    <w:lvl w:ilvl="0" w:tplc="956E406C">
      <w:start w:val="1"/>
      <w:numFmt w:val="bullet"/>
      <w:lvlText w:val=""/>
      <w:lvlJc w:val="left"/>
      <w:pPr>
        <w:tabs>
          <w:tab w:val="num" w:pos="720"/>
        </w:tabs>
        <w:ind w:left="720" w:hanging="360"/>
      </w:pPr>
      <w:rPr>
        <w:rFonts w:ascii="Webdings" w:hAnsi="Webdings" w:hint="default"/>
      </w:rPr>
    </w:lvl>
    <w:lvl w:ilvl="1" w:tplc="FDBCDC86" w:tentative="1">
      <w:start w:val="1"/>
      <w:numFmt w:val="bullet"/>
      <w:lvlText w:val=""/>
      <w:lvlJc w:val="left"/>
      <w:pPr>
        <w:tabs>
          <w:tab w:val="num" w:pos="1440"/>
        </w:tabs>
        <w:ind w:left="1440" w:hanging="360"/>
      </w:pPr>
      <w:rPr>
        <w:rFonts w:ascii="Webdings" w:hAnsi="Webdings" w:hint="default"/>
      </w:rPr>
    </w:lvl>
    <w:lvl w:ilvl="2" w:tplc="8A1A95C0" w:tentative="1">
      <w:start w:val="1"/>
      <w:numFmt w:val="bullet"/>
      <w:lvlText w:val=""/>
      <w:lvlJc w:val="left"/>
      <w:pPr>
        <w:tabs>
          <w:tab w:val="num" w:pos="2160"/>
        </w:tabs>
        <w:ind w:left="2160" w:hanging="360"/>
      </w:pPr>
      <w:rPr>
        <w:rFonts w:ascii="Webdings" w:hAnsi="Webdings" w:hint="default"/>
      </w:rPr>
    </w:lvl>
    <w:lvl w:ilvl="3" w:tplc="610A467E" w:tentative="1">
      <w:start w:val="1"/>
      <w:numFmt w:val="bullet"/>
      <w:lvlText w:val=""/>
      <w:lvlJc w:val="left"/>
      <w:pPr>
        <w:tabs>
          <w:tab w:val="num" w:pos="2880"/>
        </w:tabs>
        <w:ind w:left="2880" w:hanging="360"/>
      </w:pPr>
      <w:rPr>
        <w:rFonts w:ascii="Webdings" w:hAnsi="Webdings" w:hint="default"/>
      </w:rPr>
    </w:lvl>
    <w:lvl w:ilvl="4" w:tplc="A1FE0366" w:tentative="1">
      <w:start w:val="1"/>
      <w:numFmt w:val="bullet"/>
      <w:lvlText w:val=""/>
      <w:lvlJc w:val="left"/>
      <w:pPr>
        <w:tabs>
          <w:tab w:val="num" w:pos="3600"/>
        </w:tabs>
        <w:ind w:left="3600" w:hanging="360"/>
      </w:pPr>
      <w:rPr>
        <w:rFonts w:ascii="Webdings" w:hAnsi="Webdings" w:hint="default"/>
      </w:rPr>
    </w:lvl>
    <w:lvl w:ilvl="5" w:tplc="A4C46308" w:tentative="1">
      <w:start w:val="1"/>
      <w:numFmt w:val="bullet"/>
      <w:lvlText w:val=""/>
      <w:lvlJc w:val="left"/>
      <w:pPr>
        <w:tabs>
          <w:tab w:val="num" w:pos="4320"/>
        </w:tabs>
        <w:ind w:left="4320" w:hanging="360"/>
      </w:pPr>
      <w:rPr>
        <w:rFonts w:ascii="Webdings" w:hAnsi="Webdings" w:hint="default"/>
      </w:rPr>
    </w:lvl>
    <w:lvl w:ilvl="6" w:tplc="C5E2E128" w:tentative="1">
      <w:start w:val="1"/>
      <w:numFmt w:val="bullet"/>
      <w:lvlText w:val=""/>
      <w:lvlJc w:val="left"/>
      <w:pPr>
        <w:tabs>
          <w:tab w:val="num" w:pos="5040"/>
        </w:tabs>
        <w:ind w:left="5040" w:hanging="360"/>
      </w:pPr>
      <w:rPr>
        <w:rFonts w:ascii="Webdings" w:hAnsi="Webdings" w:hint="default"/>
      </w:rPr>
    </w:lvl>
    <w:lvl w:ilvl="7" w:tplc="543AA350" w:tentative="1">
      <w:start w:val="1"/>
      <w:numFmt w:val="bullet"/>
      <w:lvlText w:val=""/>
      <w:lvlJc w:val="left"/>
      <w:pPr>
        <w:tabs>
          <w:tab w:val="num" w:pos="5760"/>
        </w:tabs>
        <w:ind w:left="5760" w:hanging="360"/>
      </w:pPr>
      <w:rPr>
        <w:rFonts w:ascii="Webdings" w:hAnsi="Webdings" w:hint="default"/>
      </w:rPr>
    </w:lvl>
    <w:lvl w:ilvl="8" w:tplc="B9E4E7C6" w:tentative="1">
      <w:start w:val="1"/>
      <w:numFmt w:val="bullet"/>
      <w:lvlText w:val=""/>
      <w:lvlJc w:val="left"/>
      <w:pPr>
        <w:tabs>
          <w:tab w:val="num" w:pos="6480"/>
        </w:tabs>
        <w:ind w:left="6480" w:hanging="360"/>
      </w:pPr>
      <w:rPr>
        <w:rFonts w:ascii="Webdings" w:hAnsi="Webdings" w:hint="default"/>
      </w:rPr>
    </w:lvl>
  </w:abstractNum>
  <w:abstractNum w:abstractNumId="5">
    <w:nsid w:val="21591103"/>
    <w:multiLevelType w:val="hybridMultilevel"/>
    <w:tmpl w:val="6A98A38A"/>
    <w:lvl w:ilvl="0" w:tplc="0409000F">
      <w:start w:val="1"/>
      <w:numFmt w:val="decimal"/>
      <w:lvlText w:val="%1."/>
      <w:lvlJc w:val="left"/>
      <w:pPr>
        <w:ind w:left="360" w:hanging="360"/>
      </w:pPr>
      <w:rPr>
        <w:rFonts w:cs="Times New Roman" w:hint="default"/>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86D08B7"/>
    <w:multiLevelType w:val="hybridMultilevel"/>
    <w:tmpl w:val="1F68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B518BE"/>
    <w:multiLevelType w:val="hybridMultilevel"/>
    <w:tmpl w:val="E8F6C4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F2A5C6D"/>
    <w:multiLevelType w:val="hybridMultilevel"/>
    <w:tmpl w:val="FBF826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11A4099"/>
    <w:multiLevelType w:val="hybridMultilevel"/>
    <w:tmpl w:val="9710CCAC"/>
    <w:lvl w:ilvl="0" w:tplc="04090001">
      <w:start w:val="1"/>
      <w:numFmt w:val="bullet"/>
      <w:lvlText w:val=""/>
      <w:lvlJc w:val="left"/>
      <w:pPr>
        <w:ind w:left="1440" w:hanging="360"/>
      </w:pPr>
      <w:rPr>
        <w:rFonts w:ascii="Symbol" w:hAnsi="Symbol" w:hint="default"/>
      </w:rPr>
    </w:lvl>
    <w:lvl w:ilvl="1" w:tplc="9768FDE6">
      <w:numFmt w:val="bullet"/>
      <w:lvlText w:val="•"/>
      <w:lvlJc w:val="left"/>
      <w:pPr>
        <w:ind w:left="2520" w:hanging="72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1800" w:hanging="360"/>
      </w:pPr>
      <w:rPr>
        <w:rFonts w:cs="Times New Roman" w:hint="default"/>
        <w:u w:val="none"/>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571F7581"/>
    <w:multiLevelType w:val="hybridMultilevel"/>
    <w:tmpl w:val="ACE08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DB66250"/>
    <w:multiLevelType w:val="hybridMultilevel"/>
    <w:tmpl w:val="EDBA995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727E1EE2"/>
    <w:multiLevelType w:val="hybridMultilevel"/>
    <w:tmpl w:val="F140CA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BD6FDE"/>
    <w:multiLevelType w:val="hybridMultilevel"/>
    <w:tmpl w:val="E780A5F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BE1186"/>
    <w:multiLevelType w:val="hybridMultilevel"/>
    <w:tmpl w:val="1D9E7E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8"/>
  </w:num>
  <w:num w:numId="4">
    <w:abstractNumId w:val="12"/>
  </w:num>
  <w:num w:numId="5">
    <w:abstractNumId w:val="9"/>
  </w:num>
  <w:num w:numId="6">
    <w:abstractNumId w:val="2"/>
  </w:num>
  <w:num w:numId="7">
    <w:abstractNumId w:val="7"/>
  </w:num>
  <w:num w:numId="8">
    <w:abstractNumId w:val="1"/>
  </w:num>
  <w:num w:numId="9">
    <w:abstractNumId w:val="11"/>
  </w:num>
  <w:num w:numId="10">
    <w:abstractNumId w:val="3"/>
  </w:num>
  <w:num w:numId="11">
    <w:abstractNumId w:val="6"/>
  </w:num>
  <w:num w:numId="12">
    <w:abstractNumId w:val="4"/>
  </w:num>
  <w:num w:numId="13">
    <w:abstractNumId w:val="15"/>
  </w:num>
  <w:num w:numId="14">
    <w:abstractNumId w:val="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5D5"/>
    <w:rsid w:val="000A107C"/>
    <w:rsid w:val="000C7ADB"/>
    <w:rsid w:val="00102049"/>
    <w:rsid w:val="00105A0D"/>
    <w:rsid w:val="001635D5"/>
    <w:rsid w:val="00164D06"/>
    <w:rsid w:val="001C2DA2"/>
    <w:rsid w:val="001D6AB7"/>
    <w:rsid w:val="001E2E13"/>
    <w:rsid w:val="002A6A06"/>
    <w:rsid w:val="002D6525"/>
    <w:rsid w:val="00302406"/>
    <w:rsid w:val="0032364E"/>
    <w:rsid w:val="0032724F"/>
    <w:rsid w:val="00331444"/>
    <w:rsid w:val="003C0DEE"/>
    <w:rsid w:val="003C16AE"/>
    <w:rsid w:val="003E2E49"/>
    <w:rsid w:val="003F4B02"/>
    <w:rsid w:val="00403D8D"/>
    <w:rsid w:val="00403F93"/>
    <w:rsid w:val="004049B4"/>
    <w:rsid w:val="00414DF2"/>
    <w:rsid w:val="00424319"/>
    <w:rsid w:val="00431ADD"/>
    <w:rsid w:val="004353F0"/>
    <w:rsid w:val="0046104C"/>
    <w:rsid w:val="0046146F"/>
    <w:rsid w:val="004730E7"/>
    <w:rsid w:val="004F790F"/>
    <w:rsid w:val="005201F5"/>
    <w:rsid w:val="0053160D"/>
    <w:rsid w:val="00546F24"/>
    <w:rsid w:val="005619C0"/>
    <w:rsid w:val="005673E7"/>
    <w:rsid w:val="00567BE0"/>
    <w:rsid w:val="005A5B3A"/>
    <w:rsid w:val="005B410D"/>
    <w:rsid w:val="005C11A7"/>
    <w:rsid w:val="00611486"/>
    <w:rsid w:val="00630574"/>
    <w:rsid w:val="006438C3"/>
    <w:rsid w:val="00647879"/>
    <w:rsid w:val="006704BB"/>
    <w:rsid w:val="00684FFF"/>
    <w:rsid w:val="006C09BC"/>
    <w:rsid w:val="006D52EE"/>
    <w:rsid w:val="006F6FE4"/>
    <w:rsid w:val="00724350"/>
    <w:rsid w:val="00726862"/>
    <w:rsid w:val="00736AD0"/>
    <w:rsid w:val="00747A69"/>
    <w:rsid w:val="0076261A"/>
    <w:rsid w:val="007752D0"/>
    <w:rsid w:val="00791BA0"/>
    <w:rsid w:val="007C488C"/>
    <w:rsid w:val="007E05D6"/>
    <w:rsid w:val="007E4A40"/>
    <w:rsid w:val="008247A1"/>
    <w:rsid w:val="008531CC"/>
    <w:rsid w:val="008E5B52"/>
    <w:rsid w:val="008E7336"/>
    <w:rsid w:val="008F0A67"/>
    <w:rsid w:val="009143EA"/>
    <w:rsid w:val="00942D49"/>
    <w:rsid w:val="00971D6C"/>
    <w:rsid w:val="00993329"/>
    <w:rsid w:val="009C4EAE"/>
    <w:rsid w:val="009F698F"/>
    <w:rsid w:val="00A3155F"/>
    <w:rsid w:val="00A333C3"/>
    <w:rsid w:val="00AB13C0"/>
    <w:rsid w:val="00AC71BE"/>
    <w:rsid w:val="00AF1A85"/>
    <w:rsid w:val="00B05E18"/>
    <w:rsid w:val="00B41AF5"/>
    <w:rsid w:val="00B562EF"/>
    <w:rsid w:val="00B61999"/>
    <w:rsid w:val="00B66825"/>
    <w:rsid w:val="00B67AFA"/>
    <w:rsid w:val="00BD5FD4"/>
    <w:rsid w:val="00BF1772"/>
    <w:rsid w:val="00C32F23"/>
    <w:rsid w:val="00C96A33"/>
    <w:rsid w:val="00CA46AB"/>
    <w:rsid w:val="00CD3AF9"/>
    <w:rsid w:val="00D11EA6"/>
    <w:rsid w:val="00D42A54"/>
    <w:rsid w:val="00D7333A"/>
    <w:rsid w:val="00D91FCC"/>
    <w:rsid w:val="00DC24FB"/>
    <w:rsid w:val="00DF0EDE"/>
    <w:rsid w:val="00DF1471"/>
    <w:rsid w:val="00E21079"/>
    <w:rsid w:val="00E40CC4"/>
    <w:rsid w:val="00E51E6B"/>
    <w:rsid w:val="00E825D8"/>
    <w:rsid w:val="00E96C32"/>
    <w:rsid w:val="00ED43BB"/>
    <w:rsid w:val="00ED4FBE"/>
    <w:rsid w:val="00F125F4"/>
    <w:rsid w:val="00F17404"/>
    <w:rsid w:val="00F416A9"/>
    <w:rsid w:val="00F51F0F"/>
    <w:rsid w:val="00F57655"/>
    <w:rsid w:val="00F7572A"/>
    <w:rsid w:val="00F93674"/>
    <w:rsid w:val="00FC4030"/>
    <w:rsid w:val="00FD7CFB"/>
    <w:rsid w:val="00FF1202"/>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531C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5"/>
  </w:style>
  <w:style w:type="character" w:styleId="CommentReference">
    <w:name w:val="annotation reference"/>
    <w:basedOn w:val="DefaultParagraphFont"/>
    <w:uiPriority w:val="99"/>
    <w:semiHidden/>
    <w:unhideWhenUsed/>
    <w:rsid w:val="001E2E13"/>
    <w:rPr>
      <w:sz w:val="16"/>
      <w:szCs w:val="16"/>
    </w:rPr>
  </w:style>
  <w:style w:type="paragraph" w:styleId="CommentText">
    <w:name w:val="annotation text"/>
    <w:basedOn w:val="Normal"/>
    <w:link w:val="CommentTextChar"/>
    <w:uiPriority w:val="99"/>
    <w:semiHidden/>
    <w:unhideWhenUsed/>
    <w:rsid w:val="001E2E13"/>
    <w:pPr>
      <w:spacing w:line="240" w:lineRule="auto"/>
    </w:pPr>
    <w:rPr>
      <w:sz w:val="20"/>
      <w:szCs w:val="20"/>
    </w:rPr>
  </w:style>
  <w:style w:type="character" w:customStyle="1" w:styleId="CommentTextChar">
    <w:name w:val="Comment Text Char"/>
    <w:basedOn w:val="DefaultParagraphFont"/>
    <w:link w:val="CommentText"/>
    <w:uiPriority w:val="99"/>
    <w:semiHidden/>
    <w:rsid w:val="001E2E13"/>
    <w:rPr>
      <w:sz w:val="20"/>
      <w:szCs w:val="20"/>
    </w:rPr>
  </w:style>
  <w:style w:type="paragraph" w:styleId="CommentSubject">
    <w:name w:val="annotation subject"/>
    <w:basedOn w:val="CommentText"/>
    <w:next w:val="CommentText"/>
    <w:link w:val="CommentSubjectChar"/>
    <w:uiPriority w:val="99"/>
    <w:semiHidden/>
    <w:unhideWhenUsed/>
    <w:rsid w:val="001E2E13"/>
    <w:rPr>
      <w:b/>
      <w:bCs/>
    </w:rPr>
  </w:style>
  <w:style w:type="character" w:customStyle="1" w:styleId="CommentSubjectChar">
    <w:name w:val="Comment Subject Char"/>
    <w:basedOn w:val="CommentTextChar"/>
    <w:link w:val="CommentSubject"/>
    <w:uiPriority w:val="99"/>
    <w:semiHidden/>
    <w:rsid w:val="001E2E13"/>
    <w:rPr>
      <w:b/>
      <w:bCs/>
      <w:sz w:val="20"/>
      <w:szCs w:val="20"/>
    </w:rPr>
  </w:style>
  <w:style w:type="paragraph" w:styleId="BalloonText">
    <w:name w:val="Balloon Text"/>
    <w:basedOn w:val="Normal"/>
    <w:link w:val="BalloonTextChar"/>
    <w:uiPriority w:val="99"/>
    <w:semiHidden/>
    <w:unhideWhenUsed/>
    <w:rsid w:val="001E2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E13"/>
    <w:rPr>
      <w:rFonts w:ascii="Tahoma" w:hAnsi="Tahoma" w:cs="Tahoma"/>
      <w:sz w:val="16"/>
      <w:szCs w:val="16"/>
    </w:rPr>
  </w:style>
  <w:style w:type="paragraph" w:styleId="NoSpacing">
    <w:name w:val="No Spacing"/>
    <w:uiPriority w:val="1"/>
    <w:qFormat/>
    <w:rsid w:val="009143EA"/>
    <w:pPr>
      <w:spacing w:after="0" w:line="240" w:lineRule="auto"/>
    </w:pPr>
  </w:style>
  <w:style w:type="character" w:customStyle="1" w:styleId="Heading2Char">
    <w:name w:val="Heading 2 Char"/>
    <w:basedOn w:val="DefaultParagraphFont"/>
    <w:link w:val="Heading2"/>
    <w:uiPriority w:val="9"/>
    <w:rsid w:val="008531CC"/>
    <w:rPr>
      <w:rFonts w:asciiTheme="majorHAnsi" w:eastAsiaTheme="majorEastAsia" w:hAnsiTheme="majorHAnsi" w:cstheme="majorBidi"/>
      <w:color w:val="365F91" w:themeColor="accent1" w:themeShade="BF"/>
      <w:sz w:val="32"/>
      <w:szCs w:val="32"/>
    </w:rPr>
  </w:style>
  <w:style w:type="paragraph" w:customStyle="1" w:styleId="Default">
    <w:name w:val="Default"/>
    <w:rsid w:val="00C96A3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C7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5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531C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5"/>
  </w:style>
  <w:style w:type="character" w:styleId="CommentReference">
    <w:name w:val="annotation reference"/>
    <w:basedOn w:val="DefaultParagraphFont"/>
    <w:uiPriority w:val="99"/>
    <w:semiHidden/>
    <w:unhideWhenUsed/>
    <w:rsid w:val="001E2E13"/>
    <w:rPr>
      <w:sz w:val="16"/>
      <w:szCs w:val="16"/>
    </w:rPr>
  </w:style>
  <w:style w:type="paragraph" w:styleId="CommentText">
    <w:name w:val="annotation text"/>
    <w:basedOn w:val="Normal"/>
    <w:link w:val="CommentTextChar"/>
    <w:uiPriority w:val="99"/>
    <w:semiHidden/>
    <w:unhideWhenUsed/>
    <w:rsid w:val="001E2E13"/>
    <w:pPr>
      <w:spacing w:line="240" w:lineRule="auto"/>
    </w:pPr>
    <w:rPr>
      <w:sz w:val="20"/>
      <w:szCs w:val="20"/>
    </w:rPr>
  </w:style>
  <w:style w:type="character" w:customStyle="1" w:styleId="CommentTextChar">
    <w:name w:val="Comment Text Char"/>
    <w:basedOn w:val="DefaultParagraphFont"/>
    <w:link w:val="CommentText"/>
    <w:uiPriority w:val="99"/>
    <w:semiHidden/>
    <w:rsid w:val="001E2E13"/>
    <w:rPr>
      <w:sz w:val="20"/>
      <w:szCs w:val="20"/>
    </w:rPr>
  </w:style>
  <w:style w:type="paragraph" w:styleId="CommentSubject">
    <w:name w:val="annotation subject"/>
    <w:basedOn w:val="CommentText"/>
    <w:next w:val="CommentText"/>
    <w:link w:val="CommentSubjectChar"/>
    <w:uiPriority w:val="99"/>
    <w:semiHidden/>
    <w:unhideWhenUsed/>
    <w:rsid w:val="001E2E13"/>
    <w:rPr>
      <w:b/>
      <w:bCs/>
    </w:rPr>
  </w:style>
  <w:style w:type="character" w:customStyle="1" w:styleId="CommentSubjectChar">
    <w:name w:val="Comment Subject Char"/>
    <w:basedOn w:val="CommentTextChar"/>
    <w:link w:val="CommentSubject"/>
    <w:uiPriority w:val="99"/>
    <w:semiHidden/>
    <w:rsid w:val="001E2E13"/>
    <w:rPr>
      <w:b/>
      <w:bCs/>
      <w:sz w:val="20"/>
      <w:szCs w:val="20"/>
    </w:rPr>
  </w:style>
  <w:style w:type="paragraph" w:styleId="BalloonText">
    <w:name w:val="Balloon Text"/>
    <w:basedOn w:val="Normal"/>
    <w:link w:val="BalloonTextChar"/>
    <w:uiPriority w:val="99"/>
    <w:semiHidden/>
    <w:unhideWhenUsed/>
    <w:rsid w:val="001E2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E13"/>
    <w:rPr>
      <w:rFonts w:ascii="Tahoma" w:hAnsi="Tahoma" w:cs="Tahoma"/>
      <w:sz w:val="16"/>
      <w:szCs w:val="16"/>
    </w:rPr>
  </w:style>
  <w:style w:type="paragraph" w:styleId="NoSpacing">
    <w:name w:val="No Spacing"/>
    <w:uiPriority w:val="1"/>
    <w:qFormat/>
    <w:rsid w:val="009143EA"/>
    <w:pPr>
      <w:spacing w:after="0" w:line="240" w:lineRule="auto"/>
    </w:pPr>
  </w:style>
  <w:style w:type="character" w:customStyle="1" w:styleId="Heading2Char">
    <w:name w:val="Heading 2 Char"/>
    <w:basedOn w:val="DefaultParagraphFont"/>
    <w:link w:val="Heading2"/>
    <w:uiPriority w:val="9"/>
    <w:rsid w:val="008531CC"/>
    <w:rPr>
      <w:rFonts w:asciiTheme="majorHAnsi" w:eastAsiaTheme="majorEastAsia" w:hAnsiTheme="majorHAnsi" w:cstheme="majorBidi"/>
      <w:color w:val="365F91" w:themeColor="accent1" w:themeShade="BF"/>
      <w:sz w:val="32"/>
      <w:szCs w:val="32"/>
    </w:rPr>
  </w:style>
  <w:style w:type="paragraph" w:customStyle="1" w:styleId="Default">
    <w:name w:val="Default"/>
    <w:rsid w:val="00C96A3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C7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05610">
      <w:bodyDiv w:val="1"/>
      <w:marLeft w:val="0"/>
      <w:marRight w:val="0"/>
      <w:marTop w:val="0"/>
      <w:marBottom w:val="0"/>
      <w:divBdr>
        <w:top w:val="none" w:sz="0" w:space="0" w:color="auto"/>
        <w:left w:val="none" w:sz="0" w:space="0" w:color="auto"/>
        <w:bottom w:val="none" w:sz="0" w:space="0" w:color="auto"/>
        <w:right w:val="none" w:sz="0" w:space="0" w:color="auto"/>
      </w:divBdr>
    </w:div>
    <w:div w:id="656032555">
      <w:bodyDiv w:val="1"/>
      <w:marLeft w:val="0"/>
      <w:marRight w:val="0"/>
      <w:marTop w:val="0"/>
      <w:marBottom w:val="0"/>
      <w:divBdr>
        <w:top w:val="none" w:sz="0" w:space="0" w:color="auto"/>
        <w:left w:val="none" w:sz="0" w:space="0" w:color="auto"/>
        <w:bottom w:val="none" w:sz="0" w:space="0" w:color="auto"/>
        <w:right w:val="none" w:sz="0" w:space="0" w:color="auto"/>
      </w:divBdr>
    </w:div>
    <w:div w:id="663902244">
      <w:bodyDiv w:val="1"/>
      <w:marLeft w:val="0"/>
      <w:marRight w:val="0"/>
      <w:marTop w:val="0"/>
      <w:marBottom w:val="0"/>
      <w:divBdr>
        <w:top w:val="none" w:sz="0" w:space="0" w:color="auto"/>
        <w:left w:val="none" w:sz="0" w:space="0" w:color="auto"/>
        <w:bottom w:val="none" w:sz="0" w:space="0" w:color="auto"/>
        <w:right w:val="none" w:sz="0" w:space="0" w:color="auto"/>
      </w:divBdr>
    </w:div>
    <w:div w:id="1258825346">
      <w:bodyDiv w:val="1"/>
      <w:marLeft w:val="0"/>
      <w:marRight w:val="0"/>
      <w:marTop w:val="0"/>
      <w:marBottom w:val="0"/>
      <w:divBdr>
        <w:top w:val="none" w:sz="0" w:space="0" w:color="auto"/>
        <w:left w:val="none" w:sz="0" w:space="0" w:color="auto"/>
        <w:bottom w:val="none" w:sz="0" w:space="0" w:color="auto"/>
        <w:right w:val="none" w:sz="0" w:space="0" w:color="auto"/>
      </w:divBdr>
    </w:div>
    <w:div w:id="1265846567">
      <w:bodyDiv w:val="1"/>
      <w:marLeft w:val="0"/>
      <w:marRight w:val="0"/>
      <w:marTop w:val="0"/>
      <w:marBottom w:val="0"/>
      <w:divBdr>
        <w:top w:val="none" w:sz="0" w:space="0" w:color="auto"/>
        <w:left w:val="none" w:sz="0" w:space="0" w:color="auto"/>
        <w:bottom w:val="none" w:sz="0" w:space="0" w:color="auto"/>
        <w:right w:val="none" w:sz="0" w:space="0" w:color="auto"/>
      </w:divBdr>
      <w:divsChild>
        <w:div w:id="1001009194">
          <w:marLeft w:val="274"/>
          <w:marRight w:val="0"/>
          <w:marTop w:val="120"/>
          <w:marBottom w:val="0"/>
          <w:divBdr>
            <w:top w:val="none" w:sz="0" w:space="0" w:color="auto"/>
            <w:left w:val="none" w:sz="0" w:space="0" w:color="auto"/>
            <w:bottom w:val="none" w:sz="0" w:space="0" w:color="auto"/>
            <w:right w:val="none" w:sz="0" w:space="0" w:color="auto"/>
          </w:divBdr>
        </w:div>
        <w:div w:id="818884050">
          <w:marLeft w:val="274"/>
          <w:marRight w:val="0"/>
          <w:marTop w:val="120"/>
          <w:marBottom w:val="0"/>
          <w:divBdr>
            <w:top w:val="none" w:sz="0" w:space="0" w:color="auto"/>
            <w:left w:val="none" w:sz="0" w:space="0" w:color="auto"/>
            <w:bottom w:val="none" w:sz="0" w:space="0" w:color="auto"/>
            <w:right w:val="none" w:sz="0" w:space="0" w:color="auto"/>
          </w:divBdr>
        </w:div>
        <w:div w:id="1644962083">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0B999-1408-4B41-8A08-A301A4D73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Stewart Wooten</dc:creator>
  <cp:lastModifiedBy>Department of Treasury</cp:lastModifiedBy>
  <cp:revision>3</cp:revision>
  <cp:lastPrinted>2016-01-12T17:31:00Z</cp:lastPrinted>
  <dcterms:created xsi:type="dcterms:W3CDTF">2016-04-20T18:39:00Z</dcterms:created>
  <dcterms:modified xsi:type="dcterms:W3CDTF">2016-04-20T19:59:00Z</dcterms:modified>
</cp:coreProperties>
</file>