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833FC0">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833FC0">
      <w:pPr>
        <w:spacing w:after="0" w:line="240" w:lineRule="auto"/>
        <w:jc w:val="center"/>
        <w:rPr>
          <w:rFonts w:ascii="Arial" w:hAnsi="Arial" w:cs="Arial"/>
          <w:b/>
          <w:sz w:val="24"/>
          <w:szCs w:val="24"/>
        </w:rPr>
      </w:pPr>
      <w:r w:rsidRPr="002D2CB6">
        <w:rPr>
          <w:rFonts w:ascii="Arial" w:hAnsi="Arial" w:cs="Arial"/>
          <w:b/>
          <w:sz w:val="24"/>
          <w:szCs w:val="24"/>
        </w:rPr>
        <w:t>Approval Request to Conduct Focus Group Research</w:t>
      </w:r>
    </w:p>
    <w:p w:rsidR="00E303E2" w:rsidRPr="002D2CB6" w:rsidRDefault="00E303E2" w:rsidP="00833FC0">
      <w:pPr>
        <w:spacing w:after="0" w:line="240" w:lineRule="auto"/>
        <w:ind w:firstLine="720"/>
        <w:jc w:val="center"/>
        <w:rPr>
          <w:rFonts w:ascii="Arial" w:hAnsi="Arial" w:cs="Arial"/>
          <w:b/>
          <w:sz w:val="24"/>
          <w:szCs w:val="24"/>
        </w:rPr>
      </w:pPr>
      <w:r w:rsidRPr="002D2CB6">
        <w:rPr>
          <w:rFonts w:ascii="Arial" w:hAnsi="Arial" w:cs="Arial"/>
          <w:b/>
          <w:sz w:val="24"/>
          <w:szCs w:val="24"/>
        </w:rPr>
        <w:t>(OMB #1545-1349)</w:t>
      </w:r>
    </w:p>
    <w:p w:rsidR="00E303E2" w:rsidRDefault="00E303E2">
      <w:pPr>
        <w:spacing w:after="0" w:line="240" w:lineRule="auto"/>
        <w:rPr>
          <w:rFonts w:ascii="Arial" w:hAnsi="Arial" w:cs="Arial"/>
          <w:sz w:val="24"/>
          <w:szCs w:val="24"/>
        </w:rPr>
      </w:pPr>
    </w:p>
    <w:p w:rsidR="00E303E2" w:rsidRPr="00AA1E40" w:rsidRDefault="00AA1E40">
      <w:pPr>
        <w:spacing w:after="0" w:line="240" w:lineRule="auto"/>
        <w:rPr>
          <w:rFonts w:ascii="Arial" w:hAnsi="Arial" w:cs="Arial"/>
          <w:b/>
          <w:sz w:val="24"/>
          <w:szCs w:val="24"/>
        </w:rPr>
      </w:pPr>
      <w:r w:rsidRPr="00AA1E40">
        <w:rPr>
          <w:rFonts w:ascii="Arial" w:hAnsi="Arial" w:cs="Arial"/>
          <w:b/>
          <w:sz w:val="24"/>
          <w:szCs w:val="24"/>
        </w:rPr>
        <w:t xml:space="preserve">W&amp;I </w:t>
      </w:r>
      <w:r w:rsidR="00833FC0" w:rsidRPr="00AA1E40">
        <w:rPr>
          <w:rFonts w:ascii="Arial" w:hAnsi="Arial" w:cs="Arial"/>
          <w:b/>
          <w:sz w:val="24"/>
          <w:szCs w:val="24"/>
        </w:rPr>
        <w:t xml:space="preserve">2014 </w:t>
      </w:r>
      <w:r w:rsidRPr="00AA1E40">
        <w:rPr>
          <w:rFonts w:ascii="Arial" w:hAnsi="Arial" w:cs="Arial"/>
          <w:b/>
          <w:sz w:val="24"/>
          <w:szCs w:val="24"/>
        </w:rPr>
        <w:t xml:space="preserve">Filing &amp; Payment </w:t>
      </w:r>
      <w:r w:rsidR="000D424A" w:rsidRPr="00AA1E40">
        <w:rPr>
          <w:rFonts w:ascii="Arial" w:hAnsi="Arial" w:cs="Arial"/>
          <w:b/>
          <w:sz w:val="24"/>
          <w:szCs w:val="24"/>
        </w:rPr>
        <w:t xml:space="preserve">Compliance </w:t>
      </w:r>
      <w:r w:rsidRPr="00AA1E40">
        <w:rPr>
          <w:rFonts w:ascii="Arial" w:hAnsi="Arial" w:cs="Arial"/>
          <w:b/>
          <w:sz w:val="24"/>
          <w:szCs w:val="24"/>
        </w:rPr>
        <w:t>(ACS/ACSS/CSCO) Focus Groups</w:t>
      </w:r>
    </w:p>
    <w:p w:rsidR="00E303E2" w:rsidRPr="00AA1E40" w:rsidRDefault="00B34D82">
      <w:pPr>
        <w:spacing w:after="0" w:line="240" w:lineRule="auto"/>
        <w:rPr>
          <w:rFonts w:ascii="Arial" w:hAnsi="Arial" w:cs="Arial"/>
          <w:sz w:val="24"/>
          <w:szCs w:val="24"/>
        </w:rPr>
      </w:pPr>
      <w:r w:rsidRPr="00AA1E40">
        <w:rPr>
          <w:rFonts w:ascii="Arial" w:hAnsi="Arial" w:cs="Arial"/>
          <w:sz w:val="24"/>
          <w:szCs w:val="24"/>
        </w:rPr>
        <w:t>A</w:t>
      </w:r>
      <w:r w:rsidR="00547E81" w:rsidRPr="00AA1E40">
        <w:rPr>
          <w:rFonts w:ascii="Arial" w:hAnsi="Arial" w:cs="Arial"/>
          <w:sz w:val="24"/>
          <w:szCs w:val="24"/>
        </w:rPr>
        <w:t xml:space="preserve">utomated </w:t>
      </w:r>
      <w:r w:rsidRPr="00AA1E40">
        <w:rPr>
          <w:rFonts w:ascii="Arial" w:hAnsi="Arial" w:cs="Arial"/>
          <w:sz w:val="24"/>
          <w:szCs w:val="24"/>
        </w:rPr>
        <w:t>C</w:t>
      </w:r>
      <w:r w:rsidR="00547E81" w:rsidRPr="00AA1E40">
        <w:rPr>
          <w:rFonts w:ascii="Arial" w:hAnsi="Arial" w:cs="Arial"/>
          <w:sz w:val="24"/>
          <w:szCs w:val="24"/>
        </w:rPr>
        <w:t xml:space="preserve">ollection System </w:t>
      </w:r>
      <w:r w:rsidRPr="00AA1E40">
        <w:rPr>
          <w:rFonts w:ascii="Arial" w:hAnsi="Arial" w:cs="Arial"/>
          <w:sz w:val="24"/>
          <w:szCs w:val="24"/>
        </w:rPr>
        <w:t>S</w:t>
      </w:r>
      <w:r w:rsidR="00547E81" w:rsidRPr="00AA1E40">
        <w:rPr>
          <w:rFonts w:ascii="Arial" w:hAnsi="Arial" w:cs="Arial"/>
          <w:sz w:val="24"/>
          <w:szCs w:val="24"/>
        </w:rPr>
        <w:t>upport</w:t>
      </w:r>
      <w:r w:rsidRPr="00AA1E40">
        <w:rPr>
          <w:rFonts w:ascii="Arial" w:hAnsi="Arial" w:cs="Arial"/>
          <w:sz w:val="24"/>
          <w:szCs w:val="24"/>
        </w:rPr>
        <w:t>/</w:t>
      </w:r>
      <w:r w:rsidR="00AA1E40" w:rsidRPr="00AA1E40">
        <w:rPr>
          <w:rFonts w:ascii="Arial" w:hAnsi="Arial" w:cs="Arial"/>
          <w:sz w:val="24"/>
          <w:szCs w:val="24"/>
        </w:rPr>
        <w:t xml:space="preserve">Automated Collection System Support </w:t>
      </w:r>
      <w:r w:rsidRPr="00AA1E40">
        <w:rPr>
          <w:rFonts w:ascii="Arial" w:hAnsi="Arial" w:cs="Arial"/>
          <w:sz w:val="24"/>
          <w:szCs w:val="24"/>
        </w:rPr>
        <w:t>C</w:t>
      </w:r>
      <w:r w:rsidR="00547E81" w:rsidRPr="00AA1E40">
        <w:rPr>
          <w:rFonts w:ascii="Arial" w:hAnsi="Arial" w:cs="Arial"/>
          <w:sz w:val="24"/>
          <w:szCs w:val="24"/>
        </w:rPr>
        <w:t>ompliance Services Collection</w:t>
      </w:r>
      <w:r w:rsidR="00AA1E40" w:rsidRPr="00AA1E40">
        <w:rPr>
          <w:rFonts w:ascii="Arial" w:hAnsi="Arial" w:cs="Arial"/>
          <w:sz w:val="24"/>
          <w:szCs w:val="24"/>
        </w:rPr>
        <w:t xml:space="preserve"> </w:t>
      </w:r>
      <w:r w:rsidRPr="00AA1E40">
        <w:rPr>
          <w:rFonts w:ascii="Arial" w:hAnsi="Arial" w:cs="Arial"/>
          <w:sz w:val="24"/>
          <w:szCs w:val="24"/>
        </w:rPr>
        <w:t>O</w:t>
      </w:r>
      <w:r w:rsidR="00547E81" w:rsidRPr="00AA1E40">
        <w:rPr>
          <w:rFonts w:ascii="Arial" w:hAnsi="Arial" w:cs="Arial"/>
          <w:sz w:val="24"/>
          <w:szCs w:val="24"/>
        </w:rPr>
        <w:t>peration</w:t>
      </w:r>
    </w:p>
    <w:p w:rsidR="00E303E2" w:rsidRDefault="00E303E2">
      <w:pPr>
        <w:spacing w:after="0" w:line="240" w:lineRule="auto"/>
        <w:rPr>
          <w:rFonts w:ascii="Arial" w:hAnsi="Arial" w:cs="Arial"/>
          <w:sz w:val="24"/>
          <w:szCs w:val="24"/>
        </w:rPr>
      </w:pPr>
    </w:p>
    <w:p w:rsidR="00AA1E40" w:rsidRPr="002D2CB6" w:rsidRDefault="00AA1E40" w:rsidP="00AA1E40">
      <w:pPr>
        <w:spacing w:after="0" w:line="240" w:lineRule="auto"/>
        <w:ind w:left="-360"/>
        <w:rPr>
          <w:rFonts w:ascii="Arial" w:hAnsi="Arial" w:cs="Arial"/>
          <w:sz w:val="24"/>
          <w:szCs w:val="24"/>
        </w:rPr>
      </w:pPr>
      <w:r>
        <w:rPr>
          <w:rFonts w:ascii="Arial" w:hAnsi="Arial" w:cs="Arial"/>
          <w:sz w:val="24"/>
          <w:szCs w:val="24"/>
        </w:rPr>
        <w:t xml:space="preserve"> </w:t>
      </w: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E303E2" w:rsidRPr="00E65EB7" w:rsidRDefault="00E303E2">
      <w:pPr>
        <w:spacing w:after="0" w:line="240" w:lineRule="auto"/>
        <w:rPr>
          <w:rFonts w:ascii="Arial" w:hAnsi="Arial" w:cs="Arial"/>
          <w:b/>
          <w:sz w:val="24"/>
          <w:szCs w:val="24"/>
        </w:rPr>
      </w:pP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proofErr w:type="gramStart"/>
      <w:r w:rsidRPr="00E65EB7">
        <w:rPr>
          <w:rFonts w:ascii="Arial" w:hAnsi="Arial" w:cs="Arial"/>
          <w:sz w:val="24"/>
          <w:szCs w:val="24"/>
        </w:rPr>
        <w:t>W&amp;I</w:t>
      </w:r>
      <w:proofErr w:type="gramEnd"/>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 satisfying experience with the W&amp;</w:t>
      </w:r>
      <w:proofErr w:type="gramStart"/>
      <w:r w:rsidRPr="00E65EB7">
        <w:rPr>
          <w:rFonts w:ascii="Arial" w:hAnsi="Arial" w:cs="Arial"/>
          <w:sz w:val="24"/>
          <w:szCs w:val="24"/>
        </w:rPr>
        <w:t>I’s</w:t>
      </w:r>
      <w:proofErr w:type="gramEnd"/>
      <w:r w:rsidRPr="00E65EB7">
        <w:rPr>
          <w:rFonts w:ascii="Arial" w:hAnsi="Arial" w:cs="Arial"/>
          <w:sz w:val="24"/>
          <w:szCs w:val="24"/>
        </w:rPr>
        <w:t xml:space="preserve">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0D424A" w:rsidRPr="00ED4AA7" w:rsidRDefault="00E303E2" w:rsidP="002D2CB6">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r w:rsidR="00ED4AA7" w:rsidRPr="00ED4AA7">
        <w:rPr>
          <w:rFonts w:ascii="Arial" w:hAnsi="Arial" w:cs="Arial"/>
          <w:sz w:val="24"/>
          <w:szCs w:val="24"/>
          <w:highlight w:val="yellow"/>
        </w:rPr>
        <w:t xml:space="preserve"> </w:t>
      </w:r>
    </w:p>
    <w:p w:rsidR="00513A0A" w:rsidRDefault="00513A0A" w:rsidP="00513A0A">
      <w:pPr>
        <w:spacing w:after="0" w:line="240" w:lineRule="auto"/>
        <w:rPr>
          <w:rFonts w:ascii="Arial" w:hAnsi="Arial" w:cs="Arial"/>
          <w:sz w:val="24"/>
          <w:szCs w:val="24"/>
        </w:rPr>
      </w:pPr>
      <w:r w:rsidRPr="00513A0A">
        <w:rPr>
          <w:rFonts w:ascii="Arial" w:hAnsi="Arial" w:cs="Arial"/>
          <w:sz w:val="24"/>
          <w:szCs w:val="24"/>
        </w:rPr>
        <w:t xml:space="preserve">Three focus groups will be conducted </w:t>
      </w:r>
      <w:r>
        <w:rPr>
          <w:rFonts w:ascii="Arial" w:hAnsi="Arial" w:cs="Arial"/>
          <w:sz w:val="24"/>
          <w:szCs w:val="24"/>
        </w:rPr>
        <w:t xml:space="preserve">for the Filing &amp; Payment Compliance Program (ACS, ACSS and CSCO) to concentrate on taxpayer interactions with the IRS when </w:t>
      </w:r>
    </w:p>
    <w:p w:rsidR="00513A0A" w:rsidRDefault="00DE1A76" w:rsidP="002D2CB6">
      <w:pPr>
        <w:rPr>
          <w:rFonts w:ascii="Arial" w:hAnsi="Arial" w:cs="Arial"/>
          <w:sz w:val="24"/>
          <w:szCs w:val="24"/>
        </w:rPr>
      </w:pPr>
      <w:proofErr w:type="gramStart"/>
      <w:r>
        <w:rPr>
          <w:rFonts w:ascii="Arial" w:hAnsi="Arial" w:cs="Arial"/>
          <w:sz w:val="24"/>
          <w:szCs w:val="24"/>
        </w:rPr>
        <w:t>using</w:t>
      </w:r>
      <w:proofErr w:type="gramEnd"/>
      <w:r>
        <w:rPr>
          <w:rFonts w:ascii="Arial" w:hAnsi="Arial" w:cs="Arial"/>
          <w:sz w:val="24"/>
          <w:szCs w:val="24"/>
        </w:rPr>
        <w:t xml:space="preserve"> the On-line Payment Agreement (OPA) for tax payment options.</w:t>
      </w:r>
    </w:p>
    <w:p w:rsidR="00ED4AA7" w:rsidRDefault="00ED4AA7" w:rsidP="002D2CB6">
      <w:pPr>
        <w:rPr>
          <w:rFonts w:ascii="Arial" w:hAnsi="Arial" w:cs="Arial"/>
          <w:sz w:val="24"/>
          <w:szCs w:val="24"/>
          <w:highlight w:val="yellow"/>
        </w:rPr>
      </w:pPr>
      <w:r w:rsidRPr="00ED4AA7">
        <w:rPr>
          <w:rFonts w:ascii="Arial" w:hAnsi="Arial" w:cs="Arial"/>
          <w:sz w:val="24"/>
          <w:szCs w:val="24"/>
        </w:rPr>
        <w:t>Feedback from external customer satisfaction surveys is critical for assessing the customer’s perception of our products and services and for helping the three program areas identify as early as possible, areas/processes that require intervention and</w:t>
      </w:r>
      <w:r>
        <w:rPr>
          <w:rFonts w:ascii="Arial" w:hAnsi="Arial" w:cs="Arial"/>
          <w:sz w:val="24"/>
          <w:szCs w:val="24"/>
        </w:rPr>
        <w:t xml:space="preserve"> improvement.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lastRenderedPageBreak/>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W&amp;I </w:t>
      </w:r>
      <w:r w:rsidR="00B34D82">
        <w:rPr>
          <w:rFonts w:ascii="Arial" w:hAnsi="Arial" w:cs="Arial"/>
          <w:sz w:val="24"/>
          <w:szCs w:val="24"/>
        </w:rPr>
        <w:t xml:space="preserve">Filing, Payment &amp; </w:t>
      </w:r>
      <w:r w:rsidR="000D424A" w:rsidRPr="00A457DE">
        <w:rPr>
          <w:rFonts w:ascii="Arial" w:hAnsi="Arial" w:cs="Arial"/>
          <w:sz w:val="24"/>
          <w:szCs w:val="24"/>
        </w:rPr>
        <w:t>Compliance would</w:t>
      </w:r>
      <w:r w:rsidRPr="00A457DE">
        <w:rPr>
          <w:rFonts w:ascii="Arial" w:hAnsi="Arial" w:cs="Arial"/>
          <w:sz w:val="24"/>
          <w:szCs w:val="24"/>
        </w:rPr>
        <w:t xml:space="preserve"> not have information to adjust its services to meet individual taxpayer needs.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W&amp;I </w:t>
      </w:r>
      <w:r>
        <w:rPr>
          <w:rFonts w:ascii="Arial" w:hAnsi="Arial" w:cs="Arial"/>
          <w:b/>
          <w:sz w:val="24"/>
          <w:szCs w:val="24"/>
        </w:rPr>
        <w:t>ACS</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E24EAC" w:rsidP="00E24EAC">
      <w:pPr>
        <w:spacing w:after="0" w:line="240" w:lineRule="auto"/>
        <w:rPr>
          <w:rFonts w:ascii="Arial" w:hAnsi="Arial" w:cs="Arial"/>
          <w:sz w:val="24"/>
          <w:szCs w:val="24"/>
        </w:rPr>
      </w:pPr>
      <w:r w:rsidRPr="002D2CB6">
        <w:rPr>
          <w:rFonts w:ascii="Arial" w:hAnsi="Arial" w:cs="Arial"/>
          <w:sz w:val="24"/>
          <w:szCs w:val="24"/>
        </w:rPr>
        <w:t xml:space="preserve">W&amp;I </w:t>
      </w:r>
      <w:r w:rsidR="00756700">
        <w:rPr>
          <w:rFonts w:ascii="Arial" w:hAnsi="Arial" w:cs="Arial"/>
          <w:sz w:val="24"/>
          <w:szCs w:val="24"/>
        </w:rPr>
        <w:t>plan to provide a stipend of $4</w:t>
      </w:r>
      <w:r w:rsidRPr="002D2CB6">
        <w:rPr>
          <w:rFonts w:ascii="Arial" w:hAnsi="Arial" w:cs="Arial"/>
          <w:sz w:val="24"/>
          <w:szCs w:val="24"/>
        </w:rPr>
        <w:t xml:space="preserve">0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Pr="0041756C" w:rsidRDefault="00E303E2">
      <w:pPr>
        <w:pStyle w:val="ListParagraph"/>
        <w:numPr>
          <w:ilvl w:val="0"/>
          <w:numId w:val="2"/>
        </w:numPr>
        <w:spacing w:after="0" w:line="240" w:lineRule="auto"/>
        <w:ind w:left="0"/>
        <w:rPr>
          <w:rFonts w:ascii="Arial" w:hAnsi="Arial" w:cs="Arial"/>
          <w:b/>
          <w:sz w:val="24"/>
          <w:szCs w:val="24"/>
        </w:rPr>
      </w:pPr>
      <w:r w:rsidRPr="0041756C">
        <w:rPr>
          <w:rFonts w:ascii="Arial" w:hAnsi="Arial" w:cs="Arial"/>
          <w:b/>
          <w:sz w:val="24"/>
          <w:szCs w:val="24"/>
        </w:rPr>
        <w:t>Burden of Information Collection</w:t>
      </w:r>
    </w:p>
    <w:p w:rsidR="0041756C" w:rsidRDefault="0041756C" w:rsidP="0041756C">
      <w:pPr>
        <w:rPr>
          <w:rFonts w:ascii="Arial" w:hAnsi="Arial" w:cs="Arial"/>
        </w:rPr>
      </w:pPr>
      <w:r>
        <w:rPr>
          <w:rFonts w:ascii="Arial" w:hAnsi="Arial" w:cs="Arial"/>
          <w:sz w:val="24"/>
          <w:szCs w:val="24"/>
        </w:rPr>
        <w:t>The recruitment phase will take approximately 5 minutes per participant and 2 minutes for those not interested in participating. From prior experie</w:t>
      </w:r>
      <w:r w:rsidR="00DE1A76">
        <w:rPr>
          <w:rFonts w:ascii="Arial" w:hAnsi="Arial" w:cs="Arial"/>
          <w:sz w:val="24"/>
          <w:szCs w:val="24"/>
        </w:rPr>
        <w:t xml:space="preserve">nce, we estimate contacting 81 </w:t>
      </w:r>
      <w:r>
        <w:rPr>
          <w:rFonts w:ascii="Arial" w:hAnsi="Arial" w:cs="Arial"/>
          <w:sz w:val="24"/>
          <w:szCs w:val="24"/>
        </w:rPr>
        <w:t>individuals to re</w:t>
      </w:r>
      <w:r w:rsidR="00DE1A76">
        <w:rPr>
          <w:rFonts w:ascii="Arial" w:hAnsi="Arial" w:cs="Arial"/>
          <w:sz w:val="24"/>
          <w:szCs w:val="24"/>
        </w:rPr>
        <w:t>cruit 27 participants</w:t>
      </w:r>
      <w:r>
        <w:rPr>
          <w:rFonts w:ascii="Arial" w:hAnsi="Arial" w:cs="Arial"/>
          <w:sz w:val="24"/>
          <w:szCs w:val="24"/>
        </w:rPr>
        <w:t>. The response rate is estimated</w:t>
      </w:r>
      <w:r w:rsidR="001C1492">
        <w:rPr>
          <w:rFonts w:ascii="Arial" w:hAnsi="Arial" w:cs="Arial"/>
          <w:sz w:val="24"/>
          <w:szCs w:val="24"/>
        </w:rPr>
        <w:t xml:space="preserve"> at 25%.  Each of the three</w:t>
      </w:r>
      <w:r>
        <w:rPr>
          <w:rFonts w:ascii="Arial" w:hAnsi="Arial" w:cs="Arial"/>
          <w:sz w:val="24"/>
          <w:szCs w:val="24"/>
        </w:rPr>
        <w:t xml:space="preserve"> focus groups will take place in the form of a one-hour conference call. Participants will dial a toll-free number at a designated date and time. The estimated burden for pa</w:t>
      </w:r>
      <w:r w:rsidR="00DE1A76">
        <w:rPr>
          <w:rFonts w:ascii="Arial" w:hAnsi="Arial" w:cs="Arial"/>
          <w:sz w:val="24"/>
          <w:szCs w:val="24"/>
        </w:rPr>
        <w:t>rticipants will be one hour x 21</w:t>
      </w:r>
      <w:r>
        <w:rPr>
          <w:rFonts w:ascii="Arial" w:hAnsi="Arial" w:cs="Arial"/>
          <w:sz w:val="24"/>
          <w:szCs w:val="24"/>
        </w:rPr>
        <w:t xml:space="preserve"> taxpayers (expect 7 to show per group).</w:t>
      </w:r>
      <w:r>
        <w:rPr>
          <w:rFonts w:ascii="Arial" w:hAnsi="Arial" w:cs="Arial"/>
        </w:rPr>
        <w:t xml:space="preserve"> </w:t>
      </w:r>
    </w:p>
    <w:tbl>
      <w:tblPr>
        <w:tblpPr w:leftFromText="180" w:rightFromText="180" w:vertAnchor="text" w:horzAnchor="margin" w:tblpXSpec="center" w:tblpY="76"/>
        <w:tblW w:w="7940" w:type="dxa"/>
        <w:tblCellMar>
          <w:left w:w="0" w:type="dxa"/>
          <w:right w:w="0" w:type="dxa"/>
        </w:tblCellMar>
        <w:tblLook w:val="04A0" w:firstRow="1" w:lastRow="0" w:firstColumn="1" w:lastColumn="0" w:noHBand="0" w:noVBand="1"/>
      </w:tblPr>
      <w:tblGrid>
        <w:gridCol w:w="3800"/>
        <w:gridCol w:w="1380"/>
        <w:gridCol w:w="1380"/>
        <w:gridCol w:w="1380"/>
      </w:tblGrid>
      <w:tr w:rsidR="00833FC0" w:rsidTr="00833FC0">
        <w:trPr>
          <w:trHeight w:val="900"/>
        </w:trPr>
        <w:tc>
          <w:tcPr>
            <w:tcW w:w="3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3FC0" w:rsidRDefault="00833FC0" w:rsidP="00833FC0">
            <w:pPr>
              <w:rPr>
                <w:rFonts w:eastAsiaTheme="minorHAnsi"/>
                <w:color w:val="000000"/>
              </w:rPr>
            </w:pPr>
            <w:r>
              <w:rPr>
                <w:color w:val="000000"/>
              </w:rPr>
              <w:lastRenderedPageBreak/>
              <w:t>Type of Respondent</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3FC0" w:rsidRDefault="00833FC0" w:rsidP="00833FC0">
            <w:pPr>
              <w:rPr>
                <w:rFonts w:eastAsiaTheme="minorHAnsi"/>
                <w:color w:val="000000"/>
              </w:rPr>
            </w:pPr>
            <w:r>
              <w:rPr>
                <w:color w:val="000000"/>
              </w:rPr>
              <w:t>Number of Respondents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3FC0" w:rsidRDefault="00833FC0" w:rsidP="00833FC0">
            <w:pPr>
              <w:rPr>
                <w:rFonts w:eastAsiaTheme="minorHAnsi"/>
                <w:color w:val="000000"/>
              </w:rPr>
            </w:pPr>
            <w:r>
              <w:rPr>
                <w:color w:val="000000"/>
              </w:rPr>
              <w:t>Participation Time (minutes)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3FC0" w:rsidRDefault="00833FC0" w:rsidP="00833FC0">
            <w:pPr>
              <w:rPr>
                <w:rFonts w:eastAsiaTheme="minorHAnsi"/>
                <w:color w:val="000000"/>
              </w:rPr>
            </w:pPr>
            <w:r>
              <w:rPr>
                <w:color w:val="000000"/>
              </w:rPr>
              <w:t>Burden (Hours)</w:t>
            </w:r>
          </w:p>
        </w:tc>
      </w:tr>
      <w:tr w:rsidR="00833FC0" w:rsidTr="00833FC0">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rPr>
                <w:rFonts w:eastAsiaTheme="minorHAnsi"/>
                <w:color w:val="000000"/>
              </w:rPr>
            </w:pPr>
            <w:r>
              <w:rPr>
                <w:color w:val="000000"/>
              </w:rPr>
              <w:t>Contacted and refused to 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81</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2.7</w:t>
            </w:r>
          </w:p>
        </w:tc>
      </w:tr>
      <w:tr w:rsidR="00833FC0" w:rsidTr="00833FC0">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rPr>
                <w:rFonts w:eastAsiaTheme="minorHAnsi"/>
                <w:color w:val="000000"/>
              </w:rPr>
            </w:pPr>
            <w:r>
              <w:rPr>
                <w:color w:val="000000"/>
              </w:rPr>
              <w:t>Contacted and agreed to 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5</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2.25</w:t>
            </w:r>
          </w:p>
        </w:tc>
      </w:tr>
      <w:tr w:rsidR="00833FC0" w:rsidTr="00833FC0">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rPr>
                <w:rFonts w:eastAsiaTheme="minorHAnsi"/>
                <w:color w:val="000000"/>
              </w:rPr>
            </w:pPr>
            <w:r>
              <w:rPr>
                <w:color w:val="000000"/>
              </w:rPr>
              <w:t>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21</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60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21</w:t>
            </w:r>
          </w:p>
        </w:tc>
      </w:tr>
      <w:tr w:rsidR="00833FC0" w:rsidTr="00833FC0">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rPr>
                <w:rFonts w:eastAsiaTheme="minorHAnsi"/>
                <w:color w:val="000000"/>
              </w:rPr>
            </w:pPr>
            <w:r>
              <w:rPr>
                <w:color w:val="000000"/>
              </w:rPr>
              <w:t>TOTAL</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33FC0" w:rsidRDefault="00833FC0" w:rsidP="00833FC0">
            <w:pPr>
              <w:jc w:val="right"/>
              <w:rPr>
                <w:rFonts w:eastAsiaTheme="minorHAnsi"/>
                <w:color w:val="000000"/>
              </w:rPr>
            </w:pPr>
            <w:r>
              <w:rPr>
                <w:color w:val="000000"/>
              </w:rPr>
              <w:t>25.95</w:t>
            </w:r>
          </w:p>
        </w:tc>
      </w:tr>
    </w:tbl>
    <w:p w:rsidR="00833FC0" w:rsidRDefault="00833FC0" w:rsidP="00833FC0"/>
    <w:p w:rsidR="00833FC0" w:rsidRDefault="00833FC0" w:rsidP="00833FC0">
      <w:pPr>
        <w:rPr>
          <w:rFonts w:eastAsiaTheme="minorHAnsi"/>
        </w:rPr>
      </w:pPr>
    </w:p>
    <w:p w:rsidR="00833FC0" w:rsidRDefault="00833FC0" w:rsidP="0041756C">
      <w:pPr>
        <w:rPr>
          <w:rFonts w:ascii="Arial" w:hAnsi="Arial" w:cs="Arial"/>
        </w:rPr>
      </w:pPr>
    </w:p>
    <w:p w:rsidR="00833FC0" w:rsidRDefault="00833FC0" w:rsidP="0041756C">
      <w:pPr>
        <w:rPr>
          <w:rFonts w:ascii="Arial" w:hAnsi="Arial" w:cs="Arial"/>
        </w:rPr>
      </w:pPr>
    </w:p>
    <w:p w:rsidR="00833FC0" w:rsidRDefault="00833FC0" w:rsidP="0041756C">
      <w:pPr>
        <w:rPr>
          <w:rFonts w:ascii="Arial" w:hAnsi="Arial" w:cs="Arial"/>
        </w:rPr>
      </w:pPr>
    </w:p>
    <w:p w:rsidR="00833FC0" w:rsidRDefault="00833FC0" w:rsidP="0041756C"/>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833FC0" w:rsidRPr="00641EFC" w:rsidRDefault="00E303E2">
      <w:pPr>
        <w:pStyle w:val="ListParagraph"/>
        <w:spacing w:after="0" w:line="240" w:lineRule="auto"/>
        <w:ind w:left="0"/>
        <w:rPr>
          <w:rFonts w:ascii="Arial" w:hAnsi="Arial" w:cs="Arial"/>
          <w:sz w:val="24"/>
          <w:szCs w:val="24"/>
        </w:rPr>
      </w:pPr>
      <w:r w:rsidRPr="00641EFC">
        <w:rPr>
          <w:rFonts w:ascii="Arial" w:hAnsi="Arial" w:cs="Arial"/>
          <w:sz w:val="24"/>
          <w:szCs w:val="24"/>
        </w:rPr>
        <w:t xml:space="preserve">The anticipated cost to the Federal Government is </w:t>
      </w:r>
      <w:r w:rsidR="00833FC0" w:rsidRPr="00641EFC">
        <w:rPr>
          <w:rFonts w:ascii="Arial" w:hAnsi="Arial" w:cs="Arial"/>
          <w:sz w:val="24"/>
          <w:szCs w:val="24"/>
        </w:rPr>
        <w:t>approximately $</w:t>
      </w:r>
      <w:r w:rsidR="00641EFC" w:rsidRPr="00641EFC">
        <w:rPr>
          <w:rFonts w:ascii="Arial" w:hAnsi="Arial" w:cs="Arial"/>
          <w:sz w:val="24"/>
          <w:szCs w:val="24"/>
        </w:rPr>
        <w:t>7,042.42</w:t>
      </w:r>
    </w:p>
    <w:p w:rsidR="00E303E2" w:rsidRPr="002D2CB6" w:rsidRDefault="00507402" w:rsidP="00AA1E40">
      <w:pPr>
        <w:pStyle w:val="ListParagraph"/>
        <w:spacing w:after="0" w:line="240" w:lineRule="auto"/>
        <w:ind w:left="0"/>
        <w:rPr>
          <w:rFonts w:ascii="Arial" w:hAnsi="Arial" w:cs="Arial"/>
          <w:sz w:val="24"/>
          <w:szCs w:val="24"/>
        </w:rPr>
      </w:pPr>
      <w:proofErr w:type="gramStart"/>
      <w:r>
        <w:rPr>
          <w:rFonts w:ascii="Arial" w:hAnsi="Arial" w:cs="Arial"/>
          <w:sz w:val="24"/>
          <w:szCs w:val="24"/>
        </w:rPr>
        <w:t>for</w:t>
      </w:r>
      <w:proofErr w:type="gramEnd"/>
      <w:r>
        <w:rPr>
          <w:rFonts w:ascii="Arial" w:hAnsi="Arial" w:cs="Arial"/>
          <w:sz w:val="24"/>
          <w:szCs w:val="24"/>
        </w:rPr>
        <w:t xml:space="preserve"> the</w:t>
      </w:r>
      <w:r w:rsidR="00EA3325" w:rsidRPr="00641EFC">
        <w:rPr>
          <w:rFonts w:ascii="Arial" w:hAnsi="Arial" w:cs="Arial"/>
          <w:sz w:val="24"/>
          <w:szCs w:val="24"/>
        </w:rPr>
        <w:t xml:space="preserve"> </w:t>
      </w:r>
      <w:r w:rsidR="00E303E2" w:rsidRPr="00641EFC">
        <w:rPr>
          <w:rFonts w:ascii="Arial" w:hAnsi="Arial" w:cs="Arial"/>
          <w:sz w:val="24"/>
          <w:szCs w:val="24"/>
        </w:rPr>
        <w:t>focus group sessions.  These costs are comprised of: focus group</w:t>
      </w:r>
      <w:r w:rsidR="00E303E2" w:rsidRPr="00B83AE5">
        <w:rPr>
          <w:rFonts w:ascii="Arial" w:hAnsi="Arial" w:cs="Arial"/>
          <w:sz w:val="24"/>
          <w:szCs w:val="24"/>
        </w:rPr>
        <w:t xml:space="preserve"> recruiting costs</w:t>
      </w:r>
      <w:r w:rsidR="00E303E2" w:rsidRPr="002D2CB6">
        <w:rPr>
          <w:rFonts w:ascii="Arial" w:hAnsi="Arial" w:cs="Arial"/>
          <w:sz w:val="24"/>
          <w:szCs w:val="24"/>
        </w:rPr>
        <w:t>,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41756C" w:rsidRDefault="0041756C">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the W&amp;I does not intend to publish its findings, W&amp;I will disseminate the findings when appropriate, strictly following "Guidelines for Ensuring the Quality of Information Disseminated to the Public.",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866624" w:rsidP="003E6C81">
      <w:pPr>
        <w:spacing w:after="0" w:line="240" w:lineRule="auto"/>
        <w:rPr>
          <w:rFonts w:ascii="Arial" w:hAnsi="Arial" w:cs="Arial"/>
          <w:sz w:val="24"/>
          <w:szCs w:val="24"/>
        </w:rPr>
      </w:pPr>
      <w:r>
        <w:rPr>
          <w:rFonts w:ascii="Arial" w:hAnsi="Arial" w:cs="Arial"/>
          <w:sz w:val="24"/>
          <w:szCs w:val="24"/>
        </w:rPr>
        <w:t xml:space="preserve">  </w:t>
      </w:r>
      <w:r w:rsidR="00833FC0">
        <w:rPr>
          <w:rFonts w:ascii="Arial" w:hAnsi="Arial" w:cs="Arial"/>
          <w:sz w:val="24"/>
          <w:szCs w:val="24"/>
        </w:rPr>
        <w:t>July 1, 2015 – September 30, 2015</w:t>
      </w:r>
    </w:p>
    <w:p w:rsidR="003E6C81" w:rsidRDefault="003E6C81" w:rsidP="003E6C81">
      <w:pPr>
        <w:spacing w:after="0" w:line="240" w:lineRule="auto"/>
        <w:rPr>
          <w:rFonts w:ascii="Arial" w:hAnsi="Arial" w:cs="Arial"/>
          <w:sz w:val="24"/>
          <w:szCs w:val="24"/>
        </w:rPr>
      </w:pPr>
    </w:p>
    <w:p w:rsidR="00A40551" w:rsidRDefault="00A40551" w:rsidP="003E6C81">
      <w:pPr>
        <w:spacing w:after="0" w:line="240" w:lineRule="auto"/>
        <w:rPr>
          <w:rFonts w:ascii="Arial" w:hAnsi="Arial" w:cs="Arial"/>
          <w:sz w:val="24"/>
          <w:szCs w:val="24"/>
        </w:rPr>
      </w:pPr>
    </w:p>
    <w:p w:rsidR="00A40551" w:rsidRDefault="00A40551" w:rsidP="003E6C81">
      <w:pPr>
        <w:spacing w:after="0" w:line="240" w:lineRule="auto"/>
        <w:rPr>
          <w:rFonts w:ascii="Arial" w:hAnsi="Arial" w:cs="Arial"/>
          <w:sz w:val="24"/>
          <w:szCs w:val="24"/>
        </w:rPr>
      </w:pPr>
    </w:p>
    <w:p w:rsidR="00A40551" w:rsidRPr="002D2CB6" w:rsidRDefault="00A4055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lastRenderedPageBreak/>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Pr="00866624" w:rsidRDefault="00866624" w:rsidP="00866624">
      <w:pPr>
        <w:pStyle w:val="ListParagraph"/>
        <w:spacing w:after="0" w:line="240" w:lineRule="auto"/>
        <w:ind w:left="360"/>
        <w:rPr>
          <w:rFonts w:ascii="Arial" w:hAnsi="Arial" w:cs="Arial"/>
          <w:sz w:val="24"/>
          <w:szCs w:val="24"/>
        </w:rPr>
      </w:pPr>
      <w:r w:rsidRPr="00866624">
        <w:rPr>
          <w:rFonts w:ascii="Arial" w:hAnsi="Arial" w:cs="Arial"/>
          <w:sz w:val="24"/>
          <w:szCs w:val="24"/>
        </w:rPr>
        <w:t>Taxpayers who participated in one of the 201</w:t>
      </w:r>
      <w:r w:rsidR="00641EFC">
        <w:rPr>
          <w:rFonts w:ascii="Arial" w:hAnsi="Arial" w:cs="Arial"/>
          <w:sz w:val="24"/>
          <w:szCs w:val="24"/>
        </w:rPr>
        <w:t>4</w:t>
      </w:r>
      <w:r w:rsidRPr="00866624">
        <w:rPr>
          <w:rFonts w:ascii="Arial" w:hAnsi="Arial" w:cs="Arial"/>
          <w:sz w:val="24"/>
          <w:szCs w:val="24"/>
        </w:rPr>
        <w:t xml:space="preserve"> </w:t>
      </w:r>
      <w:r w:rsidR="00A40551">
        <w:rPr>
          <w:rFonts w:ascii="Arial" w:hAnsi="Arial" w:cs="Arial"/>
          <w:sz w:val="24"/>
          <w:szCs w:val="24"/>
        </w:rPr>
        <w:t xml:space="preserve">Filing &amp; Payment </w:t>
      </w:r>
      <w:r w:rsidR="009C2342">
        <w:rPr>
          <w:rFonts w:ascii="Arial" w:hAnsi="Arial" w:cs="Arial"/>
          <w:sz w:val="24"/>
          <w:szCs w:val="24"/>
        </w:rPr>
        <w:t>Compliance</w:t>
      </w:r>
      <w:r w:rsidRPr="00866624">
        <w:rPr>
          <w:rFonts w:ascii="Arial" w:hAnsi="Arial" w:cs="Arial"/>
          <w:sz w:val="24"/>
          <w:szCs w:val="24"/>
        </w:rPr>
        <w:t xml:space="preserve"> customer satis</w:t>
      </w:r>
      <w:r w:rsidR="009C2342">
        <w:rPr>
          <w:rFonts w:ascii="Arial" w:hAnsi="Arial" w:cs="Arial"/>
          <w:sz w:val="24"/>
          <w:szCs w:val="24"/>
        </w:rPr>
        <w:t>faction surveys (</w:t>
      </w:r>
      <w:r w:rsidR="00641EFC">
        <w:rPr>
          <w:rFonts w:ascii="Arial" w:hAnsi="Arial" w:cs="Arial"/>
          <w:sz w:val="24"/>
          <w:szCs w:val="24"/>
        </w:rPr>
        <w:t xml:space="preserve">ACS, </w:t>
      </w:r>
      <w:r w:rsidR="009C2342">
        <w:rPr>
          <w:rFonts w:ascii="Arial" w:hAnsi="Arial" w:cs="Arial"/>
          <w:sz w:val="24"/>
          <w:szCs w:val="24"/>
        </w:rPr>
        <w:t>ACSS and CSCO</w:t>
      </w:r>
      <w:r w:rsidR="00650FB3">
        <w:rPr>
          <w:rFonts w:ascii="Arial" w:hAnsi="Arial" w:cs="Arial"/>
          <w:sz w:val="24"/>
          <w:szCs w:val="24"/>
        </w:rPr>
        <w:t xml:space="preserve">) </w:t>
      </w:r>
      <w:r w:rsidRPr="00866624">
        <w:rPr>
          <w:rFonts w:ascii="Arial" w:hAnsi="Arial" w:cs="Arial"/>
          <w:sz w:val="24"/>
          <w:szCs w:val="24"/>
        </w:rPr>
        <w:t>indicated their willingness to participate in future research at the end of the survey and provided their phone number and/or email address to be contacted.</w:t>
      </w:r>
    </w:p>
    <w:p w:rsidR="00A40551" w:rsidRDefault="00A40551" w:rsidP="00A40551">
      <w:pPr>
        <w:spacing w:after="0" w:line="240" w:lineRule="auto"/>
        <w:rPr>
          <w:rFonts w:ascii="Arial" w:hAnsi="Arial" w:cs="Arial"/>
          <w:sz w:val="24"/>
          <w:szCs w:val="24"/>
        </w:rPr>
      </w:pPr>
    </w:p>
    <w:p w:rsidR="00866624" w:rsidRPr="00A40551" w:rsidRDefault="00641EFC" w:rsidP="00A40551">
      <w:pPr>
        <w:spacing w:after="0" w:line="240" w:lineRule="auto"/>
        <w:ind w:left="360"/>
        <w:rPr>
          <w:rFonts w:ascii="Arial" w:hAnsi="Arial" w:cs="Arial"/>
          <w:sz w:val="24"/>
          <w:szCs w:val="24"/>
        </w:rPr>
      </w:pPr>
      <w:r w:rsidRPr="00A40551">
        <w:rPr>
          <w:rFonts w:ascii="Arial" w:hAnsi="Arial" w:cs="Arial"/>
          <w:sz w:val="24"/>
          <w:szCs w:val="24"/>
        </w:rPr>
        <w:t xml:space="preserve">Three focus groups </w:t>
      </w:r>
      <w:proofErr w:type="gramStart"/>
      <w:r w:rsidRPr="00A40551">
        <w:rPr>
          <w:rFonts w:ascii="Arial" w:hAnsi="Arial" w:cs="Arial"/>
          <w:sz w:val="24"/>
          <w:szCs w:val="24"/>
        </w:rPr>
        <w:t xml:space="preserve">–  </w:t>
      </w:r>
      <w:r w:rsidR="00A40551" w:rsidRPr="00A40551">
        <w:rPr>
          <w:rFonts w:ascii="Arial" w:hAnsi="Arial" w:cs="Arial"/>
          <w:sz w:val="24"/>
          <w:szCs w:val="24"/>
        </w:rPr>
        <w:t>For</w:t>
      </w:r>
      <w:proofErr w:type="gramEnd"/>
      <w:r w:rsidR="00A40551" w:rsidRPr="00A40551">
        <w:rPr>
          <w:rFonts w:ascii="Arial" w:hAnsi="Arial" w:cs="Arial"/>
          <w:sz w:val="24"/>
          <w:szCs w:val="24"/>
        </w:rPr>
        <w:t xml:space="preserve"> the Filing &amp; Payment Compliance Programs</w:t>
      </w:r>
      <w:r w:rsidRPr="00A40551">
        <w:rPr>
          <w:rFonts w:ascii="Arial" w:hAnsi="Arial" w:cs="Arial"/>
          <w:sz w:val="24"/>
          <w:szCs w:val="24"/>
        </w:rPr>
        <w:t xml:space="preserve"> ACS/ACSS/</w:t>
      </w:r>
      <w:r w:rsidR="00DE1A76">
        <w:rPr>
          <w:rFonts w:ascii="Arial" w:hAnsi="Arial" w:cs="Arial"/>
          <w:sz w:val="24"/>
          <w:szCs w:val="24"/>
        </w:rPr>
        <w:t xml:space="preserve">CSCO.  </w:t>
      </w:r>
      <w:r w:rsidR="00866624" w:rsidRPr="00A40551">
        <w:rPr>
          <w:rFonts w:ascii="Arial" w:hAnsi="Arial" w:cs="Arial"/>
          <w:sz w:val="24"/>
          <w:szCs w:val="24"/>
        </w:rPr>
        <w:t xml:space="preserve">Each </w:t>
      </w:r>
      <w:r w:rsidR="0041756C" w:rsidRPr="00A40551">
        <w:rPr>
          <w:rFonts w:ascii="Arial" w:hAnsi="Arial" w:cs="Arial"/>
          <w:sz w:val="24"/>
          <w:szCs w:val="24"/>
        </w:rPr>
        <w:t xml:space="preserve">focus </w:t>
      </w:r>
      <w:r w:rsidR="004C5EBC">
        <w:rPr>
          <w:rFonts w:ascii="Arial" w:hAnsi="Arial" w:cs="Arial"/>
          <w:sz w:val="24"/>
          <w:szCs w:val="24"/>
        </w:rPr>
        <w:t xml:space="preserve">group will be limited to 7 </w:t>
      </w:r>
      <w:r w:rsidR="0041756C" w:rsidRPr="00A40551">
        <w:rPr>
          <w:rFonts w:ascii="Arial" w:hAnsi="Arial" w:cs="Arial"/>
          <w:sz w:val="24"/>
          <w:szCs w:val="24"/>
        </w:rPr>
        <w:t>participants</w:t>
      </w:r>
      <w:r w:rsidR="00866624" w:rsidRPr="00A40551">
        <w:rPr>
          <w:rFonts w:ascii="Arial" w:hAnsi="Arial" w:cs="Arial"/>
          <w:sz w:val="24"/>
          <w:szCs w:val="24"/>
        </w:rPr>
        <w:t xml:space="preserve"> and will </w:t>
      </w:r>
      <w:r w:rsidR="00A40551">
        <w:rPr>
          <w:rFonts w:ascii="Arial" w:hAnsi="Arial" w:cs="Arial"/>
          <w:sz w:val="24"/>
          <w:szCs w:val="24"/>
        </w:rPr>
        <w:t xml:space="preserve">last </w:t>
      </w:r>
      <w:r w:rsidR="00866624" w:rsidRPr="00A40551">
        <w:rPr>
          <w:rFonts w:ascii="Arial" w:hAnsi="Arial" w:cs="Arial"/>
          <w:sz w:val="24"/>
          <w:szCs w:val="24"/>
        </w:rPr>
        <w:t>for 60 minutes.</w:t>
      </w:r>
    </w:p>
    <w:p w:rsidR="00866624" w:rsidRPr="009C2342" w:rsidRDefault="00866624">
      <w:pPr>
        <w:pStyle w:val="ListParagraph"/>
        <w:spacing w:after="0" w:line="240" w:lineRule="auto"/>
        <w:ind w:left="360"/>
        <w:rPr>
          <w:rFonts w:ascii="Arial" w:hAnsi="Arial" w:cs="Arial"/>
          <w:b/>
          <w:color w:val="FF0000"/>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A40551">
      <w:pPr>
        <w:pStyle w:val="ListParagraph"/>
        <w:spacing w:after="0" w:line="240" w:lineRule="auto"/>
        <w:ind w:left="360"/>
        <w:rPr>
          <w:rFonts w:ascii="Arial" w:hAnsi="Arial" w:cs="Arial"/>
          <w:sz w:val="24"/>
          <w:szCs w:val="24"/>
        </w:rPr>
      </w:pPr>
      <w:r>
        <w:rPr>
          <w:rFonts w:ascii="Arial" w:hAnsi="Arial" w:cs="Arial"/>
          <w:sz w:val="24"/>
          <w:szCs w:val="24"/>
        </w:rPr>
        <w:t xml:space="preserve">W&amp;I expect </w:t>
      </w:r>
      <w:r w:rsidR="00E303E2" w:rsidRPr="002D2CB6">
        <w:rPr>
          <w:rFonts w:ascii="Arial" w:hAnsi="Arial" w:cs="Arial"/>
          <w:sz w:val="24"/>
          <w:szCs w:val="24"/>
        </w:rPr>
        <w:t xml:space="preserve">to use telephone data collection methods, both for recruiting and for conducting the focus groups. The focus groups will be moderated by professional moderators at </w:t>
      </w:r>
      <w:r w:rsidR="00B34D82">
        <w:rPr>
          <w:rFonts w:ascii="Arial" w:hAnsi="Arial" w:cs="Arial"/>
          <w:sz w:val="24"/>
          <w:szCs w:val="24"/>
        </w:rPr>
        <w:t>Pacific Consulting Group (PCG).</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 xml:space="preserve">Standard procedures will be used in order to obtain the highest response rate possible for the usability testing. </w:t>
      </w:r>
      <w:r w:rsidRPr="001A3A5A">
        <w:rPr>
          <w:rFonts w:ascii="Arial" w:hAnsi="Arial" w:cs="Arial"/>
          <w:sz w:val="24"/>
          <w:szCs w:val="24"/>
        </w:rPr>
        <w:t>The contractor</w:t>
      </w:r>
      <w:r w:rsidR="00952463" w:rsidRPr="001A3A5A">
        <w:rPr>
          <w:rFonts w:ascii="Arial" w:hAnsi="Arial" w:cs="Arial"/>
          <w:sz w:val="24"/>
          <w:szCs w:val="24"/>
        </w:rPr>
        <w:t xml:space="preserve"> will recruit focus group </w:t>
      </w:r>
      <w:r w:rsidRPr="001A3A5A">
        <w:rPr>
          <w:rFonts w:ascii="Arial" w:hAnsi="Arial" w:cs="Arial"/>
          <w:sz w:val="24"/>
          <w:szCs w:val="24"/>
        </w:rPr>
        <w:t>participants a</w:t>
      </w:r>
      <w:r w:rsidR="00952463" w:rsidRPr="001A3A5A">
        <w:rPr>
          <w:rFonts w:ascii="Arial" w:hAnsi="Arial" w:cs="Arial"/>
          <w:sz w:val="24"/>
          <w:szCs w:val="24"/>
        </w:rPr>
        <w:t>nd conduct</w:t>
      </w:r>
      <w:r w:rsidR="001A3A5A" w:rsidRPr="001A3A5A">
        <w:rPr>
          <w:rFonts w:ascii="Arial" w:hAnsi="Arial" w:cs="Arial"/>
          <w:sz w:val="24"/>
          <w:szCs w:val="24"/>
        </w:rPr>
        <w:t xml:space="preserve"> focus group</w:t>
      </w:r>
      <w:r w:rsidR="00952463" w:rsidRPr="001A3A5A">
        <w:rPr>
          <w:rFonts w:ascii="Arial" w:hAnsi="Arial" w:cs="Arial"/>
          <w:sz w:val="24"/>
          <w:szCs w:val="24"/>
        </w:rPr>
        <w:t xml:space="preserve"> </w:t>
      </w:r>
      <w:r w:rsidRPr="001A3A5A">
        <w:rPr>
          <w:rFonts w:ascii="Arial" w:hAnsi="Arial" w:cs="Arial"/>
          <w:sz w:val="24"/>
          <w:szCs w:val="24"/>
        </w:rPr>
        <w:t>research.  To encourage participation, the contractor will be offering a $</w:t>
      </w:r>
      <w:r w:rsidR="00756700" w:rsidRPr="001A3A5A">
        <w:rPr>
          <w:rFonts w:ascii="Arial" w:hAnsi="Arial" w:cs="Arial"/>
          <w:sz w:val="24"/>
          <w:szCs w:val="24"/>
        </w:rPr>
        <w:t>4</w:t>
      </w:r>
      <w:r w:rsidRPr="001A3A5A">
        <w:rPr>
          <w:rFonts w:ascii="Arial" w:hAnsi="Arial" w:cs="Arial"/>
          <w:sz w:val="24"/>
          <w:szCs w:val="24"/>
        </w:rPr>
        <w:t>0 incentive.</w:t>
      </w:r>
      <w:bookmarkStart w:id="0" w:name="_GoBack"/>
      <w:bookmarkEnd w:id="0"/>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No pretest is necessary for these focus groups as W&amp;I</w:t>
      </w:r>
      <w:r w:rsidR="00952463">
        <w:rPr>
          <w:rFonts w:ascii="Arial" w:hAnsi="Arial" w:cs="Arial"/>
          <w:sz w:val="24"/>
          <w:szCs w:val="24"/>
        </w:rPr>
        <w:t xml:space="preserve"> </w:t>
      </w:r>
      <w:proofErr w:type="gramStart"/>
      <w:r w:rsidRPr="002D2CB6">
        <w:rPr>
          <w:rFonts w:ascii="Arial" w:hAnsi="Arial" w:cs="Arial"/>
          <w:sz w:val="24"/>
          <w:szCs w:val="24"/>
        </w:rPr>
        <w:t>has</w:t>
      </w:r>
      <w:proofErr w:type="gramEnd"/>
      <w:r w:rsidRPr="002D2CB6">
        <w:rPr>
          <w:rFonts w:ascii="Arial" w:hAnsi="Arial" w:cs="Arial"/>
          <w:sz w:val="24"/>
          <w:szCs w:val="24"/>
        </w:rPr>
        <w:t xml:space="preserve">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B34D82" w:rsidRDefault="00E303E2">
      <w:pPr>
        <w:pStyle w:val="ListParagraph"/>
        <w:spacing w:after="0" w:line="240" w:lineRule="auto"/>
        <w:ind w:left="360"/>
        <w:rPr>
          <w:rFonts w:ascii="Arial" w:hAnsi="Arial" w:cs="Arial"/>
          <w:b/>
          <w:sz w:val="24"/>
          <w:szCs w:val="24"/>
        </w:rPr>
      </w:pPr>
    </w:p>
    <w:p w:rsidR="00B34D82" w:rsidRPr="00B34D82" w:rsidRDefault="00B34D82" w:rsidP="00B34D82">
      <w:pPr>
        <w:spacing w:after="0" w:line="240" w:lineRule="auto"/>
        <w:ind w:firstLine="360"/>
      </w:pPr>
      <w:r w:rsidRPr="00B34D82">
        <w:rPr>
          <w:b/>
        </w:rPr>
        <w:t>Beruria Novich</w:t>
      </w:r>
      <w:r w:rsidR="00822125">
        <w:t xml:space="preserve"> </w:t>
      </w:r>
      <w:r w:rsidRPr="00B34D82">
        <w:t>| Direct: 650-223-</w:t>
      </w:r>
      <w:proofErr w:type="gramStart"/>
      <w:r w:rsidRPr="00B34D82">
        <w:t>8231  |</w:t>
      </w:r>
      <w:proofErr w:type="gramEnd"/>
      <w:r w:rsidRPr="00B34D82">
        <w:t xml:space="preserve">  Main: 650-327-8108  |  Fax: 650-326-6768 </w:t>
      </w:r>
    </w:p>
    <w:p w:rsidR="00B34D82" w:rsidRDefault="00B34D82" w:rsidP="00B34D82">
      <w:pPr>
        <w:spacing w:after="0" w:line="240" w:lineRule="auto"/>
        <w:ind w:left="360"/>
        <w:rPr>
          <w:color w:val="1F497D"/>
        </w:rPr>
      </w:pPr>
      <w:r w:rsidRPr="00B34D82">
        <w:rPr>
          <w:b/>
        </w:rPr>
        <w:t>Pacific Consulting Group</w:t>
      </w:r>
      <w:r w:rsidRPr="00B34D82">
        <w:t xml:space="preserve"> | 200 S. California Avenue, Suite 200, Palo Alto, CA 94306| </w:t>
      </w:r>
      <w:r w:rsidRPr="00B34D82">
        <w:rPr>
          <w:b/>
        </w:rPr>
        <w:t>www.pcgfirm.com</w:t>
      </w:r>
    </w:p>
    <w:p w:rsidR="00B34D82" w:rsidRDefault="00B34D82" w:rsidP="00263D41">
      <w:pPr>
        <w:ind w:firstLine="360"/>
        <w:rPr>
          <w:color w:val="1F497D"/>
        </w:rPr>
      </w:pPr>
    </w:p>
    <w:p w:rsidR="00E303E2" w:rsidRPr="002D2CB6" w:rsidRDefault="007B75C8" w:rsidP="00BD725A">
      <w:pPr>
        <w:spacing w:after="0" w:line="240" w:lineRule="auto"/>
        <w:ind w:left="360"/>
        <w:rPr>
          <w:rFonts w:ascii="Arial" w:hAnsi="Arial" w:cs="Arial"/>
          <w:sz w:val="24"/>
          <w:szCs w:val="24"/>
        </w:rPr>
      </w:pPr>
      <w:r>
        <w:rPr>
          <w:rFonts w:ascii="Arial" w:hAnsi="Arial" w:cs="Arial"/>
          <w:sz w:val="24"/>
          <w:szCs w:val="24"/>
        </w:rPr>
        <w:t xml:space="preserve"> </w:t>
      </w:r>
    </w:p>
    <w:sectPr w:rsidR="00E303E2" w:rsidRPr="002D2CB6" w:rsidSect="0098209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10" w:rsidRDefault="00775D10">
      <w:pPr>
        <w:spacing w:after="0" w:line="240" w:lineRule="auto"/>
      </w:pPr>
      <w:r>
        <w:separator/>
      </w:r>
    </w:p>
  </w:endnote>
  <w:endnote w:type="continuationSeparator" w:id="0">
    <w:p w:rsidR="00775D10" w:rsidRDefault="0077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3A5A">
      <w:rPr>
        <w:rStyle w:val="PageNumber"/>
        <w:noProof/>
      </w:rPr>
      <w:t>4</w:t>
    </w:r>
    <w:r>
      <w:rPr>
        <w:rStyle w:val="PageNumber"/>
      </w:rPr>
      <w:fldChar w:fldCharType="end"/>
    </w:r>
  </w:p>
  <w:p w:rsidR="00E303E2" w:rsidRDefault="00E303E2"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10" w:rsidRDefault="00775D10">
      <w:pPr>
        <w:spacing w:after="0" w:line="240" w:lineRule="auto"/>
      </w:pPr>
      <w:r>
        <w:separator/>
      </w:r>
    </w:p>
  </w:footnote>
  <w:footnote w:type="continuationSeparator" w:id="0">
    <w:p w:rsidR="00775D10" w:rsidRDefault="00775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5"/>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3B2E"/>
    <w:rsid w:val="00066515"/>
    <w:rsid w:val="0006753B"/>
    <w:rsid w:val="00076CB1"/>
    <w:rsid w:val="00077766"/>
    <w:rsid w:val="00085515"/>
    <w:rsid w:val="000A410F"/>
    <w:rsid w:val="000B4026"/>
    <w:rsid w:val="000C0A7E"/>
    <w:rsid w:val="000C1D16"/>
    <w:rsid w:val="000D424A"/>
    <w:rsid w:val="000E09E1"/>
    <w:rsid w:val="000E0E62"/>
    <w:rsid w:val="001029B0"/>
    <w:rsid w:val="00120A60"/>
    <w:rsid w:val="00122C6A"/>
    <w:rsid w:val="001322FB"/>
    <w:rsid w:val="00153E20"/>
    <w:rsid w:val="001628A1"/>
    <w:rsid w:val="00172EEC"/>
    <w:rsid w:val="001768FD"/>
    <w:rsid w:val="001A0D23"/>
    <w:rsid w:val="001A1B74"/>
    <w:rsid w:val="001A1E1C"/>
    <w:rsid w:val="001A3A5A"/>
    <w:rsid w:val="001B0A60"/>
    <w:rsid w:val="001B43EE"/>
    <w:rsid w:val="001B5644"/>
    <w:rsid w:val="001B7CBE"/>
    <w:rsid w:val="001C1492"/>
    <w:rsid w:val="001C756A"/>
    <w:rsid w:val="001D0BFA"/>
    <w:rsid w:val="001E44AB"/>
    <w:rsid w:val="001E7A97"/>
    <w:rsid w:val="001F7BC9"/>
    <w:rsid w:val="00215607"/>
    <w:rsid w:val="00256D0E"/>
    <w:rsid w:val="00263D41"/>
    <w:rsid w:val="00267827"/>
    <w:rsid w:val="00281863"/>
    <w:rsid w:val="00284D3A"/>
    <w:rsid w:val="0029408A"/>
    <w:rsid w:val="002A35E6"/>
    <w:rsid w:val="002B0B32"/>
    <w:rsid w:val="002B0D31"/>
    <w:rsid w:val="002B1C7E"/>
    <w:rsid w:val="002D2CB6"/>
    <w:rsid w:val="002F7F45"/>
    <w:rsid w:val="003004AD"/>
    <w:rsid w:val="003009B4"/>
    <w:rsid w:val="00324AF8"/>
    <w:rsid w:val="00335BAF"/>
    <w:rsid w:val="00336169"/>
    <w:rsid w:val="00353852"/>
    <w:rsid w:val="003741EA"/>
    <w:rsid w:val="00377B51"/>
    <w:rsid w:val="003A14D8"/>
    <w:rsid w:val="003A2F20"/>
    <w:rsid w:val="003A5CE6"/>
    <w:rsid w:val="003A7A16"/>
    <w:rsid w:val="003C0261"/>
    <w:rsid w:val="003D5649"/>
    <w:rsid w:val="003E339C"/>
    <w:rsid w:val="003E6C81"/>
    <w:rsid w:val="003F1A77"/>
    <w:rsid w:val="003F5F2D"/>
    <w:rsid w:val="00404071"/>
    <w:rsid w:val="0041756C"/>
    <w:rsid w:val="0044553C"/>
    <w:rsid w:val="00446C94"/>
    <w:rsid w:val="00457290"/>
    <w:rsid w:val="00460EB1"/>
    <w:rsid w:val="00474C83"/>
    <w:rsid w:val="00486BD4"/>
    <w:rsid w:val="00487A11"/>
    <w:rsid w:val="004970C8"/>
    <w:rsid w:val="004A1CF9"/>
    <w:rsid w:val="004A1EA2"/>
    <w:rsid w:val="004B5DD2"/>
    <w:rsid w:val="004C5EBC"/>
    <w:rsid w:val="004C79B7"/>
    <w:rsid w:val="004D06FB"/>
    <w:rsid w:val="004D3314"/>
    <w:rsid w:val="005016C3"/>
    <w:rsid w:val="00507402"/>
    <w:rsid w:val="00513A0A"/>
    <w:rsid w:val="00513A34"/>
    <w:rsid w:val="005362FC"/>
    <w:rsid w:val="00540EF2"/>
    <w:rsid w:val="005471D3"/>
    <w:rsid w:val="00547CA0"/>
    <w:rsid w:val="00547E81"/>
    <w:rsid w:val="005527DB"/>
    <w:rsid w:val="00562B18"/>
    <w:rsid w:val="00571BDB"/>
    <w:rsid w:val="00572831"/>
    <w:rsid w:val="005A10E3"/>
    <w:rsid w:val="005B3D1D"/>
    <w:rsid w:val="005E5A3B"/>
    <w:rsid w:val="005E60A0"/>
    <w:rsid w:val="00607287"/>
    <w:rsid w:val="00641EFC"/>
    <w:rsid w:val="00650FB3"/>
    <w:rsid w:val="00655140"/>
    <w:rsid w:val="006656C5"/>
    <w:rsid w:val="0067270D"/>
    <w:rsid w:val="006914DF"/>
    <w:rsid w:val="006B2FF7"/>
    <w:rsid w:val="006C068A"/>
    <w:rsid w:val="00701CF7"/>
    <w:rsid w:val="00726CB8"/>
    <w:rsid w:val="00731D48"/>
    <w:rsid w:val="007320A4"/>
    <w:rsid w:val="0074733F"/>
    <w:rsid w:val="00756700"/>
    <w:rsid w:val="00756D06"/>
    <w:rsid w:val="00763942"/>
    <w:rsid w:val="00775D10"/>
    <w:rsid w:val="00783842"/>
    <w:rsid w:val="007903D0"/>
    <w:rsid w:val="00792628"/>
    <w:rsid w:val="007A268D"/>
    <w:rsid w:val="007A6A7B"/>
    <w:rsid w:val="007B3121"/>
    <w:rsid w:val="007B75C8"/>
    <w:rsid w:val="007E039D"/>
    <w:rsid w:val="007E102D"/>
    <w:rsid w:val="00816053"/>
    <w:rsid w:val="00822125"/>
    <w:rsid w:val="00833FC0"/>
    <w:rsid w:val="00866624"/>
    <w:rsid w:val="00876332"/>
    <w:rsid w:val="00892D26"/>
    <w:rsid w:val="00894356"/>
    <w:rsid w:val="008A6FC5"/>
    <w:rsid w:val="008D6D7F"/>
    <w:rsid w:val="008E5A2B"/>
    <w:rsid w:val="008F21DF"/>
    <w:rsid w:val="0090364D"/>
    <w:rsid w:val="00914716"/>
    <w:rsid w:val="0091548B"/>
    <w:rsid w:val="00915BDA"/>
    <w:rsid w:val="00933316"/>
    <w:rsid w:val="00936D67"/>
    <w:rsid w:val="00952463"/>
    <w:rsid w:val="00954C10"/>
    <w:rsid w:val="00982095"/>
    <w:rsid w:val="009C2342"/>
    <w:rsid w:val="009E47E1"/>
    <w:rsid w:val="009E75C8"/>
    <w:rsid w:val="00A12AC9"/>
    <w:rsid w:val="00A16BD3"/>
    <w:rsid w:val="00A22F3E"/>
    <w:rsid w:val="00A36DDB"/>
    <w:rsid w:val="00A40551"/>
    <w:rsid w:val="00A457DE"/>
    <w:rsid w:val="00A52F7E"/>
    <w:rsid w:val="00A659A9"/>
    <w:rsid w:val="00A666FD"/>
    <w:rsid w:val="00A85A4D"/>
    <w:rsid w:val="00A95E43"/>
    <w:rsid w:val="00A96367"/>
    <w:rsid w:val="00A97E53"/>
    <w:rsid w:val="00AA1E40"/>
    <w:rsid w:val="00AA3F96"/>
    <w:rsid w:val="00AC207F"/>
    <w:rsid w:val="00AC2497"/>
    <w:rsid w:val="00AC384E"/>
    <w:rsid w:val="00AD7B6C"/>
    <w:rsid w:val="00AE393C"/>
    <w:rsid w:val="00AF066B"/>
    <w:rsid w:val="00AF1F5F"/>
    <w:rsid w:val="00AF55E9"/>
    <w:rsid w:val="00B16915"/>
    <w:rsid w:val="00B34D82"/>
    <w:rsid w:val="00B44676"/>
    <w:rsid w:val="00B52960"/>
    <w:rsid w:val="00B66281"/>
    <w:rsid w:val="00B83AE5"/>
    <w:rsid w:val="00B86AFD"/>
    <w:rsid w:val="00B95311"/>
    <w:rsid w:val="00BA1806"/>
    <w:rsid w:val="00BB4011"/>
    <w:rsid w:val="00BC21B7"/>
    <w:rsid w:val="00BC63CD"/>
    <w:rsid w:val="00BD13BB"/>
    <w:rsid w:val="00BD5C0A"/>
    <w:rsid w:val="00BD702D"/>
    <w:rsid w:val="00BD725A"/>
    <w:rsid w:val="00BE0599"/>
    <w:rsid w:val="00BF2E89"/>
    <w:rsid w:val="00BF7558"/>
    <w:rsid w:val="00C200D1"/>
    <w:rsid w:val="00C61970"/>
    <w:rsid w:val="00C62FA2"/>
    <w:rsid w:val="00C72C41"/>
    <w:rsid w:val="00C741F7"/>
    <w:rsid w:val="00CB1DDE"/>
    <w:rsid w:val="00CB4F67"/>
    <w:rsid w:val="00CC2FDD"/>
    <w:rsid w:val="00CD321F"/>
    <w:rsid w:val="00CE380A"/>
    <w:rsid w:val="00CF712D"/>
    <w:rsid w:val="00D30F06"/>
    <w:rsid w:val="00D453B8"/>
    <w:rsid w:val="00D64405"/>
    <w:rsid w:val="00D64AAF"/>
    <w:rsid w:val="00D93FE0"/>
    <w:rsid w:val="00D9433C"/>
    <w:rsid w:val="00DA3AFF"/>
    <w:rsid w:val="00DA561D"/>
    <w:rsid w:val="00DA7129"/>
    <w:rsid w:val="00DB52C0"/>
    <w:rsid w:val="00DB65D0"/>
    <w:rsid w:val="00DB6BEB"/>
    <w:rsid w:val="00DC70F2"/>
    <w:rsid w:val="00DD5532"/>
    <w:rsid w:val="00DE07E7"/>
    <w:rsid w:val="00DE1A76"/>
    <w:rsid w:val="00DF7F92"/>
    <w:rsid w:val="00E02540"/>
    <w:rsid w:val="00E04B7B"/>
    <w:rsid w:val="00E05B05"/>
    <w:rsid w:val="00E16A39"/>
    <w:rsid w:val="00E247D4"/>
    <w:rsid w:val="00E24EAC"/>
    <w:rsid w:val="00E26F73"/>
    <w:rsid w:val="00E303E2"/>
    <w:rsid w:val="00E42ABF"/>
    <w:rsid w:val="00E62E77"/>
    <w:rsid w:val="00E65EB7"/>
    <w:rsid w:val="00E8563A"/>
    <w:rsid w:val="00EA3325"/>
    <w:rsid w:val="00EA783E"/>
    <w:rsid w:val="00EB2D61"/>
    <w:rsid w:val="00ED135D"/>
    <w:rsid w:val="00ED4AA7"/>
    <w:rsid w:val="00F15BAA"/>
    <w:rsid w:val="00F20561"/>
    <w:rsid w:val="00F31E34"/>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226497451">
      <w:bodyDiv w:val="1"/>
      <w:marLeft w:val="0"/>
      <w:marRight w:val="0"/>
      <w:marTop w:val="0"/>
      <w:marBottom w:val="0"/>
      <w:divBdr>
        <w:top w:val="none" w:sz="0" w:space="0" w:color="auto"/>
        <w:left w:val="none" w:sz="0" w:space="0" w:color="auto"/>
        <w:bottom w:val="none" w:sz="0" w:space="0" w:color="auto"/>
        <w:right w:val="none" w:sz="0" w:space="0" w:color="auto"/>
      </w:divBdr>
    </w:div>
    <w:div w:id="428046979">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Julie T. Evans</cp:lastModifiedBy>
  <cp:revision>3</cp:revision>
  <cp:lastPrinted>2012-02-02T21:42:00Z</cp:lastPrinted>
  <dcterms:created xsi:type="dcterms:W3CDTF">2015-04-02T13:32:00Z</dcterms:created>
  <dcterms:modified xsi:type="dcterms:W3CDTF">2015-04-02T13:34:00Z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