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54"/>
        <w:gridCol w:w="8220"/>
      </w:tblGrid>
      <w:tr w:rsidR="006B5826" w14:paraId="67FE7DC2" w14:textId="77777777">
        <w:tc>
          <w:tcPr>
            <w:tcW w:w="1152" w:type="dxa"/>
          </w:tcPr>
          <w:p w14:paraId="739D5762" w14:textId="77777777" w:rsidR="006B5826" w:rsidRDefault="007472CA">
            <w:pPr>
              <w:pStyle w:val="SL-FlLftSgl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Date:</w:t>
            </w:r>
          </w:p>
        </w:tc>
        <w:tc>
          <w:tcPr>
            <w:tcW w:w="8208" w:type="dxa"/>
          </w:tcPr>
          <w:p w14:paraId="762E4448" w14:textId="4D1C303E" w:rsidR="006B5826" w:rsidRDefault="00354982" w:rsidP="006666B1">
            <w:pPr>
              <w:pStyle w:val="SL-FlLftSgl"/>
            </w:pPr>
            <w:bookmarkStart w:id="0" w:name="Date"/>
            <w:bookmarkEnd w:id="0"/>
            <w:r>
              <w:t>January</w:t>
            </w:r>
            <w:r w:rsidR="00E01404">
              <w:t xml:space="preserve"> </w:t>
            </w:r>
            <w:r w:rsidR="006666B1">
              <w:t>24</w:t>
            </w:r>
            <w:r w:rsidR="00E01404">
              <w:t>,</w:t>
            </w:r>
            <w:r w:rsidR="006638B4">
              <w:t xml:space="preserve"> 201</w:t>
            </w:r>
            <w:r w:rsidR="004A7BFB">
              <w:t>4</w:t>
            </w:r>
          </w:p>
        </w:tc>
      </w:tr>
      <w:tr w:rsidR="006B5826" w14:paraId="00633FDC" w14:textId="77777777">
        <w:tc>
          <w:tcPr>
            <w:tcW w:w="1152" w:type="dxa"/>
            <w:gridSpan w:val="2"/>
          </w:tcPr>
          <w:p w14:paraId="292B6234" w14:textId="77777777" w:rsidR="006B5826" w:rsidRDefault="006B5826">
            <w:pPr>
              <w:pStyle w:val="SL-FlLftSgl"/>
            </w:pPr>
          </w:p>
        </w:tc>
      </w:tr>
      <w:tr w:rsidR="006B5826" w14:paraId="0AB94EAF" w14:textId="77777777">
        <w:tc>
          <w:tcPr>
            <w:tcW w:w="1152" w:type="dxa"/>
          </w:tcPr>
          <w:p w14:paraId="7A957BAA" w14:textId="77777777" w:rsidR="006B5826" w:rsidRDefault="007472CA">
            <w:pPr>
              <w:pStyle w:val="SL-FlLftSgl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To:</w:t>
            </w:r>
          </w:p>
        </w:tc>
        <w:tc>
          <w:tcPr>
            <w:tcW w:w="8208" w:type="dxa"/>
          </w:tcPr>
          <w:p w14:paraId="53B6110F" w14:textId="494DE78D" w:rsidR="006B5826" w:rsidRDefault="004A7BFB" w:rsidP="00A67D7E">
            <w:pPr>
              <w:pStyle w:val="SL-FlLftSgl"/>
            </w:pPr>
            <w:bookmarkStart w:id="1" w:name="To"/>
            <w:bookmarkEnd w:id="1"/>
            <w:r>
              <w:t>Brenda Aguilar, Office of Information and Regulatory Affairs; Office of Management and Budget</w:t>
            </w:r>
            <w:r w:rsidR="00E01404">
              <w:t xml:space="preserve"> </w:t>
            </w:r>
          </w:p>
        </w:tc>
      </w:tr>
      <w:tr w:rsidR="006B5826" w14:paraId="2C35B2BB" w14:textId="77777777">
        <w:tc>
          <w:tcPr>
            <w:tcW w:w="1152" w:type="dxa"/>
            <w:gridSpan w:val="2"/>
          </w:tcPr>
          <w:p w14:paraId="020C4813" w14:textId="77777777" w:rsidR="006B5826" w:rsidRDefault="006B5826">
            <w:pPr>
              <w:pStyle w:val="SL-FlLftSgl"/>
            </w:pPr>
          </w:p>
        </w:tc>
      </w:tr>
      <w:tr w:rsidR="006B5826" w14:paraId="1AFC1D55" w14:textId="77777777">
        <w:tc>
          <w:tcPr>
            <w:tcW w:w="1152" w:type="dxa"/>
          </w:tcPr>
          <w:p w14:paraId="231681C2" w14:textId="77777777" w:rsidR="006B5826" w:rsidRDefault="007472CA">
            <w:pPr>
              <w:pStyle w:val="SL-FlLftSgl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From:</w:t>
            </w:r>
          </w:p>
        </w:tc>
        <w:tc>
          <w:tcPr>
            <w:tcW w:w="8208" w:type="dxa"/>
          </w:tcPr>
          <w:p w14:paraId="317CC772" w14:textId="6B17143A" w:rsidR="006B5826" w:rsidRDefault="004A7BFB" w:rsidP="008B4AAF">
            <w:pPr>
              <w:pStyle w:val="SL-FlLftSgl"/>
            </w:pPr>
            <w:bookmarkStart w:id="2" w:name="From"/>
            <w:bookmarkEnd w:id="2"/>
            <w:r>
              <w:t>The Office of Planning, Research and Evaluation; Administration for Children and Families</w:t>
            </w:r>
          </w:p>
        </w:tc>
      </w:tr>
      <w:tr w:rsidR="006B5826" w14:paraId="32339D1D" w14:textId="77777777">
        <w:tc>
          <w:tcPr>
            <w:tcW w:w="1152" w:type="dxa"/>
            <w:gridSpan w:val="2"/>
          </w:tcPr>
          <w:p w14:paraId="54FE1334" w14:textId="77777777" w:rsidR="006B5826" w:rsidRDefault="006B5826">
            <w:pPr>
              <w:pStyle w:val="SL-FlLftSgl"/>
            </w:pPr>
          </w:p>
        </w:tc>
      </w:tr>
      <w:tr w:rsidR="006B5826" w14:paraId="02A2BD4D" w14:textId="77777777">
        <w:tc>
          <w:tcPr>
            <w:tcW w:w="1152" w:type="dxa"/>
          </w:tcPr>
          <w:p w14:paraId="011F389B" w14:textId="77777777" w:rsidR="006B5826" w:rsidRDefault="007472CA">
            <w:pPr>
              <w:pStyle w:val="SL-FlLftSgl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Subject:</w:t>
            </w:r>
          </w:p>
        </w:tc>
        <w:tc>
          <w:tcPr>
            <w:tcW w:w="8208" w:type="dxa"/>
          </w:tcPr>
          <w:p w14:paraId="25CB4855" w14:textId="2AADEADF" w:rsidR="006B5826" w:rsidRDefault="006638B4" w:rsidP="00BE7E55">
            <w:pPr>
              <w:pStyle w:val="SL-FlLftSgl"/>
            </w:pPr>
            <w:bookmarkStart w:id="3" w:name="Subject"/>
            <w:bookmarkEnd w:id="3"/>
            <w:r>
              <w:t xml:space="preserve">Revised </w:t>
            </w:r>
            <w:r w:rsidR="00E47417">
              <w:t>Survey</w:t>
            </w:r>
            <w:r w:rsidR="008B4AAF">
              <w:t xml:space="preserve">s and </w:t>
            </w:r>
            <w:r w:rsidR="00B46DFC">
              <w:t xml:space="preserve">Data Collection </w:t>
            </w:r>
            <w:r w:rsidR="008B4AAF">
              <w:t>Procedures</w:t>
            </w:r>
            <w:r w:rsidR="00E47417">
              <w:t xml:space="preserve"> for Field Test</w:t>
            </w:r>
            <w:r w:rsidR="006C50E7">
              <w:t xml:space="preserve"> of </w:t>
            </w:r>
            <w:r w:rsidR="009267A2">
              <w:t xml:space="preserve">Measurement Development: Family-Provider Relationship Quality (FPRQ) </w:t>
            </w:r>
            <w:r w:rsidR="006C50E7">
              <w:t>(OMB Number: 0970-0420</w:t>
            </w:r>
            <w:r w:rsidR="00E87855">
              <w:t>; Expiration Date: 1/31/2015</w:t>
            </w:r>
            <w:r w:rsidR="006C50E7">
              <w:t>)</w:t>
            </w:r>
          </w:p>
        </w:tc>
      </w:tr>
    </w:tbl>
    <w:p w14:paraId="3844D87A" w14:textId="77777777" w:rsidR="006B5826" w:rsidRDefault="006B5826">
      <w:pPr>
        <w:pStyle w:val="SL-FlLftSgl"/>
      </w:pPr>
    </w:p>
    <w:p w14:paraId="44318392" w14:textId="77777777" w:rsidR="006B5826" w:rsidRDefault="006B5826">
      <w:pPr>
        <w:pStyle w:val="SL-FlLftSgl"/>
      </w:pPr>
    </w:p>
    <w:p w14:paraId="3A915686" w14:textId="30BA82E0" w:rsidR="00694B67" w:rsidRDefault="00EC1493" w:rsidP="006638B4">
      <w:pPr>
        <w:pStyle w:val="SL-FlLftSgl"/>
      </w:pPr>
      <w:r>
        <w:t>The a</w:t>
      </w:r>
      <w:r w:rsidR="00BB2D54">
        <w:t xml:space="preserve">ttached documents </w:t>
      </w:r>
      <w:r w:rsidR="006C50E7">
        <w:t xml:space="preserve">provide findings </w:t>
      </w:r>
      <w:r w:rsidR="00DF20B1">
        <w:t xml:space="preserve">from </w:t>
      </w:r>
      <w:r w:rsidR="00EA6AA3">
        <w:t>the pilot test</w:t>
      </w:r>
      <w:r w:rsidR="00A97CAF">
        <w:t xml:space="preserve"> of the </w:t>
      </w:r>
      <w:r w:rsidR="009267A2">
        <w:t>Measurement Development: Family-Provider Relationship Quality (FPRQ) Study</w:t>
      </w:r>
      <w:r w:rsidR="00A97CAF">
        <w:t xml:space="preserve"> (OMB approval was received on </w:t>
      </w:r>
      <w:r w:rsidR="00D51AF7">
        <w:t>January 16, 2013</w:t>
      </w:r>
      <w:r w:rsidR="00A97CAF">
        <w:t>)</w:t>
      </w:r>
      <w:r w:rsidR="009267A2">
        <w:t>.  The pilot test was</w:t>
      </w:r>
      <w:r w:rsidR="006B5827">
        <w:t xml:space="preserve"> conducted from February t</w:t>
      </w:r>
      <w:r w:rsidR="009267A2">
        <w:t>o</w:t>
      </w:r>
      <w:r w:rsidR="006B5827">
        <w:t xml:space="preserve"> May of 2013</w:t>
      </w:r>
      <w:r w:rsidR="00EB5C8A">
        <w:t>. As a result of these findings</w:t>
      </w:r>
      <w:r>
        <w:t xml:space="preserve"> from the pilot test</w:t>
      </w:r>
      <w:r w:rsidR="00EB5C8A">
        <w:t xml:space="preserve">, </w:t>
      </w:r>
      <w:r w:rsidR="006C50E7">
        <w:t xml:space="preserve">some </w:t>
      </w:r>
      <w:r w:rsidR="00EA6AA3">
        <w:t>revisions were made to the data collection procedures</w:t>
      </w:r>
      <w:r w:rsidR="00EB5C8A">
        <w:t xml:space="preserve"> and </w:t>
      </w:r>
      <w:r w:rsidR="00694B67">
        <w:t xml:space="preserve">the Provider, Parent, and Director </w:t>
      </w:r>
      <w:r w:rsidR="006C50E7">
        <w:t>S</w:t>
      </w:r>
      <w:r w:rsidR="00694B67">
        <w:t xml:space="preserve">urveys </w:t>
      </w:r>
      <w:r w:rsidR="00EA6AA3">
        <w:t>for the FPRQ field test</w:t>
      </w:r>
      <w:r w:rsidR="00B46DFC">
        <w:t xml:space="preserve">.  </w:t>
      </w:r>
      <w:bookmarkStart w:id="4" w:name="_GoBack"/>
      <w:bookmarkEnd w:id="4"/>
    </w:p>
    <w:p w14:paraId="4086D5A6" w14:textId="77777777" w:rsidR="00A97CAF" w:rsidRDefault="00A97CAF" w:rsidP="006638B4">
      <w:pPr>
        <w:pStyle w:val="SL-FlLftSgl"/>
      </w:pPr>
    </w:p>
    <w:p w14:paraId="74B12E64" w14:textId="0CDFF5A1" w:rsidR="00694B67" w:rsidRDefault="00DB583A" w:rsidP="00EC1493">
      <w:pPr>
        <w:pStyle w:val="SL-FlLftSgl"/>
        <w:numPr>
          <w:ilvl w:val="0"/>
          <w:numId w:val="32"/>
        </w:numPr>
      </w:pPr>
      <w:r>
        <w:t>The a</w:t>
      </w:r>
      <w:r w:rsidR="00153D89">
        <w:t xml:space="preserve">ttached </w:t>
      </w:r>
      <w:r w:rsidR="000C38D2">
        <w:t>Data Collection Plan</w:t>
      </w:r>
      <w:r w:rsidR="001413AE">
        <w:t xml:space="preserve"> </w:t>
      </w:r>
      <w:r w:rsidR="00B46DFC">
        <w:t xml:space="preserve">memo </w:t>
      </w:r>
      <w:r w:rsidR="00EC1493">
        <w:t>(</w:t>
      </w:r>
      <w:r w:rsidR="0066499A">
        <w:t>see A</w:t>
      </w:r>
      <w:r w:rsidR="00EC1493">
        <w:t xml:space="preserve">ttachment B) </w:t>
      </w:r>
      <w:r w:rsidR="00B46DFC">
        <w:t xml:space="preserve">summarizes the </w:t>
      </w:r>
      <w:r w:rsidR="00EB5C8A">
        <w:t xml:space="preserve">procedural </w:t>
      </w:r>
      <w:r w:rsidR="00B46DFC">
        <w:t>changes</w:t>
      </w:r>
      <w:r w:rsidR="00694B67">
        <w:t xml:space="preserve"> that were made</w:t>
      </w:r>
      <w:r w:rsidR="000C38D2">
        <w:t>.</w:t>
      </w:r>
      <w:r w:rsidR="00EB5C8A">
        <w:t xml:space="preserve">  These changes include removal of the screener</w:t>
      </w:r>
      <w:r w:rsidR="005E5BBB">
        <w:t xml:space="preserve"> question</w:t>
      </w:r>
      <w:r w:rsidR="00EB5C8A">
        <w:t>s for directors, providers, and parents</w:t>
      </w:r>
      <w:r w:rsidR="00AE21F1">
        <w:t xml:space="preserve">, and </w:t>
      </w:r>
      <w:r w:rsidR="00756F2A">
        <w:t xml:space="preserve">modified </w:t>
      </w:r>
      <w:r w:rsidR="005E5BBB">
        <w:t xml:space="preserve">strategies </w:t>
      </w:r>
      <w:r w:rsidR="009A1D85">
        <w:t>for</w:t>
      </w:r>
      <w:r w:rsidR="00AE21F1">
        <w:t xml:space="preserve"> recruiting parents. </w:t>
      </w:r>
      <w:r w:rsidR="00694B67">
        <w:t xml:space="preserve"> </w:t>
      </w:r>
      <w:r w:rsidR="005E5BBB">
        <w:t xml:space="preserve">These </w:t>
      </w:r>
      <w:r w:rsidR="00756F2A">
        <w:t xml:space="preserve">procedural </w:t>
      </w:r>
      <w:r w:rsidR="005E5BBB">
        <w:t>changes do not affect respondent burden.</w:t>
      </w:r>
    </w:p>
    <w:p w14:paraId="0FBF10A8" w14:textId="7E22C99C" w:rsidR="00A97CAF" w:rsidRDefault="00A97CAF" w:rsidP="00A97CAF">
      <w:pPr>
        <w:pStyle w:val="SL-FlLftSgl"/>
        <w:ind w:left="720"/>
      </w:pPr>
    </w:p>
    <w:p w14:paraId="1EC2B100" w14:textId="4ACB78CB" w:rsidR="001413AE" w:rsidRDefault="00B46DFC" w:rsidP="00EC1493">
      <w:pPr>
        <w:pStyle w:val="SL-FlLftSgl"/>
        <w:numPr>
          <w:ilvl w:val="0"/>
          <w:numId w:val="32"/>
        </w:numPr>
      </w:pPr>
      <w:r>
        <w:t xml:space="preserve">For </w:t>
      </w:r>
      <w:r w:rsidR="006638B4">
        <w:t xml:space="preserve">the </w:t>
      </w:r>
      <w:r w:rsidR="001413AE">
        <w:t>P</w:t>
      </w:r>
      <w:r w:rsidR="00D91461">
        <w:t>arent</w:t>
      </w:r>
      <w:r>
        <w:t xml:space="preserve"> </w:t>
      </w:r>
      <w:r w:rsidR="00EC1493">
        <w:t xml:space="preserve">and Provider </w:t>
      </w:r>
      <w:r w:rsidR="005F5270">
        <w:t>S</w:t>
      </w:r>
      <w:r w:rsidR="00E01404">
        <w:t>urveys</w:t>
      </w:r>
      <w:r>
        <w:t>, a</w:t>
      </w:r>
      <w:r w:rsidR="001413AE">
        <w:t xml:space="preserve"> few</w:t>
      </w:r>
      <w:r w:rsidR="00694B67">
        <w:t xml:space="preserve"> </w:t>
      </w:r>
      <w:r w:rsidR="006B5827">
        <w:t>minor</w:t>
      </w:r>
      <w:r w:rsidR="00096258">
        <w:t xml:space="preserve"> changes </w:t>
      </w:r>
      <w:r w:rsidR="00DB583A">
        <w:t>were</w:t>
      </w:r>
      <w:r w:rsidR="001413AE">
        <w:t xml:space="preserve"> made to both</w:t>
      </w:r>
      <w:r w:rsidR="00E01404">
        <w:t xml:space="preserve"> survey</w:t>
      </w:r>
      <w:r w:rsidR="001413AE">
        <w:t>s after the completion of the pilot test</w:t>
      </w:r>
      <w:r w:rsidR="00EC1493">
        <w:t xml:space="preserve"> (see </w:t>
      </w:r>
      <w:r w:rsidR="0066499A">
        <w:t>A</w:t>
      </w:r>
      <w:r w:rsidR="00EC1493">
        <w:t>ttachment D)</w:t>
      </w:r>
      <w:r w:rsidR="001413AE">
        <w:t xml:space="preserve">.  </w:t>
      </w:r>
      <w:r w:rsidR="00DB583A">
        <w:t>The a</w:t>
      </w:r>
      <w:r w:rsidR="004D559A">
        <w:t xml:space="preserve">ttached Final </w:t>
      </w:r>
      <w:r w:rsidR="00E01404">
        <w:t xml:space="preserve">Survey </w:t>
      </w:r>
      <w:r w:rsidR="004D559A">
        <w:t>Recommendations</w:t>
      </w:r>
      <w:r w:rsidR="001413AE">
        <w:t xml:space="preserve"> </w:t>
      </w:r>
      <w:r w:rsidR="009A1D85">
        <w:t xml:space="preserve">document </w:t>
      </w:r>
      <w:r w:rsidR="001413AE">
        <w:t>contain</w:t>
      </w:r>
      <w:r w:rsidR="009A1D85">
        <w:t>s</w:t>
      </w:r>
      <w:r w:rsidR="001413AE">
        <w:t xml:space="preserve"> </w:t>
      </w:r>
      <w:r w:rsidR="00B07D05">
        <w:t>detail</w:t>
      </w:r>
      <w:r w:rsidR="006B5827">
        <w:t>ed</w:t>
      </w:r>
      <w:r w:rsidR="001413AE">
        <w:t xml:space="preserve"> information about the</w:t>
      </w:r>
      <w:r w:rsidR="006B5827">
        <w:t>se</w:t>
      </w:r>
      <w:r w:rsidR="001413AE">
        <w:t xml:space="preserve"> changes</w:t>
      </w:r>
      <w:r w:rsidR="005F5270">
        <w:t>, which included w</w:t>
      </w:r>
      <w:r w:rsidR="006B5827">
        <w:t xml:space="preserve">ording </w:t>
      </w:r>
      <w:r w:rsidR="005F5270">
        <w:t>edits</w:t>
      </w:r>
      <w:r w:rsidR="006B5827">
        <w:t xml:space="preserve"> and the deletion of </w:t>
      </w:r>
      <w:r w:rsidR="005E5BBB">
        <w:t>some</w:t>
      </w:r>
      <w:r w:rsidR="006B5827">
        <w:t xml:space="preserve"> items.</w:t>
      </w:r>
      <w:r w:rsidR="005F5270">
        <w:t xml:space="preserve"> </w:t>
      </w:r>
      <w:r>
        <w:t xml:space="preserve">Please find revised versions of the Provider and Parent </w:t>
      </w:r>
      <w:r w:rsidR="005F5270">
        <w:t>S</w:t>
      </w:r>
      <w:r w:rsidR="00E01404">
        <w:t>urveys</w:t>
      </w:r>
      <w:r>
        <w:t xml:space="preserve"> that </w:t>
      </w:r>
      <w:r w:rsidR="00B07D05">
        <w:t>will be</w:t>
      </w:r>
      <w:r>
        <w:t xml:space="preserve"> used in field test</w:t>
      </w:r>
      <w:r w:rsidR="00694B67">
        <w:t>, both track-change</w:t>
      </w:r>
      <w:r w:rsidR="00EC1493">
        <w:t xml:space="preserve"> (</w:t>
      </w:r>
      <w:r w:rsidR="0066499A">
        <w:t>see A</w:t>
      </w:r>
      <w:r w:rsidR="00EC1493">
        <w:t>ttachments E and F)</w:t>
      </w:r>
      <w:r w:rsidR="00694B67">
        <w:t xml:space="preserve"> and clean version</w:t>
      </w:r>
      <w:r w:rsidR="009A1D85">
        <w:t>s</w:t>
      </w:r>
      <w:r w:rsidR="0066499A">
        <w:t xml:space="preserve"> (see A</w:t>
      </w:r>
      <w:r w:rsidR="00EC1493">
        <w:t>ttachments H and J)</w:t>
      </w:r>
      <w:r>
        <w:t>.</w:t>
      </w:r>
      <w:r w:rsidR="005E5BBB">
        <w:t xml:space="preserve">  These revisions will not </w:t>
      </w:r>
      <w:r w:rsidR="009A1D85">
        <w:t>affect</w:t>
      </w:r>
      <w:r w:rsidR="005E5BBB">
        <w:t xml:space="preserve"> respondent burden.</w:t>
      </w:r>
    </w:p>
    <w:p w14:paraId="2FEEBE38" w14:textId="77777777" w:rsidR="00A97CAF" w:rsidRDefault="00A97CAF" w:rsidP="00EC1493">
      <w:pPr>
        <w:pStyle w:val="SL-FlLftSgl"/>
      </w:pPr>
    </w:p>
    <w:p w14:paraId="110DAE6E" w14:textId="185D821B" w:rsidR="00096258" w:rsidRDefault="00694B67" w:rsidP="00EC1493">
      <w:pPr>
        <w:pStyle w:val="SL-FlLftSgl"/>
        <w:numPr>
          <w:ilvl w:val="0"/>
          <w:numId w:val="32"/>
        </w:numPr>
      </w:pPr>
      <w:r>
        <w:t>T</w:t>
      </w:r>
      <w:r w:rsidR="001413AE">
        <w:t>he result</w:t>
      </w:r>
      <w:r w:rsidR="00DB583A">
        <w:t>s</w:t>
      </w:r>
      <w:r w:rsidR="001413AE">
        <w:t xml:space="preserve"> of the pilot test indicated that n</w:t>
      </w:r>
      <w:r w:rsidR="00153D89">
        <w:t xml:space="preserve">o changes were </w:t>
      </w:r>
      <w:r w:rsidR="001413AE">
        <w:t>needed for the D</w:t>
      </w:r>
      <w:r w:rsidR="00153D89">
        <w:t>irector</w:t>
      </w:r>
      <w:r w:rsidR="00EC1493">
        <w:t xml:space="preserve"> </w:t>
      </w:r>
      <w:r w:rsidR="005F5270">
        <w:t>S</w:t>
      </w:r>
      <w:r w:rsidR="00E01404">
        <w:t>urvey</w:t>
      </w:r>
      <w:r w:rsidR="005874B2">
        <w:t>;</w:t>
      </w:r>
      <w:r w:rsidR="00E01404">
        <w:t xml:space="preserve"> however, </w:t>
      </w:r>
      <w:r w:rsidR="00EF6FD6">
        <w:t xml:space="preserve">two </w:t>
      </w:r>
      <w:r w:rsidR="005E5BBB">
        <w:t>additional</w:t>
      </w:r>
      <w:r w:rsidR="00EF6FD6">
        <w:t xml:space="preserve"> items</w:t>
      </w:r>
      <w:r>
        <w:t xml:space="preserve"> were added</w:t>
      </w:r>
      <w:r w:rsidR="00EF6FD6">
        <w:t xml:space="preserve"> to assess whether the program </w:t>
      </w:r>
      <w:r w:rsidR="005E5BBB">
        <w:t xml:space="preserve">is </w:t>
      </w:r>
      <w:r w:rsidR="00687F4F">
        <w:t>provi</w:t>
      </w:r>
      <w:r w:rsidR="00601ECF">
        <w:t>di</w:t>
      </w:r>
      <w:r w:rsidR="00687F4F">
        <w:t xml:space="preserve">ng families with information about the Women, Infants, and Children </w:t>
      </w:r>
      <w:r w:rsidR="005E5BBB">
        <w:t>(</w:t>
      </w:r>
      <w:r w:rsidR="00687F4F">
        <w:t>WIC)</w:t>
      </w:r>
      <w:r w:rsidR="009A1D85">
        <w:t xml:space="preserve"> program</w:t>
      </w:r>
      <w:r w:rsidR="00687F4F">
        <w:t xml:space="preserve"> and health insurance</w:t>
      </w:r>
      <w:r w:rsidR="00B07D05">
        <w:t>.</w:t>
      </w:r>
      <w:r w:rsidR="00EF6FD6">
        <w:t xml:space="preserve"> </w:t>
      </w:r>
      <w:r w:rsidR="00687F4F">
        <w:t>The</w:t>
      </w:r>
      <w:r w:rsidR="00E01404">
        <w:t xml:space="preserve"> revised </w:t>
      </w:r>
      <w:r w:rsidR="005F5270">
        <w:t>D</w:t>
      </w:r>
      <w:r w:rsidR="00E01404">
        <w:t>irector</w:t>
      </w:r>
      <w:r>
        <w:t xml:space="preserve"> </w:t>
      </w:r>
      <w:r w:rsidR="005F5270">
        <w:t>S</w:t>
      </w:r>
      <w:r w:rsidR="00E01404">
        <w:t xml:space="preserve">urvey </w:t>
      </w:r>
      <w:r w:rsidR="00B46DFC">
        <w:t>for the field test</w:t>
      </w:r>
      <w:r w:rsidR="00E01404">
        <w:t xml:space="preserve"> is </w:t>
      </w:r>
      <w:r w:rsidR="005E5BBB">
        <w:t xml:space="preserve">also </w:t>
      </w:r>
      <w:r w:rsidR="00E01404">
        <w:t>attached</w:t>
      </w:r>
      <w:r w:rsidR="0066499A">
        <w:t xml:space="preserve"> </w:t>
      </w:r>
      <w:r w:rsidR="00EC1493">
        <w:t>(</w:t>
      </w:r>
      <w:r w:rsidR="0066499A">
        <w:t>s</w:t>
      </w:r>
      <w:r w:rsidR="00EC1493">
        <w:t xml:space="preserve">ee </w:t>
      </w:r>
      <w:r w:rsidR="0066499A">
        <w:t>A</w:t>
      </w:r>
      <w:r w:rsidR="00EC1493">
        <w:t>ttachment</w:t>
      </w:r>
      <w:r w:rsidR="0066499A">
        <w:t>s</w:t>
      </w:r>
      <w:r w:rsidR="00EC1493">
        <w:t xml:space="preserve"> G and J)</w:t>
      </w:r>
      <w:r w:rsidR="0066499A">
        <w:t>.</w:t>
      </w:r>
      <w:r w:rsidR="00756F2A">
        <w:t xml:space="preserve">  Adding these items will not </w:t>
      </w:r>
      <w:r w:rsidR="009A1D85">
        <w:t>affect</w:t>
      </w:r>
      <w:r w:rsidR="00756F2A">
        <w:t xml:space="preserve"> respondent burden.</w:t>
      </w:r>
    </w:p>
    <w:p w14:paraId="54E96356" w14:textId="77777777" w:rsidR="00EF6FD6" w:rsidRDefault="00EF6FD6" w:rsidP="00694B67">
      <w:pPr>
        <w:pStyle w:val="SL-FlLftSgl"/>
      </w:pPr>
    </w:p>
    <w:p w14:paraId="435D25A8" w14:textId="4FAD3FFF" w:rsidR="00B46DFC" w:rsidRDefault="00687F4F" w:rsidP="006638B4">
      <w:pPr>
        <w:pStyle w:val="SL-FlLftSgl"/>
      </w:pPr>
      <w:r>
        <w:t>Attachments include:</w:t>
      </w:r>
    </w:p>
    <w:p w14:paraId="1D679DF3" w14:textId="77777777" w:rsidR="009F2787" w:rsidRDefault="009F2787" w:rsidP="006638B4">
      <w:pPr>
        <w:pStyle w:val="SL-FlLftSgl"/>
      </w:pPr>
    </w:p>
    <w:p w14:paraId="32E65F15" w14:textId="10F2C063" w:rsidR="00E87855" w:rsidRDefault="00E87855" w:rsidP="00756F2A">
      <w:pPr>
        <w:pStyle w:val="ListParagraph"/>
        <w:numPr>
          <w:ilvl w:val="0"/>
          <w:numId w:val="33"/>
        </w:numPr>
      </w:pPr>
      <w:r>
        <w:lastRenderedPageBreak/>
        <w:t>Pilot Test Summary.docx (</w:t>
      </w:r>
      <w:r w:rsidR="00727E65">
        <w:t>Pilot T</w:t>
      </w:r>
      <w:r>
        <w:t xml:space="preserve">est </w:t>
      </w:r>
      <w:r w:rsidR="00727E65">
        <w:t>Summary</w:t>
      </w:r>
      <w:r>
        <w:t>)</w:t>
      </w:r>
    </w:p>
    <w:p w14:paraId="4EBDA81A" w14:textId="3FE4C2BA" w:rsidR="006C50E7" w:rsidRDefault="006C50E7" w:rsidP="00756F2A">
      <w:pPr>
        <w:pStyle w:val="ListParagraph"/>
        <w:numPr>
          <w:ilvl w:val="0"/>
          <w:numId w:val="33"/>
        </w:numPr>
      </w:pPr>
      <w:r>
        <w:t>Data Collection Plan.docx (</w:t>
      </w:r>
      <w:r w:rsidR="00727E65">
        <w:t>Revised Data Collection Plan for Field T</w:t>
      </w:r>
      <w:r>
        <w:t>est)</w:t>
      </w:r>
    </w:p>
    <w:p w14:paraId="5CE6BE97" w14:textId="0A416433" w:rsidR="006C50E7" w:rsidRDefault="006C50E7" w:rsidP="00756F2A">
      <w:pPr>
        <w:pStyle w:val="ListParagraph"/>
        <w:numPr>
          <w:ilvl w:val="0"/>
          <w:numId w:val="33"/>
        </w:numPr>
      </w:pPr>
      <w:r>
        <w:t xml:space="preserve">Field Test Analysis Plan.docx (Field </w:t>
      </w:r>
      <w:r w:rsidR="00727E65">
        <w:t>Test Data Analysis P</w:t>
      </w:r>
      <w:r>
        <w:t>lan)</w:t>
      </w:r>
    </w:p>
    <w:p w14:paraId="1B2A9C32" w14:textId="4997A8DF" w:rsidR="006C50E7" w:rsidRDefault="00EC1493" w:rsidP="00756F2A">
      <w:pPr>
        <w:pStyle w:val="ListParagraph"/>
        <w:numPr>
          <w:ilvl w:val="0"/>
          <w:numId w:val="33"/>
        </w:numPr>
      </w:pPr>
      <w:r>
        <w:t>List of Changes to the FPRQ Surveys</w:t>
      </w:r>
      <w:r w:rsidR="00727E65">
        <w:t>.</w:t>
      </w:r>
      <w:r w:rsidR="006B4B84">
        <w:t>docx (List of Changes to the FPRQ Surveys)</w:t>
      </w:r>
    </w:p>
    <w:p w14:paraId="20F6D082" w14:textId="4775AD68" w:rsidR="006C50E7" w:rsidRDefault="006C50E7" w:rsidP="00756F2A">
      <w:pPr>
        <w:pStyle w:val="ListParagraph"/>
        <w:numPr>
          <w:ilvl w:val="0"/>
          <w:numId w:val="33"/>
        </w:numPr>
      </w:pPr>
      <w:r>
        <w:t>Parent Survey with track changes.docx (</w:t>
      </w:r>
      <w:r w:rsidR="002A26AE">
        <w:t>T</w:t>
      </w:r>
      <w:r>
        <w:t>rack changes after pilot test)</w:t>
      </w:r>
    </w:p>
    <w:p w14:paraId="37A9C97E" w14:textId="3A9B1E3F" w:rsidR="006C50E7" w:rsidRDefault="006C50E7" w:rsidP="00756F2A">
      <w:pPr>
        <w:pStyle w:val="ListParagraph"/>
        <w:numPr>
          <w:ilvl w:val="0"/>
          <w:numId w:val="33"/>
        </w:numPr>
      </w:pPr>
      <w:r>
        <w:t>Provider S</w:t>
      </w:r>
      <w:r w:rsidR="002A26AE">
        <w:t>urvey with track changes.docx (T</w:t>
      </w:r>
      <w:r>
        <w:t>rack changes after pilot test)</w:t>
      </w:r>
    </w:p>
    <w:p w14:paraId="07A3BE71" w14:textId="2BE92459" w:rsidR="006C50E7" w:rsidRDefault="006C50E7" w:rsidP="00756F2A">
      <w:pPr>
        <w:pStyle w:val="ListParagraph"/>
        <w:numPr>
          <w:ilvl w:val="0"/>
          <w:numId w:val="33"/>
        </w:numPr>
      </w:pPr>
      <w:r>
        <w:t>Director S</w:t>
      </w:r>
      <w:r w:rsidR="002A26AE">
        <w:t>urvey with track changes.docx (T</w:t>
      </w:r>
      <w:r>
        <w:t>rack changes after pilot test)</w:t>
      </w:r>
    </w:p>
    <w:p w14:paraId="2FCDBC75" w14:textId="66BDE457" w:rsidR="006C50E7" w:rsidRDefault="006C50E7" w:rsidP="00756F2A">
      <w:pPr>
        <w:pStyle w:val="ListParagraph"/>
        <w:numPr>
          <w:ilvl w:val="0"/>
          <w:numId w:val="33"/>
        </w:numPr>
      </w:pPr>
      <w:r>
        <w:t xml:space="preserve">Parent Survey.pdf (Field </w:t>
      </w:r>
      <w:r w:rsidR="00D124D6">
        <w:t>T</w:t>
      </w:r>
      <w:r>
        <w:t>est version)</w:t>
      </w:r>
    </w:p>
    <w:p w14:paraId="02C3B251" w14:textId="45191146" w:rsidR="006C50E7" w:rsidRDefault="006C50E7" w:rsidP="00756F2A">
      <w:pPr>
        <w:pStyle w:val="ListParagraph"/>
        <w:numPr>
          <w:ilvl w:val="0"/>
          <w:numId w:val="33"/>
        </w:numPr>
      </w:pPr>
      <w:r>
        <w:t xml:space="preserve">Provider Survey.pdf (Field </w:t>
      </w:r>
      <w:r w:rsidR="00D124D6">
        <w:t>T</w:t>
      </w:r>
      <w:r>
        <w:t>est version)</w:t>
      </w:r>
    </w:p>
    <w:p w14:paraId="64D38543" w14:textId="5AD99B2F" w:rsidR="00687F4F" w:rsidRDefault="006C50E7" w:rsidP="00EC1493">
      <w:pPr>
        <w:pStyle w:val="ListParagraph"/>
        <w:numPr>
          <w:ilvl w:val="0"/>
          <w:numId w:val="33"/>
        </w:numPr>
      </w:pPr>
      <w:r>
        <w:t xml:space="preserve">Director Survey.pdf (Field </w:t>
      </w:r>
      <w:r w:rsidR="00D124D6">
        <w:t>T</w:t>
      </w:r>
      <w:r>
        <w:t>est version)</w:t>
      </w:r>
    </w:p>
    <w:sectPr w:rsidR="00687F4F" w:rsidSect="006B5826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656" w:header="720" w:footer="576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E8EE1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7B94C" w14:textId="77777777" w:rsidR="00EC1493" w:rsidRDefault="00EC1493" w:rsidP="00694B67">
      <w:pPr>
        <w:spacing w:line="240" w:lineRule="auto"/>
      </w:pPr>
      <w:r>
        <w:separator/>
      </w:r>
    </w:p>
  </w:endnote>
  <w:endnote w:type="continuationSeparator" w:id="0">
    <w:p w14:paraId="5D2A3869" w14:textId="77777777" w:rsidR="00EC1493" w:rsidRDefault="00EC1493" w:rsidP="00694B67">
      <w:pPr>
        <w:spacing w:line="240" w:lineRule="auto"/>
      </w:pPr>
      <w:r>
        <w:continuationSeparator/>
      </w:r>
    </w:p>
  </w:endnote>
  <w:endnote w:type="continuationNotice" w:id="1">
    <w:p w14:paraId="4465A9C1" w14:textId="77777777" w:rsidR="00EC1493" w:rsidRDefault="00EC149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EurostileExtended-Roman-DTC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 Bold">
    <w:panose1 w:val="020208030705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1AC82" w14:textId="77777777" w:rsidR="00EC1493" w:rsidRDefault="00EC1493" w:rsidP="00694B67">
      <w:pPr>
        <w:spacing w:line="240" w:lineRule="auto"/>
      </w:pPr>
      <w:r>
        <w:separator/>
      </w:r>
    </w:p>
  </w:footnote>
  <w:footnote w:type="continuationSeparator" w:id="0">
    <w:p w14:paraId="0637DF07" w14:textId="77777777" w:rsidR="00EC1493" w:rsidRDefault="00EC1493" w:rsidP="00694B67">
      <w:pPr>
        <w:spacing w:line="240" w:lineRule="auto"/>
      </w:pPr>
      <w:r>
        <w:continuationSeparator/>
      </w:r>
    </w:p>
  </w:footnote>
  <w:footnote w:type="continuationNotice" w:id="1">
    <w:p w14:paraId="52164F7D" w14:textId="77777777" w:rsidR="00EC1493" w:rsidRDefault="00EC149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AC860" w14:textId="77777777" w:rsidR="00EC1493" w:rsidRDefault="00EC1493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B21C2A5" wp14:editId="093520F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682750"/>
          <wp:effectExtent l="0" t="0" r="0" b="0"/>
          <wp:wrapNone/>
          <wp:docPr id="10" name="Picture 10" descr="Westat_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Westat_Me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68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66B1">
      <w:rPr>
        <w:noProof/>
      </w:rPr>
      <w:pict w14:anchorId="563E62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61.3pt;z-index:-251658240;mso-position-horizontal:center;mso-position-horizontal-relative:margin;mso-position-vertical:center;mso-position-vertical-relative:margin" wrapcoords="-26 0 -26 21500 21600 21500 21600 0 -26 0">
          <v:imagedata r:id="rId2" o:title="Westat_Memo"/>
          <w10:wrap side="left"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6D712" w14:textId="77777777" w:rsidR="00EC1493" w:rsidRDefault="00EC1493">
    <w:pPr>
      <w:pStyle w:val="C2-CtrSglSp"/>
    </w:pPr>
    <w:r>
      <w:t>-</w:t>
    </w:r>
    <w:r>
      <w:fldChar w:fldCharType="begin"/>
    </w:r>
    <w:r>
      <w:instrText xml:space="preserve"> PAGE </w:instrText>
    </w:r>
    <w:r>
      <w:fldChar w:fldCharType="separate"/>
    </w:r>
    <w:r w:rsidR="006666B1">
      <w:rPr>
        <w:noProof/>
      </w:rPr>
      <w:t>2</w:t>
    </w:r>
    <w:r>
      <w:fldChar w:fldCharType="end"/>
    </w:r>
    <w:r>
      <w:t>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CBE58" w14:textId="0B70729D" w:rsidR="00EC1493" w:rsidRDefault="00EC1493">
    <w:pPr>
      <w:pStyle w:val="Header"/>
    </w:pPr>
  </w:p>
  <w:p w14:paraId="0AFEE733" w14:textId="77777777" w:rsidR="00EC1493" w:rsidRDefault="00EC1493">
    <w:pPr>
      <w:pStyle w:val="Header"/>
    </w:pPr>
  </w:p>
  <w:p w14:paraId="6FF84FF7" w14:textId="77777777" w:rsidR="00EC1493" w:rsidRDefault="00EC1493">
    <w:pPr>
      <w:pStyle w:val="Header"/>
    </w:pPr>
  </w:p>
  <w:p w14:paraId="242098AA" w14:textId="77777777" w:rsidR="00EC1493" w:rsidRDefault="00EC1493">
    <w:pPr>
      <w:pStyle w:val="Header"/>
    </w:pPr>
  </w:p>
  <w:p w14:paraId="118D74D2" w14:textId="77777777" w:rsidR="00EC1493" w:rsidRDefault="00EC1493">
    <w:pPr>
      <w:pStyle w:val="Header"/>
    </w:pPr>
  </w:p>
  <w:p w14:paraId="7AC76591" w14:textId="77777777" w:rsidR="00EC1493" w:rsidRDefault="00EC1493">
    <w:pPr>
      <w:pStyle w:val="Header"/>
    </w:pPr>
  </w:p>
  <w:p w14:paraId="4E905E3E" w14:textId="77777777" w:rsidR="00EC1493" w:rsidRDefault="00EC1493">
    <w:pPr>
      <w:pStyle w:val="Header"/>
    </w:pPr>
  </w:p>
  <w:p w14:paraId="137C4007" w14:textId="77777777" w:rsidR="00EC1493" w:rsidRDefault="00EC1493">
    <w:pPr>
      <w:pStyle w:val="Header"/>
    </w:pPr>
  </w:p>
  <w:p w14:paraId="20B0F54E" w14:textId="77777777" w:rsidR="00EC1493" w:rsidRDefault="00EC1493">
    <w:pPr>
      <w:pStyle w:val="Header"/>
    </w:pPr>
  </w:p>
  <w:p w14:paraId="3FBF83FB" w14:textId="77777777" w:rsidR="00EC1493" w:rsidRDefault="00EC14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ED002F3"/>
    <w:multiLevelType w:val="hybridMultilevel"/>
    <w:tmpl w:val="CC9AD5C0"/>
    <w:lvl w:ilvl="0" w:tplc="0C825D74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9E2194"/>
    <w:multiLevelType w:val="hybridMultilevel"/>
    <w:tmpl w:val="057A840A"/>
    <w:lvl w:ilvl="0" w:tplc="1D0829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131E6"/>
    <w:multiLevelType w:val="hybridMultilevel"/>
    <w:tmpl w:val="E34A0D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07058"/>
    <w:multiLevelType w:val="hybridMultilevel"/>
    <w:tmpl w:val="55922064"/>
    <w:lvl w:ilvl="0" w:tplc="4566EF8E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1" w:tplc="A5A6800E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hint="default"/>
      </w:rPr>
    </w:lvl>
    <w:lvl w:ilvl="2" w:tplc="34DC2780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plc="E7F2BA80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plc="44109EEA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hint="default"/>
      </w:rPr>
    </w:lvl>
    <w:lvl w:ilvl="5" w:tplc="00E48E12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plc="E056EB94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plc="3732FB6A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hint="default"/>
      </w:rPr>
    </w:lvl>
    <w:lvl w:ilvl="8" w:tplc="D3FAD4B6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abstractNum w:abstractNumId="6">
    <w:nsid w:val="25AD0F68"/>
    <w:multiLevelType w:val="hybridMultilevel"/>
    <w:tmpl w:val="66E840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E33B5"/>
    <w:multiLevelType w:val="singleLevel"/>
    <w:tmpl w:val="0AE08468"/>
    <w:lvl w:ilvl="0">
      <w:start w:val="1"/>
      <w:numFmt w:val="bullet"/>
      <w:lvlText w:val=""/>
      <w:lvlJc w:val="left"/>
      <w:pPr>
        <w:tabs>
          <w:tab w:val="num" w:pos="1512"/>
        </w:tabs>
        <w:ind w:left="576" w:firstLine="576"/>
      </w:pPr>
      <w:rPr>
        <w:rFonts w:ascii="Wingdings" w:hAnsi="Wingdings" w:hint="default"/>
        <w:sz w:val="16"/>
      </w:rPr>
    </w:lvl>
  </w:abstractNum>
  <w:abstractNum w:abstractNumId="8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9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C53D12"/>
    <w:multiLevelType w:val="multilevel"/>
    <w:tmpl w:val="AD784F1A"/>
    <w:lvl w:ilvl="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8977DF"/>
    <w:multiLevelType w:val="hybridMultilevel"/>
    <w:tmpl w:val="E9A281AC"/>
    <w:lvl w:ilvl="0" w:tplc="70E48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D9AFE36">
      <w:start w:val="1"/>
      <w:numFmt w:val="bullet"/>
      <w:lvlText w:val=""/>
      <w:lvlJc w:val="left"/>
      <w:pPr>
        <w:tabs>
          <w:tab w:val="num" w:pos="288"/>
        </w:tabs>
        <w:ind w:left="468" w:hanging="252"/>
      </w:pPr>
      <w:rPr>
        <w:rFonts w:ascii="Wingdings" w:hAnsi="Wingdings" w:hint="default"/>
        <w:b w:val="0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2C3D81"/>
    <w:multiLevelType w:val="hybridMultilevel"/>
    <w:tmpl w:val="09A0AD1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DE4E8F"/>
    <w:multiLevelType w:val="multilevel"/>
    <w:tmpl w:val="3370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271325"/>
    <w:multiLevelType w:val="hybridMultilevel"/>
    <w:tmpl w:val="7FE27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364AD7"/>
    <w:multiLevelType w:val="hybridMultilevel"/>
    <w:tmpl w:val="AAD42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73457D"/>
    <w:multiLevelType w:val="multilevel"/>
    <w:tmpl w:val="CC9AD5C0"/>
    <w:lvl w:ilvl="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576"/>
        <w:lvlJc w:val="left"/>
        <w:pPr>
          <w:ind w:left="1728" w:hanging="576"/>
        </w:pPr>
        <w:rPr>
          <w:rFonts w:ascii="Times" w:hAnsi="Times" w:hint="default"/>
          <w:sz w:val="16"/>
        </w:rPr>
      </w:lvl>
    </w:lvlOverride>
  </w:num>
  <w:num w:numId="4">
    <w:abstractNumId w:val="7"/>
  </w:num>
  <w:num w:numId="5">
    <w:abstractNumId w:val="8"/>
  </w:num>
  <w:num w:numId="6">
    <w:abstractNumId w:val="1"/>
  </w:num>
  <w:num w:numId="7">
    <w:abstractNumId w:val="8"/>
  </w:num>
  <w:num w:numId="8">
    <w:abstractNumId w:val="9"/>
  </w:num>
  <w:num w:numId="9">
    <w:abstractNumId w:val="2"/>
  </w:num>
  <w:num w:numId="10">
    <w:abstractNumId w:val="11"/>
  </w:num>
  <w:num w:numId="11">
    <w:abstractNumId w:val="1"/>
  </w:num>
  <w:num w:numId="12">
    <w:abstractNumId w:val="10"/>
  </w:num>
  <w:num w:numId="13">
    <w:abstractNumId w:val="13"/>
  </w:num>
  <w:num w:numId="14">
    <w:abstractNumId w:val="1"/>
  </w:num>
  <w:num w:numId="15">
    <w:abstractNumId w:val="8"/>
  </w:num>
  <w:num w:numId="16">
    <w:abstractNumId w:val="9"/>
  </w:num>
  <w:num w:numId="17">
    <w:abstractNumId w:val="2"/>
  </w:num>
  <w:num w:numId="18">
    <w:abstractNumId w:val="1"/>
  </w:num>
  <w:num w:numId="19">
    <w:abstractNumId w:val="8"/>
  </w:num>
  <w:num w:numId="20">
    <w:abstractNumId w:val="9"/>
  </w:num>
  <w:num w:numId="21">
    <w:abstractNumId w:val="2"/>
  </w:num>
  <w:num w:numId="22">
    <w:abstractNumId w:val="1"/>
  </w:num>
  <w:num w:numId="23">
    <w:abstractNumId w:val="16"/>
  </w:num>
  <w:num w:numId="24">
    <w:abstractNumId w:val="1"/>
  </w:num>
  <w:num w:numId="25">
    <w:abstractNumId w:val="8"/>
  </w:num>
  <w:num w:numId="26">
    <w:abstractNumId w:val="9"/>
  </w:num>
  <w:num w:numId="27">
    <w:abstractNumId w:val="2"/>
  </w:num>
  <w:num w:numId="28">
    <w:abstractNumId w:val="6"/>
  </w:num>
  <w:num w:numId="29">
    <w:abstractNumId w:val="4"/>
  </w:num>
  <w:num w:numId="30">
    <w:abstractNumId w:val="3"/>
  </w:num>
  <w:num w:numId="31">
    <w:abstractNumId w:val="14"/>
  </w:num>
  <w:num w:numId="32">
    <w:abstractNumId w:val="15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B4"/>
    <w:rsid w:val="00096258"/>
    <w:rsid w:val="000A1DBA"/>
    <w:rsid w:val="000C38D2"/>
    <w:rsid w:val="000F6FFA"/>
    <w:rsid w:val="00102BE1"/>
    <w:rsid w:val="001413AE"/>
    <w:rsid w:val="00153D89"/>
    <w:rsid w:val="00220E73"/>
    <w:rsid w:val="00266490"/>
    <w:rsid w:val="002A26AE"/>
    <w:rsid w:val="002E25DE"/>
    <w:rsid w:val="00317DAE"/>
    <w:rsid w:val="00354982"/>
    <w:rsid w:val="00381CB1"/>
    <w:rsid w:val="003A7A8B"/>
    <w:rsid w:val="003C272D"/>
    <w:rsid w:val="003E2A85"/>
    <w:rsid w:val="00405776"/>
    <w:rsid w:val="00407ED5"/>
    <w:rsid w:val="00411D6A"/>
    <w:rsid w:val="00415A6B"/>
    <w:rsid w:val="00435649"/>
    <w:rsid w:val="004A7BFB"/>
    <w:rsid w:val="004D559A"/>
    <w:rsid w:val="004E6F88"/>
    <w:rsid w:val="00536F40"/>
    <w:rsid w:val="00574050"/>
    <w:rsid w:val="005874B2"/>
    <w:rsid w:val="005A31DF"/>
    <w:rsid w:val="005D2A35"/>
    <w:rsid w:val="005E5BBB"/>
    <w:rsid w:val="005F5270"/>
    <w:rsid w:val="00601ECF"/>
    <w:rsid w:val="00633766"/>
    <w:rsid w:val="006638B4"/>
    <w:rsid w:val="0066499A"/>
    <w:rsid w:val="006666B1"/>
    <w:rsid w:val="00681EBF"/>
    <w:rsid w:val="00687F4F"/>
    <w:rsid w:val="0069305E"/>
    <w:rsid w:val="00694B67"/>
    <w:rsid w:val="006B4B84"/>
    <w:rsid w:val="006B5826"/>
    <w:rsid w:val="006B5827"/>
    <w:rsid w:val="006C50E7"/>
    <w:rsid w:val="00727E65"/>
    <w:rsid w:val="007472CA"/>
    <w:rsid w:val="00756F2A"/>
    <w:rsid w:val="007A0435"/>
    <w:rsid w:val="007B0A2E"/>
    <w:rsid w:val="0083639A"/>
    <w:rsid w:val="00836599"/>
    <w:rsid w:val="008B4AAF"/>
    <w:rsid w:val="009267A2"/>
    <w:rsid w:val="009A1D85"/>
    <w:rsid w:val="009A505D"/>
    <w:rsid w:val="009F2787"/>
    <w:rsid w:val="00A20E76"/>
    <w:rsid w:val="00A24464"/>
    <w:rsid w:val="00A67D7E"/>
    <w:rsid w:val="00A86C95"/>
    <w:rsid w:val="00A97CAF"/>
    <w:rsid w:val="00AE21F1"/>
    <w:rsid w:val="00B07D05"/>
    <w:rsid w:val="00B3305B"/>
    <w:rsid w:val="00B459DE"/>
    <w:rsid w:val="00B46DFC"/>
    <w:rsid w:val="00B656BF"/>
    <w:rsid w:val="00BB2D54"/>
    <w:rsid w:val="00BC5E48"/>
    <w:rsid w:val="00BD0422"/>
    <w:rsid w:val="00BE7E55"/>
    <w:rsid w:val="00CD7402"/>
    <w:rsid w:val="00CE7AFC"/>
    <w:rsid w:val="00D124D6"/>
    <w:rsid w:val="00D51AF7"/>
    <w:rsid w:val="00D91461"/>
    <w:rsid w:val="00DB583A"/>
    <w:rsid w:val="00DD71D6"/>
    <w:rsid w:val="00DF20B1"/>
    <w:rsid w:val="00E01404"/>
    <w:rsid w:val="00E47417"/>
    <w:rsid w:val="00E87855"/>
    <w:rsid w:val="00EA6AA3"/>
    <w:rsid w:val="00EB5C8A"/>
    <w:rsid w:val="00EC1493"/>
    <w:rsid w:val="00ED5AB0"/>
    <w:rsid w:val="00EF6FD6"/>
    <w:rsid w:val="00FE0D9B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7E53B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826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6B5826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6B5826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6B5826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6B5826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6B5826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6B5826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6B5826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B5826"/>
    <w:pPr>
      <w:keepNext/>
      <w:tabs>
        <w:tab w:val="left" w:pos="1440"/>
      </w:tabs>
      <w:spacing w:line="240" w:lineRule="auto"/>
      <w:outlineLvl w:val="7"/>
    </w:pPr>
    <w:rPr>
      <w:rFonts w:ascii="EurostileExtended-Roman-DTC" w:hAnsi="EurostileExtended-Roman-DTC"/>
      <w:smallCaps/>
      <w:position w:val="-4"/>
      <w:sz w:val="30"/>
    </w:rPr>
  </w:style>
  <w:style w:type="paragraph" w:styleId="Heading9">
    <w:name w:val="heading 9"/>
    <w:basedOn w:val="Normal"/>
    <w:next w:val="Normal"/>
    <w:qFormat/>
    <w:rsid w:val="006B5826"/>
    <w:pPr>
      <w:keepNext/>
      <w:tabs>
        <w:tab w:val="left" w:pos="1440"/>
        <w:tab w:val="left" w:leader="underscore" w:pos="9360"/>
      </w:tabs>
      <w:outlineLvl w:val="8"/>
    </w:pPr>
    <w:rPr>
      <w:rFonts w:ascii="EurostileExtended-Roman-DTC" w:hAnsi="EurostileExtended-Roman-DTC"/>
      <w:spacing w:val="-20"/>
      <w:kern w:val="4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6B5826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N0-FlLftBullet">
    <w:name w:val="N0-Fl Lft Bullet"/>
    <w:basedOn w:val="Normal"/>
    <w:rsid w:val="006B5826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6B5826"/>
    <w:pPr>
      <w:numPr>
        <w:numId w:val="24"/>
      </w:numPr>
      <w:spacing w:after="240"/>
    </w:pPr>
  </w:style>
  <w:style w:type="paragraph" w:styleId="FootnoteText">
    <w:name w:val="footnote text"/>
    <w:aliases w:val="F1"/>
    <w:semiHidden/>
    <w:rsid w:val="006B5826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customStyle="1" w:styleId="N2-2ndBullet">
    <w:name w:val="N2-2nd Bullet"/>
    <w:basedOn w:val="Normal"/>
    <w:rsid w:val="006B5826"/>
    <w:pPr>
      <w:numPr>
        <w:numId w:val="25"/>
      </w:numPr>
      <w:spacing w:after="240"/>
    </w:pPr>
  </w:style>
  <w:style w:type="paragraph" w:styleId="Header">
    <w:name w:val="header"/>
    <w:basedOn w:val="Normal"/>
    <w:rsid w:val="006B5826"/>
    <w:pPr>
      <w:tabs>
        <w:tab w:val="center" w:pos="4320"/>
        <w:tab w:val="right" w:pos="8640"/>
      </w:tabs>
    </w:pPr>
    <w:rPr>
      <w:sz w:val="16"/>
    </w:rPr>
  </w:style>
  <w:style w:type="paragraph" w:customStyle="1" w:styleId="P1-StandPara">
    <w:name w:val="P1-Stand Para"/>
    <w:basedOn w:val="Normal"/>
    <w:rsid w:val="006B5826"/>
    <w:pPr>
      <w:spacing w:line="360" w:lineRule="atLeast"/>
      <w:ind w:firstLine="1152"/>
    </w:pPr>
  </w:style>
  <w:style w:type="paragraph" w:customStyle="1" w:styleId="SH-SglSpHead">
    <w:name w:val="SH-Sgl Sp Head"/>
    <w:basedOn w:val="Heading1"/>
    <w:rsid w:val="006B5826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6B5826"/>
  </w:style>
  <w:style w:type="paragraph" w:customStyle="1" w:styleId="SP-SglSpPara">
    <w:name w:val="SP-Sgl Sp Para"/>
    <w:basedOn w:val="Normal"/>
    <w:rsid w:val="006B5826"/>
    <w:pPr>
      <w:tabs>
        <w:tab w:val="left" w:pos="576"/>
      </w:tabs>
      <w:ind w:firstLine="576"/>
    </w:pPr>
  </w:style>
  <w:style w:type="paragraph" w:styleId="Footer">
    <w:name w:val="footer"/>
    <w:basedOn w:val="Normal"/>
    <w:rsid w:val="006B5826"/>
    <w:pPr>
      <w:tabs>
        <w:tab w:val="center" w:pos="4320"/>
        <w:tab w:val="right" w:pos="8640"/>
      </w:tabs>
    </w:pPr>
  </w:style>
  <w:style w:type="paragraph" w:customStyle="1" w:styleId="N3-3rdBullet">
    <w:name w:val="N3-3rd Bullet"/>
    <w:basedOn w:val="Normal"/>
    <w:rsid w:val="006B5826"/>
    <w:pPr>
      <w:numPr>
        <w:numId w:val="26"/>
      </w:numPr>
      <w:spacing w:after="240"/>
    </w:pPr>
  </w:style>
  <w:style w:type="paragraph" w:customStyle="1" w:styleId="C2-CtrSglSp">
    <w:name w:val="C2-Ctr Sgl Sp"/>
    <w:basedOn w:val="Normal"/>
    <w:rsid w:val="006B5826"/>
    <w:pPr>
      <w:keepLines/>
      <w:jc w:val="center"/>
    </w:pPr>
  </w:style>
  <w:style w:type="paragraph" w:customStyle="1" w:styleId="C3-CtrSp12">
    <w:name w:val="C3-Ctr Sp&amp;1/2"/>
    <w:basedOn w:val="Normal"/>
    <w:rsid w:val="006B5826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6B5826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6B5826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6B5826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EndnoteText">
    <w:name w:val="endnote text"/>
    <w:basedOn w:val="Normal"/>
    <w:semiHidden/>
    <w:rsid w:val="006B5826"/>
    <w:rPr>
      <w:rFonts w:ascii="Times New Roman" w:hAnsi="Times New Roman"/>
      <w:sz w:val="20"/>
    </w:rPr>
  </w:style>
  <w:style w:type="paragraph" w:styleId="EnvelopeAddress">
    <w:name w:val="envelope address"/>
    <w:basedOn w:val="SL-FlLftSgl"/>
    <w:rsid w:val="006B5826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</w:rPr>
  </w:style>
  <w:style w:type="paragraph" w:styleId="EnvelopeReturn">
    <w:name w:val="envelope return"/>
    <w:basedOn w:val="SL-FlLftSgl"/>
    <w:rsid w:val="006B5826"/>
    <w:rPr>
      <w:rFonts w:ascii="Times New Roman" w:hAnsi="Times New Roman"/>
      <w:sz w:val="20"/>
    </w:rPr>
  </w:style>
  <w:style w:type="paragraph" w:customStyle="1" w:styleId="Header-1">
    <w:name w:val="Header-1"/>
    <w:basedOn w:val="Heading1"/>
    <w:rsid w:val="006B5826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L1-FlLSp12">
    <w:name w:val="L1-FlL Sp&amp;1/2"/>
    <w:basedOn w:val="Normal"/>
    <w:rsid w:val="006B5826"/>
    <w:pPr>
      <w:tabs>
        <w:tab w:val="left" w:pos="1152"/>
      </w:tabs>
      <w:spacing w:line="360" w:lineRule="atLeast"/>
    </w:pPr>
  </w:style>
  <w:style w:type="paragraph" w:customStyle="1" w:styleId="N4-4thBullet">
    <w:name w:val="N4-4th Bullet"/>
    <w:basedOn w:val="Normal"/>
    <w:rsid w:val="006B5826"/>
    <w:pPr>
      <w:numPr>
        <w:numId w:val="27"/>
      </w:numPr>
      <w:spacing w:after="240"/>
    </w:pPr>
  </w:style>
  <w:style w:type="paragraph" w:customStyle="1" w:styleId="N5-5thBullet">
    <w:name w:val="N5-5th Bullet"/>
    <w:basedOn w:val="Normal"/>
    <w:rsid w:val="006B5826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6B5826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6B5826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6B5826"/>
    <w:pPr>
      <w:tabs>
        <w:tab w:val="left" w:pos="1152"/>
      </w:tabs>
      <w:spacing w:after="360" w:line="360" w:lineRule="atLeast"/>
      <w:ind w:left="1152" w:hanging="1152"/>
    </w:pPr>
  </w:style>
  <w:style w:type="character" w:styleId="PageNumber">
    <w:name w:val="page number"/>
    <w:basedOn w:val="DefaultParagraphFont"/>
    <w:rsid w:val="006B5826"/>
  </w:style>
  <w:style w:type="paragraph" w:customStyle="1" w:styleId="Q1-BestFinQ">
    <w:name w:val="Q1-Best/Fin Q"/>
    <w:basedOn w:val="Heading1"/>
    <w:rsid w:val="006B5826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R0-FLLftSglBoldItalic">
    <w:name w:val="R0-FL Lft Sgl Bold Italic"/>
    <w:basedOn w:val="Heading1"/>
    <w:rsid w:val="006B5826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R1-ResPara">
    <w:name w:val="R1-Res. Para"/>
    <w:basedOn w:val="Normal"/>
    <w:rsid w:val="006B5826"/>
    <w:pPr>
      <w:ind w:left="288"/>
    </w:pPr>
  </w:style>
  <w:style w:type="paragraph" w:customStyle="1" w:styleId="R2-ResBullet">
    <w:name w:val="R2-Res Bullet"/>
    <w:basedOn w:val="Normal"/>
    <w:rsid w:val="006B5826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6B5826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6B5826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6B5826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6B5826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6B5826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basedOn w:val="TableNormal"/>
    <w:rsid w:val="006B5826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B5826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H-TableHeading">
    <w:name w:val="TH-Table Heading"/>
    <w:basedOn w:val="Heading1"/>
    <w:rsid w:val="006B5826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1">
    <w:name w:val="toc 1"/>
    <w:basedOn w:val="Normal"/>
    <w:semiHidden/>
    <w:rsid w:val="006B5826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6B5826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6B5826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6B5826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6B5826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6B5826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6B5826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6B5826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6B5826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rsid w:val="006B5826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TX-TableText">
    <w:name w:val="TX-Table Text"/>
    <w:basedOn w:val="Normal"/>
    <w:rsid w:val="006B5826"/>
    <w:rPr>
      <w:rFonts w:ascii="Franklin Gothic Medium" w:hAnsi="Franklin Gothic Medium"/>
      <w:sz w:val="20"/>
    </w:rPr>
  </w:style>
  <w:style w:type="paragraph" w:styleId="NormalWeb">
    <w:name w:val="Normal (Web)"/>
    <w:basedOn w:val="Normal"/>
    <w:rsid w:val="006B5826"/>
    <w:pPr>
      <w:shd w:val="clear" w:color="auto" w:fill="FFFFFF"/>
      <w:spacing w:before="240" w:line="240" w:lineRule="auto"/>
    </w:pPr>
    <w:rPr>
      <w:rFonts w:ascii="Verdana" w:hAnsi="Verdana"/>
      <w:color w:val="000000"/>
      <w:sz w:val="20"/>
    </w:rPr>
  </w:style>
  <w:style w:type="paragraph" w:customStyle="1" w:styleId="TF-TblFN">
    <w:name w:val="TF-Tbl FN"/>
    <w:basedOn w:val="FootnoteText"/>
    <w:rsid w:val="006B5826"/>
    <w:rPr>
      <w:rFonts w:ascii="Franklin Gothic Medium" w:hAnsi="Franklin Gothic Medium"/>
    </w:rPr>
  </w:style>
  <w:style w:type="character" w:styleId="CommentReference">
    <w:name w:val="annotation reference"/>
    <w:basedOn w:val="DefaultParagraphFont"/>
    <w:uiPriority w:val="99"/>
    <w:semiHidden/>
    <w:unhideWhenUsed/>
    <w:rsid w:val="00694B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B67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B67"/>
    <w:rPr>
      <w:rFonts w:ascii="Garamond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B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B67"/>
    <w:rPr>
      <w:rFonts w:ascii="Garamond" w:hAnsi="Garamond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B67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B67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56F2A"/>
    <w:pPr>
      <w:ind w:left="720"/>
      <w:contextualSpacing/>
    </w:pPr>
  </w:style>
  <w:style w:type="paragraph" w:styleId="Revision">
    <w:name w:val="Revision"/>
    <w:hidden/>
    <w:uiPriority w:val="99"/>
    <w:semiHidden/>
    <w:rsid w:val="00EC1493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826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6B5826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6B5826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6B5826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6B5826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6B5826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6B5826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6B5826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B5826"/>
    <w:pPr>
      <w:keepNext/>
      <w:tabs>
        <w:tab w:val="left" w:pos="1440"/>
      </w:tabs>
      <w:spacing w:line="240" w:lineRule="auto"/>
      <w:outlineLvl w:val="7"/>
    </w:pPr>
    <w:rPr>
      <w:rFonts w:ascii="EurostileExtended-Roman-DTC" w:hAnsi="EurostileExtended-Roman-DTC"/>
      <w:smallCaps/>
      <w:position w:val="-4"/>
      <w:sz w:val="30"/>
    </w:rPr>
  </w:style>
  <w:style w:type="paragraph" w:styleId="Heading9">
    <w:name w:val="heading 9"/>
    <w:basedOn w:val="Normal"/>
    <w:next w:val="Normal"/>
    <w:qFormat/>
    <w:rsid w:val="006B5826"/>
    <w:pPr>
      <w:keepNext/>
      <w:tabs>
        <w:tab w:val="left" w:pos="1440"/>
        <w:tab w:val="left" w:leader="underscore" w:pos="9360"/>
      </w:tabs>
      <w:outlineLvl w:val="8"/>
    </w:pPr>
    <w:rPr>
      <w:rFonts w:ascii="EurostileExtended-Roman-DTC" w:hAnsi="EurostileExtended-Roman-DTC"/>
      <w:spacing w:val="-20"/>
      <w:kern w:val="4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6B5826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N0-FlLftBullet">
    <w:name w:val="N0-Fl Lft Bullet"/>
    <w:basedOn w:val="Normal"/>
    <w:rsid w:val="006B5826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6B5826"/>
    <w:pPr>
      <w:numPr>
        <w:numId w:val="24"/>
      </w:numPr>
      <w:spacing w:after="240"/>
    </w:pPr>
  </w:style>
  <w:style w:type="paragraph" w:styleId="FootnoteText">
    <w:name w:val="footnote text"/>
    <w:aliases w:val="F1"/>
    <w:semiHidden/>
    <w:rsid w:val="006B5826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customStyle="1" w:styleId="N2-2ndBullet">
    <w:name w:val="N2-2nd Bullet"/>
    <w:basedOn w:val="Normal"/>
    <w:rsid w:val="006B5826"/>
    <w:pPr>
      <w:numPr>
        <w:numId w:val="25"/>
      </w:numPr>
      <w:spacing w:after="240"/>
    </w:pPr>
  </w:style>
  <w:style w:type="paragraph" w:styleId="Header">
    <w:name w:val="header"/>
    <w:basedOn w:val="Normal"/>
    <w:rsid w:val="006B5826"/>
    <w:pPr>
      <w:tabs>
        <w:tab w:val="center" w:pos="4320"/>
        <w:tab w:val="right" w:pos="8640"/>
      </w:tabs>
    </w:pPr>
    <w:rPr>
      <w:sz w:val="16"/>
    </w:rPr>
  </w:style>
  <w:style w:type="paragraph" w:customStyle="1" w:styleId="P1-StandPara">
    <w:name w:val="P1-Stand Para"/>
    <w:basedOn w:val="Normal"/>
    <w:rsid w:val="006B5826"/>
    <w:pPr>
      <w:spacing w:line="360" w:lineRule="atLeast"/>
      <w:ind w:firstLine="1152"/>
    </w:pPr>
  </w:style>
  <w:style w:type="paragraph" w:customStyle="1" w:styleId="SH-SglSpHead">
    <w:name w:val="SH-Sgl Sp Head"/>
    <w:basedOn w:val="Heading1"/>
    <w:rsid w:val="006B5826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6B5826"/>
  </w:style>
  <w:style w:type="paragraph" w:customStyle="1" w:styleId="SP-SglSpPara">
    <w:name w:val="SP-Sgl Sp Para"/>
    <w:basedOn w:val="Normal"/>
    <w:rsid w:val="006B5826"/>
    <w:pPr>
      <w:tabs>
        <w:tab w:val="left" w:pos="576"/>
      </w:tabs>
      <w:ind w:firstLine="576"/>
    </w:pPr>
  </w:style>
  <w:style w:type="paragraph" w:styleId="Footer">
    <w:name w:val="footer"/>
    <w:basedOn w:val="Normal"/>
    <w:rsid w:val="006B5826"/>
    <w:pPr>
      <w:tabs>
        <w:tab w:val="center" w:pos="4320"/>
        <w:tab w:val="right" w:pos="8640"/>
      </w:tabs>
    </w:pPr>
  </w:style>
  <w:style w:type="paragraph" w:customStyle="1" w:styleId="N3-3rdBullet">
    <w:name w:val="N3-3rd Bullet"/>
    <w:basedOn w:val="Normal"/>
    <w:rsid w:val="006B5826"/>
    <w:pPr>
      <w:numPr>
        <w:numId w:val="26"/>
      </w:numPr>
      <w:spacing w:after="240"/>
    </w:pPr>
  </w:style>
  <w:style w:type="paragraph" w:customStyle="1" w:styleId="C2-CtrSglSp">
    <w:name w:val="C2-Ctr Sgl Sp"/>
    <w:basedOn w:val="Normal"/>
    <w:rsid w:val="006B5826"/>
    <w:pPr>
      <w:keepLines/>
      <w:jc w:val="center"/>
    </w:pPr>
  </w:style>
  <w:style w:type="paragraph" w:customStyle="1" w:styleId="C3-CtrSp12">
    <w:name w:val="C3-Ctr Sp&amp;1/2"/>
    <w:basedOn w:val="Normal"/>
    <w:rsid w:val="006B5826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6B5826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6B5826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6B5826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EndnoteText">
    <w:name w:val="endnote text"/>
    <w:basedOn w:val="Normal"/>
    <w:semiHidden/>
    <w:rsid w:val="006B5826"/>
    <w:rPr>
      <w:rFonts w:ascii="Times New Roman" w:hAnsi="Times New Roman"/>
      <w:sz w:val="20"/>
    </w:rPr>
  </w:style>
  <w:style w:type="paragraph" w:styleId="EnvelopeAddress">
    <w:name w:val="envelope address"/>
    <w:basedOn w:val="SL-FlLftSgl"/>
    <w:rsid w:val="006B5826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</w:rPr>
  </w:style>
  <w:style w:type="paragraph" w:styleId="EnvelopeReturn">
    <w:name w:val="envelope return"/>
    <w:basedOn w:val="SL-FlLftSgl"/>
    <w:rsid w:val="006B5826"/>
    <w:rPr>
      <w:rFonts w:ascii="Times New Roman" w:hAnsi="Times New Roman"/>
      <w:sz w:val="20"/>
    </w:rPr>
  </w:style>
  <w:style w:type="paragraph" w:customStyle="1" w:styleId="Header-1">
    <w:name w:val="Header-1"/>
    <w:basedOn w:val="Heading1"/>
    <w:rsid w:val="006B5826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L1-FlLSp12">
    <w:name w:val="L1-FlL Sp&amp;1/2"/>
    <w:basedOn w:val="Normal"/>
    <w:rsid w:val="006B5826"/>
    <w:pPr>
      <w:tabs>
        <w:tab w:val="left" w:pos="1152"/>
      </w:tabs>
      <w:spacing w:line="360" w:lineRule="atLeast"/>
    </w:pPr>
  </w:style>
  <w:style w:type="paragraph" w:customStyle="1" w:styleId="N4-4thBullet">
    <w:name w:val="N4-4th Bullet"/>
    <w:basedOn w:val="Normal"/>
    <w:rsid w:val="006B5826"/>
    <w:pPr>
      <w:numPr>
        <w:numId w:val="27"/>
      </w:numPr>
      <w:spacing w:after="240"/>
    </w:pPr>
  </w:style>
  <w:style w:type="paragraph" w:customStyle="1" w:styleId="N5-5thBullet">
    <w:name w:val="N5-5th Bullet"/>
    <w:basedOn w:val="Normal"/>
    <w:rsid w:val="006B5826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6B5826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6B5826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6B5826"/>
    <w:pPr>
      <w:tabs>
        <w:tab w:val="left" w:pos="1152"/>
      </w:tabs>
      <w:spacing w:after="360" w:line="360" w:lineRule="atLeast"/>
      <w:ind w:left="1152" w:hanging="1152"/>
    </w:pPr>
  </w:style>
  <w:style w:type="character" w:styleId="PageNumber">
    <w:name w:val="page number"/>
    <w:basedOn w:val="DefaultParagraphFont"/>
    <w:rsid w:val="006B5826"/>
  </w:style>
  <w:style w:type="paragraph" w:customStyle="1" w:styleId="Q1-BestFinQ">
    <w:name w:val="Q1-Best/Fin Q"/>
    <w:basedOn w:val="Heading1"/>
    <w:rsid w:val="006B5826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R0-FLLftSglBoldItalic">
    <w:name w:val="R0-FL Lft Sgl Bold Italic"/>
    <w:basedOn w:val="Heading1"/>
    <w:rsid w:val="006B5826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R1-ResPara">
    <w:name w:val="R1-Res. Para"/>
    <w:basedOn w:val="Normal"/>
    <w:rsid w:val="006B5826"/>
    <w:pPr>
      <w:ind w:left="288"/>
    </w:pPr>
  </w:style>
  <w:style w:type="paragraph" w:customStyle="1" w:styleId="R2-ResBullet">
    <w:name w:val="R2-Res Bullet"/>
    <w:basedOn w:val="Normal"/>
    <w:rsid w:val="006B5826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6B5826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6B5826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6B5826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6B5826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6B5826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basedOn w:val="TableNormal"/>
    <w:rsid w:val="006B5826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B5826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H-TableHeading">
    <w:name w:val="TH-Table Heading"/>
    <w:basedOn w:val="Heading1"/>
    <w:rsid w:val="006B5826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1">
    <w:name w:val="toc 1"/>
    <w:basedOn w:val="Normal"/>
    <w:semiHidden/>
    <w:rsid w:val="006B5826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6B5826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6B5826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6B5826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6B5826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6B5826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6B5826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6B5826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6B5826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rsid w:val="006B5826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TX-TableText">
    <w:name w:val="TX-Table Text"/>
    <w:basedOn w:val="Normal"/>
    <w:rsid w:val="006B5826"/>
    <w:rPr>
      <w:rFonts w:ascii="Franklin Gothic Medium" w:hAnsi="Franklin Gothic Medium"/>
      <w:sz w:val="20"/>
    </w:rPr>
  </w:style>
  <w:style w:type="paragraph" w:styleId="NormalWeb">
    <w:name w:val="Normal (Web)"/>
    <w:basedOn w:val="Normal"/>
    <w:rsid w:val="006B5826"/>
    <w:pPr>
      <w:shd w:val="clear" w:color="auto" w:fill="FFFFFF"/>
      <w:spacing w:before="240" w:line="240" w:lineRule="auto"/>
    </w:pPr>
    <w:rPr>
      <w:rFonts w:ascii="Verdana" w:hAnsi="Verdana"/>
      <w:color w:val="000000"/>
      <w:sz w:val="20"/>
    </w:rPr>
  </w:style>
  <w:style w:type="paragraph" w:customStyle="1" w:styleId="TF-TblFN">
    <w:name w:val="TF-Tbl FN"/>
    <w:basedOn w:val="FootnoteText"/>
    <w:rsid w:val="006B5826"/>
    <w:rPr>
      <w:rFonts w:ascii="Franklin Gothic Medium" w:hAnsi="Franklin Gothic Medium"/>
    </w:rPr>
  </w:style>
  <w:style w:type="character" w:styleId="CommentReference">
    <w:name w:val="annotation reference"/>
    <w:basedOn w:val="DefaultParagraphFont"/>
    <w:uiPriority w:val="99"/>
    <w:semiHidden/>
    <w:unhideWhenUsed/>
    <w:rsid w:val="00694B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B67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B67"/>
    <w:rPr>
      <w:rFonts w:ascii="Garamond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B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B67"/>
    <w:rPr>
      <w:rFonts w:ascii="Garamond" w:hAnsi="Garamond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B67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B67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56F2A"/>
    <w:pPr>
      <w:ind w:left="720"/>
      <w:contextualSpacing/>
    </w:pPr>
  </w:style>
  <w:style w:type="paragraph" w:styleId="Revision">
    <w:name w:val="Revision"/>
    <w:hidden/>
    <w:uiPriority w:val="99"/>
    <w:semiHidden/>
    <w:rsid w:val="00EC1493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0D941-288F-4EFA-B2F6-EFDECB2B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417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nord_c</dc:creator>
  <cp:lastModifiedBy>Molly</cp:lastModifiedBy>
  <cp:revision>4</cp:revision>
  <cp:lastPrinted>2013-12-09T17:36:00Z</cp:lastPrinted>
  <dcterms:created xsi:type="dcterms:W3CDTF">2014-01-17T17:53:00Z</dcterms:created>
  <dcterms:modified xsi:type="dcterms:W3CDTF">2014-01-24T15:57:00Z</dcterms:modified>
</cp:coreProperties>
</file>