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1B3" w:rsidRPr="00FC0F4C" w:rsidRDefault="00DC61B3" w:rsidP="00DC61B3">
      <w:pPr>
        <w:autoSpaceDE w:val="0"/>
        <w:autoSpaceDN w:val="0"/>
        <w:adjustRightInd w:val="0"/>
        <w:jc w:val="center"/>
        <w:rPr>
          <w:rFonts w:ascii="Calibri" w:hAnsi="Calibri"/>
          <w:b/>
          <w:color w:val="1F497D"/>
          <w:sz w:val="28"/>
          <w:szCs w:val="28"/>
        </w:rPr>
      </w:pPr>
      <w:r w:rsidRPr="00FC0F4C">
        <w:rPr>
          <w:rFonts w:ascii="Calibri" w:hAnsi="Calibri"/>
          <w:b/>
          <w:color w:val="1F497D"/>
          <w:sz w:val="28"/>
          <w:szCs w:val="28"/>
        </w:rPr>
        <w:t xml:space="preserve">Community Evaluation of </w:t>
      </w:r>
    </w:p>
    <w:p w:rsidR="00DC61B3" w:rsidRPr="00FC0F4C" w:rsidRDefault="00DC61B3" w:rsidP="00DC61B3">
      <w:pPr>
        <w:autoSpaceDE w:val="0"/>
        <w:autoSpaceDN w:val="0"/>
        <w:adjustRightInd w:val="0"/>
        <w:jc w:val="center"/>
        <w:rPr>
          <w:rFonts w:ascii="Calibri" w:hAnsi="Calibri"/>
          <w:b/>
          <w:color w:val="1F497D"/>
          <w:sz w:val="28"/>
          <w:szCs w:val="28"/>
        </w:rPr>
      </w:pPr>
      <w:r w:rsidRPr="00FC0F4C">
        <w:rPr>
          <w:rFonts w:ascii="Calibri" w:hAnsi="Calibri"/>
          <w:b/>
          <w:color w:val="1F497D"/>
          <w:sz w:val="28"/>
          <w:szCs w:val="28"/>
        </w:rPr>
        <w:t xml:space="preserve">The National Diabetes Education Program’s </w:t>
      </w:r>
    </w:p>
    <w:p w:rsidR="00DC61B3" w:rsidRPr="00FC0F4C" w:rsidRDefault="00DC61B3" w:rsidP="00DC61B3">
      <w:pPr>
        <w:pStyle w:val="Heading1"/>
        <w:spacing w:before="0" w:line="240" w:lineRule="auto"/>
        <w:jc w:val="center"/>
        <w:rPr>
          <w:rFonts w:ascii="Calibri" w:hAnsi="Calibri"/>
          <w:color w:val="1F497D"/>
        </w:rPr>
      </w:pPr>
      <w:r w:rsidRPr="00FC0F4C">
        <w:rPr>
          <w:rFonts w:ascii="Calibri" w:hAnsi="Calibri"/>
          <w:color w:val="1F497D"/>
        </w:rPr>
        <w:t xml:space="preserve">Diabetes HealthSense Website </w:t>
      </w:r>
    </w:p>
    <w:p w:rsidR="00DC61B3" w:rsidRDefault="00DC61B3" w:rsidP="00DC61B3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Community Evaluation</w:t>
      </w:r>
      <w:r w:rsidRPr="00D219BF">
        <w:rPr>
          <w:rFonts w:ascii="Calibri" w:hAnsi="Calibri"/>
          <w:b/>
        </w:rPr>
        <w:t xml:space="preserve"> Study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0"/>
        <w:gridCol w:w="2306"/>
      </w:tblGrid>
      <w:tr w:rsidR="00DC61B3" w:rsidRPr="007B341A">
        <w:trPr>
          <w:trHeight w:val="60"/>
        </w:trPr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DC61B3" w:rsidRPr="00E80576" w:rsidRDefault="00DC61B3" w:rsidP="00DC61B3">
            <w:pPr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Process</w:t>
            </w:r>
          </w:p>
        </w:tc>
      </w:tr>
      <w:tr w:rsidR="00DC61B3" w:rsidRPr="00AA7CD9" w:rsidTr="005A017C">
        <w:trPr>
          <w:trHeight w:val="60"/>
        </w:trPr>
        <w:tc>
          <w:tcPr>
            <w:tcW w:w="7270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DC61B3" w:rsidRPr="007B341A" w:rsidRDefault="00DC61B3" w:rsidP="00DC61B3">
            <w:pPr>
              <w:jc w:val="center"/>
              <w:rPr>
                <w:rFonts w:ascii="Calibri" w:hAnsi="Calibri"/>
                <w:color w:val="000000"/>
              </w:rPr>
            </w:pPr>
            <w:r w:rsidRPr="007B341A">
              <w:rPr>
                <w:rFonts w:ascii="Calibri" w:hAnsi="Calibri"/>
                <w:b/>
                <w:color w:val="000000"/>
              </w:rPr>
              <w:t>Research Questions</w:t>
            </w:r>
          </w:p>
        </w:tc>
        <w:tc>
          <w:tcPr>
            <w:tcW w:w="230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1B3" w:rsidRPr="007B341A" w:rsidRDefault="00DC61B3" w:rsidP="00DC61B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B341A">
              <w:rPr>
                <w:rFonts w:ascii="Calibri" w:hAnsi="Calibri"/>
                <w:b/>
                <w:color w:val="000000"/>
              </w:rPr>
              <w:t>Methodology</w:t>
            </w:r>
          </w:p>
        </w:tc>
      </w:tr>
      <w:tr w:rsidR="00DC61B3" w:rsidRPr="00AA7CD9" w:rsidTr="005A017C">
        <w:trPr>
          <w:trHeight w:val="2087"/>
        </w:trPr>
        <w:tc>
          <w:tcPr>
            <w:tcW w:w="7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6"/>
              </w:numPr>
              <w:ind w:left="540" w:hanging="54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What are educators’ experiences with NDEP as an aggregator of resources?</w:t>
            </w:r>
          </w:p>
          <w:p w:rsidR="00DC61B3" w:rsidRPr="00066525" w:rsidRDefault="00DC61B3" w:rsidP="00DC61B3">
            <w:pPr>
              <w:numPr>
                <w:ilvl w:val="1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To what extent are educators aware of NDEP, including resources such as Diabetes HealthSense?</w:t>
            </w:r>
          </w:p>
          <w:p w:rsidR="00DC61B3" w:rsidRPr="00066525" w:rsidRDefault="00DC61B3" w:rsidP="00DC61B3">
            <w:pPr>
              <w:numPr>
                <w:ilvl w:val="1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How do educators use NDEP, including resources such as Diabetes HealthSense?</w:t>
            </w:r>
          </w:p>
          <w:p w:rsidR="00DC61B3" w:rsidRPr="00066525" w:rsidRDefault="00DC61B3" w:rsidP="00DC61B3">
            <w:pPr>
              <w:numPr>
                <w:ilvl w:val="1"/>
                <w:numId w:val="19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How satisfied are educators with NDEP, including resources such as Diabetes HealthSense?</w:t>
            </w:r>
          </w:p>
        </w:tc>
        <w:tc>
          <w:tcPr>
            <w:tcW w:w="2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1B3" w:rsidRPr="00066525" w:rsidRDefault="00DC61B3" w:rsidP="00DC61B3">
            <w:pPr>
              <w:pStyle w:val="ColorfulList-Accent11"/>
              <w:ind w:left="288"/>
              <w:rPr>
                <w:rFonts w:ascii="Calibri" w:hAnsi="Calibri"/>
                <w:sz w:val="22"/>
              </w:rPr>
            </w:pPr>
            <w:r w:rsidRPr="00066525">
              <w:rPr>
                <w:rFonts w:ascii="Calibri" w:hAnsi="Calibri"/>
                <w:sz w:val="22"/>
              </w:rPr>
              <w:t>Educator Pre &amp;</w:t>
            </w:r>
          </w:p>
          <w:p w:rsidR="00DC61B3" w:rsidRPr="00066525" w:rsidRDefault="00DC61B3" w:rsidP="00DC61B3">
            <w:pPr>
              <w:pStyle w:val="ColorfulList-Accent11"/>
              <w:ind w:left="288"/>
              <w:rPr>
                <w:rFonts w:ascii="Calibri" w:hAnsi="Calibri"/>
                <w:color w:val="000000"/>
                <w:sz w:val="22"/>
              </w:rPr>
            </w:pPr>
            <w:r w:rsidRPr="00066525">
              <w:rPr>
                <w:rFonts w:ascii="Calibri" w:hAnsi="Calibri"/>
                <w:sz w:val="22"/>
              </w:rPr>
              <w:t>Post Interviews</w:t>
            </w:r>
          </w:p>
        </w:tc>
      </w:tr>
      <w:tr w:rsidR="00DC61B3" w:rsidRPr="00AA7CD9" w:rsidTr="005A017C">
        <w:trPr>
          <w:trHeight w:val="530"/>
        </w:trPr>
        <w:tc>
          <w:tcPr>
            <w:tcW w:w="7270" w:type="dxa"/>
            <w:shd w:val="clear" w:color="auto" w:fill="auto"/>
            <w:vAlign w:val="center"/>
          </w:tcPr>
          <w:p w:rsidR="00DC61B3" w:rsidRPr="00165B1B" w:rsidRDefault="00DC61B3" w:rsidP="00DC61B3">
            <w:pPr>
              <w:numPr>
                <w:ilvl w:val="0"/>
                <w:numId w:val="6"/>
              </w:numPr>
              <w:ind w:left="540" w:hanging="54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To what extent were educators satisfied with the Diabetes HealthSense Train the </w:t>
            </w:r>
            <w:r>
              <w:rPr>
                <w:rFonts w:ascii="Calibri" w:hAnsi="Calibri"/>
                <w:sz w:val="22"/>
                <w:szCs w:val="22"/>
              </w:rPr>
              <w:t>T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rainer </w:t>
            </w:r>
            <w:r>
              <w:rPr>
                <w:rFonts w:ascii="Calibri" w:hAnsi="Calibri"/>
                <w:sz w:val="22"/>
                <w:szCs w:val="22"/>
              </w:rPr>
              <w:t>session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? </w:t>
            </w:r>
          </w:p>
        </w:tc>
        <w:tc>
          <w:tcPr>
            <w:tcW w:w="2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1B3" w:rsidRPr="00066525" w:rsidRDefault="00DC61B3" w:rsidP="00DC61B3">
            <w:pPr>
              <w:pStyle w:val="ColorfulList-Accent11"/>
              <w:ind w:hanging="392"/>
              <w:rPr>
                <w:rFonts w:ascii="Calibri" w:hAnsi="Calibri"/>
                <w:sz w:val="22"/>
              </w:rPr>
            </w:pPr>
            <w:r w:rsidRPr="00066525">
              <w:rPr>
                <w:rFonts w:ascii="Calibri" w:hAnsi="Calibri"/>
                <w:sz w:val="22"/>
              </w:rPr>
              <w:t xml:space="preserve">Educator </w:t>
            </w:r>
          </w:p>
          <w:p w:rsidR="00DC61B3" w:rsidRPr="00066525" w:rsidRDefault="00DC61B3" w:rsidP="00DC61B3">
            <w:pPr>
              <w:ind w:left="720" w:hanging="392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Post Interviews</w:t>
            </w:r>
          </w:p>
        </w:tc>
      </w:tr>
      <w:tr w:rsidR="00DC61B3" w:rsidRPr="00AA7CD9" w:rsidTr="005A017C">
        <w:trPr>
          <w:trHeight w:val="1475"/>
        </w:trPr>
        <w:tc>
          <w:tcPr>
            <w:tcW w:w="7270" w:type="dxa"/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6"/>
              </w:numPr>
              <w:ind w:left="540" w:hanging="54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What were the characteristics of the Diabetes HealthSense education program?  </w:t>
            </w:r>
          </w:p>
          <w:p w:rsidR="00DC61B3" w:rsidRPr="00066525" w:rsidRDefault="00DC61B3" w:rsidP="00DC61B3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In what geographic locations were Diabetes HealthSense education programs held?</w:t>
            </w:r>
          </w:p>
          <w:p w:rsidR="00DC61B3" w:rsidRPr="00066525" w:rsidRDefault="00DC61B3" w:rsidP="00DC61B3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When were the Diabetes HealthSense education programs held?</w:t>
            </w:r>
          </w:p>
          <w:p w:rsidR="00DC61B3" w:rsidRPr="00066525" w:rsidRDefault="00DC61B3" w:rsidP="00DC61B3">
            <w:pPr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Who participated in the Diabetes HealthSense education programs (populations served, number served)?</w:t>
            </w:r>
          </w:p>
        </w:tc>
        <w:tc>
          <w:tcPr>
            <w:tcW w:w="2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Educator Post Interview</w:t>
            </w:r>
          </w:p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Participant Exit Satisfaction survey</w:t>
            </w:r>
          </w:p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Participant Pre Survey</w:t>
            </w:r>
          </w:p>
        </w:tc>
      </w:tr>
      <w:tr w:rsidR="00DC61B3" w:rsidRPr="00AA7CD9" w:rsidTr="005A017C">
        <w:trPr>
          <w:trHeight w:val="58"/>
        </w:trPr>
        <w:tc>
          <w:tcPr>
            <w:tcW w:w="7270" w:type="dxa"/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6"/>
              </w:numPr>
              <w:ind w:left="540" w:hanging="54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To what extent were the Diabetes HealthSense education programs implemented as intended?</w:t>
            </w:r>
          </w:p>
          <w:p w:rsidR="00DC61B3" w:rsidRPr="00066525" w:rsidRDefault="00DC61B3" w:rsidP="00DC61B3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To what extent was the number of programs implemented as planned?</w:t>
            </w:r>
          </w:p>
          <w:p w:rsidR="00DC61B3" w:rsidRPr="00066525" w:rsidRDefault="00DC61B3" w:rsidP="00DC61B3">
            <w:pPr>
              <w:numPr>
                <w:ilvl w:val="0"/>
                <w:numId w:val="22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To what extent were activities implemented as planned?</w:t>
            </w:r>
          </w:p>
        </w:tc>
        <w:tc>
          <w:tcPr>
            <w:tcW w:w="2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Educator Post Interview</w:t>
            </w:r>
          </w:p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Participant Exit Satisfaction survey</w:t>
            </w:r>
          </w:p>
        </w:tc>
      </w:tr>
      <w:tr w:rsidR="00DC61B3" w:rsidRPr="00AA7CD9" w:rsidTr="005A017C">
        <w:trPr>
          <w:trHeight w:val="1465"/>
        </w:trPr>
        <w:tc>
          <w:tcPr>
            <w:tcW w:w="7270" w:type="dxa"/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6"/>
              </w:numPr>
              <w:ind w:left="540" w:hanging="54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What were participants’ experiences with the Diabetes HealthSense education program? </w:t>
            </w:r>
          </w:p>
          <w:p w:rsidR="00DC61B3" w:rsidRPr="00066525" w:rsidRDefault="00DC61B3" w:rsidP="00DC61B3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To what extent were participants satisfied with the Diabetes HealthSense education program? </w:t>
            </w:r>
          </w:p>
          <w:p w:rsidR="00DC61B3" w:rsidRPr="00066525" w:rsidRDefault="00DC61B3" w:rsidP="00DC61B3">
            <w:pPr>
              <w:numPr>
                <w:ilvl w:val="0"/>
                <w:numId w:val="23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To what extent were participants satisfied with their educators?</w:t>
            </w:r>
          </w:p>
        </w:tc>
        <w:tc>
          <w:tcPr>
            <w:tcW w:w="2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Educator Post Interview</w:t>
            </w:r>
          </w:p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Participant Exit Satisfaction survey</w:t>
            </w:r>
          </w:p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Participant Follow-up Interview</w:t>
            </w:r>
          </w:p>
        </w:tc>
      </w:tr>
      <w:tr w:rsidR="00DC61B3" w:rsidRPr="00AA7CD9" w:rsidTr="005A017C">
        <w:trPr>
          <w:trHeight w:val="530"/>
        </w:trPr>
        <w:tc>
          <w:tcPr>
            <w:tcW w:w="7270" w:type="dxa"/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6"/>
              </w:numPr>
              <w:ind w:left="540" w:hanging="54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What were participants’ experiences with Diabetes HealthSense and the Diabetes HealthSense resources after the education program and at a one month follow-up?</w:t>
            </w:r>
          </w:p>
          <w:p w:rsidR="00DC61B3" w:rsidRPr="00C35331" w:rsidRDefault="00DC61B3" w:rsidP="00C35331">
            <w:pPr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C35331">
              <w:rPr>
                <w:rFonts w:ascii="Calibri" w:hAnsi="Calibri"/>
                <w:sz w:val="22"/>
                <w:szCs w:val="22"/>
              </w:rPr>
              <w:t>To what extent did participants intend to use Diabetes HealthSense</w:t>
            </w:r>
            <w:r w:rsidR="00F55564" w:rsidRPr="00C35331">
              <w:rPr>
                <w:rFonts w:ascii="Calibri" w:hAnsi="Calibri"/>
                <w:sz w:val="22"/>
                <w:szCs w:val="22"/>
              </w:rPr>
              <w:t xml:space="preserve"> as a </w:t>
            </w:r>
            <w:r w:rsidR="00F477B6" w:rsidRPr="00C35331">
              <w:rPr>
                <w:rFonts w:ascii="Calibri" w:hAnsi="Calibri"/>
                <w:sz w:val="22"/>
                <w:szCs w:val="22"/>
              </w:rPr>
              <w:t>source of diabetes</w:t>
            </w:r>
            <w:r w:rsidR="00F55564" w:rsidRPr="00C35331">
              <w:rPr>
                <w:rFonts w:ascii="Calibri" w:hAnsi="Calibri"/>
                <w:sz w:val="22"/>
                <w:szCs w:val="22"/>
              </w:rPr>
              <w:t xml:space="preserve"> resources</w:t>
            </w:r>
            <w:r w:rsidRPr="00C35331">
              <w:rPr>
                <w:rFonts w:ascii="Calibri" w:hAnsi="Calibri"/>
                <w:sz w:val="22"/>
                <w:szCs w:val="22"/>
              </w:rPr>
              <w:t>?</w:t>
            </w:r>
            <w:r w:rsidR="006911C0" w:rsidRPr="00C3533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DC61B3" w:rsidRPr="00066525" w:rsidRDefault="00DC61B3" w:rsidP="00DC61B3">
            <w:pPr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To what extent were participants satisfied with the website and the experience of using Diabetes HealthSense</w:t>
            </w:r>
            <w:r w:rsidR="00F55564">
              <w:rPr>
                <w:rFonts w:ascii="Calibri" w:hAnsi="Calibri"/>
                <w:sz w:val="22"/>
                <w:szCs w:val="22"/>
              </w:rPr>
              <w:t xml:space="preserve"> as a </w:t>
            </w:r>
            <w:r w:rsidR="00F477B6">
              <w:rPr>
                <w:rFonts w:ascii="Calibri" w:hAnsi="Calibri"/>
                <w:sz w:val="22"/>
                <w:szCs w:val="22"/>
              </w:rPr>
              <w:t>source</w:t>
            </w:r>
            <w:r w:rsidR="00F555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04E55">
              <w:rPr>
                <w:rFonts w:ascii="Calibri" w:hAnsi="Calibri"/>
                <w:sz w:val="22"/>
                <w:szCs w:val="22"/>
              </w:rPr>
              <w:t xml:space="preserve">of </w:t>
            </w:r>
            <w:r w:rsidR="00F477B6">
              <w:rPr>
                <w:rFonts w:ascii="Calibri" w:hAnsi="Calibri"/>
                <w:sz w:val="22"/>
                <w:szCs w:val="22"/>
              </w:rPr>
              <w:t xml:space="preserve">diabetes </w:t>
            </w:r>
            <w:r w:rsidR="00F55564">
              <w:rPr>
                <w:rFonts w:ascii="Calibri" w:hAnsi="Calibri"/>
                <w:sz w:val="22"/>
                <w:szCs w:val="22"/>
              </w:rPr>
              <w:t>resources</w:t>
            </w:r>
            <w:r w:rsidRPr="00066525">
              <w:rPr>
                <w:rFonts w:ascii="Calibri" w:hAnsi="Calibri"/>
                <w:sz w:val="22"/>
                <w:szCs w:val="22"/>
              </w:rPr>
              <w:t>?</w:t>
            </w:r>
          </w:p>
          <w:p w:rsidR="00DC61B3" w:rsidRPr="00066525" w:rsidRDefault="00DC61B3" w:rsidP="00DC61B3">
            <w:pPr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To what extent did participants intend to use and u</w:t>
            </w:r>
            <w:r w:rsidR="00F477B6">
              <w:rPr>
                <w:rFonts w:ascii="Calibri" w:hAnsi="Calibri"/>
                <w:sz w:val="22"/>
                <w:szCs w:val="22"/>
              </w:rPr>
              <w:t xml:space="preserve">se the resources </w:t>
            </w:r>
            <w:r w:rsidR="002E7951">
              <w:rPr>
                <w:rFonts w:ascii="Calibri" w:hAnsi="Calibri"/>
                <w:sz w:val="22"/>
                <w:szCs w:val="22"/>
              </w:rPr>
              <w:t>found through</w:t>
            </w:r>
            <w:r w:rsidR="00F477B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Diabetes HealthSense? </w:t>
            </w:r>
          </w:p>
          <w:p w:rsidR="00DC61B3" w:rsidRPr="00165B1B" w:rsidRDefault="00DC61B3" w:rsidP="00F477B6">
            <w:pPr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To what extent were participants satisfied with </w:t>
            </w:r>
            <w:r w:rsidR="00F477B6">
              <w:rPr>
                <w:rFonts w:ascii="Calibri" w:hAnsi="Calibri"/>
                <w:sz w:val="22"/>
                <w:szCs w:val="22"/>
              </w:rPr>
              <w:t xml:space="preserve">the resources found through </w:t>
            </w:r>
            <w:r w:rsidRPr="00066525">
              <w:rPr>
                <w:rFonts w:ascii="Calibri" w:hAnsi="Calibri"/>
                <w:sz w:val="22"/>
                <w:szCs w:val="22"/>
              </w:rPr>
              <w:t>Diabetes HealthSense?</w:t>
            </w:r>
          </w:p>
        </w:tc>
        <w:tc>
          <w:tcPr>
            <w:tcW w:w="2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Educator Post Interview</w:t>
            </w:r>
          </w:p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Participant Exit Satisfaction survey</w:t>
            </w:r>
          </w:p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Participant Follow-up Interview</w:t>
            </w:r>
          </w:p>
        </w:tc>
      </w:tr>
    </w:tbl>
    <w:p w:rsidR="00DC61B3" w:rsidRDefault="00DC61B3"/>
    <w:p w:rsidR="00D76BE1" w:rsidRDefault="00D76BE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0"/>
        <w:gridCol w:w="2306"/>
      </w:tblGrid>
      <w:tr w:rsidR="00DC61B3" w:rsidRPr="00AA7CD9">
        <w:trPr>
          <w:trHeight w:val="140"/>
        </w:trPr>
        <w:tc>
          <w:tcPr>
            <w:tcW w:w="0" w:type="auto"/>
            <w:gridSpan w:val="2"/>
            <w:tcBorders>
              <w:right w:val="single" w:sz="4" w:space="0" w:color="auto"/>
            </w:tcBorders>
            <w:shd w:val="clear" w:color="auto" w:fill="1F497D"/>
            <w:vAlign w:val="center"/>
          </w:tcPr>
          <w:p w:rsidR="00DC61B3" w:rsidRPr="00534C3E" w:rsidRDefault="00DC61B3" w:rsidP="00DC61B3">
            <w:pPr>
              <w:rPr>
                <w:rFonts w:ascii="Calibri" w:hAnsi="Calibri"/>
                <w:b/>
                <w:color w:val="FFFFFF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Calibri" w:hAnsi="Calibri"/>
                <w:b/>
                <w:color w:val="FFFFFF"/>
              </w:rPr>
              <w:t>Outcome</w:t>
            </w:r>
          </w:p>
        </w:tc>
      </w:tr>
      <w:tr w:rsidR="00DC61B3" w:rsidRPr="00AA7CD9">
        <w:trPr>
          <w:trHeight w:val="140"/>
        </w:trPr>
        <w:tc>
          <w:tcPr>
            <w:tcW w:w="7270" w:type="dxa"/>
            <w:shd w:val="clear" w:color="auto" w:fill="D9D9D9"/>
            <w:vAlign w:val="center"/>
          </w:tcPr>
          <w:p w:rsidR="00DC61B3" w:rsidRPr="007B341A" w:rsidRDefault="00DC61B3" w:rsidP="00DC61B3">
            <w:pPr>
              <w:jc w:val="center"/>
              <w:rPr>
                <w:rFonts w:ascii="Calibri" w:hAnsi="Calibri"/>
                <w:color w:val="000000"/>
              </w:rPr>
            </w:pPr>
            <w:r w:rsidRPr="007B341A">
              <w:rPr>
                <w:rFonts w:ascii="Calibri" w:hAnsi="Calibri"/>
                <w:b/>
                <w:color w:val="000000"/>
              </w:rPr>
              <w:t>Research Questions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1B3" w:rsidRPr="007B341A" w:rsidRDefault="00DC61B3" w:rsidP="00DC61B3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7B341A">
              <w:rPr>
                <w:rFonts w:ascii="Calibri" w:hAnsi="Calibri"/>
                <w:b/>
                <w:color w:val="000000"/>
              </w:rPr>
              <w:t>Methodology</w:t>
            </w:r>
          </w:p>
        </w:tc>
      </w:tr>
      <w:tr w:rsidR="00DC61B3" w:rsidRPr="00066525">
        <w:trPr>
          <w:trHeight w:val="2447"/>
        </w:trPr>
        <w:tc>
          <w:tcPr>
            <w:tcW w:w="7270" w:type="dxa"/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8"/>
              </w:numPr>
              <w:ind w:left="540" w:hanging="54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Do educators increase knowledge, skills and self-efficacy around preventing (PAR) or managing diabetes (PWD)?  </w:t>
            </w:r>
          </w:p>
          <w:p w:rsidR="00DC61B3" w:rsidRPr="00066525" w:rsidRDefault="00DC61B3" w:rsidP="00DC61B3">
            <w:pPr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Is there </w:t>
            </w:r>
            <w:r w:rsidR="00576F5B">
              <w:rPr>
                <w:rFonts w:ascii="Calibri" w:hAnsi="Calibri"/>
                <w:sz w:val="22"/>
                <w:szCs w:val="22"/>
              </w:rPr>
              <w:t>an increase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 in educator knowledge about NDEP as a resource?</w:t>
            </w:r>
          </w:p>
          <w:p w:rsidR="00DC61B3" w:rsidRPr="00066525" w:rsidRDefault="00DC61B3" w:rsidP="00DC61B3">
            <w:pPr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Is there </w:t>
            </w:r>
            <w:r w:rsidR="00576F5B">
              <w:rPr>
                <w:rFonts w:ascii="Calibri" w:hAnsi="Calibri"/>
                <w:sz w:val="22"/>
                <w:szCs w:val="22"/>
              </w:rPr>
              <w:t>an increase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 in educator knowledge of diabetes and lifestyle changes that can help prevent or manage diabetes?</w:t>
            </w:r>
          </w:p>
          <w:p w:rsidR="00DC61B3" w:rsidRPr="00066525" w:rsidRDefault="00DC61B3" w:rsidP="00DC61B3">
            <w:pPr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 Is there </w:t>
            </w:r>
            <w:r w:rsidR="00576F5B">
              <w:rPr>
                <w:rFonts w:ascii="Calibri" w:hAnsi="Calibri"/>
                <w:sz w:val="22"/>
                <w:szCs w:val="22"/>
              </w:rPr>
              <w:t>an increase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 in educator self-efficacy to use NDEP resources such as Diabetes HealthSense with PAR/PWD and other educators?</w:t>
            </w:r>
          </w:p>
          <w:p w:rsidR="00DC61B3" w:rsidRPr="00066525" w:rsidRDefault="00DC61B3" w:rsidP="00576F5B">
            <w:pPr>
              <w:numPr>
                <w:ilvl w:val="0"/>
                <w:numId w:val="25"/>
              </w:numPr>
              <w:rPr>
                <w:rFonts w:ascii="Calibri" w:hAnsi="Calibri"/>
                <w:sz w:val="22"/>
                <w:szCs w:val="22"/>
              </w:rPr>
            </w:pPr>
            <w:r w:rsidRPr="00066525" w:rsidDel="00C82FE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Is there </w:t>
            </w:r>
            <w:r w:rsidR="00576F5B">
              <w:rPr>
                <w:rFonts w:ascii="Calibri" w:hAnsi="Calibri"/>
                <w:sz w:val="22"/>
                <w:szCs w:val="22"/>
              </w:rPr>
              <w:t>an increase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 in educator skill level </w:t>
            </w:r>
            <w:r w:rsidR="00D041F9">
              <w:rPr>
                <w:rFonts w:ascii="Calibri" w:hAnsi="Calibri"/>
                <w:sz w:val="22"/>
                <w:szCs w:val="22"/>
              </w:rPr>
              <w:t>to</w:t>
            </w:r>
            <w:r w:rsidR="00D041F9" w:rsidRPr="0006652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use NDEP resources such as Diabetes HealthSense with PAR/PWD and other educators? </w:t>
            </w:r>
          </w:p>
        </w:tc>
        <w:tc>
          <w:tcPr>
            <w:tcW w:w="2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1B3" w:rsidRPr="00066525" w:rsidRDefault="00DC61B3" w:rsidP="00DC61B3">
            <w:pPr>
              <w:pStyle w:val="ColorfulList-Accent11"/>
              <w:ind w:left="288"/>
              <w:rPr>
                <w:rFonts w:ascii="Calibri" w:hAnsi="Calibri"/>
                <w:sz w:val="22"/>
              </w:rPr>
            </w:pPr>
            <w:r w:rsidRPr="00066525">
              <w:rPr>
                <w:rFonts w:ascii="Calibri" w:hAnsi="Calibri"/>
                <w:sz w:val="22"/>
              </w:rPr>
              <w:t>Educator Pre &amp;</w:t>
            </w:r>
          </w:p>
          <w:p w:rsidR="00DC61B3" w:rsidRPr="00066525" w:rsidRDefault="00DC61B3" w:rsidP="00DC61B3">
            <w:pPr>
              <w:pStyle w:val="ColorfulList-Accent11"/>
              <w:ind w:left="288"/>
              <w:rPr>
                <w:rFonts w:ascii="Calibri" w:hAnsi="Calibri"/>
                <w:sz w:val="22"/>
              </w:rPr>
            </w:pPr>
            <w:r w:rsidRPr="00066525">
              <w:rPr>
                <w:rFonts w:ascii="Calibri" w:hAnsi="Calibri"/>
                <w:sz w:val="22"/>
              </w:rPr>
              <w:t>Post Interviews</w:t>
            </w:r>
          </w:p>
        </w:tc>
      </w:tr>
      <w:tr w:rsidR="00DC61B3" w:rsidRPr="00066525">
        <w:trPr>
          <w:trHeight w:val="70"/>
        </w:trPr>
        <w:tc>
          <w:tcPr>
            <w:tcW w:w="7270" w:type="dxa"/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8"/>
              </w:numPr>
              <w:ind w:left="540" w:hanging="540"/>
              <w:rPr>
                <w:rFonts w:ascii="Calibri" w:eastAsia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Do participants progress through stages of change toward adoption of behaviors that can help prevent or manage diabetes?  </w:t>
            </w:r>
          </w:p>
        </w:tc>
        <w:tc>
          <w:tcPr>
            <w:tcW w:w="2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Participant Pre &amp; Post Surveys</w:t>
            </w:r>
          </w:p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Participant Follow-up Interview</w:t>
            </w:r>
          </w:p>
        </w:tc>
      </w:tr>
      <w:tr w:rsidR="00DC61B3" w:rsidRPr="00066525">
        <w:trPr>
          <w:trHeight w:val="80"/>
        </w:trPr>
        <w:tc>
          <w:tcPr>
            <w:tcW w:w="7270" w:type="dxa"/>
            <w:shd w:val="clear" w:color="auto" w:fill="auto"/>
            <w:vAlign w:val="center"/>
          </w:tcPr>
          <w:p w:rsidR="00DC61B3" w:rsidRDefault="00DC61B3" w:rsidP="00DC61B3">
            <w:pPr>
              <w:numPr>
                <w:ilvl w:val="0"/>
                <w:numId w:val="8"/>
              </w:numPr>
              <w:ind w:left="540" w:hanging="54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Do participants increase awareness and use of NDEP resources such as Diabetes HealthSense?</w:t>
            </w:r>
            <w:bookmarkStart w:id="0" w:name="_GoBack"/>
            <w:bookmarkEnd w:id="0"/>
          </w:p>
          <w:p w:rsidR="00C35331" w:rsidRPr="00066525" w:rsidRDefault="00C35331" w:rsidP="00C35331">
            <w:pPr>
              <w:pStyle w:val="ColorfulList-Accent12"/>
              <w:ind w:left="1080"/>
              <w:rPr>
                <w:rFonts w:ascii="Calibri" w:hAnsi="Calibri"/>
                <w:sz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1B3" w:rsidRPr="00066525" w:rsidRDefault="00DC61B3" w:rsidP="00DC61B3">
            <w:pPr>
              <w:ind w:left="288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Participant Pre</w:t>
            </w:r>
          </w:p>
          <w:p w:rsidR="00DC61B3" w:rsidRPr="00066525" w:rsidRDefault="00DC61B3" w:rsidP="00DC61B3">
            <w:pPr>
              <w:ind w:left="288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&amp; Post Surveys</w:t>
            </w:r>
          </w:p>
        </w:tc>
      </w:tr>
      <w:tr w:rsidR="00DC61B3" w:rsidRPr="00066525">
        <w:trPr>
          <w:trHeight w:val="1520"/>
        </w:trPr>
        <w:tc>
          <w:tcPr>
            <w:tcW w:w="7270" w:type="dxa"/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8"/>
              </w:numPr>
              <w:ind w:left="540" w:hanging="54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Do participants </w:t>
            </w:r>
            <w:r w:rsidR="00576F5B">
              <w:rPr>
                <w:rFonts w:ascii="Calibri" w:hAnsi="Calibri"/>
                <w:sz w:val="22"/>
                <w:szCs w:val="22"/>
              </w:rPr>
              <w:t xml:space="preserve">make positive changes in their </w:t>
            </w:r>
            <w:r w:rsidRPr="00066525">
              <w:rPr>
                <w:rFonts w:ascii="Calibri" w:hAnsi="Calibri"/>
                <w:sz w:val="22"/>
                <w:szCs w:val="22"/>
              </w:rPr>
              <w:t>knowledge, self-</w:t>
            </w:r>
            <w:r w:rsidRPr="00D041F9">
              <w:rPr>
                <w:rFonts w:ascii="Calibri" w:hAnsi="Calibri"/>
                <w:sz w:val="22"/>
                <w:szCs w:val="22"/>
              </w:rPr>
              <w:t>efficacy,</w:t>
            </w:r>
            <w:r w:rsidR="00DD2D0E" w:rsidRPr="00D041F9">
              <w:rPr>
                <w:rFonts w:ascii="Calibri" w:hAnsi="Calibri"/>
                <w:sz w:val="22"/>
                <w:szCs w:val="22"/>
              </w:rPr>
              <w:t xml:space="preserve"> emotional </w:t>
            </w:r>
            <w:r w:rsidR="00576F5B">
              <w:rPr>
                <w:rFonts w:ascii="Calibri" w:hAnsi="Calibri"/>
                <w:sz w:val="22"/>
                <w:szCs w:val="22"/>
              </w:rPr>
              <w:t>health</w:t>
            </w:r>
            <w:r w:rsidR="00DD2D0E" w:rsidRPr="00D041F9">
              <w:rPr>
                <w:rFonts w:ascii="Calibri" w:hAnsi="Calibri"/>
                <w:sz w:val="22"/>
                <w:szCs w:val="22"/>
              </w:rPr>
              <w:t>,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C00F9">
              <w:rPr>
                <w:rFonts w:ascii="Calibri" w:hAnsi="Calibri"/>
                <w:sz w:val="22"/>
                <w:szCs w:val="22"/>
              </w:rPr>
              <w:t xml:space="preserve">and 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behaviors around preventing (PAR) or managing diabetes (PWD)?  </w:t>
            </w:r>
          </w:p>
          <w:p w:rsidR="00DC61B3" w:rsidRPr="00066525" w:rsidRDefault="00DC61B3" w:rsidP="00DC61B3">
            <w:pPr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Is there </w:t>
            </w:r>
            <w:r w:rsidR="00576F5B">
              <w:rPr>
                <w:rFonts w:ascii="Calibri" w:hAnsi="Calibri"/>
                <w:sz w:val="22"/>
                <w:szCs w:val="22"/>
              </w:rPr>
              <w:t>an increase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 in participant knowledge of diabetes and lifestyle changes that can help prevent or manage diabetes?</w:t>
            </w:r>
          </w:p>
          <w:p w:rsidR="00DC61B3" w:rsidRDefault="00DC61B3" w:rsidP="00DC61B3">
            <w:pPr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Is there </w:t>
            </w:r>
            <w:r w:rsidR="00576F5B">
              <w:rPr>
                <w:rFonts w:ascii="Calibri" w:hAnsi="Calibri"/>
                <w:sz w:val="22"/>
                <w:szCs w:val="22"/>
              </w:rPr>
              <w:t>an increase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 in participant self-efficacy of lifestyle changes that can help prevent or manage diabetes?</w:t>
            </w:r>
          </w:p>
          <w:p w:rsidR="00DD2D0E" w:rsidRPr="00D041F9" w:rsidRDefault="00DD2D0E" w:rsidP="00DC61B3">
            <w:pPr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 w:rsidRPr="00D041F9">
              <w:rPr>
                <w:rFonts w:ascii="Calibri" w:hAnsi="Calibri"/>
                <w:sz w:val="22"/>
                <w:szCs w:val="22"/>
              </w:rPr>
              <w:t xml:space="preserve">Is there a </w:t>
            </w:r>
            <w:r w:rsidR="00576F5B">
              <w:rPr>
                <w:rFonts w:ascii="Calibri" w:hAnsi="Calibri"/>
                <w:sz w:val="22"/>
                <w:szCs w:val="22"/>
              </w:rPr>
              <w:t>decrease</w:t>
            </w:r>
            <w:r w:rsidR="00576F5B" w:rsidRPr="00D041F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041F9">
              <w:rPr>
                <w:rFonts w:ascii="Calibri" w:hAnsi="Calibri"/>
                <w:sz w:val="22"/>
                <w:szCs w:val="22"/>
              </w:rPr>
              <w:t>in participant emotional distress related to their diabetes or risk of diabetes?</w:t>
            </w:r>
          </w:p>
          <w:p w:rsidR="00DC61B3" w:rsidRPr="00066525" w:rsidRDefault="00DC61B3" w:rsidP="009D6077">
            <w:pPr>
              <w:numPr>
                <w:ilvl w:val="0"/>
                <w:numId w:val="26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Is there </w:t>
            </w:r>
            <w:r w:rsidR="009D6077">
              <w:rPr>
                <w:rFonts w:ascii="Calibri" w:hAnsi="Calibri"/>
                <w:sz w:val="22"/>
                <w:szCs w:val="22"/>
              </w:rPr>
              <w:t>an increase</w:t>
            </w:r>
            <w:r w:rsidRPr="00066525">
              <w:rPr>
                <w:rFonts w:ascii="Calibri" w:hAnsi="Calibri"/>
                <w:sz w:val="22"/>
                <w:szCs w:val="22"/>
              </w:rPr>
              <w:t xml:space="preserve"> in participant behaviors that can help prevent or manage diabetes? </w:t>
            </w:r>
          </w:p>
        </w:tc>
        <w:tc>
          <w:tcPr>
            <w:tcW w:w="2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Participant Pre</w:t>
            </w:r>
          </w:p>
          <w:p w:rsidR="00DC61B3" w:rsidRPr="00066525" w:rsidRDefault="00DC61B3" w:rsidP="00DD2D0E">
            <w:pPr>
              <w:ind w:left="302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&amp; Post Surveys</w:t>
            </w:r>
          </w:p>
          <w:p w:rsidR="00DC61B3" w:rsidRPr="00066525" w:rsidRDefault="00DC61B3" w:rsidP="00DC61B3">
            <w:pPr>
              <w:numPr>
                <w:ilvl w:val="0"/>
                <w:numId w:val="11"/>
              </w:numPr>
              <w:ind w:left="302" w:hanging="27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Participant Follow-up Interview</w:t>
            </w:r>
          </w:p>
        </w:tc>
      </w:tr>
      <w:tr w:rsidR="00DC61B3" w:rsidRPr="00066525">
        <w:trPr>
          <w:trHeight w:val="1430"/>
        </w:trPr>
        <w:tc>
          <w:tcPr>
            <w:tcW w:w="7270" w:type="dxa"/>
            <w:shd w:val="clear" w:color="auto" w:fill="auto"/>
            <w:vAlign w:val="center"/>
          </w:tcPr>
          <w:p w:rsidR="00DC61B3" w:rsidRPr="00066525" w:rsidRDefault="00DC61B3" w:rsidP="00DC61B3">
            <w:pPr>
              <w:numPr>
                <w:ilvl w:val="0"/>
                <w:numId w:val="8"/>
              </w:numPr>
              <w:ind w:left="540" w:hanging="540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Do program outcomes differ by participant subgroups?</w:t>
            </w:r>
          </w:p>
          <w:p w:rsidR="00DC61B3" w:rsidRPr="00066525" w:rsidRDefault="00DC61B3" w:rsidP="00DC61B3">
            <w:pPr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Are there subgroup differences in participant change in knowledge of diabetes and behaviors that can help prevent or manage diabetes?</w:t>
            </w:r>
          </w:p>
          <w:p w:rsidR="00DC61B3" w:rsidRPr="00066525" w:rsidRDefault="00DC61B3" w:rsidP="00DC61B3">
            <w:pPr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Are there subgroup differences in participant change in self-efficacy to engage in behaviors that can help prevent or manage diabetes?</w:t>
            </w:r>
          </w:p>
          <w:p w:rsidR="00DC61B3" w:rsidRPr="00066525" w:rsidRDefault="00DC61B3" w:rsidP="00DC61B3">
            <w:pPr>
              <w:numPr>
                <w:ilvl w:val="0"/>
                <w:numId w:val="27"/>
              </w:numPr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 xml:space="preserve">Are there subgroup differences in participant change in behaviors that can help prevent or manage diabetes? </w:t>
            </w:r>
          </w:p>
        </w:tc>
        <w:tc>
          <w:tcPr>
            <w:tcW w:w="23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1B3" w:rsidRPr="00066525" w:rsidRDefault="00DC61B3" w:rsidP="00DC61B3">
            <w:pPr>
              <w:ind w:left="288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Participant Pre</w:t>
            </w:r>
          </w:p>
          <w:p w:rsidR="00DC61B3" w:rsidRPr="00066525" w:rsidRDefault="00DC61B3" w:rsidP="00DC61B3">
            <w:pPr>
              <w:ind w:left="288"/>
              <w:rPr>
                <w:rFonts w:ascii="Calibri" w:hAnsi="Calibri"/>
                <w:sz w:val="22"/>
                <w:szCs w:val="22"/>
              </w:rPr>
            </w:pPr>
            <w:r w:rsidRPr="00066525">
              <w:rPr>
                <w:rFonts w:ascii="Calibri" w:hAnsi="Calibri"/>
                <w:sz w:val="22"/>
                <w:szCs w:val="22"/>
              </w:rPr>
              <w:t>&amp; Post Surveys</w:t>
            </w:r>
          </w:p>
        </w:tc>
      </w:tr>
    </w:tbl>
    <w:p w:rsidR="00DC61B3" w:rsidRPr="00066525" w:rsidRDefault="00DC61B3">
      <w:pPr>
        <w:rPr>
          <w:sz w:val="22"/>
          <w:szCs w:val="22"/>
        </w:rPr>
      </w:pPr>
    </w:p>
    <w:sectPr w:rsidR="00DC61B3" w:rsidRPr="00066525" w:rsidSect="00DC61B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ABE" w:rsidRDefault="003A2ABE" w:rsidP="00DC61B3">
      <w:r>
        <w:separator/>
      </w:r>
    </w:p>
  </w:endnote>
  <w:endnote w:type="continuationSeparator" w:id="0">
    <w:p w:rsidR="003A2ABE" w:rsidRDefault="003A2ABE" w:rsidP="00DC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0F9" w:rsidRDefault="000C00F9" w:rsidP="00DC61B3">
    <w:pPr>
      <w:pStyle w:val="Footer"/>
      <w:tabs>
        <w:tab w:val="clear" w:pos="9360"/>
        <w:tab w:val="right" w:pos="9990"/>
      </w:tabs>
      <w:ind w:firstLine="2880"/>
    </w:pPr>
    <w:r w:rsidRPr="00B03142">
      <w:rPr>
        <w:rFonts w:ascii="Calibri" w:hAnsi="Calibri"/>
        <w:i/>
        <w:sz w:val="22"/>
        <w:szCs w:val="22"/>
      </w:rPr>
      <w:t xml:space="preserve">Community Evaluation Study Summary </w:t>
    </w:r>
    <w:r w:rsidR="00520971">
      <w:rPr>
        <w:rFonts w:ascii="Calibri" w:hAnsi="Calibri"/>
        <w:i/>
        <w:sz w:val="22"/>
        <w:szCs w:val="22"/>
      </w:rPr>
      <w:t>11</w:t>
    </w:r>
    <w:r>
      <w:rPr>
        <w:rFonts w:ascii="Calibri" w:hAnsi="Calibri"/>
        <w:i/>
        <w:sz w:val="22"/>
        <w:szCs w:val="22"/>
      </w:rPr>
      <w:t>/</w:t>
    </w:r>
    <w:r w:rsidR="00520971">
      <w:rPr>
        <w:rFonts w:ascii="Calibri" w:hAnsi="Calibri"/>
        <w:i/>
        <w:sz w:val="22"/>
        <w:szCs w:val="22"/>
      </w:rPr>
      <w:t>6</w:t>
    </w:r>
    <w:r w:rsidRPr="00B03142">
      <w:rPr>
        <w:rFonts w:ascii="Calibri" w:hAnsi="Calibri"/>
        <w:i/>
        <w:sz w:val="22"/>
        <w:szCs w:val="22"/>
      </w:rPr>
      <w:t>/13</w:t>
    </w:r>
    <w:r>
      <w:tab/>
    </w:r>
    <w:r w:rsidR="00684FE9">
      <w:fldChar w:fldCharType="begin"/>
    </w:r>
    <w:r w:rsidR="00684FE9">
      <w:instrText xml:space="preserve"> PAGE   \* MERGEFORMAT </w:instrText>
    </w:r>
    <w:r w:rsidR="00684FE9">
      <w:fldChar w:fldCharType="separate"/>
    </w:r>
    <w:r w:rsidR="00684FE9" w:rsidRPr="00684FE9">
      <w:rPr>
        <w:rFonts w:ascii="Calibri" w:hAnsi="Calibri"/>
        <w:noProof/>
        <w:sz w:val="22"/>
        <w:szCs w:val="22"/>
      </w:rPr>
      <w:t>2</w:t>
    </w:r>
    <w:r w:rsidR="00684FE9">
      <w:rPr>
        <w:rFonts w:ascii="Calibri" w:hAnsi="Calibri"/>
        <w:noProof/>
        <w:sz w:val="22"/>
        <w:szCs w:val="22"/>
      </w:rPr>
      <w:fldChar w:fldCharType="end"/>
    </w:r>
  </w:p>
  <w:p w:rsidR="000C00F9" w:rsidRDefault="000C0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ABE" w:rsidRDefault="003A2ABE" w:rsidP="00DC61B3">
      <w:r>
        <w:separator/>
      </w:r>
    </w:p>
  </w:footnote>
  <w:footnote w:type="continuationSeparator" w:id="0">
    <w:p w:rsidR="003A2ABE" w:rsidRDefault="003A2ABE" w:rsidP="00DC6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B5AD0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94200"/>
    <w:multiLevelType w:val="hybridMultilevel"/>
    <w:tmpl w:val="92C415FC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058F6945"/>
    <w:multiLevelType w:val="hybridMultilevel"/>
    <w:tmpl w:val="4B30EB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B87A3C"/>
    <w:multiLevelType w:val="hybridMultilevel"/>
    <w:tmpl w:val="286623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C46D3"/>
    <w:multiLevelType w:val="hybridMultilevel"/>
    <w:tmpl w:val="30C8B12A"/>
    <w:lvl w:ilvl="0" w:tplc="5290AE28">
      <w:start w:val="1"/>
      <w:numFmt w:val="decimal"/>
      <w:lvlText w:val="O-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F1AAF"/>
    <w:multiLevelType w:val="hybridMultilevel"/>
    <w:tmpl w:val="4B30EB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A42973"/>
    <w:multiLevelType w:val="hybridMultilevel"/>
    <w:tmpl w:val="17D83CF6"/>
    <w:lvl w:ilvl="0" w:tplc="E6A27EBA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61F1E06"/>
    <w:multiLevelType w:val="hybridMultilevel"/>
    <w:tmpl w:val="17D83CF6"/>
    <w:lvl w:ilvl="0" w:tplc="E6A27EBA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AB216AF"/>
    <w:multiLevelType w:val="hybridMultilevel"/>
    <w:tmpl w:val="6F545442"/>
    <w:lvl w:ilvl="0" w:tplc="F3D0FE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A4AB2"/>
    <w:multiLevelType w:val="hybridMultilevel"/>
    <w:tmpl w:val="B5F05B86"/>
    <w:lvl w:ilvl="0" w:tplc="A70AAE1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F272289"/>
    <w:multiLevelType w:val="hybridMultilevel"/>
    <w:tmpl w:val="9AA42A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13A79"/>
    <w:multiLevelType w:val="hybridMultilevel"/>
    <w:tmpl w:val="4B30EB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D04C7F"/>
    <w:multiLevelType w:val="hybridMultilevel"/>
    <w:tmpl w:val="4B30EB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7F0F04"/>
    <w:multiLevelType w:val="hybridMultilevel"/>
    <w:tmpl w:val="8014078E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>
    <w:nsid w:val="3B3A5D50"/>
    <w:multiLevelType w:val="hybridMultilevel"/>
    <w:tmpl w:val="38185C7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41CCB"/>
    <w:multiLevelType w:val="hybridMultilevel"/>
    <w:tmpl w:val="5E1CD396"/>
    <w:lvl w:ilvl="0" w:tplc="2FC0382C">
      <w:start w:val="1"/>
      <w:numFmt w:val="lowerLetter"/>
      <w:lvlText w:val="%1."/>
      <w:lvlJc w:val="left"/>
      <w:pPr>
        <w:ind w:left="1080" w:hanging="360"/>
      </w:pPr>
    </w:lvl>
    <w:lvl w:ilvl="1" w:tplc="7AC67A7E">
      <w:start w:val="1"/>
      <w:numFmt w:val="lowerLetter"/>
      <w:lvlText w:val="%2."/>
      <w:lvlJc w:val="left"/>
      <w:pPr>
        <w:ind w:left="1800" w:hanging="360"/>
      </w:pPr>
    </w:lvl>
    <w:lvl w:ilvl="2" w:tplc="AC1E86FC">
      <w:start w:val="1"/>
      <w:numFmt w:val="lowerRoman"/>
      <w:lvlText w:val="%3."/>
      <w:lvlJc w:val="right"/>
      <w:pPr>
        <w:ind w:left="2520" w:hanging="180"/>
      </w:pPr>
    </w:lvl>
    <w:lvl w:ilvl="3" w:tplc="0E646E90">
      <w:start w:val="1"/>
      <w:numFmt w:val="decimal"/>
      <w:lvlText w:val="%4."/>
      <w:lvlJc w:val="left"/>
      <w:pPr>
        <w:ind w:left="3240" w:hanging="360"/>
      </w:pPr>
    </w:lvl>
    <w:lvl w:ilvl="4" w:tplc="2556D7C6">
      <w:start w:val="1"/>
      <w:numFmt w:val="lowerLetter"/>
      <w:lvlText w:val="%5."/>
      <w:lvlJc w:val="left"/>
      <w:pPr>
        <w:ind w:left="3960" w:hanging="360"/>
      </w:pPr>
    </w:lvl>
    <w:lvl w:ilvl="5" w:tplc="63B6BD20">
      <w:start w:val="1"/>
      <w:numFmt w:val="lowerRoman"/>
      <w:lvlText w:val="%6."/>
      <w:lvlJc w:val="right"/>
      <w:pPr>
        <w:ind w:left="4680" w:hanging="180"/>
      </w:pPr>
    </w:lvl>
    <w:lvl w:ilvl="6" w:tplc="E99491AA">
      <w:start w:val="1"/>
      <w:numFmt w:val="decimal"/>
      <w:lvlText w:val="%7."/>
      <w:lvlJc w:val="left"/>
      <w:pPr>
        <w:ind w:left="5400" w:hanging="360"/>
      </w:pPr>
    </w:lvl>
    <w:lvl w:ilvl="7" w:tplc="ABBCC744">
      <w:start w:val="1"/>
      <w:numFmt w:val="lowerLetter"/>
      <w:lvlText w:val="%8."/>
      <w:lvlJc w:val="left"/>
      <w:pPr>
        <w:ind w:left="6120" w:hanging="360"/>
      </w:pPr>
    </w:lvl>
    <w:lvl w:ilvl="8" w:tplc="0972B24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41719"/>
    <w:multiLevelType w:val="hybridMultilevel"/>
    <w:tmpl w:val="4B30EB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945E05"/>
    <w:multiLevelType w:val="hybridMultilevel"/>
    <w:tmpl w:val="4B30EB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77E15"/>
    <w:multiLevelType w:val="hybridMultilevel"/>
    <w:tmpl w:val="320EB5D2"/>
    <w:lvl w:ilvl="0" w:tplc="0409000B">
      <w:start w:val="1"/>
      <w:numFmt w:val="bullet"/>
      <w:lvlText w:val=""/>
      <w:lvlJc w:val="left"/>
      <w:pPr>
        <w:ind w:left="5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>
    <w:nsid w:val="572E3887"/>
    <w:multiLevelType w:val="hybridMultilevel"/>
    <w:tmpl w:val="4B30EB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626159"/>
    <w:multiLevelType w:val="hybridMultilevel"/>
    <w:tmpl w:val="4B30EB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3B3502"/>
    <w:multiLevelType w:val="hybridMultilevel"/>
    <w:tmpl w:val="93500630"/>
    <w:lvl w:ilvl="0" w:tplc="D05CDC8E">
      <w:start w:val="1"/>
      <w:numFmt w:val="decimal"/>
      <w:lvlText w:val="P-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3D89598">
      <w:start w:val="1"/>
      <w:numFmt w:val="lowerRoman"/>
      <w:lvlText w:val="%3."/>
      <w:lvlJc w:val="right"/>
      <w:pPr>
        <w:ind w:left="1800" w:hanging="180"/>
      </w:pPr>
    </w:lvl>
    <w:lvl w:ilvl="3" w:tplc="7A98B760">
      <w:start w:val="1"/>
      <w:numFmt w:val="decimal"/>
      <w:lvlText w:val="%4."/>
      <w:lvlJc w:val="left"/>
      <w:pPr>
        <w:ind w:left="2520" w:hanging="360"/>
      </w:pPr>
    </w:lvl>
    <w:lvl w:ilvl="4" w:tplc="770A4EEC">
      <w:start w:val="1"/>
      <w:numFmt w:val="lowerLetter"/>
      <w:lvlText w:val="%5."/>
      <w:lvlJc w:val="left"/>
      <w:pPr>
        <w:ind w:left="3240" w:hanging="360"/>
      </w:pPr>
    </w:lvl>
    <w:lvl w:ilvl="5" w:tplc="067C1F08">
      <w:start w:val="1"/>
      <w:numFmt w:val="lowerRoman"/>
      <w:lvlText w:val="%6."/>
      <w:lvlJc w:val="right"/>
      <w:pPr>
        <w:ind w:left="3960" w:hanging="180"/>
      </w:pPr>
    </w:lvl>
    <w:lvl w:ilvl="6" w:tplc="E848D0DA">
      <w:start w:val="1"/>
      <w:numFmt w:val="decimal"/>
      <w:lvlText w:val="%7."/>
      <w:lvlJc w:val="left"/>
      <w:pPr>
        <w:ind w:left="4680" w:hanging="360"/>
      </w:pPr>
    </w:lvl>
    <w:lvl w:ilvl="7" w:tplc="EA324386">
      <w:start w:val="1"/>
      <w:numFmt w:val="lowerLetter"/>
      <w:lvlText w:val="%8."/>
      <w:lvlJc w:val="left"/>
      <w:pPr>
        <w:ind w:left="5400" w:hanging="360"/>
      </w:pPr>
    </w:lvl>
    <w:lvl w:ilvl="8" w:tplc="C10C9760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F21C02"/>
    <w:multiLevelType w:val="hybridMultilevel"/>
    <w:tmpl w:val="4B30EB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622A8E"/>
    <w:multiLevelType w:val="hybridMultilevel"/>
    <w:tmpl w:val="BB705838"/>
    <w:lvl w:ilvl="0" w:tplc="5F5A6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AA6045"/>
    <w:multiLevelType w:val="hybridMultilevel"/>
    <w:tmpl w:val="17D83CF6"/>
    <w:lvl w:ilvl="0" w:tplc="E6A27EBA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F5B5203"/>
    <w:multiLevelType w:val="hybridMultilevel"/>
    <w:tmpl w:val="286623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711A82"/>
    <w:multiLevelType w:val="hybridMultilevel"/>
    <w:tmpl w:val="734491AC"/>
    <w:lvl w:ilvl="0" w:tplc="D05CDC8E">
      <w:start w:val="1"/>
      <w:numFmt w:val="decimal"/>
      <w:lvlText w:val="P-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3D89598">
      <w:start w:val="1"/>
      <w:numFmt w:val="lowerRoman"/>
      <w:lvlText w:val="%3."/>
      <w:lvlJc w:val="right"/>
      <w:pPr>
        <w:ind w:left="1800" w:hanging="180"/>
      </w:pPr>
    </w:lvl>
    <w:lvl w:ilvl="3" w:tplc="7A98B760">
      <w:start w:val="1"/>
      <w:numFmt w:val="decimal"/>
      <w:lvlText w:val="%4."/>
      <w:lvlJc w:val="left"/>
      <w:pPr>
        <w:ind w:left="2520" w:hanging="360"/>
      </w:pPr>
    </w:lvl>
    <w:lvl w:ilvl="4" w:tplc="770A4EEC">
      <w:start w:val="1"/>
      <w:numFmt w:val="lowerLetter"/>
      <w:lvlText w:val="%5."/>
      <w:lvlJc w:val="left"/>
      <w:pPr>
        <w:ind w:left="3240" w:hanging="360"/>
      </w:pPr>
    </w:lvl>
    <w:lvl w:ilvl="5" w:tplc="067C1F08">
      <w:start w:val="1"/>
      <w:numFmt w:val="lowerRoman"/>
      <w:lvlText w:val="%6."/>
      <w:lvlJc w:val="right"/>
      <w:pPr>
        <w:ind w:left="3960" w:hanging="180"/>
      </w:pPr>
    </w:lvl>
    <w:lvl w:ilvl="6" w:tplc="E848D0DA">
      <w:start w:val="1"/>
      <w:numFmt w:val="decimal"/>
      <w:lvlText w:val="%7."/>
      <w:lvlJc w:val="left"/>
      <w:pPr>
        <w:ind w:left="4680" w:hanging="360"/>
      </w:pPr>
    </w:lvl>
    <w:lvl w:ilvl="7" w:tplc="EA324386">
      <w:start w:val="1"/>
      <w:numFmt w:val="lowerLetter"/>
      <w:lvlText w:val="%8."/>
      <w:lvlJc w:val="left"/>
      <w:pPr>
        <w:ind w:left="5400" w:hanging="360"/>
      </w:pPr>
    </w:lvl>
    <w:lvl w:ilvl="8" w:tplc="C10C9760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4F61F8"/>
    <w:multiLevelType w:val="hybridMultilevel"/>
    <w:tmpl w:val="18A84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9F1A49"/>
    <w:multiLevelType w:val="hybridMultilevel"/>
    <w:tmpl w:val="B9A8E3D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9"/>
  </w:num>
  <w:num w:numId="4">
    <w:abstractNumId w:val="23"/>
  </w:num>
  <w:num w:numId="5">
    <w:abstractNumId w:val="8"/>
  </w:num>
  <w:num w:numId="6">
    <w:abstractNumId w:val="26"/>
  </w:num>
  <w:num w:numId="7">
    <w:abstractNumId w:val="15"/>
  </w:num>
  <w:num w:numId="8">
    <w:abstractNumId w:val="4"/>
  </w:num>
  <w:num w:numId="9">
    <w:abstractNumId w:val="25"/>
  </w:num>
  <w:num w:numId="10">
    <w:abstractNumId w:val="3"/>
  </w:num>
  <w:num w:numId="11">
    <w:abstractNumId w:val="18"/>
  </w:num>
  <w:num w:numId="12">
    <w:abstractNumId w:val="14"/>
  </w:num>
  <w:num w:numId="13">
    <w:abstractNumId w:val="28"/>
  </w:num>
  <w:num w:numId="14">
    <w:abstractNumId w:val="7"/>
  </w:num>
  <w:num w:numId="15">
    <w:abstractNumId w:val="6"/>
  </w:num>
  <w:num w:numId="16">
    <w:abstractNumId w:val="24"/>
  </w:num>
  <w:num w:numId="17">
    <w:abstractNumId w:val="1"/>
  </w:num>
  <w:num w:numId="18">
    <w:abstractNumId w:val="13"/>
  </w:num>
  <w:num w:numId="19">
    <w:abstractNumId w:val="21"/>
  </w:num>
  <w:num w:numId="20">
    <w:abstractNumId w:val="17"/>
  </w:num>
  <w:num w:numId="21">
    <w:abstractNumId w:val="22"/>
  </w:num>
  <w:num w:numId="22">
    <w:abstractNumId w:val="5"/>
  </w:num>
  <w:num w:numId="23">
    <w:abstractNumId w:val="20"/>
  </w:num>
  <w:num w:numId="24">
    <w:abstractNumId w:val="2"/>
  </w:num>
  <w:num w:numId="25">
    <w:abstractNumId w:val="12"/>
  </w:num>
  <w:num w:numId="26">
    <w:abstractNumId w:val="19"/>
  </w:num>
  <w:num w:numId="27">
    <w:abstractNumId w:val="11"/>
  </w:num>
  <w:num w:numId="28">
    <w:abstractNumId w:val="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55"/>
    <w:rsid w:val="000818F3"/>
    <w:rsid w:val="000C00F9"/>
    <w:rsid w:val="001C6B4A"/>
    <w:rsid w:val="001F2DAA"/>
    <w:rsid w:val="00227D25"/>
    <w:rsid w:val="002861DD"/>
    <w:rsid w:val="002D77EA"/>
    <w:rsid w:val="002E7951"/>
    <w:rsid w:val="002F11CA"/>
    <w:rsid w:val="00327255"/>
    <w:rsid w:val="00357412"/>
    <w:rsid w:val="003A2ABE"/>
    <w:rsid w:val="003C1F97"/>
    <w:rsid w:val="003C77C1"/>
    <w:rsid w:val="0043641B"/>
    <w:rsid w:val="00520971"/>
    <w:rsid w:val="00552370"/>
    <w:rsid w:val="00576F5B"/>
    <w:rsid w:val="005A017C"/>
    <w:rsid w:val="00637400"/>
    <w:rsid w:val="00684FE9"/>
    <w:rsid w:val="006911C0"/>
    <w:rsid w:val="006D7F4D"/>
    <w:rsid w:val="007B33BF"/>
    <w:rsid w:val="007F3818"/>
    <w:rsid w:val="008118EB"/>
    <w:rsid w:val="008429A9"/>
    <w:rsid w:val="008470A8"/>
    <w:rsid w:val="008F02FB"/>
    <w:rsid w:val="00962ADA"/>
    <w:rsid w:val="009D6077"/>
    <w:rsid w:val="00AA14A1"/>
    <w:rsid w:val="00AB356B"/>
    <w:rsid w:val="00B04967"/>
    <w:rsid w:val="00C35331"/>
    <w:rsid w:val="00D041F9"/>
    <w:rsid w:val="00D43877"/>
    <w:rsid w:val="00D551D1"/>
    <w:rsid w:val="00D76BE1"/>
    <w:rsid w:val="00DC61B3"/>
    <w:rsid w:val="00DD2D0E"/>
    <w:rsid w:val="00F04E55"/>
    <w:rsid w:val="00F477B6"/>
    <w:rsid w:val="00F55564"/>
    <w:rsid w:val="00F84A5C"/>
    <w:rsid w:val="00FA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DC6161D-7045-4DA4-B521-7512F4C0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255"/>
    <w:rPr>
      <w:rFonts w:ascii="Bookman Old Style" w:eastAsia="Times New Roman" w:hAnsi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F4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327255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707DCD"/>
    <w:rPr>
      <w:rFonts w:ascii="Lucida Grande" w:hAnsi="Lucida Grande"/>
      <w:sz w:val="18"/>
      <w:szCs w:val="18"/>
    </w:rPr>
  </w:style>
  <w:style w:type="paragraph" w:customStyle="1" w:styleId="Tableheadings-BW13">
    <w:name w:val="Table headings-BW13"/>
    <w:basedOn w:val="Normal"/>
    <w:qFormat/>
    <w:rsid w:val="006D514B"/>
    <w:pPr>
      <w:spacing w:after="60"/>
      <w:jc w:val="center"/>
    </w:pPr>
    <w:rPr>
      <w:rFonts w:ascii="Cambria" w:hAnsi="Cambria"/>
      <w:b/>
      <w:bCs/>
    </w:rPr>
  </w:style>
  <w:style w:type="paragraph" w:customStyle="1" w:styleId="ColorfulList-Accent11">
    <w:name w:val="Colorful List - Accent 11"/>
    <w:basedOn w:val="Normal"/>
    <w:uiPriority w:val="99"/>
    <w:qFormat/>
    <w:rsid w:val="00327255"/>
    <w:pPr>
      <w:ind w:left="720"/>
      <w:contextualSpacing/>
    </w:pPr>
    <w:rPr>
      <w:rFonts w:ascii="Times New Roman" w:eastAsia="Calibri" w:hAnsi="Times New Roman"/>
      <w:szCs w:val="22"/>
      <w:lang w:bidi="en-US"/>
    </w:rPr>
  </w:style>
  <w:style w:type="paragraph" w:customStyle="1" w:styleId="MediumList2-Accent41">
    <w:name w:val="Medium List 2 - Accent 41"/>
    <w:basedOn w:val="Normal"/>
    <w:uiPriority w:val="34"/>
    <w:qFormat/>
    <w:rsid w:val="00327255"/>
    <w:pPr>
      <w:ind w:left="720"/>
      <w:contextualSpacing/>
    </w:pPr>
    <w:rPr>
      <w:rFonts w:ascii="Cambria" w:eastAsia="Cambria" w:hAnsi="Cambria"/>
    </w:rPr>
  </w:style>
  <w:style w:type="character" w:customStyle="1" w:styleId="BalloonTextChar1">
    <w:name w:val="Balloon Text Char1"/>
    <w:link w:val="BalloonText"/>
    <w:uiPriority w:val="99"/>
    <w:semiHidden/>
    <w:rsid w:val="00327255"/>
    <w:rPr>
      <w:rFonts w:ascii="Tahoma" w:eastAsia="Times New Roman" w:hAnsi="Tahoma" w:cs="Tahoma"/>
      <w:sz w:val="16"/>
      <w:szCs w:val="16"/>
    </w:rPr>
  </w:style>
  <w:style w:type="paragraph" w:customStyle="1" w:styleId="LightGrid-Accent31">
    <w:name w:val="Light Grid - Accent 31"/>
    <w:basedOn w:val="Normal"/>
    <w:uiPriority w:val="34"/>
    <w:qFormat/>
    <w:rsid w:val="00327255"/>
    <w:pPr>
      <w:spacing w:line="276" w:lineRule="auto"/>
      <w:ind w:left="720"/>
      <w:contextualSpacing/>
    </w:pPr>
    <w:rPr>
      <w:rFonts w:ascii="Arial" w:eastAsia="Calibri" w:hAnsi="Arial"/>
      <w:sz w:val="20"/>
      <w:szCs w:val="22"/>
    </w:rPr>
  </w:style>
  <w:style w:type="character" w:customStyle="1" w:styleId="Heading1Char">
    <w:name w:val="Heading 1 Char"/>
    <w:link w:val="Heading1"/>
    <w:uiPriority w:val="9"/>
    <w:rsid w:val="00FC0F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360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36089"/>
    <w:rPr>
      <w:rFonts w:ascii="Bookman Old Style" w:eastAsia="Times New Roman" w:hAnsi="Bookman Old Styl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0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6089"/>
    <w:rPr>
      <w:rFonts w:ascii="Bookman Old Style" w:eastAsia="Times New Roman" w:hAnsi="Bookman Old Style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C44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428"/>
  </w:style>
  <w:style w:type="character" w:customStyle="1" w:styleId="CommentTextChar">
    <w:name w:val="Comment Text Char"/>
    <w:link w:val="CommentText"/>
    <w:uiPriority w:val="99"/>
    <w:semiHidden/>
    <w:rsid w:val="00FC4428"/>
    <w:rPr>
      <w:rFonts w:ascii="Bookman Old Style" w:eastAsia="Times New Roman" w:hAnsi="Bookman Old Style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42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4428"/>
    <w:rPr>
      <w:rFonts w:ascii="Bookman Old Style" w:eastAsia="Times New Roman" w:hAnsi="Bookman Old Style" w:cs="Times New Roman"/>
      <w:b/>
      <w:bCs/>
      <w:sz w:val="20"/>
      <w:szCs w:val="20"/>
    </w:rPr>
  </w:style>
  <w:style w:type="paragraph" w:customStyle="1" w:styleId="ColorfulList-Accent12">
    <w:name w:val="Colorful List - Accent 12"/>
    <w:basedOn w:val="Normal"/>
    <w:uiPriority w:val="34"/>
    <w:qFormat/>
    <w:rsid w:val="00C35331"/>
    <w:pPr>
      <w:spacing w:line="276" w:lineRule="auto"/>
      <w:ind w:left="720"/>
      <w:contextualSpacing/>
    </w:pPr>
    <w:rPr>
      <w:rFonts w:ascii="Arial" w:eastAsia="Calibri" w:hAnsi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D. Sadler</dc:creator>
  <cp:lastModifiedBy>Roshni Devchand</cp:lastModifiedBy>
  <cp:revision>2</cp:revision>
  <cp:lastPrinted>2013-06-21T15:18:00Z</cp:lastPrinted>
  <dcterms:created xsi:type="dcterms:W3CDTF">2013-11-08T15:05:00Z</dcterms:created>
  <dcterms:modified xsi:type="dcterms:W3CDTF">2013-11-08T15:05:00Z</dcterms:modified>
</cp:coreProperties>
</file>