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014D9E">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A2830"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2E78D1">
        <w:t xml:space="preserve">         </w:t>
      </w:r>
      <w:r w:rsidR="00453A50">
        <w:t>Memorandum</w:t>
      </w:r>
    </w:p>
    <w:p w:rsidR="00453A50" w:rsidRDefault="00014D9E">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120015</wp:posOffset>
                </wp:positionV>
                <wp:extent cx="609600" cy="228600"/>
                <wp:effectExtent l="0" t="0" r="0" b="381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3D9" w:rsidRDefault="00A523D9">
                            <w:pPr>
                              <w:rPr>
                                <w:color w:val="0000FF"/>
                              </w:rPr>
                            </w:pPr>
                            <w:r>
                              <w:rPr>
                                <w:color w:val="0000FF"/>
                              </w:rPr>
                              <w:t>Date</w:t>
                            </w:r>
                          </w:p>
                          <w:p w:rsidR="00A523D9" w:rsidRDefault="00A523D9">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9.45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" filled="f" stroked="f">
                <v:textbox>
                  <w:txbxContent>
                    <w:p w:rsidR="00A523D9" w:rsidRDefault="00A523D9">
                      <w:pPr>
                        <w:rPr>
                          <w:color w:val="0000FF"/>
                        </w:rPr>
                      </w:pPr>
                      <w:r>
                        <w:rPr>
                          <w:color w:val="0000FF"/>
                        </w:rPr>
                        <w:t>Date</w:t>
                      </w:r>
                    </w:p>
                    <w:p w:rsidR="00A523D9" w:rsidRDefault="00A523D9">
                      <w:proofErr w:type="gramStart"/>
                      <w:r>
                        <w:t>d</w:t>
                      </w:r>
                      <w:proofErr w:type="gramEnd"/>
                    </w:p>
                  </w:txbxContent>
                </v:textbox>
              </v:shape>
            </w:pict>
          </mc:Fallback>
        </mc:AlternateContent>
      </w:r>
    </w:p>
    <w:p w:rsidR="00453A50" w:rsidRDefault="00B84256" w:rsidP="006710C7">
      <w:pPr>
        <w:ind w:right="-540"/>
      </w:pPr>
      <w:r>
        <w:t>April 20</w:t>
      </w:r>
      <w:r w:rsidR="009B39A5">
        <w:t>, 2015</w:t>
      </w:r>
      <w:r w:rsidR="00371FC1">
        <w:t xml:space="preserve"> </w:t>
      </w:r>
      <w:r w:rsidR="00CA6AA9" w:rsidRPr="00CA6AA9">
        <w:rPr>
          <w:b/>
        </w:rPr>
        <w:t>(Updated 7/1/15 Site Restrictions Lifted)</w:t>
      </w:r>
    </w:p>
    <w:p w:rsidR="00453A50" w:rsidRDefault="00014D9E">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3D9" w:rsidRDefault="00A523D9">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A523D9" w:rsidRDefault="00A523D9">
                      <w:pPr>
                        <w:rPr>
                          <w:color w:val="0000FF"/>
                        </w:rPr>
                      </w:pPr>
                      <w:r>
                        <w:rPr>
                          <w:color w:val="0000FF"/>
                        </w:rPr>
                        <w:t>From</w:t>
                      </w:r>
                    </w:p>
                  </w:txbxContent>
                </v:textbox>
              </v:shape>
            </w:pict>
          </mc:Fallback>
        </mc:AlternateContent>
      </w:r>
    </w:p>
    <w:p w:rsidR="00701362" w:rsidRDefault="00701362" w:rsidP="00701362">
      <w:pPr>
        <w:autoSpaceDE w:val="0"/>
        <w:autoSpaceDN w:val="0"/>
        <w:adjustRightInd w:val="0"/>
      </w:pPr>
      <w:r>
        <w:t>Jason Abel</w:t>
      </w:r>
    </w:p>
    <w:p w:rsidR="00701362" w:rsidRDefault="00701362" w:rsidP="00701362">
      <w:pPr>
        <w:autoSpaceDE w:val="0"/>
        <w:autoSpaceDN w:val="0"/>
        <w:adjustRightInd w:val="0"/>
      </w:pPr>
      <w:r>
        <w:t>IRB-</w:t>
      </w:r>
      <w:proofErr w:type="gramStart"/>
      <w:r>
        <w:t>A</w:t>
      </w:r>
      <w:proofErr w:type="gramEnd"/>
      <w:r>
        <w:t xml:space="preserve"> Administrator, Human Research Protection Office</w:t>
      </w:r>
    </w:p>
    <w:p w:rsidR="00453A50" w:rsidRDefault="00014D9E">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100965</wp:posOffset>
                </wp:positionV>
                <wp:extent cx="685800" cy="342900"/>
                <wp:effectExtent l="0" t="0" r="0"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3D9" w:rsidRDefault="00A523D9">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7.9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" filled="f" stroked="f">
                <v:textbox>
                  <w:txbxContent>
                    <w:p w:rsidR="00A523D9" w:rsidRDefault="00A523D9">
                      <w:pPr>
                        <w:rPr>
                          <w:color w:val="0000FF"/>
                        </w:rPr>
                      </w:pPr>
                      <w:r>
                        <w:rPr>
                          <w:color w:val="0000FF"/>
                        </w:rPr>
                        <w:t>Subject</w:t>
                      </w:r>
                    </w:p>
                  </w:txbxContent>
                </v:textbox>
              </v:shape>
            </w:pict>
          </mc:Fallback>
        </mc:AlternateContent>
      </w:r>
    </w:p>
    <w:p w:rsidR="00B03999" w:rsidRDefault="00B03999" w:rsidP="00ED6114">
      <w:r w:rsidRPr="00B122EF">
        <w:t xml:space="preserve">IRB Approval of CDC Protocol </w:t>
      </w:r>
      <w:r w:rsidR="00155A36">
        <w:t>#</w:t>
      </w:r>
      <w:r w:rsidR="00171395">
        <w:t>6</w:t>
      </w:r>
      <w:r w:rsidR="00B84256">
        <w:t>718</w:t>
      </w:r>
      <w:r w:rsidRPr="00B122EF">
        <w:t>, "</w:t>
      </w:r>
      <w:proofErr w:type="spellStart"/>
      <w:r w:rsidR="00B84256" w:rsidRPr="00B84256">
        <w:t>Perfluoroalkyl</w:t>
      </w:r>
      <w:proofErr w:type="spellEnd"/>
      <w:r w:rsidR="00B84256" w:rsidRPr="00B84256">
        <w:t xml:space="preserve"> Biological Sampling in the Vicinity of Morgan, Lawrence, and Limestone Counties, Alabama</w:t>
      </w:r>
      <w:r w:rsidR="00B24DAC" w:rsidRPr="00B122EF">
        <w:t>” (</w:t>
      </w:r>
      <w:r w:rsidR="00FB1716">
        <w:t>Expedited</w:t>
      </w:r>
      <w:r w:rsidRPr="00B122EF">
        <w:t>)</w:t>
      </w:r>
    </w:p>
    <w:p w:rsidR="00453A50" w:rsidRDefault="00014D9E">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3D9" w:rsidRDefault="00A523D9">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A523D9" w:rsidRDefault="00A523D9">
                      <w:pPr>
                        <w:rPr>
                          <w:color w:val="0000FF"/>
                        </w:rPr>
                      </w:pPr>
                      <w:r>
                        <w:rPr>
                          <w:color w:val="0000FF"/>
                        </w:rPr>
                        <w:t>To</w:t>
                      </w:r>
                    </w:p>
                  </w:txbxContent>
                </v:textbox>
              </v:shape>
            </w:pict>
          </mc:Fallback>
        </mc:AlternateContent>
      </w:r>
    </w:p>
    <w:p w:rsidR="00B84256" w:rsidRDefault="00B84256">
      <w:r w:rsidRPr="00B84256">
        <w:t>Rachel Worley, MA</w:t>
      </w:r>
    </w:p>
    <w:p w:rsidR="00A523D9" w:rsidRDefault="00B84256">
      <w:r w:rsidRPr="00B84256">
        <w:t>ATSDR/DCHI</w:t>
      </w:r>
    </w:p>
    <w:p w:rsidR="00B84256" w:rsidRDefault="00B84256"/>
    <w:p w:rsidR="00A764B7" w:rsidRDefault="002C2D69" w:rsidP="00ED6114">
      <w:pPr>
        <w:autoSpaceDE w:val="0"/>
        <w:autoSpaceDN w:val="0"/>
        <w:adjustRightInd w:val="0"/>
      </w:pPr>
      <w:r>
        <w:t>CDC’s IRB-</w:t>
      </w:r>
      <w:r w:rsidR="00014D9E">
        <w:t>A</w:t>
      </w:r>
      <w:r w:rsidR="00155A36">
        <w:t xml:space="preserve"> </w:t>
      </w:r>
      <w:r w:rsidRPr="007305EF">
        <w:t xml:space="preserve">has </w:t>
      </w:r>
      <w:r>
        <w:t xml:space="preserve">reviewed the request for approval of new protocol </w:t>
      </w:r>
      <w:r w:rsidR="00171395">
        <w:t>#6</w:t>
      </w:r>
      <w:r w:rsidR="00B84256">
        <w:t>718</w:t>
      </w:r>
      <w:r w:rsidR="0081761E" w:rsidRPr="0081761E">
        <w:t>, "</w:t>
      </w:r>
      <w:proofErr w:type="spellStart"/>
      <w:r w:rsidR="00B84256" w:rsidRPr="00B84256">
        <w:t>Perfluoroalkyl</w:t>
      </w:r>
      <w:proofErr w:type="spellEnd"/>
      <w:r w:rsidR="00B84256" w:rsidRPr="00B84256">
        <w:t xml:space="preserve"> Biological Sampling in the Vicinity of Morgan, Lawrence, and Limestone Counties, Alabama</w:t>
      </w:r>
      <w:r w:rsidR="0081761E" w:rsidRPr="0081761E">
        <w:t>”</w:t>
      </w:r>
      <w:r w:rsidR="001F2224">
        <w:t xml:space="preserve"> </w:t>
      </w:r>
      <w:r>
        <w:t xml:space="preserve">and has </w:t>
      </w:r>
      <w:r w:rsidRPr="007305EF">
        <w:t xml:space="preserve">approved </w:t>
      </w:r>
      <w:r>
        <w:t xml:space="preserve">the protocol </w:t>
      </w:r>
      <w:r w:rsidRPr="007305EF">
        <w:t>for the maximum allowable period of one year</w:t>
      </w:r>
      <w:r>
        <w:t xml:space="preserve">.  CDC IRB approval will </w:t>
      </w:r>
      <w:r w:rsidRPr="007305EF">
        <w:t>expire on</w:t>
      </w:r>
      <w:r w:rsidR="00155A36">
        <w:t xml:space="preserve"> </w:t>
      </w:r>
      <w:r w:rsidR="009B39A5">
        <w:t>0</w:t>
      </w:r>
      <w:r w:rsidR="00B84256">
        <w:t>4</w:t>
      </w:r>
      <w:r w:rsidR="00155A36">
        <w:t>/</w:t>
      </w:r>
      <w:r w:rsidR="00B84256">
        <w:t>19</w:t>
      </w:r>
      <w:r w:rsidR="00155A36">
        <w:t>/201</w:t>
      </w:r>
      <w:r w:rsidR="009B39A5">
        <w:t>6</w:t>
      </w:r>
      <w:r w:rsidR="00155A36">
        <w:t xml:space="preserve">.  </w:t>
      </w:r>
      <w:r w:rsidR="00790CB5" w:rsidRPr="00790CB5">
        <w:t>The protocol was reviewed in accordance with the expedited review process outlined in</w:t>
      </w:r>
      <w:r w:rsidR="00456E43">
        <w:t xml:space="preserve"> 45 CFR 46.110(b</w:t>
      </w:r>
      <w:proofErr w:type="gramStart"/>
      <w:r w:rsidR="00456E43">
        <w:t>)(</w:t>
      </w:r>
      <w:proofErr w:type="gramEnd"/>
      <w:r w:rsidR="00456E43">
        <w:t>1), Cate</w:t>
      </w:r>
      <w:r w:rsidR="00A523D9">
        <w:t>gories</w:t>
      </w:r>
      <w:r w:rsidR="00954AC8">
        <w:t xml:space="preserve"> </w:t>
      </w:r>
      <w:r w:rsidR="00AC11D3">
        <w:t>2</w:t>
      </w:r>
      <w:r w:rsidR="009B39A5">
        <w:t xml:space="preserve">, 3, </w:t>
      </w:r>
      <w:r w:rsidR="00B84256">
        <w:t>4, and 7</w:t>
      </w:r>
      <w:r w:rsidR="00790CB5" w:rsidRPr="00790CB5">
        <w:t>.  The IRB determined the study to be not greater than minimal risk to subjects.</w:t>
      </w:r>
    </w:p>
    <w:p w:rsidR="00645ABF" w:rsidRDefault="00645ABF" w:rsidP="00ED6114">
      <w:pPr>
        <w:autoSpaceDE w:val="0"/>
        <w:autoSpaceDN w:val="0"/>
        <w:adjustRightInd w:val="0"/>
      </w:pPr>
    </w:p>
    <w:p w:rsidR="00645ABF" w:rsidRDefault="00645ABF" w:rsidP="00ED6114">
      <w:pPr>
        <w:autoSpaceDE w:val="0"/>
        <w:autoSpaceDN w:val="0"/>
        <w:adjustRightInd w:val="0"/>
      </w:pPr>
      <w:r>
        <w:t>The IRB has approved the inclusion of pregnant women 45 CFR 46.204</w:t>
      </w:r>
    </w:p>
    <w:p w:rsidR="00B84256" w:rsidRDefault="00B84256" w:rsidP="00ED6114">
      <w:pPr>
        <w:autoSpaceDE w:val="0"/>
        <w:autoSpaceDN w:val="0"/>
        <w:adjustRightInd w:val="0"/>
      </w:pPr>
      <w:r>
        <w:t>The IRB has approved the inclusion of children 45 CFR 46.404</w:t>
      </w:r>
    </w:p>
    <w:p w:rsidR="00837C2E" w:rsidRDefault="00837C2E" w:rsidP="00ED089D">
      <w:pPr>
        <w:autoSpaceDE w:val="0"/>
        <w:autoSpaceDN w:val="0"/>
        <w:adjustRightInd w:val="0"/>
      </w:pPr>
      <w:bookmarkStart w:id="0" w:name="_GoBack"/>
      <w:bookmarkEnd w:id="0"/>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w:t>
      </w:r>
      <w:proofErr w:type="gramStart"/>
      <w:r w:rsidRPr="00B122EF">
        <w:rPr>
          <w:rFonts w:ascii="Times New Roman" w:hAnsi="Times New Roman" w:cs="Times New Roman"/>
        </w:rPr>
        <w:t>award</w:t>
      </w:r>
      <w:proofErr w:type="gramEnd"/>
      <w:r w:rsidRPr="00B122EF">
        <w:rPr>
          <w:rFonts w:ascii="Times New Roman" w:hAnsi="Times New Roman" w:cs="Times New Roman"/>
        </w:rPr>
        <w:t xml:space="preserve">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proofErr w:type="gramStart"/>
      <w:r w:rsidRPr="00B122EF">
        <w:rPr>
          <w:rFonts w:ascii="Times New Roman" w:hAnsi="Times New Roman" w:cs="Times New Roman"/>
        </w:rPr>
        <w:t>subjects</w:t>
      </w:r>
      <w:proofErr w:type="gramEnd"/>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155A36">
        <w:rPr>
          <w:rFonts w:ascii="Times New Roman" w:hAnsi="Times New Roman" w:cs="Times New Roman"/>
          <w:b/>
        </w:rPr>
        <w:t xml:space="preserve"> </w:t>
      </w:r>
      <w:r w:rsidR="00B84256">
        <w:rPr>
          <w:rFonts w:ascii="Times New Roman" w:hAnsi="Times New Roman" w:cs="Times New Roman"/>
          <w:b/>
        </w:rPr>
        <w:t>04</w:t>
      </w:r>
      <w:r w:rsidR="00155A36">
        <w:rPr>
          <w:rFonts w:ascii="Times New Roman" w:hAnsi="Times New Roman" w:cs="Times New Roman"/>
          <w:b/>
        </w:rPr>
        <w:t>/</w:t>
      </w:r>
      <w:r w:rsidR="00B84256">
        <w:rPr>
          <w:rFonts w:ascii="Times New Roman" w:hAnsi="Times New Roman" w:cs="Times New Roman"/>
          <w:b/>
        </w:rPr>
        <w:t>19</w:t>
      </w:r>
      <w:r w:rsidR="00155A36">
        <w:rPr>
          <w:rFonts w:ascii="Times New Roman" w:hAnsi="Times New Roman" w:cs="Times New Roman"/>
          <w:b/>
        </w:rPr>
        <w:t>/201</w:t>
      </w:r>
      <w:r w:rsidR="009B39A5">
        <w:rPr>
          <w:rFonts w:ascii="Times New Roman" w:hAnsi="Times New Roman" w:cs="Times New Roman"/>
          <w:b/>
        </w:rPr>
        <w:t>6</w:t>
      </w:r>
      <w:r w:rsidR="00155A36">
        <w:rPr>
          <w:rFonts w:ascii="Times New Roman" w:hAnsi="Times New Roman" w:cs="Times New Roman"/>
          <w:b/>
        </w:rPr>
        <w:t xml:space="preserve">.  </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w:t>
      </w:r>
      <w:r w:rsidR="00155A36">
        <w:rPr>
          <w:rFonts w:ascii="Times New Roman" w:hAnsi="Times New Roman" w:cs="Times New Roman"/>
          <w:b/>
        </w:rPr>
        <w:t xml:space="preserve">are required to be </w:t>
      </w:r>
      <w:r w:rsidRPr="00B122EF">
        <w:rPr>
          <w:rFonts w:ascii="Times New Roman" w:hAnsi="Times New Roman" w:cs="Times New Roman"/>
          <w:b/>
        </w:rPr>
        <w:t xml:space="preserve">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lastRenderedPageBreak/>
        <w:t xml:space="preserve">If you have any questions, please contact </w:t>
      </w:r>
      <w:r>
        <w:rPr>
          <w:rFonts w:ascii="Times New Roman" w:hAnsi="Times New Roman" w:cs="Times New Roman"/>
        </w:rPr>
        <w:t xml:space="preserve">your National Center Human Subjects Contact or the CDC Human Research Protection Office </w:t>
      </w:r>
      <w:r w:rsidR="00DE08FA">
        <w:rPr>
          <w:rFonts w:ascii="Times New Roman" w:hAnsi="Times New Roman" w:cs="Times New Roman"/>
        </w:rPr>
        <w:t>(404) 639-7570</w:t>
      </w:r>
      <w:r>
        <w:rPr>
          <w:rFonts w:ascii="Times New Roman" w:hAnsi="Times New Roman" w:cs="Times New Roman"/>
        </w:rPr>
        <w:t xml:space="preserve">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8B0DD8" w:rsidRDefault="008B0DD8">
      <w:r>
        <w:t>cc:</w:t>
      </w:r>
    </w:p>
    <w:p w:rsidR="00A2193D" w:rsidRDefault="00B84256" w:rsidP="00B84256">
      <w:r w:rsidRPr="00B84256">
        <w:t xml:space="preserve">NCEH/ATSDR Human </w:t>
      </w:r>
      <w:r>
        <w:t>Subjects (CDC)</w:t>
      </w:r>
    </w:p>
    <w:sectPr w:rsidR="00A2193D"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3D9" w:rsidRDefault="00A523D9">
      <w:r>
        <w:separator/>
      </w:r>
    </w:p>
  </w:endnote>
  <w:endnote w:type="continuationSeparator" w:id="0">
    <w:p w:rsidR="00A523D9" w:rsidRDefault="00A5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D9" w:rsidRDefault="00A523D9" w:rsidP="00A031CA">
    <w:pPr>
      <w:pStyle w:val="Footer"/>
      <w:jc w:val="center"/>
    </w:pPr>
  </w:p>
  <w:p w:rsidR="00A523D9" w:rsidRDefault="00A523D9" w:rsidP="00A031CA">
    <w:pPr>
      <w:pStyle w:val="Footer"/>
      <w:jc w:val="center"/>
    </w:pPr>
  </w:p>
  <w:p w:rsidR="00A523D9" w:rsidRDefault="00A52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3D9" w:rsidRDefault="00A523D9">
      <w:r>
        <w:separator/>
      </w:r>
    </w:p>
  </w:footnote>
  <w:footnote w:type="continuationSeparator" w:id="0">
    <w:p w:rsidR="00A523D9" w:rsidRDefault="00A52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3D9" w:rsidRDefault="00A523D9">
    <w:pPr>
      <w:pStyle w:val="Header"/>
      <w:tabs>
        <w:tab w:val="clear" w:pos="8640"/>
        <w:tab w:val="right" w:pos="9960"/>
      </w:tabs>
      <w:ind w:right="-600"/>
      <w:jc w:val="right"/>
      <w:rPr>
        <w:color w:val="0000FF"/>
        <w:sz w:val="20"/>
      </w:rPr>
    </w:pPr>
    <w:r>
      <w:rPr>
        <w:color w:val="0000FF"/>
        <w:sz w:val="20"/>
      </w:rPr>
      <w:tab/>
      <w:t>Public Health Service</w:t>
    </w:r>
  </w:p>
  <w:p w:rsidR="00A523D9" w:rsidRDefault="00A523D9">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A523D9" w:rsidRDefault="00A523D9">
    <w:pPr>
      <w:ind w:right="-600"/>
      <w:jc w:val="right"/>
      <w:rPr>
        <w:color w:val="0000FF"/>
        <w:sz w:val="18"/>
      </w:rPr>
    </w:pPr>
    <w:proofErr w:type="gramStart"/>
    <w:r>
      <w:rPr>
        <w:color w:val="0000FF"/>
        <w:sz w:val="18"/>
      </w:rPr>
      <w:t>and</w:t>
    </w:r>
    <w:proofErr w:type="gramEnd"/>
    <w:r>
      <w:rPr>
        <w:color w:val="0000FF"/>
        <w:sz w:val="18"/>
      </w:rPr>
      <w:t xml:space="preserve"> Prevention (CDC)</w:t>
    </w:r>
  </w:p>
  <w:p w:rsidR="00A523D9" w:rsidRDefault="00A523D9">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71CC8"/>
    <w:multiLevelType w:val="hybridMultilevel"/>
    <w:tmpl w:val="F3FA3FAC"/>
    <w:lvl w:ilvl="0" w:tplc="33DAB792">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108E1"/>
    <w:rsid w:val="0001151F"/>
    <w:rsid w:val="00014D9E"/>
    <w:rsid w:val="000304F8"/>
    <w:rsid w:val="000470ED"/>
    <w:rsid w:val="00056CE2"/>
    <w:rsid w:val="000603D8"/>
    <w:rsid w:val="000605D5"/>
    <w:rsid w:val="00081371"/>
    <w:rsid w:val="00081E52"/>
    <w:rsid w:val="00091C0C"/>
    <w:rsid w:val="00094147"/>
    <w:rsid w:val="000A7833"/>
    <w:rsid w:val="000B60AA"/>
    <w:rsid w:val="000E28EA"/>
    <w:rsid w:val="000E355E"/>
    <w:rsid w:val="00111ED7"/>
    <w:rsid w:val="00114A58"/>
    <w:rsid w:val="00136353"/>
    <w:rsid w:val="00154A4C"/>
    <w:rsid w:val="00155A36"/>
    <w:rsid w:val="00160C8B"/>
    <w:rsid w:val="00171395"/>
    <w:rsid w:val="00181CBA"/>
    <w:rsid w:val="00182ABA"/>
    <w:rsid w:val="0019056D"/>
    <w:rsid w:val="001A7FF5"/>
    <w:rsid w:val="001C0B86"/>
    <w:rsid w:val="001F2224"/>
    <w:rsid w:val="001F3B6B"/>
    <w:rsid w:val="00225606"/>
    <w:rsid w:val="00231B59"/>
    <w:rsid w:val="00233A26"/>
    <w:rsid w:val="00242203"/>
    <w:rsid w:val="00267222"/>
    <w:rsid w:val="00273571"/>
    <w:rsid w:val="0027678A"/>
    <w:rsid w:val="002B2968"/>
    <w:rsid w:val="002B3F68"/>
    <w:rsid w:val="002C2D69"/>
    <w:rsid w:val="002D3804"/>
    <w:rsid w:val="002D6832"/>
    <w:rsid w:val="002D716C"/>
    <w:rsid w:val="002E382E"/>
    <w:rsid w:val="002E3AA4"/>
    <w:rsid w:val="002E78D1"/>
    <w:rsid w:val="00331B92"/>
    <w:rsid w:val="00343D48"/>
    <w:rsid w:val="003579A9"/>
    <w:rsid w:val="003716AA"/>
    <w:rsid w:val="00371FC1"/>
    <w:rsid w:val="00381422"/>
    <w:rsid w:val="00386D36"/>
    <w:rsid w:val="003E394B"/>
    <w:rsid w:val="003F16B9"/>
    <w:rsid w:val="00453A50"/>
    <w:rsid w:val="00456E43"/>
    <w:rsid w:val="00486554"/>
    <w:rsid w:val="0049397B"/>
    <w:rsid w:val="004B7FD8"/>
    <w:rsid w:val="004C27C0"/>
    <w:rsid w:val="005366DF"/>
    <w:rsid w:val="00552B1E"/>
    <w:rsid w:val="00553773"/>
    <w:rsid w:val="005567E5"/>
    <w:rsid w:val="0055732B"/>
    <w:rsid w:val="00573CAF"/>
    <w:rsid w:val="00574484"/>
    <w:rsid w:val="00584EE3"/>
    <w:rsid w:val="005C11F2"/>
    <w:rsid w:val="006373B1"/>
    <w:rsid w:val="00645ABF"/>
    <w:rsid w:val="00650905"/>
    <w:rsid w:val="0066254D"/>
    <w:rsid w:val="00662886"/>
    <w:rsid w:val="00670705"/>
    <w:rsid w:val="006710C7"/>
    <w:rsid w:val="00674CEF"/>
    <w:rsid w:val="00687C78"/>
    <w:rsid w:val="00691E11"/>
    <w:rsid w:val="006953EC"/>
    <w:rsid w:val="006F4090"/>
    <w:rsid w:val="00701362"/>
    <w:rsid w:val="00705F0B"/>
    <w:rsid w:val="007068D8"/>
    <w:rsid w:val="0072242B"/>
    <w:rsid w:val="007564B0"/>
    <w:rsid w:val="00771ADF"/>
    <w:rsid w:val="00775D8D"/>
    <w:rsid w:val="0078474C"/>
    <w:rsid w:val="00790CB5"/>
    <w:rsid w:val="0079628B"/>
    <w:rsid w:val="007C10A0"/>
    <w:rsid w:val="007C3D9D"/>
    <w:rsid w:val="007E4314"/>
    <w:rsid w:val="008021BA"/>
    <w:rsid w:val="00803030"/>
    <w:rsid w:val="00803596"/>
    <w:rsid w:val="00803A25"/>
    <w:rsid w:val="0081761E"/>
    <w:rsid w:val="00832B50"/>
    <w:rsid w:val="0083455B"/>
    <w:rsid w:val="00836556"/>
    <w:rsid w:val="00836682"/>
    <w:rsid w:val="00837C2E"/>
    <w:rsid w:val="00883398"/>
    <w:rsid w:val="008906C4"/>
    <w:rsid w:val="008B0DD8"/>
    <w:rsid w:val="008C4679"/>
    <w:rsid w:val="008D45CA"/>
    <w:rsid w:val="009146B8"/>
    <w:rsid w:val="009367D1"/>
    <w:rsid w:val="0094662A"/>
    <w:rsid w:val="00954AC8"/>
    <w:rsid w:val="00955439"/>
    <w:rsid w:val="00973550"/>
    <w:rsid w:val="00976B77"/>
    <w:rsid w:val="00977408"/>
    <w:rsid w:val="009935C6"/>
    <w:rsid w:val="009B39A5"/>
    <w:rsid w:val="009B5341"/>
    <w:rsid w:val="009B7A14"/>
    <w:rsid w:val="009C7A20"/>
    <w:rsid w:val="009D2A37"/>
    <w:rsid w:val="009E16FF"/>
    <w:rsid w:val="009F3AE4"/>
    <w:rsid w:val="00A031CA"/>
    <w:rsid w:val="00A05DAE"/>
    <w:rsid w:val="00A2193D"/>
    <w:rsid w:val="00A37A17"/>
    <w:rsid w:val="00A523D9"/>
    <w:rsid w:val="00A764B7"/>
    <w:rsid w:val="00A84050"/>
    <w:rsid w:val="00A97FA8"/>
    <w:rsid w:val="00AA0F1B"/>
    <w:rsid w:val="00AB15F5"/>
    <w:rsid w:val="00AB55E6"/>
    <w:rsid w:val="00AC11D3"/>
    <w:rsid w:val="00AE79C2"/>
    <w:rsid w:val="00AF48F1"/>
    <w:rsid w:val="00AF7206"/>
    <w:rsid w:val="00B03999"/>
    <w:rsid w:val="00B122A9"/>
    <w:rsid w:val="00B1327A"/>
    <w:rsid w:val="00B24DAC"/>
    <w:rsid w:val="00B30864"/>
    <w:rsid w:val="00B32208"/>
    <w:rsid w:val="00B33EDA"/>
    <w:rsid w:val="00B84256"/>
    <w:rsid w:val="00B87399"/>
    <w:rsid w:val="00B9287D"/>
    <w:rsid w:val="00BA4537"/>
    <w:rsid w:val="00BA486B"/>
    <w:rsid w:val="00BB5CBD"/>
    <w:rsid w:val="00BD1BD9"/>
    <w:rsid w:val="00BD1C59"/>
    <w:rsid w:val="00C15DC6"/>
    <w:rsid w:val="00C80EF7"/>
    <w:rsid w:val="00CA6AA9"/>
    <w:rsid w:val="00CB3605"/>
    <w:rsid w:val="00CE08BD"/>
    <w:rsid w:val="00CE7229"/>
    <w:rsid w:val="00D1159B"/>
    <w:rsid w:val="00D4347E"/>
    <w:rsid w:val="00D67442"/>
    <w:rsid w:val="00D84603"/>
    <w:rsid w:val="00DA4D94"/>
    <w:rsid w:val="00DA68D5"/>
    <w:rsid w:val="00DE08FA"/>
    <w:rsid w:val="00DF3689"/>
    <w:rsid w:val="00E146FE"/>
    <w:rsid w:val="00E14935"/>
    <w:rsid w:val="00E3484D"/>
    <w:rsid w:val="00E34AD0"/>
    <w:rsid w:val="00E5140F"/>
    <w:rsid w:val="00E82B62"/>
    <w:rsid w:val="00E84A54"/>
    <w:rsid w:val="00E93FFA"/>
    <w:rsid w:val="00E95CF3"/>
    <w:rsid w:val="00EB4F28"/>
    <w:rsid w:val="00EC7D61"/>
    <w:rsid w:val="00ED0670"/>
    <w:rsid w:val="00ED089D"/>
    <w:rsid w:val="00ED6114"/>
    <w:rsid w:val="00F61EAA"/>
    <w:rsid w:val="00F818C8"/>
    <w:rsid w:val="00F91F18"/>
    <w:rsid w:val="00F977E9"/>
    <w:rsid w:val="00FA4829"/>
    <w:rsid w:val="00FB1716"/>
    <w:rsid w:val="00FD5D41"/>
    <w:rsid w:val="00FE14C7"/>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5:docId w15:val="{4CFC3BAC-8CE7-487B-B1AB-3C419BF4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character" w:styleId="Emphasis">
    <w:name w:val="Emphasis"/>
    <w:basedOn w:val="DefaultParagraphFont"/>
    <w:uiPriority w:val="20"/>
    <w:qFormat/>
    <w:rsid w:val="009935C6"/>
    <w:rPr>
      <w:rFonts w:ascii="Times New Roman" w:hAnsi="Times New Roman" w:cs="Times New Roman" w:hint="default"/>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34809">
      <w:bodyDiv w:val="1"/>
      <w:marLeft w:val="0"/>
      <w:marRight w:val="0"/>
      <w:marTop w:val="0"/>
      <w:marBottom w:val="0"/>
      <w:divBdr>
        <w:top w:val="none" w:sz="0" w:space="0" w:color="auto"/>
        <w:left w:val="none" w:sz="0" w:space="0" w:color="auto"/>
        <w:bottom w:val="none" w:sz="0" w:space="0" w:color="auto"/>
        <w:right w:val="none" w:sz="0" w:space="0" w:color="auto"/>
      </w:divBdr>
    </w:div>
    <w:div w:id="1456633512">
      <w:bodyDiv w:val="1"/>
      <w:marLeft w:val="0"/>
      <w:marRight w:val="0"/>
      <w:marTop w:val="0"/>
      <w:marBottom w:val="0"/>
      <w:divBdr>
        <w:top w:val="none" w:sz="0" w:space="0" w:color="auto"/>
        <w:left w:val="none" w:sz="0" w:space="0" w:color="auto"/>
        <w:bottom w:val="none" w:sz="0" w:space="0" w:color="auto"/>
        <w:right w:val="none" w:sz="0" w:space="0" w:color="auto"/>
      </w:divBdr>
    </w:div>
    <w:div w:id="16127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6FBB0-2E36-41CD-9CF1-D281060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Abel, Jason (CDC/OD/OADS)</cp:lastModifiedBy>
  <cp:revision>2</cp:revision>
  <cp:lastPrinted>2013-05-23T16:22:00Z</cp:lastPrinted>
  <dcterms:created xsi:type="dcterms:W3CDTF">2015-07-01T14:28:00Z</dcterms:created>
  <dcterms:modified xsi:type="dcterms:W3CDTF">2015-07-01T14:28:00Z</dcterms:modified>
</cp:coreProperties>
</file>