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34" w:rsidRDefault="00990234" w:rsidP="00AD40D4">
      <w:pPr>
        <w:jc w:val="center"/>
        <w:rPr>
          <w:rFonts w:ascii="Arial" w:hAnsi="Arial" w:cs="Arial"/>
          <w:b/>
          <w:sz w:val="32"/>
          <w:szCs w:val="32"/>
        </w:rPr>
      </w:pPr>
      <w:bookmarkStart w:id="0" w:name="_GoBack"/>
      <w:bookmarkEnd w:id="0"/>
    </w:p>
    <w:p w:rsidR="00990234" w:rsidRDefault="00990234" w:rsidP="00990234">
      <w:pPr>
        <w:rPr>
          <w:rFonts w:asciiTheme="minorHAnsi" w:hAnsiTheme="minorHAnsi" w:cs="Arial"/>
          <w:b/>
        </w:rPr>
      </w:pPr>
      <w:r>
        <w:rPr>
          <w:rFonts w:asciiTheme="minorHAnsi" w:hAnsiTheme="minorHAnsi" w:cs="Arial"/>
          <w:b/>
        </w:rPr>
        <w:t>Form Approved</w:t>
      </w:r>
    </w:p>
    <w:p w:rsidR="00990234" w:rsidRDefault="00990234" w:rsidP="00990234">
      <w:pPr>
        <w:rPr>
          <w:rFonts w:asciiTheme="minorHAnsi" w:hAnsiTheme="minorHAnsi" w:cs="Arial"/>
          <w:b/>
        </w:rPr>
      </w:pPr>
      <w:r>
        <w:rPr>
          <w:rFonts w:asciiTheme="minorHAnsi" w:hAnsiTheme="minorHAnsi" w:cs="Arial"/>
          <w:b/>
        </w:rPr>
        <w:t>OMB No. 0920-XXXX</w:t>
      </w:r>
    </w:p>
    <w:p w:rsidR="00990234" w:rsidRDefault="00990234" w:rsidP="00990234">
      <w:pPr>
        <w:rPr>
          <w:rFonts w:asciiTheme="minorHAnsi" w:hAnsiTheme="minorHAnsi" w:cs="Arial"/>
          <w:b/>
        </w:rPr>
      </w:pPr>
      <w:r>
        <w:rPr>
          <w:rFonts w:asciiTheme="minorHAnsi" w:hAnsiTheme="minorHAnsi" w:cs="Arial"/>
          <w:b/>
        </w:rPr>
        <w:t xml:space="preserve">Expiration </w:t>
      </w:r>
      <w:proofErr w:type="gramStart"/>
      <w:r>
        <w:rPr>
          <w:rFonts w:asciiTheme="minorHAnsi" w:hAnsiTheme="minorHAnsi" w:cs="Arial"/>
          <w:b/>
        </w:rPr>
        <w:t>Date  (</w:t>
      </w:r>
      <w:proofErr w:type="gramEnd"/>
      <w:r>
        <w:rPr>
          <w:rFonts w:asciiTheme="minorHAnsi" w:hAnsiTheme="minorHAnsi" w:cs="Arial"/>
          <w:b/>
        </w:rPr>
        <w:t>one year from date of approval)</w:t>
      </w: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AD40D4" w:rsidRPr="00DD265D" w:rsidRDefault="00990234" w:rsidP="00990234">
      <w:pPr>
        <w:rPr>
          <w:rFonts w:ascii="Arial" w:hAnsi="Arial" w:cs="Arial"/>
          <w:b/>
          <w:sz w:val="32"/>
          <w:szCs w:val="32"/>
        </w:rPr>
      </w:pPr>
      <w:r w:rsidRPr="00990234">
        <w:rPr>
          <w:rFonts w:ascii="Calibri" w:hAnsi="Calibri"/>
        </w:rPr>
        <w:t xml:space="preserve">Public reporting burden of this collection of information is estimated to average </w:t>
      </w:r>
      <w:r>
        <w:rPr>
          <w:rFonts w:ascii="Calibri" w:hAnsi="Calibri"/>
          <w:b/>
          <w:bCs/>
        </w:rPr>
        <w:t xml:space="preserve">30 </w:t>
      </w:r>
      <w:r w:rsidRPr="00990234">
        <w:rPr>
          <w:rFonts w:ascii="Calibri" w:hAnsi="Calibri"/>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r>
        <w:rPr>
          <w:rFonts w:ascii="Arial" w:hAnsi="Arial" w:cs="Arial"/>
          <w:b/>
          <w:sz w:val="32"/>
          <w:szCs w:val="32"/>
        </w:rPr>
        <w:br w:type="column"/>
      </w:r>
      <w:r w:rsidR="00AD40D4" w:rsidRPr="00DD265D">
        <w:rPr>
          <w:rFonts w:ascii="Arial" w:hAnsi="Arial" w:cs="Arial"/>
          <w:b/>
          <w:sz w:val="32"/>
          <w:szCs w:val="32"/>
        </w:rPr>
        <w:lastRenderedPageBreak/>
        <w:t xml:space="preserve">Image-Assisted Cytology Workload </w:t>
      </w:r>
      <w:r w:rsidR="00AD40D4">
        <w:rPr>
          <w:rFonts w:ascii="Arial" w:hAnsi="Arial" w:cs="Arial"/>
          <w:b/>
          <w:sz w:val="32"/>
          <w:szCs w:val="32"/>
        </w:rPr>
        <w:t>Assessment</w:t>
      </w:r>
    </w:p>
    <w:p w:rsidR="00AD40D4" w:rsidRPr="00DD265D" w:rsidRDefault="00AD40D4" w:rsidP="00AD40D4">
      <w:pPr>
        <w:jc w:val="center"/>
        <w:rPr>
          <w:rFonts w:ascii="Arial" w:hAnsi="Arial" w:cs="Arial"/>
          <w:b/>
          <w:sz w:val="28"/>
          <w:szCs w:val="28"/>
        </w:rPr>
      </w:pPr>
      <w:r w:rsidRPr="00DD265D">
        <w:rPr>
          <w:rFonts w:ascii="Arial" w:hAnsi="Arial" w:cs="Arial"/>
          <w:b/>
          <w:sz w:val="28"/>
          <w:szCs w:val="28"/>
        </w:rPr>
        <w:t>Cytotechnologist Section</w:t>
      </w:r>
    </w:p>
    <w:p w:rsidR="00AD40D4" w:rsidRPr="00DD265D" w:rsidRDefault="00AD40D4" w:rsidP="00AD40D4">
      <w:pPr>
        <w:jc w:val="center"/>
        <w:rPr>
          <w:rFonts w:ascii="Arial" w:hAnsi="Arial" w:cs="Arial"/>
          <w:b/>
          <w:i/>
          <w:sz w:val="16"/>
          <w:szCs w:val="16"/>
        </w:rPr>
      </w:pPr>
    </w:p>
    <w:p w:rsidR="00AD40D4" w:rsidRPr="00DD265D" w:rsidRDefault="00AD40D4" w:rsidP="00AD40D4">
      <w:pPr>
        <w:jc w:val="center"/>
        <w:rPr>
          <w:rFonts w:ascii="Arial" w:hAnsi="Arial" w:cs="Arial"/>
          <w:b/>
          <w:i/>
          <w:sz w:val="16"/>
          <w:szCs w:val="16"/>
        </w:rPr>
      </w:pPr>
      <w:r w:rsidRPr="00DD265D">
        <w:rPr>
          <w:rFonts w:ascii="Arial" w:hAnsi="Arial" w:cs="Arial"/>
          <w:b/>
          <w:i/>
          <w:sz w:val="16"/>
          <w:szCs w:val="16"/>
        </w:rPr>
        <w:t>This section should be completed separately by each cytotechnologist listed in Workload Practices Survey, question 1</w:t>
      </w:r>
      <w:r>
        <w:rPr>
          <w:rFonts w:ascii="Arial" w:hAnsi="Arial" w:cs="Arial"/>
          <w:b/>
          <w:i/>
          <w:sz w:val="16"/>
          <w:szCs w:val="16"/>
        </w:rPr>
        <w:t>8</w:t>
      </w:r>
      <w:r w:rsidRPr="00DD265D">
        <w:rPr>
          <w:rFonts w:ascii="Arial" w:hAnsi="Arial" w:cs="Arial"/>
          <w:b/>
          <w:i/>
          <w:sz w:val="16"/>
          <w:szCs w:val="16"/>
        </w:rPr>
        <w:t>.</w:t>
      </w:r>
    </w:p>
    <w:p w:rsidR="00AD40D4" w:rsidRPr="00DD265D" w:rsidRDefault="00AD40D4" w:rsidP="00AD40D4">
      <w:pPr>
        <w:jc w:val="center"/>
        <w:rPr>
          <w:rFonts w:ascii="Arial" w:hAnsi="Arial" w:cs="Arial"/>
          <w:b/>
          <w:i/>
          <w:sz w:val="16"/>
          <w:szCs w:val="16"/>
        </w:rPr>
      </w:pPr>
      <w:r w:rsidRPr="00DD265D">
        <w:rPr>
          <w:rFonts w:ascii="Arial" w:hAnsi="Arial" w:cs="Arial"/>
          <w:b/>
          <w:i/>
          <w:sz w:val="16"/>
          <w:szCs w:val="16"/>
        </w:rPr>
        <w:t>See the Glossary at the end of this questionnaire for abbreviations.</w:t>
      </w:r>
    </w:p>
    <w:p w:rsidR="00AD40D4" w:rsidRPr="00DD265D" w:rsidRDefault="00AD40D4" w:rsidP="00AD40D4">
      <w:pPr>
        <w:rPr>
          <w:rFonts w:ascii="Arial" w:hAnsi="Arial" w:cs="Arial"/>
          <w:b/>
          <w:sz w:val="20"/>
          <w:szCs w:val="20"/>
        </w:rPr>
      </w:pPr>
    </w:p>
    <w:p w:rsidR="00AD40D4" w:rsidRPr="00DD265D" w:rsidRDefault="00AD40D4" w:rsidP="00AD40D4">
      <w:pPr>
        <w:rPr>
          <w:rFonts w:ascii="Arial" w:hAnsi="Arial" w:cs="Arial"/>
          <w:b/>
          <w:sz w:val="20"/>
          <w:szCs w:val="20"/>
        </w:rPr>
      </w:pPr>
    </w:p>
    <w:p w:rsidR="00AD40D4" w:rsidRPr="00DD265D" w:rsidRDefault="00AD40D4" w:rsidP="00AD40D4">
      <w:pPr>
        <w:rPr>
          <w:rFonts w:ascii="Arial" w:hAnsi="Arial" w:cs="Arial"/>
          <w:sz w:val="20"/>
          <w:szCs w:val="20"/>
        </w:rPr>
      </w:pPr>
      <w:r w:rsidRPr="00DD265D">
        <w:rPr>
          <w:rFonts w:ascii="Arial" w:hAnsi="Arial" w:cs="Arial"/>
          <w:b/>
          <w:sz w:val="20"/>
          <w:szCs w:val="20"/>
        </w:rPr>
        <w:t>Enter your cytotechnologist letter designation from Survey, question 1</w:t>
      </w:r>
      <w:r>
        <w:rPr>
          <w:rFonts w:ascii="Arial" w:hAnsi="Arial" w:cs="Arial"/>
          <w:b/>
          <w:sz w:val="20"/>
          <w:szCs w:val="20"/>
        </w:rPr>
        <w:t>8</w:t>
      </w:r>
      <w:r w:rsidRPr="00DD265D">
        <w:rPr>
          <w:rFonts w:ascii="Arial" w:hAnsi="Arial" w:cs="Arial"/>
          <w:b/>
          <w:sz w:val="20"/>
          <w:szCs w:val="20"/>
        </w:rPr>
        <w:t xml:space="preserve"> </w:t>
      </w:r>
      <w:r w:rsidRPr="00DD265D">
        <w:rPr>
          <w:rFonts w:ascii="Arial" w:hAnsi="Arial" w:cs="Arial"/>
          <w:b/>
          <w:sz w:val="20"/>
          <w:szCs w:val="20"/>
        </w:rPr>
        <w:tab/>
      </w:r>
      <w:r w:rsidRPr="00DD265D">
        <w:rPr>
          <w:rFonts w:ascii="Arial" w:hAnsi="Arial" w:cs="Arial"/>
          <w:sz w:val="20"/>
          <w:szCs w:val="20"/>
        </w:rPr>
        <w:t>___________</w:t>
      </w:r>
    </w:p>
    <w:p w:rsidR="00AD40D4" w:rsidRPr="00DD265D" w:rsidRDefault="00AD40D4" w:rsidP="00AD40D4">
      <w:pPr>
        <w:rPr>
          <w:rFonts w:ascii="Arial" w:hAnsi="Arial" w:cs="Arial"/>
          <w:sz w:val="20"/>
          <w:szCs w:val="20"/>
        </w:rPr>
      </w:pPr>
    </w:p>
    <w:p w:rsidR="00AD40D4" w:rsidRPr="00DD265D" w:rsidRDefault="00AD40D4" w:rsidP="00AD40D4">
      <w:pPr>
        <w:numPr>
          <w:ilvl w:val="0"/>
          <w:numId w:val="6"/>
        </w:numPr>
        <w:rPr>
          <w:rFonts w:ascii="Arial" w:hAnsi="Arial" w:cs="Arial"/>
          <w:b/>
          <w:sz w:val="20"/>
          <w:szCs w:val="20"/>
        </w:rPr>
      </w:pPr>
      <w:r w:rsidRPr="00DD265D">
        <w:rPr>
          <w:rFonts w:ascii="Arial" w:hAnsi="Arial" w:cs="Arial"/>
          <w:b/>
          <w:sz w:val="20"/>
          <w:szCs w:val="20"/>
        </w:rPr>
        <w:t>What is your pay classification?</w:t>
      </w:r>
    </w:p>
    <w:p w:rsidR="00AD40D4" w:rsidRPr="00DD265D" w:rsidRDefault="00AD40D4" w:rsidP="00AD40D4">
      <w:pPr>
        <w:pStyle w:val="ListParagraph"/>
        <w:numPr>
          <w:ilvl w:val="0"/>
          <w:numId w:val="10"/>
        </w:numPr>
        <w:rPr>
          <w:rFonts w:ascii="Arial" w:hAnsi="Arial" w:cs="Arial"/>
          <w:sz w:val="20"/>
          <w:szCs w:val="20"/>
        </w:rPr>
      </w:pPr>
      <w:r w:rsidRPr="00DD265D">
        <w:rPr>
          <w:rFonts w:ascii="Arial" w:hAnsi="Arial" w:cs="Arial"/>
          <w:sz w:val="20"/>
          <w:szCs w:val="20"/>
        </w:rPr>
        <w:t>Salary</w:t>
      </w:r>
    </w:p>
    <w:p w:rsidR="00AD40D4" w:rsidRPr="00DD265D" w:rsidRDefault="00AD40D4" w:rsidP="00AD40D4">
      <w:pPr>
        <w:pStyle w:val="ListParagraph"/>
        <w:numPr>
          <w:ilvl w:val="0"/>
          <w:numId w:val="10"/>
        </w:numPr>
        <w:rPr>
          <w:rFonts w:ascii="Arial" w:hAnsi="Arial" w:cs="Arial"/>
          <w:sz w:val="20"/>
          <w:szCs w:val="20"/>
        </w:rPr>
      </w:pPr>
      <w:r w:rsidRPr="00DD265D">
        <w:rPr>
          <w:rFonts w:ascii="Arial" w:hAnsi="Arial" w:cs="Arial"/>
          <w:sz w:val="20"/>
          <w:szCs w:val="20"/>
        </w:rPr>
        <w:t>Hourly</w:t>
      </w:r>
    </w:p>
    <w:p w:rsidR="00AD40D4" w:rsidRPr="00DD265D" w:rsidRDefault="00AD40D4" w:rsidP="00AD40D4">
      <w:pPr>
        <w:pStyle w:val="ListParagraph"/>
        <w:ind w:left="1440"/>
        <w:rPr>
          <w:rFonts w:ascii="Arial" w:hAnsi="Arial" w:cs="Arial"/>
          <w:b/>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On average, how many hours do you work in the laboratory per day?</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Less than 4</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4</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5</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6</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7</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8</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9</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10</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More than 10</w:t>
      </w:r>
    </w:p>
    <w:p w:rsidR="00AD40D4" w:rsidRPr="00DD265D" w:rsidRDefault="00AD40D4" w:rsidP="00AD40D4">
      <w:pPr>
        <w:rPr>
          <w:rFonts w:ascii="Arial" w:hAnsi="Arial" w:cs="Arial"/>
          <w:sz w:val="20"/>
          <w:szCs w:val="20"/>
        </w:rPr>
      </w:pPr>
    </w:p>
    <w:p w:rsidR="00AD40D4" w:rsidRPr="00DD265D" w:rsidRDefault="00AD40D4" w:rsidP="00AD40D4">
      <w:pPr>
        <w:numPr>
          <w:ilvl w:val="0"/>
          <w:numId w:val="6"/>
        </w:numPr>
        <w:rPr>
          <w:rFonts w:ascii="Arial" w:hAnsi="Arial" w:cs="Arial"/>
          <w:b/>
          <w:sz w:val="20"/>
          <w:szCs w:val="20"/>
        </w:rPr>
      </w:pPr>
      <w:r w:rsidRPr="00DD265D">
        <w:rPr>
          <w:rFonts w:ascii="Arial" w:hAnsi="Arial" w:cs="Arial"/>
          <w:b/>
          <w:sz w:val="20"/>
          <w:szCs w:val="20"/>
        </w:rPr>
        <w:t>According to your laboratory practice, which of the activities (where you are free from work related activities) are included in your paid hours?</w:t>
      </w:r>
    </w:p>
    <w:p w:rsidR="00AD40D4" w:rsidRPr="00DD265D" w:rsidRDefault="00AD40D4" w:rsidP="00AD40D4">
      <w:pPr>
        <w:numPr>
          <w:ilvl w:val="0"/>
          <w:numId w:val="7"/>
        </w:numPr>
        <w:rPr>
          <w:rFonts w:ascii="Arial" w:hAnsi="Arial" w:cs="Arial"/>
          <w:sz w:val="20"/>
          <w:szCs w:val="20"/>
        </w:rPr>
      </w:pPr>
      <w:r w:rsidRPr="00DD265D">
        <w:rPr>
          <w:rFonts w:ascii="Arial" w:hAnsi="Arial" w:cs="Arial"/>
          <w:sz w:val="20"/>
          <w:szCs w:val="20"/>
        </w:rPr>
        <w:t xml:space="preserve">Breaks       Number per day </w:t>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t>____________  Length of time ____________________</w:t>
      </w:r>
    </w:p>
    <w:p w:rsidR="00AD40D4" w:rsidRPr="00DD265D" w:rsidRDefault="00AD40D4" w:rsidP="00AD40D4">
      <w:pPr>
        <w:pStyle w:val="ListParagraph"/>
        <w:numPr>
          <w:ilvl w:val="0"/>
          <w:numId w:val="7"/>
        </w:numPr>
        <w:spacing w:after="200"/>
        <w:contextualSpacing/>
        <w:rPr>
          <w:rFonts w:ascii="Arial" w:hAnsi="Arial" w:cs="Arial"/>
          <w:sz w:val="20"/>
          <w:szCs w:val="20"/>
        </w:rPr>
      </w:pPr>
      <w:r w:rsidRPr="00DD265D">
        <w:rPr>
          <w:rFonts w:ascii="Arial" w:hAnsi="Arial" w:cs="Arial"/>
          <w:sz w:val="20"/>
          <w:szCs w:val="20"/>
        </w:rPr>
        <w:t>Lunch         Length of time ___________________________</w:t>
      </w:r>
    </w:p>
    <w:p w:rsidR="00AD40D4" w:rsidRPr="00DD265D" w:rsidRDefault="00AD40D4" w:rsidP="00AD40D4">
      <w:pPr>
        <w:pStyle w:val="ListParagraph"/>
        <w:numPr>
          <w:ilvl w:val="0"/>
          <w:numId w:val="7"/>
        </w:numPr>
        <w:spacing w:after="200"/>
        <w:contextualSpacing/>
        <w:rPr>
          <w:rFonts w:ascii="Arial" w:hAnsi="Arial" w:cs="Arial"/>
          <w:sz w:val="20"/>
          <w:szCs w:val="20"/>
        </w:rPr>
      </w:pPr>
      <w:r w:rsidRPr="00DD265D">
        <w:rPr>
          <w:rFonts w:ascii="Arial" w:hAnsi="Arial" w:cs="Arial"/>
          <w:sz w:val="20"/>
          <w:szCs w:val="20"/>
        </w:rPr>
        <w:t>Continuing education activities</w:t>
      </w:r>
    </w:p>
    <w:p w:rsidR="00AD40D4" w:rsidRPr="00DD265D" w:rsidRDefault="00AD40D4" w:rsidP="00AD40D4">
      <w:pPr>
        <w:pStyle w:val="ListParagraph"/>
        <w:numPr>
          <w:ilvl w:val="0"/>
          <w:numId w:val="7"/>
        </w:numPr>
        <w:spacing w:after="200"/>
        <w:contextualSpacing/>
        <w:rPr>
          <w:rFonts w:ascii="Arial" w:hAnsi="Arial" w:cs="Arial"/>
          <w:sz w:val="20"/>
          <w:szCs w:val="20"/>
        </w:rPr>
      </w:pPr>
      <w:r w:rsidRPr="00DD265D">
        <w:rPr>
          <w:rFonts w:ascii="Arial" w:hAnsi="Arial" w:cs="Arial"/>
          <w:sz w:val="20"/>
          <w:szCs w:val="20"/>
        </w:rPr>
        <w:t>Able to leave when maximum number of slides are screened (paid for a full day if less hours are worked)</w:t>
      </w:r>
    </w:p>
    <w:p w:rsidR="00AD40D4" w:rsidRPr="00DD265D" w:rsidRDefault="00AD40D4" w:rsidP="00AD40D4">
      <w:pPr>
        <w:pStyle w:val="ListParagraph"/>
        <w:spacing w:after="200"/>
        <w:ind w:left="1440"/>
        <w:contextualSpacing/>
        <w:rPr>
          <w:rFonts w:ascii="Arial" w:hAnsi="Arial" w:cs="Arial"/>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How do you record your daily workload?  Workload recording may include any combination of the following:  Check all that are recorded separately in your laboratory.</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Total of all slides screened (GYN + Non-GYN)</w:t>
      </w:r>
    </w:p>
    <w:p w:rsidR="00AD40D4" w:rsidRPr="00DD265D" w:rsidRDefault="00AD40D4" w:rsidP="00AD40D4">
      <w:pPr>
        <w:numPr>
          <w:ilvl w:val="1"/>
          <w:numId w:val="1"/>
        </w:numPr>
        <w:rPr>
          <w:rFonts w:ascii="Arial" w:hAnsi="Arial" w:cs="Arial"/>
          <w:sz w:val="20"/>
          <w:szCs w:val="20"/>
        </w:rPr>
      </w:pPr>
      <w:proofErr w:type="spellStart"/>
      <w:r w:rsidRPr="00DD265D">
        <w:rPr>
          <w:rFonts w:ascii="Arial" w:hAnsi="Arial" w:cs="Arial"/>
          <w:sz w:val="20"/>
          <w:szCs w:val="20"/>
        </w:rPr>
        <w:t>Gyn</w:t>
      </w:r>
      <w:proofErr w:type="spellEnd"/>
      <w:r w:rsidRPr="00DD265D">
        <w:rPr>
          <w:rFonts w:ascii="Arial" w:hAnsi="Arial" w:cs="Arial"/>
          <w:sz w:val="20"/>
          <w:szCs w:val="20"/>
        </w:rPr>
        <w:t xml:space="preserve"> total slides only</w:t>
      </w:r>
    </w:p>
    <w:p w:rsidR="00AD40D4" w:rsidRPr="00DD265D" w:rsidRDefault="00AD40D4" w:rsidP="00AD40D4">
      <w:pPr>
        <w:numPr>
          <w:ilvl w:val="1"/>
          <w:numId w:val="1"/>
        </w:numPr>
        <w:rPr>
          <w:rFonts w:ascii="Arial" w:hAnsi="Arial" w:cs="Arial"/>
          <w:sz w:val="20"/>
          <w:szCs w:val="20"/>
        </w:rPr>
      </w:pPr>
      <w:r w:rsidRPr="00DD265D">
        <w:rPr>
          <w:rFonts w:ascii="Arial" w:hAnsi="Arial" w:cs="Arial"/>
          <w:sz w:val="20"/>
          <w:szCs w:val="20"/>
        </w:rPr>
        <w:t>Non-</w:t>
      </w:r>
      <w:proofErr w:type="spellStart"/>
      <w:r w:rsidRPr="00DD265D">
        <w:rPr>
          <w:rFonts w:ascii="Arial" w:hAnsi="Arial" w:cs="Arial"/>
          <w:sz w:val="20"/>
          <w:szCs w:val="20"/>
        </w:rPr>
        <w:t>Gyn</w:t>
      </w:r>
      <w:proofErr w:type="spellEnd"/>
      <w:r w:rsidRPr="00DD265D">
        <w:rPr>
          <w:rFonts w:ascii="Arial" w:hAnsi="Arial" w:cs="Arial"/>
          <w:sz w:val="20"/>
          <w:szCs w:val="20"/>
        </w:rPr>
        <w:t xml:space="preserve"> slides only</w:t>
      </w:r>
    </w:p>
    <w:p w:rsidR="00AD40D4" w:rsidRPr="00DD265D" w:rsidRDefault="00AD40D4" w:rsidP="00AD40D4">
      <w:pPr>
        <w:numPr>
          <w:ilvl w:val="1"/>
          <w:numId w:val="1"/>
        </w:numPr>
        <w:rPr>
          <w:rFonts w:ascii="Arial" w:hAnsi="Arial" w:cs="Arial"/>
          <w:b/>
          <w:sz w:val="20"/>
          <w:szCs w:val="20"/>
        </w:rPr>
      </w:pPr>
      <w:r w:rsidRPr="00DD265D">
        <w:rPr>
          <w:rFonts w:ascii="Arial" w:hAnsi="Arial" w:cs="Arial"/>
          <w:sz w:val="20"/>
          <w:szCs w:val="20"/>
        </w:rPr>
        <w:t>Total of slides screened by image assisted – FOV only</w:t>
      </w:r>
    </w:p>
    <w:p w:rsidR="00AD40D4" w:rsidRPr="00DD265D" w:rsidRDefault="00AD40D4" w:rsidP="00AD40D4">
      <w:pPr>
        <w:numPr>
          <w:ilvl w:val="1"/>
          <w:numId w:val="1"/>
        </w:numPr>
        <w:rPr>
          <w:rFonts w:ascii="Arial" w:hAnsi="Arial" w:cs="Arial"/>
          <w:b/>
          <w:sz w:val="20"/>
          <w:szCs w:val="20"/>
        </w:rPr>
      </w:pPr>
      <w:r w:rsidRPr="00DD265D">
        <w:rPr>
          <w:rFonts w:ascii="Arial" w:hAnsi="Arial" w:cs="Arial"/>
          <w:sz w:val="20"/>
          <w:szCs w:val="20"/>
        </w:rPr>
        <w:t>Total of slides screened by image assisted – FMR</w:t>
      </w:r>
    </w:p>
    <w:p w:rsidR="00AD40D4" w:rsidRPr="00DD265D" w:rsidRDefault="00AD40D4" w:rsidP="00AD40D4">
      <w:pPr>
        <w:rPr>
          <w:rFonts w:ascii="Arial" w:eastAsia="SimSun" w:hAnsi="Arial" w:cs="Arial"/>
          <w:b/>
          <w:sz w:val="20"/>
          <w:szCs w:val="20"/>
          <w:lang w:eastAsia="zh-CN"/>
        </w:rPr>
      </w:pPr>
      <w:r w:rsidRPr="00DD265D">
        <w:rPr>
          <w:rFonts w:ascii="Arial" w:eastAsia="SimSun" w:hAnsi="Arial" w:cs="Arial"/>
          <w:b/>
          <w:sz w:val="20"/>
          <w:szCs w:val="20"/>
          <w:lang w:eastAsia="zh-CN"/>
        </w:rPr>
        <w:t xml:space="preserve"> </w:t>
      </w:r>
    </w:p>
    <w:p w:rsidR="00AD40D4" w:rsidRPr="00DD265D" w:rsidRDefault="00AD40D4" w:rsidP="00AD40D4">
      <w:pPr>
        <w:pStyle w:val="ListParagraph"/>
        <w:numPr>
          <w:ilvl w:val="0"/>
          <w:numId w:val="6"/>
        </w:numPr>
        <w:spacing w:after="200" w:line="276" w:lineRule="auto"/>
        <w:contextualSpacing/>
        <w:rPr>
          <w:rFonts w:ascii="Arial" w:hAnsi="Arial" w:cs="Arial"/>
          <w:b/>
          <w:sz w:val="20"/>
          <w:szCs w:val="20"/>
        </w:rPr>
      </w:pPr>
      <w:r w:rsidRPr="00DD265D">
        <w:rPr>
          <w:rFonts w:ascii="Arial" w:hAnsi="Arial" w:cs="Arial"/>
          <w:b/>
          <w:sz w:val="20"/>
          <w:szCs w:val="20"/>
        </w:rPr>
        <w:t>For the most recent month of complete data</w:t>
      </w:r>
      <w:proofErr w:type="gramStart"/>
      <w:r w:rsidRPr="00DD265D">
        <w:rPr>
          <w:rFonts w:ascii="Arial" w:hAnsi="Arial" w:cs="Arial"/>
          <w:b/>
          <w:sz w:val="20"/>
          <w:szCs w:val="20"/>
        </w:rPr>
        <w:t>,  provide</w:t>
      </w:r>
      <w:proofErr w:type="gramEnd"/>
      <w:r w:rsidRPr="00DD265D">
        <w:rPr>
          <w:rFonts w:ascii="Arial" w:hAnsi="Arial" w:cs="Arial"/>
          <w:b/>
          <w:sz w:val="20"/>
          <w:szCs w:val="20"/>
        </w:rPr>
        <w:t xml:space="preserve"> an estimate of the average number of slides you screen per day.</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202"/>
      </w:tblGrid>
      <w:tr w:rsidR="00AD40D4" w:rsidRPr="00DD265D" w:rsidTr="00FD7512">
        <w:trPr>
          <w:trHeight w:val="753"/>
        </w:trPr>
        <w:tc>
          <w:tcPr>
            <w:tcW w:w="3997"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Slide type</w:t>
            </w:r>
          </w:p>
        </w:tc>
        <w:tc>
          <w:tcPr>
            <w:tcW w:w="3202"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61378">
              <w:rPr>
                <w:rFonts w:ascii="Arial" w:hAnsi="Arial" w:cs="Arial"/>
                <w:b/>
                <w:sz w:val="20"/>
                <w:szCs w:val="20"/>
              </w:rPr>
              <w:t>Number of Slides</w:t>
            </w: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Total (GYN &amp; non-GYN)</w:t>
            </w:r>
          </w:p>
        </w:tc>
        <w:tc>
          <w:tcPr>
            <w:tcW w:w="3202" w:type="dxa"/>
            <w:shd w:val="clear" w:color="auto" w:fill="auto"/>
          </w:tcPr>
          <w:p w:rsidR="00AD40D4" w:rsidRPr="00DD265D" w:rsidRDefault="00AD40D4" w:rsidP="00FD7512">
            <w:pPr>
              <w:jc w:val="cente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spacing w:before="240" w:after="240"/>
              <w:ind w:left="-108" w:right="-72"/>
              <w:rPr>
                <w:rFonts w:ascii="Arial" w:hAnsi="Arial" w:cs="Arial"/>
                <w:b/>
                <w:sz w:val="20"/>
                <w:szCs w:val="20"/>
              </w:rPr>
            </w:pPr>
            <w:r w:rsidRPr="00DD265D">
              <w:rPr>
                <w:rFonts w:ascii="Arial" w:hAnsi="Arial" w:cs="Arial"/>
                <w:b/>
                <w:sz w:val="20"/>
                <w:szCs w:val="20"/>
              </w:rPr>
              <w:t xml:space="preserve">   GYN slides – Image-Assisted FOV</w:t>
            </w:r>
          </w:p>
        </w:tc>
        <w:tc>
          <w:tcPr>
            <w:tcW w:w="3202" w:type="dxa"/>
            <w:shd w:val="clear" w:color="auto" w:fill="auto"/>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 xml:space="preserve"> GYN slides – FMR</w:t>
            </w:r>
          </w:p>
        </w:tc>
        <w:tc>
          <w:tcPr>
            <w:tcW w:w="3202" w:type="dxa"/>
            <w:shd w:val="clear" w:color="auto" w:fill="auto"/>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 xml:space="preserve"> GYN slides – Standard Microscope</w:t>
            </w:r>
          </w:p>
        </w:tc>
        <w:tc>
          <w:tcPr>
            <w:tcW w:w="3202" w:type="dxa"/>
            <w:shd w:val="clear" w:color="auto" w:fill="auto"/>
          </w:tcPr>
          <w:p w:rsidR="00AD40D4" w:rsidRPr="00DD265D" w:rsidRDefault="00AD40D4" w:rsidP="00FD7512">
            <w:pPr>
              <w:rPr>
                <w:rFonts w:ascii="Arial" w:hAnsi="Arial" w:cs="Arial"/>
                <w:sz w:val="20"/>
                <w:szCs w:val="20"/>
              </w:rPr>
            </w:pPr>
          </w:p>
        </w:tc>
      </w:tr>
    </w:tbl>
    <w:p w:rsidR="00AD40D4" w:rsidRPr="00DD265D" w:rsidRDefault="00AD40D4" w:rsidP="00AD40D4">
      <w:pPr>
        <w:pStyle w:val="ListParagraph"/>
        <w:rPr>
          <w:rFonts w:ascii="Arial" w:hAnsi="Arial" w:cs="Arial"/>
          <w:b/>
          <w:sz w:val="20"/>
          <w:szCs w:val="20"/>
        </w:rPr>
      </w:pPr>
    </w:p>
    <w:p w:rsidR="00AD40D4" w:rsidRPr="00DD265D" w:rsidRDefault="00AD40D4" w:rsidP="00AD40D4">
      <w:pPr>
        <w:pStyle w:val="ListParagraph"/>
        <w:rPr>
          <w:rFonts w:ascii="Arial" w:hAnsi="Arial" w:cs="Arial"/>
          <w:b/>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For workload recording, how does your laboratory count a GYN slide? Select all that apply.</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screened for FOV is counted as one half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(FOV or FMR) is counted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 and a FMR is performed, count as 1 slide</w:t>
      </w:r>
    </w:p>
    <w:p w:rsidR="00AD40D4"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 and a FMR is performed, count as1.5 slides</w:t>
      </w:r>
    </w:p>
    <w:p w:rsidR="00AD40D4" w:rsidRPr="00DD265D" w:rsidRDefault="00AD40D4" w:rsidP="00AD40D4">
      <w:pPr>
        <w:ind w:left="1440"/>
        <w:rPr>
          <w:rFonts w:ascii="Arial" w:hAnsi="Arial" w:cs="Arial"/>
          <w:sz w:val="20"/>
          <w:szCs w:val="20"/>
          <w:lang w:val="en-GB"/>
        </w:rPr>
      </w:pPr>
    </w:p>
    <w:p w:rsidR="00AD40D4" w:rsidRPr="00274E89" w:rsidRDefault="00AD40D4" w:rsidP="00AD40D4">
      <w:pPr>
        <w:numPr>
          <w:ilvl w:val="0"/>
          <w:numId w:val="4"/>
        </w:numPr>
        <w:spacing w:line="480" w:lineRule="auto"/>
        <w:rPr>
          <w:rFonts w:ascii="Arial" w:hAnsi="Arial" w:cs="Arial"/>
          <w:b/>
          <w:sz w:val="20"/>
          <w:szCs w:val="20"/>
        </w:rPr>
      </w:pPr>
      <w:r w:rsidRPr="00DD265D">
        <w:rPr>
          <w:rFonts w:ascii="Arial" w:hAnsi="Arial" w:cs="Arial"/>
          <w:sz w:val="20"/>
          <w:szCs w:val="20"/>
          <w:lang w:val="en-GB"/>
        </w:rPr>
        <w:t xml:space="preserve">Other </w:t>
      </w:r>
      <w:r w:rsidRPr="00DD265D">
        <w:rPr>
          <w:rFonts w:ascii="Arial" w:hAnsi="Arial" w:cs="Arial"/>
          <w:b/>
          <w:sz w:val="20"/>
          <w:szCs w:val="20"/>
        </w:rPr>
        <w:t xml:space="preserve">– </w:t>
      </w:r>
      <w:r w:rsidRPr="00DD265D">
        <w:rPr>
          <w:rFonts w:ascii="Arial" w:hAnsi="Arial" w:cs="Arial"/>
          <w:sz w:val="20"/>
          <w:szCs w:val="20"/>
          <w:lang w:val="en-GB"/>
        </w:rPr>
        <w:t>Describe policy ___________________________________________________ _______________________________________________________________________ _______________________________________________________________________</w:t>
      </w: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For workload recording, how does your laboratory count a NON-GYN slide? Select all that apply.</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case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xml:space="preserv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xml:space="preserve"> counts as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counts as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cell block slide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cell block slide counts as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smear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smear counts as 0.5 slide</w:t>
      </w:r>
    </w:p>
    <w:p w:rsidR="00AD40D4" w:rsidRPr="00DD265D" w:rsidRDefault="00AD40D4" w:rsidP="00AD40D4">
      <w:pPr>
        <w:ind w:left="1440"/>
        <w:rPr>
          <w:rFonts w:ascii="Arial" w:hAnsi="Arial" w:cs="Arial"/>
          <w:sz w:val="20"/>
          <w:szCs w:val="20"/>
          <w:lang w:val="en-GB"/>
        </w:rPr>
      </w:pPr>
    </w:p>
    <w:p w:rsidR="00AD40D4" w:rsidRDefault="00AD40D4" w:rsidP="00AD40D4">
      <w:pPr>
        <w:pStyle w:val="ListParagraph"/>
        <w:spacing w:after="200" w:line="480" w:lineRule="auto"/>
        <w:ind w:left="1440"/>
        <w:contextualSpacing/>
        <w:rPr>
          <w:rFonts w:ascii="Arial" w:hAnsi="Arial" w:cs="Arial"/>
          <w:sz w:val="20"/>
          <w:szCs w:val="20"/>
          <w:lang w:val="en-GB"/>
        </w:rPr>
      </w:pPr>
      <w:proofErr w:type="gramStart"/>
      <w:r w:rsidRPr="00DD265D">
        <w:rPr>
          <w:rFonts w:ascii="Arial" w:hAnsi="Arial" w:cs="Arial"/>
          <w:sz w:val="20"/>
          <w:szCs w:val="20"/>
          <w:lang w:val="en-GB"/>
        </w:rPr>
        <w:t>Other  _</w:t>
      </w:r>
      <w:proofErr w:type="gramEnd"/>
      <w:r w:rsidRPr="00DD265D">
        <w:rPr>
          <w:rFonts w:ascii="Arial" w:hAnsi="Arial" w:cs="Arial"/>
          <w:sz w:val="20"/>
          <w:szCs w:val="20"/>
          <w:lang w:val="en-GB"/>
        </w:rPr>
        <w:t>________________________________________________________________ ____________________________________________________________________</w:t>
      </w:r>
      <w:r>
        <w:rPr>
          <w:rFonts w:ascii="Arial" w:hAnsi="Arial" w:cs="Arial"/>
          <w:sz w:val="20"/>
          <w:szCs w:val="20"/>
          <w:lang w:val="en-GB"/>
        </w:rPr>
        <w:t>__</w:t>
      </w:r>
    </w:p>
    <w:p w:rsidR="00AD40D4" w:rsidRPr="00274E89" w:rsidRDefault="00AD40D4" w:rsidP="00AD40D4">
      <w:pPr>
        <w:pStyle w:val="ListParagraph"/>
        <w:spacing w:after="200" w:line="480" w:lineRule="auto"/>
        <w:ind w:left="1440"/>
        <w:contextualSpacing/>
        <w:rPr>
          <w:rFonts w:ascii="Arial" w:hAnsi="Arial" w:cs="Arial"/>
          <w:b/>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lang w:val="en-GB"/>
        </w:rPr>
        <w:t xml:space="preserve">What criteria are used for INCREASING a CT’s workload maximum? </w:t>
      </w:r>
      <w:r w:rsidRPr="00DD265D">
        <w:rPr>
          <w:rFonts w:ascii="Arial" w:hAnsi="Arial" w:cs="Arial"/>
          <w:b/>
          <w:sz w:val="20"/>
          <w:szCs w:val="20"/>
        </w:rPr>
        <w:t>Select all that apply.</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consistently screens their workload maximum in less than 8 hours</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states they are able or want to screen more than their maximum</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Technical Supervisor determines that  the CT is qualified to screen more</w:t>
      </w:r>
    </w:p>
    <w:p w:rsidR="00AD40D4" w:rsidRPr="00DD265D" w:rsidRDefault="00AD40D4" w:rsidP="00AD40D4">
      <w:pPr>
        <w:numPr>
          <w:ilvl w:val="1"/>
          <w:numId w:val="4"/>
        </w:numPr>
        <w:rPr>
          <w:rFonts w:ascii="Arial" w:hAnsi="Arial" w:cs="Arial"/>
          <w:sz w:val="20"/>
          <w:szCs w:val="20"/>
        </w:rPr>
      </w:pPr>
      <w:r w:rsidRPr="00DD265D">
        <w:rPr>
          <w:rFonts w:ascii="Arial" w:hAnsi="Arial" w:cs="Arial"/>
          <w:sz w:val="20"/>
          <w:szCs w:val="20"/>
        </w:rPr>
        <w:t>Review of at least 10% rescreen</w:t>
      </w:r>
    </w:p>
    <w:p w:rsidR="00AD40D4" w:rsidRPr="00DD265D" w:rsidRDefault="00AD40D4" w:rsidP="00AD40D4">
      <w:pPr>
        <w:numPr>
          <w:ilvl w:val="1"/>
          <w:numId w:val="4"/>
        </w:numPr>
        <w:rPr>
          <w:rFonts w:ascii="Arial" w:hAnsi="Arial" w:cs="Arial"/>
          <w:sz w:val="20"/>
          <w:szCs w:val="20"/>
        </w:rPr>
      </w:pPr>
      <w:r w:rsidRPr="00DD265D">
        <w:rPr>
          <w:rFonts w:ascii="Arial" w:hAnsi="Arial" w:cs="Arial"/>
          <w:sz w:val="20"/>
          <w:szCs w:val="20"/>
        </w:rPr>
        <w:t xml:space="preserve">Comparison of CT interpretation with technical supervisor’s confirmation </w:t>
      </w:r>
    </w:p>
    <w:p w:rsidR="00AD40D4" w:rsidRPr="00DD265D" w:rsidRDefault="00AD40D4" w:rsidP="00AD40D4">
      <w:pPr>
        <w:ind w:left="2160"/>
        <w:rPr>
          <w:rFonts w:ascii="Arial" w:hAnsi="Arial" w:cs="Arial"/>
          <w:sz w:val="20"/>
          <w:szCs w:val="20"/>
        </w:rPr>
      </w:pP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rPr>
        <w:t xml:space="preserve">Other </w:t>
      </w:r>
      <w:r w:rsidRPr="00DD265D">
        <w:rPr>
          <w:rFonts w:ascii="Arial" w:hAnsi="Arial" w:cs="Arial"/>
          <w:b/>
          <w:sz w:val="20"/>
          <w:szCs w:val="20"/>
        </w:rPr>
        <w:t>–</w:t>
      </w:r>
      <w:r w:rsidRPr="00DD265D">
        <w:rPr>
          <w:rFonts w:ascii="Arial" w:hAnsi="Arial" w:cs="Arial"/>
          <w:sz w:val="20"/>
          <w:szCs w:val="20"/>
        </w:rPr>
        <w:t xml:space="preserve"> Describe your criteria ________________________________________</w:t>
      </w:r>
    </w:p>
    <w:p w:rsidR="00AD40D4" w:rsidRPr="00DD265D" w:rsidRDefault="00AD40D4" w:rsidP="00AD40D4">
      <w:pPr>
        <w:ind w:left="2160"/>
        <w:rPr>
          <w:rFonts w:ascii="Arial" w:hAnsi="Arial" w:cs="Arial"/>
          <w:sz w:val="20"/>
          <w:szCs w:val="20"/>
        </w:rPr>
      </w:pPr>
    </w:p>
    <w:p w:rsidR="00AD40D4" w:rsidRPr="00DD265D" w:rsidRDefault="00AD40D4" w:rsidP="00AD40D4">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______________________________________________________________________________________________________________________________________________</w:t>
      </w:r>
    </w:p>
    <w:p w:rsidR="00AD40D4" w:rsidRPr="00DD265D" w:rsidRDefault="00AD40D4" w:rsidP="00AD40D4">
      <w:pPr>
        <w:numPr>
          <w:ilvl w:val="0"/>
          <w:numId w:val="12"/>
        </w:numPr>
        <w:rPr>
          <w:rFonts w:ascii="Arial" w:hAnsi="Arial" w:cs="Arial"/>
          <w:b/>
          <w:sz w:val="20"/>
          <w:szCs w:val="20"/>
        </w:rPr>
      </w:pPr>
      <w:r w:rsidRPr="00DD265D">
        <w:rPr>
          <w:rFonts w:ascii="Arial" w:hAnsi="Arial" w:cs="Arial"/>
          <w:b/>
          <w:sz w:val="20"/>
          <w:szCs w:val="20"/>
          <w:lang w:val="en-GB"/>
        </w:rPr>
        <w:t xml:space="preserve">What criteria are used for DECREASING a CT’s workload maximum? </w:t>
      </w:r>
      <w:r w:rsidRPr="00DD265D">
        <w:rPr>
          <w:rFonts w:ascii="Arial" w:hAnsi="Arial" w:cs="Arial"/>
          <w:b/>
          <w:sz w:val="20"/>
          <w:szCs w:val="20"/>
        </w:rPr>
        <w:t>Select all that apply.</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consistently is unable to screen their workload maximum</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states they are unable to screen at their maximum</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Technical Supervisor determines that  the CT should screen less</w:t>
      </w:r>
    </w:p>
    <w:p w:rsidR="00AD40D4" w:rsidRPr="00DD265D" w:rsidRDefault="00AD40D4" w:rsidP="00AD40D4">
      <w:pPr>
        <w:numPr>
          <w:ilvl w:val="1"/>
          <w:numId w:val="4"/>
        </w:numPr>
        <w:rPr>
          <w:rFonts w:ascii="Arial" w:hAnsi="Arial" w:cs="Arial"/>
          <w:sz w:val="20"/>
          <w:szCs w:val="20"/>
        </w:rPr>
      </w:pPr>
      <w:r w:rsidRPr="00DD265D">
        <w:rPr>
          <w:rFonts w:ascii="Arial" w:hAnsi="Arial" w:cs="Arial"/>
          <w:sz w:val="20"/>
          <w:szCs w:val="20"/>
        </w:rPr>
        <w:t>Review of at least 10% rescreen</w:t>
      </w:r>
    </w:p>
    <w:p w:rsidR="00AD40D4" w:rsidRDefault="00AD40D4" w:rsidP="00AD40D4">
      <w:pPr>
        <w:numPr>
          <w:ilvl w:val="1"/>
          <w:numId w:val="4"/>
        </w:numPr>
        <w:rPr>
          <w:rFonts w:ascii="Arial" w:hAnsi="Arial" w:cs="Arial"/>
          <w:sz w:val="20"/>
          <w:szCs w:val="20"/>
        </w:rPr>
      </w:pPr>
      <w:r w:rsidRPr="00DD265D">
        <w:rPr>
          <w:rFonts w:ascii="Arial" w:hAnsi="Arial" w:cs="Arial"/>
          <w:sz w:val="20"/>
          <w:szCs w:val="20"/>
        </w:rPr>
        <w:t xml:space="preserve">Comparison of CT interpretation with technical supervisor’s confirmation </w:t>
      </w:r>
    </w:p>
    <w:p w:rsidR="00AD40D4" w:rsidRPr="00DD265D" w:rsidRDefault="00AD40D4" w:rsidP="00AD40D4">
      <w:pPr>
        <w:ind w:left="2160"/>
        <w:rPr>
          <w:rFonts w:ascii="Arial" w:hAnsi="Arial" w:cs="Arial"/>
          <w:sz w:val="20"/>
          <w:szCs w:val="20"/>
        </w:rPr>
      </w:pPr>
    </w:p>
    <w:p w:rsidR="00AD40D4" w:rsidRPr="00DD265D" w:rsidRDefault="00AD40D4" w:rsidP="00AD40D4">
      <w:pPr>
        <w:numPr>
          <w:ilvl w:val="0"/>
          <w:numId w:val="4"/>
        </w:numPr>
        <w:spacing w:line="480" w:lineRule="auto"/>
        <w:rPr>
          <w:rFonts w:ascii="Arial" w:hAnsi="Arial" w:cs="Arial"/>
          <w:sz w:val="20"/>
          <w:szCs w:val="20"/>
        </w:rPr>
      </w:pPr>
      <w:r w:rsidRPr="00DD265D">
        <w:rPr>
          <w:rFonts w:ascii="Arial" w:hAnsi="Arial" w:cs="Arial"/>
          <w:sz w:val="20"/>
          <w:szCs w:val="20"/>
        </w:rPr>
        <w:t xml:space="preserve">Other </w:t>
      </w:r>
      <w:r w:rsidRPr="00DD265D">
        <w:rPr>
          <w:rFonts w:ascii="Arial" w:hAnsi="Arial" w:cs="Arial"/>
          <w:b/>
          <w:sz w:val="20"/>
          <w:szCs w:val="20"/>
        </w:rPr>
        <w:t>–</w:t>
      </w:r>
      <w:r w:rsidRPr="00DD265D">
        <w:rPr>
          <w:rFonts w:ascii="Arial" w:hAnsi="Arial" w:cs="Arial"/>
          <w:sz w:val="20"/>
          <w:szCs w:val="20"/>
        </w:rPr>
        <w:t xml:space="preserve"> Describe your criteria: ______________________________________________</w:t>
      </w:r>
    </w:p>
    <w:p w:rsidR="00AD40D4" w:rsidRPr="00DD265D" w:rsidRDefault="00AD40D4" w:rsidP="00AD40D4">
      <w:pPr>
        <w:pStyle w:val="ListParagraph"/>
        <w:spacing w:after="200" w:line="480" w:lineRule="auto"/>
        <w:ind w:left="1440"/>
        <w:contextualSpacing/>
        <w:rPr>
          <w:rFonts w:ascii="Arial" w:hAnsi="Arial" w:cs="Arial"/>
          <w:sz w:val="20"/>
          <w:szCs w:val="20"/>
        </w:rPr>
      </w:pPr>
      <w:r w:rsidRPr="00DD265D">
        <w:rPr>
          <w:rFonts w:ascii="Arial" w:hAnsi="Arial" w:cs="Arial"/>
          <w:sz w:val="20"/>
          <w:szCs w:val="20"/>
        </w:rPr>
        <w:lastRenderedPageBreak/>
        <w:t>____________________________________________________________________________________________________________________________________________</w:t>
      </w:r>
    </w:p>
    <w:p w:rsidR="00AD40D4" w:rsidRPr="00DD265D" w:rsidRDefault="00AD40D4" w:rsidP="00AD40D4">
      <w:pPr>
        <w:numPr>
          <w:ilvl w:val="0"/>
          <w:numId w:val="12"/>
        </w:numPr>
        <w:rPr>
          <w:rFonts w:ascii="Arial" w:eastAsia="SimSun" w:hAnsi="Arial" w:cs="Arial"/>
          <w:b/>
          <w:sz w:val="20"/>
          <w:szCs w:val="20"/>
          <w:lang w:eastAsia="zh-CN"/>
        </w:rPr>
      </w:pPr>
      <w:r w:rsidRPr="00DD265D">
        <w:rPr>
          <w:rFonts w:ascii="Arial" w:hAnsi="Arial" w:cs="Arial"/>
          <w:b/>
          <w:sz w:val="20"/>
          <w:szCs w:val="20"/>
        </w:rPr>
        <w:t xml:space="preserve">Which method best describes your workflow process for Field of View (FOV) screening and Full Manual Review (FMR)?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I screen the FOVs on all of my slides using the semi-automated screening device.  I flag cells where a FMR is indicated.  A different CT performs the FMR.</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I screen the FOVs on all of my slides using the semi-automated screening device.  I flag cells where a FMR is indicated.  A pathologist performs the FMR using a standard microscope.</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screen the FOVs and perform an immediate FMR when indicated.  Both reviews are performed using the semi-automated screening device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screen the FOVs on all of my slides using the semi-automated screening device.  I flag cells where a FMR is indicated and I perform the FMR using a standard microscope.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only perform the FMR on slides where a different CT has flagged cells indicating a FMR is required.  I perform the FMR using the semi-automated screening device.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only perform the FMR on slides where a different CT has flagged cells indicating a FMR is required.  I perform the FMR using a standard microscope.  </w:t>
      </w:r>
    </w:p>
    <w:p w:rsidR="00AD40D4" w:rsidRPr="00DD265D" w:rsidRDefault="00AD40D4" w:rsidP="00AD40D4">
      <w:pPr>
        <w:numPr>
          <w:ilvl w:val="0"/>
          <w:numId w:val="5"/>
        </w:numPr>
        <w:spacing w:line="480" w:lineRule="auto"/>
        <w:rPr>
          <w:rFonts w:ascii="Arial" w:hAnsi="Arial" w:cs="Arial"/>
          <w:sz w:val="20"/>
          <w:szCs w:val="20"/>
        </w:rPr>
      </w:pPr>
      <w:r w:rsidRPr="00DD265D">
        <w:rPr>
          <w:rFonts w:ascii="Arial" w:hAnsi="Arial" w:cs="Arial"/>
          <w:sz w:val="20"/>
          <w:szCs w:val="20"/>
        </w:rPr>
        <w:t>Other  _______</w:t>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t>______________________________________________________ ______________________________________________________________________________________________________________________________________________</w:t>
      </w:r>
    </w:p>
    <w:p w:rsidR="00AD40D4" w:rsidRPr="00DD265D" w:rsidRDefault="00AD40D4" w:rsidP="00AD40D4">
      <w:pPr>
        <w:pStyle w:val="ListParagraph"/>
        <w:numPr>
          <w:ilvl w:val="0"/>
          <w:numId w:val="12"/>
        </w:numPr>
        <w:spacing w:after="200" w:line="276" w:lineRule="auto"/>
        <w:contextualSpacing/>
        <w:rPr>
          <w:rFonts w:ascii="Arial" w:hAnsi="Arial" w:cs="Arial"/>
          <w:b/>
          <w:sz w:val="20"/>
          <w:szCs w:val="20"/>
        </w:rPr>
      </w:pPr>
      <w:r w:rsidRPr="00DD265D">
        <w:rPr>
          <w:rFonts w:ascii="Arial" w:hAnsi="Arial" w:cs="Arial"/>
          <w:b/>
          <w:sz w:val="20"/>
          <w:szCs w:val="20"/>
        </w:rPr>
        <w:t>Please use your personal workload recording data from the most recent month of complete data to provide an average number of HOURS</w:t>
      </w:r>
      <w:r>
        <w:rPr>
          <w:rFonts w:ascii="Arial" w:hAnsi="Arial" w:cs="Arial"/>
          <w:b/>
          <w:sz w:val="20"/>
          <w:szCs w:val="20"/>
        </w:rPr>
        <w:t xml:space="preserve"> spent</w:t>
      </w:r>
      <w:r w:rsidRPr="00DD265D">
        <w:rPr>
          <w:rFonts w:ascii="Arial" w:hAnsi="Arial" w:cs="Arial"/>
          <w:b/>
          <w:sz w:val="20"/>
          <w:szCs w:val="20"/>
        </w:rPr>
        <w:t xml:space="preserve"> on both screening and non-screening tasks</w:t>
      </w:r>
    </w:p>
    <w:p w:rsidR="00AD40D4" w:rsidRPr="00DD265D" w:rsidRDefault="00AD40D4" w:rsidP="00AD40D4">
      <w:pPr>
        <w:pStyle w:val="ListParagraph"/>
        <w:spacing w:after="200" w:line="276" w:lineRule="auto"/>
        <w:contextualSpacing/>
        <w:rPr>
          <w:rFonts w:ascii="Arial" w:hAnsi="Arial" w:cs="Arial"/>
          <w:sz w:val="20"/>
          <w:szCs w:val="20"/>
        </w:rPr>
      </w:pPr>
      <w:r w:rsidRPr="00DD265D">
        <w:rPr>
          <w:rFonts w:ascii="Arial" w:hAnsi="Arial" w:cs="Arial"/>
          <w:b/>
          <w:sz w:val="20"/>
          <w:szCs w:val="20"/>
        </w:rPr>
        <w:t>Note:</w:t>
      </w:r>
      <w:r w:rsidRPr="00DD265D">
        <w:rPr>
          <w:rFonts w:ascii="Arial" w:hAnsi="Arial" w:cs="Arial"/>
          <w:sz w:val="20"/>
          <w:szCs w:val="20"/>
        </w:rPr>
        <w:t xml:space="preserve"> For the purposes of this survey, </w:t>
      </w:r>
      <w:r w:rsidRPr="00DD265D">
        <w:rPr>
          <w:rFonts w:ascii="Arial" w:hAnsi="Arial" w:cs="Arial"/>
          <w:b/>
          <w:sz w:val="20"/>
          <w:szCs w:val="20"/>
        </w:rPr>
        <w:t>SCREENING</w:t>
      </w:r>
      <w:r w:rsidRPr="00DD265D">
        <w:rPr>
          <w:rFonts w:ascii="Arial" w:hAnsi="Arial" w:cs="Arial"/>
          <w:sz w:val="20"/>
          <w:szCs w:val="20"/>
        </w:rPr>
        <w:t xml:space="preserve"> includes any or all of the following tasks: </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 xml:space="preserve">calibrating the microscope  </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 xml:space="preserve">matching a slide with a requisition and/or barcode scan </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loading a slide onto a microscope stage and focusing</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review a patient history and noting specific instructions</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screening a slide</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reviewing FOVs</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performing FMR when required</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marking cells, or “dotting” a slide</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record results of the test</w:t>
      </w:r>
    </w:p>
    <w:p w:rsidR="00AD40D4" w:rsidRPr="00DD265D" w:rsidRDefault="00AD40D4" w:rsidP="00AD40D4">
      <w:pPr>
        <w:spacing w:after="200"/>
        <w:ind w:left="1080"/>
        <w:contextualSpacing/>
        <w:rPr>
          <w:rFonts w:ascii="Arial" w:hAnsi="Arial" w:cs="Arial"/>
          <w:sz w:val="20"/>
          <w:szCs w:val="20"/>
        </w:rPr>
      </w:pPr>
      <w:r w:rsidRPr="00DD265D">
        <w:rPr>
          <w:rFonts w:ascii="Arial" w:hAnsi="Arial" w:cs="Arial"/>
          <w:b/>
          <w:sz w:val="20"/>
          <w:szCs w:val="20"/>
        </w:rPr>
        <w:t xml:space="preserve">NON-SCREENING </w:t>
      </w:r>
      <w:r w:rsidRPr="00DD265D">
        <w:rPr>
          <w:rFonts w:ascii="Arial" w:hAnsi="Arial" w:cs="Arial"/>
          <w:sz w:val="20"/>
          <w:szCs w:val="20"/>
        </w:rPr>
        <w:t>activities include everything else.</w:t>
      </w:r>
    </w:p>
    <w:p w:rsidR="00AD40D4" w:rsidRPr="00DD265D" w:rsidRDefault="00AD40D4" w:rsidP="00AD40D4">
      <w:pPr>
        <w:spacing w:after="200" w:line="276" w:lineRule="auto"/>
        <w:ind w:left="720"/>
        <w:contextualSpacing/>
        <w:rPr>
          <w:rFonts w:ascii="Arial" w:hAnsi="Arial" w:cs="Arial"/>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067"/>
      </w:tblGrid>
      <w:tr w:rsidR="00AD40D4" w:rsidRPr="00DD265D" w:rsidTr="00FD7512">
        <w:trPr>
          <w:trHeight w:val="672"/>
        </w:trPr>
        <w:tc>
          <w:tcPr>
            <w:tcW w:w="3997"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Slide Type</w:t>
            </w:r>
          </w:p>
        </w:tc>
        <w:tc>
          <w:tcPr>
            <w:tcW w:w="4067"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Average Number of</w:t>
            </w:r>
          </w:p>
          <w:p w:rsidR="00AD40D4" w:rsidRPr="00DD265D" w:rsidRDefault="00AD40D4" w:rsidP="00FD7512">
            <w:pPr>
              <w:jc w:val="center"/>
              <w:rPr>
                <w:rFonts w:ascii="Arial" w:hAnsi="Arial" w:cs="Arial"/>
                <w:b/>
                <w:sz w:val="20"/>
                <w:szCs w:val="20"/>
              </w:rPr>
            </w:pPr>
            <w:r w:rsidRPr="00DD265D">
              <w:rPr>
                <w:rFonts w:ascii="Arial" w:hAnsi="Arial" w:cs="Arial"/>
                <w:b/>
                <w:sz w:val="20"/>
                <w:szCs w:val="20"/>
              </w:rPr>
              <w:t>SCREENING HOURS per day</w:t>
            </w: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Total GYN plus NON-GYN</w:t>
            </w:r>
          </w:p>
        </w:tc>
        <w:tc>
          <w:tcPr>
            <w:tcW w:w="4067" w:type="dxa"/>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spacing w:before="240" w:after="240"/>
              <w:ind w:right="-72"/>
              <w:rPr>
                <w:rFonts w:ascii="Arial" w:hAnsi="Arial" w:cs="Arial"/>
                <w:b/>
                <w:sz w:val="20"/>
                <w:szCs w:val="20"/>
              </w:rPr>
            </w:pPr>
            <w:r w:rsidRPr="00DD265D">
              <w:rPr>
                <w:rFonts w:ascii="Arial" w:hAnsi="Arial" w:cs="Arial"/>
                <w:b/>
                <w:sz w:val="20"/>
                <w:szCs w:val="20"/>
              </w:rPr>
              <w:t>GYN slides – Image-Assisted FOV</w:t>
            </w:r>
          </w:p>
        </w:tc>
        <w:tc>
          <w:tcPr>
            <w:tcW w:w="4067" w:type="dxa"/>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GYN slides –FMR</w:t>
            </w:r>
          </w:p>
        </w:tc>
        <w:tc>
          <w:tcPr>
            <w:tcW w:w="4067" w:type="dxa"/>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tcBorders>
              <w:bottom w:val="single" w:sz="4" w:space="0" w:color="auto"/>
            </w:tcBorders>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GYN slides – Standard Microscope</w:t>
            </w:r>
          </w:p>
        </w:tc>
        <w:tc>
          <w:tcPr>
            <w:tcW w:w="4067" w:type="dxa"/>
            <w:tcBorders>
              <w:bottom w:val="single" w:sz="4" w:space="0" w:color="auto"/>
            </w:tcBorders>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D9D9D9" w:themeFill="background1" w:themeFillShade="D9"/>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Activities</w:t>
            </w:r>
          </w:p>
        </w:tc>
        <w:tc>
          <w:tcPr>
            <w:tcW w:w="4067" w:type="dxa"/>
            <w:shd w:val="clear" w:color="auto" w:fill="D9D9D9" w:themeFill="background1" w:themeFillShade="D9"/>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Average number of</w:t>
            </w:r>
          </w:p>
          <w:p w:rsidR="00AD40D4" w:rsidRPr="00DD265D" w:rsidRDefault="00AD40D4" w:rsidP="00FD7512">
            <w:pPr>
              <w:jc w:val="center"/>
              <w:rPr>
                <w:rFonts w:ascii="Arial" w:hAnsi="Arial" w:cs="Arial"/>
                <w:b/>
                <w:sz w:val="20"/>
                <w:szCs w:val="20"/>
              </w:rPr>
            </w:pPr>
            <w:r w:rsidRPr="00DD265D">
              <w:rPr>
                <w:rFonts w:ascii="Arial" w:hAnsi="Arial" w:cs="Arial"/>
                <w:b/>
                <w:sz w:val="20"/>
                <w:szCs w:val="20"/>
              </w:rPr>
              <w:t>NON-SCREENING HOURS per day</w:t>
            </w: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lastRenderedPageBreak/>
              <w:t>Non-Screening</w:t>
            </w:r>
          </w:p>
        </w:tc>
        <w:tc>
          <w:tcPr>
            <w:tcW w:w="4067" w:type="dxa"/>
            <w:shd w:val="clear" w:color="auto" w:fill="auto"/>
            <w:vAlign w:val="center"/>
          </w:tcPr>
          <w:p w:rsidR="00AD40D4" w:rsidRPr="00DD265D" w:rsidRDefault="00AD40D4" w:rsidP="00FD7512">
            <w:pPr>
              <w:rPr>
                <w:rFonts w:ascii="Arial" w:hAnsi="Arial" w:cs="Arial"/>
                <w:b/>
                <w:sz w:val="20"/>
                <w:szCs w:val="20"/>
              </w:rPr>
            </w:pPr>
          </w:p>
        </w:tc>
      </w:tr>
    </w:tbl>
    <w:p w:rsidR="00AD40D4" w:rsidRPr="00DD265D" w:rsidRDefault="00AD40D4" w:rsidP="00AD40D4">
      <w:pPr>
        <w:spacing w:line="480" w:lineRule="auto"/>
        <w:rPr>
          <w:rFonts w:ascii="Arial" w:hAnsi="Arial" w:cs="Arial"/>
          <w:sz w:val="20"/>
          <w:szCs w:val="20"/>
          <w:lang w:val="en-GB"/>
        </w:rPr>
      </w:pPr>
    </w:p>
    <w:p w:rsidR="00AD40D4" w:rsidRPr="00DD265D" w:rsidRDefault="00AD40D4" w:rsidP="00AD40D4">
      <w:pPr>
        <w:numPr>
          <w:ilvl w:val="0"/>
          <w:numId w:val="2"/>
        </w:numPr>
        <w:rPr>
          <w:rFonts w:ascii="Arial" w:hAnsi="Arial" w:cs="Arial"/>
          <w:b/>
          <w:sz w:val="20"/>
          <w:szCs w:val="20"/>
        </w:rPr>
      </w:pPr>
      <w:r w:rsidRPr="00DD265D">
        <w:rPr>
          <w:rFonts w:ascii="Arial" w:hAnsi="Arial" w:cs="Arial"/>
          <w:b/>
          <w:sz w:val="20"/>
          <w:szCs w:val="20"/>
        </w:rPr>
        <w:t xml:space="preserve">Does your laboratory have </w:t>
      </w:r>
      <w:r>
        <w:rPr>
          <w:rFonts w:ascii="Arial" w:hAnsi="Arial" w:cs="Arial"/>
          <w:b/>
          <w:sz w:val="20"/>
          <w:szCs w:val="20"/>
        </w:rPr>
        <w:t xml:space="preserve">a </w:t>
      </w:r>
      <w:r w:rsidRPr="00DD265D">
        <w:rPr>
          <w:rFonts w:ascii="Arial" w:hAnsi="Arial" w:cs="Arial"/>
          <w:b/>
          <w:sz w:val="20"/>
          <w:szCs w:val="20"/>
        </w:rPr>
        <w:t>written policy that defines when a FMR is required?</w:t>
      </w:r>
    </w:p>
    <w:p w:rsidR="00AD40D4" w:rsidRPr="00DD265D" w:rsidRDefault="00AD40D4" w:rsidP="00AD40D4">
      <w:pPr>
        <w:numPr>
          <w:ilvl w:val="0"/>
          <w:numId w:val="3"/>
        </w:numPr>
        <w:rPr>
          <w:rFonts w:ascii="Arial" w:hAnsi="Arial" w:cs="Arial"/>
          <w:sz w:val="20"/>
          <w:szCs w:val="20"/>
        </w:rPr>
      </w:pPr>
      <w:r w:rsidRPr="00DD265D">
        <w:rPr>
          <w:rFonts w:ascii="Arial" w:hAnsi="Arial" w:cs="Arial"/>
          <w:sz w:val="20"/>
          <w:szCs w:val="20"/>
        </w:rPr>
        <w:t>No written policy</w:t>
      </w:r>
    </w:p>
    <w:p w:rsidR="00AD40D4" w:rsidRPr="00DD265D" w:rsidRDefault="00AD40D4" w:rsidP="00AD40D4">
      <w:pPr>
        <w:numPr>
          <w:ilvl w:val="0"/>
          <w:numId w:val="3"/>
        </w:numPr>
        <w:rPr>
          <w:rFonts w:ascii="Arial" w:hAnsi="Arial" w:cs="Arial"/>
          <w:sz w:val="20"/>
          <w:szCs w:val="20"/>
        </w:rPr>
      </w:pPr>
      <w:r w:rsidRPr="00DD265D">
        <w:rPr>
          <w:rFonts w:ascii="Arial" w:hAnsi="Arial" w:cs="Arial"/>
          <w:sz w:val="20"/>
          <w:szCs w:val="20"/>
        </w:rPr>
        <w:t>Yes, reasons listed in the policy include: (check all that apply)</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Reactive cells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Abnormal cells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 xml:space="preserve">Patients with a history of being high risk </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 xml:space="preserve">No </w:t>
      </w:r>
      <w:proofErr w:type="spellStart"/>
      <w:r w:rsidRPr="00DD265D">
        <w:rPr>
          <w:rFonts w:ascii="Arial" w:hAnsi="Arial" w:cs="Arial"/>
          <w:sz w:val="20"/>
          <w:szCs w:val="20"/>
        </w:rPr>
        <w:t>endocervical</w:t>
      </w:r>
      <w:proofErr w:type="spellEnd"/>
      <w:r w:rsidRPr="00DD265D">
        <w:rPr>
          <w:rFonts w:ascii="Arial" w:hAnsi="Arial" w:cs="Arial"/>
          <w:sz w:val="20"/>
          <w:szCs w:val="20"/>
        </w:rPr>
        <w:t xml:space="preserve"> component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Scant cellularity</w:t>
      </w:r>
      <w:r w:rsidRPr="00DD265D">
        <w:rPr>
          <w:rFonts w:ascii="Arial" w:hAnsi="Arial" w:cs="Arial"/>
          <w:sz w:val="20"/>
          <w:szCs w:val="20"/>
        </w:rPr>
        <w:tab/>
        <w:t xml:space="preserve">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Evidence of infection is seen in the FOVs</w:t>
      </w:r>
    </w:p>
    <w:p w:rsidR="00AD40D4" w:rsidRPr="00DD265D" w:rsidRDefault="00AD40D4" w:rsidP="00AD40D4">
      <w:pPr>
        <w:ind w:left="2160"/>
        <w:rPr>
          <w:rFonts w:ascii="Arial" w:hAnsi="Arial" w:cs="Arial"/>
          <w:sz w:val="20"/>
          <w:szCs w:val="20"/>
        </w:rPr>
      </w:pPr>
      <w:r w:rsidRPr="00DD265D">
        <w:rPr>
          <w:rFonts w:ascii="Arial" w:hAnsi="Arial" w:cs="Arial"/>
          <w:sz w:val="20"/>
          <w:szCs w:val="20"/>
        </w:rPr>
        <w:t xml:space="preserve"> </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Discretion of CT, Explain___________________________________________</w:t>
      </w:r>
    </w:p>
    <w:p w:rsidR="00AD40D4" w:rsidRPr="00DD265D" w:rsidRDefault="00AD40D4" w:rsidP="00AD40D4">
      <w:pPr>
        <w:ind w:left="2160"/>
        <w:rPr>
          <w:rFonts w:ascii="Arial" w:hAnsi="Arial" w:cs="Arial"/>
          <w:sz w:val="20"/>
          <w:szCs w:val="20"/>
        </w:rPr>
      </w:pPr>
    </w:p>
    <w:p w:rsidR="00AD40D4" w:rsidRPr="00DD265D" w:rsidRDefault="00AD40D4" w:rsidP="00AD40D4">
      <w:pPr>
        <w:pStyle w:val="ListParagraph"/>
        <w:spacing w:after="200" w:line="480" w:lineRule="auto"/>
        <w:ind w:left="1800"/>
        <w:contextualSpacing/>
        <w:rPr>
          <w:rFonts w:ascii="Arial" w:eastAsia="MS Mincho" w:hAnsi="Arial" w:cs="Arial"/>
          <w:b/>
          <w:sz w:val="20"/>
          <w:szCs w:val="20"/>
          <w:lang w:eastAsia="ja-JP"/>
        </w:rPr>
      </w:pPr>
      <w:r w:rsidRPr="00DD265D">
        <w:rPr>
          <w:rFonts w:ascii="Arial" w:hAnsi="Arial" w:cs="Arial"/>
          <w:sz w:val="20"/>
          <w:szCs w:val="20"/>
        </w:rPr>
        <w:t>___________________________________________________________________</w:t>
      </w:r>
      <w:r w:rsidRPr="00DD265D">
        <w:rPr>
          <w:rFonts w:ascii="Arial" w:eastAsia="MS Mincho" w:hAnsi="Arial" w:cs="Arial"/>
          <w:b/>
          <w:sz w:val="20"/>
          <w:szCs w:val="20"/>
          <w:lang w:eastAsia="ja-JP"/>
        </w:rPr>
        <w:t>___________________________________________________________________</w:t>
      </w:r>
    </w:p>
    <w:p w:rsidR="00AD40D4" w:rsidRPr="00847377" w:rsidRDefault="00AD40D4" w:rsidP="00AD40D4">
      <w:pPr>
        <w:rPr>
          <w:rFonts w:ascii="Arial" w:hAnsi="Arial" w:cs="Arial"/>
          <w:color w:val="000000"/>
          <w:sz w:val="20"/>
          <w:szCs w:val="20"/>
        </w:rPr>
      </w:pPr>
    </w:p>
    <w:p w:rsidR="00AD40D4" w:rsidRPr="00847377" w:rsidRDefault="00AD40D4" w:rsidP="00AD40D4">
      <w:pPr>
        <w:pStyle w:val="ListParagraph"/>
        <w:numPr>
          <w:ilvl w:val="0"/>
          <w:numId w:val="2"/>
        </w:numPr>
        <w:rPr>
          <w:rFonts w:ascii="Arial" w:hAnsi="Arial" w:cs="Arial"/>
          <w:b/>
          <w:sz w:val="20"/>
          <w:szCs w:val="20"/>
        </w:rPr>
      </w:pPr>
      <w:r w:rsidRPr="00847377">
        <w:rPr>
          <w:rFonts w:ascii="Arial" w:hAnsi="Arial" w:cs="Arial"/>
          <w:b/>
          <w:color w:val="000000"/>
          <w:sz w:val="20"/>
          <w:szCs w:val="20"/>
        </w:rPr>
        <w:t xml:space="preserve">Are you comfortable with your current workload maximum? Which best describes how you feel about </w:t>
      </w:r>
      <w:r>
        <w:rPr>
          <w:rFonts w:ascii="Arial" w:hAnsi="Arial" w:cs="Arial"/>
          <w:b/>
          <w:color w:val="000000"/>
          <w:sz w:val="20"/>
          <w:szCs w:val="20"/>
        </w:rPr>
        <w:t>your workload maximum</w:t>
      </w:r>
      <w:r w:rsidRPr="00847377">
        <w:rPr>
          <w:rFonts w:ascii="Arial" w:hAnsi="Arial" w:cs="Arial"/>
          <w:b/>
          <w:color w:val="000000"/>
          <w:sz w:val="20"/>
          <w:szCs w:val="20"/>
        </w:rPr>
        <w:t>?</w:t>
      </w:r>
    </w:p>
    <w:p w:rsidR="00AD40D4" w:rsidRPr="00E8039F" w:rsidRDefault="00AD40D4" w:rsidP="00AD40D4">
      <w:pPr>
        <w:pStyle w:val="ListParagraph"/>
        <w:numPr>
          <w:ilvl w:val="1"/>
          <w:numId w:val="2"/>
        </w:numPr>
        <w:rPr>
          <w:rFonts w:ascii="Arial" w:hAnsi="Arial" w:cs="Arial"/>
          <w:sz w:val="20"/>
          <w:szCs w:val="20"/>
        </w:rPr>
      </w:pPr>
      <w:r w:rsidRPr="00E8039F">
        <w:rPr>
          <w:rFonts w:ascii="Arial" w:hAnsi="Arial" w:cs="Arial"/>
          <w:color w:val="000000"/>
          <w:sz w:val="20"/>
          <w:szCs w:val="20"/>
        </w:rPr>
        <w:t>Guideline</w:t>
      </w:r>
    </w:p>
    <w:p w:rsidR="00AD40D4" w:rsidRPr="00E8039F" w:rsidRDefault="00AD40D4" w:rsidP="00AD40D4">
      <w:pPr>
        <w:pStyle w:val="ListParagraph"/>
        <w:numPr>
          <w:ilvl w:val="1"/>
          <w:numId w:val="2"/>
        </w:numPr>
        <w:rPr>
          <w:rFonts w:ascii="Arial" w:hAnsi="Arial" w:cs="Arial"/>
          <w:sz w:val="20"/>
          <w:szCs w:val="20"/>
        </w:rPr>
      </w:pPr>
      <w:r w:rsidRPr="00E8039F">
        <w:rPr>
          <w:rFonts w:ascii="Arial" w:hAnsi="Arial" w:cs="Arial"/>
          <w:color w:val="000000"/>
          <w:sz w:val="20"/>
          <w:szCs w:val="20"/>
        </w:rPr>
        <w:t>Expected productivity target</w:t>
      </w:r>
    </w:p>
    <w:p w:rsidR="00AD40D4" w:rsidRPr="00DD265D" w:rsidRDefault="00AD40D4" w:rsidP="00AD40D4">
      <w:pPr>
        <w:spacing w:line="480" w:lineRule="auto"/>
        <w:rPr>
          <w:rFonts w:ascii="Arial" w:hAnsi="Arial" w:cs="Arial"/>
          <w:sz w:val="20"/>
          <w:szCs w:val="20"/>
        </w:rPr>
      </w:pPr>
    </w:p>
    <w:p w:rsidR="00AD40D4" w:rsidRPr="00DD265D" w:rsidRDefault="00AD40D4" w:rsidP="00AD40D4">
      <w:pPr>
        <w:jc w:val="center"/>
        <w:rPr>
          <w:rFonts w:ascii="Arial" w:hAnsi="Arial" w:cs="Arial"/>
          <w:b/>
          <w:sz w:val="28"/>
          <w:szCs w:val="28"/>
        </w:rPr>
      </w:pPr>
      <w:r w:rsidRPr="00DD265D">
        <w:rPr>
          <w:rFonts w:ascii="Arial" w:hAnsi="Arial" w:cs="Arial"/>
          <w:b/>
          <w:sz w:val="28"/>
          <w:szCs w:val="28"/>
        </w:rPr>
        <w:t xml:space="preserve">Glossary </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ab/>
      </w:r>
    </w:p>
    <w:p w:rsidR="00AD40D4" w:rsidRPr="00DD265D" w:rsidRDefault="00AD40D4" w:rsidP="00AD40D4">
      <w:pPr>
        <w:ind w:left="1440" w:hanging="720"/>
        <w:rPr>
          <w:rFonts w:ascii="Arial" w:hAnsi="Arial" w:cs="Arial"/>
          <w:b/>
          <w:sz w:val="20"/>
          <w:szCs w:val="20"/>
          <w:u w:val="single"/>
        </w:rPr>
      </w:pPr>
      <w:r w:rsidRPr="00DD265D">
        <w:rPr>
          <w:rFonts w:ascii="Arial" w:hAnsi="Arial" w:cs="Arial"/>
          <w:b/>
          <w:sz w:val="20"/>
          <w:szCs w:val="20"/>
          <w:u w:val="single"/>
        </w:rPr>
        <w:t>Abbreviation</w:t>
      </w:r>
      <w:r w:rsidRPr="00DD265D">
        <w:rPr>
          <w:rFonts w:ascii="Arial" w:hAnsi="Arial" w:cs="Arial"/>
          <w:sz w:val="20"/>
          <w:szCs w:val="20"/>
          <w:u w:val="single"/>
        </w:rPr>
        <w:tab/>
      </w:r>
      <w:r w:rsidRPr="00DD265D">
        <w:rPr>
          <w:rFonts w:ascii="Arial" w:hAnsi="Arial" w:cs="Arial"/>
          <w:sz w:val="20"/>
          <w:szCs w:val="20"/>
          <w:u w:val="single"/>
        </w:rPr>
        <w:tab/>
      </w:r>
      <w:r w:rsidRPr="00DD265D">
        <w:rPr>
          <w:rFonts w:ascii="Arial" w:hAnsi="Arial" w:cs="Arial"/>
          <w:b/>
          <w:sz w:val="20"/>
          <w:szCs w:val="20"/>
          <w:u w:val="single"/>
        </w:rPr>
        <w:t>Definition________________________________________________</w:t>
      </w:r>
    </w:p>
    <w:p w:rsidR="00AD40D4" w:rsidRPr="00DD265D" w:rsidRDefault="00AD40D4" w:rsidP="00AD40D4">
      <w:pPr>
        <w:ind w:left="1440" w:hanging="720"/>
        <w:rPr>
          <w:rFonts w:ascii="Arial" w:hAnsi="Arial" w:cs="Arial"/>
          <w:sz w:val="20"/>
          <w:szCs w:val="20"/>
        </w:rPr>
      </w:pP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ASC-H</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Atypical squamous cells – cannot exclude HSIL</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ASC-US</w:t>
      </w:r>
      <w:r w:rsidRPr="00DD265D">
        <w:rPr>
          <w:rFonts w:ascii="Arial" w:hAnsi="Arial" w:cs="Arial"/>
          <w:sz w:val="20"/>
          <w:szCs w:val="20"/>
        </w:rPr>
        <w:tab/>
      </w:r>
      <w:r w:rsidRPr="00DD265D">
        <w:rPr>
          <w:rFonts w:ascii="Arial" w:hAnsi="Arial" w:cs="Arial"/>
          <w:sz w:val="20"/>
          <w:szCs w:val="20"/>
        </w:rPr>
        <w:tab/>
        <w:t>Atypical squamous cells – of undetermined significance</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CIN2</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Cervical intraepithelial neoplasia</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CT</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Cytotechnologist</w:t>
      </w:r>
    </w:p>
    <w:p w:rsidR="00AD40D4" w:rsidRPr="00DD265D" w:rsidRDefault="00AD40D4" w:rsidP="00AD40D4">
      <w:pPr>
        <w:ind w:left="1440" w:hanging="720"/>
        <w:rPr>
          <w:rFonts w:ascii="Arial" w:hAnsi="Arial" w:cs="Arial"/>
          <w:sz w:val="20"/>
          <w:szCs w:val="20"/>
        </w:rPr>
      </w:pPr>
      <w:proofErr w:type="spellStart"/>
      <w:r w:rsidRPr="00DD265D">
        <w:rPr>
          <w:rFonts w:ascii="Arial" w:hAnsi="Arial" w:cs="Arial"/>
          <w:sz w:val="20"/>
          <w:szCs w:val="20"/>
        </w:rPr>
        <w:t>Cytospin</w:t>
      </w:r>
      <w:proofErr w:type="spellEnd"/>
      <w:r w:rsidRPr="00DD265D">
        <w:rPr>
          <w:rFonts w:ascii="Arial" w:hAnsi="Arial" w:cs="Arial"/>
          <w:b/>
          <w:sz w:val="20"/>
          <w:szCs w:val="20"/>
        </w:rPr>
        <w:t>®</w:t>
      </w:r>
      <w:r w:rsidRPr="00DD265D">
        <w:rPr>
          <w:rFonts w:ascii="Arial" w:hAnsi="Arial" w:cs="Arial"/>
          <w:sz w:val="20"/>
          <w:szCs w:val="20"/>
        </w:rPr>
        <w:tab/>
      </w:r>
      <w:r w:rsidRPr="00DD265D">
        <w:rPr>
          <w:rFonts w:ascii="Arial" w:hAnsi="Arial" w:cs="Arial"/>
          <w:sz w:val="20"/>
          <w:szCs w:val="20"/>
        </w:rPr>
        <w:tab/>
        <w:t xml:space="preserve">Thermo Scientific - Shandon </w:t>
      </w:r>
      <w:proofErr w:type="spellStart"/>
      <w:r w:rsidRPr="00DD265D">
        <w:rPr>
          <w:rFonts w:ascii="Arial" w:hAnsi="Arial" w:cs="Arial"/>
          <w:sz w:val="20"/>
          <w:szCs w:val="20"/>
        </w:rPr>
        <w:t>Cytospin</w:t>
      </w:r>
      <w:proofErr w:type="spellEnd"/>
      <w:r w:rsidRPr="00DD265D">
        <w:rPr>
          <w:rFonts w:ascii="Arial" w:hAnsi="Arial" w:cs="Arial"/>
          <w:b/>
          <w:sz w:val="20"/>
          <w:szCs w:val="20"/>
        </w:rPr>
        <w:t>®</w:t>
      </w:r>
      <w:r w:rsidRPr="00DD265D">
        <w:rPr>
          <w:rFonts w:ascii="Arial" w:hAnsi="Arial" w:cs="Arial"/>
          <w:sz w:val="20"/>
          <w:szCs w:val="20"/>
        </w:rPr>
        <w:t xml:space="preserve"> non-</w:t>
      </w:r>
      <w:proofErr w:type="spellStart"/>
      <w:r w:rsidRPr="00DD265D">
        <w:rPr>
          <w:rFonts w:ascii="Arial" w:hAnsi="Arial" w:cs="Arial"/>
          <w:sz w:val="20"/>
          <w:szCs w:val="20"/>
        </w:rPr>
        <w:t>gyn</w:t>
      </w:r>
      <w:proofErr w:type="spellEnd"/>
      <w:r w:rsidRPr="00DD265D">
        <w:rPr>
          <w:rFonts w:ascii="Arial" w:hAnsi="Arial" w:cs="Arial"/>
          <w:sz w:val="20"/>
          <w:szCs w:val="20"/>
        </w:rPr>
        <w:t xml:space="preserve"> thin layer centrifuge</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FMR</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Full manual review</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negative interpretation</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FNA</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Fine needle aspiration</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FOV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Field-of-view</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FP</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positive interpretation</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GYN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Gynecological cytology</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HPV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Human papilloma virus</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HSIL</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High-grade squamous intraepithelial lesion</w:t>
      </w:r>
    </w:p>
    <w:p w:rsidR="00AD40D4" w:rsidRPr="00DD265D" w:rsidRDefault="00AD40D4" w:rsidP="00AD40D4">
      <w:pPr>
        <w:ind w:left="1440" w:hanging="720"/>
        <w:rPr>
          <w:rFonts w:ascii="Arial" w:hAnsi="Arial" w:cs="Arial"/>
          <w:sz w:val="20"/>
          <w:szCs w:val="20"/>
        </w:rPr>
      </w:pPr>
      <w:r>
        <w:rPr>
          <w:rFonts w:ascii="Arial" w:hAnsi="Arial" w:cs="Arial"/>
          <w:sz w:val="20"/>
          <w:szCs w:val="20"/>
        </w:rPr>
        <w:t>LSIL</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 xml:space="preserve">Low-grade squamous intraepithelial lesion </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NILM</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Negative for Intraepithelial Lesion or Malignancy</w:t>
      </w:r>
    </w:p>
    <w:p w:rsidR="00AD40D4" w:rsidRDefault="00AD40D4" w:rsidP="00AD40D4">
      <w:pPr>
        <w:ind w:left="1440" w:hanging="720"/>
        <w:rPr>
          <w:rFonts w:ascii="Arial" w:hAnsi="Arial" w:cs="Arial"/>
          <w:sz w:val="20"/>
          <w:szCs w:val="20"/>
        </w:rPr>
      </w:pPr>
      <w:r w:rsidRPr="00DD265D">
        <w:rPr>
          <w:rFonts w:ascii="Arial" w:hAnsi="Arial" w:cs="Arial"/>
          <w:sz w:val="20"/>
          <w:szCs w:val="20"/>
        </w:rPr>
        <w:t>Non-GYN</w:t>
      </w:r>
      <w:r w:rsidRPr="00DD265D">
        <w:rPr>
          <w:rFonts w:ascii="Arial" w:hAnsi="Arial" w:cs="Arial"/>
          <w:sz w:val="20"/>
          <w:szCs w:val="20"/>
        </w:rPr>
        <w:tab/>
      </w:r>
      <w:r w:rsidRPr="00DD265D">
        <w:rPr>
          <w:rFonts w:ascii="Arial" w:hAnsi="Arial" w:cs="Arial"/>
          <w:sz w:val="20"/>
          <w:szCs w:val="20"/>
        </w:rPr>
        <w:tab/>
      </w:r>
      <w:proofErr w:type="spellStart"/>
      <w:r w:rsidRPr="00DD265D">
        <w:rPr>
          <w:rFonts w:ascii="Arial" w:hAnsi="Arial" w:cs="Arial"/>
          <w:sz w:val="20"/>
          <w:szCs w:val="20"/>
        </w:rPr>
        <w:t>Nongynecological</w:t>
      </w:r>
      <w:proofErr w:type="spellEnd"/>
      <w:r w:rsidRPr="00DD265D">
        <w:rPr>
          <w:rFonts w:ascii="Arial" w:hAnsi="Arial" w:cs="Arial"/>
          <w:sz w:val="20"/>
          <w:szCs w:val="20"/>
        </w:rPr>
        <w:t xml:space="preserve"> cytology</w:t>
      </w:r>
    </w:p>
    <w:p w:rsidR="00AD40D4" w:rsidRDefault="00AD40D4" w:rsidP="00AD40D4">
      <w:pPr>
        <w:ind w:left="1440" w:hanging="720"/>
        <w:rPr>
          <w:rFonts w:ascii="Arial" w:hAnsi="Arial" w:cs="Arial"/>
          <w:sz w:val="20"/>
          <w:szCs w:val="20"/>
        </w:rPr>
      </w:pPr>
      <w:r w:rsidRPr="00DD265D">
        <w:rPr>
          <w:rFonts w:ascii="Arial" w:hAnsi="Arial" w:cs="Arial"/>
          <w:sz w:val="20"/>
          <w:szCs w:val="20"/>
        </w:rPr>
        <w:t>TP</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True positive interpretation</w:t>
      </w:r>
    </w:p>
    <w:p w:rsidR="00AD40D4" w:rsidRPr="00C8226C" w:rsidRDefault="00AD40D4" w:rsidP="00AD40D4">
      <w:pPr>
        <w:spacing w:line="480" w:lineRule="auto"/>
        <w:ind w:left="1440"/>
        <w:rPr>
          <w:rFonts w:ascii="Arial" w:hAnsi="Arial" w:cs="Arial"/>
          <w:sz w:val="20"/>
          <w:szCs w:val="20"/>
        </w:rPr>
      </w:pPr>
    </w:p>
    <w:p w:rsidR="002F4158" w:rsidRDefault="002F4158"/>
    <w:sectPr w:rsidR="002F4158" w:rsidSect="00611CC9">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20" w:rsidRDefault="007E0D20" w:rsidP="00AD40D4">
      <w:r>
        <w:separator/>
      </w:r>
    </w:p>
  </w:endnote>
  <w:endnote w:type="continuationSeparator" w:id="0">
    <w:p w:rsidR="007E0D20" w:rsidRDefault="007E0D20" w:rsidP="00A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10115"/>
      <w:docPartObj>
        <w:docPartGallery w:val="Page Numbers (Bottom of Page)"/>
        <w:docPartUnique/>
      </w:docPartObj>
    </w:sdtPr>
    <w:sdtEndPr>
      <w:rPr>
        <w:noProof/>
      </w:rPr>
    </w:sdtEndPr>
    <w:sdtContent>
      <w:p w:rsidR="00847377" w:rsidRDefault="00AD40D4">
        <w:pPr>
          <w:pStyle w:val="Footer"/>
          <w:jc w:val="center"/>
        </w:pPr>
        <w:r>
          <w:fldChar w:fldCharType="begin"/>
        </w:r>
        <w:r>
          <w:instrText xml:space="preserve"> PAGE   \* MERGEFORMAT </w:instrText>
        </w:r>
        <w:r>
          <w:fldChar w:fldCharType="separate"/>
        </w:r>
        <w:r w:rsidR="006B5B04">
          <w:rPr>
            <w:noProof/>
          </w:rPr>
          <w:t>1</w:t>
        </w:r>
        <w:r>
          <w:rPr>
            <w:noProof/>
          </w:rPr>
          <w:fldChar w:fldCharType="end"/>
        </w:r>
      </w:p>
    </w:sdtContent>
  </w:sdt>
  <w:p w:rsidR="00847377" w:rsidRDefault="006B5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20" w:rsidRDefault="007E0D20" w:rsidP="00AD40D4">
      <w:r>
        <w:separator/>
      </w:r>
    </w:p>
  </w:footnote>
  <w:footnote w:type="continuationSeparator" w:id="0">
    <w:p w:rsidR="007E0D20" w:rsidRDefault="007E0D20" w:rsidP="00AD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77" w:rsidRDefault="00AD40D4">
    <w:pPr>
      <w:pStyle w:val="Header"/>
    </w:pPr>
    <w:r>
      <w:t>Attachment D:  Image-Assisted Cytology Workload Assessment</w:t>
    </w:r>
    <w:r w:rsidRPr="002B1C26">
      <w:t xml:space="preserve"> Survey - </w:t>
    </w:r>
    <w:r>
      <w:t>Cytotechnologist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7891"/>
    <w:multiLevelType w:val="hybridMultilevel"/>
    <w:tmpl w:val="84CCFA28"/>
    <w:lvl w:ilvl="0" w:tplc="A78AFE4C">
      <w:numFmt w:val="bullet"/>
      <w:lvlText w:val=""/>
      <w:lvlJc w:val="left"/>
      <w:pPr>
        <w:ind w:left="1440" w:hanging="360"/>
      </w:pPr>
      <w:rPr>
        <w:rFonts w:ascii="Wingdings 2" w:eastAsia="MS Mincho" w:hAnsi="Wingdings 2"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EF7745"/>
    <w:multiLevelType w:val="hybridMultilevel"/>
    <w:tmpl w:val="D33EAC28"/>
    <w:lvl w:ilvl="0" w:tplc="A78AFE4C">
      <w:numFmt w:val="bullet"/>
      <w:lvlText w:val=""/>
      <w:lvlJc w:val="left"/>
      <w:pPr>
        <w:ind w:left="1440" w:hanging="360"/>
      </w:pPr>
      <w:rPr>
        <w:rFonts w:ascii="Wingdings 2" w:eastAsia="MS Mincho" w:hAnsi="Wingdings 2"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3E5F4F"/>
    <w:multiLevelType w:val="hybridMultilevel"/>
    <w:tmpl w:val="9306CF1A"/>
    <w:lvl w:ilvl="0" w:tplc="4A76121C">
      <w:start w:val="1"/>
      <w:numFmt w:val="bullet"/>
      <w:lvlText w:val=""/>
      <w:lvlJc w:val="left"/>
      <w:pPr>
        <w:ind w:left="1440" w:hanging="360"/>
      </w:pPr>
      <w:rPr>
        <w:rFonts w:ascii="Wingdings 2" w:hAnsi="Wingdings 2" w:hint="default"/>
      </w:rPr>
    </w:lvl>
    <w:lvl w:ilvl="1" w:tplc="4A76121C">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0B4453"/>
    <w:multiLevelType w:val="hybridMultilevel"/>
    <w:tmpl w:val="E974C4A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713536"/>
    <w:multiLevelType w:val="hybridMultilevel"/>
    <w:tmpl w:val="50EE4F38"/>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A78AFE4C">
      <w:numFmt w:val="bullet"/>
      <w:lvlText w:val=""/>
      <w:lvlJc w:val="left"/>
      <w:pPr>
        <w:ind w:left="2160" w:hanging="180"/>
      </w:pPr>
      <w:rPr>
        <w:rFonts w:ascii="Wingdings 2" w:eastAsia="MS Mincho" w:hAnsi="Wingdings 2"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A7347"/>
    <w:multiLevelType w:val="hybridMultilevel"/>
    <w:tmpl w:val="9762096E"/>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50200"/>
    <w:multiLevelType w:val="hybridMultilevel"/>
    <w:tmpl w:val="C66C9E08"/>
    <w:lvl w:ilvl="0" w:tplc="D76AA05A">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CA4F98"/>
    <w:multiLevelType w:val="hybridMultilevel"/>
    <w:tmpl w:val="9CFE2E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0A78D6"/>
    <w:multiLevelType w:val="hybridMultilevel"/>
    <w:tmpl w:val="647A2D3C"/>
    <w:lvl w:ilvl="0" w:tplc="4FDE6E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83B8C"/>
    <w:multiLevelType w:val="hybridMultilevel"/>
    <w:tmpl w:val="506828CE"/>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0F66E6"/>
    <w:multiLevelType w:val="hybridMultilevel"/>
    <w:tmpl w:val="FB4E64F8"/>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967C9"/>
    <w:multiLevelType w:val="hybridMultilevel"/>
    <w:tmpl w:val="BD6A2DFE"/>
    <w:lvl w:ilvl="0" w:tplc="A78AFE4C">
      <w:numFmt w:val="bullet"/>
      <w:lvlText w:val=""/>
      <w:lvlJc w:val="left"/>
      <w:pPr>
        <w:ind w:left="1440" w:hanging="360"/>
      </w:pPr>
      <w:rPr>
        <w:rFonts w:ascii="Wingdings 2" w:eastAsia="MS Mincho" w:hAnsi="Wingdings 2" w:cs="Arial" w:hint="default"/>
      </w:rPr>
    </w:lvl>
    <w:lvl w:ilvl="1" w:tplc="A78AFE4C">
      <w:numFmt w:val="bullet"/>
      <w:lvlText w:val=""/>
      <w:lvlJc w:val="left"/>
      <w:pPr>
        <w:ind w:left="2160" w:hanging="360"/>
      </w:pPr>
      <w:rPr>
        <w:rFonts w:ascii="Wingdings 2" w:eastAsia="MS Mincho"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0"/>
  </w:num>
  <w:num w:numId="4">
    <w:abstractNumId w:val="2"/>
  </w:num>
  <w:num w:numId="5">
    <w:abstractNumId w:val="1"/>
  </w:num>
  <w:num w:numId="6">
    <w:abstractNumId w:val="5"/>
  </w:num>
  <w:num w:numId="7">
    <w:abstractNumId w:val="9"/>
  </w:num>
  <w:num w:numId="8">
    <w:abstractNumId w:val="11"/>
  </w:num>
  <w:num w:numId="9">
    <w:abstractNumId w:val="7"/>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D4"/>
    <w:rsid w:val="002F4158"/>
    <w:rsid w:val="006B5B04"/>
    <w:rsid w:val="007E0D20"/>
    <w:rsid w:val="00990234"/>
    <w:rsid w:val="00AD40D4"/>
    <w:rsid w:val="00CC072C"/>
    <w:rsid w:val="00D83654"/>
    <w:rsid w:val="00E8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D4"/>
    <w:pPr>
      <w:spacing w:after="0"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D4"/>
    <w:pPr>
      <w:ind w:left="720"/>
    </w:pPr>
    <w:rPr>
      <w:rFonts w:ascii="Times New Roman" w:eastAsia="SimSun" w:hAnsi="Times New Roman"/>
      <w:lang w:eastAsia="zh-CN"/>
    </w:rPr>
  </w:style>
  <w:style w:type="paragraph" w:styleId="Header">
    <w:name w:val="header"/>
    <w:basedOn w:val="Normal"/>
    <w:link w:val="HeaderChar"/>
    <w:uiPriority w:val="99"/>
    <w:unhideWhenUsed/>
    <w:rsid w:val="00AD40D4"/>
    <w:pPr>
      <w:tabs>
        <w:tab w:val="center" w:pos="4680"/>
        <w:tab w:val="right" w:pos="9360"/>
      </w:tabs>
    </w:pPr>
  </w:style>
  <w:style w:type="character" w:customStyle="1" w:styleId="HeaderChar">
    <w:name w:val="Header Char"/>
    <w:basedOn w:val="DefaultParagraphFont"/>
    <w:link w:val="Header"/>
    <w:uiPriority w:val="99"/>
    <w:rsid w:val="00AD40D4"/>
    <w:rPr>
      <w:rFonts w:ascii="Cambria" w:eastAsia="MS Mincho" w:hAnsi="Cambria" w:cs="Times New Roman"/>
      <w:sz w:val="24"/>
      <w:szCs w:val="24"/>
      <w:lang w:eastAsia="ja-JP"/>
    </w:rPr>
  </w:style>
  <w:style w:type="paragraph" w:styleId="Footer">
    <w:name w:val="footer"/>
    <w:basedOn w:val="Normal"/>
    <w:link w:val="FooterChar"/>
    <w:uiPriority w:val="99"/>
    <w:unhideWhenUsed/>
    <w:rsid w:val="00AD40D4"/>
    <w:pPr>
      <w:tabs>
        <w:tab w:val="center" w:pos="4680"/>
        <w:tab w:val="right" w:pos="9360"/>
      </w:tabs>
    </w:pPr>
  </w:style>
  <w:style w:type="character" w:customStyle="1" w:styleId="FooterChar">
    <w:name w:val="Footer Char"/>
    <w:basedOn w:val="DefaultParagraphFont"/>
    <w:link w:val="Footer"/>
    <w:uiPriority w:val="99"/>
    <w:rsid w:val="00AD40D4"/>
    <w:rPr>
      <w:rFonts w:ascii="Cambria" w:eastAsia="MS Mincho" w:hAnsi="Cambria" w:cs="Times New Roman"/>
      <w:sz w:val="24"/>
      <w:szCs w:val="24"/>
      <w:lang w:eastAsia="ja-JP"/>
    </w:rPr>
  </w:style>
  <w:style w:type="paragraph" w:styleId="BalloonText">
    <w:name w:val="Balloon Text"/>
    <w:basedOn w:val="Normal"/>
    <w:link w:val="BalloonTextChar"/>
    <w:uiPriority w:val="99"/>
    <w:semiHidden/>
    <w:unhideWhenUsed/>
    <w:rsid w:val="00E833CA"/>
    <w:rPr>
      <w:rFonts w:ascii="Tahoma" w:hAnsi="Tahoma" w:cs="Tahoma"/>
      <w:sz w:val="16"/>
      <w:szCs w:val="16"/>
    </w:rPr>
  </w:style>
  <w:style w:type="character" w:customStyle="1" w:styleId="BalloonTextChar">
    <w:name w:val="Balloon Text Char"/>
    <w:basedOn w:val="DefaultParagraphFont"/>
    <w:link w:val="BalloonText"/>
    <w:uiPriority w:val="99"/>
    <w:semiHidden/>
    <w:rsid w:val="00E833CA"/>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D4"/>
    <w:pPr>
      <w:spacing w:after="0"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D4"/>
    <w:pPr>
      <w:ind w:left="720"/>
    </w:pPr>
    <w:rPr>
      <w:rFonts w:ascii="Times New Roman" w:eastAsia="SimSun" w:hAnsi="Times New Roman"/>
      <w:lang w:eastAsia="zh-CN"/>
    </w:rPr>
  </w:style>
  <w:style w:type="paragraph" w:styleId="Header">
    <w:name w:val="header"/>
    <w:basedOn w:val="Normal"/>
    <w:link w:val="HeaderChar"/>
    <w:uiPriority w:val="99"/>
    <w:unhideWhenUsed/>
    <w:rsid w:val="00AD40D4"/>
    <w:pPr>
      <w:tabs>
        <w:tab w:val="center" w:pos="4680"/>
        <w:tab w:val="right" w:pos="9360"/>
      </w:tabs>
    </w:pPr>
  </w:style>
  <w:style w:type="character" w:customStyle="1" w:styleId="HeaderChar">
    <w:name w:val="Header Char"/>
    <w:basedOn w:val="DefaultParagraphFont"/>
    <w:link w:val="Header"/>
    <w:uiPriority w:val="99"/>
    <w:rsid w:val="00AD40D4"/>
    <w:rPr>
      <w:rFonts w:ascii="Cambria" w:eastAsia="MS Mincho" w:hAnsi="Cambria" w:cs="Times New Roman"/>
      <w:sz w:val="24"/>
      <w:szCs w:val="24"/>
      <w:lang w:eastAsia="ja-JP"/>
    </w:rPr>
  </w:style>
  <w:style w:type="paragraph" w:styleId="Footer">
    <w:name w:val="footer"/>
    <w:basedOn w:val="Normal"/>
    <w:link w:val="FooterChar"/>
    <w:uiPriority w:val="99"/>
    <w:unhideWhenUsed/>
    <w:rsid w:val="00AD40D4"/>
    <w:pPr>
      <w:tabs>
        <w:tab w:val="center" w:pos="4680"/>
        <w:tab w:val="right" w:pos="9360"/>
      </w:tabs>
    </w:pPr>
  </w:style>
  <w:style w:type="character" w:customStyle="1" w:styleId="FooterChar">
    <w:name w:val="Footer Char"/>
    <w:basedOn w:val="DefaultParagraphFont"/>
    <w:link w:val="Footer"/>
    <w:uiPriority w:val="99"/>
    <w:rsid w:val="00AD40D4"/>
    <w:rPr>
      <w:rFonts w:ascii="Cambria" w:eastAsia="MS Mincho" w:hAnsi="Cambria" w:cs="Times New Roman"/>
      <w:sz w:val="24"/>
      <w:szCs w:val="24"/>
      <w:lang w:eastAsia="ja-JP"/>
    </w:rPr>
  </w:style>
  <w:style w:type="paragraph" w:styleId="BalloonText">
    <w:name w:val="Balloon Text"/>
    <w:basedOn w:val="Normal"/>
    <w:link w:val="BalloonTextChar"/>
    <w:uiPriority w:val="99"/>
    <w:semiHidden/>
    <w:unhideWhenUsed/>
    <w:rsid w:val="00E833CA"/>
    <w:rPr>
      <w:rFonts w:ascii="Tahoma" w:hAnsi="Tahoma" w:cs="Tahoma"/>
      <w:sz w:val="16"/>
      <w:szCs w:val="16"/>
    </w:rPr>
  </w:style>
  <w:style w:type="character" w:customStyle="1" w:styleId="BalloonTextChar">
    <w:name w:val="Balloon Text Char"/>
    <w:basedOn w:val="DefaultParagraphFont"/>
    <w:link w:val="BalloonText"/>
    <w:uiPriority w:val="99"/>
    <w:semiHidden/>
    <w:rsid w:val="00E833CA"/>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Terri Phan</cp:lastModifiedBy>
  <cp:revision>2</cp:revision>
  <cp:lastPrinted>2013-09-30T16:27:00Z</cp:lastPrinted>
  <dcterms:created xsi:type="dcterms:W3CDTF">2014-01-09T16:16:00Z</dcterms:created>
  <dcterms:modified xsi:type="dcterms:W3CDTF">2014-01-09T16:16:00Z</dcterms:modified>
</cp:coreProperties>
</file>