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44" w:rsidRDefault="00827044" w:rsidP="0087417B">
      <w:pPr>
        <w:spacing w:after="0"/>
        <w:ind w:firstLine="0"/>
        <w:outlineLvl w:val="0"/>
        <w:rPr>
          <w:rFonts w:cs="Arial"/>
          <w:b/>
          <w:caps/>
          <w:kern w:val="28"/>
          <w:sz w:val="40"/>
        </w:rPr>
      </w:pPr>
      <w:r>
        <w:rPr>
          <w:rFonts w:cs="Arial"/>
          <w:b/>
          <w:caps/>
          <w:kern w:val="28"/>
          <w:sz w:val="40"/>
        </w:rPr>
        <w:t>nOTICE OF PROPOSED INFORMATION COLLECTION FOR PUBLIC COMMENT:</w:t>
      </w:r>
    </w:p>
    <w:p w:rsidR="0087417B" w:rsidRDefault="00827044" w:rsidP="0087417B">
      <w:pPr>
        <w:spacing w:after="0"/>
        <w:ind w:firstLine="0"/>
        <w:outlineLvl w:val="0"/>
        <w:rPr>
          <w:rFonts w:cs="Arial"/>
          <w:b/>
          <w:sz w:val="40"/>
        </w:rPr>
      </w:pPr>
      <w:r>
        <w:rPr>
          <w:rFonts w:cs="Arial"/>
          <w:b/>
          <w:caps/>
          <w:kern w:val="28"/>
          <w:sz w:val="40"/>
        </w:rPr>
        <w:t>Historically Black Colleges and Universities (HBCU)</w:t>
      </w:r>
    </w:p>
    <w:p w:rsidR="003A5962" w:rsidRDefault="003A5962" w:rsidP="00BA78B1"/>
    <w:p w:rsidR="0087417B" w:rsidRDefault="0087417B" w:rsidP="0087417B">
      <w:pPr>
        <w:spacing w:after="0"/>
        <w:ind w:firstLine="0"/>
        <w:outlineLvl w:val="0"/>
        <w:rPr>
          <w:rFonts w:cs="Arial"/>
          <w:b/>
          <w:sz w:val="40"/>
        </w:rPr>
      </w:pPr>
      <w:r>
        <w:rPr>
          <w:rFonts w:cs="Arial"/>
          <w:b/>
          <w:sz w:val="40"/>
        </w:rPr>
        <w:t xml:space="preserve">SUPPORTING STATEMENT FOR </w:t>
      </w:r>
      <w:r w:rsidR="00921550">
        <w:rPr>
          <w:rFonts w:cs="Arial"/>
          <w:b/>
          <w:sz w:val="40"/>
        </w:rPr>
        <w:t xml:space="preserve">PAPERWORK REDUCTION ACT </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cs="Arial"/>
          <w:sz w:val="24"/>
        </w:rPr>
      </w:pPr>
    </w:p>
    <w:p w:rsidR="0087417B" w:rsidRDefault="003017C3" w:rsidP="0087417B">
      <w:pPr>
        <w:pBdr>
          <w:between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November 4</w:t>
      </w:r>
      <w:r w:rsidR="004D000A">
        <w:rPr>
          <w:rFonts w:cs="Arial"/>
          <w:sz w:val="24"/>
        </w:rPr>
        <w:t>, 2013</w:t>
      </w:r>
    </w:p>
    <w:p w:rsidR="0087417B" w:rsidRDefault="0087417B" w:rsidP="0087417B">
      <w:pPr>
        <w:pBdr>
          <w:top w:val="single" w:sz="24"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rFonts w:cs="Arial"/>
          <w:b/>
        </w:rPr>
      </w:pP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Prepared for</w:t>
      </w:r>
      <w:r w:rsidRPr="00CC3231">
        <w:rPr>
          <w:rFonts w:cs="Arial"/>
          <w:sz w:val="24"/>
        </w:rPr>
        <w:t>:</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b/>
          <w:sz w:val="24"/>
        </w:rPr>
      </w:pPr>
      <w:r w:rsidRPr="002B3F23">
        <w:rPr>
          <w:b/>
          <w:sz w:val="24"/>
        </w:rPr>
        <w:t>Office of Policy Development and Research</w:t>
      </w:r>
    </w:p>
    <w:p w:rsidR="0087417B" w:rsidRPr="008F0EC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b/>
          <w:sz w:val="24"/>
        </w:rPr>
      </w:pPr>
      <w:r w:rsidRPr="009967A3">
        <w:rPr>
          <w:rFonts w:cs="Arial"/>
          <w:b/>
          <w:sz w:val="24"/>
        </w:rPr>
        <w:t>U.S. Department of Housing and Urban Development</w:t>
      </w:r>
    </w:p>
    <w:p w:rsidR="0087417B" w:rsidRPr="009967A3"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b/>
          <w:sz w:val="24"/>
        </w:rPr>
      </w:pPr>
      <w:r w:rsidRPr="009967A3">
        <w:rPr>
          <w:rFonts w:cs="Arial"/>
          <w:b/>
          <w:sz w:val="24"/>
        </w:rPr>
        <w:t>451 Seventh Street, SW</w:t>
      </w:r>
    </w:p>
    <w:p w:rsidR="0087417B" w:rsidRPr="009967A3"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b/>
          <w:sz w:val="24"/>
        </w:rPr>
      </w:pPr>
      <w:r w:rsidRPr="009967A3">
        <w:rPr>
          <w:rFonts w:cs="Arial"/>
          <w:b/>
          <w:sz w:val="24"/>
        </w:rPr>
        <w:t>Washington, DC 20401</w:t>
      </w: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p>
    <w:p w:rsidR="0087417B" w:rsidRPr="00CC3231" w:rsidRDefault="0087417B" w:rsidP="008741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both"/>
        <w:rPr>
          <w:rFonts w:cs="Arial"/>
          <w:sz w:val="24"/>
        </w:rPr>
      </w:pPr>
      <w:r>
        <w:rPr>
          <w:rFonts w:cs="Arial"/>
          <w:sz w:val="24"/>
        </w:rPr>
        <w:t>Prepared by:</w:t>
      </w:r>
    </w:p>
    <w:p w:rsidR="0087417B" w:rsidRPr="00827044" w:rsidRDefault="00827044" w:rsidP="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rFonts w:cs="Arial"/>
          <w:sz w:val="40"/>
          <w:szCs w:val="40"/>
        </w:rPr>
      </w:pPr>
      <w:r>
        <w:rPr>
          <w:rFonts w:cs="Arial"/>
          <w:noProof/>
        </w:rPr>
        <w:drawing>
          <wp:inline distT="0" distB="0" distL="0" distR="0">
            <wp:extent cx="1252152" cy="93911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P_reflexblue_300dpi_bigger.jp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252152" cy="939114"/>
                    </a:xfrm>
                    <a:prstGeom prst="rect">
                      <a:avLst/>
                    </a:prstGeom>
                  </pic:spPr>
                </pic:pic>
              </a:graphicData>
            </a:graphic>
          </wp:inline>
        </w:drawing>
      </w:r>
      <w:r>
        <w:rPr>
          <w:rFonts w:cs="Arial"/>
        </w:rPr>
        <w:t xml:space="preserve"> </w:t>
      </w:r>
      <w:r w:rsidRPr="00827044">
        <w:rPr>
          <w:rFonts w:cs="Arial"/>
          <w:sz w:val="28"/>
          <w:szCs w:val="28"/>
        </w:rPr>
        <w:t>Office of University Partnerships</w:t>
      </w:r>
    </w:p>
    <w:p w:rsidR="0087417B" w:rsidRPr="00D41570" w:rsidRDefault="009E7B32" w:rsidP="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9" w:lineRule="exact"/>
        <w:jc w:val="both"/>
        <w:rPr>
          <w:rFonts w:cs="Arial"/>
          <w:sz w:val="26"/>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6400800" cy="50165"/>
                <wp:effectExtent l="0" t="0" r="0" b="69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01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0;width:7in;height: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" o:allowincell="f" fillcolor="black" stroked="f" strokeweight="0">
                <w10:wrap anchorx="page"/>
                <w10:anchorlock/>
              </v:rect>
            </w:pict>
          </mc:Fallback>
        </mc:AlternateContent>
      </w:r>
    </w:p>
    <w:p w:rsidR="0087417B" w:rsidRPr="0005781D" w:rsidRDefault="0087417B" w:rsidP="0005781D">
      <w:pPr>
        <w:spacing w:after="0"/>
        <w:ind w:firstLine="0"/>
        <w:jc w:val="center"/>
        <w:rPr>
          <w:b/>
          <w:sz w:val="28"/>
          <w:szCs w:val="28"/>
        </w:rPr>
      </w:pPr>
      <w:r>
        <w:rPr>
          <w:sz w:val="28"/>
          <w:szCs w:val="28"/>
        </w:rPr>
        <w:br w:type="page"/>
      </w:r>
      <w:r w:rsidRPr="0005781D">
        <w:rPr>
          <w:b/>
          <w:sz w:val="28"/>
          <w:szCs w:val="28"/>
        </w:rPr>
        <w:lastRenderedPageBreak/>
        <w:t xml:space="preserve">TABLE OF CONTENTS: </w:t>
      </w:r>
    </w:p>
    <w:p w:rsidR="0005781D" w:rsidRDefault="00827044" w:rsidP="0005781D">
      <w:pPr>
        <w:spacing w:after="0"/>
        <w:ind w:firstLine="0"/>
        <w:jc w:val="center"/>
        <w:rPr>
          <w:b/>
          <w:sz w:val="28"/>
          <w:szCs w:val="28"/>
        </w:rPr>
      </w:pPr>
      <w:r>
        <w:rPr>
          <w:b/>
          <w:sz w:val="28"/>
          <w:szCs w:val="28"/>
        </w:rPr>
        <w:t>HISTORICALLY BLACK COLLEGES AND UNIVRSITIES (HBCU)</w:t>
      </w:r>
    </w:p>
    <w:p w:rsidR="00764922" w:rsidRPr="0005781D" w:rsidRDefault="00764922" w:rsidP="0005781D">
      <w:pPr>
        <w:spacing w:after="0"/>
        <w:ind w:firstLine="0"/>
        <w:jc w:val="center"/>
        <w:rPr>
          <w:b/>
          <w:sz w:val="28"/>
          <w:szCs w:val="28"/>
        </w:rPr>
      </w:pPr>
    </w:p>
    <w:bookmarkStart w:id="0" w:name="_Toc330450834"/>
    <w:p w:rsidR="0063149B" w:rsidRDefault="00642263" w:rsidP="0063149B">
      <w:pPr>
        <w:pStyle w:val="TOC1"/>
        <w:spacing w:before="120" w:after="0" w:line="240" w:lineRule="auto"/>
        <w:rPr>
          <w:rFonts w:asciiTheme="minorHAnsi" w:eastAsiaTheme="minorEastAsia" w:hAnsiTheme="minorHAnsi" w:cstheme="minorBidi"/>
          <w:b w:val="0"/>
          <w:bCs w:val="0"/>
          <w:caps w:val="0"/>
          <w:sz w:val="22"/>
          <w:szCs w:val="22"/>
        </w:rPr>
      </w:pPr>
      <w:r>
        <w:fldChar w:fldCharType="begin"/>
      </w:r>
      <w:r w:rsidR="0063149B">
        <w:instrText xml:space="preserve"> TOC \h \z \t "Heading 1,1" </w:instrText>
      </w:r>
      <w:r>
        <w:fldChar w:fldCharType="separate"/>
      </w:r>
      <w:hyperlink w:anchor="_Toc362251048" w:history="1">
        <w:r w:rsidR="0063149B" w:rsidRPr="00683C81">
          <w:rPr>
            <w:rStyle w:val="Hyperlink"/>
          </w:rPr>
          <w:t>JUSTIFICATION</w:t>
        </w:r>
        <w:r w:rsidR="0063149B">
          <w:rPr>
            <w:webHidden/>
          </w:rPr>
          <w:tab/>
        </w:r>
        <w:r>
          <w:rPr>
            <w:webHidden/>
          </w:rPr>
          <w:fldChar w:fldCharType="begin"/>
        </w:r>
        <w:r w:rsidR="0063149B">
          <w:rPr>
            <w:webHidden/>
          </w:rPr>
          <w:instrText xml:space="preserve"> PAGEREF _Toc362251048 \h </w:instrText>
        </w:r>
        <w:r>
          <w:rPr>
            <w:webHidden/>
          </w:rPr>
        </w:r>
        <w:r>
          <w:rPr>
            <w:webHidden/>
          </w:rPr>
          <w:fldChar w:fldCharType="separate"/>
        </w:r>
        <w:r w:rsidR="00F82E51">
          <w:rPr>
            <w:webHidden/>
          </w:rPr>
          <w:t>3</w:t>
        </w:r>
        <w:r>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49" w:history="1">
        <w:r w:rsidR="0063149B" w:rsidRPr="00683C81">
          <w:rPr>
            <w:rStyle w:val="Hyperlink"/>
          </w:rPr>
          <w:t>A1. Circumstances that make the collection of information necessary</w:t>
        </w:r>
        <w:r w:rsidR="0063149B">
          <w:rPr>
            <w:webHidden/>
          </w:rPr>
          <w:tab/>
        </w:r>
        <w:r w:rsidR="00642263">
          <w:rPr>
            <w:webHidden/>
          </w:rPr>
          <w:fldChar w:fldCharType="begin"/>
        </w:r>
        <w:r w:rsidR="0063149B">
          <w:rPr>
            <w:webHidden/>
          </w:rPr>
          <w:instrText xml:space="preserve"> PAGEREF _Toc362251049 \h </w:instrText>
        </w:r>
        <w:r w:rsidR="00642263">
          <w:rPr>
            <w:webHidden/>
          </w:rPr>
        </w:r>
        <w:r w:rsidR="00642263">
          <w:rPr>
            <w:webHidden/>
          </w:rPr>
          <w:fldChar w:fldCharType="separate"/>
        </w:r>
        <w:r>
          <w:rPr>
            <w:webHidden/>
          </w:rPr>
          <w:t>4</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0" w:history="1">
        <w:r w:rsidR="0063149B" w:rsidRPr="00683C81">
          <w:rPr>
            <w:rStyle w:val="Hyperlink"/>
          </w:rPr>
          <w:t>A2. How, by whom, and for what purpose the information is to be used</w:t>
        </w:r>
        <w:r w:rsidR="0063149B">
          <w:rPr>
            <w:webHidden/>
          </w:rPr>
          <w:tab/>
        </w:r>
        <w:r w:rsidR="00642263">
          <w:rPr>
            <w:webHidden/>
          </w:rPr>
          <w:fldChar w:fldCharType="begin"/>
        </w:r>
        <w:r w:rsidR="0063149B">
          <w:rPr>
            <w:webHidden/>
          </w:rPr>
          <w:instrText xml:space="preserve"> PAGEREF _Toc362251050 \h </w:instrText>
        </w:r>
        <w:r w:rsidR="00642263">
          <w:rPr>
            <w:webHidden/>
          </w:rPr>
        </w:r>
        <w:r w:rsidR="00642263">
          <w:rPr>
            <w:webHidden/>
          </w:rPr>
          <w:fldChar w:fldCharType="separate"/>
        </w:r>
        <w:r>
          <w:rPr>
            <w:webHidden/>
          </w:rPr>
          <w:t>4</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1" w:history="1">
        <w:r w:rsidR="0063149B" w:rsidRPr="00683C81">
          <w:rPr>
            <w:rStyle w:val="Hyperlink"/>
          </w:rPr>
          <w:t>A3. Use of automated electronic, mechanical or other technological collection techniques to reduce burden</w:t>
        </w:r>
        <w:r w:rsidR="0063149B">
          <w:rPr>
            <w:webHidden/>
          </w:rPr>
          <w:tab/>
        </w:r>
        <w:r w:rsidR="00642263">
          <w:rPr>
            <w:webHidden/>
          </w:rPr>
          <w:fldChar w:fldCharType="begin"/>
        </w:r>
        <w:r w:rsidR="0063149B">
          <w:rPr>
            <w:webHidden/>
          </w:rPr>
          <w:instrText xml:space="preserve"> PAGEREF _Toc362251051 \h </w:instrText>
        </w:r>
        <w:r w:rsidR="00642263">
          <w:rPr>
            <w:webHidden/>
          </w:rPr>
        </w:r>
        <w:r w:rsidR="00642263">
          <w:rPr>
            <w:webHidden/>
          </w:rPr>
          <w:fldChar w:fldCharType="separate"/>
        </w:r>
        <w:r>
          <w:rPr>
            <w:webHidden/>
          </w:rPr>
          <w:t>4</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2" w:history="1">
        <w:r w:rsidR="0063149B" w:rsidRPr="00683C81">
          <w:rPr>
            <w:rStyle w:val="Hyperlink"/>
          </w:rPr>
          <w:t>A4. Efforts to identify duplication</w:t>
        </w:r>
        <w:r w:rsidR="0063149B">
          <w:rPr>
            <w:webHidden/>
          </w:rPr>
          <w:tab/>
        </w:r>
        <w:r w:rsidR="00642263">
          <w:rPr>
            <w:webHidden/>
          </w:rPr>
          <w:fldChar w:fldCharType="begin"/>
        </w:r>
        <w:r w:rsidR="0063149B">
          <w:rPr>
            <w:webHidden/>
          </w:rPr>
          <w:instrText xml:space="preserve"> PAGEREF _Toc362251052 \h </w:instrText>
        </w:r>
        <w:r w:rsidR="00642263">
          <w:rPr>
            <w:webHidden/>
          </w:rPr>
        </w:r>
        <w:r w:rsidR="00642263">
          <w:rPr>
            <w:webHidden/>
          </w:rPr>
          <w:fldChar w:fldCharType="separate"/>
        </w:r>
        <w:r>
          <w:rPr>
            <w:webHidden/>
          </w:rPr>
          <w:t>4</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3" w:history="1">
        <w:r w:rsidR="0063149B" w:rsidRPr="00683C81">
          <w:rPr>
            <w:rStyle w:val="Hyperlink"/>
          </w:rPr>
          <w:t>A5. Methods to minimize the burden on small businesses or other small entities</w:t>
        </w:r>
        <w:r w:rsidR="0063149B">
          <w:rPr>
            <w:webHidden/>
          </w:rPr>
          <w:tab/>
        </w:r>
        <w:r w:rsidR="00642263">
          <w:rPr>
            <w:webHidden/>
          </w:rPr>
          <w:fldChar w:fldCharType="begin"/>
        </w:r>
        <w:r w:rsidR="0063149B">
          <w:rPr>
            <w:webHidden/>
          </w:rPr>
          <w:instrText xml:space="preserve"> PAGEREF _Toc362251053 \h </w:instrText>
        </w:r>
        <w:r w:rsidR="00642263">
          <w:rPr>
            <w:webHidden/>
          </w:rPr>
        </w:r>
        <w:r w:rsidR="00642263">
          <w:rPr>
            <w:webHidden/>
          </w:rPr>
          <w:fldChar w:fldCharType="separate"/>
        </w:r>
        <w:r>
          <w:rPr>
            <w:webHidden/>
          </w:rPr>
          <w:t>4</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4" w:history="1">
        <w:r w:rsidR="0063149B" w:rsidRPr="00683C81">
          <w:rPr>
            <w:rStyle w:val="Hyperlink"/>
          </w:rPr>
          <w:t>A6. Consequences if data are not collected</w:t>
        </w:r>
        <w:r w:rsidR="0063149B">
          <w:rPr>
            <w:webHidden/>
          </w:rPr>
          <w:tab/>
        </w:r>
        <w:r w:rsidR="00642263">
          <w:rPr>
            <w:webHidden/>
          </w:rPr>
          <w:fldChar w:fldCharType="begin"/>
        </w:r>
        <w:r w:rsidR="0063149B">
          <w:rPr>
            <w:webHidden/>
          </w:rPr>
          <w:instrText xml:space="preserve"> PAGEREF _Toc362251054 \h </w:instrText>
        </w:r>
        <w:r w:rsidR="00642263">
          <w:rPr>
            <w:webHidden/>
          </w:rPr>
        </w:r>
        <w:r w:rsidR="00642263">
          <w:rPr>
            <w:webHidden/>
          </w:rPr>
          <w:fldChar w:fldCharType="separate"/>
        </w:r>
        <w:r>
          <w:rPr>
            <w:webHidden/>
          </w:rPr>
          <w:t>4</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5" w:history="1">
        <w:r w:rsidR="0063149B" w:rsidRPr="00683C81">
          <w:rPr>
            <w:rStyle w:val="Hyperlink"/>
          </w:rPr>
          <w:t>A7. Special circumstances</w:t>
        </w:r>
        <w:r w:rsidR="0063149B">
          <w:rPr>
            <w:webHidden/>
          </w:rPr>
          <w:tab/>
        </w:r>
        <w:r w:rsidR="00642263">
          <w:rPr>
            <w:webHidden/>
          </w:rPr>
          <w:fldChar w:fldCharType="begin"/>
        </w:r>
        <w:r w:rsidR="0063149B">
          <w:rPr>
            <w:webHidden/>
          </w:rPr>
          <w:instrText xml:space="preserve"> PAGEREF _Toc362251055 \h </w:instrText>
        </w:r>
        <w:r w:rsidR="00642263">
          <w:rPr>
            <w:webHidden/>
          </w:rPr>
        </w:r>
        <w:r w:rsidR="00642263">
          <w:rPr>
            <w:webHidden/>
          </w:rPr>
          <w:fldChar w:fldCharType="separate"/>
        </w:r>
        <w:r>
          <w:rPr>
            <w:webHidden/>
          </w:rPr>
          <w:t>4</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6" w:history="1">
        <w:r w:rsidR="0063149B" w:rsidRPr="00683C81">
          <w:rPr>
            <w:rStyle w:val="Hyperlink"/>
          </w:rPr>
          <w:t>A8. Federal Register Notice and consultations with persons outside the agency</w:t>
        </w:r>
        <w:r w:rsidR="0063149B">
          <w:rPr>
            <w:webHidden/>
          </w:rPr>
          <w:tab/>
        </w:r>
        <w:r w:rsidR="00642263">
          <w:rPr>
            <w:webHidden/>
          </w:rPr>
          <w:fldChar w:fldCharType="begin"/>
        </w:r>
        <w:r w:rsidR="0063149B">
          <w:rPr>
            <w:webHidden/>
          </w:rPr>
          <w:instrText xml:space="preserve"> PAGEREF _Toc362251056 \h </w:instrText>
        </w:r>
        <w:r w:rsidR="00642263">
          <w:rPr>
            <w:webHidden/>
          </w:rPr>
        </w:r>
        <w:r w:rsidR="00642263">
          <w:rPr>
            <w:webHidden/>
          </w:rPr>
          <w:fldChar w:fldCharType="separate"/>
        </w:r>
        <w:r>
          <w:rPr>
            <w:webHidden/>
          </w:rPr>
          <w:t>5</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7" w:history="1">
        <w:r w:rsidR="0063149B" w:rsidRPr="00683C81">
          <w:rPr>
            <w:rStyle w:val="Hyperlink"/>
          </w:rPr>
          <w:t>A9. Remuneration to respondents</w:t>
        </w:r>
        <w:r w:rsidR="0063149B">
          <w:rPr>
            <w:webHidden/>
          </w:rPr>
          <w:tab/>
        </w:r>
        <w:r w:rsidR="00642263">
          <w:rPr>
            <w:webHidden/>
          </w:rPr>
          <w:fldChar w:fldCharType="begin"/>
        </w:r>
        <w:r w:rsidR="0063149B">
          <w:rPr>
            <w:webHidden/>
          </w:rPr>
          <w:instrText xml:space="preserve"> PAGEREF _Toc362251057 \h </w:instrText>
        </w:r>
        <w:r w:rsidR="00642263">
          <w:rPr>
            <w:webHidden/>
          </w:rPr>
        </w:r>
        <w:r w:rsidR="00642263">
          <w:rPr>
            <w:webHidden/>
          </w:rPr>
          <w:fldChar w:fldCharType="separate"/>
        </w:r>
        <w:r>
          <w:rPr>
            <w:webHidden/>
          </w:rPr>
          <w:t>5</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8" w:history="1">
        <w:r w:rsidR="0063149B" w:rsidRPr="00683C81">
          <w:rPr>
            <w:rStyle w:val="Hyperlink"/>
          </w:rPr>
          <w:t>A10. Assurances of confidentiality</w:t>
        </w:r>
        <w:r w:rsidR="0063149B">
          <w:rPr>
            <w:webHidden/>
          </w:rPr>
          <w:tab/>
        </w:r>
        <w:r w:rsidR="00642263">
          <w:rPr>
            <w:webHidden/>
          </w:rPr>
          <w:fldChar w:fldCharType="begin"/>
        </w:r>
        <w:r w:rsidR="0063149B">
          <w:rPr>
            <w:webHidden/>
          </w:rPr>
          <w:instrText xml:space="preserve"> PAGEREF _Toc362251058 \h </w:instrText>
        </w:r>
        <w:r w:rsidR="00642263">
          <w:rPr>
            <w:webHidden/>
          </w:rPr>
        </w:r>
        <w:r w:rsidR="00642263">
          <w:rPr>
            <w:webHidden/>
          </w:rPr>
          <w:fldChar w:fldCharType="separate"/>
        </w:r>
        <w:r>
          <w:rPr>
            <w:webHidden/>
          </w:rPr>
          <w:t>5</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59" w:history="1">
        <w:r w:rsidR="0063149B" w:rsidRPr="00683C81">
          <w:rPr>
            <w:rStyle w:val="Hyperlink"/>
          </w:rPr>
          <w:t>A11. Questions of a sensitive nature</w:t>
        </w:r>
        <w:r w:rsidR="0063149B">
          <w:rPr>
            <w:webHidden/>
          </w:rPr>
          <w:tab/>
        </w:r>
        <w:r w:rsidR="00642263">
          <w:rPr>
            <w:webHidden/>
          </w:rPr>
          <w:fldChar w:fldCharType="begin"/>
        </w:r>
        <w:r w:rsidR="0063149B">
          <w:rPr>
            <w:webHidden/>
          </w:rPr>
          <w:instrText xml:space="preserve"> PAGEREF _Toc362251059 \h </w:instrText>
        </w:r>
        <w:r w:rsidR="00642263">
          <w:rPr>
            <w:webHidden/>
          </w:rPr>
        </w:r>
        <w:r w:rsidR="00642263">
          <w:rPr>
            <w:webHidden/>
          </w:rPr>
          <w:fldChar w:fldCharType="separate"/>
        </w:r>
        <w:r>
          <w:rPr>
            <w:webHidden/>
          </w:rPr>
          <w:t>5</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0" w:history="1">
        <w:r w:rsidR="0063149B" w:rsidRPr="00683C81">
          <w:rPr>
            <w:rStyle w:val="Hyperlink"/>
          </w:rPr>
          <w:t>A12. Estimates of the burden of the collection of information</w:t>
        </w:r>
        <w:r w:rsidR="0063149B">
          <w:rPr>
            <w:webHidden/>
          </w:rPr>
          <w:tab/>
        </w:r>
        <w:r w:rsidR="00642263">
          <w:rPr>
            <w:webHidden/>
          </w:rPr>
          <w:fldChar w:fldCharType="begin"/>
        </w:r>
        <w:r w:rsidR="0063149B">
          <w:rPr>
            <w:webHidden/>
          </w:rPr>
          <w:instrText xml:space="preserve"> PAGEREF _Toc362251060 \h </w:instrText>
        </w:r>
        <w:r w:rsidR="00642263">
          <w:rPr>
            <w:webHidden/>
          </w:rPr>
        </w:r>
        <w:r w:rsidR="00642263">
          <w:rPr>
            <w:webHidden/>
          </w:rPr>
          <w:fldChar w:fldCharType="separate"/>
        </w:r>
        <w:r>
          <w:rPr>
            <w:webHidden/>
          </w:rPr>
          <w:t>5</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1" w:history="1">
        <w:r w:rsidR="0063149B" w:rsidRPr="00683C81">
          <w:rPr>
            <w:rStyle w:val="Hyperlink"/>
          </w:rPr>
          <w:t>A13.  Total annual cost burden to respondent or record keepers</w:t>
        </w:r>
        <w:r w:rsidR="0063149B">
          <w:rPr>
            <w:webHidden/>
          </w:rPr>
          <w:tab/>
        </w:r>
        <w:r w:rsidR="00642263">
          <w:rPr>
            <w:webHidden/>
          </w:rPr>
          <w:fldChar w:fldCharType="begin"/>
        </w:r>
        <w:r w:rsidR="0063149B">
          <w:rPr>
            <w:webHidden/>
          </w:rPr>
          <w:instrText xml:space="preserve"> PAGEREF _Toc362251061 \h </w:instrText>
        </w:r>
        <w:r w:rsidR="00642263">
          <w:rPr>
            <w:webHidden/>
          </w:rPr>
        </w:r>
        <w:r w:rsidR="00642263">
          <w:rPr>
            <w:webHidden/>
          </w:rPr>
          <w:fldChar w:fldCharType="separate"/>
        </w:r>
        <w:r>
          <w:rPr>
            <w:webHidden/>
          </w:rPr>
          <w:t>5</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2" w:history="1">
        <w:r w:rsidR="0063149B" w:rsidRPr="00683C81">
          <w:rPr>
            <w:rStyle w:val="Hyperlink"/>
          </w:rPr>
          <w:t>A14. Estimate of annual cost to the government</w:t>
        </w:r>
        <w:r w:rsidR="0063149B">
          <w:rPr>
            <w:webHidden/>
          </w:rPr>
          <w:tab/>
        </w:r>
        <w:r w:rsidR="00642263">
          <w:rPr>
            <w:webHidden/>
          </w:rPr>
          <w:fldChar w:fldCharType="begin"/>
        </w:r>
        <w:r w:rsidR="0063149B">
          <w:rPr>
            <w:webHidden/>
          </w:rPr>
          <w:instrText xml:space="preserve"> PAGEREF _Toc362251062 \h </w:instrText>
        </w:r>
        <w:r w:rsidR="00642263">
          <w:rPr>
            <w:webHidden/>
          </w:rPr>
        </w:r>
        <w:r w:rsidR="00642263">
          <w:rPr>
            <w:webHidden/>
          </w:rPr>
          <w:fldChar w:fldCharType="separate"/>
        </w:r>
        <w:r>
          <w:rPr>
            <w:webHidden/>
          </w:rPr>
          <w:t>6</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3" w:history="1">
        <w:r w:rsidR="0063149B" w:rsidRPr="00683C81">
          <w:rPr>
            <w:rStyle w:val="Hyperlink"/>
          </w:rPr>
          <w:t>A15. Reasons for any program changes or adjustments</w:t>
        </w:r>
        <w:r w:rsidR="0063149B">
          <w:rPr>
            <w:webHidden/>
          </w:rPr>
          <w:tab/>
        </w:r>
        <w:r w:rsidR="00642263">
          <w:rPr>
            <w:webHidden/>
          </w:rPr>
          <w:fldChar w:fldCharType="begin"/>
        </w:r>
        <w:r w:rsidR="0063149B">
          <w:rPr>
            <w:webHidden/>
          </w:rPr>
          <w:instrText xml:space="preserve"> PAGEREF _Toc362251063 \h </w:instrText>
        </w:r>
        <w:r w:rsidR="00642263">
          <w:rPr>
            <w:webHidden/>
          </w:rPr>
        </w:r>
        <w:r w:rsidR="00642263">
          <w:rPr>
            <w:webHidden/>
          </w:rPr>
          <w:fldChar w:fldCharType="separate"/>
        </w:r>
        <w:r>
          <w:rPr>
            <w:webHidden/>
          </w:rPr>
          <w:t>6</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4" w:history="1">
        <w:r w:rsidR="0063149B" w:rsidRPr="00683C81">
          <w:rPr>
            <w:rStyle w:val="Hyperlink"/>
          </w:rPr>
          <w:t>A16. Plans for tabulation, analysis, and publication</w:t>
        </w:r>
        <w:r w:rsidR="0063149B">
          <w:rPr>
            <w:webHidden/>
          </w:rPr>
          <w:tab/>
        </w:r>
        <w:r w:rsidR="00642263">
          <w:rPr>
            <w:webHidden/>
          </w:rPr>
          <w:fldChar w:fldCharType="begin"/>
        </w:r>
        <w:r w:rsidR="0063149B">
          <w:rPr>
            <w:webHidden/>
          </w:rPr>
          <w:instrText xml:space="preserve"> PAGEREF _Toc362251064 \h </w:instrText>
        </w:r>
        <w:r w:rsidR="00642263">
          <w:rPr>
            <w:webHidden/>
          </w:rPr>
        </w:r>
        <w:r w:rsidR="00642263">
          <w:rPr>
            <w:webHidden/>
          </w:rPr>
          <w:fldChar w:fldCharType="separate"/>
        </w:r>
        <w:r>
          <w:rPr>
            <w:webHidden/>
          </w:rPr>
          <w:t>6</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5" w:history="1">
        <w:r w:rsidR="0063149B" w:rsidRPr="00683C81">
          <w:rPr>
            <w:rStyle w:val="Hyperlink"/>
          </w:rPr>
          <w:t>A17. Approval to not display the OMB expiration date</w:t>
        </w:r>
        <w:r w:rsidR="0063149B">
          <w:rPr>
            <w:webHidden/>
          </w:rPr>
          <w:tab/>
        </w:r>
        <w:r w:rsidR="00642263">
          <w:rPr>
            <w:webHidden/>
          </w:rPr>
          <w:fldChar w:fldCharType="begin"/>
        </w:r>
        <w:r w:rsidR="0063149B">
          <w:rPr>
            <w:webHidden/>
          </w:rPr>
          <w:instrText xml:space="preserve"> PAGEREF _Toc362251065 \h </w:instrText>
        </w:r>
        <w:r w:rsidR="00642263">
          <w:rPr>
            <w:webHidden/>
          </w:rPr>
        </w:r>
        <w:r w:rsidR="00642263">
          <w:rPr>
            <w:webHidden/>
          </w:rPr>
          <w:fldChar w:fldCharType="separate"/>
        </w:r>
        <w:r>
          <w:rPr>
            <w:webHidden/>
          </w:rPr>
          <w:t>6</w:t>
        </w:r>
        <w:r w:rsidR="00642263">
          <w:rPr>
            <w:webHidden/>
          </w:rPr>
          <w:fldChar w:fldCharType="end"/>
        </w:r>
      </w:hyperlink>
    </w:p>
    <w:p w:rsidR="0063149B" w:rsidRDefault="00F82E51" w:rsidP="0063149B">
      <w:pPr>
        <w:pStyle w:val="TOC1"/>
        <w:spacing w:before="120" w:after="0" w:line="240" w:lineRule="auto"/>
        <w:rPr>
          <w:rFonts w:asciiTheme="minorHAnsi" w:eastAsiaTheme="minorEastAsia" w:hAnsiTheme="minorHAnsi" w:cstheme="minorBidi"/>
          <w:b w:val="0"/>
          <w:bCs w:val="0"/>
          <w:caps w:val="0"/>
          <w:sz w:val="22"/>
          <w:szCs w:val="22"/>
        </w:rPr>
      </w:pPr>
      <w:hyperlink w:anchor="_Toc362251066" w:history="1">
        <w:r w:rsidR="0063149B" w:rsidRPr="00683C81">
          <w:rPr>
            <w:rStyle w:val="Hyperlink"/>
          </w:rPr>
          <w:t>A18. Exception to the certification statement</w:t>
        </w:r>
        <w:r w:rsidR="0063149B">
          <w:rPr>
            <w:webHidden/>
          </w:rPr>
          <w:tab/>
        </w:r>
        <w:r w:rsidR="00642263">
          <w:rPr>
            <w:webHidden/>
          </w:rPr>
          <w:fldChar w:fldCharType="begin"/>
        </w:r>
        <w:r w:rsidR="0063149B">
          <w:rPr>
            <w:webHidden/>
          </w:rPr>
          <w:instrText xml:space="preserve"> PAGEREF _Toc362251066 \h </w:instrText>
        </w:r>
        <w:r w:rsidR="00642263">
          <w:rPr>
            <w:webHidden/>
          </w:rPr>
        </w:r>
        <w:r w:rsidR="00642263">
          <w:rPr>
            <w:webHidden/>
          </w:rPr>
          <w:fldChar w:fldCharType="separate"/>
        </w:r>
        <w:r>
          <w:rPr>
            <w:webHidden/>
          </w:rPr>
          <w:t>6</w:t>
        </w:r>
        <w:r w:rsidR="00642263">
          <w:rPr>
            <w:webHidden/>
          </w:rPr>
          <w:fldChar w:fldCharType="end"/>
        </w:r>
      </w:hyperlink>
    </w:p>
    <w:p w:rsidR="00EB4ACA" w:rsidRDefault="00642263" w:rsidP="00EB4ACA">
      <w:r>
        <w:fldChar w:fldCharType="end"/>
      </w:r>
      <w:bookmarkStart w:id="1" w:name="_Toc362251047"/>
    </w:p>
    <w:p w:rsidR="00EB4ACA" w:rsidRDefault="00EB4ACA" w:rsidP="00EB4ACA"/>
    <w:p w:rsidR="00EB4ACA" w:rsidRPr="00EB4ACA" w:rsidRDefault="00EB4ACA" w:rsidP="00EB4ACA"/>
    <w:p w:rsidR="00EB4ACA" w:rsidRDefault="00EB4ACA" w:rsidP="001E2F1F">
      <w:pPr>
        <w:pStyle w:val="Heading1"/>
        <w:sectPr w:rsidR="00EB4ACA">
          <w:footerReference w:type="default" r:id="rId10"/>
          <w:pgSz w:w="12240" w:h="15840"/>
          <w:pgMar w:top="1440" w:right="1800" w:bottom="1440" w:left="1800" w:header="720" w:footer="720" w:gutter="0"/>
          <w:cols w:space="720"/>
          <w:docGrid w:linePitch="360"/>
        </w:sectPr>
      </w:pPr>
      <w:bookmarkStart w:id="2" w:name="_Toc362251048"/>
      <w:bookmarkEnd w:id="1"/>
    </w:p>
    <w:p w:rsidR="0087417B" w:rsidRDefault="0087417B" w:rsidP="001E2F1F">
      <w:pPr>
        <w:pStyle w:val="Heading1"/>
      </w:pPr>
      <w:r w:rsidRPr="001E2F1F">
        <w:lastRenderedPageBreak/>
        <w:t>JUSTIFICATION</w:t>
      </w:r>
      <w:bookmarkEnd w:id="0"/>
      <w:bookmarkEnd w:id="2"/>
    </w:p>
    <w:p w:rsidR="003017C3" w:rsidRPr="003017C3" w:rsidRDefault="003017C3" w:rsidP="003017C3">
      <w:pPr>
        <w:keepLines/>
        <w:tabs>
          <w:tab w:val="left" w:pos="360"/>
          <w:tab w:val="left" w:pos="720"/>
        </w:tabs>
        <w:overflowPunct w:val="0"/>
        <w:autoSpaceDE w:val="0"/>
        <w:autoSpaceDN w:val="0"/>
        <w:adjustRightInd w:val="0"/>
        <w:spacing w:after="0" w:line="240" w:lineRule="auto"/>
        <w:textAlignment w:val="baseline"/>
        <w:rPr>
          <w:rFonts w:cs="Arial"/>
          <w:szCs w:val="22"/>
        </w:rPr>
      </w:pPr>
      <w:r>
        <w:rPr>
          <w:rFonts w:cs="Arial"/>
          <w:szCs w:val="22"/>
        </w:rPr>
        <w:t>The Historically Black Colleges and Universities grant</w:t>
      </w:r>
      <w:r w:rsidRPr="003017C3">
        <w:rPr>
          <w:rFonts w:cs="Arial"/>
          <w:szCs w:val="22"/>
        </w:rPr>
        <w:t xml:space="preserve"> program is authorized under section 107 (b) (3) of the Housing and Urban Development Act</w:t>
      </w:r>
      <w:r>
        <w:rPr>
          <w:rFonts w:cs="Arial"/>
          <w:szCs w:val="22"/>
        </w:rPr>
        <w:t xml:space="preserve"> of 1974 (42 U.S.C. 5307 (b) (3</w:t>
      </w:r>
      <w:r w:rsidRPr="003017C3">
        <w:rPr>
          <w:rFonts w:cs="Arial"/>
          <w:szCs w:val="22"/>
        </w:rPr>
        <w:t>), which was added by section 105 of the Department of Housing and Urban Development Reform Act of 1989 (Public Law 101-235).  The HUD HBCU program is governed by regulations contained in 24 CFR 570.400, 570.404, and in 24 CFR part 570</w:t>
      </w:r>
      <w:r>
        <w:rPr>
          <w:rFonts w:cs="Arial"/>
          <w:szCs w:val="22"/>
        </w:rPr>
        <w:t>.400, 570.404, 24 CFR 84, and 24 CFR Part 570</w:t>
      </w:r>
      <w:r w:rsidRPr="003017C3">
        <w:rPr>
          <w:rFonts w:cs="Arial"/>
          <w:szCs w:val="22"/>
        </w:rPr>
        <w:t>, subpart A, C, H, K, and O.</w:t>
      </w:r>
    </w:p>
    <w:p w:rsidR="003017C3" w:rsidRPr="003017C3" w:rsidRDefault="003017C3" w:rsidP="003017C3">
      <w:pPr>
        <w:keepLines/>
        <w:tabs>
          <w:tab w:val="left" w:pos="360"/>
          <w:tab w:val="left" w:pos="720"/>
        </w:tabs>
        <w:overflowPunct w:val="0"/>
        <w:autoSpaceDE w:val="0"/>
        <w:autoSpaceDN w:val="0"/>
        <w:adjustRightInd w:val="0"/>
        <w:spacing w:after="0" w:line="240" w:lineRule="auto"/>
        <w:ind w:left="360" w:firstLine="0"/>
        <w:textAlignment w:val="baseline"/>
        <w:rPr>
          <w:rFonts w:cs="Arial"/>
          <w:szCs w:val="22"/>
        </w:rPr>
      </w:pPr>
    </w:p>
    <w:p w:rsidR="003017C3" w:rsidRDefault="003017C3" w:rsidP="003017C3">
      <w:pPr>
        <w:keepLines/>
        <w:tabs>
          <w:tab w:val="left" w:pos="360"/>
          <w:tab w:val="left" w:pos="720"/>
          <w:tab w:val="left" w:pos="9540"/>
        </w:tabs>
        <w:overflowPunct w:val="0"/>
        <w:autoSpaceDE w:val="0"/>
        <w:autoSpaceDN w:val="0"/>
        <w:adjustRightInd w:val="0"/>
        <w:spacing w:after="0" w:line="240" w:lineRule="auto"/>
        <w:textAlignment w:val="baseline"/>
        <w:rPr>
          <w:rFonts w:cs="Arial"/>
          <w:szCs w:val="22"/>
        </w:rPr>
      </w:pPr>
      <w:r>
        <w:rPr>
          <w:rFonts w:cs="Arial"/>
          <w:szCs w:val="22"/>
        </w:rPr>
        <w:t>Grants were</w:t>
      </w:r>
      <w:r w:rsidRPr="003017C3">
        <w:rPr>
          <w:rFonts w:cs="Arial"/>
          <w:szCs w:val="22"/>
        </w:rPr>
        <w:t xml:space="preserve"> provided</w:t>
      </w:r>
      <w:r>
        <w:rPr>
          <w:rFonts w:cs="Arial"/>
          <w:szCs w:val="22"/>
        </w:rPr>
        <w:t xml:space="preserve"> </w:t>
      </w:r>
      <w:r w:rsidRPr="003017C3">
        <w:rPr>
          <w:rFonts w:cs="Arial"/>
          <w:szCs w:val="22"/>
        </w:rPr>
        <w:t xml:space="preserve"> to assist Historically Black Colleges and Universities (HBCUs) expand their role and effectiveness in addressing community devel</w:t>
      </w:r>
      <w:r>
        <w:rPr>
          <w:rFonts w:cs="Arial"/>
          <w:szCs w:val="22"/>
        </w:rPr>
        <w:t>opment needs</w:t>
      </w:r>
      <w:r w:rsidRPr="003017C3">
        <w:rPr>
          <w:rFonts w:cs="Arial"/>
          <w:szCs w:val="22"/>
        </w:rPr>
        <w:t>, including neighb</w:t>
      </w:r>
      <w:r>
        <w:rPr>
          <w:rFonts w:cs="Arial"/>
          <w:szCs w:val="22"/>
        </w:rPr>
        <w:t xml:space="preserve">orhood revitalization, housing </w:t>
      </w:r>
      <w:r w:rsidRPr="003017C3">
        <w:rPr>
          <w:rFonts w:cs="Arial"/>
          <w:szCs w:val="22"/>
        </w:rPr>
        <w:t>and economic development</w:t>
      </w:r>
      <w:r>
        <w:rPr>
          <w:rFonts w:cs="Arial"/>
          <w:szCs w:val="22"/>
        </w:rPr>
        <w:t xml:space="preserve"> in their localities</w:t>
      </w:r>
      <w:r w:rsidRPr="003017C3">
        <w:rPr>
          <w:rFonts w:cs="Arial"/>
          <w:szCs w:val="22"/>
        </w:rPr>
        <w:t>, consistent with the purposes of Title I of the Housing and Community Deve</w:t>
      </w:r>
      <w:r>
        <w:rPr>
          <w:rFonts w:cs="Arial"/>
          <w:szCs w:val="22"/>
        </w:rPr>
        <w:t>lopment Act of 1974</w:t>
      </w:r>
      <w:r w:rsidRPr="003017C3">
        <w:rPr>
          <w:rFonts w:cs="Arial"/>
          <w:szCs w:val="22"/>
        </w:rPr>
        <w:t>.</w:t>
      </w:r>
    </w:p>
    <w:p w:rsidR="003017C3" w:rsidRDefault="003017C3" w:rsidP="003017C3">
      <w:pPr>
        <w:keepLines/>
        <w:tabs>
          <w:tab w:val="left" w:pos="360"/>
          <w:tab w:val="left" w:pos="720"/>
          <w:tab w:val="left" w:pos="9540"/>
        </w:tabs>
        <w:overflowPunct w:val="0"/>
        <w:autoSpaceDE w:val="0"/>
        <w:autoSpaceDN w:val="0"/>
        <w:adjustRightInd w:val="0"/>
        <w:spacing w:after="0" w:line="240" w:lineRule="auto"/>
        <w:textAlignment w:val="baseline"/>
        <w:rPr>
          <w:rFonts w:cs="Arial"/>
          <w:szCs w:val="22"/>
        </w:rPr>
      </w:pPr>
    </w:p>
    <w:p w:rsidR="003017C3" w:rsidRPr="003017C3" w:rsidRDefault="003017C3" w:rsidP="003017C3">
      <w:pPr>
        <w:keepLines/>
        <w:tabs>
          <w:tab w:val="left" w:pos="360"/>
          <w:tab w:val="left" w:pos="720"/>
          <w:tab w:val="left" w:pos="9540"/>
        </w:tabs>
        <w:overflowPunct w:val="0"/>
        <w:autoSpaceDE w:val="0"/>
        <w:autoSpaceDN w:val="0"/>
        <w:adjustRightInd w:val="0"/>
        <w:spacing w:after="0" w:line="240" w:lineRule="auto"/>
        <w:textAlignment w:val="baseline"/>
        <w:rPr>
          <w:rFonts w:cs="Arial"/>
          <w:szCs w:val="22"/>
        </w:rPr>
      </w:pPr>
      <w:r>
        <w:rPr>
          <w:rFonts w:cs="Arial"/>
          <w:szCs w:val="22"/>
        </w:rPr>
        <w:t xml:space="preserve">The Department of Housing and Urban Development’s Office of University Partnership is responsible for monitoring all grants awarded by the Department, which </w:t>
      </w:r>
      <w:r w:rsidR="000A0B3F">
        <w:rPr>
          <w:rFonts w:cs="Arial"/>
          <w:szCs w:val="22"/>
        </w:rPr>
        <w:t>includes the HBCU program, to assess compliance and performance in accordance with the HUD rules and regulations cited above and with OMB Circulars A-21 and A-133 until such time as the grants are closed out.</w:t>
      </w:r>
    </w:p>
    <w:p w:rsidR="003017C3" w:rsidRPr="003017C3" w:rsidRDefault="003017C3" w:rsidP="003017C3">
      <w:pPr>
        <w:keepLines/>
        <w:tabs>
          <w:tab w:val="left" w:pos="360"/>
          <w:tab w:val="left" w:pos="720"/>
          <w:tab w:val="left" w:pos="9540"/>
        </w:tabs>
        <w:overflowPunct w:val="0"/>
        <w:autoSpaceDE w:val="0"/>
        <w:autoSpaceDN w:val="0"/>
        <w:adjustRightInd w:val="0"/>
        <w:spacing w:after="0" w:line="240" w:lineRule="auto"/>
        <w:ind w:left="360" w:firstLine="0"/>
        <w:textAlignment w:val="baseline"/>
        <w:rPr>
          <w:rFonts w:cs="Arial"/>
          <w:szCs w:val="22"/>
        </w:rPr>
      </w:pPr>
    </w:p>
    <w:p w:rsidR="0085441E" w:rsidRDefault="0085441E" w:rsidP="0085441E">
      <w:pPr>
        <w:rPr>
          <w:rFonts w:cs="Arial"/>
          <w:szCs w:val="22"/>
        </w:rPr>
      </w:pPr>
      <w:r>
        <w:rPr>
          <w:rFonts w:cs="Arial"/>
          <w:szCs w:val="22"/>
        </w:rPr>
        <w:t xml:space="preserve">In order to accomplish this, </w:t>
      </w:r>
      <w:r w:rsidR="003017C3" w:rsidRPr="003017C3">
        <w:rPr>
          <w:rFonts w:cs="Arial"/>
          <w:szCs w:val="22"/>
        </w:rPr>
        <w:t>Grantee</w:t>
      </w:r>
      <w:r>
        <w:rPr>
          <w:rFonts w:cs="Arial"/>
          <w:szCs w:val="22"/>
        </w:rPr>
        <w:t xml:space="preserve"> progress and program compliance are monitored using information provided in the quarterly progress reports. </w:t>
      </w:r>
      <w:bookmarkStart w:id="3" w:name="_Toc222543228"/>
      <w:bookmarkStart w:id="4" w:name="_Toc330450835"/>
      <w:bookmarkStart w:id="5" w:name="_Toc362251049"/>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rPr>
          <w:rFonts w:cs="Arial"/>
          <w:szCs w:val="22"/>
        </w:rPr>
      </w:pPr>
    </w:p>
    <w:p w:rsidR="0085441E" w:rsidRDefault="0085441E" w:rsidP="0085441E">
      <w:pPr>
        <w:ind w:firstLine="0"/>
        <w:rPr>
          <w:b/>
        </w:rPr>
      </w:pPr>
    </w:p>
    <w:p w:rsidR="0085441E" w:rsidRDefault="0085441E" w:rsidP="0085441E">
      <w:pPr>
        <w:ind w:firstLine="0"/>
        <w:rPr>
          <w:b/>
        </w:rPr>
      </w:pPr>
    </w:p>
    <w:p w:rsidR="0085441E" w:rsidRDefault="0085441E" w:rsidP="0085441E">
      <w:pPr>
        <w:ind w:firstLine="0"/>
        <w:rPr>
          <w:b/>
        </w:rPr>
      </w:pPr>
    </w:p>
    <w:p w:rsidR="0085441E" w:rsidRDefault="0085441E" w:rsidP="0085441E">
      <w:pPr>
        <w:ind w:firstLine="0"/>
        <w:rPr>
          <w:b/>
        </w:rPr>
      </w:pPr>
    </w:p>
    <w:p w:rsidR="0087417B" w:rsidRPr="00837F84" w:rsidRDefault="0085441E" w:rsidP="0085441E">
      <w:pPr>
        <w:ind w:firstLine="0"/>
      </w:pPr>
      <w:r>
        <w:rPr>
          <w:b/>
        </w:rPr>
        <w:lastRenderedPageBreak/>
        <w:t>A1. Circumstances that make the collection of information necessary</w:t>
      </w:r>
      <w:bookmarkEnd w:id="3"/>
      <w:bookmarkEnd w:id="4"/>
      <w:bookmarkEnd w:id="5"/>
    </w:p>
    <w:p w:rsidR="000A0B3F" w:rsidRDefault="000A0B3F" w:rsidP="000A0B3F">
      <w:pPr>
        <w:keepLines/>
        <w:tabs>
          <w:tab w:val="left" w:pos="360"/>
          <w:tab w:val="left" w:pos="720"/>
        </w:tabs>
        <w:overflowPunct w:val="0"/>
        <w:autoSpaceDE w:val="0"/>
        <w:autoSpaceDN w:val="0"/>
        <w:adjustRightInd w:val="0"/>
        <w:spacing w:after="0" w:line="240" w:lineRule="auto"/>
        <w:ind w:left="360" w:firstLine="0"/>
        <w:textAlignment w:val="baseline"/>
        <w:rPr>
          <w:rFonts w:cs="Arial"/>
          <w:szCs w:val="22"/>
        </w:rPr>
      </w:pPr>
      <w:bookmarkStart w:id="6" w:name="_Toc222543229"/>
      <w:bookmarkStart w:id="7" w:name="_Toc330450836"/>
      <w:bookmarkStart w:id="8" w:name="_Toc362251050"/>
    </w:p>
    <w:p w:rsidR="000A0B3F" w:rsidRPr="000A0B3F" w:rsidRDefault="00B83B02" w:rsidP="00B83B02">
      <w:pPr>
        <w:keepLines/>
        <w:tabs>
          <w:tab w:val="left" w:pos="360"/>
          <w:tab w:val="left" w:pos="720"/>
          <w:tab w:val="left" w:pos="9540"/>
        </w:tabs>
        <w:overflowPunct w:val="0"/>
        <w:autoSpaceDE w:val="0"/>
        <w:autoSpaceDN w:val="0"/>
        <w:adjustRightInd w:val="0"/>
        <w:spacing w:after="0" w:line="240" w:lineRule="auto"/>
        <w:ind w:firstLine="0"/>
        <w:textAlignment w:val="baseline"/>
        <w:rPr>
          <w:rFonts w:cs="Arial"/>
          <w:szCs w:val="22"/>
        </w:rPr>
      </w:pPr>
      <w:r>
        <w:rPr>
          <w:rFonts w:cs="Arial"/>
          <w:szCs w:val="22"/>
        </w:rPr>
        <w:tab/>
      </w:r>
      <w:r>
        <w:rPr>
          <w:rFonts w:cs="Arial"/>
          <w:szCs w:val="22"/>
        </w:rPr>
        <w:tab/>
      </w:r>
      <w:r w:rsidR="000A0B3F" w:rsidRPr="000A0B3F">
        <w:rPr>
          <w:rFonts w:cs="Arial"/>
          <w:szCs w:val="22"/>
        </w:rPr>
        <w:t>HUD provided grants to assist Historically Black Colleges and Universities (HBCUs) expand their role and effectiveness in addressing community development needs in their localities, including neighborhood revitalization, housing, and economic development, principally for persons of low- and moderate-income, consistent with the purposes of Title I of the Housing and Community Development Act of 1974, as amended.</w:t>
      </w:r>
    </w:p>
    <w:p w:rsidR="000A0B3F" w:rsidRPr="000A0B3F" w:rsidRDefault="000A0B3F" w:rsidP="000A0B3F">
      <w:pPr>
        <w:keepLines/>
        <w:tabs>
          <w:tab w:val="left" w:pos="360"/>
          <w:tab w:val="left" w:pos="720"/>
          <w:tab w:val="left" w:pos="9540"/>
        </w:tabs>
        <w:overflowPunct w:val="0"/>
        <w:autoSpaceDE w:val="0"/>
        <w:autoSpaceDN w:val="0"/>
        <w:adjustRightInd w:val="0"/>
        <w:spacing w:after="0" w:line="240" w:lineRule="auto"/>
        <w:textAlignment w:val="baseline"/>
        <w:rPr>
          <w:rFonts w:cs="Arial"/>
          <w:szCs w:val="22"/>
        </w:rPr>
      </w:pPr>
    </w:p>
    <w:p w:rsidR="00B83B02" w:rsidRDefault="00B83B02" w:rsidP="00B83B02">
      <w:pPr>
        <w:rPr>
          <w:rFonts w:cs="Arial"/>
          <w:szCs w:val="22"/>
        </w:rPr>
      </w:pPr>
      <w:r>
        <w:rPr>
          <w:rFonts w:cs="Arial"/>
          <w:szCs w:val="22"/>
        </w:rPr>
        <w:t xml:space="preserve">Grantees </w:t>
      </w:r>
      <w:r>
        <w:rPr>
          <w:rFonts w:cs="Arial"/>
          <w:szCs w:val="22"/>
        </w:rPr>
        <w:t>are required to subm</w:t>
      </w:r>
      <w:r>
        <w:rPr>
          <w:rFonts w:cs="Arial"/>
          <w:szCs w:val="22"/>
        </w:rPr>
        <w:t xml:space="preserve">it quarterly progress reports. </w:t>
      </w:r>
      <w:r>
        <w:rPr>
          <w:rFonts w:cs="Arial"/>
          <w:szCs w:val="22"/>
        </w:rPr>
        <w:t>The reports are used by HUD Government Technical Representatives to monitor grantee performance and</w:t>
      </w:r>
      <w:r w:rsidRPr="003017C3">
        <w:rPr>
          <w:rFonts w:cs="Arial"/>
          <w:szCs w:val="22"/>
        </w:rPr>
        <w:t xml:space="preserve"> program compliance</w:t>
      </w:r>
      <w:r>
        <w:rPr>
          <w:rFonts w:cs="Arial"/>
          <w:szCs w:val="22"/>
        </w:rPr>
        <w:t>.</w:t>
      </w:r>
      <w:r w:rsidRPr="003017C3">
        <w:rPr>
          <w:rFonts w:cs="Arial"/>
          <w:szCs w:val="22"/>
        </w:rPr>
        <w:t xml:space="preserve"> </w:t>
      </w:r>
    </w:p>
    <w:p w:rsidR="0087417B" w:rsidRPr="00837F84" w:rsidRDefault="0087417B" w:rsidP="000A0B3F">
      <w:pPr>
        <w:pStyle w:val="Heading1"/>
      </w:pPr>
      <w:r w:rsidRPr="00837F84">
        <w:t>A2. How, by whom, and for what purpose the information is to be used</w:t>
      </w:r>
      <w:bookmarkEnd w:id="6"/>
      <w:bookmarkEnd w:id="7"/>
      <w:bookmarkEnd w:id="8"/>
    </w:p>
    <w:p w:rsidR="000A0B3F" w:rsidRPr="000A0B3F" w:rsidRDefault="00B83B02" w:rsidP="000A0B3F">
      <w:pPr>
        <w:keepLines/>
        <w:tabs>
          <w:tab w:val="left" w:pos="360"/>
          <w:tab w:val="left" w:pos="720"/>
        </w:tabs>
        <w:overflowPunct w:val="0"/>
        <w:autoSpaceDE w:val="0"/>
        <w:autoSpaceDN w:val="0"/>
        <w:adjustRightInd w:val="0"/>
        <w:spacing w:after="0" w:line="240" w:lineRule="auto"/>
        <w:textAlignment w:val="baseline"/>
        <w:rPr>
          <w:rFonts w:cs="Arial"/>
          <w:szCs w:val="22"/>
        </w:rPr>
      </w:pPr>
      <w:r>
        <w:rPr>
          <w:rFonts w:cs="Arial"/>
          <w:szCs w:val="22"/>
        </w:rPr>
        <w:t xml:space="preserve">Quarterly progress reports are submitted electronically (email) to the program GTR.  </w:t>
      </w:r>
      <w:r w:rsidR="000A0B3F" w:rsidRPr="000A0B3F">
        <w:rPr>
          <w:rFonts w:cs="Arial"/>
          <w:szCs w:val="22"/>
        </w:rPr>
        <w:t>Collection of this data will enable the Government Technical Representative (GTR) to monitor each grantee's performance.  It is the only way to determine that funds are being spent in accordance with the goals of the program.</w:t>
      </w:r>
    </w:p>
    <w:p w:rsidR="00C2154A" w:rsidRDefault="00C2154A" w:rsidP="00B83B02">
      <w:pPr>
        <w:pStyle w:val="Heading2"/>
        <w:ind w:left="0"/>
      </w:pPr>
      <w:bookmarkStart w:id="9" w:name="OLE_LINK6"/>
      <w:bookmarkStart w:id="10" w:name="OLE_LINK7"/>
    </w:p>
    <w:p w:rsidR="0087417B" w:rsidRPr="00837F84" w:rsidRDefault="0087417B" w:rsidP="00837F84">
      <w:pPr>
        <w:pStyle w:val="Heading1"/>
      </w:pPr>
      <w:bookmarkStart w:id="11" w:name="_Toc222543234"/>
      <w:bookmarkStart w:id="12" w:name="_Toc330450837"/>
      <w:bookmarkStart w:id="13" w:name="_Toc362251051"/>
      <w:bookmarkEnd w:id="9"/>
      <w:bookmarkEnd w:id="10"/>
      <w:r w:rsidRPr="00837F84">
        <w:t xml:space="preserve">A3. </w:t>
      </w:r>
      <w:r w:rsidR="006A2AB0" w:rsidRPr="00837F84">
        <w:t>Use of automated electronic, mechanical or other technological collection techniques to reduce burden</w:t>
      </w:r>
      <w:bookmarkEnd w:id="11"/>
      <w:bookmarkEnd w:id="12"/>
      <w:bookmarkEnd w:id="13"/>
    </w:p>
    <w:p w:rsidR="0087417B" w:rsidRDefault="00AA3214" w:rsidP="00837F84">
      <w:r>
        <w:rPr>
          <w:szCs w:val="22"/>
        </w:rPr>
        <w:t>Quarterly reports and close out documents</w:t>
      </w:r>
      <w:r>
        <w:rPr>
          <w:sz w:val="18"/>
        </w:rPr>
        <w:t xml:space="preserve"> </w:t>
      </w:r>
      <w:r>
        <w:rPr>
          <w:szCs w:val="22"/>
        </w:rPr>
        <w:t>are submitted electronically (email)</w:t>
      </w:r>
      <w:r w:rsidR="0087417B">
        <w:t xml:space="preserve">.  </w:t>
      </w:r>
    </w:p>
    <w:p w:rsidR="0087417B" w:rsidRDefault="0087417B" w:rsidP="00837F84">
      <w:pPr>
        <w:pStyle w:val="Heading1"/>
      </w:pPr>
      <w:bookmarkStart w:id="14" w:name="_Toc222543235"/>
      <w:bookmarkStart w:id="15" w:name="_Toc330450838"/>
      <w:bookmarkStart w:id="16" w:name="_Toc362251052"/>
      <w:r w:rsidRPr="00837F84">
        <w:t>A4. Efforts to identify duplication</w:t>
      </w:r>
      <w:bookmarkEnd w:id="14"/>
      <w:bookmarkEnd w:id="15"/>
      <w:bookmarkEnd w:id="16"/>
    </w:p>
    <w:p w:rsidR="000A0B3F" w:rsidRPr="000A0B3F" w:rsidRDefault="000A0B3F" w:rsidP="000A0B3F">
      <w:r>
        <w:t>This program does not duplicate any existing government program. No similar information is available.</w:t>
      </w:r>
    </w:p>
    <w:p w:rsidR="0087417B" w:rsidRPr="00837F84" w:rsidRDefault="0087417B" w:rsidP="00837F84">
      <w:pPr>
        <w:pStyle w:val="Heading1"/>
      </w:pPr>
      <w:bookmarkStart w:id="17" w:name="_Toc222543236"/>
      <w:bookmarkStart w:id="18" w:name="_Toc330450839"/>
      <w:bookmarkStart w:id="19" w:name="_Toc362251053"/>
      <w:r w:rsidRPr="00837F84">
        <w:t>A5. Methods to minimize the burden on small businesses or other small entities</w:t>
      </w:r>
      <w:bookmarkEnd w:id="17"/>
      <w:bookmarkEnd w:id="18"/>
      <w:bookmarkEnd w:id="19"/>
    </w:p>
    <w:p w:rsidR="0087417B" w:rsidRDefault="00B83B02" w:rsidP="00837F84">
      <w:bookmarkStart w:id="20" w:name="_Toc222543237"/>
      <w:r>
        <w:t>The collection of information from HBCU grantees does not impact small businesses.</w:t>
      </w:r>
      <w:r w:rsidR="00AB3DDC">
        <w:t xml:space="preserve"> </w:t>
      </w:r>
    </w:p>
    <w:p w:rsidR="0087417B" w:rsidRDefault="0087417B" w:rsidP="00837F84">
      <w:pPr>
        <w:pStyle w:val="Heading1"/>
      </w:pPr>
      <w:bookmarkStart w:id="21" w:name="_Toc330450840"/>
      <w:bookmarkStart w:id="22" w:name="_Toc362251054"/>
      <w:r w:rsidRPr="00837F84">
        <w:t>A6. Consequences if data are not collected</w:t>
      </w:r>
      <w:bookmarkEnd w:id="20"/>
      <w:bookmarkEnd w:id="21"/>
      <w:bookmarkEnd w:id="22"/>
    </w:p>
    <w:p w:rsidR="000A0B3F" w:rsidRDefault="000A0B3F" w:rsidP="000A0B3F">
      <w:pPr>
        <w:keepLines/>
        <w:tabs>
          <w:tab w:val="left" w:pos="360"/>
          <w:tab w:val="left" w:pos="720"/>
        </w:tabs>
        <w:overflowPunct w:val="0"/>
        <w:autoSpaceDE w:val="0"/>
        <w:autoSpaceDN w:val="0"/>
        <w:adjustRightInd w:val="0"/>
        <w:spacing w:after="0" w:line="240" w:lineRule="auto"/>
        <w:textAlignment w:val="baseline"/>
        <w:rPr>
          <w:rFonts w:cs="Arial"/>
          <w:noProof/>
          <w:szCs w:val="22"/>
        </w:rPr>
      </w:pPr>
      <w:r w:rsidRPr="000A0B3F">
        <w:rPr>
          <w:rFonts w:cs="Arial"/>
          <w:noProof/>
          <w:szCs w:val="22"/>
        </w:rPr>
        <w:t>If information were not collected for monitoring purposes, HUD would not be able to ensure that Federal dollars were being spent wisely and appropriately.</w:t>
      </w:r>
    </w:p>
    <w:p w:rsidR="000A0B3F" w:rsidRDefault="000A0B3F" w:rsidP="000A0B3F">
      <w:pPr>
        <w:keepLines/>
        <w:tabs>
          <w:tab w:val="left" w:pos="360"/>
          <w:tab w:val="left" w:pos="720"/>
        </w:tabs>
        <w:overflowPunct w:val="0"/>
        <w:autoSpaceDE w:val="0"/>
        <w:autoSpaceDN w:val="0"/>
        <w:adjustRightInd w:val="0"/>
        <w:spacing w:after="0" w:line="240" w:lineRule="auto"/>
        <w:textAlignment w:val="baseline"/>
        <w:rPr>
          <w:rFonts w:cs="Arial"/>
          <w:noProof/>
          <w:szCs w:val="22"/>
        </w:rPr>
      </w:pPr>
    </w:p>
    <w:p w:rsidR="000A0B3F" w:rsidRPr="000A0B3F" w:rsidRDefault="000A0B3F" w:rsidP="000A0B3F">
      <w:pPr>
        <w:keepLines/>
        <w:tabs>
          <w:tab w:val="left" w:pos="360"/>
          <w:tab w:val="left" w:pos="720"/>
        </w:tabs>
        <w:overflowPunct w:val="0"/>
        <w:autoSpaceDE w:val="0"/>
        <w:autoSpaceDN w:val="0"/>
        <w:adjustRightInd w:val="0"/>
        <w:spacing w:after="0" w:line="240" w:lineRule="auto"/>
        <w:textAlignment w:val="baseline"/>
        <w:rPr>
          <w:rFonts w:cs="Arial"/>
          <w:noProof/>
          <w:szCs w:val="22"/>
        </w:rPr>
      </w:pPr>
      <w:r w:rsidRPr="000A0B3F">
        <w:rPr>
          <w:rFonts w:cs="Arial"/>
          <w:noProof/>
          <w:szCs w:val="22"/>
        </w:rPr>
        <w:t>Information collected for monitoring purposes is submitted quarterly during the grant performance period.  To require less frequent submission would mean that appropriate action could not be taken in a timely manner to correct program/compliance issues.</w:t>
      </w:r>
    </w:p>
    <w:p w:rsidR="000A0B3F" w:rsidRPr="000A0B3F" w:rsidRDefault="000A0B3F" w:rsidP="000A0B3F"/>
    <w:p w:rsidR="0087417B" w:rsidRPr="00837F84" w:rsidRDefault="0087417B" w:rsidP="00837F84">
      <w:pPr>
        <w:pStyle w:val="Heading1"/>
      </w:pPr>
      <w:bookmarkStart w:id="23" w:name="_Toc222543238"/>
      <w:bookmarkStart w:id="24" w:name="_Toc330450841"/>
      <w:bookmarkStart w:id="25" w:name="_Toc362251055"/>
      <w:r w:rsidRPr="00837F84">
        <w:t>A7. Special circumstances</w:t>
      </w:r>
      <w:bookmarkEnd w:id="23"/>
      <w:bookmarkEnd w:id="24"/>
      <w:bookmarkEnd w:id="25"/>
    </w:p>
    <w:p w:rsidR="0087417B" w:rsidRDefault="000A0B3F" w:rsidP="00837F84">
      <w:r>
        <w:t>Not Applicable.</w:t>
      </w:r>
    </w:p>
    <w:p w:rsidR="0087417B" w:rsidRPr="00837F84" w:rsidRDefault="0087417B" w:rsidP="00837F84">
      <w:pPr>
        <w:pStyle w:val="Heading1"/>
      </w:pPr>
      <w:bookmarkStart w:id="26" w:name="_Toc222543239"/>
      <w:bookmarkStart w:id="27" w:name="_Toc330450842"/>
      <w:bookmarkStart w:id="28" w:name="_Toc362251056"/>
      <w:r w:rsidRPr="00837F84">
        <w:lastRenderedPageBreak/>
        <w:t>A8. Federal Register Notice and consultations with persons outside the agency</w:t>
      </w:r>
      <w:bookmarkEnd w:id="26"/>
      <w:bookmarkEnd w:id="27"/>
      <w:bookmarkEnd w:id="28"/>
    </w:p>
    <w:p w:rsidR="0087417B" w:rsidRPr="00837F84" w:rsidRDefault="0087417B" w:rsidP="00837F84">
      <w:pPr>
        <w:pStyle w:val="Heading2"/>
      </w:pPr>
      <w:r w:rsidRPr="00837F84">
        <w:t>8a. Federal Register Notice</w:t>
      </w:r>
    </w:p>
    <w:p w:rsidR="00921550" w:rsidRDefault="0087417B" w:rsidP="00921550">
      <w:pPr>
        <w:autoSpaceDE w:val="0"/>
        <w:autoSpaceDN w:val="0"/>
        <w:adjustRightInd w:val="0"/>
        <w:spacing w:after="0" w:line="240" w:lineRule="auto"/>
        <w:ind w:firstLine="0"/>
      </w:pPr>
      <w:r w:rsidRPr="00261D6C">
        <w:t xml:space="preserve">In accordance with 5 CFR 1308.8 (d) a </w:t>
      </w:r>
      <w:r w:rsidRPr="00261D6C">
        <w:rPr>
          <w:i/>
        </w:rPr>
        <w:t>Notice</w:t>
      </w:r>
      <w:r w:rsidRPr="00261D6C">
        <w:t xml:space="preserve"> was published in the </w:t>
      </w:r>
      <w:r w:rsidRPr="00261D6C">
        <w:rPr>
          <w:i/>
        </w:rPr>
        <w:t>Federal Register</w:t>
      </w:r>
      <w:r w:rsidRPr="00261D6C">
        <w:t xml:space="preserve"> on </w:t>
      </w:r>
      <w:r w:rsidR="00CF282B">
        <w:t>October 23, 2013</w:t>
      </w:r>
      <w:r w:rsidR="00352B4C">
        <w:t xml:space="preserve"> </w:t>
      </w:r>
      <w:r w:rsidRPr="00921550">
        <w:t xml:space="preserve">page </w:t>
      </w:r>
      <w:r w:rsidR="00827044" w:rsidRPr="00921550">
        <w:t>63239</w:t>
      </w:r>
      <w:r w:rsidR="00F76DED" w:rsidRPr="00921550">
        <w:t>, FR-</w:t>
      </w:r>
      <w:r w:rsidR="00352B4C" w:rsidRPr="00921550">
        <w:t>5</w:t>
      </w:r>
      <w:r w:rsidR="00827044" w:rsidRPr="00921550">
        <w:t>689-N-11</w:t>
      </w:r>
      <w:r w:rsidRPr="00921550">
        <w:t xml:space="preserve">) announcing the HUD Office of Policy Development and Research’s intention to request OMB </w:t>
      </w:r>
      <w:r w:rsidR="00921550" w:rsidRPr="00921550">
        <w:t>approval for the information collection described in Section A</w:t>
      </w:r>
      <w:r w:rsidR="00921550">
        <w:t xml:space="preserve">. </w:t>
      </w:r>
      <w:r w:rsidR="00A85F3D">
        <w:t xml:space="preserve"> </w:t>
      </w:r>
    </w:p>
    <w:p w:rsidR="00921550" w:rsidRPr="00921550" w:rsidRDefault="00921550" w:rsidP="00921550">
      <w:pPr>
        <w:autoSpaceDE w:val="0"/>
        <w:autoSpaceDN w:val="0"/>
        <w:adjustRightInd w:val="0"/>
        <w:spacing w:after="0" w:line="240" w:lineRule="auto"/>
        <w:ind w:firstLine="0"/>
        <w:rPr>
          <w:rFonts w:cs="Arial"/>
          <w:b/>
          <w:bCs/>
          <w:szCs w:val="22"/>
          <w:highlight w:val="yellow"/>
        </w:rPr>
      </w:pPr>
      <w:r w:rsidRPr="00921550">
        <w:rPr>
          <w:rFonts w:cs="Arial"/>
          <w:b/>
          <w:bCs/>
          <w:szCs w:val="22"/>
          <w:highlight w:val="yellow"/>
        </w:rPr>
        <w:t>A. Overview of Information Collection</w:t>
      </w:r>
    </w:p>
    <w:p w:rsidR="00921550" w:rsidRPr="00921550" w:rsidRDefault="00921550" w:rsidP="00921550">
      <w:pPr>
        <w:autoSpaceDE w:val="0"/>
        <w:autoSpaceDN w:val="0"/>
        <w:adjustRightInd w:val="0"/>
        <w:spacing w:after="0" w:line="240" w:lineRule="auto"/>
        <w:ind w:firstLine="0"/>
        <w:rPr>
          <w:rFonts w:cs="Arial"/>
          <w:i/>
          <w:iCs/>
          <w:szCs w:val="22"/>
          <w:highlight w:val="yellow"/>
        </w:rPr>
      </w:pPr>
      <w:r w:rsidRPr="00921550">
        <w:rPr>
          <w:rFonts w:cs="Arial"/>
          <w:i/>
          <w:iCs/>
          <w:szCs w:val="22"/>
          <w:highlight w:val="yellow"/>
        </w:rPr>
        <w:t>Title of Information Collection:</w:t>
      </w:r>
    </w:p>
    <w:p w:rsidR="00921550" w:rsidRPr="00921550" w:rsidRDefault="00921550" w:rsidP="00921550">
      <w:pPr>
        <w:autoSpaceDE w:val="0"/>
        <w:autoSpaceDN w:val="0"/>
        <w:adjustRightInd w:val="0"/>
        <w:spacing w:after="0" w:line="240" w:lineRule="auto"/>
        <w:ind w:firstLine="0"/>
        <w:rPr>
          <w:rFonts w:cs="Arial"/>
          <w:szCs w:val="22"/>
          <w:highlight w:val="yellow"/>
        </w:rPr>
      </w:pPr>
      <w:r w:rsidRPr="00921550">
        <w:rPr>
          <w:rFonts w:cs="Arial"/>
          <w:szCs w:val="22"/>
          <w:highlight w:val="yellow"/>
        </w:rPr>
        <w:t>Historically Black Colleges and Universities Program.</w:t>
      </w:r>
    </w:p>
    <w:p w:rsidR="00921550" w:rsidRPr="00921550" w:rsidRDefault="00921550" w:rsidP="00921550">
      <w:pPr>
        <w:autoSpaceDE w:val="0"/>
        <w:autoSpaceDN w:val="0"/>
        <w:adjustRightInd w:val="0"/>
        <w:spacing w:after="0" w:line="240" w:lineRule="auto"/>
        <w:ind w:firstLine="0"/>
        <w:rPr>
          <w:rFonts w:cs="Arial"/>
          <w:szCs w:val="22"/>
          <w:highlight w:val="yellow"/>
        </w:rPr>
      </w:pPr>
      <w:r w:rsidRPr="00921550">
        <w:rPr>
          <w:rFonts w:cs="Arial"/>
          <w:i/>
          <w:iCs/>
          <w:szCs w:val="22"/>
          <w:highlight w:val="yellow"/>
        </w:rPr>
        <w:t xml:space="preserve">OMB Approval Number: </w:t>
      </w:r>
      <w:r w:rsidRPr="00921550">
        <w:rPr>
          <w:rFonts w:cs="Arial"/>
          <w:szCs w:val="22"/>
          <w:highlight w:val="yellow"/>
        </w:rPr>
        <w:t>2528–0235.</w:t>
      </w:r>
    </w:p>
    <w:p w:rsidR="00B3434A" w:rsidRDefault="00921550" w:rsidP="00921550">
      <w:pPr>
        <w:autoSpaceDE w:val="0"/>
        <w:autoSpaceDN w:val="0"/>
        <w:adjustRightInd w:val="0"/>
        <w:spacing w:after="0" w:line="240" w:lineRule="auto"/>
        <w:ind w:firstLine="0"/>
        <w:rPr>
          <w:rFonts w:cs="Arial"/>
          <w:szCs w:val="22"/>
          <w:highlight w:val="yellow"/>
        </w:rPr>
      </w:pPr>
      <w:r w:rsidRPr="00921550">
        <w:rPr>
          <w:rFonts w:cs="Arial"/>
          <w:i/>
          <w:iCs/>
          <w:szCs w:val="22"/>
          <w:highlight w:val="yellow"/>
        </w:rPr>
        <w:t xml:space="preserve">Type of Request: </w:t>
      </w:r>
      <w:r w:rsidRPr="00921550">
        <w:rPr>
          <w:rFonts w:cs="Arial"/>
          <w:szCs w:val="22"/>
          <w:highlight w:val="yellow"/>
        </w:rPr>
        <w:t>New.</w:t>
      </w:r>
    </w:p>
    <w:p w:rsidR="00921550" w:rsidRPr="00921550" w:rsidRDefault="00921550" w:rsidP="00921550">
      <w:pPr>
        <w:autoSpaceDE w:val="0"/>
        <w:autoSpaceDN w:val="0"/>
        <w:adjustRightInd w:val="0"/>
        <w:spacing w:after="0" w:line="240" w:lineRule="auto"/>
        <w:ind w:firstLine="0"/>
        <w:rPr>
          <w:rFonts w:cs="Arial"/>
          <w:szCs w:val="22"/>
          <w:highlight w:val="yellow"/>
        </w:rPr>
      </w:pPr>
      <w:r w:rsidRPr="00921550">
        <w:rPr>
          <w:rFonts w:cs="Arial"/>
          <w:i/>
          <w:iCs/>
          <w:szCs w:val="22"/>
          <w:highlight w:val="yellow"/>
        </w:rPr>
        <w:t xml:space="preserve">Form Number: </w:t>
      </w:r>
      <w:r w:rsidRPr="00921550">
        <w:rPr>
          <w:rFonts w:cs="Arial"/>
          <w:szCs w:val="22"/>
          <w:highlight w:val="yellow"/>
        </w:rPr>
        <w:t>SF–425 and HUD–40077.</w:t>
      </w:r>
    </w:p>
    <w:p w:rsidR="0087417B" w:rsidRPr="00B3434A" w:rsidRDefault="00921550" w:rsidP="00B3434A">
      <w:pPr>
        <w:autoSpaceDE w:val="0"/>
        <w:autoSpaceDN w:val="0"/>
        <w:adjustRightInd w:val="0"/>
        <w:spacing w:after="0" w:line="240" w:lineRule="auto"/>
        <w:ind w:firstLine="0"/>
        <w:rPr>
          <w:rFonts w:cs="Arial"/>
          <w:i/>
          <w:iCs/>
          <w:szCs w:val="22"/>
          <w:highlight w:val="yellow"/>
        </w:rPr>
      </w:pPr>
      <w:r w:rsidRPr="00921550">
        <w:rPr>
          <w:rFonts w:cs="Arial"/>
          <w:i/>
          <w:iCs/>
          <w:szCs w:val="22"/>
          <w:highlight w:val="yellow"/>
        </w:rPr>
        <w:t>Description of the need for the</w:t>
      </w:r>
      <w:r w:rsidR="00B3434A">
        <w:rPr>
          <w:rFonts w:cs="Arial"/>
          <w:i/>
          <w:iCs/>
          <w:szCs w:val="22"/>
          <w:highlight w:val="yellow"/>
        </w:rPr>
        <w:t xml:space="preserve"> </w:t>
      </w:r>
      <w:r w:rsidRPr="00921550">
        <w:rPr>
          <w:rFonts w:cs="Arial"/>
          <w:i/>
          <w:iCs/>
          <w:szCs w:val="22"/>
          <w:highlight w:val="yellow"/>
        </w:rPr>
        <w:t xml:space="preserve">information and proposed use: </w:t>
      </w:r>
      <w:r w:rsidRPr="00921550">
        <w:rPr>
          <w:rFonts w:cs="Arial"/>
          <w:szCs w:val="22"/>
          <w:highlight w:val="yellow"/>
        </w:rPr>
        <w:t xml:space="preserve">The information is being collected to monitor performance of grantees to ensure they meet statutory and program goals and requirements. </w:t>
      </w:r>
      <w:r w:rsidRPr="00921550">
        <w:rPr>
          <w:rFonts w:cs="Arial"/>
          <w:i/>
          <w:iCs/>
          <w:szCs w:val="22"/>
          <w:highlight w:val="yellow"/>
        </w:rPr>
        <w:t xml:space="preserve">Respondents </w:t>
      </w:r>
      <w:r w:rsidRPr="00921550">
        <w:rPr>
          <w:rFonts w:cs="Arial"/>
          <w:szCs w:val="22"/>
          <w:highlight w:val="yellow"/>
        </w:rPr>
        <w:t>(i.e. affected public): Historically Black Colleges and</w:t>
      </w:r>
      <w:r w:rsidR="00B3434A">
        <w:rPr>
          <w:rFonts w:cs="Arial"/>
          <w:i/>
          <w:iCs/>
          <w:szCs w:val="22"/>
          <w:highlight w:val="yellow"/>
        </w:rPr>
        <w:t xml:space="preserve"> </w:t>
      </w:r>
      <w:r w:rsidRPr="00921550">
        <w:rPr>
          <w:rFonts w:cs="Arial"/>
          <w:szCs w:val="22"/>
          <w:highlight w:val="yellow"/>
        </w:rPr>
        <w:t>Universities (HBCU).</w:t>
      </w:r>
    </w:p>
    <w:p w:rsidR="0087417B" w:rsidRDefault="0087417B" w:rsidP="00837F84">
      <w:pPr>
        <w:pStyle w:val="Heading2"/>
      </w:pPr>
    </w:p>
    <w:p w:rsidR="0087417B" w:rsidRPr="00837F84" w:rsidRDefault="0087417B" w:rsidP="00837F84">
      <w:pPr>
        <w:pStyle w:val="Heading1"/>
      </w:pPr>
      <w:bookmarkStart w:id="29" w:name="_Toc222543240"/>
      <w:bookmarkStart w:id="30" w:name="_Toc330450843"/>
      <w:bookmarkStart w:id="31" w:name="_Toc362251057"/>
      <w:r w:rsidRPr="00837F84">
        <w:t>A9. Remuneration to respondents</w:t>
      </w:r>
      <w:bookmarkEnd w:id="29"/>
      <w:bookmarkEnd w:id="30"/>
      <w:bookmarkEnd w:id="31"/>
    </w:p>
    <w:p w:rsidR="007F7260" w:rsidRPr="0088022F" w:rsidRDefault="00B83B02" w:rsidP="00837F84">
      <w:r>
        <w:t>None</w:t>
      </w:r>
    </w:p>
    <w:p w:rsidR="0087417B" w:rsidRPr="00837F84" w:rsidRDefault="0087417B" w:rsidP="00837F84">
      <w:pPr>
        <w:pStyle w:val="Heading1"/>
      </w:pPr>
      <w:bookmarkStart w:id="32" w:name="_Toc330450844"/>
      <w:bookmarkStart w:id="33" w:name="_Toc362251058"/>
      <w:bookmarkStart w:id="34" w:name="_Toc222543241"/>
      <w:r w:rsidRPr="00837F84">
        <w:t>A10. Assurances of confidentiality</w:t>
      </w:r>
      <w:bookmarkEnd w:id="32"/>
      <w:bookmarkEnd w:id="33"/>
    </w:p>
    <w:p w:rsidR="00B93DA5" w:rsidRPr="00EA4C0D" w:rsidRDefault="00B83B02" w:rsidP="00837F84">
      <w:pPr>
        <w:rPr>
          <w:strike/>
        </w:rPr>
      </w:pPr>
      <w:r>
        <w:t>None</w:t>
      </w:r>
    </w:p>
    <w:p w:rsidR="0087417B" w:rsidRPr="00B93DA5" w:rsidRDefault="0087417B" w:rsidP="00837F84">
      <w:pPr>
        <w:pStyle w:val="Heading1"/>
      </w:pPr>
      <w:bookmarkStart w:id="35" w:name="_Toc222543242"/>
      <w:bookmarkStart w:id="36" w:name="_Toc330450845"/>
      <w:bookmarkStart w:id="37" w:name="_Toc362251059"/>
      <w:bookmarkEnd w:id="34"/>
      <w:r w:rsidRPr="00B93DA5">
        <w:t>A11. Questions of a sensitive nature</w:t>
      </w:r>
      <w:bookmarkEnd w:id="35"/>
      <w:bookmarkEnd w:id="36"/>
      <w:bookmarkEnd w:id="37"/>
    </w:p>
    <w:p w:rsidR="0087417B" w:rsidRDefault="00B83B02" w:rsidP="00837F84">
      <w:r>
        <w:t>None</w:t>
      </w:r>
    </w:p>
    <w:p w:rsidR="0087417B" w:rsidRPr="00745F2C" w:rsidRDefault="0087417B" w:rsidP="00837F84">
      <w:pPr>
        <w:pStyle w:val="Heading1"/>
      </w:pPr>
      <w:bookmarkStart w:id="38" w:name="_Toc222543243"/>
      <w:bookmarkStart w:id="39" w:name="_Toc330450846"/>
      <w:bookmarkStart w:id="40" w:name="_Toc362251060"/>
      <w:r w:rsidRPr="00745F2C">
        <w:t>A1</w:t>
      </w:r>
      <w:r>
        <w:t>2</w:t>
      </w:r>
      <w:r w:rsidRPr="00745F2C">
        <w:t>. Estimates of the burden of the collection of information</w:t>
      </w:r>
      <w:bookmarkEnd w:id="38"/>
      <w:bookmarkEnd w:id="39"/>
      <w:bookmarkEnd w:id="40"/>
    </w:p>
    <w:p w:rsidR="00CF282B" w:rsidRPr="00B83B02" w:rsidRDefault="00B83B02" w:rsidP="00B83B02">
      <w:pPr>
        <w:pStyle w:val="Heading2"/>
        <w:ind w:left="0"/>
      </w:pPr>
      <w:bookmarkStart w:id="41" w:name="_Toc222543244"/>
      <w:r>
        <w:rPr>
          <w:b w:val="0"/>
        </w:rPr>
        <w:t xml:space="preserve"> </w:t>
      </w:r>
      <w:r>
        <w:rPr>
          <w:b w:val="0"/>
        </w:rPr>
        <w:tab/>
      </w:r>
      <w:r w:rsidR="00CF282B" w:rsidRPr="00CF282B">
        <w:rPr>
          <w:b w:val="0"/>
        </w:rPr>
        <w:t>HUD estimates that each grantee will spen</w:t>
      </w:r>
      <w:r>
        <w:rPr>
          <w:b w:val="0"/>
        </w:rPr>
        <w:t xml:space="preserve">d approximately 10 hours a  year </w:t>
      </w:r>
      <w:r w:rsidR="00CF282B" w:rsidRPr="00CF282B">
        <w:rPr>
          <w:b w:val="0"/>
        </w:rPr>
        <w:t xml:space="preserve">maintaining records.  HUD also estimates that each grantee will spend approximately 32 hours a year preparing progress reports and 12 hours preparing a final report.  Clerical staff and faculty/supervisory staff will share this burden.  HUD estimates the average hourly rate at $40.  The computation is as follows: 27 grantees x 54 hours x $40 an hour = $58,320.        </w:t>
      </w:r>
    </w:p>
    <w:tbl>
      <w:tblPr>
        <w:tblW w:w="1008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0"/>
        <w:gridCol w:w="1380"/>
        <w:gridCol w:w="1200"/>
        <w:gridCol w:w="1320"/>
        <w:gridCol w:w="1080"/>
        <w:gridCol w:w="1440"/>
      </w:tblGrid>
      <w:tr w:rsidR="00CF282B" w:rsidRPr="00CF282B" w:rsidTr="00CF282B">
        <w:tc>
          <w:tcPr>
            <w:tcW w:w="366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p>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Description of Information Collection</w:t>
            </w:r>
          </w:p>
        </w:tc>
        <w:tc>
          <w:tcPr>
            <w:tcW w:w="138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Number of Respondents</w:t>
            </w:r>
          </w:p>
        </w:tc>
        <w:tc>
          <w:tcPr>
            <w:tcW w:w="120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Responses per Year</w:t>
            </w:r>
          </w:p>
        </w:tc>
        <w:tc>
          <w:tcPr>
            <w:tcW w:w="132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Total Annual Responses</w:t>
            </w:r>
          </w:p>
        </w:tc>
        <w:tc>
          <w:tcPr>
            <w:tcW w:w="108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Hrs per Response</w:t>
            </w:r>
          </w:p>
        </w:tc>
        <w:tc>
          <w:tcPr>
            <w:tcW w:w="144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Total Hours</w:t>
            </w:r>
          </w:p>
        </w:tc>
      </w:tr>
      <w:tr w:rsidR="00CF282B" w:rsidRPr="00CF282B" w:rsidTr="00CF282B">
        <w:tc>
          <w:tcPr>
            <w:tcW w:w="366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p>
        </w:tc>
        <w:tc>
          <w:tcPr>
            <w:tcW w:w="138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p>
        </w:tc>
        <w:tc>
          <w:tcPr>
            <w:tcW w:w="120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p>
        </w:tc>
        <w:tc>
          <w:tcPr>
            <w:tcW w:w="132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p>
        </w:tc>
        <w:tc>
          <w:tcPr>
            <w:tcW w:w="1080" w:type="dxa"/>
          </w:tcPr>
          <w:p w:rsidR="00CF282B" w:rsidRPr="00CF282B" w:rsidRDefault="00CF282B" w:rsidP="00CF282B">
            <w:pPr>
              <w:keepLines/>
              <w:overflowPunct w:val="0"/>
              <w:autoSpaceDE w:val="0"/>
              <w:autoSpaceDN w:val="0"/>
              <w:adjustRightInd w:val="0"/>
              <w:spacing w:after="0" w:line="240" w:lineRule="auto"/>
              <w:ind w:left="-228" w:right="132" w:firstLine="0"/>
              <w:jc w:val="center"/>
              <w:textAlignment w:val="baseline"/>
              <w:rPr>
                <w:rFonts w:ascii="Helvetica" w:hAnsi="Helvetica"/>
                <w:sz w:val="18"/>
                <w:szCs w:val="20"/>
              </w:rPr>
            </w:pPr>
          </w:p>
        </w:tc>
        <w:tc>
          <w:tcPr>
            <w:tcW w:w="1440" w:type="dxa"/>
          </w:tcPr>
          <w:p w:rsidR="00CF282B" w:rsidRPr="00CF282B" w:rsidRDefault="00CF282B" w:rsidP="00CF282B">
            <w:pPr>
              <w:keepLines/>
              <w:tabs>
                <w:tab w:val="left" w:pos="612"/>
              </w:tabs>
              <w:overflowPunct w:val="0"/>
              <w:autoSpaceDE w:val="0"/>
              <w:autoSpaceDN w:val="0"/>
              <w:adjustRightInd w:val="0"/>
              <w:spacing w:after="0" w:line="240" w:lineRule="auto"/>
              <w:ind w:left="-348" w:right="612" w:firstLine="0"/>
              <w:jc w:val="center"/>
              <w:textAlignment w:val="baseline"/>
              <w:rPr>
                <w:rFonts w:ascii="Helvetica" w:hAnsi="Helvetica"/>
                <w:sz w:val="18"/>
                <w:szCs w:val="20"/>
              </w:rPr>
            </w:pPr>
            <w:r w:rsidRPr="00CF282B">
              <w:rPr>
                <w:rFonts w:ascii="Helvetica" w:hAnsi="Helvetica"/>
                <w:sz w:val="18"/>
                <w:szCs w:val="20"/>
              </w:rPr>
              <w:t xml:space="preserve">          </w:t>
            </w:r>
          </w:p>
        </w:tc>
      </w:tr>
      <w:tr w:rsidR="00CF282B" w:rsidRPr="00CF282B" w:rsidTr="00CF282B">
        <w:tc>
          <w:tcPr>
            <w:tcW w:w="366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Quarterly Reports</w:t>
            </w:r>
          </w:p>
        </w:tc>
        <w:tc>
          <w:tcPr>
            <w:tcW w:w="138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27</w:t>
            </w:r>
          </w:p>
        </w:tc>
        <w:tc>
          <w:tcPr>
            <w:tcW w:w="120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 xml:space="preserve">  4</w:t>
            </w:r>
          </w:p>
        </w:tc>
        <w:tc>
          <w:tcPr>
            <w:tcW w:w="132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108</w:t>
            </w:r>
          </w:p>
        </w:tc>
        <w:tc>
          <w:tcPr>
            <w:tcW w:w="1080" w:type="dxa"/>
          </w:tcPr>
          <w:p w:rsidR="00CF282B" w:rsidRPr="00CF282B" w:rsidRDefault="00CF282B" w:rsidP="00CF282B">
            <w:pPr>
              <w:keepLines/>
              <w:overflowPunct w:val="0"/>
              <w:autoSpaceDE w:val="0"/>
              <w:autoSpaceDN w:val="0"/>
              <w:adjustRightInd w:val="0"/>
              <w:spacing w:after="0" w:line="240" w:lineRule="auto"/>
              <w:ind w:left="-228" w:right="132" w:firstLine="0"/>
              <w:jc w:val="center"/>
              <w:textAlignment w:val="baseline"/>
              <w:rPr>
                <w:rFonts w:ascii="Helvetica" w:hAnsi="Helvetica"/>
                <w:sz w:val="18"/>
                <w:szCs w:val="20"/>
              </w:rPr>
            </w:pPr>
            <w:r w:rsidRPr="00CF282B">
              <w:rPr>
                <w:rFonts w:ascii="Helvetica" w:hAnsi="Helvetica"/>
                <w:sz w:val="18"/>
                <w:szCs w:val="20"/>
              </w:rPr>
              <w:t>8</w:t>
            </w:r>
          </w:p>
        </w:tc>
        <w:tc>
          <w:tcPr>
            <w:tcW w:w="1440" w:type="dxa"/>
          </w:tcPr>
          <w:p w:rsidR="00CF282B" w:rsidRPr="00CF282B" w:rsidRDefault="00CF282B" w:rsidP="00CF282B">
            <w:pPr>
              <w:keepLines/>
              <w:overflowPunct w:val="0"/>
              <w:autoSpaceDE w:val="0"/>
              <w:autoSpaceDN w:val="0"/>
              <w:adjustRightInd w:val="0"/>
              <w:spacing w:after="0" w:line="240" w:lineRule="auto"/>
              <w:ind w:right="372" w:firstLine="0"/>
              <w:textAlignment w:val="baseline"/>
              <w:rPr>
                <w:rFonts w:ascii="Helvetica" w:hAnsi="Helvetica"/>
                <w:sz w:val="18"/>
                <w:szCs w:val="20"/>
              </w:rPr>
            </w:pPr>
            <w:r w:rsidRPr="00CF282B">
              <w:rPr>
                <w:rFonts w:ascii="Helvetica" w:hAnsi="Helvetica"/>
                <w:sz w:val="18"/>
                <w:szCs w:val="20"/>
              </w:rPr>
              <w:t xml:space="preserve">   864</w:t>
            </w:r>
          </w:p>
        </w:tc>
      </w:tr>
      <w:tr w:rsidR="00CF282B" w:rsidRPr="00CF282B" w:rsidTr="00CF282B">
        <w:tc>
          <w:tcPr>
            <w:tcW w:w="366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Final Reports</w:t>
            </w:r>
          </w:p>
        </w:tc>
        <w:tc>
          <w:tcPr>
            <w:tcW w:w="138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 xml:space="preserve">           8</w:t>
            </w:r>
          </w:p>
        </w:tc>
        <w:tc>
          <w:tcPr>
            <w:tcW w:w="120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 xml:space="preserve">          1</w:t>
            </w:r>
          </w:p>
        </w:tc>
        <w:tc>
          <w:tcPr>
            <w:tcW w:w="132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 xml:space="preserve">    8</w:t>
            </w:r>
          </w:p>
        </w:tc>
        <w:tc>
          <w:tcPr>
            <w:tcW w:w="1080" w:type="dxa"/>
          </w:tcPr>
          <w:p w:rsidR="00CF282B" w:rsidRPr="00CF282B" w:rsidRDefault="00CF282B" w:rsidP="00CF282B">
            <w:pPr>
              <w:keepLines/>
              <w:overflowPunct w:val="0"/>
              <w:autoSpaceDE w:val="0"/>
              <w:autoSpaceDN w:val="0"/>
              <w:adjustRightInd w:val="0"/>
              <w:spacing w:after="0" w:line="240" w:lineRule="auto"/>
              <w:ind w:left="-468" w:right="372" w:firstLine="0"/>
              <w:jc w:val="center"/>
              <w:textAlignment w:val="baseline"/>
              <w:rPr>
                <w:rFonts w:ascii="Helvetica" w:hAnsi="Helvetica"/>
                <w:sz w:val="18"/>
                <w:szCs w:val="20"/>
              </w:rPr>
            </w:pPr>
            <w:r w:rsidRPr="00CF282B">
              <w:rPr>
                <w:rFonts w:ascii="Helvetica" w:hAnsi="Helvetica"/>
                <w:sz w:val="18"/>
                <w:szCs w:val="20"/>
              </w:rPr>
              <w:t xml:space="preserve">       12         </w:t>
            </w:r>
          </w:p>
        </w:tc>
        <w:tc>
          <w:tcPr>
            <w:tcW w:w="1440" w:type="dxa"/>
          </w:tcPr>
          <w:p w:rsidR="00CF282B" w:rsidRPr="00CF282B" w:rsidRDefault="00CF282B" w:rsidP="00CF282B">
            <w:pPr>
              <w:keepLines/>
              <w:overflowPunct w:val="0"/>
              <w:autoSpaceDE w:val="0"/>
              <w:autoSpaceDN w:val="0"/>
              <w:adjustRightInd w:val="0"/>
              <w:spacing w:after="0" w:line="240" w:lineRule="auto"/>
              <w:ind w:left="-468" w:right="612" w:firstLine="0"/>
              <w:jc w:val="center"/>
              <w:textAlignment w:val="baseline"/>
              <w:rPr>
                <w:rFonts w:ascii="Helvetica" w:hAnsi="Helvetica"/>
                <w:sz w:val="18"/>
                <w:szCs w:val="20"/>
              </w:rPr>
            </w:pPr>
            <w:r w:rsidRPr="00CF282B">
              <w:rPr>
                <w:rFonts w:ascii="Helvetica" w:hAnsi="Helvetica"/>
                <w:sz w:val="18"/>
                <w:szCs w:val="20"/>
              </w:rPr>
              <w:t xml:space="preserve">     </w:t>
            </w:r>
            <w:r>
              <w:rPr>
                <w:rFonts w:ascii="Helvetica" w:hAnsi="Helvetica"/>
                <w:sz w:val="18"/>
                <w:szCs w:val="20"/>
              </w:rPr>
              <w:t xml:space="preserve">   </w:t>
            </w:r>
            <w:r w:rsidR="00F82E51">
              <w:rPr>
                <w:rFonts w:ascii="Helvetica" w:hAnsi="Helvetica"/>
                <w:sz w:val="18"/>
                <w:szCs w:val="20"/>
              </w:rPr>
              <w:t xml:space="preserve">  </w:t>
            </w:r>
            <w:r>
              <w:rPr>
                <w:rFonts w:ascii="Helvetica" w:hAnsi="Helvetica"/>
                <w:sz w:val="18"/>
                <w:szCs w:val="20"/>
              </w:rPr>
              <w:t xml:space="preserve"> </w:t>
            </w:r>
            <w:r w:rsidRPr="00CF282B">
              <w:rPr>
                <w:rFonts w:ascii="Helvetica" w:hAnsi="Helvetica"/>
                <w:sz w:val="18"/>
                <w:szCs w:val="20"/>
              </w:rPr>
              <w:t xml:space="preserve">96         </w:t>
            </w:r>
          </w:p>
        </w:tc>
      </w:tr>
      <w:tr w:rsidR="00CF282B" w:rsidRPr="00CF282B" w:rsidTr="00CF282B">
        <w:tc>
          <w:tcPr>
            <w:tcW w:w="366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Recordkeeping</w:t>
            </w:r>
          </w:p>
        </w:tc>
        <w:tc>
          <w:tcPr>
            <w:tcW w:w="138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 xml:space="preserve">         27</w:t>
            </w:r>
          </w:p>
        </w:tc>
        <w:tc>
          <w:tcPr>
            <w:tcW w:w="120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p>
        </w:tc>
        <w:tc>
          <w:tcPr>
            <w:tcW w:w="132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r w:rsidRPr="00CF282B">
              <w:rPr>
                <w:rFonts w:ascii="Helvetica" w:hAnsi="Helvetica"/>
                <w:sz w:val="18"/>
                <w:szCs w:val="20"/>
              </w:rPr>
              <w:t xml:space="preserve">  </w:t>
            </w:r>
            <w:bookmarkStart w:id="42" w:name="_GoBack"/>
            <w:bookmarkEnd w:id="42"/>
            <w:r w:rsidRPr="00CF282B">
              <w:rPr>
                <w:rFonts w:ascii="Helvetica" w:hAnsi="Helvetica"/>
                <w:sz w:val="18"/>
                <w:szCs w:val="20"/>
              </w:rPr>
              <w:t>27</w:t>
            </w:r>
          </w:p>
        </w:tc>
        <w:tc>
          <w:tcPr>
            <w:tcW w:w="1080" w:type="dxa"/>
          </w:tcPr>
          <w:p w:rsidR="00CF282B" w:rsidRPr="00CF282B" w:rsidRDefault="00CF282B" w:rsidP="00CF282B">
            <w:pPr>
              <w:keepLines/>
              <w:overflowPunct w:val="0"/>
              <w:autoSpaceDE w:val="0"/>
              <w:autoSpaceDN w:val="0"/>
              <w:adjustRightInd w:val="0"/>
              <w:spacing w:after="0" w:line="240" w:lineRule="auto"/>
              <w:ind w:left="-228" w:right="132" w:firstLine="0"/>
              <w:textAlignment w:val="baseline"/>
              <w:rPr>
                <w:rFonts w:ascii="Helvetica" w:hAnsi="Helvetica"/>
                <w:sz w:val="18"/>
                <w:szCs w:val="20"/>
              </w:rPr>
            </w:pPr>
            <w:r w:rsidRPr="00CF282B">
              <w:rPr>
                <w:rFonts w:ascii="Helvetica" w:hAnsi="Helvetica"/>
                <w:sz w:val="18"/>
                <w:szCs w:val="20"/>
              </w:rPr>
              <w:t xml:space="preserve">      10</w:t>
            </w:r>
          </w:p>
        </w:tc>
        <w:tc>
          <w:tcPr>
            <w:tcW w:w="1440" w:type="dxa"/>
          </w:tcPr>
          <w:p w:rsidR="00CF282B" w:rsidRPr="00CF282B" w:rsidRDefault="00CF282B" w:rsidP="00CF282B">
            <w:pPr>
              <w:keepLines/>
              <w:overflowPunct w:val="0"/>
              <w:autoSpaceDE w:val="0"/>
              <w:autoSpaceDN w:val="0"/>
              <w:adjustRightInd w:val="0"/>
              <w:spacing w:after="0" w:line="240" w:lineRule="auto"/>
              <w:ind w:left="-108" w:right="372" w:firstLine="0"/>
              <w:textAlignment w:val="baseline"/>
              <w:rPr>
                <w:rFonts w:ascii="Helvetica" w:hAnsi="Helvetica"/>
                <w:sz w:val="18"/>
                <w:szCs w:val="20"/>
              </w:rPr>
            </w:pPr>
            <w:r w:rsidRPr="00CF282B">
              <w:rPr>
                <w:rFonts w:ascii="Helvetica" w:hAnsi="Helvetica"/>
                <w:sz w:val="18"/>
                <w:szCs w:val="20"/>
              </w:rPr>
              <w:t xml:space="preserve">     270</w:t>
            </w:r>
          </w:p>
        </w:tc>
      </w:tr>
      <w:tr w:rsidR="00CF282B" w:rsidRPr="00CF282B" w:rsidTr="00CF282B">
        <w:tc>
          <w:tcPr>
            <w:tcW w:w="366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Total</w:t>
            </w:r>
          </w:p>
        </w:tc>
        <w:tc>
          <w:tcPr>
            <w:tcW w:w="138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 xml:space="preserve">         </w:t>
            </w:r>
          </w:p>
        </w:tc>
        <w:tc>
          <w:tcPr>
            <w:tcW w:w="120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textAlignment w:val="baseline"/>
              <w:rPr>
                <w:rFonts w:ascii="Helvetica" w:hAnsi="Helvetica"/>
                <w:sz w:val="18"/>
                <w:szCs w:val="20"/>
              </w:rPr>
            </w:pPr>
            <w:r w:rsidRPr="00CF282B">
              <w:rPr>
                <w:rFonts w:ascii="Helvetica" w:hAnsi="Helvetica"/>
                <w:sz w:val="18"/>
                <w:szCs w:val="20"/>
              </w:rPr>
              <w:t xml:space="preserve">     </w:t>
            </w:r>
          </w:p>
        </w:tc>
        <w:tc>
          <w:tcPr>
            <w:tcW w:w="1320" w:type="dxa"/>
          </w:tcPr>
          <w:p w:rsidR="00CF282B" w:rsidRPr="00CF282B" w:rsidRDefault="00CF282B" w:rsidP="00CF282B">
            <w:pPr>
              <w:keepLines/>
              <w:tabs>
                <w:tab w:val="left" w:pos="360"/>
                <w:tab w:val="left" w:pos="720"/>
              </w:tabs>
              <w:overflowPunct w:val="0"/>
              <w:autoSpaceDE w:val="0"/>
              <w:autoSpaceDN w:val="0"/>
              <w:adjustRightInd w:val="0"/>
              <w:spacing w:after="0" w:line="240" w:lineRule="auto"/>
              <w:ind w:firstLine="0"/>
              <w:jc w:val="center"/>
              <w:textAlignment w:val="baseline"/>
              <w:rPr>
                <w:rFonts w:ascii="Helvetica" w:hAnsi="Helvetica"/>
                <w:sz w:val="18"/>
                <w:szCs w:val="20"/>
              </w:rPr>
            </w:pPr>
          </w:p>
        </w:tc>
        <w:tc>
          <w:tcPr>
            <w:tcW w:w="1080" w:type="dxa"/>
          </w:tcPr>
          <w:p w:rsidR="00CF282B" w:rsidRPr="00CF282B" w:rsidRDefault="00CF282B" w:rsidP="00CF282B">
            <w:pPr>
              <w:keepLines/>
              <w:overflowPunct w:val="0"/>
              <w:autoSpaceDE w:val="0"/>
              <w:autoSpaceDN w:val="0"/>
              <w:adjustRightInd w:val="0"/>
              <w:spacing w:after="0" w:line="240" w:lineRule="auto"/>
              <w:ind w:left="-468" w:right="372" w:firstLine="0"/>
              <w:jc w:val="center"/>
              <w:textAlignment w:val="baseline"/>
              <w:rPr>
                <w:rFonts w:ascii="Helvetica" w:hAnsi="Helvetica"/>
                <w:sz w:val="18"/>
                <w:szCs w:val="20"/>
              </w:rPr>
            </w:pPr>
            <w:r w:rsidRPr="00CF282B">
              <w:rPr>
                <w:rFonts w:ascii="Helvetica" w:hAnsi="Helvetica"/>
                <w:sz w:val="18"/>
                <w:szCs w:val="20"/>
              </w:rPr>
              <w:t xml:space="preserve">                </w:t>
            </w:r>
          </w:p>
        </w:tc>
        <w:tc>
          <w:tcPr>
            <w:tcW w:w="1440" w:type="dxa"/>
          </w:tcPr>
          <w:p w:rsidR="00CF282B" w:rsidRPr="00CF282B" w:rsidRDefault="00CF282B" w:rsidP="00CF282B">
            <w:pPr>
              <w:keepLines/>
              <w:overflowPunct w:val="0"/>
              <w:autoSpaceDE w:val="0"/>
              <w:autoSpaceDN w:val="0"/>
              <w:adjustRightInd w:val="0"/>
              <w:spacing w:after="0" w:line="240" w:lineRule="auto"/>
              <w:ind w:left="-348" w:right="612" w:firstLine="0"/>
              <w:jc w:val="center"/>
              <w:textAlignment w:val="baseline"/>
              <w:rPr>
                <w:rFonts w:ascii="Helvetica" w:hAnsi="Helvetica"/>
                <w:sz w:val="18"/>
                <w:szCs w:val="20"/>
              </w:rPr>
            </w:pPr>
            <w:r w:rsidRPr="00CF282B">
              <w:rPr>
                <w:rFonts w:ascii="Helvetica" w:hAnsi="Helvetica"/>
                <w:sz w:val="18"/>
                <w:szCs w:val="20"/>
              </w:rPr>
              <w:t xml:space="preserve">     1230           </w:t>
            </w:r>
          </w:p>
        </w:tc>
      </w:tr>
    </w:tbl>
    <w:p w:rsidR="00CF282B" w:rsidRPr="00CF282B" w:rsidRDefault="00CF282B" w:rsidP="00CF282B"/>
    <w:p w:rsidR="0087417B" w:rsidRPr="00837F84" w:rsidRDefault="00CF282B" w:rsidP="00715084">
      <w:pPr>
        <w:pStyle w:val="Heading2"/>
        <w:ind w:left="0"/>
      </w:pPr>
      <w:r>
        <w:t xml:space="preserve"> </w:t>
      </w:r>
      <w:bookmarkStart w:id="43" w:name="_Toc330450847"/>
      <w:bookmarkStart w:id="44" w:name="_Toc362251061"/>
      <w:bookmarkEnd w:id="41"/>
      <w:r w:rsidR="0087417B" w:rsidRPr="00837F84">
        <w:t>A13.  Total annual cost burden to respondent or record keepers</w:t>
      </w:r>
      <w:bookmarkEnd w:id="43"/>
      <w:bookmarkEnd w:id="44"/>
    </w:p>
    <w:p w:rsidR="0087417B" w:rsidRDefault="0087417B" w:rsidP="00837F84">
      <w:r w:rsidRPr="002E3B38">
        <w:t xml:space="preserve">There </w:t>
      </w:r>
      <w:r w:rsidR="00921550" w:rsidRPr="002E3B38">
        <w:t>are no</w:t>
      </w:r>
      <w:r w:rsidR="00921550">
        <w:t xml:space="preserve"> additional costs</w:t>
      </w:r>
      <w:r w:rsidR="00466882">
        <w:t xml:space="preserve"> to respondents</w:t>
      </w:r>
      <w:r w:rsidRPr="002E3B38">
        <w:t xml:space="preserve">. </w:t>
      </w:r>
    </w:p>
    <w:p w:rsidR="0087417B" w:rsidRPr="00837F84" w:rsidRDefault="0087417B" w:rsidP="00837F84">
      <w:pPr>
        <w:pStyle w:val="Heading1"/>
      </w:pPr>
      <w:bookmarkStart w:id="45" w:name="_Toc222543245"/>
      <w:bookmarkStart w:id="46" w:name="_Toc330450848"/>
      <w:bookmarkStart w:id="47" w:name="_Toc362251062"/>
      <w:r w:rsidRPr="00837F84">
        <w:lastRenderedPageBreak/>
        <w:t>A14. Estimate of annual cost to the government</w:t>
      </w:r>
      <w:bookmarkEnd w:id="45"/>
      <w:bookmarkEnd w:id="46"/>
      <w:bookmarkEnd w:id="47"/>
    </w:p>
    <w:p w:rsidR="00466882" w:rsidRPr="00466882" w:rsidRDefault="00466882" w:rsidP="00466882">
      <w:pPr>
        <w:pStyle w:val="Heading1"/>
        <w:ind w:firstLine="720"/>
        <w:rPr>
          <w:rFonts w:ascii="Arial" w:hAnsi="Arial" w:cs="Arial"/>
          <w:b w:val="0"/>
          <w:szCs w:val="22"/>
        </w:rPr>
      </w:pPr>
      <w:bookmarkStart w:id="48" w:name="_Toc222543246"/>
      <w:bookmarkStart w:id="49" w:name="_Toc330450849"/>
      <w:bookmarkStart w:id="50" w:name="_Toc362251063"/>
      <w:r w:rsidRPr="00466882">
        <w:rPr>
          <w:rFonts w:ascii="Arial" w:hAnsi="Arial" w:cs="Arial"/>
          <w:b w:val="0"/>
          <w:szCs w:val="22"/>
        </w:rPr>
        <w:t xml:space="preserve">HUD anticipates receiving 108 quarterly progress reports and 8 final reports each year, requiring a total review time of 3 hours per grant per report, for a total of 348 hours.  Assuming a GS-14 conducts the reviews, the cost is computed as follows: 3 hours x 116 reports x $65.53 an hour = $22,804.44        </w:t>
      </w:r>
    </w:p>
    <w:p w:rsidR="0087417B" w:rsidRPr="00467CCE" w:rsidRDefault="0087417B" w:rsidP="00837F84">
      <w:pPr>
        <w:pStyle w:val="Heading1"/>
      </w:pPr>
      <w:r w:rsidRPr="00467CCE">
        <w:t>A15. Reasons for</w:t>
      </w:r>
      <w:r w:rsidR="00467CCE" w:rsidRPr="00467CCE">
        <w:t xml:space="preserve"> </w:t>
      </w:r>
      <w:r w:rsidRPr="00467CCE">
        <w:t>any program changes or adjustments</w:t>
      </w:r>
      <w:bookmarkEnd w:id="48"/>
      <w:bookmarkEnd w:id="49"/>
      <w:bookmarkEnd w:id="50"/>
    </w:p>
    <w:p w:rsidR="0087417B" w:rsidRDefault="00466882" w:rsidP="00837F84">
      <w:r>
        <w:t>Not applicable</w:t>
      </w:r>
      <w:r w:rsidR="0087417B" w:rsidRPr="00745F2C">
        <w:t>.</w:t>
      </w:r>
    </w:p>
    <w:p w:rsidR="0087417B" w:rsidRPr="00837F84" w:rsidRDefault="0087417B" w:rsidP="00837F84">
      <w:pPr>
        <w:pStyle w:val="Heading1"/>
      </w:pPr>
      <w:bookmarkStart w:id="51" w:name="_Toc222543247"/>
      <w:bookmarkStart w:id="52" w:name="_Toc330450850"/>
      <w:bookmarkStart w:id="53" w:name="_Toc362251064"/>
      <w:r w:rsidRPr="00837F84">
        <w:t>A16. Plans for tabulation, analysis, and publication</w:t>
      </w:r>
      <w:bookmarkEnd w:id="51"/>
      <w:bookmarkEnd w:id="52"/>
      <w:bookmarkEnd w:id="53"/>
    </w:p>
    <w:p w:rsidR="00BF2CD0" w:rsidRPr="00427DFA" w:rsidRDefault="00466882" w:rsidP="00837F84">
      <w:r>
        <w:t>Not applicable.</w:t>
      </w:r>
    </w:p>
    <w:p w:rsidR="00715084" w:rsidRDefault="0087417B" w:rsidP="00837F84">
      <w:pPr>
        <w:pStyle w:val="Heading1"/>
      </w:pPr>
      <w:bookmarkStart w:id="54" w:name="_Toc222543248"/>
      <w:bookmarkStart w:id="55" w:name="_Toc330450851"/>
      <w:bookmarkStart w:id="56" w:name="_Toc362251065"/>
      <w:r w:rsidRPr="00837F84">
        <w:t>A17. Approval to not display the OMB expiration date</w:t>
      </w:r>
      <w:bookmarkStart w:id="57" w:name="_Toc222543249"/>
      <w:bookmarkStart w:id="58" w:name="_Toc330450852"/>
      <w:bookmarkStart w:id="59" w:name="_Toc362251066"/>
      <w:bookmarkEnd w:id="54"/>
      <w:bookmarkEnd w:id="55"/>
      <w:bookmarkEnd w:id="56"/>
      <w:r w:rsidR="00715084">
        <w:tab/>
      </w:r>
    </w:p>
    <w:p w:rsidR="00715084" w:rsidRPr="00715084" w:rsidRDefault="00715084" w:rsidP="00715084">
      <w:r>
        <w:t>No such approval is sought.</w:t>
      </w:r>
    </w:p>
    <w:p w:rsidR="0087417B" w:rsidRPr="00837F84" w:rsidRDefault="0087417B" w:rsidP="00837F84">
      <w:pPr>
        <w:pStyle w:val="Heading1"/>
      </w:pPr>
      <w:r w:rsidRPr="00837F84">
        <w:t>A18. Exception to the certification statement</w:t>
      </w:r>
      <w:bookmarkEnd w:id="57"/>
      <w:bookmarkEnd w:id="58"/>
      <w:bookmarkEnd w:id="59"/>
    </w:p>
    <w:p w:rsidR="002F7E6A" w:rsidRDefault="00715084" w:rsidP="0087417B">
      <w:r>
        <w:t>None requested</w:t>
      </w:r>
    </w:p>
    <w:p w:rsidR="00715084" w:rsidRDefault="00715084" w:rsidP="0087417B"/>
    <w:sectPr w:rsidR="00715084" w:rsidSect="00B738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1E" w:rsidRDefault="00000B1E" w:rsidP="0087417B">
      <w:pPr>
        <w:spacing w:after="0" w:line="240" w:lineRule="auto"/>
      </w:pPr>
      <w:r>
        <w:separator/>
      </w:r>
    </w:p>
  </w:endnote>
  <w:endnote w:type="continuationSeparator" w:id="0">
    <w:p w:rsidR="00000B1E" w:rsidRDefault="00000B1E" w:rsidP="0087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B1E" w:rsidRDefault="00EA4C0D" w:rsidP="007B4D6F">
    <w:pPr>
      <w:pStyle w:val="Footer"/>
      <w:jc w:val="center"/>
    </w:pPr>
    <w:r>
      <w:fldChar w:fldCharType="begin"/>
    </w:r>
    <w:r>
      <w:instrText xml:space="preserve"> PAGE   \* MERGEFORMAT </w:instrText>
    </w:r>
    <w:r>
      <w:fldChar w:fldCharType="separate"/>
    </w:r>
    <w:r w:rsidR="00F82E51">
      <w:rPr>
        <w:noProof/>
      </w:rPr>
      <w:t>6</w:t>
    </w:r>
    <w:r>
      <w:rPr>
        <w:noProof/>
      </w:rPr>
      <w:fldChar w:fldCharType="end"/>
    </w:r>
  </w:p>
  <w:p w:rsidR="00000B1E" w:rsidRDefault="00000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1E" w:rsidRDefault="00000B1E" w:rsidP="0087417B">
      <w:pPr>
        <w:spacing w:after="0" w:line="240" w:lineRule="auto"/>
      </w:pPr>
      <w:r>
        <w:separator/>
      </w:r>
    </w:p>
  </w:footnote>
  <w:footnote w:type="continuationSeparator" w:id="0">
    <w:p w:rsidR="00000B1E" w:rsidRDefault="00000B1E" w:rsidP="00874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0A9F"/>
    <w:multiLevelType w:val="hybridMultilevel"/>
    <w:tmpl w:val="5472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357FF"/>
    <w:multiLevelType w:val="hybridMultilevel"/>
    <w:tmpl w:val="1220B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BA3751"/>
    <w:multiLevelType w:val="hybridMultilevel"/>
    <w:tmpl w:val="CC4400EE"/>
    <w:lvl w:ilvl="0" w:tplc="04090001">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3A563C8"/>
    <w:multiLevelType w:val="hybridMultilevel"/>
    <w:tmpl w:val="87F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B6D55"/>
    <w:multiLevelType w:val="hybridMultilevel"/>
    <w:tmpl w:val="6BD6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40659"/>
    <w:multiLevelType w:val="hybridMultilevel"/>
    <w:tmpl w:val="794CBB52"/>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6">
    <w:nsid w:val="21A27D36"/>
    <w:multiLevelType w:val="hybridMultilevel"/>
    <w:tmpl w:val="36F6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2285B"/>
    <w:multiLevelType w:val="hybridMultilevel"/>
    <w:tmpl w:val="6D500B06"/>
    <w:lvl w:ilvl="0" w:tplc="4F1692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555536"/>
    <w:multiLevelType w:val="hybridMultilevel"/>
    <w:tmpl w:val="77AEC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43D74"/>
    <w:multiLevelType w:val="hybridMultilevel"/>
    <w:tmpl w:val="80002496"/>
    <w:lvl w:ilvl="0" w:tplc="4F16923C">
      <w:start w:val="1"/>
      <w:numFmt w:val="bullet"/>
      <w:lvlText w:val=""/>
      <w:lvlJc w:val="left"/>
      <w:pPr>
        <w:ind w:left="2880" w:hanging="360"/>
      </w:pPr>
      <w:rPr>
        <w:rFonts w:ascii="Symbol" w:hAnsi="Symbol" w:hint="default"/>
      </w:rPr>
    </w:lvl>
    <w:lvl w:ilvl="1" w:tplc="E938D04A">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C2642AA"/>
    <w:multiLevelType w:val="hybridMultilevel"/>
    <w:tmpl w:val="C8B0895E"/>
    <w:lvl w:ilvl="0" w:tplc="5EFE90E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D76EF3"/>
    <w:multiLevelType w:val="hybridMultilevel"/>
    <w:tmpl w:val="3DB6E378"/>
    <w:lvl w:ilvl="0" w:tplc="5EF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EB2392"/>
    <w:multiLevelType w:val="hybridMultilevel"/>
    <w:tmpl w:val="8A08E57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5AB79E7"/>
    <w:multiLevelType w:val="hybridMultilevel"/>
    <w:tmpl w:val="C4C42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CF52AB"/>
    <w:multiLevelType w:val="hybridMultilevel"/>
    <w:tmpl w:val="3F54F51C"/>
    <w:lvl w:ilvl="0" w:tplc="1E8AD4F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ambri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46963F00"/>
    <w:multiLevelType w:val="hybridMultilevel"/>
    <w:tmpl w:val="61E4E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F2540C"/>
    <w:multiLevelType w:val="hybridMultilevel"/>
    <w:tmpl w:val="30B62A4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E607E86"/>
    <w:multiLevelType w:val="hybridMultilevel"/>
    <w:tmpl w:val="B0A40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290ADF"/>
    <w:multiLevelType w:val="hybridMultilevel"/>
    <w:tmpl w:val="694E4ABC"/>
    <w:lvl w:ilvl="0" w:tplc="5EF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F317F"/>
    <w:multiLevelType w:val="hybridMultilevel"/>
    <w:tmpl w:val="28466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2D108B"/>
    <w:multiLevelType w:val="hybridMultilevel"/>
    <w:tmpl w:val="4CC69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E936F7"/>
    <w:multiLevelType w:val="hybridMultilevel"/>
    <w:tmpl w:val="5274A34E"/>
    <w:lvl w:ilvl="0" w:tplc="5930F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EE615A"/>
    <w:multiLevelType w:val="hybridMultilevel"/>
    <w:tmpl w:val="4634CEBA"/>
    <w:lvl w:ilvl="0" w:tplc="ECCAB044">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47B0C18"/>
    <w:multiLevelType w:val="hybridMultilevel"/>
    <w:tmpl w:val="719007C2"/>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C561E7"/>
    <w:multiLevelType w:val="hybridMultilevel"/>
    <w:tmpl w:val="1B84F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E04D88"/>
    <w:multiLevelType w:val="hybridMultilevel"/>
    <w:tmpl w:val="220A263E"/>
    <w:lvl w:ilvl="0" w:tplc="0A220BE0">
      <w:start w:val="1"/>
      <w:numFmt w:val="bullet"/>
      <w:pStyle w:val="Bullet"/>
      <w:lvlText w:val=""/>
      <w:lvlJc w:val="left"/>
      <w:pPr>
        <w:tabs>
          <w:tab w:val="num" w:pos="1490"/>
        </w:tabs>
        <w:ind w:left="1490"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9DB3B2D"/>
    <w:multiLevelType w:val="multilevel"/>
    <w:tmpl w:val="E1AAFBD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AD95820"/>
    <w:multiLevelType w:val="hybridMultilevel"/>
    <w:tmpl w:val="14EAA5BC"/>
    <w:lvl w:ilvl="0" w:tplc="ED3830E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0699E"/>
    <w:multiLevelType w:val="hybridMultilevel"/>
    <w:tmpl w:val="1D800902"/>
    <w:lvl w:ilvl="0" w:tplc="01F8F5B6">
      <w:start w:val="1"/>
      <w:numFmt w:val="bullet"/>
      <w:lvlText w:val=""/>
      <w:lvlJc w:val="left"/>
      <w:pPr>
        <w:ind w:left="1440" w:hanging="360"/>
      </w:pPr>
      <w:rPr>
        <w:rFonts w:ascii="Symbol" w:hAnsi="Symbol" w:hint="default"/>
      </w:rPr>
    </w:lvl>
    <w:lvl w:ilvl="1" w:tplc="E87A4ABE" w:tentative="1">
      <w:start w:val="1"/>
      <w:numFmt w:val="bullet"/>
      <w:lvlText w:val="o"/>
      <w:lvlJc w:val="left"/>
      <w:pPr>
        <w:ind w:left="2160" w:hanging="360"/>
      </w:pPr>
      <w:rPr>
        <w:rFonts w:ascii="Courier New" w:hAnsi="Courier New" w:cs="Symbol" w:hint="default"/>
      </w:rPr>
    </w:lvl>
    <w:lvl w:ilvl="2" w:tplc="DD360766" w:tentative="1">
      <w:start w:val="1"/>
      <w:numFmt w:val="bullet"/>
      <w:lvlText w:val=""/>
      <w:lvlJc w:val="left"/>
      <w:pPr>
        <w:ind w:left="2880" w:hanging="360"/>
      </w:pPr>
      <w:rPr>
        <w:rFonts w:ascii="Wingdings" w:hAnsi="Wingdings" w:hint="default"/>
      </w:rPr>
    </w:lvl>
    <w:lvl w:ilvl="3" w:tplc="4C1A0242" w:tentative="1">
      <w:start w:val="1"/>
      <w:numFmt w:val="bullet"/>
      <w:lvlText w:val=""/>
      <w:lvlJc w:val="left"/>
      <w:pPr>
        <w:ind w:left="3600" w:hanging="360"/>
      </w:pPr>
      <w:rPr>
        <w:rFonts w:ascii="Symbol" w:hAnsi="Symbol" w:hint="default"/>
      </w:rPr>
    </w:lvl>
    <w:lvl w:ilvl="4" w:tplc="11E499C0" w:tentative="1">
      <w:start w:val="1"/>
      <w:numFmt w:val="bullet"/>
      <w:lvlText w:val="o"/>
      <w:lvlJc w:val="left"/>
      <w:pPr>
        <w:ind w:left="4320" w:hanging="360"/>
      </w:pPr>
      <w:rPr>
        <w:rFonts w:ascii="Courier New" w:hAnsi="Courier New" w:cs="Symbol" w:hint="default"/>
      </w:rPr>
    </w:lvl>
    <w:lvl w:ilvl="5" w:tplc="DF3E10A8" w:tentative="1">
      <w:start w:val="1"/>
      <w:numFmt w:val="bullet"/>
      <w:lvlText w:val=""/>
      <w:lvlJc w:val="left"/>
      <w:pPr>
        <w:ind w:left="5040" w:hanging="360"/>
      </w:pPr>
      <w:rPr>
        <w:rFonts w:ascii="Wingdings" w:hAnsi="Wingdings" w:hint="default"/>
      </w:rPr>
    </w:lvl>
    <w:lvl w:ilvl="6" w:tplc="6262A6AC" w:tentative="1">
      <w:start w:val="1"/>
      <w:numFmt w:val="bullet"/>
      <w:lvlText w:val=""/>
      <w:lvlJc w:val="left"/>
      <w:pPr>
        <w:ind w:left="5760" w:hanging="360"/>
      </w:pPr>
      <w:rPr>
        <w:rFonts w:ascii="Symbol" w:hAnsi="Symbol" w:hint="default"/>
      </w:rPr>
    </w:lvl>
    <w:lvl w:ilvl="7" w:tplc="B7409744" w:tentative="1">
      <w:start w:val="1"/>
      <w:numFmt w:val="bullet"/>
      <w:lvlText w:val="o"/>
      <w:lvlJc w:val="left"/>
      <w:pPr>
        <w:ind w:left="6480" w:hanging="360"/>
      </w:pPr>
      <w:rPr>
        <w:rFonts w:ascii="Courier New" w:hAnsi="Courier New" w:cs="Symbol" w:hint="default"/>
      </w:rPr>
    </w:lvl>
    <w:lvl w:ilvl="8" w:tplc="9F4CB18E" w:tentative="1">
      <w:start w:val="1"/>
      <w:numFmt w:val="bullet"/>
      <w:lvlText w:val=""/>
      <w:lvlJc w:val="left"/>
      <w:pPr>
        <w:ind w:left="7200" w:hanging="360"/>
      </w:pPr>
      <w:rPr>
        <w:rFonts w:ascii="Wingdings" w:hAnsi="Wingdings" w:hint="default"/>
      </w:rPr>
    </w:lvl>
  </w:abstractNum>
  <w:abstractNum w:abstractNumId="29">
    <w:nsid w:val="6C280FB5"/>
    <w:multiLevelType w:val="hybridMultilevel"/>
    <w:tmpl w:val="1A742F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6D3970BD"/>
    <w:multiLevelType w:val="hybridMultilevel"/>
    <w:tmpl w:val="AC32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035468"/>
    <w:multiLevelType w:val="hybridMultilevel"/>
    <w:tmpl w:val="1A163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B50F6A"/>
    <w:multiLevelType w:val="hybridMultilevel"/>
    <w:tmpl w:val="F71E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30A07"/>
    <w:multiLevelType w:val="multilevel"/>
    <w:tmpl w:val="E1AAFBD6"/>
    <w:numStyleLink w:val="StyleBulleted"/>
  </w:abstractNum>
  <w:abstractNum w:abstractNumId="34">
    <w:nsid w:val="79295AF2"/>
    <w:multiLevelType w:val="hybridMultilevel"/>
    <w:tmpl w:val="9CA881D4"/>
    <w:lvl w:ilvl="0" w:tplc="5EF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33"/>
  </w:num>
  <w:num w:numId="4">
    <w:abstractNumId w:val="28"/>
  </w:num>
  <w:num w:numId="5">
    <w:abstractNumId w:val="14"/>
  </w:num>
  <w:num w:numId="6">
    <w:abstractNumId w:val="4"/>
  </w:num>
  <w:num w:numId="7">
    <w:abstractNumId w:val="20"/>
  </w:num>
  <w:num w:numId="8">
    <w:abstractNumId w:val="3"/>
  </w:num>
  <w:num w:numId="9">
    <w:abstractNumId w:val="17"/>
  </w:num>
  <w:num w:numId="10">
    <w:abstractNumId w:val="13"/>
  </w:num>
  <w:num w:numId="11">
    <w:abstractNumId w:val="24"/>
  </w:num>
  <w:num w:numId="12">
    <w:abstractNumId w:val="29"/>
  </w:num>
  <w:num w:numId="13">
    <w:abstractNumId w:val="15"/>
  </w:num>
  <w:num w:numId="14">
    <w:abstractNumId w:val="22"/>
  </w:num>
  <w:num w:numId="15">
    <w:abstractNumId w:val="21"/>
  </w:num>
  <w:num w:numId="16">
    <w:abstractNumId w:val="1"/>
  </w:num>
  <w:num w:numId="17">
    <w:abstractNumId w:val="16"/>
  </w:num>
  <w:num w:numId="18">
    <w:abstractNumId w:val="7"/>
  </w:num>
  <w:num w:numId="19">
    <w:abstractNumId w:val="9"/>
  </w:num>
  <w:num w:numId="20">
    <w:abstractNumId w:val="10"/>
  </w:num>
  <w:num w:numId="21">
    <w:abstractNumId w:val="19"/>
  </w:num>
  <w:num w:numId="22">
    <w:abstractNumId w:val="27"/>
  </w:num>
  <w:num w:numId="23">
    <w:abstractNumId w:val="23"/>
  </w:num>
  <w:num w:numId="24">
    <w:abstractNumId w:val="31"/>
  </w:num>
  <w:num w:numId="25">
    <w:abstractNumId w:val="5"/>
  </w:num>
  <w:num w:numId="26">
    <w:abstractNumId w:val="32"/>
  </w:num>
  <w:num w:numId="27">
    <w:abstractNumId w:val="30"/>
  </w:num>
  <w:num w:numId="28">
    <w:abstractNumId w:val="2"/>
  </w:num>
  <w:num w:numId="29">
    <w:abstractNumId w:val="0"/>
  </w:num>
  <w:num w:numId="30">
    <w:abstractNumId w:val="12"/>
  </w:num>
  <w:num w:numId="31">
    <w:abstractNumId w:val="18"/>
  </w:num>
  <w:num w:numId="32">
    <w:abstractNumId w:val="11"/>
  </w:num>
  <w:num w:numId="33">
    <w:abstractNumId w:val="34"/>
  </w:num>
  <w:num w:numId="34">
    <w:abstractNumId w:val="8"/>
  </w:num>
  <w:num w:numId="35">
    <w:abstractNumId w:val="6"/>
  </w:num>
  <w:num w:numId="3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7417B"/>
    <w:rsid w:val="00000B1E"/>
    <w:rsid w:val="00004482"/>
    <w:rsid w:val="00015921"/>
    <w:rsid w:val="000170F7"/>
    <w:rsid w:val="00043BCD"/>
    <w:rsid w:val="00044B7F"/>
    <w:rsid w:val="00045132"/>
    <w:rsid w:val="0005781D"/>
    <w:rsid w:val="0006598E"/>
    <w:rsid w:val="00076F31"/>
    <w:rsid w:val="000A0B3F"/>
    <w:rsid w:val="000A4003"/>
    <w:rsid w:val="000A4BB3"/>
    <w:rsid w:val="000A5F90"/>
    <w:rsid w:val="000E29CC"/>
    <w:rsid w:val="000F183E"/>
    <w:rsid w:val="00122C89"/>
    <w:rsid w:val="00131BAE"/>
    <w:rsid w:val="00134F91"/>
    <w:rsid w:val="001462A9"/>
    <w:rsid w:val="00150BD9"/>
    <w:rsid w:val="00166916"/>
    <w:rsid w:val="00167D39"/>
    <w:rsid w:val="00170FF3"/>
    <w:rsid w:val="0018391F"/>
    <w:rsid w:val="00184E1F"/>
    <w:rsid w:val="001969FC"/>
    <w:rsid w:val="001B3C1B"/>
    <w:rsid w:val="001C0AE5"/>
    <w:rsid w:val="001C3BE1"/>
    <w:rsid w:val="001D6E7C"/>
    <w:rsid w:val="001E2F1F"/>
    <w:rsid w:val="001F49E2"/>
    <w:rsid w:val="00211092"/>
    <w:rsid w:val="00214007"/>
    <w:rsid w:val="00217247"/>
    <w:rsid w:val="00220C6B"/>
    <w:rsid w:val="00223249"/>
    <w:rsid w:val="0023485A"/>
    <w:rsid w:val="00245400"/>
    <w:rsid w:val="0025022F"/>
    <w:rsid w:val="0025729E"/>
    <w:rsid w:val="002A5E2C"/>
    <w:rsid w:val="002B6917"/>
    <w:rsid w:val="002C1DD7"/>
    <w:rsid w:val="002C6326"/>
    <w:rsid w:val="002F0944"/>
    <w:rsid w:val="002F11CE"/>
    <w:rsid w:val="002F7E6A"/>
    <w:rsid w:val="002F7F39"/>
    <w:rsid w:val="003017C3"/>
    <w:rsid w:val="00303660"/>
    <w:rsid w:val="00321627"/>
    <w:rsid w:val="00330E71"/>
    <w:rsid w:val="00340B3B"/>
    <w:rsid w:val="00341217"/>
    <w:rsid w:val="003417AF"/>
    <w:rsid w:val="003472D0"/>
    <w:rsid w:val="00351B91"/>
    <w:rsid w:val="0035260E"/>
    <w:rsid w:val="00352B4C"/>
    <w:rsid w:val="00361015"/>
    <w:rsid w:val="00367C61"/>
    <w:rsid w:val="00373664"/>
    <w:rsid w:val="00381851"/>
    <w:rsid w:val="0039449A"/>
    <w:rsid w:val="00395977"/>
    <w:rsid w:val="00397BA4"/>
    <w:rsid w:val="003A5962"/>
    <w:rsid w:val="003B02A2"/>
    <w:rsid w:val="003B6EE7"/>
    <w:rsid w:val="003C3D35"/>
    <w:rsid w:val="003D62F5"/>
    <w:rsid w:val="003E0B2B"/>
    <w:rsid w:val="003E4597"/>
    <w:rsid w:val="003F6EEF"/>
    <w:rsid w:val="0040085D"/>
    <w:rsid w:val="00413BB0"/>
    <w:rsid w:val="00424E1A"/>
    <w:rsid w:val="00427DFA"/>
    <w:rsid w:val="004335C2"/>
    <w:rsid w:val="004362F1"/>
    <w:rsid w:val="004368EA"/>
    <w:rsid w:val="00443F12"/>
    <w:rsid w:val="0044458D"/>
    <w:rsid w:val="00445FF9"/>
    <w:rsid w:val="00456F39"/>
    <w:rsid w:val="00460858"/>
    <w:rsid w:val="004633CE"/>
    <w:rsid w:val="00466882"/>
    <w:rsid w:val="00467CCE"/>
    <w:rsid w:val="00471255"/>
    <w:rsid w:val="00486432"/>
    <w:rsid w:val="004B276D"/>
    <w:rsid w:val="004D000A"/>
    <w:rsid w:val="004F3EEA"/>
    <w:rsid w:val="004F4B53"/>
    <w:rsid w:val="00503A0A"/>
    <w:rsid w:val="00512292"/>
    <w:rsid w:val="005258C1"/>
    <w:rsid w:val="00527D83"/>
    <w:rsid w:val="00552C2A"/>
    <w:rsid w:val="00555094"/>
    <w:rsid w:val="00560402"/>
    <w:rsid w:val="00562E07"/>
    <w:rsid w:val="005706AD"/>
    <w:rsid w:val="005B035A"/>
    <w:rsid w:val="005B5122"/>
    <w:rsid w:val="005C66C2"/>
    <w:rsid w:val="005C7949"/>
    <w:rsid w:val="005E3CF1"/>
    <w:rsid w:val="005E7F85"/>
    <w:rsid w:val="005F4F3C"/>
    <w:rsid w:val="005F51AD"/>
    <w:rsid w:val="00613E40"/>
    <w:rsid w:val="00616885"/>
    <w:rsid w:val="006212B1"/>
    <w:rsid w:val="006219E9"/>
    <w:rsid w:val="0063149B"/>
    <w:rsid w:val="00635511"/>
    <w:rsid w:val="006374DC"/>
    <w:rsid w:val="006405D6"/>
    <w:rsid w:val="006416AE"/>
    <w:rsid w:val="00642263"/>
    <w:rsid w:val="00653C1B"/>
    <w:rsid w:val="0065626A"/>
    <w:rsid w:val="00671F22"/>
    <w:rsid w:val="0067360B"/>
    <w:rsid w:val="00676770"/>
    <w:rsid w:val="0068073D"/>
    <w:rsid w:val="00692003"/>
    <w:rsid w:val="00692CBB"/>
    <w:rsid w:val="006A2AB0"/>
    <w:rsid w:val="006B03E9"/>
    <w:rsid w:val="006B3B2B"/>
    <w:rsid w:val="006C27FE"/>
    <w:rsid w:val="006C3BBF"/>
    <w:rsid w:val="006D77CA"/>
    <w:rsid w:val="006E4DC9"/>
    <w:rsid w:val="006E56FF"/>
    <w:rsid w:val="006E726C"/>
    <w:rsid w:val="007029B0"/>
    <w:rsid w:val="007049AB"/>
    <w:rsid w:val="00705FF9"/>
    <w:rsid w:val="007072FE"/>
    <w:rsid w:val="00715084"/>
    <w:rsid w:val="007245D2"/>
    <w:rsid w:val="007306C2"/>
    <w:rsid w:val="00732025"/>
    <w:rsid w:val="0073307B"/>
    <w:rsid w:val="00742AEC"/>
    <w:rsid w:val="0075093B"/>
    <w:rsid w:val="00764922"/>
    <w:rsid w:val="00766140"/>
    <w:rsid w:val="007927A6"/>
    <w:rsid w:val="007A1E6A"/>
    <w:rsid w:val="007B4D6F"/>
    <w:rsid w:val="007C2D9C"/>
    <w:rsid w:val="007C641C"/>
    <w:rsid w:val="007D234F"/>
    <w:rsid w:val="007D76A4"/>
    <w:rsid w:val="007D7AB9"/>
    <w:rsid w:val="007F2F0B"/>
    <w:rsid w:val="007F41EB"/>
    <w:rsid w:val="007F7260"/>
    <w:rsid w:val="008036C3"/>
    <w:rsid w:val="0080397B"/>
    <w:rsid w:val="0081119B"/>
    <w:rsid w:val="00812816"/>
    <w:rsid w:val="00816570"/>
    <w:rsid w:val="008216C1"/>
    <w:rsid w:val="0082618D"/>
    <w:rsid w:val="00827044"/>
    <w:rsid w:val="00837F84"/>
    <w:rsid w:val="0085441E"/>
    <w:rsid w:val="00860912"/>
    <w:rsid w:val="00871639"/>
    <w:rsid w:val="0087417B"/>
    <w:rsid w:val="00875D62"/>
    <w:rsid w:val="008800F1"/>
    <w:rsid w:val="0088021C"/>
    <w:rsid w:val="0088022F"/>
    <w:rsid w:val="00884CA1"/>
    <w:rsid w:val="00893B39"/>
    <w:rsid w:val="008968D3"/>
    <w:rsid w:val="008B28AA"/>
    <w:rsid w:val="008B3FCC"/>
    <w:rsid w:val="008B6061"/>
    <w:rsid w:val="008C558D"/>
    <w:rsid w:val="008D197A"/>
    <w:rsid w:val="008D76A1"/>
    <w:rsid w:val="008E553B"/>
    <w:rsid w:val="008F6156"/>
    <w:rsid w:val="00921550"/>
    <w:rsid w:val="00922989"/>
    <w:rsid w:val="00933833"/>
    <w:rsid w:val="009345DF"/>
    <w:rsid w:val="00940BD8"/>
    <w:rsid w:val="00946F81"/>
    <w:rsid w:val="00961A84"/>
    <w:rsid w:val="009702BA"/>
    <w:rsid w:val="00991C96"/>
    <w:rsid w:val="009B3536"/>
    <w:rsid w:val="009B569A"/>
    <w:rsid w:val="009B5F59"/>
    <w:rsid w:val="009B6249"/>
    <w:rsid w:val="009B763E"/>
    <w:rsid w:val="009D2D71"/>
    <w:rsid w:val="009E52D3"/>
    <w:rsid w:val="009E7B32"/>
    <w:rsid w:val="009E7DDC"/>
    <w:rsid w:val="009F1A7E"/>
    <w:rsid w:val="009F7B06"/>
    <w:rsid w:val="00A06940"/>
    <w:rsid w:val="00A259E4"/>
    <w:rsid w:val="00A25F2A"/>
    <w:rsid w:val="00A3224C"/>
    <w:rsid w:val="00A44ED5"/>
    <w:rsid w:val="00A7699A"/>
    <w:rsid w:val="00A85F3D"/>
    <w:rsid w:val="00A874DA"/>
    <w:rsid w:val="00A908C3"/>
    <w:rsid w:val="00AA3199"/>
    <w:rsid w:val="00AA3214"/>
    <w:rsid w:val="00AB3DDC"/>
    <w:rsid w:val="00AC71F7"/>
    <w:rsid w:val="00AD15DC"/>
    <w:rsid w:val="00AE11A2"/>
    <w:rsid w:val="00AE5A18"/>
    <w:rsid w:val="00AF3CDE"/>
    <w:rsid w:val="00B0375D"/>
    <w:rsid w:val="00B03EBD"/>
    <w:rsid w:val="00B07DF7"/>
    <w:rsid w:val="00B25753"/>
    <w:rsid w:val="00B257AB"/>
    <w:rsid w:val="00B31762"/>
    <w:rsid w:val="00B3434A"/>
    <w:rsid w:val="00B36D52"/>
    <w:rsid w:val="00B441A2"/>
    <w:rsid w:val="00B52B51"/>
    <w:rsid w:val="00B618D9"/>
    <w:rsid w:val="00B65870"/>
    <w:rsid w:val="00B734DF"/>
    <w:rsid w:val="00B7388A"/>
    <w:rsid w:val="00B80379"/>
    <w:rsid w:val="00B83B02"/>
    <w:rsid w:val="00B93DA5"/>
    <w:rsid w:val="00BA15A8"/>
    <w:rsid w:val="00BA6868"/>
    <w:rsid w:val="00BA78B1"/>
    <w:rsid w:val="00BB1DCF"/>
    <w:rsid w:val="00BC3313"/>
    <w:rsid w:val="00BC4BC0"/>
    <w:rsid w:val="00BD461E"/>
    <w:rsid w:val="00BE29EE"/>
    <w:rsid w:val="00BE6D78"/>
    <w:rsid w:val="00BF1B40"/>
    <w:rsid w:val="00BF2CD0"/>
    <w:rsid w:val="00BF4ED8"/>
    <w:rsid w:val="00BF79EB"/>
    <w:rsid w:val="00C061DA"/>
    <w:rsid w:val="00C07134"/>
    <w:rsid w:val="00C136E4"/>
    <w:rsid w:val="00C2154A"/>
    <w:rsid w:val="00C225E4"/>
    <w:rsid w:val="00C3385E"/>
    <w:rsid w:val="00C36387"/>
    <w:rsid w:val="00C376C9"/>
    <w:rsid w:val="00C60933"/>
    <w:rsid w:val="00C7029B"/>
    <w:rsid w:val="00C92BD4"/>
    <w:rsid w:val="00C95F68"/>
    <w:rsid w:val="00CA6F4C"/>
    <w:rsid w:val="00CB6C79"/>
    <w:rsid w:val="00CB777F"/>
    <w:rsid w:val="00CD3269"/>
    <w:rsid w:val="00CD4FF4"/>
    <w:rsid w:val="00CD5A55"/>
    <w:rsid w:val="00CE2E3D"/>
    <w:rsid w:val="00CE55BE"/>
    <w:rsid w:val="00CF282B"/>
    <w:rsid w:val="00CF52C3"/>
    <w:rsid w:val="00CF605E"/>
    <w:rsid w:val="00D03888"/>
    <w:rsid w:val="00D174E9"/>
    <w:rsid w:val="00D234D7"/>
    <w:rsid w:val="00D36756"/>
    <w:rsid w:val="00D81125"/>
    <w:rsid w:val="00D82108"/>
    <w:rsid w:val="00D96644"/>
    <w:rsid w:val="00DA3927"/>
    <w:rsid w:val="00DA490E"/>
    <w:rsid w:val="00DA65A2"/>
    <w:rsid w:val="00DC0CF4"/>
    <w:rsid w:val="00DC1173"/>
    <w:rsid w:val="00DD09E9"/>
    <w:rsid w:val="00DD5685"/>
    <w:rsid w:val="00DF3273"/>
    <w:rsid w:val="00DF47A8"/>
    <w:rsid w:val="00E002CB"/>
    <w:rsid w:val="00E00DCD"/>
    <w:rsid w:val="00E42DFD"/>
    <w:rsid w:val="00E43241"/>
    <w:rsid w:val="00E4714A"/>
    <w:rsid w:val="00E47B77"/>
    <w:rsid w:val="00E60DAF"/>
    <w:rsid w:val="00E76230"/>
    <w:rsid w:val="00E80467"/>
    <w:rsid w:val="00E813E3"/>
    <w:rsid w:val="00E949AA"/>
    <w:rsid w:val="00E951DA"/>
    <w:rsid w:val="00E96DC3"/>
    <w:rsid w:val="00E97782"/>
    <w:rsid w:val="00EA4C0D"/>
    <w:rsid w:val="00EA6F4E"/>
    <w:rsid w:val="00EA710D"/>
    <w:rsid w:val="00EB4ACA"/>
    <w:rsid w:val="00EB6641"/>
    <w:rsid w:val="00EB6AE6"/>
    <w:rsid w:val="00EC52BE"/>
    <w:rsid w:val="00EC7CB9"/>
    <w:rsid w:val="00EE1FD8"/>
    <w:rsid w:val="00F04A57"/>
    <w:rsid w:val="00F05F34"/>
    <w:rsid w:val="00F17ED0"/>
    <w:rsid w:val="00F2653D"/>
    <w:rsid w:val="00F2784A"/>
    <w:rsid w:val="00F3398A"/>
    <w:rsid w:val="00F529B5"/>
    <w:rsid w:val="00F55BFB"/>
    <w:rsid w:val="00F56695"/>
    <w:rsid w:val="00F60B85"/>
    <w:rsid w:val="00F649F3"/>
    <w:rsid w:val="00F76DED"/>
    <w:rsid w:val="00F82E51"/>
    <w:rsid w:val="00F94A4C"/>
    <w:rsid w:val="00FA0CCB"/>
    <w:rsid w:val="00FA2A3B"/>
    <w:rsid w:val="00FA73F9"/>
    <w:rsid w:val="00FB166A"/>
    <w:rsid w:val="00FB363C"/>
    <w:rsid w:val="00FB755C"/>
    <w:rsid w:val="00FD2C36"/>
    <w:rsid w:val="00FD718D"/>
    <w:rsid w:val="00FE410F"/>
    <w:rsid w:val="00FF2628"/>
    <w:rsid w:val="00FF78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footnote reference" w:uiPriority="99"/>
    <w:lsdException w:name="Hyperlink" w:uiPriority="99"/>
    <w:lsdException w:name="Plain Text"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6A2AB0"/>
    <w:pPr>
      <w:spacing w:before="240"/>
      <w:ind w:firstLine="0"/>
      <w:outlineLvl w:val="0"/>
    </w:pPr>
    <w:rPr>
      <w:rFonts w:ascii="Arial Bold" w:hAnsi="Arial Bold"/>
      <w:b/>
      <w:kern w:val="28"/>
    </w:rPr>
  </w:style>
  <w:style w:type="paragraph" w:styleId="Heading2">
    <w:name w:val="heading 2"/>
    <w:basedOn w:val="Normal"/>
    <w:next w:val="Normal"/>
    <w:link w:val="Heading2Char"/>
    <w:qFormat/>
    <w:rsid w:val="006A2AB0"/>
    <w:pPr>
      <w:keepNext/>
      <w:ind w:left="720" w:firstLine="0"/>
      <w:outlineLvl w:val="1"/>
    </w:pPr>
    <w:rPr>
      <w:b/>
      <w:szCs w:val="22"/>
    </w:rPr>
  </w:style>
  <w:style w:type="paragraph" w:styleId="Heading3">
    <w:name w:val="heading 3"/>
    <w:basedOn w:val="Normal"/>
    <w:next w:val="Normal"/>
    <w:link w:val="Heading3Char"/>
    <w:qFormat/>
    <w:rsid w:val="006A2AB0"/>
    <w:pPr>
      <w:keepNext/>
      <w:spacing w:before="120"/>
      <w:ind w:left="720" w:firstLine="0"/>
      <w:outlineLvl w:val="2"/>
    </w:pPr>
    <w:rPr>
      <w:b/>
      <w:i/>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6A2AB0"/>
    <w:rPr>
      <w:rFonts w:ascii="Arial Bold" w:hAnsi="Arial Bold"/>
      <w:b/>
      <w:kern w:val="28"/>
      <w:sz w:val="22"/>
    </w:rPr>
  </w:style>
  <w:style w:type="character" w:customStyle="1" w:styleId="Heading2Char">
    <w:name w:val="Heading 2 Char"/>
    <w:basedOn w:val="DefaultParagraphFont"/>
    <w:link w:val="Heading2"/>
    <w:rsid w:val="006A2AB0"/>
    <w:rPr>
      <w:rFonts w:ascii="Arial" w:hAnsi="Arial"/>
      <w:b/>
      <w:sz w:val="22"/>
      <w:szCs w:val="22"/>
    </w:rPr>
  </w:style>
  <w:style w:type="character" w:customStyle="1" w:styleId="Heading3Char">
    <w:name w:val="Heading 3 Char"/>
    <w:basedOn w:val="DefaultParagraphFont"/>
    <w:link w:val="Heading3"/>
    <w:rsid w:val="006A2AB0"/>
    <w:rPr>
      <w:rFonts w:ascii="Arial" w:hAnsi="Arial"/>
      <w:b/>
      <w:i/>
      <w:sz w:val="22"/>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uiPriority w:val="99"/>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color w:val="365F91" w:themeColor="accent1" w:themeShade="BF"/>
      <w:kern w:val="0"/>
      <w:sz w:val="28"/>
      <w:szCs w:val="28"/>
      <w:lang w:eastAsia="ja-JP"/>
    </w:rPr>
  </w:style>
  <w:style w:type="paragraph" w:customStyle="1" w:styleId="list0020paragraph">
    <w:name w:val="list_0020paragraph"/>
    <w:basedOn w:val="Normal"/>
    <w:rsid w:val="005C66C2"/>
    <w:pPr>
      <w:spacing w:after="0" w:line="240" w:lineRule="auto"/>
      <w:ind w:left="720" w:firstLine="0"/>
    </w:pPr>
    <w:rPr>
      <w:rFonts w:ascii="Times New Roman" w:hAnsi="Times New Roman"/>
      <w:sz w:val="24"/>
    </w:rPr>
  </w:style>
  <w:style w:type="character" w:customStyle="1" w:styleId="list0020paragraphchar1">
    <w:name w:val="list_0020paragraph__char1"/>
    <w:rsid w:val="005C66C2"/>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footnote reference" w:uiPriority="99"/>
    <w:lsdException w:name="Hyperlink" w:uiPriority="99"/>
    <w:lsdException w:name="Plain Text" w:uiPriority="99"/>
    <w:lsdException w:name="Normal (Web)"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54A"/>
    <w:pPr>
      <w:spacing w:after="120" w:line="288" w:lineRule="auto"/>
      <w:ind w:firstLine="720"/>
    </w:pPr>
    <w:rPr>
      <w:rFonts w:ascii="Arial" w:hAnsi="Arial"/>
      <w:sz w:val="22"/>
    </w:rPr>
  </w:style>
  <w:style w:type="paragraph" w:styleId="Heading1">
    <w:name w:val="heading 1"/>
    <w:basedOn w:val="Normal"/>
    <w:next w:val="Normal"/>
    <w:link w:val="Heading1Char"/>
    <w:qFormat/>
    <w:rsid w:val="006A2AB0"/>
    <w:pPr>
      <w:spacing w:before="240"/>
      <w:ind w:firstLine="0"/>
      <w:outlineLvl w:val="0"/>
    </w:pPr>
    <w:rPr>
      <w:rFonts w:ascii="Arial Bold" w:hAnsi="Arial Bold"/>
      <w:b/>
      <w:kern w:val="28"/>
    </w:rPr>
  </w:style>
  <w:style w:type="paragraph" w:styleId="Heading2">
    <w:name w:val="heading 2"/>
    <w:basedOn w:val="Normal"/>
    <w:next w:val="Normal"/>
    <w:link w:val="Heading2Char"/>
    <w:qFormat/>
    <w:rsid w:val="006A2AB0"/>
    <w:pPr>
      <w:keepNext/>
      <w:ind w:left="720" w:firstLine="0"/>
      <w:outlineLvl w:val="1"/>
    </w:pPr>
    <w:rPr>
      <w:b/>
      <w:szCs w:val="22"/>
    </w:rPr>
  </w:style>
  <w:style w:type="paragraph" w:styleId="Heading3">
    <w:name w:val="heading 3"/>
    <w:basedOn w:val="Normal"/>
    <w:next w:val="Normal"/>
    <w:link w:val="Heading3Char"/>
    <w:qFormat/>
    <w:rsid w:val="006A2AB0"/>
    <w:pPr>
      <w:keepNext/>
      <w:spacing w:before="120"/>
      <w:ind w:left="720" w:firstLine="0"/>
      <w:outlineLvl w:val="2"/>
    </w:pPr>
    <w:rPr>
      <w:b/>
      <w:i/>
    </w:rPr>
  </w:style>
  <w:style w:type="paragraph" w:styleId="Heading4">
    <w:name w:val="heading 4"/>
    <w:basedOn w:val="Normal"/>
    <w:next w:val="Normal"/>
    <w:link w:val="Heading4Char"/>
    <w:qFormat/>
    <w:rsid w:val="0087417B"/>
    <w:pPr>
      <w:keepNext/>
      <w:spacing w:before="240"/>
      <w:ind w:left="720" w:right="720" w:firstLine="0"/>
      <w:outlineLvl w:val="3"/>
    </w:pPr>
    <w:rPr>
      <w:b/>
    </w:rPr>
  </w:style>
  <w:style w:type="paragraph" w:styleId="Heading5">
    <w:name w:val="heading 5"/>
    <w:basedOn w:val="Normal"/>
    <w:next w:val="Normal"/>
    <w:link w:val="Heading5Char"/>
    <w:qFormat/>
    <w:rsid w:val="0087417B"/>
    <w:pPr>
      <w:spacing w:before="240"/>
      <w:ind w:left="720" w:right="720" w:firstLine="0"/>
      <w:outlineLvl w:val="4"/>
    </w:pPr>
    <w:rPr>
      <w:i/>
    </w:rPr>
  </w:style>
  <w:style w:type="paragraph" w:styleId="Heading9">
    <w:name w:val="heading 9"/>
    <w:basedOn w:val="Normal"/>
    <w:next w:val="Normal"/>
    <w:link w:val="Heading9Char"/>
    <w:qFormat/>
    <w:rsid w:val="0087417B"/>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87417B"/>
    <w:pPr>
      <w:spacing w:before="240" w:after="0"/>
      <w:ind w:left="720" w:firstLine="0"/>
    </w:pPr>
    <w:rPr>
      <w:rFonts w:ascii="Tahoma" w:hAnsi="Tahoma"/>
      <w:sz w:val="16"/>
      <w:szCs w:val="16"/>
    </w:rPr>
  </w:style>
  <w:style w:type="character" w:customStyle="1" w:styleId="BalloonTextChar">
    <w:name w:val="Balloon Text Char"/>
    <w:basedOn w:val="DefaultParagraphFont"/>
    <w:uiPriority w:val="99"/>
    <w:semiHidden/>
    <w:rsid w:val="000328D9"/>
    <w:rPr>
      <w:rFonts w:ascii="Lucida Grande" w:hAnsi="Lucida Grande"/>
      <w:sz w:val="18"/>
      <w:szCs w:val="18"/>
    </w:rPr>
  </w:style>
  <w:style w:type="character" w:customStyle="1" w:styleId="BalloonTextChar0">
    <w:name w:val="Balloon Text Char"/>
    <w:basedOn w:val="DefaultParagraphFont"/>
    <w:uiPriority w:val="99"/>
    <w:semiHidden/>
    <w:rsid w:val="000328D9"/>
    <w:rPr>
      <w:rFonts w:ascii="Lucida Grande" w:hAnsi="Lucida Grande"/>
      <w:sz w:val="18"/>
      <w:szCs w:val="18"/>
    </w:rPr>
  </w:style>
  <w:style w:type="paragraph" w:styleId="BodyText">
    <w:name w:val="Body Text"/>
    <w:basedOn w:val="Normal"/>
    <w:rsid w:val="00B734DF"/>
    <w:rPr>
      <w:rFonts w:ascii="Book Antiqua" w:hAnsi="Book Antiqua"/>
      <w:szCs w:val="22"/>
    </w:rPr>
  </w:style>
  <w:style w:type="character" w:customStyle="1" w:styleId="PersonalComposeStyle">
    <w:name w:val="Personal Compose Style"/>
    <w:basedOn w:val="DefaultParagraphFont"/>
    <w:rsid w:val="00B734DF"/>
    <w:rPr>
      <w:rFonts w:ascii="Arial" w:hAnsi="Arial" w:cs="Arial"/>
      <w:color w:val="auto"/>
      <w:sz w:val="20"/>
    </w:rPr>
  </w:style>
  <w:style w:type="character" w:customStyle="1" w:styleId="PersonalReplyStyle">
    <w:name w:val="Personal Reply Style"/>
    <w:basedOn w:val="DefaultParagraphFont"/>
    <w:rsid w:val="00B734DF"/>
    <w:rPr>
      <w:rFonts w:ascii="Arial" w:hAnsi="Arial" w:cs="Arial"/>
      <w:color w:val="000000"/>
      <w:sz w:val="20"/>
    </w:rPr>
  </w:style>
  <w:style w:type="paragraph" w:customStyle="1" w:styleId="Bullet">
    <w:name w:val="Bullet"/>
    <w:basedOn w:val="Normal"/>
    <w:autoRedefine/>
    <w:rsid w:val="00B734DF"/>
    <w:pPr>
      <w:numPr>
        <w:numId w:val="1"/>
      </w:numPr>
      <w:tabs>
        <w:tab w:val="left" w:pos="1440"/>
      </w:tabs>
      <w:spacing w:before="60" w:after="60"/>
    </w:pPr>
    <w:rPr>
      <w:rFonts w:ascii="Times New Roman" w:hAnsi="Times New Roman"/>
      <w:sz w:val="20"/>
    </w:rPr>
  </w:style>
  <w:style w:type="paragraph" w:customStyle="1" w:styleId="TableTitle">
    <w:name w:val="Table Title"/>
    <w:basedOn w:val="Normal"/>
    <w:rsid w:val="00B734DF"/>
    <w:rPr>
      <w:b/>
    </w:rPr>
  </w:style>
  <w:style w:type="character" w:customStyle="1" w:styleId="Heading1Char">
    <w:name w:val="Heading 1 Char"/>
    <w:basedOn w:val="DefaultParagraphFont"/>
    <w:link w:val="Heading1"/>
    <w:rsid w:val="006A2AB0"/>
    <w:rPr>
      <w:rFonts w:ascii="Arial Bold" w:hAnsi="Arial Bold"/>
      <w:b/>
      <w:kern w:val="28"/>
      <w:sz w:val="22"/>
    </w:rPr>
  </w:style>
  <w:style w:type="character" w:customStyle="1" w:styleId="Heading2Char">
    <w:name w:val="Heading 2 Char"/>
    <w:basedOn w:val="DefaultParagraphFont"/>
    <w:link w:val="Heading2"/>
    <w:rsid w:val="006A2AB0"/>
    <w:rPr>
      <w:rFonts w:ascii="Arial" w:hAnsi="Arial"/>
      <w:b/>
      <w:sz w:val="22"/>
      <w:szCs w:val="22"/>
    </w:rPr>
  </w:style>
  <w:style w:type="character" w:customStyle="1" w:styleId="Heading3Char">
    <w:name w:val="Heading 3 Char"/>
    <w:basedOn w:val="DefaultParagraphFont"/>
    <w:link w:val="Heading3"/>
    <w:rsid w:val="006A2AB0"/>
    <w:rPr>
      <w:rFonts w:ascii="Arial" w:hAnsi="Arial"/>
      <w:b/>
      <w:i/>
      <w:sz w:val="22"/>
    </w:rPr>
  </w:style>
  <w:style w:type="character" w:customStyle="1" w:styleId="Heading4Char">
    <w:name w:val="Heading 4 Char"/>
    <w:basedOn w:val="DefaultParagraphFont"/>
    <w:link w:val="Heading4"/>
    <w:rsid w:val="0087417B"/>
    <w:rPr>
      <w:rFonts w:ascii="Arial" w:hAnsi="Arial"/>
      <w:b/>
      <w:sz w:val="22"/>
      <w:szCs w:val="24"/>
    </w:rPr>
  </w:style>
  <w:style w:type="character" w:customStyle="1" w:styleId="Heading5Char">
    <w:name w:val="Heading 5 Char"/>
    <w:basedOn w:val="DefaultParagraphFont"/>
    <w:link w:val="Heading5"/>
    <w:rsid w:val="0087417B"/>
    <w:rPr>
      <w:rFonts w:ascii="Arial" w:hAnsi="Arial"/>
      <w:i/>
      <w:sz w:val="22"/>
      <w:szCs w:val="24"/>
    </w:rPr>
  </w:style>
  <w:style w:type="character" w:customStyle="1" w:styleId="Heading9Char">
    <w:name w:val="Heading 9 Char"/>
    <w:basedOn w:val="DefaultParagraphFont"/>
    <w:link w:val="Heading9"/>
    <w:rsid w:val="0087417B"/>
    <w:rPr>
      <w:rFonts w:ascii="Arial" w:hAnsi="Arial" w:cs="Arial"/>
      <w:sz w:val="22"/>
      <w:szCs w:val="22"/>
    </w:rPr>
  </w:style>
  <w:style w:type="character" w:customStyle="1" w:styleId="BalloonTextChar2">
    <w:name w:val="Balloon Text Char"/>
    <w:basedOn w:val="DefaultParagraphFont"/>
    <w:uiPriority w:val="99"/>
    <w:rsid w:val="0087417B"/>
    <w:rPr>
      <w:rFonts w:ascii="Tahoma" w:hAnsi="Tahoma" w:cs="Tahoma"/>
      <w:sz w:val="16"/>
      <w:szCs w:val="16"/>
    </w:rPr>
  </w:style>
  <w:style w:type="paragraph" w:styleId="Header">
    <w:name w:val="header"/>
    <w:basedOn w:val="Normal"/>
    <w:link w:val="HeaderChar"/>
    <w:uiPriority w:val="99"/>
    <w:rsid w:val="0087417B"/>
    <w:pPr>
      <w:tabs>
        <w:tab w:val="center" w:pos="4320"/>
        <w:tab w:val="right" w:pos="8640"/>
      </w:tabs>
    </w:pPr>
    <w:rPr>
      <w:sz w:val="20"/>
    </w:rPr>
  </w:style>
  <w:style w:type="character" w:customStyle="1" w:styleId="HeaderChar">
    <w:name w:val="Header Char"/>
    <w:basedOn w:val="DefaultParagraphFont"/>
    <w:link w:val="Header"/>
    <w:uiPriority w:val="99"/>
    <w:rsid w:val="0087417B"/>
    <w:rPr>
      <w:rFonts w:ascii="Arial" w:hAnsi="Arial"/>
      <w:szCs w:val="24"/>
    </w:rPr>
  </w:style>
  <w:style w:type="paragraph" w:styleId="Footer">
    <w:name w:val="footer"/>
    <w:basedOn w:val="Normal"/>
    <w:link w:val="FooterChar"/>
    <w:uiPriority w:val="99"/>
    <w:rsid w:val="0087417B"/>
    <w:pPr>
      <w:tabs>
        <w:tab w:val="center" w:pos="4320"/>
        <w:tab w:val="right" w:pos="8640"/>
      </w:tabs>
    </w:pPr>
  </w:style>
  <w:style w:type="character" w:customStyle="1" w:styleId="FooterChar">
    <w:name w:val="Footer Char"/>
    <w:basedOn w:val="DefaultParagraphFont"/>
    <w:link w:val="Footer"/>
    <w:uiPriority w:val="99"/>
    <w:rsid w:val="0087417B"/>
    <w:rPr>
      <w:rFonts w:ascii="Arial" w:hAnsi="Arial"/>
      <w:sz w:val="22"/>
      <w:szCs w:val="24"/>
    </w:rPr>
  </w:style>
  <w:style w:type="paragraph" w:styleId="ListBullet4">
    <w:name w:val="List Bullet 4"/>
    <w:basedOn w:val="Normal"/>
    <w:autoRedefine/>
    <w:rsid w:val="0087417B"/>
    <w:pPr>
      <w:ind w:firstLine="360"/>
    </w:pPr>
    <w:rPr>
      <w:b/>
      <w:bCs/>
      <w:iCs/>
      <w:color w:val="0070C0"/>
    </w:rPr>
  </w:style>
  <w:style w:type="character" w:styleId="PageNumber">
    <w:name w:val="page number"/>
    <w:basedOn w:val="DefaultParagraphFont"/>
    <w:rsid w:val="0087417B"/>
  </w:style>
  <w:style w:type="paragraph" w:customStyle="1" w:styleId="FootnoteText1">
    <w:name w:val="Footnote Text1"/>
    <w:basedOn w:val="Normal"/>
    <w:link w:val="footnotetextChar"/>
    <w:rsid w:val="0087417B"/>
    <w:pPr>
      <w:spacing w:before="240" w:after="0" w:line="240" w:lineRule="auto"/>
      <w:ind w:left="720" w:firstLine="0"/>
    </w:pPr>
    <w:rPr>
      <w:sz w:val="20"/>
    </w:rPr>
  </w:style>
  <w:style w:type="character" w:styleId="FootnoteReference">
    <w:name w:val="footnote reference"/>
    <w:uiPriority w:val="99"/>
    <w:rsid w:val="0087417B"/>
    <w:rPr>
      <w:rFonts w:ascii="Arial" w:hAnsi="Arial"/>
      <w:sz w:val="18"/>
      <w:vertAlign w:val="superscript"/>
    </w:rPr>
  </w:style>
  <w:style w:type="paragraph" w:styleId="FootnoteText">
    <w:name w:val="footnote text"/>
    <w:aliases w:val="F1"/>
    <w:basedOn w:val="Normal"/>
    <w:link w:val="FootnoteTextChar0"/>
    <w:rsid w:val="0087417B"/>
    <w:rPr>
      <w:sz w:val="18"/>
    </w:rPr>
  </w:style>
  <w:style w:type="character" w:customStyle="1" w:styleId="FootnoteTextChar0">
    <w:name w:val="Footnote Text Char"/>
    <w:aliases w:val="F1 Char"/>
    <w:basedOn w:val="DefaultParagraphFont"/>
    <w:link w:val="FootnoteText"/>
    <w:rsid w:val="0087417B"/>
    <w:rPr>
      <w:rFonts w:ascii="Arial" w:hAnsi="Arial"/>
      <w:sz w:val="18"/>
      <w:szCs w:val="24"/>
    </w:rPr>
  </w:style>
  <w:style w:type="table" w:styleId="TableGrid">
    <w:name w:val="Table Grid"/>
    <w:basedOn w:val="TableNormal"/>
    <w:uiPriority w:val="59"/>
    <w:rsid w:val="0087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7417B"/>
    <w:rPr>
      <w:color w:val="0000FF"/>
      <w:u w:val="single"/>
    </w:rPr>
  </w:style>
  <w:style w:type="numbering" w:customStyle="1" w:styleId="StyleBulleted">
    <w:name w:val="Style Bulleted"/>
    <w:basedOn w:val="NoList"/>
    <w:rsid w:val="0087417B"/>
    <w:pPr>
      <w:numPr>
        <w:numId w:val="2"/>
      </w:numPr>
    </w:pPr>
  </w:style>
  <w:style w:type="paragraph" w:customStyle="1" w:styleId="MSNormal">
    <w:name w:val="MSNormal"/>
    <w:basedOn w:val="Normal"/>
    <w:rsid w:val="0087417B"/>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87417B"/>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87417B"/>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rsid w:val="0087417B"/>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rsid w:val="0087417B"/>
    <w:rPr>
      <w:sz w:val="24"/>
      <w:szCs w:val="24"/>
    </w:rPr>
  </w:style>
  <w:style w:type="paragraph" w:customStyle="1" w:styleId="TableText">
    <w:name w:val="Table Text"/>
    <w:basedOn w:val="Normal"/>
    <w:rsid w:val="0087417B"/>
    <w:pPr>
      <w:spacing w:after="0" w:line="240" w:lineRule="auto"/>
      <w:ind w:firstLine="0"/>
      <w:jc w:val="center"/>
    </w:pPr>
    <w:rPr>
      <w:sz w:val="18"/>
      <w:szCs w:val="18"/>
    </w:rPr>
  </w:style>
  <w:style w:type="character" w:styleId="CommentReference">
    <w:name w:val="annotation reference"/>
    <w:rsid w:val="0087417B"/>
    <w:rPr>
      <w:sz w:val="16"/>
      <w:szCs w:val="16"/>
    </w:rPr>
  </w:style>
  <w:style w:type="paragraph" w:styleId="CommentText">
    <w:name w:val="annotation text"/>
    <w:basedOn w:val="Normal"/>
    <w:link w:val="CommentTextChar"/>
    <w:rsid w:val="0087417B"/>
    <w:pPr>
      <w:spacing w:before="240" w:after="0" w:line="240" w:lineRule="auto"/>
      <w:ind w:left="720" w:firstLine="0"/>
    </w:pPr>
    <w:rPr>
      <w:sz w:val="20"/>
    </w:rPr>
  </w:style>
  <w:style w:type="character" w:customStyle="1" w:styleId="CommentTextChar">
    <w:name w:val="Comment Text Char"/>
    <w:basedOn w:val="DefaultParagraphFont"/>
    <w:link w:val="CommentText"/>
    <w:rsid w:val="0087417B"/>
    <w:rPr>
      <w:rFonts w:ascii="Arial" w:hAnsi="Arial"/>
      <w:szCs w:val="24"/>
    </w:rPr>
  </w:style>
  <w:style w:type="paragraph" w:styleId="Caption">
    <w:name w:val="caption"/>
    <w:basedOn w:val="Normal"/>
    <w:next w:val="Normal"/>
    <w:qFormat/>
    <w:rsid w:val="00874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
    <w:name w:val="footnote text Char"/>
    <w:link w:val="FootnoteText1"/>
    <w:rsid w:val="0087417B"/>
    <w:rPr>
      <w:rFonts w:ascii="Arial" w:hAnsi="Arial"/>
      <w:szCs w:val="24"/>
    </w:rPr>
  </w:style>
  <w:style w:type="paragraph" w:styleId="BodyTextIndent2">
    <w:name w:val="Body Text Indent 2"/>
    <w:basedOn w:val="Normal"/>
    <w:link w:val="BodyTextIndent2Char"/>
    <w:rsid w:val="0087417B"/>
    <w:pPr>
      <w:spacing w:before="240" w:line="480" w:lineRule="auto"/>
      <w:ind w:left="360" w:firstLine="0"/>
    </w:pPr>
    <w:rPr>
      <w:rFonts w:ascii="Times New Roman" w:hAnsi="Times New Roman"/>
      <w:sz w:val="24"/>
    </w:rPr>
  </w:style>
  <w:style w:type="character" w:customStyle="1" w:styleId="BodyTextIndent2Char">
    <w:name w:val="Body Text Indent 2 Char"/>
    <w:basedOn w:val="DefaultParagraphFont"/>
    <w:link w:val="BodyTextIndent2"/>
    <w:rsid w:val="0087417B"/>
    <w:rPr>
      <w:sz w:val="24"/>
      <w:szCs w:val="24"/>
    </w:rPr>
  </w:style>
  <w:style w:type="paragraph" w:customStyle="1" w:styleId="Style1">
    <w:name w:val="Style1"/>
    <w:basedOn w:val="Normal"/>
    <w:qFormat/>
    <w:rsid w:val="0087417B"/>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rsid w:val="0087417B"/>
    <w:pPr>
      <w:tabs>
        <w:tab w:val="right" w:pos="9350"/>
      </w:tabs>
      <w:spacing w:before="360"/>
      <w:ind w:firstLine="0"/>
    </w:pPr>
    <w:rPr>
      <w:rFonts w:cs="Arial"/>
      <w:b/>
      <w:bCs/>
      <w:caps/>
      <w:noProof/>
      <w:sz w:val="24"/>
    </w:rPr>
  </w:style>
  <w:style w:type="paragraph" w:styleId="TOC2">
    <w:name w:val="toc 2"/>
    <w:basedOn w:val="Normal"/>
    <w:next w:val="Normal"/>
    <w:autoRedefine/>
    <w:uiPriority w:val="39"/>
    <w:rsid w:val="0087417B"/>
    <w:pPr>
      <w:spacing w:after="0"/>
      <w:ind w:firstLine="0"/>
    </w:pPr>
    <w:rPr>
      <w:rFonts w:ascii="Times New Roman" w:hAnsi="Times New Roman"/>
      <w:b/>
      <w:bCs/>
      <w:smallCaps/>
      <w:szCs w:val="22"/>
    </w:rPr>
  </w:style>
  <w:style w:type="paragraph" w:styleId="TOC3">
    <w:name w:val="toc 3"/>
    <w:basedOn w:val="Normal"/>
    <w:next w:val="Normal"/>
    <w:autoRedefine/>
    <w:uiPriority w:val="39"/>
    <w:rsid w:val="0087417B"/>
    <w:pPr>
      <w:spacing w:after="0"/>
      <w:ind w:firstLine="0"/>
    </w:pPr>
    <w:rPr>
      <w:rFonts w:ascii="Times New Roman" w:hAnsi="Times New Roman"/>
      <w:smallCaps/>
      <w:szCs w:val="22"/>
    </w:rPr>
  </w:style>
  <w:style w:type="paragraph" w:styleId="TOC4">
    <w:name w:val="toc 4"/>
    <w:basedOn w:val="Normal"/>
    <w:next w:val="Normal"/>
    <w:autoRedefine/>
    <w:rsid w:val="0087417B"/>
    <w:pPr>
      <w:spacing w:after="0"/>
      <w:ind w:firstLine="0"/>
    </w:pPr>
    <w:rPr>
      <w:rFonts w:ascii="Times New Roman" w:hAnsi="Times New Roman"/>
      <w:szCs w:val="22"/>
    </w:rPr>
  </w:style>
  <w:style w:type="paragraph" w:styleId="TOC5">
    <w:name w:val="toc 5"/>
    <w:basedOn w:val="Normal"/>
    <w:next w:val="Normal"/>
    <w:autoRedefine/>
    <w:rsid w:val="0087417B"/>
    <w:pPr>
      <w:spacing w:after="0"/>
      <w:ind w:firstLine="0"/>
    </w:pPr>
    <w:rPr>
      <w:rFonts w:ascii="Times New Roman" w:hAnsi="Times New Roman"/>
      <w:szCs w:val="22"/>
    </w:rPr>
  </w:style>
  <w:style w:type="paragraph" w:styleId="TOC6">
    <w:name w:val="toc 6"/>
    <w:basedOn w:val="Normal"/>
    <w:next w:val="Normal"/>
    <w:autoRedefine/>
    <w:rsid w:val="0087417B"/>
    <w:pPr>
      <w:spacing w:after="0"/>
      <w:ind w:firstLine="0"/>
    </w:pPr>
    <w:rPr>
      <w:rFonts w:ascii="Times New Roman" w:hAnsi="Times New Roman"/>
      <w:szCs w:val="22"/>
    </w:rPr>
  </w:style>
  <w:style w:type="paragraph" w:styleId="TOC7">
    <w:name w:val="toc 7"/>
    <w:basedOn w:val="Normal"/>
    <w:next w:val="Normal"/>
    <w:autoRedefine/>
    <w:rsid w:val="0087417B"/>
    <w:pPr>
      <w:spacing w:after="0"/>
      <w:ind w:firstLine="0"/>
    </w:pPr>
    <w:rPr>
      <w:rFonts w:ascii="Times New Roman" w:hAnsi="Times New Roman"/>
      <w:szCs w:val="22"/>
    </w:rPr>
  </w:style>
  <w:style w:type="paragraph" w:styleId="TOC8">
    <w:name w:val="toc 8"/>
    <w:basedOn w:val="Normal"/>
    <w:next w:val="Normal"/>
    <w:autoRedefine/>
    <w:rsid w:val="0087417B"/>
    <w:pPr>
      <w:spacing w:after="0"/>
      <w:ind w:firstLine="0"/>
    </w:pPr>
    <w:rPr>
      <w:rFonts w:ascii="Times New Roman" w:hAnsi="Times New Roman"/>
      <w:szCs w:val="22"/>
    </w:rPr>
  </w:style>
  <w:style w:type="paragraph" w:styleId="TOC9">
    <w:name w:val="toc 9"/>
    <w:basedOn w:val="Normal"/>
    <w:next w:val="Normal"/>
    <w:autoRedefine/>
    <w:rsid w:val="0087417B"/>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87417B"/>
    <w:pPr>
      <w:spacing w:line="288" w:lineRule="auto"/>
      <w:ind w:firstLine="720"/>
    </w:pPr>
    <w:rPr>
      <w:b/>
      <w:bCs/>
    </w:rPr>
  </w:style>
  <w:style w:type="character" w:customStyle="1" w:styleId="CommentSubjectChar">
    <w:name w:val="Comment Subject Char"/>
    <w:basedOn w:val="CommentTextChar"/>
    <w:link w:val="CommentSubject"/>
    <w:rsid w:val="0087417B"/>
    <w:rPr>
      <w:rFonts w:ascii="Arial" w:hAnsi="Arial"/>
      <w:b/>
      <w:bCs/>
      <w:szCs w:val="24"/>
    </w:rPr>
  </w:style>
  <w:style w:type="paragraph" w:styleId="DocumentMap">
    <w:name w:val="Document Map"/>
    <w:basedOn w:val="Normal"/>
    <w:link w:val="DocumentMapChar"/>
    <w:rsid w:val="0087417B"/>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rsid w:val="0087417B"/>
    <w:rPr>
      <w:rFonts w:ascii="Tahoma" w:hAnsi="Tahoma" w:cs="Tahoma"/>
      <w:szCs w:val="24"/>
      <w:shd w:val="clear" w:color="auto" w:fill="000080"/>
    </w:rPr>
  </w:style>
  <w:style w:type="paragraph" w:customStyle="1" w:styleId="StylefootnotetextFirstline0Before4pt">
    <w:name w:val="Style footnote text + First line:  0&quot; Before:  4 pt"/>
    <w:basedOn w:val="FootnoteText1"/>
    <w:autoRedefine/>
    <w:rsid w:val="0087417B"/>
  </w:style>
  <w:style w:type="paragraph" w:customStyle="1" w:styleId="Default">
    <w:name w:val="Default"/>
    <w:rsid w:val="0087417B"/>
    <w:pPr>
      <w:autoSpaceDE w:val="0"/>
      <w:autoSpaceDN w:val="0"/>
      <w:adjustRightInd w:val="0"/>
    </w:pPr>
    <w:rPr>
      <w:rFonts w:ascii="Californian FB" w:hAnsi="Californian FB" w:cs="Californian FB"/>
      <w:color w:val="000000"/>
    </w:rPr>
  </w:style>
  <w:style w:type="character" w:styleId="FollowedHyperlink">
    <w:name w:val="FollowedHyperlink"/>
    <w:rsid w:val="0087417B"/>
    <w:rPr>
      <w:color w:val="800080"/>
      <w:u w:val="single"/>
    </w:rPr>
  </w:style>
  <w:style w:type="paragraph" w:styleId="EndnoteText">
    <w:name w:val="endnote text"/>
    <w:basedOn w:val="Normal"/>
    <w:link w:val="EndnoteTextChar"/>
    <w:uiPriority w:val="99"/>
    <w:unhideWhenUsed/>
    <w:rsid w:val="0087417B"/>
    <w:pPr>
      <w:spacing w:after="200" w:line="276" w:lineRule="auto"/>
      <w:ind w:firstLine="0"/>
    </w:pPr>
    <w:rPr>
      <w:rFonts w:ascii="Calibri" w:eastAsia="Calibri" w:hAnsi="Calibri"/>
      <w:sz w:val="20"/>
    </w:rPr>
  </w:style>
  <w:style w:type="character" w:customStyle="1" w:styleId="EndnoteTextChar">
    <w:name w:val="Endnote Text Char"/>
    <w:basedOn w:val="DefaultParagraphFont"/>
    <w:link w:val="EndnoteText"/>
    <w:uiPriority w:val="99"/>
    <w:rsid w:val="0087417B"/>
    <w:rPr>
      <w:rFonts w:ascii="Calibri" w:eastAsia="Calibri" w:hAnsi="Calibri"/>
      <w:szCs w:val="24"/>
    </w:rPr>
  </w:style>
  <w:style w:type="character" w:styleId="EndnoteReference">
    <w:name w:val="endnote reference"/>
    <w:uiPriority w:val="99"/>
    <w:unhideWhenUsed/>
    <w:rsid w:val="0087417B"/>
    <w:rPr>
      <w:vertAlign w:val="superscript"/>
    </w:rPr>
  </w:style>
  <w:style w:type="paragraph" w:customStyle="1" w:styleId="ColorfulList-Accent11">
    <w:name w:val="Colorful List - Accent 11"/>
    <w:basedOn w:val="Normal"/>
    <w:uiPriority w:val="34"/>
    <w:qFormat/>
    <w:rsid w:val="0087417B"/>
    <w:pPr>
      <w:spacing w:after="0"/>
      <w:ind w:left="720" w:firstLine="0"/>
      <w:contextualSpacing/>
    </w:pPr>
    <w:rPr>
      <w:rFonts w:ascii="Times New Roman" w:hAnsi="Times New Roman"/>
    </w:rPr>
  </w:style>
  <w:style w:type="character" w:styleId="Emphasis">
    <w:name w:val="Emphasis"/>
    <w:qFormat/>
    <w:rsid w:val="0087417B"/>
    <w:rPr>
      <w:i/>
      <w:iCs/>
    </w:rPr>
  </w:style>
  <w:style w:type="paragraph" w:customStyle="1" w:styleId="Section">
    <w:name w:val="Section"/>
    <w:basedOn w:val="Heading1"/>
    <w:link w:val="SectionChar"/>
    <w:rsid w:val="0087417B"/>
    <w:pPr>
      <w:spacing w:before="0" w:after="0"/>
    </w:pPr>
    <w:rPr>
      <w:rFonts w:ascii="Arial Narrow" w:hAnsi="Arial Narrow"/>
      <w:sz w:val="28"/>
    </w:rPr>
  </w:style>
  <w:style w:type="paragraph" w:customStyle="1" w:styleId="BodyText1">
    <w:name w:val="Body Text1"/>
    <w:basedOn w:val="Normal"/>
    <w:link w:val="BodytextChar"/>
    <w:rsid w:val="0087417B"/>
    <w:pPr>
      <w:keepNext/>
      <w:ind w:firstLine="0"/>
      <w:outlineLvl w:val="1"/>
    </w:pPr>
    <w:rPr>
      <w:rFonts w:ascii="Arial Narrow" w:hAnsi="Arial Narrow"/>
      <w:sz w:val="24"/>
    </w:rPr>
  </w:style>
  <w:style w:type="character" w:customStyle="1" w:styleId="BodytextChar">
    <w:name w:val="Body text Char"/>
    <w:link w:val="BodyText1"/>
    <w:locked/>
    <w:rsid w:val="0087417B"/>
    <w:rPr>
      <w:rFonts w:ascii="Arial Narrow" w:hAnsi="Arial Narrow"/>
      <w:sz w:val="24"/>
      <w:szCs w:val="24"/>
    </w:rPr>
  </w:style>
  <w:style w:type="paragraph" w:customStyle="1" w:styleId="Exhibit">
    <w:name w:val="Exhibit"/>
    <w:basedOn w:val="Normal"/>
    <w:link w:val="ExhibitChar"/>
    <w:rsid w:val="0087417B"/>
    <w:pPr>
      <w:ind w:firstLine="0"/>
    </w:pPr>
    <w:rPr>
      <w:b/>
      <w:sz w:val="24"/>
      <w:szCs w:val="22"/>
    </w:rPr>
  </w:style>
  <w:style w:type="character" w:customStyle="1" w:styleId="ExhibitChar">
    <w:name w:val="Exhibit Char"/>
    <w:link w:val="Exhibit"/>
    <w:locked/>
    <w:rsid w:val="0087417B"/>
    <w:rPr>
      <w:rFonts w:ascii="Arial" w:hAnsi="Arial"/>
      <w:b/>
      <w:sz w:val="24"/>
      <w:szCs w:val="22"/>
    </w:rPr>
  </w:style>
  <w:style w:type="paragraph" w:customStyle="1" w:styleId="NORCProposalBody">
    <w:name w:val="NORC Proposal Body"/>
    <w:link w:val="NORCProposalBodyChar"/>
    <w:rsid w:val="0087417B"/>
    <w:pPr>
      <w:spacing w:after="40" w:line="280" w:lineRule="exact"/>
      <w:ind w:firstLine="360"/>
    </w:pPr>
  </w:style>
  <w:style w:type="character" w:customStyle="1" w:styleId="NORCProposalBodyChar">
    <w:name w:val="NORC Proposal Body Char"/>
    <w:link w:val="NORCProposalBody"/>
    <w:locked/>
    <w:rsid w:val="0087417B"/>
    <w:rPr>
      <w:sz w:val="24"/>
      <w:szCs w:val="24"/>
    </w:rPr>
  </w:style>
  <w:style w:type="paragraph" w:customStyle="1" w:styleId="NORC-BodySingleSpaced1stLineIndent12ptGaramond">
    <w:name w:val="NORC-Body Single Spaced 1st Line Indent (12pt Garamond)"/>
    <w:basedOn w:val="Normal"/>
    <w:rsid w:val="0087417B"/>
    <w:pPr>
      <w:spacing w:after="0" w:line="240" w:lineRule="auto"/>
      <w:ind w:firstLine="360"/>
    </w:pPr>
    <w:rPr>
      <w:rFonts w:ascii="Garamond" w:hAnsi="Garamond"/>
      <w:sz w:val="24"/>
    </w:rPr>
  </w:style>
  <w:style w:type="paragraph" w:customStyle="1" w:styleId="NORC-BodySingleSpaced">
    <w:name w:val="NORC-Body Single Spaced"/>
    <w:link w:val="NORC-BodySingleSpacedChar"/>
    <w:rsid w:val="0087417B"/>
    <w:pPr>
      <w:spacing w:after="120"/>
    </w:pPr>
    <w:rPr>
      <w:rFonts w:ascii="Garamond" w:hAnsi="Garamond"/>
    </w:rPr>
  </w:style>
  <w:style w:type="character" w:customStyle="1" w:styleId="NORC-BodySingleSpacedChar">
    <w:name w:val="NORC-Body Single Spaced Char"/>
    <w:link w:val="NORC-BodySingleSpaced"/>
    <w:locked/>
    <w:rsid w:val="0087417B"/>
    <w:rPr>
      <w:rFonts w:ascii="Garamond" w:hAnsi="Garamond"/>
      <w:sz w:val="24"/>
      <w:szCs w:val="24"/>
    </w:rPr>
  </w:style>
  <w:style w:type="paragraph" w:customStyle="1" w:styleId="BodyText2">
    <w:name w:val="Body Text2"/>
    <w:basedOn w:val="Normal"/>
    <w:link w:val="bodytextChar0"/>
    <w:rsid w:val="0087417B"/>
    <w:pPr>
      <w:autoSpaceDE w:val="0"/>
      <w:autoSpaceDN w:val="0"/>
      <w:adjustRightInd w:val="0"/>
      <w:spacing w:line="360" w:lineRule="auto"/>
    </w:pPr>
    <w:rPr>
      <w:rFonts w:ascii="Times New Roman" w:hAnsi="Times New Roman"/>
      <w:kern w:val="2"/>
      <w:sz w:val="20"/>
    </w:rPr>
  </w:style>
  <w:style w:type="character" w:customStyle="1" w:styleId="bodytextChar0">
    <w:name w:val="body text Char"/>
    <w:link w:val="BodyText2"/>
    <w:locked/>
    <w:rsid w:val="0087417B"/>
    <w:rPr>
      <w:kern w:val="2"/>
      <w:szCs w:val="24"/>
    </w:rPr>
  </w:style>
  <w:style w:type="character" w:customStyle="1" w:styleId="SectionChar">
    <w:name w:val="Section Char"/>
    <w:link w:val="Section"/>
    <w:locked/>
    <w:rsid w:val="0087417B"/>
    <w:rPr>
      <w:rFonts w:ascii="Arial Narrow" w:hAnsi="Arial Narrow"/>
      <w:b/>
      <w:caps/>
      <w:kern w:val="28"/>
      <w:sz w:val="28"/>
      <w:szCs w:val="24"/>
    </w:rPr>
  </w:style>
  <w:style w:type="character" w:customStyle="1" w:styleId="FootnoteTextChar1">
    <w:name w:val="Footnote Text Char1"/>
    <w:aliases w:val="F1 Char1"/>
    <w:locked/>
    <w:rsid w:val="0087417B"/>
    <w:rPr>
      <w:rFonts w:ascii="Arial" w:hAnsi="Arial"/>
      <w:sz w:val="18"/>
    </w:rPr>
  </w:style>
  <w:style w:type="character" w:customStyle="1" w:styleId="BalloonTextChar1">
    <w:name w:val="Balloon Text Char1"/>
    <w:link w:val="BalloonText"/>
    <w:uiPriority w:val="99"/>
    <w:locked/>
    <w:rsid w:val="0087417B"/>
    <w:rPr>
      <w:rFonts w:ascii="Tahoma" w:hAnsi="Tahoma"/>
      <w:sz w:val="16"/>
      <w:szCs w:val="16"/>
    </w:rPr>
  </w:style>
  <w:style w:type="character" w:styleId="LineNumber">
    <w:name w:val="line number"/>
    <w:uiPriority w:val="99"/>
    <w:unhideWhenUsed/>
    <w:rsid w:val="0087417B"/>
  </w:style>
  <w:style w:type="paragraph" w:customStyle="1" w:styleId="ColorfulShading-Accent11">
    <w:name w:val="Colorful Shading - Accent 11"/>
    <w:hidden/>
    <w:uiPriority w:val="99"/>
    <w:rsid w:val="0087417B"/>
    <w:rPr>
      <w:rFonts w:ascii="Calibri" w:hAnsi="Calibri"/>
      <w:sz w:val="22"/>
      <w:szCs w:val="22"/>
    </w:rPr>
  </w:style>
  <w:style w:type="paragraph" w:styleId="PlainText">
    <w:name w:val="Plain Text"/>
    <w:basedOn w:val="Normal"/>
    <w:link w:val="PlainTextChar"/>
    <w:uiPriority w:val="99"/>
    <w:unhideWhenUsed/>
    <w:rsid w:val="0087417B"/>
    <w:pPr>
      <w:spacing w:after="0" w:line="240" w:lineRule="auto"/>
      <w:ind w:firstLine="0"/>
    </w:pPr>
    <w:rPr>
      <w:rFonts w:ascii="Consolas" w:hAnsi="Consolas"/>
      <w:sz w:val="21"/>
      <w:szCs w:val="21"/>
    </w:rPr>
  </w:style>
  <w:style w:type="character" w:customStyle="1" w:styleId="PlainTextChar">
    <w:name w:val="Plain Text Char"/>
    <w:basedOn w:val="DefaultParagraphFont"/>
    <w:link w:val="PlainText"/>
    <w:uiPriority w:val="99"/>
    <w:rsid w:val="0087417B"/>
    <w:rPr>
      <w:rFonts w:ascii="Consolas" w:hAnsi="Consolas"/>
      <w:sz w:val="21"/>
      <w:szCs w:val="21"/>
    </w:rPr>
  </w:style>
  <w:style w:type="paragraph" w:customStyle="1" w:styleId="TOCHeading1">
    <w:name w:val="TOC Heading1"/>
    <w:basedOn w:val="Heading1"/>
    <w:next w:val="Normal"/>
    <w:uiPriority w:val="39"/>
    <w:unhideWhenUsed/>
    <w:qFormat/>
    <w:rsid w:val="0087417B"/>
    <w:pPr>
      <w:keepNext/>
      <w:keepLines/>
      <w:spacing w:before="480" w:after="0" w:line="276" w:lineRule="auto"/>
      <w:outlineLvl w:val="9"/>
    </w:pPr>
    <w:rPr>
      <w:rFonts w:ascii="Cambria" w:hAnsi="Cambria"/>
      <w:bCs/>
      <w:caps/>
      <w:color w:val="365F91"/>
      <w:kern w:val="0"/>
      <w:sz w:val="28"/>
      <w:szCs w:val="28"/>
      <w:lang w:eastAsia="ja-JP"/>
    </w:rPr>
  </w:style>
  <w:style w:type="paragraph" w:styleId="ListParagraph">
    <w:name w:val="List Paragraph"/>
    <w:basedOn w:val="Normal"/>
    <w:uiPriority w:val="34"/>
    <w:qFormat/>
    <w:rsid w:val="0087417B"/>
    <w:pPr>
      <w:ind w:left="720"/>
    </w:pPr>
  </w:style>
  <w:style w:type="paragraph" w:styleId="NoSpacing">
    <w:name w:val="No Spacing"/>
    <w:uiPriority w:val="1"/>
    <w:qFormat/>
    <w:rsid w:val="0087417B"/>
    <w:rPr>
      <w:rFonts w:ascii="Calibri" w:eastAsia="Calibri" w:hAnsi="Calibri"/>
      <w:sz w:val="22"/>
      <w:szCs w:val="22"/>
    </w:rPr>
  </w:style>
  <w:style w:type="paragraph" w:styleId="Revision">
    <w:name w:val="Revision"/>
    <w:hidden/>
    <w:uiPriority w:val="99"/>
    <w:rsid w:val="0087417B"/>
    <w:rPr>
      <w:rFonts w:ascii="Calibri" w:eastAsia="Calibri" w:hAnsi="Calibri"/>
      <w:sz w:val="22"/>
      <w:szCs w:val="22"/>
    </w:rPr>
  </w:style>
  <w:style w:type="character" w:customStyle="1" w:styleId="st1">
    <w:name w:val="st1"/>
    <w:rsid w:val="0087417B"/>
  </w:style>
  <w:style w:type="character" w:styleId="Strong">
    <w:name w:val="Strong"/>
    <w:uiPriority w:val="22"/>
    <w:qFormat/>
    <w:rsid w:val="0087417B"/>
    <w:rPr>
      <w:b/>
      <w:bCs/>
    </w:rPr>
  </w:style>
  <w:style w:type="paragraph" w:styleId="Title">
    <w:name w:val="Title"/>
    <w:basedOn w:val="Normal"/>
    <w:link w:val="TitleChar"/>
    <w:qFormat/>
    <w:rsid w:val="0087417B"/>
    <w:pPr>
      <w:spacing w:after="0" w:line="240" w:lineRule="auto"/>
      <w:ind w:firstLine="0"/>
      <w:jc w:val="center"/>
    </w:pPr>
    <w:rPr>
      <w:rFonts w:ascii="Times New Roman" w:hAnsi="Times New Roman"/>
      <w:b/>
      <w:sz w:val="28"/>
    </w:rPr>
  </w:style>
  <w:style w:type="character" w:customStyle="1" w:styleId="TitleChar">
    <w:name w:val="Title Char"/>
    <w:basedOn w:val="DefaultParagraphFont"/>
    <w:link w:val="Title"/>
    <w:rsid w:val="0087417B"/>
    <w:rPr>
      <w:b/>
      <w:sz w:val="28"/>
      <w:szCs w:val="24"/>
    </w:rPr>
  </w:style>
  <w:style w:type="paragraph" w:styleId="NormalWeb">
    <w:name w:val="Normal (Web)"/>
    <w:basedOn w:val="Normal"/>
    <w:uiPriority w:val="99"/>
    <w:unhideWhenUsed/>
    <w:rsid w:val="0087417B"/>
    <w:pPr>
      <w:spacing w:before="100" w:beforeAutospacing="1" w:after="100" w:afterAutospacing="1" w:line="240" w:lineRule="auto"/>
      <w:ind w:firstLine="0"/>
    </w:pPr>
    <w:rPr>
      <w:rFonts w:ascii="Times New Roman" w:hAnsi="Times New Roman"/>
      <w:sz w:val="24"/>
    </w:rPr>
  </w:style>
  <w:style w:type="paragraph" w:customStyle="1" w:styleId="Bullet1">
    <w:name w:val="Bullet 1"/>
    <w:basedOn w:val="Normal"/>
    <w:link w:val="Bullet1Char"/>
    <w:qFormat/>
    <w:rsid w:val="0087417B"/>
    <w:pPr>
      <w:numPr>
        <w:numId w:val="14"/>
      </w:numPr>
    </w:pPr>
  </w:style>
  <w:style w:type="character" w:customStyle="1" w:styleId="Bullet1Char">
    <w:name w:val="Bullet 1 Char"/>
    <w:basedOn w:val="DefaultParagraphFont"/>
    <w:link w:val="Bullet1"/>
    <w:rsid w:val="0087417B"/>
    <w:rPr>
      <w:rFonts w:ascii="Arial" w:hAnsi="Arial"/>
      <w:sz w:val="22"/>
      <w:szCs w:val="24"/>
    </w:rPr>
  </w:style>
  <w:style w:type="paragraph" w:styleId="TOCHeading">
    <w:name w:val="TOC Heading"/>
    <w:basedOn w:val="Heading1"/>
    <w:next w:val="Normal"/>
    <w:uiPriority w:val="39"/>
    <w:unhideWhenUsed/>
    <w:qFormat/>
    <w:rsid w:val="00EA6F4E"/>
    <w:pPr>
      <w:keepNext/>
      <w:keepLines/>
      <w:spacing w:before="480" w:after="0" w:line="276" w:lineRule="auto"/>
      <w:outlineLvl w:val="9"/>
    </w:pPr>
    <w:rPr>
      <w:rFonts w:asciiTheme="majorHAnsi" w:eastAsiaTheme="majorEastAsia" w:hAnsiTheme="majorHAnsi" w:cstheme="majorBidi"/>
      <w:bCs/>
      <w:caps/>
      <w:color w:val="365F91" w:themeColor="accent1" w:themeShade="BF"/>
      <w:kern w:val="0"/>
      <w:sz w:val="28"/>
      <w:szCs w:val="28"/>
      <w:lang w:eastAsia="ja-JP"/>
    </w:rPr>
  </w:style>
  <w:style w:type="paragraph" w:customStyle="1" w:styleId="list0020paragraph">
    <w:name w:val="list_0020paragraph"/>
    <w:basedOn w:val="Normal"/>
    <w:rsid w:val="005C66C2"/>
    <w:pPr>
      <w:spacing w:after="0" w:line="240" w:lineRule="auto"/>
      <w:ind w:left="720" w:firstLine="0"/>
    </w:pPr>
    <w:rPr>
      <w:rFonts w:ascii="Times New Roman" w:hAnsi="Times New Roman"/>
      <w:sz w:val="24"/>
    </w:rPr>
  </w:style>
  <w:style w:type="character" w:customStyle="1" w:styleId="list0020paragraphchar1">
    <w:name w:val="list_0020paragraph__char1"/>
    <w:rsid w:val="005C66C2"/>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4151">
      <w:bodyDiv w:val="1"/>
      <w:marLeft w:val="0"/>
      <w:marRight w:val="0"/>
      <w:marTop w:val="0"/>
      <w:marBottom w:val="0"/>
      <w:divBdr>
        <w:top w:val="none" w:sz="0" w:space="0" w:color="auto"/>
        <w:left w:val="none" w:sz="0" w:space="0" w:color="auto"/>
        <w:bottom w:val="none" w:sz="0" w:space="0" w:color="auto"/>
        <w:right w:val="none" w:sz="0" w:space="0" w:color="auto"/>
      </w:divBdr>
    </w:div>
    <w:div w:id="485513689">
      <w:bodyDiv w:val="1"/>
      <w:marLeft w:val="0"/>
      <w:marRight w:val="0"/>
      <w:marTop w:val="0"/>
      <w:marBottom w:val="0"/>
      <w:divBdr>
        <w:top w:val="none" w:sz="0" w:space="0" w:color="auto"/>
        <w:left w:val="none" w:sz="0" w:space="0" w:color="auto"/>
        <w:bottom w:val="none" w:sz="0" w:space="0" w:color="auto"/>
        <w:right w:val="none" w:sz="0" w:space="0" w:color="auto"/>
      </w:divBdr>
    </w:div>
    <w:div w:id="830365276">
      <w:bodyDiv w:val="1"/>
      <w:marLeft w:val="0"/>
      <w:marRight w:val="0"/>
      <w:marTop w:val="0"/>
      <w:marBottom w:val="0"/>
      <w:divBdr>
        <w:top w:val="none" w:sz="0" w:space="0" w:color="auto"/>
        <w:left w:val="none" w:sz="0" w:space="0" w:color="auto"/>
        <w:bottom w:val="none" w:sz="0" w:space="0" w:color="auto"/>
        <w:right w:val="none" w:sz="0" w:space="0" w:color="auto"/>
      </w:divBdr>
    </w:div>
    <w:div w:id="1235623556">
      <w:bodyDiv w:val="1"/>
      <w:marLeft w:val="0"/>
      <w:marRight w:val="0"/>
      <w:marTop w:val="0"/>
      <w:marBottom w:val="0"/>
      <w:divBdr>
        <w:top w:val="none" w:sz="0" w:space="0" w:color="auto"/>
        <w:left w:val="none" w:sz="0" w:space="0" w:color="auto"/>
        <w:bottom w:val="none" w:sz="0" w:space="0" w:color="auto"/>
        <w:right w:val="none" w:sz="0" w:space="0" w:color="auto"/>
      </w:divBdr>
    </w:div>
    <w:div w:id="1629164933">
      <w:bodyDiv w:val="1"/>
      <w:marLeft w:val="0"/>
      <w:marRight w:val="0"/>
      <w:marTop w:val="0"/>
      <w:marBottom w:val="0"/>
      <w:divBdr>
        <w:top w:val="none" w:sz="0" w:space="0" w:color="auto"/>
        <w:left w:val="none" w:sz="0" w:space="0" w:color="auto"/>
        <w:bottom w:val="none" w:sz="0" w:space="0" w:color="auto"/>
        <w:right w:val="none" w:sz="0" w:space="0" w:color="auto"/>
      </w:divBdr>
    </w:div>
    <w:div w:id="1659841323">
      <w:bodyDiv w:val="1"/>
      <w:marLeft w:val="0"/>
      <w:marRight w:val="0"/>
      <w:marTop w:val="0"/>
      <w:marBottom w:val="0"/>
      <w:divBdr>
        <w:top w:val="none" w:sz="0" w:space="0" w:color="auto"/>
        <w:left w:val="none" w:sz="0" w:space="0" w:color="auto"/>
        <w:bottom w:val="none" w:sz="0" w:space="0" w:color="auto"/>
        <w:right w:val="none" w:sz="0" w:space="0" w:color="auto"/>
      </w:divBdr>
    </w:div>
    <w:div w:id="1793162071">
      <w:bodyDiv w:val="1"/>
      <w:marLeft w:val="0"/>
      <w:marRight w:val="0"/>
      <w:marTop w:val="0"/>
      <w:marBottom w:val="0"/>
      <w:divBdr>
        <w:top w:val="none" w:sz="0" w:space="0" w:color="auto"/>
        <w:left w:val="none" w:sz="0" w:space="0" w:color="auto"/>
        <w:bottom w:val="none" w:sz="0" w:space="0" w:color="auto"/>
        <w:right w:val="none" w:sz="0" w:space="0" w:color="auto"/>
      </w:divBdr>
    </w:div>
    <w:div w:id="205600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232A7-F317-4CC2-85E0-9924B9C7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Pindus, Nancy</dc:creator>
  <cp:lastModifiedBy>H06053</cp:lastModifiedBy>
  <cp:revision>6</cp:revision>
  <cp:lastPrinted>2013-11-05T18:58:00Z</cp:lastPrinted>
  <dcterms:created xsi:type="dcterms:W3CDTF">2013-11-05T18:22:00Z</dcterms:created>
  <dcterms:modified xsi:type="dcterms:W3CDTF">2013-11-05T18:59:00Z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-1922326816</vt:i4>
  </property>
  <property fmtid="{D5CDD505-2E9C-101B-9397-08002B2CF9AE}" pid="4" name="_EmailSubject">
    <vt:lpwstr>PRA Soft Copy Drafts</vt:lpwstr>
  </property>
  <property fmtid="{D5CDD505-2E9C-101B-9397-08002B2CF9AE}" pid="5" name="_AuthorEmail">
    <vt:lpwstr>Myesha.C.Steadman@hud.gov</vt:lpwstr>
  </property>
  <property fmtid="{D5CDD505-2E9C-101B-9397-08002B2CF9AE}" pid="6" name="_AuthorEmailDisplayName">
    <vt:lpwstr>Steadman, Myesha C</vt:lpwstr>
  </property>
  <property fmtid="{D5CDD505-2E9C-101B-9397-08002B2CF9AE}" pid="7" name="_PreviousAdHocReviewCycleID">
    <vt:i4>444681020</vt:i4>
  </property>
  <property fmtid="{D5CDD505-2E9C-101B-9397-08002B2CF9AE}" pid="8" name="_ReviewingToolsShownOnce">
    <vt:lpwstr/>
  </property>
</Properties>
</file>