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3" w:rsidRPr="003C5300" w:rsidRDefault="00D129DD">
      <w:pPr>
        <w:rPr>
          <w:b/>
        </w:rPr>
      </w:pPr>
      <w:r w:rsidRPr="003C5300">
        <w:rPr>
          <w:b/>
        </w:rPr>
        <w:t>Justification for Change, Adjustment to Protocol for 1520-0010</w:t>
      </w:r>
    </w:p>
    <w:p w:rsidR="00D129DD" w:rsidRDefault="00D129DD"/>
    <w:p w:rsidR="00D129DD" w:rsidRDefault="00D129DD">
      <w:r w:rsidRPr="00D129DD">
        <w:t>BEP wishes to implement a minor, non-mater</w:t>
      </w:r>
      <w:bookmarkStart w:id="0" w:name="_GoBack"/>
      <w:bookmarkEnd w:id="0"/>
      <w:r w:rsidRPr="00D129DD">
        <w:t>ial change to the acuity study protocol that</w:t>
      </w:r>
      <w:r>
        <w:t xml:space="preserve"> was previously approved by OMB</w:t>
      </w:r>
      <w:r w:rsidRPr="00D129DD">
        <w:t xml:space="preserve">. You will find attached one of 24 randomized and counterbalanced sample orders in the revised protocol. The revision was necessitated by BEP’s desire to test 4 variants instead of 3. Nothing else, such as participant selection or burden hours, changes. </w:t>
      </w:r>
    </w:p>
    <w:sectPr w:rsidR="00D1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DD"/>
    <w:rsid w:val="003C5300"/>
    <w:rsid w:val="00D129DD"/>
    <w:rsid w:val="00E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Reference</cp:lastModifiedBy>
  <cp:revision>2</cp:revision>
  <dcterms:created xsi:type="dcterms:W3CDTF">2013-12-18T14:21:00Z</dcterms:created>
  <dcterms:modified xsi:type="dcterms:W3CDTF">2013-12-18T14:22:00Z</dcterms:modified>
</cp:coreProperties>
</file>