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90" w:rsidRDefault="0049571B" w:rsidP="00C258D5">
      <w:pPr>
        <w:tabs>
          <w:tab w:val="left" w:pos="9360"/>
        </w:tabs>
        <w:jc w:val="center"/>
        <w:rPr>
          <w:rFonts w:ascii="Times New Roman" w:hAnsi="Times New Roman" w:cs="Times New Roman"/>
          <w:b/>
        </w:rPr>
      </w:pPr>
      <w:r w:rsidRPr="00807990">
        <w:rPr>
          <w:rFonts w:ascii="Times New Roman" w:hAnsi="Times New Roman" w:cs="Times New Roman"/>
          <w:b/>
        </w:rPr>
        <w:t>S</w:t>
      </w:r>
      <w:r w:rsidR="00807990">
        <w:rPr>
          <w:rFonts w:ascii="Times New Roman" w:hAnsi="Times New Roman" w:cs="Times New Roman"/>
          <w:b/>
        </w:rPr>
        <w:t xml:space="preserve">upporting Statement for Form </w:t>
      </w:r>
      <w:r w:rsidRPr="00807990">
        <w:rPr>
          <w:rFonts w:ascii="Times New Roman" w:hAnsi="Times New Roman" w:cs="Times New Roman"/>
          <w:b/>
        </w:rPr>
        <w:t>SSA-1560-U4</w:t>
      </w:r>
    </w:p>
    <w:p w:rsidR="00890A43" w:rsidRDefault="0060015C" w:rsidP="00C258D5">
      <w:pPr>
        <w:tabs>
          <w:tab w:val="left" w:pos="9360"/>
        </w:tabs>
        <w:jc w:val="center"/>
        <w:rPr>
          <w:rFonts w:ascii="Times New Roman" w:hAnsi="Times New Roman" w:cs="Times New Roman"/>
          <w:b/>
        </w:rPr>
      </w:pPr>
      <w:r w:rsidRPr="00807990">
        <w:rPr>
          <w:rFonts w:ascii="Times New Roman" w:hAnsi="Times New Roman" w:cs="Times New Roman"/>
          <w:b/>
        </w:rPr>
        <w:t>P</w:t>
      </w:r>
      <w:r w:rsidR="00807990">
        <w:rPr>
          <w:rFonts w:ascii="Times New Roman" w:hAnsi="Times New Roman" w:cs="Times New Roman"/>
          <w:b/>
        </w:rPr>
        <w:t xml:space="preserve">etition to Obtain Approval of a Fee for </w:t>
      </w:r>
    </w:p>
    <w:p w:rsidR="0049571B" w:rsidRPr="00807990" w:rsidRDefault="00807990" w:rsidP="00C258D5">
      <w:pPr>
        <w:tabs>
          <w:tab w:val="left" w:pos="9360"/>
        </w:tabs>
        <w:jc w:val="center"/>
        <w:rPr>
          <w:rFonts w:ascii="Times New Roman" w:hAnsi="Times New Roman" w:cs="Times New Roman"/>
          <w:b/>
        </w:rPr>
      </w:pPr>
      <w:r>
        <w:rPr>
          <w:rFonts w:ascii="Times New Roman" w:hAnsi="Times New Roman" w:cs="Times New Roman"/>
          <w:b/>
        </w:rPr>
        <w:t xml:space="preserve">Representing a Claimant </w:t>
      </w:r>
      <w:proofErr w:type="gramStart"/>
      <w:r>
        <w:rPr>
          <w:rFonts w:ascii="Times New Roman" w:hAnsi="Times New Roman" w:cs="Times New Roman"/>
          <w:b/>
        </w:rPr>
        <w:t>Before</w:t>
      </w:r>
      <w:proofErr w:type="gramEnd"/>
      <w:r>
        <w:rPr>
          <w:rFonts w:ascii="Times New Roman" w:hAnsi="Times New Roman" w:cs="Times New Roman"/>
          <w:b/>
        </w:rPr>
        <w:t xml:space="preserve"> the Social Security Administration</w:t>
      </w:r>
    </w:p>
    <w:p w:rsidR="00E25BC7" w:rsidRPr="00807990" w:rsidRDefault="0049571B" w:rsidP="00807990">
      <w:pPr>
        <w:tabs>
          <w:tab w:val="left" w:pos="9360"/>
        </w:tabs>
        <w:jc w:val="center"/>
        <w:outlineLvl w:val="0"/>
        <w:rPr>
          <w:rFonts w:ascii="Times New Roman" w:hAnsi="Times New Roman" w:cs="Times New Roman"/>
          <w:b/>
        </w:rPr>
      </w:pPr>
      <w:r w:rsidRPr="00807990">
        <w:rPr>
          <w:rFonts w:ascii="Times New Roman" w:hAnsi="Times New Roman" w:cs="Times New Roman"/>
          <w:b/>
        </w:rPr>
        <w:t>20 CFR 404.1720</w:t>
      </w:r>
      <w:r w:rsidR="0094461A" w:rsidRPr="00807990">
        <w:rPr>
          <w:rFonts w:ascii="Times New Roman" w:hAnsi="Times New Roman" w:cs="Times New Roman"/>
          <w:b/>
        </w:rPr>
        <w:t xml:space="preserve"> and </w:t>
      </w:r>
      <w:r w:rsidRPr="00807990">
        <w:rPr>
          <w:rFonts w:ascii="Times New Roman" w:hAnsi="Times New Roman" w:cs="Times New Roman"/>
          <w:b/>
        </w:rPr>
        <w:t>404.1725</w:t>
      </w:r>
      <w:r w:rsidR="00807990">
        <w:rPr>
          <w:rFonts w:ascii="Times New Roman" w:hAnsi="Times New Roman" w:cs="Times New Roman"/>
          <w:b/>
        </w:rPr>
        <w:t xml:space="preserve">; </w:t>
      </w:r>
      <w:r w:rsidR="00E25BC7" w:rsidRPr="00807990">
        <w:rPr>
          <w:rFonts w:ascii="Times New Roman" w:hAnsi="Times New Roman" w:cs="Times New Roman"/>
          <w:b/>
        </w:rPr>
        <w:t>20 CFR 416.1520 and 416.1525</w:t>
      </w:r>
    </w:p>
    <w:p w:rsidR="0049571B" w:rsidRPr="00807990" w:rsidRDefault="0049571B" w:rsidP="00025A8F">
      <w:pPr>
        <w:tabs>
          <w:tab w:val="left" w:pos="9360"/>
        </w:tabs>
        <w:jc w:val="center"/>
        <w:outlineLvl w:val="0"/>
        <w:rPr>
          <w:rFonts w:ascii="Times New Roman" w:hAnsi="Times New Roman" w:cs="Times New Roman"/>
          <w:b/>
        </w:rPr>
      </w:pPr>
      <w:r w:rsidRPr="00807990">
        <w:rPr>
          <w:rFonts w:ascii="Times New Roman" w:hAnsi="Times New Roman" w:cs="Times New Roman"/>
          <w:b/>
        </w:rPr>
        <w:t>OMB No. 0</w:t>
      </w:r>
      <w:r w:rsidR="00E96F0A" w:rsidRPr="00807990">
        <w:rPr>
          <w:rFonts w:ascii="Times New Roman" w:hAnsi="Times New Roman" w:cs="Times New Roman"/>
          <w:b/>
        </w:rPr>
        <w:t>960-0104</w:t>
      </w:r>
    </w:p>
    <w:p w:rsidR="0049571B" w:rsidRPr="00807990" w:rsidRDefault="0049571B" w:rsidP="00B904EC">
      <w:pPr>
        <w:pStyle w:val="EndnoteText"/>
        <w:ind w:right="720"/>
        <w:rPr>
          <w:rFonts w:ascii="Times New Roman" w:hAnsi="Times New Roman" w:cs="Times New Roman"/>
        </w:rPr>
      </w:pPr>
    </w:p>
    <w:p w:rsidR="0049571B" w:rsidRPr="00060676" w:rsidRDefault="0049571B" w:rsidP="00B904EC">
      <w:pPr>
        <w:ind w:right="720"/>
        <w:rPr>
          <w:rFonts w:ascii="Times New Roman" w:hAnsi="Times New Roman" w:cs="Times New Roman"/>
          <w:b/>
          <w:u w:val="single"/>
        </w:rPr>
      </w:pPr>
      <w:r w:rsidRPr="00BD4D02">
        <w:rPr>
          <w:rFonts w:ascii="Times New Roman" w:hAnsi="Times New Roman" w:cs="Times New Roman"/>
          <w:b/>
        </w:rPr>
        <w:t>A.</w:t>
      </w:r>
      <w:r w:rsidRPr="00BD4D02">
        <w:rPr>
          <w:rFonts w:ascii="Times New Roman" w:hAnsi="Times New Roman" w:cs="Times New Roman"/>
          <w:b/>
        </w:rPr>
        <w:tab/>
      </w:r>
      <w:r w:rsidRPr="00060676">
        <w:rPr>
          <w:rFonts w:ascii="Times New Roman" w:hAnsi="Times New Roman" w:cs="Times New Roman"/>
          <w:b/>
          <w:u w:val="single"/>
        </w:rPr>
        <w:t>Justification</w:t>
      </w:r>
    </w:p>
    <w:p w:rsidR="0049571B" w:rsidRPr="00807990" w:rsidRDefault="0049571B" w:rsidP="00B904EC">
      <w:pPr>
        <w:ind w:right="720"/>
        <w:rPr>
          <w:rFonts w:ascii="Times New Roman" w:hAnsi="Times New Roman" w:cs="Times New Roman"/>
          <w:u w:val="single"/>
        </w:rPr>
      </w:pPr>
    </w:p>
    <w:p w:rsidR="00060676" w:rsidRDefault="00060676" w:rsidP="006B10C2">
      <w:pPr>
        <w:numPr>
          <w:ilvl w:val="0"/>
          <w:numId w:val="32"/>
        </w:numPr>
        <w:tabs>
          <w:tab w:val="left" w:pos="720"/>
        </w:tabs>
        <w:ind w:left="1440" w:hanging="54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311F5C" w:rsidRDefault="0049571B" w:rsidP="00562D8E">
      <w:pPr>
        <w:ind w:left="1440" w:right="720"/>
        <w:rPr>
          <w:rFonts w:ascii="Times New Roman" w:hAnsi="Times New Roman" w:cs="Times New Roman"/>
        </w:rPr>
      </w:pPr>
      <w:r w:rsidRPr="00311F5C">
        <w:rPr>
          <w:rFonts w:ascii="Times New Roman" w:hAnsi="Times New Roman" w:cs="Times New Roman"/>
        </w:rPr>
        <w:t>A representative must file either a fee petition or a fee agreement with the Social</w:t>
      </w:r>
      <w:r w:rsidR="0064446E">
        <w:rPr>
          <w:rFonts w:ascii="Times New Roman" w:hAnsi="Times New Roman" w:cs="Times New Roman"/>
        </w:rPr>
        <w:t xml:space="preserve"> Security Administration (SSA) </w:t>
      </w:r>
      <w:r w:rsidRPr="00311F5C">
        <w:rPr>
          <w:rFonts w:ascii="Times New Roman" w:hAnsi="Times New Roman" w:cs="Times New Roman"/>
        </w:rPr>
        <w:t xml:space="preserve">to charge a fee for representing a claimant in proceedings before the </w:t>
      </w:r>
      <w:r w:rsidR="0064446E">
        <w:rPr>
          <w:rFonts w:ascii="Times New Roman" w:hAnsi="Times New Roman" w:cs="Times New Roman"/>
        </w:rPr>
        <w:t>a</w:t>
      </w:r>
      <w:r w:rsidRPr="00311F5C">
        <w:rPr>
          <w:rFonts w:ascii="Times New Roman" w:hAnsi="Times New Roman" w:cs="Times New Roman"/>
        </w:rPr>
        <w:t xml:space="preserve">gency.  The statutory authority for requiring this information is found in </w:t>
      </w:r>
      <w:r w:rsidR="0094461A" w:rsidRPr="00311F5C">
        <w:rPr>
          <w:rFonts w:ascii="Times New Roman" w:hAnsi="Times New Roman" w:cs="Times New Roman"/>
        </w:rPr>
        <w:t xml:space="preserve">the </w:t>
      </w:r>
      <w:r w:rsidR="0094461A" w:rsidRPr="00311F5C">
        <w:rPr>
          <w:rFonts w:ascii="Times New Roman" w:hAnsi="Times New Roman" w:cs="Times New Roman"/>
          <w:i/>
          <w:iCs/>
        </w:rPr>
        <w:t>Social Security Act</w:t>
      </w:r>
      <w:r w:rsidR="00DD2C7E">
        <w:rPr>
          <w:rFonts w:ascii="Times New Roman" w:hAnsi="Times New Roman" w:cs="Times New Roman"/>
          <w:i/>
          <w:iCs/>
        </w:rPr>
        <w:t xml:space="preserve"> (</w:t>
      </w:r>
      <w:r w:rsidR="00DB2CC1" w:rsidRPr="00311F5C">
        <w:rPr>
          <w:rFonts w:ascii="Times New Roman" w:hAnsi="Times New Roman" w:cs="Times New Roman"/>
          <w:i/>
          <w:iCs/>
        </w:rPr>
        <w:t>Act)</w:t>
      </w:r>
      <w:r w:rsidR="0094461A" w:rsidRPr="00311F5C">
        <w:rPr>
          <w:rFonts w:ascii="Times New Roman" w:hAnsi="Times New Roman" w:cs="Times New Roman"/>
        </w:rPr>
        <w:t xml:space="preserve">, </w:t>
      </w:r>
      <w:r w:rsidRPr="00890A43">
        <w:rPr>
          <w:rFonts w:ascii="Times New Roman" w:hAnsi="Times New Roman" w:cs="Times New Roman"/>
        </w:rPr>
        <w:t>sections</w:t>
      </w:r>
      <w:r w:rsidRPr="00311F5C">
        <w:rPr>
          <w:rFonts w:ascii="Times New Roman" w:hAnsi="Times New Roman" w:cs="Times New Roman"/>
          <w:i/>
        </w:rPr>
        <w:t xml:space="preserve"> 206(a)(1) </w:t>
      </w:r>
      <w:r w:rsidRPr="00311F5C">
        <w:rPr>
          <w:rFonts w:ascii="Times New Roman" w:hAnsi="Times New Roman" w:cs="Times New Roman"/>
        </w:rPr>
        <w:t>and</w:t>
      </w:r>
      <w:r w:rsidRPr="00311F5C">
        <w:rPr>
          <w:rFonts w:ascii="Times New Roman" w:hAnsi="Times New Roman" w:cs="Times New Roman"/>
          <w:i/>
        </w:rPr>
        <w:t xml:space="preserve"> 1631(d)(2)(A)</w:t>
      </w:r>
      <w:r w:rsidR="005913BA" w:rsidRPr="00311F5C">
        <w:rPr>
          <w:rFonts w:ascii="Times New Roman" w:hAnsi="Times New Roman" w:cs="Times New Roman"/>
          <w:i/>
        </w:rPr>
        <w:t>.</w:t>
      </w:r>
      <w:r w:rsidRPr="00311F5C">
        <w:rPr>
          <w:rFonts w:ascii="Times New Roman" w:hAnsi="Times New Roman" w:cs="Times New Roman"/>
        </w:rPr>
        <w:t xml:space="preserve">  The implementing regulations are at </w:t>
      </w:r>
      <w:r w:rsidRPr="00311F5C">
        <w:rPr>
          <w:rFonts w:ascii="Times New Roman" w:hAnsi="Times New Roman" w:cs="Times New Roman"/>
          <w:i/>
        </w:rPr>
        <w:t>20 CFR 404.1720</w:t>
      </w:r>
      <w:r w:rsidR="00DB2CC1" w:rsidRPr="00311F5C">
        <w:rPr>
          <w:rFonts w:ascii="Times New Roman" w:hAnsi="Times New Roman" w:cs="Times New Roman"/>
          <w:i/>
        </w:rPr>
        <w:t>, 404</w:t>
      </w:r>
      <w:r w:rsidRPr="00311F5C">
        <w:rPr>
          <w:rFonts w:ascii="Times New Roman" w:hAnsi="Times New Roman" w:cs="Times New Roman"/>
          <w:i/>
        </w:rPr>
        <w:t xml:space="preserve"> .1725</w:t>
      </w:r>
      <w:r w:rsidR="00DB2CC1" w:rsidRPr="00311F5C">
        <w:rPr>
          <w:rFonts w:ascii="Times New Roman" w:hAnsi="Times New Roman" w:cs="Times New Roman"/>
          <w:i/>
        </w:rPr>
        <w:t xml:space="preserve">, </w:t>
      </w:r>
      <w:r w:rsidR="00E25BC7" w:rsidRPr="00311F5C">
        <w:rPr>
          <w:rFonts w:ascii="Times New Roman" w:hAnsi="Times New Roman" w:cs="Times New Roman"/>
          <w:i/>
        </w:rPr>
        <w:t xml:space="preserve">416.1520 </w:t>
      </w:r>
      <w:r w:rsidR="00E25BC7" w:rsidRPr="00311F5C">
        <w:rPr>
          <w:rFonts w:ascii="Times New Roman" w:hAnsi="Times New Roman" w:cs="Times New Roman"/>
        </w:rPr>
        <w:t>and</w:t>
      </w:r>
      <w:r w:rsidR="00E25BC7" w:rsidRPr="00311F5C">
        <w:rPr>
          <w:rFonts w:ascii="Times New Roman" w:hAnsi="Times New Roman" w:cs="Times New Roman"/>
          <w:i/>
        </w:rPr>
        <w:t xml:space="preserve"> 416.1525</w:t>
      </w:r>
      <w:r w:rsidR="00DB2CC1" w:rsidRPr="00311F5C">
        <w:rPr>
          <w:rFonts w:ascii="Times New Roman" w:hAnsi="Times New Roman" w:cs="Times New Roman"/>
          <w:i/>
        </w:rPr>
        <w:t xml:space="preserve"> </w:t>
      </w:r>
      <w:r w:rsidR="00DB2CC1" w:rsidRPr="00311F5C">
        <w:rPr>
          <w:rFonts w:ascii="Times New Roman" w:hAnsi="Times New Roman" w:cs="Times New Roman"/>
        </w:rPr>
        <w:t>of the</w:t>
      </w:r>
      <w:r w:rsidR="00DB2CC1" w:rsidRPr="00311F5C">
        <w:rPr>
          <w:rFonts w:ascii="Times New Roman" w:hAnsi="Times New Roman" w:cs="Times New Roman"/>
          <w:i/>
        </w:rPr>
        <w:t xml:space="preserve"> Code of Federal Regulations</w:t>
      </w:r>
      <w:r w:rsidR="008A7EA9" w:rsidRPr="00311F5C">
        <w:rPr>
          <w:rFonts w:ascii="Times New Roman" w:hAnsi="Times New Roman" w:cs="Times New Roman"/>
          <w:i/>
        </w:rPr>
        <w:t xml:space="preserve">.  </w:t>
      </w:r>
      <w:r w:rsidRPr="00311F5C">
        <w:rPr>
          <w:rFonts w:ascii="Times New Roman" w:hAnsi="Times New Roman" w:cs="Times New Roman"/>
        </w:rPr>
        <w:t>If the representative files a fee petition (Form SSA</w:t>
      </w:r>
      <w:r w:rsidRPr="00311F5C">
        <w:rPr>
          <w:rFonts w:ascii="Times New Roman" w:hAnsi="Times New Roman" w:cs="Times New Roman"/>
        </w:rPr>
        <w:noBreakHyphen/>
        <w:t xml:space="preserve">1560-U4) to obtain approval of a fee for representing a claimant, SSA reviews the information to determine a reasonable fee </w:t>
      </w:r>
      <w:r w:rsidR="00311F5C" w:rsidRPr="00311F5C">
        <w:rPr>
          <w:rFonts w:ascii="Times New Roman" w:hAnsi="Times New Roman" w:cs="Times New Roman"/>
        </w:rPr>
        <w:t>the representative may charge</w:t>
      </w:r>
      <w:r w:rsidRPr="00311F5C">
        <w:rPr>
          <w:rFonts w:ascii="Times New Roman" w:hAnsi="Times New Roman" w:cs="Times New Roman"/>
        </w:rPr>
        <w:t>.</w:t>
      </w:r>
      <w:r w:rsidR="003A1207" w:rsidRPr="00311F5C">
        <w:rPr>
          <w:rFonts w:ascii="Times New Roman" w:hAnsi="Times New Roman" w:cs="Times New Roman"/>
        </w:rPr>
        <w:t xml:space="preserve">  </w:t>
      </w:r>
      <w:r w:rsidR="00BD4D02" w:rsidRPr="00890A43">
        <w:rPr>
          <w:rFonts w:ascii="Times New Roman" w:hAnsi="Times New Roman" w:cs="Times New Roman"/>
          <w:iCs/>
        </w:rPr>
        <w:t>Section</w:t>
      </w:r>
      <w:r w:rsidR="00BD4D02" w:rsidRPr="00311F5C">
        <w:rPr>
          <w:rFonts w:ascii="Times New Roman" w:hAnsi="Times New Roman" w:cs="Times New Roman"/>
          <w:i/>
          <w:iCs/>
        </w:rPr>
        <w:t xml:space="preserve"> 206(a)(1)(4)(A) </w:t>
      </w:r>
      <w:r w:rsidR="00BD4D02" w:rsidRPr="00311F5C">
        <w:rPr>
          <w:rFonts w:ascii="Times New Roman" w:hAnsi="Times New Roman" w:cs="Times New Roman"/>
          <w:iCs/>
        </w:rPr>
        <w:t>of</w:t>
      </w:r>
      <w:r w:rsidR="00BD4D02" w:rsidRPr="00311F5C">
        <w:rPr>
          <w:rFonts w:ascii="Times New Roman" w:hAnsi="Times New Roman" w:cs="Times New Roman"/>
          <w:i/>
          <w:iCs/>
        </w:rPr>
        <w:t xml:space="preserve"> </w:t>
      </w:r>
      <w:r w:rsidR="00BD4D02" w:rsidRPr="00890A43">
        <w:rPr>
          <w:rFonts w:ascii="Times New Roman" w:hAnsi="Times New Roman" w:cs="Times New Roman"/>
          <w:iCs/>
        </w:rPr>
        <w:t>the</w:t>
      </w:r>
      <w:r w:rsidR="00BD4D02" w:rsidRPr="00311F5C">
        <w:rPr>
          <w:rFonts w:ascii="Times New Roman" w:hAnsi="Times New Roman" w:cs="Times New Roman"/>
          <w:i/>
          <w:iCs/>
        </w:rPr>
        <w:t xml:space="preserve"> Act</w:t>
      </w:r>
      <w:r w:rsidR="00BD4D02" w:rsidRPr="00311F5C">
        <w:rPr>
          <w:rFonts w:ascii="Times New Roman" w:hAnsi="Times New Roman" w:cs="Times New Roman"/>
        </w:rPr>
        <w:t xml:space="preserve"> </w:t>
      </w:r>
      <w:r w:rsidR="00311F5C" w:rsidRPr="00311F5C">
        <w:rPr>
          <w:rFonts w:ascii="Times New Roman" w:hAnsi="Times New Roman" w:cs="Times New Roman"/>
        </w:rPr>
        <w:t xml:space="preserve">further </w:t>
      </w:r>
      <w:r w:rsidR="00BD4D02" w:rsidRPr="00311F5C">
        <w:rPr>
          <w:rFonts w:ascii="Times New Roman" w:hAnsi="Times New Roman" w:cs="Times New Roman"/>
        </w:rPr>
        <w:t>provides that when the person representing the claimant is an attorney, the Commissioner shall certify payment out of past-due benefits</w:t>
      </w:r>
      <w:r w:rsidR="0064446E">
        <w:rPr>
          <w:rFonts w:ascii="Times New Roman" w:hAnsi="Times New Roman" w:cs="Times New Roman"/>
        </w:rPr>
        <w:t xml:space="preserve"> for</w:t>
      </w:r>
      <w:r w:rsidR="00BD4D02" w:rsidRPr="00311F5C">
        <w:rPr>
          <w:rFonts w:ascii="Times New Roman" w:hAnsi="Times New Roman" w:cs="Times New Roman"/>
        </w:rPr>
        <w:t xml:space="preserve"> a fee equal to as much as 25 percent of past-due benefits.  The implementing regulations are at </w:t>
      </w:r>
      <w:r w:rsidR="00BD4D02" w:rsidRPr="00311F5C">
        <w:rPr>
          <w:rFonts w:ascii="Times New Roman" w:hAnsi="Times New Roman" w:cs="Times New Roman"/>
          <w:i/>
          <w:iCs/>
        </w:rPr>
        <w:t xml:space="preserve">20 CFR 404.1720 </w:t>
      </w:r>
      <w:r w:rsidR="00BD4D02" w:rsidRPr="00311F5C">
        <w:rPr>
          <w:rFonts w:ascii="Times New Roman" w:hAnsi="Times New Roman" w:cs="Times New Roman"/>
          <w:iCs/>
        </w:rPr>
        <w:t>and</w:t>
      </w:r>
      <w:r w:rsidR="00BD4D02" w:rsidRPr="00311F5C">
        <w:rPr>
          <w:rFonts w:ascii="Times New Roman" w:hAnsi="Times New Roman" w:cs="Times New Roman"/>
          <w:i/>
          <w:iCs/>
        </w:rPr>
        <w:t xml:space="preserve"> 404.1725</w:t>
      </w:r>
      <w:r w:rsidR="00BD4D02" w:rsidRPr="00311F5C">
        <w:rPr>
          <w:rFonts w:ascii="Times New Roman" w:hAnsi="Times New Roman" w:cs="Times New Roman"/>
        </w:rPr>
        <w:t>.</w:t>
      </w:r>
      <w:r w:rsidR="00311F5C" w:rsidRPr="00311F5C">
        <w:rPr>
          <w:rFonts w:ascii="Times New Roman" w:hAnsi="Times New Roman" w:cs="Times New Roman"/>
        </w:rPr>
        <w:t xml:space="preserve">  The </w:t>
      </w:r>
      <w:r w:rsidR="00311F5C" w:rsidRPr="00890A43">
        <w:rPr>
          <w:rFonts w:ascii="Times New Roman" w:hAnsi="Times New Roman" w:cs="Times New Roman"/>
          <w:i/>
        </w:rPr>
        <w:t>Social Security Disability Applicants’ Access to Professional Representation Act of 2010, Public Law No. 111-142</w:t>
      </w:r>
      <w:r w:rsidR="0064446E">
        <w:rPr>
          <w:rFonts w:ascii="Times New Roman" w:hAnsi="Times New Roman" w:cs="Times New Roman"/>
        </w:rPr>
        <w:t xml:space="preserve">, </w:t>
      </w:r>
      <w:r w:rsidR="00C327D4">
        <w:rPr>
          <w:rFonts w:ascii="Times New Roman" w:hAnsi="Times New Roman" w:cs="Times New Roman"/>
        </w:rPr>
        <w:t xml:space="preserve">also </w:t>
      </w:r>
      <w:r w:rsidR="00311F5C">
        <w:rPr>
          <w:rFonts w:ascii="Times New Roman" w:hAnsi="Times New Roman" w:cs="Times New Roman"/>
        </w:rPr>
        <w:t xml:space="preserve">provides </w:t>
      </w:r>
      <w:r w:rsidR="00311F5C" w:rsidRPr="00311F5C">
        <w:rPr>
          <w:rFonts w:ascii="Times New Roman" w:hAnsi="Times New Roman" w:cs="Times New Roman"/>
        </w:rPr>
        <w:t xml:space="preserve">for certification for payment of the fee from past-due benefits to qualified </w:t>
      </w:r>
      <w:r w:rsidR="00890A43">
        <w:rPr>
          <w:rFonts w:ascii="Times New Roman" w:hAnsi="Times New Roman" w:cs="Times New Roman"/>
        </w:rPr>
        <w:t xml:space="preserve">        </w:t>
      </w:r>
      <w:r w:rsidR="00311F5C" w:rsidRPr="00311F5C">
        <w:rPr>
          <w:rFonts w:ascii="Times New Roman" w:hAnsi="Times New Roman" w:cs="Times New Roman"/>
        </w:rPr>
        <w:t>non-attorney representatives who meet certain prerequisites.</w:t>
      </w:r>
    </w:p>
    <w:p w:rsidR="00070C32" w:rsidRDefault="00070C32" w:rsidP="00562D8E">
      <w:pPr>
        <w:ind w:left="1440" w:right="720"/>
        <w:rPr>
          <w:rFonts w:ascii="Times New Roman" w:hAnsi="Times New Roman" w:cs="Times New Roman"/>
        </w:rPr>
      </w:pPr>
    </w:p>
    <w:p w:rsidR="00060676" w:rsidRPr="00CA40E2" w:rsidRDefault="00060676" w:rsidP="00562D8E">
      <w:pPr>
        <w:numPr>
          <w:ilvl w:val="0"/>
          <w:numId w:val="32"/>
        </w:numPr>
        <w:tabs>
          <w:tab w:val="left" w:pos="1440"/>
        </w:tabs>
        <w:ind w:left="900" w:firstLine="0"/>
        <w:rPr>
          <w:rFonts w:ascii="Times New Roman" w:hAnsi="Times New Roman"/>
        </w:rPr>
      </w:pPr>
      <w:r>
        <w:rPr>
          <w:rFonts w:ascii="Times New Roman" w:hAnsi="Times New Roman"/>
          <w:b/>
        </w:rPr>
        <w:t xml:space="preserve">Description of Collection </w:t>
      </w:r>
    </w:p>
    <w:p w:rsidR="00713615" w:rsidRDefault="00890A43" w:rsidP="00CA40E2">
      <w:pPr>
        <w:pStyle w:val="ListParagraph"/>
        <w:ind w:left="1440"/>
        <w:contextualSpacing/>
        <w:rPr>
          <w:rFonts w:ascii="Times New Roman" w:hAnsi="Times New Roman"/>
          <w:noProof/>
          <w:sz w:val="24"/>
          <w:szCs w:val="24"/>
        </w:rPr>
      </w:pPr>
      <w:proofErr w:type="gramStart"/>
      <w:r>
        <w:rPr>
          <w:rFonts w:ascii="Times New Roman" w:hAnsi="Times New Roman"/>
          <w:sz w:val="24"/>
          <w:szCs w:val="24"/>
        </w:rPr>
        <w:t xml:space="preserve">A </w:t>
      </w:r>
      <w:r w:rsidR="00CA40E2" w:rsidRPr="00CA40E2">
        <w:rPr>
          <w:rFonts w:ascii="Times New Roman" w:hAnsi="Times New Roman"/>
          <w:sz w:val="24"/>
          <w:szCs w:val="24"/>
        </w:rPr>
        <w:t xml:space="preserve">claimant's representative, whether an attorney or a non-attorney, uses Form </w:t>
      </w:r>
      <w:r>
        <w:rPr>
          <w:rFonts w:ascii="Times New Roman" w:hAnsi="Times New Roman"/>
          <w:sz w:val="24"/>
          <w:szCs w:val="24"/>
        </w:rPr>
        <w:t xml:space="preserve">   </w:t>
      </w:r>
      <w:r w:rsidR="00CA40E2" w:rsidRPr="00CA40E2">
        <w:rPr>
          <w:rFonts w:ascii="Times New Roman" w:hAnsi="Times New Roman"/>
          <w:sz w:val="24"/>
          <w:szCs w:val="24"/>
        </w:rPr>
        <w:t>SSA</w:t>
      </w:r>
      <w:r w:rsidR="00CA40E2" w:rsidRPr="00CA40E2">
        <w:rPr>
          <w:rFonts w:ascii="Times New Roman" w:hAnsi="Times New Roman"/>
          <w:sz w:val="24"/>
          <w:szCs w:val="24"/>
        </w:rPr>
        <w:noBreakHyphen/>
        <w:t>1560-U4 to petition SSA for authorization to charge and collect a fee.</w:t>
      </w:r>
      <w:proofErr w:type="gramEnd"/>
      <w:r w:rsidR="00CA40E2" w:rsidRPr="00CA40E2">
        <w:rPr>
          <w:rFonts w:ascii="Times New Roman" w:hAnsi="Times New Roman"/>
          <w:sz w:val="24"/>
          <w:szCs w:val="24"/>
        </w:rPr>
        <w:t xml:space="preserve">  A claimant may also use the form to agree or disagree with the requested fee amount or other information the representative provides on the form.  The SSA official responsible for setting the fee uses the information from the form to determine a reasonable fee amount representatives may charge for their services.  </w:t>
      </w:r>
      <w:r w:rsidR="000757D5">
        <w:rPr>
          <w:rFonts w:ascii="Times New Roman" w:hAnsi="Times New Roman"/>
          <w:noProof/>
          <w:sz w:val="24"/>
          <w:szCs w:val="24"/>
        </w:rPr>
        <w:t>Primary respondents are a</w:t>
      </w:r>
      <w:r w:rsidR="00CA40E2" w:rsidRPr="00CA40E2">
        <w:rPr>
          <w:rFonts w:ascii="Times New Roman" w:hAnsi="Times New Roman"/>
          <w:noProof/>
          <w:sz w:val="24"/>
          <w:szCs w:val="24"/>
        </w:rPr>
        <w:t xml:space="preserve">ttorneys and </w:t>
      </w:r>
      <w:r>
        <w:rPr>
          <w:rFonts w:ascii="Times New Roman" w:hAnsi="Times New Roman"/>
          <w:noProof/>
          <w:sz w:val="24"/>
          <w:szCs w:val="24"/>
        </w:rPr>
        <w:t xml:space="preserve">   </w:t>
      </w:r>
      <w:r w:rsidR="00CA40E2" w:rsidRPr="00CA40E2">
        <w:rPr>
          <w:rFonts w:ascii="Times New Roman" w:hAnsi="Times New Roman"/>
          <w:noProof/>
          <w:sz w:val="24"/>
          <w:szCs w:val="24"/>
        </w:rPr>
        <w:t>non-attorneys who represent Social Security claimants.</w:t>
      </w:r>
      <w:r w:rsidR="00713615">
        <w:rPr>
          <w:rFonts w:ascii="Times New Roman" w:hAnsi="Times New Roman"/>
          <w:noProof/>
          <w:sz w:val="24"/>
          <w:szCs w:val="24"/>
        </w:rPr>
        <w:t xml:space="preserve">  </w:t>
      </w:r>
    </w:p>
    <w:p w:rsidR="00713615" w:rsidRDefault="00713615" w:rsidP="00CA40E2">
      <w:pPr>
        <w:pStyle w:val="ListParagraph"/>
        <w:ind w:left="1440"/>
        <w:contextualSpacing/>
        <w:rPr>
          <w:rFonts w:ascii="Times New Roman" w:hAnsi="Times New Roman"/>
          <w:noProof/>
          <w:sz w:val="24"/>
          <w:szCs w:val="24"/>
        </w:rPr>
      </w:pPr>
    </w:p>
    <w:p w:rsidR="00A82CAA" w:rsidRPr="00687D6B" w:rsidRDefault="00A82CAA" w:rsidP="00A82CAA">
      <w:pPr>
        <w:ind w:left="1440" w:right="720"/>
        <w:rPr>
          <w:rFonts w:ascii="Times New Roman" w:hAnsi="Times New Roman" w:cs="Times New Roman"/>
        </w:rPr>
      </w:pPr>
      <w:r>
        <w:rPr>
          <w:rFonts w:ascii="Times New Roman" w:hAnsi="Times New Roman"/>
          <w:noProof/>
        </w:rPr>
        <w:t xml:space="preserve">Once the form is complete, the respondent gives a copy to the claimant, keeps the representative copy, and the </w:t>
      </w:r>
      <w:r w:rsidR="008D2B02">
        <w:rPr>
          <w:rFonts w:ascii="Times New Roman" w:hAnsi="Times New Roman"/>
          <w:noProof/>
        </w:rPr>
        <w:t>Office of Hearing and Appeals</w:t>
      </w:r>
      <w:r>
        <w:rPr>
          <w:rFonts w:ascii="Times New Roman" w:hAnsi="Times New Roman"/>
          <w:noProof/>
        </w:rPr>
        <w:t xml:space="preserve"> </w:t>
      </w:r>
      <w:r w:rsidR="00706982">
        <w:rPr>
          <w:rFonts w:ascii="Times New Roman" w:hAnsi="Times New Roman"/>
          <w:noProof/>
        </w:rPr>
        <w:t xml:space="preserve">sends their copies </w:t>
      </w:r>
      <w:r>
        <w:rPr>
          <w:rFonts w:ascii="Times New Roman" w:hAnsi="Times New Roman"/>
          <w:noProof/>
        </w:rPr>
        <w:t xml:space="preserve">back to the </w:t>
      </w:r>
      <w:r w:rsidR="00706982">
        <w:rPr>
          <w:rFonts w:ascii="Times New Roman" w:hAnsi="Times New Roman"/>
          <w:noProof/>
        </w:rPr>
        <w:t>appropriate</w:t>
      </w:r>
      <w:r>
        <w:rPr>
          <w:rFonts w:ascii="Times New Roman" w:hAnsi="Times New Roman"/>
          <w:noProof/>
        </w:rPr>
        <w:t xml:space="preserve"> SSA office.  When SSA receives the SSA-1560-U4, we evaluate the representative’s request to charge a fee,</w:t>
      </w:r>
      <w:r w:rsidR="0003420E">
        <w:rPr>
          <w:rFonts w:ascii="Times New Roman" w:hAnsi="Times New Roman"/>
          <w:noProof/>
        </w:rPr>
        <w:t xml:space="preserve"> </w:t>
      </w:r>
      <w:r>
        <w:rPr>
          <w:rFonts w:ascii="Times New Roman" w:hAnsi="Times New Roman"/>
          <w:noProof/>
        </w:rPr>
        <w:t xml:space="preserve">make a decision on how much the representative can charge, and notify the claimant and the representative of that amount. </w:t>
      </w:r>
      <w:r w:rsidR="00C16F41">
        <w:rPr>
          <w:rFonts w:ascii="Times New Roman" w:hAnsi="Times New Roman"/>
          <w:noProof/>
        </w:rPr>
        <w:t xml:space="preserve">  The representative and claimant are given a chance to disagree with the amount we authorize the repr</w:t>
      </w:r>
      <w:r w:rsidR="00F0393A">
        <w:rPr>
          <w:rFonts w:ascii="Times New Roman" w:hAnsi="Times New Roman"/>
          <w:noProof/>
        </w:rPr>
        <w:t>esentative</w:t>
      </w:r>
      <w:r w:rsidR="00C16F41">
        <w:rPr>
          <w:rFonts w:ascii="Times New Roman" w:hAnsi="Times New Roman"/>
          <w:noProof/>
        </w:rPr>
        <w:t xml:space="preserve"> to charge.  If there is a diagreeme</w:t>
      </w:r>
      <w:r w:rsidR="00BB7355">
        <w:rPr>
          <w:rFonts w:ascii="Times New Roman" w:hAnsi="Times New Roman"/>
          <w:noProof/>
        </w:rPr>
        <w:t xml:space="preserve">nt, we  </w:t>
      </w:r>
      <w:r w:rsidR="00890A43">
        <w:rPr>
          <w:rFonts w:ascii="Times New Roman" w:hAnsi="Times New Roman"/>
          <w:noProof/>
        </w:rPr>
        <w:t xml:space="preserve">re-evaluate the information on the </w:t>
      </w:r>
      <w:r w:rsidR="00C16F41">
        <w:rPr>
          <w:rFonts w:ascii="Times New Roman" w:hAnsi="Times New Roman"/>
          <w:noProof/>
        </w:rPr>
        <w:t>SSA-1560-U4.  Once</w:t>
      </w:r>
      <w:r w:rsidR="00890A43">
        <w:rPr>
          <w:rFonts w:ascii="Times New Roman" w:hAnsi="Times New Roman"/>
          <w:noProof/>
        </w:rPr>
        <w:t xml:space="preserve"> SSA </w:t>
      </w:r>
      <w:r w:rsidR="00C16F41">
        <w:rPr>
          <w:rFonts w:ascii="Times New Roman" w:hAnsi="Times New Roman"/>
          <w:noProof/>
        </w:rPr>
        <w:t>establish</w:t>
      </w:r>
      <w:r w:rsidR="00890A43">
        <w:rPr>
          <w:rFonts w:ascii="Times New Roman" w:hAnsi="Times New Roman"/>
          <w:noProof/>
        </w:rPr>
        <w:t>es</w:t>
      </w:r>
      <w:r w:rsidR="00C16F41">
        <w:rPr>
          <w:rFonts w:ascii="Times New Roman" w:hAnsi="Times New Roman"/>
          <w:noProof/>
        </w:rPr>
        <w:t xml:space="preserve"> the amount, if the representaive is </w:t>
      </w:r>
      <w:r w:rsidR="0003420E">
        <w:rPr>
          <w:rFonts w:ascii="Times New Roman" w:hAnsi="Times New Roman"/>
          <w:noProof/>
        </w:rPr>
        <w:t xml:space="preserve">eligible </w:t>
      </w:r>
      <w:r w:rsidR="00C16F41">
        <w:rPr>
          <w:rFonts w:ascii="Times New Roman" w:hAnsi="Times New Roman"/>
          <w:noProof/>
        </w:rPr>
        <w:t>for direct payment of</w:t>
      </w:r>
      <w:r w:rsidR="00890A43">
        <w:rPr>
          <w:rFonts w:ascii="Times New Roman" w:hAnsi="Times New Roman"/>
          <w:noProof/>
        </w:rPr>
        <w:t xml:space="preserve"> the final authorized fee, we will</w:t>
      </w:r>
      <w:r w:rsidR="00C16F41">
        <w:rPr>
          <w:rFonts w:ascii="Times New Roman" w:hAnsi="Times New Roman"/>
          <w:noProof/>
        </w:rPr>
        <w:t xml:space="preserve"> pay the authorized amount from the claimant’s past-due benefits.  If the re</w:t>
      </w:r>
      <w:r w:rsidR="0003420E">
        <w:rPr>
          <w:rFonts w:ascii="Times New Roman" w:hAnsi="Times New Roman"/>
          <w:noProof/>
        </w:rPr>
        <w:t>p</w:t>
      </w:r>
      <w:r w:rsidR="00C16F41">
        <w:rPr>
          <w:rFonts w:ascii="Times New Roman" w:hAnsi="Times New Roman"/>
          <w:noProof/>
        </w:rPr>
        <w:t xml:space="preserve">resentative is not eligible for direct payment of the fee we authorized from </w:t>
      </w:r>
      <w:r w:rsidR="00C16F41">
        <w:rPr>
          <w:rFonts w:ascii="Times New Roman" w:hAnsi="Times New Roman"/>
          <w:noProof/>
        </w:rPr>
        <w:lastRenderedPageBreak/>
        <w:t>the claimant’s past-due benefits, the</w:t>
      </w:r>
      <w:r w:rsidR="00F0393A">
        <w:rPr>
          <w:rFonts w:ascii="Times New Roman" w:hAnsi="Times New Roman"/>
          <w:noProof/>
        </w:rPr>
        <w:t>n</w:t>
      </w:r>
      <w:r w:rsidR="00C16F41">
        <w:rPr>
          <w:rFonts w:ascii="Times New Roman" w:hAnsi="Times New Roman"/>
          <w:noProof/>
        </w:rPr>
        <w:t xml:space="preserve"> payment of the fee we auhorize is a matter between the claimant and the representative.  </w:t>
      </w:r>
      <w:r w:rsidR="00F0393A">
        <w:rPr>
          <w:rFonts w:ascii="Times New Roman" w:hAnsi="Times New Roman"/>
          <w:noProof/>
        </w:rPr>
        <w:t>SSA</w:t>
      </w:r>
      <w:r w:rsidR="00C16F41">
        <w:rPr>
          <w:rFonts w:ascii="Times New Roman" w:hAnsi="Times New Roman"/>
          <w:noProof/>
        </w:rPr>
        <w:t xml:space="preserve"> keep</w:t>
      </w:r>
      <w:r w:rsidR="00F0393A">
        <w:rPr>
          <w:rFonts w:ascii="Times New Roman" w:hAnsi="Times New Roman"/>
          <w:noProof/>
        </w:rPr>
        <w:t>s</w:t>
      </w:r>
      <w:r>
        <w:rPr>
          <w:rFonts w:ascii="Times New Roman" w:hAnsi="Times New Roman"/>
          <w:noProof/>
        </w:rPr>
        <w:t xml:space="preserve"> the SSA-1560-U4 as part of the offical claims file.</w:t>
      </w:r>
    </w:p>
    <w:p w:rsidR="006B057A" w:rsidRDefault="006B057A" w:rsidP="006B057A">
      <w:pPr>
        <w:tabs>
          <w:tab w:val="left" w:pos="1440"/>
        </w:tabs>
        <w:rPr>
          <w:rFonts w:ascii="Times New Roman" w:hAnsi="Times New Roman"/>
          <w:b/>
        </w:rPr>
      </w:pPr>
    </w:p>
    <w:p w:rsidR="00060676" w:rsidRPr="0036696D" w:rsidRDefault="00060676" w:rsidP="006B057A">
      <w:pPr>
        <w:numPr>
          <w:ilvl w:val="0"/>
          <w:numId w:val="32"/>
        </w:numPr>
        <w:tabs>
          <w:tab w:val="clear" w:pos="1530"/>
          <w:tab w:val="num" w:pos="1440"/>
        </w:tabs>
        <w:ind w:left="900" w:firstLine="0"/>
        <w:rPr>
          <w:rFonts w:ascii="Times New Roman" w:hAnsi="Times New Roman"/>
        </w:rPr>
      </w:pPr>
      <w:r w:rsidRPr="00BC7F42">
        <w:rPr>
          <w:rFonts w:ascii="Times New Roman" w:hAnsi="Times New Roman"/>
          <w:b/>
        </w:rPr>
        <w:t>Use of Information Technology to Collect the Information</w:t>
      </w:r>
    </w:p>
    <w:p w:rsidR="001D679D" w:rsidRPr="001D679D" w:rsidRDefault="00DC18EB" w:rsidP="00450BEF">
      <w:pPr>
        <w:ind w:left="1440" w:right="720"/>
        <w:rPr>
          <w:rFonts w:ascii="Times New Roman" w:hAnsi="Times New Roman"/>
        </w:rPr>
      </w:pPr>
      <w:r>
        <w:rPr>
          <w:rFonts w:ascii="Times New Roman" w:hAnsi="Times New Roman" w:cs="Times New Roman"/>
        </w:rPr>
        <w:t xml:space="preserve">SSA-1560-U4 is available as a </w:t>
      </w:r>
      <w:r w:rsidR="00E40839">
        <w:rPr>
          <w:rFonts w:ascii="Times New Roman" w:hAnsi="Times New Roman" w:cs="Times New Roman"/>
        </w:rPr>
        <w:t>fillable</w:t>
      </w:r>
      <w:r w:rsidR="00687D6B">
        <w:rPr>
          <w:rFonts w:ascii="Times New Roman" w:hAnsi="Times New Roman" w:cs="Times New Roman"/>
        </w:rPr>
        <w:t xml:space="preserve"> PDF</w:t>
      </w:r>
      <w:r w:rsidR="0003223B">
        <w:rPr>
          <w:rFonts w:ascii="Times New Roman" w:hAnsi="Times New Roman" w:cs="Times New Roman"/>
        </w:rPr>
        <w:t>,</w:t>
      </w:r>
      <w:r w:rsidR="00687D6B">
        <w:rPr>
          <w:rFonts w:ascii="Times New Roman" w:hAnsi="Times New Roman" w:cs="Times New Roman"/>
        </w:rPr>
        <w:t xml:space="preserve"> </w:t>
      </w:r>
      <w:r w:rsidR="00E40839">
        <w:rPr>
          <w:rFonts w:ascii="Times New Roman" w:hAnsi="Times New Roman" w:cs="Times New Roman"/>
        </w:rPr>
        <w:t xml:space="preserve">accessible </w:t>
      </w:r>
      <w:r w:rsidR="00687D6B">
        <w:rPr>
          <w:rFonts w:ascii="Times New Roman" w:hAnsi="Times New Roman" w:cs="Times New Roman"/>
        </w:rPr>
        <w:t>on the SSA’s website</w:t>
      </w:r>
      <w:r w:rsidR="009B2D59">
        <w:rPr>
          <w:rFonts w:ascii="Times New Roman" w:hAnsi="Times New Roman" w:cs="Times New Roman"/>
        </w:rPr>
        <w:t xml:space="preserve">.  </w:t>
      </w:r>
      <w:r w:rsidR="001D679D" w:rsidRPr="001D679D">
        <w:rPr>
          <w:rFonts w:ascii="Times New Roman" w:hAnsi="Times New Roman"/>
        </w:rPr>
        <w:t>SSA did not create an electronic version of form SSA-</w:t>
      </w:r>
      <w:r w:rsidR="0095235C">
        <w:rPr>
          <w:rFonts w:ascii="Times New Roman" w:hAnsi="Times New Roman"/>
        </w:rPr>
        <w:t>1560-U4</w:t>
      </w:r>
      <w:r w:rsidR="0095235C" w:rsidRPr="001D679D">
        <w:rPr>
          <w:rFonts w:ascii="Times New Roman" w:hAnsi="Times New Roman"/>
        </w:rPr>
        <w:t xml:space="preserve"> </w:t>
      </w:r>
      <w:r w:rsidR="001D679D" w:rsidRPr="001D679D">
        <w:rPr>
          <w:rFonts w:ascii="Times New Roman" w:hAnsi="Times New Roman"/>
        </w:rPr>
        <w:t xml:space="preserve">under the agency’s Government Paperwork Elimination Act (GPEA) plan because </w:t>
      </w:r>
      <w:r w:rsidR="0095235C">
        <w:rPr>
          <w:rFonts w:ascii="Times New Roman" w:hAnsi="Times New Roman"/>
        </w:rPr>
        <w:t xml:space="preserve">the number of respondents that completed this </w:t>
      </w:r>
      <w:r w:rsidR="00890A43">
        <w:rPr>
          <w:rFonts w:ascii="Times New Roman" w:hAnsi="Times New Roman"/>
        </w:rPr>
        <w:t xml:space="preserve">form </w:t>
      </w:r>
      <w:r w:rsidR="00890A43" w:rsidRPr="001D679D">
        <w:rPr>
          <w:rFonts w:ascii="Times New Roman" w:hAnsi="Times New Roman"/>
        </w:rPr>
        <w:t>is</w:t>
      </w:r>
      <w:r w:rsidR="001D679D" w:rsidRPr="001D679D">
        <w:rPr>
          <w:rFonts w:ascii="Times New Roman" w:hAnsi="Times New Roman"/>
        </w:rPr>
        <w:t xml:space="preserve"> less th</w:t>
      </w:r>
      <w:r w:rsidR="001D679D">
        <w:rPr>
          <w:rFonts w:ascii="Times New Roman" w:hAnsi="Times New Roman"/>
        </w:rPr>
        <w:t>an the GPEA cut-off of 50,000.</w:t>
      </w:r>
    </w:p>
    <w:p w:rsidR="00BD4D02" w:rsidRDefault="00BD4D02" w:rsidP="00BD4D02">
      <w:pPr>
        <w:ind w:right="720"/>
        <w:rPr>
          <w:rFonts w:ascii="Times New Roman" w:hAnsi="Times New Roman" w:cs="Times New Roman"/>
        </w:rPr>
      </w:pPr>
    </w:p>
    <w:p w:rsidR="00060676" w:rsidRDefault="00562D8E" w:rsidP="00562D8E">
      <w:pPr>
        <w:numPr>
          <w:ilvl w:val="0"/>
          <w:numId w:val="32"/>
        </w:numPr>
        <w:tabs>
          <w:tab w:val="left" w:pos="900"/>
          <w:tab w:val="right" w:pos="1440"/>
        </w:tabs>
        <w:ind w:left="900" w:firstLine="0"/>
        <w:rPr>
          <w:rFonts w:ascii="Times New Roman" w:hAnsi="Times New Roman"/>
          <w:b/>
        </w:rPr>
      </w:pPr>
      <w:r>
        <w:rPr>
          <w:rFonts w:ascii="Times New Roman" w:hAnsi="Times New Roman"/>
          <w:b/>
        </w:rPr>
        <w:t xml:space="preserve"> </w:t>
      </w:r>
      <w:r w:rsidR="00060676" w:rsidRPr="00BC7F42">
        <w:rPr>
          <w:rFonts w:ascii="Times New Roman" w:hAnsi="Times New Roman"/>
          <w:b/>
        </w:rPr>
        <w:t xml:space="preserve">Why </w:t>
      </w:r>
      <w:r w:rsidR="00060676">
        <w:rPr>
          <w:rFonts w:ascii="Times New Roman" w:hAnsi="Times New Roman"/>
          <w:b/>
        </w:rPr>
        <w:t>We Cannot Use Duplicate Information</w:t>
      </w:r>
    </w:p>
    <w:p w:rsidR="00450BEF" w:rsidRDefault="00450BEF" w:rsidP="00450BEF">
      <w:pPr>
        <w:pStyle w:val="ListParagraph"/>
        <w:ind w:left="1530"/>
        <w:rPr>
          <w:rFonts w:ascii="Times New Roman" w:hAnsi="Times New Roman"/>
          <w:sz w:val="24"/>
          <w:szCs w:val="24"/>
        </w:rPr>
      </w:pPr>
      <w:r w:rsidRPr="00450BEF">
        <w:rPr>
          <w:rFonts w:ascii="Times New Roman" w:hAnsi="Times New Roman"/>
          <w:sz w:val="24"/>
          <w:szCs w:val="24"/>
        </w:rPr>
        <w:t xml:space="preserve">The nature of the information we are collecting and the manner in which we are collecting it preclude duplication.  SSA does not use another collection instrument to obtain similar data.  </w:t>
      </w:r>
    </w:p>
    <w:p w:rsidR="008D2B02" w:rsidRPr="00450BEF" w:rsidRDefault="008D2B02" w:rsidP="00450BEF">
      <w:pPr>
        <w:pStyle w:val="ListParagraph"/>
        <w:ind w:left="1530"/>
        <w:rPr>
          <w:rFonts w:ascii="Times New Roman" w:hAnsi="Times New Roman"/>
          <w:sz w:val="24"/>
          <w:szCs w:val="24"/>
        </w:rPr>
      </w:pPr>
    </w:p>
    <w:p w:rsidR="00060676" w:rsidRPr="00077E0E" w:rsidRDefault="00562D8E" w:rsidP="00562D8E">
      <w:pPr>
        <w:numPr>
          <w:ilvl w:val="0"/>
          <w:numId w:val="32"/>
        </w:numPr>
        <w:tabs>
          <w:tab w:val="left" w:pos="1440"/>
          <w:tab w:val="left" w:pos="1530"/>
        </w:tabs>
        <w:ind w:left="900" w:firstLine="0"/>
        <w:rPr>
          <w:rFonts w:ascii="Times New Roman" w:hAnsi="Times New Roman"/>
        </w:rPr>
      </w:pPr>
      <w:r>
        <w:rPr>
          <w:rFonts w:ascii="Times New Roman" w:hAnsi="Times New Roman"/>
          <w:b/>
        </w:rPr>
        <w:t xml:space="preserve">  </w:t>
      </w:r>
      <w:r w:rsidR="00060676">
        <w:rPr>
          <w:rFonts w:ascii="Times New Roman" w:hAnsi="Times New Roman"/>
          <w:b/>
        </w:rPr>
        <w:t>Minimizing Burden on Small Respondents</w:t>
      </w:r>
    </w:p>
    <w:p w:rsidR="00427CF3" w:rsidRPr="00427CF3" w:rsidRDefault="00427CF3" w:rsidP="00427CF3">
      <w:pPr>
        <w:pStyle w:val="ListParagraph"/>
        <w:ind w:left="1530"/>
        <w:rPr>
          <w:rFonts w:ascii="Times New Roman" w:hAnsi="Times New Roman"/>
          <w:sz w:val="24"/>
          <w:szCs w:val="24"/>
        </w:rPr>
      </w:pPr>
      <w:r w:rsidRPr="00427CF3">
        <w:rPr>
          <w:rFonts w:ascii="Times New Roman" w:hAnsi="Times New Roman"/>
          <w:sz w:val="24"/>
          <w:szCs w:val="24"/>
        </w:rPr>
        <w:t xml:space="preserve">This collection does not significantly affect small businesses or other small entities. </w:t>
      </w:r>
    </w:p>
    <w:p w:rsidR="00BD4D02" w:rsidRDefault="00BD4D02" w:rsidP="00BD4D02">
      <w:pPr>
        <w:ind w:right="720"/>
        <w:rPr>
          <w:rFonts w:ascii="Times New Roman" w:hAnsi="Times New Roman" w:cs="Times New Roman"/>
        </w:rPr>
      </w:pPr>
    </w:p>
    <w:p w:rsidR="00060676" w:rsidRPr="00060676" w:rsidRDefault="00060676" w:rsidP="006B10C2">
      <w:pPr>
        <w:numPr>
          <w:ilvl w:val="0"/>
          <w:numId w:val="32"/>
        </w:numPr>
        <w:tabs>
          <w:tab w:val="left" w:pos="1530"/>
        </w:tabs>
        <w:ind w:left="900" w:right="720" w:firstLine="0"/>
        <w:rPr>
          <w:rFonts w:ascii="Times New Roman" w:hAnsi="Times New Roman" w:cs="Times New Roman"/>
        </w:rPr>
      </w:pPr>
      <w:r w:rsidRPr="00BC7F42">
        <w:rPr>
          <w:rFonts w:ascii="Times New Roman" w:hAnsi="Times New Roman"/>
          <w:b/>
        </w:rPr>
        <w:t>Consequence of Not Collecting Information or Coll</w:t>
      </w:r>
      <w:r w:rsidR="006B10C2">
        <w:rPr>
          <w:rFonts w:ascii="Times New Roman" w:hAnsi="Times New Roman"/>
          <w:b/>
        </w:rPr>
        <w:t>ecting it Less F</w:t>
      </w:r>
      <w:r w:rsidRPr="00BC7F42">
        <w:rPr>
          <w:rFonts w:ascii="Times New Roman" w:hAnsi="Times New Roman"/>
          <w:b/>
        </w:rPr>
        <w:t xml:space="preserve">requently </w:t>
      </w:r>
    </w:p>
    <w:p w:rsidR="00FF2284" w:rsidRDefault="0049571B" w:rsidP="006B10C2">
      <w:pPr>
        <w:ind w:left="1530" w:right="720"/>
        <w:rPr>
          <w:rFonts w:ascii="Times New Roman" w:hAnsi="Times New Roman" w:cs="Times New Roman"/>
        </w:rPr>
      </w:pPr>
      <w:r w:rsidRPr="00807990">
        <w:rPr>
          <w:rFonts w:ascii="Times New Roman" w:hAnsi="Times New Roman" w:cs="Times New Roman"/>
        </w:rPr>
        <w:t>If</w:t>
      </w:r>
      <w:r w:rsidR="00FF2284">
        <w:rPr>
          <w:rFonts w:ascii="Times New Roman" w:hAnsi="Times New Roman" w:cs="Times New Roman"/>
        </w:rPr>
        <w:t xml:space="preserve"> we did not use Form SSA-1560-U4, </w:t>
      </w:r>
      <w:r w:rsidRPr="00807990">
        <w:rPr>
          <w:rFonts w:ascii="Times New Roman" w:hAnsi="Times New Roman" w:cs="Times New Roman"/>
        </w:rPr>
        <w:t>representatives</w:t>
      </w:r>
      <w:r w:rsidR="003738E6">
        <w:rPr>
          <w:rFonts w:ascii="Times New Roman" w:hAnsi="Times New Roman" w:cs="Times New Roman"/>
        </w:rPr>
        <w:t xml:space="preserve"> would have no way</w:t>
      </w:r>
      <w:r w:rsidR="00FF2284">
        <w:rPr>
          <w:rFonts w:ascii="Times New Roman" w:hAnsi="Times New Roman" w:cs="Times New Roman"/>
        </w:rPr>
        <w:t xml:space="preserve"> to </w:t>
      </w:r>
      <w:r w:rsidRPr="00807990">
        <w:rPr>
          <w:rFonts w:ascii="Times New Roman" w:hAnsi="Times New Roman" w:cs="Times New Roman"/>
        </w:rPr>
        <w:t>charge and collect fees from claimants they r</w:t>
      </w:r>
      <w:r w:rsidR="00C327D4">
        <w:rPr>
          <w:rFonts w:ascii="Times New Roman" w:hAnsi="Times New Roman" w:cs="Times New Roman"/>
        </w:rPr>
        <w:t xml:space="preserve">epresent before SSA.  </w:t>
      </w:r>
      <w:r w:rsidR="00FF2284">
        <w:rPr>
          <w:rFonts w:ascii="Times New Roman" w:hAnsi="Times New Roman" w:cs="Times New Roman"/>
        </w:rPr>
        <w:t>Because we only collect the information once, we</w:t>
      </w:r>
      <w:r w:rsidRPr="00807990">
        <w:rPr>
          <w:rFonts w:ascii="Times New Roman" w:hAnsi="Times New Roman" w:cs="Times New Roman"/>
        </w:rPr>
        <w:t xml:space="preserve"> cannot</w:t>
      </w:r>
      <w:r w:rsidR="003738E6">
        <w:rPr>
          <w:rFonts w:ascii="Times New Roman" w:hAnsi="Times New Roman" w:cs="Times New Roman"/>
        </w:rPr>
        <w:t xml:space="preserve"> collect it </w:t>
      </w:r>
      <w:r w:rsidRPr="00807990">
        <w:rPr>
          <w:rFonts w:ascii="Times New Roman" w:hAnsi="Times New Roman" w:cs="Times New Roman"/>
        </w:rPr>
        <w:t xml:space="preserve">less frequently. </w:t>
      </w:r>
    </w:p>
    <w:p w:rsidR="00FF2284" w:rsidRDefault="00FF2284" w:rsidP="006B10C2">
      <w:pPr>
        <w:ind w:left="1530" w:right="720"/>
        <w:rPr>
          <w:rFonts w:ascii="Times New Roman" w:hAnsi="Times New Roman" w:cs="Times New Roman"/>
        </w:rPr>
      </w:pPr>
    </w:p>
    <w:p w:rsidR="00BD4D02" w:rsidRDefault="0049571B" w:rsidP="006B10C2">
      <w:pPr>
        <w:ind w:left="1530" w:right="720"/>
        <w:rPr>
          <w:rFonts w:ascii="Times New Roman" w:hAnsi="Times New Roman" w:cs="Times New Roman"/>
        </w:rPr>
      </w:pPr>
      <w:r w:rsidRPr="00807990">
        <w:rPr>
          <w:rFonts w:ascii="Times New Roman" w:hAnsi="Times New Roman" w:cs="Times New Roman"/>
        </w:rPr>
        <w:t xml:space="preserve"> There are no technical or legal obstacles that prevent burden reduction. </w:t>
      </w:r>
    </w:p>
    <w:p w:rsidR="00BD4D02" w:rsidRDefault="00BD4D02" w:rsidP="00BD4D02">
      <w:pPr>
        <w:ind w:right="720"/>
        <w:rPr>
          <w:rFonts w:ascii="Times New Roman" w:hAnsi="Times New Roman" w:cs="Times New Roman"/>
        </w:rPr>
      </w:pPr>
    </w:p>
    <w:p w:rsidR="00060676" w:rsidRDefault="00060676" w:rsidP="006B10C2">
      <w:pPr>
        <w:numPr>
          <w:ilvl w:val="0"/>
          <w:numId w:val="32"/>
        </w:numPr>
        <w:ind w:right="720" w:hanging="630"/>
        <w:rPr>
          <w:rFonts w:ascii="Times New Roman" w:hAnsi="Times New Roman" w:cs="Times New Roman"/>
        </w:rPr>
      </w:pPr>
      <w:r w:rsidRPr="00BC7F42">
        <w:rPr>
          <w:rFonts w:ascii="Times New Roman" w:hAnsi="Times New Roman"/>
          <w:b/>
        </w:rPr>
        <w:t>Special Circumstances</w:t>
      </w:r>
      <w:r w:rsidRPr="00BD4D02">
        <w:rPr>
          <w:rFonts w:ascii="Times New Roman" w:hAnsi="Times New Roman" w:cs="Times New Roman"/>
        </w:rPr>
        <w:t xml:space="preserve"> </w:t>
      </w:r>
    </w:p>
    <w:p w:rsidR="0049571B" w:rsidRDefault="00BD4D02" w:rsidP="006B10C2">
      <w:pPr>
        <w:ind w:left="1530" w:right="720"/>
        <w:rPr>
          <w:rFonts w:ascii="Times New Roman" w:hAnsi="Times New Roman" w:cs="Times New Roman"/>
        </w:rPr>
      </w:pPr>
      <w:r w:rsidRPr="00BD4D02">
        <w:rPr>
          <w:rFonts w:ascii="Times New Roman" w:hAnsi="Times New Roman" w:cs="Times New Roman"/>
        </w:rPr>
        <w:t xml:space="preserve">There are no special circumstances that would cause </w:t>
      </w:r>
      <w:r w:rsidR="003738E6">
        <w:rPr>
          <w:rFonts w:ascii="Times New Roman" w:hAnsi="Times New Roman" w:cs="Times New Roman"/>
        </w:rPr>
        <w:t xml:space="preserve">SSA to conduct this information </w:t>
      </w:r>
      <w:r w:rsidRPr="00BD4D02">
        <w:rPr>
          <w:rFonts w:ascii="Times New Roman" w:hAnsi="Times New Roman" w:cs="Times New Roman"/>
        </w:rPr>
        <w:t>collection</w:t>
      </w:r>
      <w:r w:rsidR="003738E6">
        <w:rPr>
          <w:rFonts w:ascii="Times New Roman" w:hAnsi="Times New Roman" w:cs="Times New Roman"/>
        </w:rPr>
        <w:t xml:space="preserve"> </w:t>
      </w:r>
      <w:r w:rsidRPr="00BD4D02">
        <w:rPr>
          <w:rFonts w:ascii="Times New Roman" w:hAnsi="Times New Roman" w:cs="Times New Roman"/>
        </w:rPr>
        <w:t>in a manner</w:t>
      </w:r>
      <w:r w:rsidR="003738E6">
        <w:rPr>
          <w:rFonts w:ascii="Times New Roman" w:hAnsi="Times New Roman" w:cs="Times New Roman"/>
        </w:rPr>
        <w:t xml:space="preserve"> inconsistent</w:t>
      </w:r>
      <w:r w:rsidRPr="00BD4D02">
        <w:rPr>
          <w:rFonts w:ascii="Times New Roman" w:hAnsi="Times New Roman" w:cs="Times New Roman"/>
        </w:rPr>
        <w:t xml:space="preserve"> with </w:t>
      </w:r>
      <w:r w:rsidRPr="00890A43">
        <w:rPr>
          <w:rFonts w:ascii="Times New Roman" w:hAnsi="Times New Roman" w:cs="Times New Roman"/>
          <w:i/>
        </w:rPr>
        <w:t>5 CFR 1320.5.</w:t>
      </w:r>
    </w:p>
    <w:p w:rsidR="00BD4D02" w:rsidRDefault="00BD4D02" w:rsidP="00BD4D02">
      <w:pPr>
        <w:ind w:right="720"/>
        <w:rPr>
          <w:rFonts w:ascii="Times New Roman" w:hAnsi="Times New Roman" w:cs="Times New Roman"/>
        </w:rPr>
      </w:pPr>
    </w:p>
    <w:p w:rsidR="008A6661" w:rsidRPr="008A6661" w:rsidRDefault="00060676" w:rsidP="006B10C2">
      <w:pPr>
        <w:numPr>
          <w:ilvl w:val="0"/>
          <w:numId w:val="32"/>
        </w:numPr>
        <w:tabs>
          <w:tab w:val="clear" w:pos="1530"/>
        </w:tabs>
        <w:ind w:right="720" w:hanging="630"/>
        <w:rPr>
          <w:rFonts w:ascii="Times New Roman" w:hAnsi="Times New Roman" w:cs="Times New Roman"/>
        </w:rPr>
      </w:pPr>
      <w:r w:rsidRPr="00BC7F42">
        <w:rPr>
          <w:rFonts w:ascii="Times New Roman" w:hAnsi="Times New Roman"/>
          <w:b/>
        </w:rPr>
        <w:t xml:space="preserve">Solicitation of Public Comment and Other Consultations with the Public </w:t>
      </w:r>
    </w:p>
    <w:p w:rsidR="00890A43" w:rsidRPr="003738E6" w:rsidRDefault="00890A43" w:rsidP="00890A43">
      <w:pPr>
        <w:pStyle w:val="ListParagraph"/>
        <w:ind w:left="1530"/>
        <w:rPr>
          <w:rFonts w:ascii="Times New Roman" w:hAnsi="Times New Roman"/>
          <w:sz w:val="24"/>
          <w:szCs w:val="24"/>
        </w:rPr>
      </w:pPr>
      <w:r>
        <w:rPr>
          <w:rFonts w:ascii="Times New Roman" w:hAnsi="Times New Roman"/>
          <w:sz w:val="24"/>
          <w:szCs w:val="24"/>
        </w:rPr>
        <w:t xml:space="preserve">We published the </w:t>
      </w:r>
      <w:r w:rsidRPr="003738E6">
        <w:rPr>
          <w:rFonts w:ascii="Times New Roman" w:hAnsi="Times New Roman"/>
          <w:sz w:val="24"/>
          <w:szCs w:val="24"/>
        </w:rPr>
        <w:t>60-day a</w:t>
      </w:r>
      <w:r>
        <w:rPr>
          <w:rFonts w:ascii="Times New Roman" w:hAnsi="Times New Roman"/>
          <w:sz w:val="24"/>
          <w:szCs w:val="24"/>
        </w:rPr>
        <w:t xml:space="preserve">dvance Federal Register Notice </w:t>
      </w:r>
      <w:r w:rsidRPr="003738E6">
        <w:rPr>
          <w:rFonts w:ascii="Times New Roman" w:hAnsi="Times New Roman"/>
          <w:sz w:val="24"/>
          <w:szCs w:val="24"/>
        </w:rPr>
        <w:t>on</w:t>
      </w:r>
      <w:r w:rsidR="00D112AA">
        <w:rPr>
          <w:rFonts w:ascii="Times New Roman" w:hAnsi="Times New Roman"/>
          <w:sz w:val="24"/>
          <w:szCs w:val="24"/>
        </w:rPr>
        <w:t xml:space="preserve"> December 2, 2012</w:t>
      </w:r>
      <w:r w:rsidRPr="003738E6">
        <w:rPr>
          <w:rFonts w:ascii="Times New Roman" w:hAnsi="Times New Roman"/>
          <w:sz w:val="24"/>
          <w:szCs w:val="24"/>
        </w:rPr>
        <w:t xml:space="preserve">, at </w:t>
      </w:r>
      <w:r w:rsidR="00D112AA">
        <w:rPr>
          <w:rFonts w:ascii="Times New Roman" w:hAnsi="Times New Roman"/>
          <w:sz w:val="24"/>
          <w:szCs w:val="24"/>
        </w:rPr>
        <w:t xml:space="preserve">      </w:t>
      </w:r>
      <w:r w:rsidRPr="003738E6">
        <w:rPr>
          <w:rFonts w:ascii="Times New Roman" w:hAnsi="Times New Roman"/>
          <w:sz w:val="24"/>
          <w:szCs w:val="24"/>
        </w:rPr>
        <w:t>7</w:t>
      </w:r>
      <w:r w:rsidR="00D112AA">
        <w:rPr>
          <w:rFonts w:ascii="Times New Roman" w:hAnsi="Times New Roman"/>
          <w:sz w:val="24"/>
          <w:szCs w:val="24"/>
        </w:rPr>
        <w:t>8</w:t>
      </w:r>
      <w:r>
        <w:rPr>
          <w:rFonts w:ascii="Times New Roman" w:hAnsi="Times New Roman"/>
          <w:sz w:val="24"/>
          <w:szCs w:val="24"/>
        </w:rPr>
        <w:t xml:space="preserve"> FR</w:t>
      </w:r>
      <w:r w:rsidR="00D112AA">
        <w:rPr>
          <w:rFonts w:ascii="Times New Roman" w:hAnsi="Times New Roman"/>
          <w:sz w:val="24"/>
          <w:szCs w:val="24"/>
        </w:rPr>
        <w:t xml:space="preserve"> 72744</w:t>
      </w:r>
      <w:r w:rsidRPr="003738E6">
        <w:rPr>
          <w:rFonts w:ascii="Times New Roman" w:hAnsi="Times New Roman"/>
          <w:sz w:val="24"/>
          <w:szCs w:val="24"/>
        </w:rPr>
        <w:t>, and we received no public comments.  SSA published the second Notice on</w:t>
      </w:r>
      <w:r w:rsidR="009B2193">
        <w:rPr>
          <w:rFonts w:ascii="Times New Roman" w:hAnsi="Times New Roman"/>
          <w:sz w:val="24"/>
          <w:szCs w:val="24"/>
        </w:rPr>
        <w:t xml:space="preserve"> February 10, 2014 at 79 </w:t>
      </w:r>
      <w:r w:rsidRPr="003738E6">
        <w:rPr>
          <w:rFonts w:ascii="Times New Roman" w:hAnsi="Times New Roman"/>
          <w:sz w:val="24"/>
          <w:szCs w:val="24"/>
        </w:rPr>
        <w:t>FR</w:t>
      </w:r>
      <w:r w:rsidR="009B2193">
        <w:rPr>
          <w:rFonts w:ascii="Times New Roman" w:hAnsi="Times New Roman"/>
          <w:sz w:val="24"/>
          <w:szCs w:val="24"/>
        </w:rPr>
        <w:t xml:space="preserve"> 7736</w:t>
      </w:r>
      <w:bookmarkStart w:id="0" w:name="_GoBack"/>
      <w:bookmarkEnd w:id="0"/>
      <w:r>
        <w:rPr>
          <w:rFonts w:ascii="Times New Roman" w:hAnsi="Times New Roman"/>
          <w:sz w:val="24"/>
          <w:szCs w:val="24"/>
        </w:rPr>
        <w:t xml:space="preserve">.  </w:t>
      </w:r>
      <w:r w:rsidRPr="003738E6">
        <w:rPr>
          <w:rFonts w:ascii="Times New Roman" w:hAnsi="Times New Roman"/>
          <w:sz w:val="24"/>
          <w:szCs w:val="24"/>
        </w:rPr>
        <w:t xml:space="preserve">If we receive </w:t>
      </w:r>
      <w:r w:rsidR="00D112AA">
        <w:rPr>
          <w:rFonts w:ascii="Times New Roman" w:hAnsi="Times New Roman"/>
          <w:sz w:val="24"/>
          <w:szCs w:val="24"/>
        </w:rPr>
        <w:t xml:space="preserve">any </w:t>
      </w:r>
      <w:r w:rsidRPr="003738E6">
        <w:rPr>
          <w:rFonts w:ascii="Times New Roman" w:hAnsi="Times New Roman"/>
          <w:sz w:val="24"/>
          <w:szCs w:val="24"/>
        </w:rPr>
        <w:t xml:space="preserve">comments in response to the 30-day Notice, we will forward them to OMB.  </w:t>
      </w:r>
    </w:p>
    <w:p w:rsidR="00D112AA" w:rsidRDefault="00D112AA" w:rsidP="008A6661">
      <w:pPr>
        <w:ind w:left="1530" w:right="720"/>
        <w:rPr>
          <w:rFonts w:ascii="Times New Roman" w:hAnsi="Times New Roman" w:cs="Times New Roman"/>
        </w:rPr>
      </w:pPr>
      <w:r>
        <w:rPr>
          <w:rFonts w:ascii="Times New Roman" w:hAnsi="Times New Roman" w:cs="Times New Roman"/>
        </w:rPr>
        <w:t xml:space="preserve"> </w:t>
      </w:r>
    </w:p>
    <w:p w:rsidR="00BD4D02" w:rsidRDefault="004C6EC8" w:rsidP="00D112AA">
      <w:pPr>
        <w:ind w:left="1530" w:right="720"/>
        <w:rPr>
          <w:rFonts w:ascii="Times New Roman" w:hAnsi="Times New Roman" w:cs="Times New Roman"/>
        </w:rPr>
      </w:pPr>
      <w:r>
        <w:rPr>
          <w:rFonts w:ascii="Times New Roman" w:hAnsi="Times New Roman" w:cs="Times New Roman"/>
        </w:rPr>
        <w:t>We did not consult with the public regarding the renewal of this form</w:t>
      </w:r>
      <w:r w:rsidR="00D112AA">
        <w:rPr>
          <w:rFonts w:ascii="Times New Roman" w:hAnsi="Times New Roman" w:cs="Times New Roman"/>
        </w:rPr>
        <w:t>.</w:t>
      </w:r>
    </w:p>
    <w:p w:rsidR="00D112AA" w:rsidRDefault="00D112AA" w:rsidP="00D112AA">
      <w:pPr>
        <w:ind w:left="1530" w:right="720"/>
        <w:rPr>
          <w:rFonts w:ascii="Times New Roman" w:hAnsi="Times New Roman" w:cs="Times New Roman"/>
        </w:rPr>
      </w:pPr>
    </w:p>
    <w:p w:rsidR="00060676" w:rsidRDefault="00060676" w:rsidP="006B10C2">
      <w:pPr>
        <w:numPr>
          <w:ilvl w:val="0"/>
          <w:numId w:val="32"/>
        </w:numPr>
        <w:ind w:right="720" w:hanging="630"/>
        <w:rPr>
          <w:rFonts w:ascii="Times New Roman" w:hAnsi="Times New Roman" w:cs="Times New Roman"/>
        </w:rPr>
      </w:pPr>
      <w:r w:rsidRPr="00BC7F42">
        <w:rPr>
          <w:rFonts w:ascii="Times New Roman" w:hAnsi="Times New Roman"/>
          <w:b/>
        </w:rPr>
        <w:t>Payment or Gifts to Respondents</w:t>
      </w:r>
      <w:r w:rsidRPr="00BD4D02">
        <w:rPr>
          <w:rFonts w:ascii="Times New Roman" w:hAnsi="Times New Roman" w:cs="Times New Roman"/>
        </w:rPr>
        <w:t xml:space="preserve"> </w:t>
      </w:r>
    </w:p>
    <w:p w:rsidR="0049571B" w:rsidRDefault="0049571B" w:rsidP="006B10C2">
      <w:pPr>
        <w:ind w:left="1530" w:right="720"/>
        <w:rPr>
          <w:rFonts w:ascii="Times New Roman" w:hAnsi="Times New Roman" w:cs="Times New Roman"/>
        </w:rPr>
      </w:pPr>
      <w:r w:rsidRPr="00BD4D02">
        <w:rPr>
          <w:rFonts w:ascii="Times New Roman" w:hAnsi="Times New Roman" w:cs="Times New Roman"/>
        </w:rPr>
        <w:t xml:space="preserve">SSA </w:t>
      </w:r>
      <w:r w:rsidR="00381475">
        <w:rPr>
          <w:rFonts w:ascii="Times New Roman" w:hAnsi="Times New Roman" w:cs="Times New Roman"/>
        </w:rPr>
        <w:t>does not provide</w:t>
      </w:r>
      <w:r w:rsidRPr="00BD4D02">
        <w:rPr>
          <w:rFonts w:ascii="Times New Roman" w:hAnsi="Times New Roman" w:cs="Times New Roman"/>
        </w:rPr>
        <w:t xml:space="preserve"> payment or gifts to the respondents.</w:t>
      </w:r>
    </w:p>
    <w:p w:rsidR="00BD4D02" w:rsidRDefault="00BD4D02" w:rsidP="00BD4D02">
      <w:pPr>
        <w:ind w:right="720"/>
        <w:rPr>
          <w:rFonts w:ascii="Times New Roman" w:hAnsi="Times New Roman" w:cs="Times New Roman"/>
        </w:rPr>
      </w:pPr>
    </w:p>
    <w:p w:rsidR="00060676" w:rsidRDefault="00060676" w:rsidP="006B10C2">
      <w:pPr>
        <w:numPr>
          <w:ilvl w:val="0"/>
          <w:numId w:val="32"/>
        </w:numPr>
        <w:ind w:hanging="540"/>
        <w:rPr>
          <w:rFonts w:ascii="Times New Roman" w:hAnsi="Times New Roman"/>
          <w:b/>
        </w:rPr>
      </w:pPr>
      <w:r w:rsidRPr="00BC7F42">
        <w:rPr>
          <w:rFonts w:ascii="Times New Roman" w:hAnsi="Times New Roman"/>
          <w:b/>
        </w:rPr>
        <w:t>Assurances of Confidentiality</w:t>
      </w:r>
    </w:p>
    <w:p w:rsidR="008A6661" w:rsidRPr="008A6661" w:rsidRDefault="008A6661" w:rsidP="008A6661">
      <w:pPr>
        <w:pStyle w:val="ListParagraph"/>
        <w:ind w:left="1530"/>
        <w:rPr>
          <w:rFonts w:ascii="Times New Roman" w:hAnsi="Times New Roman"/>
          <w:sz w:val="24"/>
          <w:szCs w:val="24"/>
        </w:rPr>
      </w:pPr>
      <w:r w:rsidRPr="008A6661">
        <w:rPr>
          <w:rFonts w:ascii="Times New Roman" w:hAnsi="Times New Roman"/>
          <w:sz w:val="24"/>
          <w:szCs w:val="24"/>
        </w:rPr>
        <w:t xml:space="preserve">SSA protects and holds confidential the information it collects in accordance with </w:t>
      </w:r>
      <w:r w:rsidRPr="00D112AA">
        <w:rPr>
          <w:rFonts w:ascii="Times New Roman" w:hAnsi="Times New Roman"/>
          <w:i/>
          <w:sz w:val="24"/>
          <w:szCs w:val="24"/>
        </w:rPr>
        <w:t xml:space="preserve">42 U.S.C. 1306, 20 CFR 401 </w:t>
      </w:r>
      <w:r w:rsidRPr="008A6661">
        <w:rPr>
          <w:rFonts w:ascii="Times New Roman" w:hAnsi="Times New Roman"/>
          <w:sz w:val="24"/>
          <w:szCs w:val="24"/>
        </w:rPr>
        <w:t xml:space="preserve">and </w:t>
      </w:r>
      <w:r w:rsidRPr="00D112AA">
        <w:rPr>
          <w:rFonts w:ascii="Times New Roman" w:hAnsi="Times New Roman"/>
          <w:i/>
          <w:sz w:val="24"/>
          <w:szCs w:val="24"/>
        </w:rPr>
        <w:t>402, 5 U.S.C. 552 (Freedom of Information Act), 5 U.S.C. 552a (Privacy Act of 1974)</w:t>
      </w:r>
      <w:r w:rsidRPr="008A6661">
        <w:rPr>
          <w:rFonts w:ascii="Times New Roman" w:hAnsi="Times New Roman"/>
          <w:sz w:val="24"/>
          <w:szCs w:val="24"/>
        </w:rPr>
        <w:t>, and OMB Circular No</w:t>
      </w:r>
      <w:r w:rsidR="00AC34F1" w:rsidRPr="008A6661">
        <w:rPr>
          <w:rFonts w:ascii="Times New Roman" w:hAnsi="Times New Roman"/>
          <w:sz w:val="24"/>
          <w:szCs w:val="24"/>
        </w:rPr>
        <w:t xml:space="preserve">.  </w:t>
      </w:r>
      <w:proofErr w:type="gramStart"/>
      <w:r w:rsidRPr="008A6661">
        <w:rPr>
          <w:rFonts w:ascii="Times New Roman" w:hAnsi="Times New Roman"/>
          <w:sz w:val="24"/>
          <w:szCs w:val="24"/>
        </w:rPr>
        <w:t>A-130</w:t>
      </w:r>
      <w:r w:rsidRPr="008A6661">
        <w:rPr>
          <w:rFonts w:ascii="Times New Roman" w:hAnsi="Times New Roman"/>
          <w:color w:val="0000FF"/>
          <w:sz w:val="24"/>
          <w:szCs w:val="24"/>
        </w:rPr>
        <w:t>.</w:t>
      </w:r>
      <w:proofErr w:type="gramEnd"/>
    </w:p>
    <w:p w:rsidR="00BD4D02" w:rsidRDefault="00BD4D02" w:rsidP="00BD4D02">
      <w:pPr>
        <w:ind w:right="720"/>
        <w:rPr>
          <w:rFonts w:ascii="Times New Roman" w:hAnsi="Times New Roman" w:cs="Times New Roman"/>
        </w:rPr>
      </w:pPr>
    </w:p>
    <w:p w:rsidR="00B81BA2" w:rsidRDefault="00B81BA2" w:rsidP="00BD4D02">
      <w:pPr>
        <w:ind w:right="720"/>
        <w:rPr>
          <w:rFonts w:ascii="Times New Roman" w:hAnsi="Times New Roman" w:cs="Times New Roman"/>
        </w:rPr>
      </w:pPr>
    </w:p>
    <w:p w:rsidR="00060676" w:rsidRDefault="00060676" w:rsidP="006B10C2">
      <w:pPr>
        <w:numPr>
          <w:ilvl w:val="0"/>
          <w:numId w:val="32"/>
        </w:numPr>
        <w:ind w:hanging="540"/>
        <w:rPr>
          <w:rFonts w:ascii="Times New Roman" w:hAnsi="Times New Roman"/>
          <w:b/>
        </w:rPr>
      </w:pPr>
      <w:r w:rsidRPr="00BC7F42">
        <w:rPr>
          <w:rFonts w:ascii="Times New Roman" w:hAnsi="Times New Roman"/>
          <w:b/>
        </w:rPr>
        <w:lastRenderedPageBreak/>
        <w:t>Justification for Sensitive Questions</w:t>
      </w:r>
    </w:p>
    <w:p w:rsidR="0049571B" w:rsidRDefault="00D7410B" w:rsidP="006B10C2">
      <w:pPr>
        <w:ind w:left="1530" w:right="720"/>
        <w:rPr>
          <w:rFonts w:ascii="Times New Roman" w:hAnsi="Times New Roman" w:cs="Times New Roman"/>
        </w:rPr>
      </w:pPr>
      <w:r w:rsidRPr="00BD4D02">
        <w:rPr>
          <w:rFonts w:ascii="Times New Roman" w:hAnsi="Times New Roman" w:cs="Times New Roman"/>
        </w:rPr>
        <w:t>The information collection does not contain any questions of a sensitive nature</w:t>
      </w:r>
      <w:r w:rsidR="0049571B" w:rsidRPr="00BD4D02">
        <w:rPr>
          <w:rFonts w:ascii="Times New Roman" w:hAnsi="Times New Roman" w:cs="Times New Roman"/>
        </w:rPr>
        <w:t>.</w:t>
      </w:r>
    </w:p>
    <w:p w:rsidR="00BD4D02" w:rsidRDefault="00BD4D02" w:rsidP="006B10C2">
      <w:pPr>
        <w:tabs>
          <w:tab w:val="right" w:pos="1530"/>
        </w:tabs>
        <w:ind w:right="720"/>
        <w:rPr>
          <w:rFonts w:ascii="Times New Roman" w:hAnsi="Times New Roman" w:cs="Times New Roman"/>
        </w:rPr>
      </w:pPr>
    </w:p>
    <w:p w:rsidR="00060676" w:rsidRPr="00060676" w:rsidRDefault="00060676" w:rsidP="006B10C2">
      <w:pPr>
        <w:numPr>
          <w:ilvl w:val="0"/>
          <w:numId w:val="32"/>
        </w:numPr>
        <w:ind w:left="1080" w:right="720" w:hanging="90"/>
        <w:rPr>
          <w:rFonts w:ascii="Times New Roman" w:hAnsi="Times New Roman" w:cs="Times New Roman"/>
        </w:rPr>
      </w:pPr>
      <w:r w:rsidRPr="00060676">
        <w:rPr>
          <w:rFonts w:ascii="Times New Roman" w:hAnsi="Times New Roman"/>
          <w:b/>
        </w:rPr>
        <w:t>Estimates of Public Reporting Burden</w:t>
      </w:r>
    </w:p>
    <w:p w:rsidR="0049571B" w:rsidRDefault="00C325D3" w:rsidP="006B10C2">
      <w:pPr>
        <w:ind w:left="1530" w:right="720"/>
        <w:rPr>
          <w:rFonts w:ascii="Times New Roman" w:hAnsi="Times New Roman" w:cs="Times New Roman"/>
        </w:rPr>
      </w:pPr>
      <w:r w:rsidRPr="00807990">
        <w:rPr>
          <w:rFonts w:ascii="Times New Roman" w:hAnsi="Times New Roman" w:cs="Times New Roman"/>
        </w:rPr>
        <w:t xml:space="preserve">Approximately </w:t>
      </w:r>
      <w:r w:rsidR="002559E7">
        <w:rPr>
          <w:rFonts w:ascii="Times New Roman" w:hAnsi="Times New Roman" w:cs="Times New Roman"/>
        </w:rPr>
        <w:t>48,110</w:t>
      </w:r>
      <w:r w:rsidR="005C1194">
        <w:rPr>
          <w:rFonts w:ascii="Times New Roman" w:hAnsi="Times New Roman" w:cs="Times New Roman"/>
        </w:rPr>
        <w:t xml:space="preserve"> </w:t>
      </w:r>
      <w:r w:rsidRPr="00807990">
        <w:rPr>
          <w:rFonts w:ascii="Times New Roman" w:hAnsi="Times New Roman" w:cs="Times New Roman"/>
        </w:rPr>
        <w:t>respondents</w:t>
      </w:r>
      <w:r w:rsidR="005C1194">
        <w:rPr>
          <w:rFonts w:ascii="Times New Roman" w:hAnsi="Times New Roman" w:cs="Times New Roman"/>
        </w:rPr>
        <w:t xml:space="preserve"> take 30 minutes each to complete</w:t>
      </w:r>
      <w:r w:rsidR="00D112AA">
        <w:rPr>
          <w:rFonts w:ascii="Times New Roman" w:hAnsi="Times New Roman" w:cs="Times New Roman"/>
        </w:rPr>
        <w:t xml:space="preserve"> F</w:t>
      </w:r>
      <w:r w:rsidRPr="00807990">
        <w:rPr>
          <w:rFonts w:ascii="Times New Roman" w:hAnsi="Times New Roman" w:cs="Times New Roman"/>
        </w:rPr>
        <w:t xml:space="preserve">orm </w:t>
      </w:r>
      <w:r w:rsidR="00D112AA">
        <w:rPr>
          <w:rFonts w:ascii="Times New Roman" w:hAnsi="Times New Roman" w:cs="Times New Roman"/>
        </w:rPr>
        <w:t xml:space="preserve">  </w:t>
      </w:r>
      <w:r w:rsidRPr="00807990">
        <w:rPr>
          <w:rFonts w:ascii="Times New Roman" w:hAnsi="Times New Roman" w:cs="Times New Roman"/>
        </w:rPr>
        <w:t>SSA-1560-U4</w:t>
      </w:r>
      <w:r w:rsidR="005C1194">
        <w:rPr>
          <w:rFonts w:ascii="Times New Roman" w:hAnsi="Times New Roman" w:cs="Times New Roman"/>
        </w:rPr>
        <w:t xml:space="preserve"> each year</w:t>
      </w:r>
      <w:r w:rsidR="003738E6" w:rsidRPr="00807990">
        <w:rPr>
          <w:rFonts w:ascii="Times New Roman" w:hAnsi="Times New Roman" w:cs="Times New Roman"/>
        </w:rPr>
        <w:t xml:space="preserve">.  </w:t>
      </w:r>
      <w:r w:rsidR="005C1194">
        <w:rPr>
          <w:rFonts w:ascii="Times New Roman" w:hAnsi="Times New Roman" w:cs="Times New Roman"/>
        </w:rPr>
        <w:t>Accordingly, the burden is 24,055 hours.  This figure represents burden hours, and we did not calculate a separate cost burden.</w:t>
      </w:r>
    </w:p>
    <w:p w:rsidR="00BD4D02" w:rsidRDefault="00BD4D02" w:rsidP="00BD4D02">
      <w:pPr>
        <w:ind w:right="720"/>
        <w:rPr>
          <w:rFonts w:ascii="Times New Roman" w:hAnsi="Times New Roman" w:cs="Times New Roman"/>
        </w:rPr>
      </w:pPr>
    </w:p>
    <w:p w:rsidR="00060676" w:rsidRPr="00060676" w:rsidRDefault="00060676" w:rsidP="006B10C2">
      <w:pPr>
        <w:pStyle w:val="ListParagraph"/>
        <w:numPr>
          <w:ilvl w:val="0"/>
          <w:numId w:val="32"/>
        </w:numPr>
        <w:tabs>
          <w:tab w:val="right" w:pos="1530"/>
        </w:tabs>
        <w:ind w:left="990" w:firstLine="0"/>
        <w:rPr>
          <w:rFonts w:ascii="Times New Roman" w:hAnsi="Times New Roman"/>
        </w:rPr>
      </w:pPr>
      <w:r w:rsidRPr="00060676">
        <w:rPr>
          <w:rFonts w:ascii="Times New Roman" w:hAnsi="Times New Roman"/>
          <w:b/>
        </w:rPr>
        <w:t>Annual</w:t>
      </w:r>
      <w:r w:rsidRPr="00060676">
        <w:rPr>
          <w:rFonts w:ascii="Times New Roman" w:hAnsi="Times New Roman"/>
        </w:rPr>
        <w:t xml:space="preserve"> </w:t>
      </w:r>
      <w:r w:rsidRPr="00060676">
        <w:rPr>
          <w:rFonts w:ascii="Times New Roman" w:hAnsi="Times New Roman"/>
          <w:b/>
        </w:rPr>
        <w:t>Cost to the Respondents (Other)</w:t>
      </w:r>
      <w:r w:rsidRPr="00060676">
        <w:rPr>
          <w:rFonts w:ascii="Times New Roman" w:hAnsi="Times New Roman"/>
        </w:rPr>
        <w:t xml:space="preserve"> </w:t>
      </w:r>
    </w:p>
    <w:p w:rsidR="0049571B" w:rsidRDefault="00FF41A6" w:rsidP="006B10C2">
      <w:pPr>
        <w:ind w:left="1530" w:right="720"/>
        <w:rPr>
          <w:rFonts w:ascii="Times New Roman" w:hAnsi="Times New Roman" w:cs="Times New Roman"/>
        </w:rPr>
      </w:pPr>
      <w:r>
        <w:rPr>
          <w:rFonts w:ascii="Times New Roman" w:hAnsi="Times New Roman" w:cs="Times New Roman"/>
        </w:rPr>
        <w:t xml:space="preserve">This collection does not impose a known cost burden on </w:t>
      </w:r>
      <w:r w:rsidR="0049571B" w:rsidRPr="00BD4D02">
        <w:rPr>
          <w:rFonts w:ascii="Times New Roman" w:hAnsi="Times New Roman" w:cs="Times New Roman"/>
        </w:rPr>
        <w:t>the respondents.</w:t>
      </w:r>
    </w:p>
    <w:p w:rsidR="00A43D38" w:rsidRDefault="00A43D38" w:rsidP="006B10C2">
      <w:pPr>
        <w:ind w:left="1530" w:right="720"/>
        <w:rPr>
          <w:rFonts w:ascii="Times New Roman" w:hAnsi="Times New Roman" w:cs="Times New Roman"/>
        </w:rPr>
      </w:pPr>
    </w:p>
    <w:p w:rsidR="00060676" w:rsidRPr="00121032" w:rsidRDefault="00060676" w:rsidP="006B10C2">
      <w:pPr>
        <w:numPr>
          <w:ilvl w:val="0"/>
          <w:numId w:val="32"/>
        </w:numPr>
        <w:tabs>
          <w:tab w:val="left" w:pos="720"/>
        </w:tabs>
        <w:ind w:hanging="540"/>
        <w:rPr>
          <w:rFonts w:ascii="Times New Roman" w:hAnsi="Times New Roman"/>
        </w:rPr>
      </w:pPr>
      <w:r w:rsidRPr="00BC7F42">
        <w:rPr>
          <w:rFonts w:ascii="Times New Roman" w:hAnsi="Times New Roman"/>
          <w:b/>
        </w:rPr>
        <w:t>Annual Cost To Federal Government</w:t>
      </w:r>
    </w:p>
    <w:p w:rsidR="00BD4D02" w:rsidRDefault="00BD4D02" w:rsidP="006B10C2">
      <w:pPr>
        <w:ind w:left="1530" w:right="720"/>
        <w:rPr>
          <w:rFonts w:ascii="Times New Roman" w:hAnsi="Times New Roman" w:cs="Times New Roman"/>
        </w:rPr>
      </w:pPr>
      <w:r w:rsidRPr="00BD4D02">
        <w:rPr>
          <w:rFonts w:ascii="Times New Roman" w:hAnsi="Times New Roman" w:cs="Times New Roman"/>
        </w:rPr>
        <w:t>The annual cost to the Federal Government is approximately $</w:t>
      </w:r>
      <w:r w:rsidR="002559E7">
        <w:rPr>
          <w:rFonts w:ascii="Times New Roman" w:hAnsi="Times New Roman" w:cs="Times New Roman"/>
        </w:rPr>
        <w:t>12,509</w:t>
      </w:r>
      <w:r w:rsidRPr="00BD4D02">
        <w:rPr>
          <w:rFonts w:ascii="Times New Roman" w:hAnsi="Times New Roman" w:cs="Times New Roman"/>
        </w:rPr>
        <w:t>.  This estimate is a projection of the costs for printing and distributing the collection instrument and for collecting the information</w:t>
      </w:r>
      <w:r>
        <w:rPr>
          <w:rFonts w:ascii="Times New Roman" w:hAnsi="Times New Roman" w:cs="Times New Roman"/>
        </w:rPr>
        <w:t>.</w:t>
      </w:r>
    </w:p>
    <w:p w:rsidR="00BD4D02" w:rsidRDefault="00BD4D02" w:rsidP="00BD4D02">
      <w:pPr>
        <w:ind w:right="720"/>
        <w:rPr>
          <w:rFonts w:ascii="Times New Roman" w:hAnsi="Times New Roman" w:cs="Times New Roman"/>
        </w:rPr>
      </w:pPr>
    </w:p>
    <w:p w:rsidR="00060676" w:rsidRPr="00060676" w:rsidRDefault="00060676" w:rsidP="006B10C2">
      <w:pPr>
        <w:pStyle w:val="ListParagraph"/>
        <w:numPr>
          <w:ilvl w:val="0"/>
          <w:numId w:val="32"/>
        </w:numPr>
        <w:ind w:hanging="540"/>
        <w:rPr>
          <w:rFonts w:ascii="Times New Roman" w:hAnsi="Times New Roman"/>
          <w:b/>
        </w:rPr>
      </w:pPr>
      <w:r w:rsidRPr="00060676">
        <w:rPr>
          <w:rFonts w:ascii="Times New Roman" w:hAnsi="Times New Roman"/>
          <w:b/>
        </w:rPr>
        <w:t>Program Changes or Adjustments to the Information Collection Request</w:t>
      </w:r>
    </w:p>
    <w:p w:rsidR="00A43D38" w:rsidRDefault="00A43D38" w:rsidP="006B10C2">
      <w:pPr>
        <w:ind w:left="1530" w:right="720"/>
        <w:rPr>
          <w:rFonts w:ascii="Times New Roman" w:hAnsi="Times New Roman" w:cs="Times New Roman"/>
        </w:rPr>
      </w:pPr>
      <w:r>
        <w:rPr>
          <w:rFonts w:ascii="Times New Roman" w:hAnsi="Times New Roman" w:cs="Times New Roman"/>
        </w:rPr>
        <w:t xml:space="preserve">There has been </w:t>
      </w:r>
      <w:r w:rsidR="00756224">
        <w:rPr>
          <w:rFonts w:ascii="Times New Roman" w:hAnsi="Times New Roman" w:cs="Times New Roman"/>
        </w:rPr>
        <w:t>no change</w:t>
      </w:r>
      <w:r>
        <w:rPr>
          <w:rFonts w:ascii="Times New Roman" w:hAnsi="Times New Roman" w:cs="Times New Roman"/>
        </w:rPr>
        <w:t xml:space="preserve"> in the </w:t>
      </w:r>
      <w:r w:rsidR="00D112AA">
        <w:rPr>
          <w:rFonts w:ascii="Times New Roman" w:hAnsi="Times New Roman" w:cs="Times New Roman"/>
        </w:rPr>
        <w:t>public reporting burden.</w:t>
      </w:r>
    </w:p>
    <w:p w:rsidR="00BD4D02" w:rsidRDefault="00BD4D02" w:rsidP="00BD4D02">
      <w:pPr>
        <w:ind w:right="720"/>
        <w:rPr>
          <w:rFonts w:ascii="Times New Roman" w:hAnsi="Times New Roman" w:cs="Times New Roman"/>
        </w:rPr>
      </w:pPr>
    </w:p>
    <w:p w:rsidR="00060676" w:rsidRDefault="00060676" w:rsidP="006B10C2">
      <w:pPr>
        <w:numPr>
          <w:ilvl w:val="0"/>
          <w:numId w:val="32"/>
        </w:numPr>
        <w:ind w:right="720" w:hanging="540"/>
        <w:rPr>
          <w:rFonts w:ascii="Times New Roman" w:hAnsi="Times New Roman" w:cs="Times New Roman"/>
        </w:rPr>
      </w:pPr>
      <w:r w:rsidRPr="00BC7F42">
        <w:rPr>
          <w:rFonts w:ascii="Times New Roman" w:hAnsi="Times New Roman"/>
          <w:b/>
        </w:rPr>
        <w:t>Plans for Publication Information Collection</w:t>
      </w:r>
      <w:r>
        <w:rPr>
          <w:rFonts w:ascii="Times New Roman" w:hAnsi="Times New Roman"/>
          <w:b/>
        </w:rPr>
        <w:t xml:space="preserve"> Results</w:t>
      </w:r>
      <w:r>
        <w:rPr>
          <w:rFonts w:ascii="Times New Roman" w:hAnsi="Times New Roman" w:cs="Times New Roman"/>
        </w:rPr>
        <w:t xml:space="preserve"> </w:t>
      </w:r>
    </w:p>
    <w:p w:rsidR="0049571B" w:rsidRDefault="00FF41A6" w:rsidP="006B10C2">
      <w:pPr>
        <w:ind w:left="1530" w:right="720"/>
        <w:rPr>
          <w:rFonts w:ascii="Times New Roman" w:hAnsi="Times New Roman" w:cs="Times New Roman"/>
        </w:rPr>
      </w:pPr>
      <w:r>
        <w:rPr>
          <w:rFonts w:ascii="Times New Roman" w:hAnsi="Times New Roman" w:cs="Times New Roman"/>
        </w:rPr>
        <w:t>SSA will not publish results of the information collection.</w:t>
      </w:r>
    </w:p>
    <w:p w:rsidR="003738E6" w:rsidRDefault="003738E6" w:rsidP="006B10C2">
      <w:pPr>
        <w:ind w:left="1530" w:right="720"/>
        <w:rPr>
          <w:rFonts w:ascii="Times New Roman" w:hAnsi="Times New Roman" w:cs="Times New Roman"/>
        </w:rPr>
      </w:pPr>
    </w:p>
    <w:p w:rsidR="00060676" w:rsidRDefault="00FF41A6" w:rsidP="006B10C2">
      <w:pPr>
        <w:ind w:left="990"/>
        <w:rPr>
          <w:rFonts w:ascii="Times New Roman" w:hAnsi="Times New Roman"/>
        </w:rPr>
      </w:pPr>
      <w:r w:rsidRPr="00060676">
        <w:rPr>
          <w:rFonts w:ascii="Times New Roman" w:hAnsi="Times New Roman" w:cs="Times New Roman"/>
        </w:rPr>
        <w:t>17</w:t>
      </w:r>
      <w:r w:rsidR="006B10C2">
        <w:t xml:space="preserve">. </w:t>
      </w:r>
      <w:r w:rsidR="00060676">
        <w:rPr>
          <w:rFonts w:ascii="Times New Roman" w:hAnsi="Times New Roman"/>
          <w:b/>
        </w:rPr>
        <w:t>Displaying the OMB Approval Expiration Date</w:t>
      </w:r>
    </w:p>
    <w:p w:rsidR="004D1594" w:rsidRPr="00B64CC5" w:rsidRDefault="004D1594" w:rsidP="004D1594">
      <w:pPr>
        <w:pStyle w:val="NoSpacing"/>
        <w:ind w:left="1530"/>
        <w:rPr>
          <w:bCs/>
          <w:i/>
          <w:iCs/>
        </w:rPr>
      </w:pPr>
      <w:r w:rsidRPr="004D1594">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w:t>
      </w:r>
      <w:r>
        <w:rPr>
          <w:bCs/>
          <w:iCs/>
        </w:rPr>
        <w:tab/>
      </w:r>
      <w:r w:rsidRPr="004D1594">
        <w:rPr>
          <w:bCs/>
          <w:iCs/>
        </w:rPr>
        <w:t>avoiding Government waste</w:t>
      </w:r>
      <w:r>
        <w:rPr>
          <w:bCs/>
          <w:i/>
          <w:iCs/>
        </w:rPr>
        <w:t>.</w:t>
      </w:r>
      <w:r w:rsidRPr="00B64CC5">
        <w:rPr>
          <w:bCs/>
          <w:i/>
          <w:iCs/>
        </w:rPr>
        <w:t xml:space="preserve"> </w:t>
      </w:r>
    </w:p>
    <w:p w:rsidR="00BD4D02" w:rsidRDefault="00BD4D02" w:rsidP="00BD4D02">
      <w:pPr>
        <w:ind w:right="720"/>
        <w:rPr>
          <w:rFonts w:ascii="Times New Roman" w:hAnsi="Times New Roman" w:cs="Times New Roman"/>
        </w:rPr>
      </w:pPr>
    </w:p>
    <w:p w:rsidR="00060676" w:rsidRDefault="00FF41A6" w:rsidP="006B10C2">
      <w:pPr>
        <w:ind w:left="990"/>
        <w:rPr>
          <w:rFonts w:ascii="Times New Roman" w:hAnsi="Times New Roman"/>
          <w:b/>
        </w:rPr>
      </w:pPr>
      <w:r>
        <w:rPr>
          <w:rFonts w:ascii="Times New Roman" w:hAnsi="Times New Roman" w:cs="Times New Roman"/>
        </w:rPr>
        <w:t xml:space="preserve">18. </w:t>
      </w:r>
      <w:r w:rsidRPr="00FF41A6">
        <w:rPr>
          <w:rFonts w:ascii="Times New Roman" w:hAnsi="Times New Roman"/>
          <w:b/>
        </w:rPr>
        <w:t xml:space="preserve"> </w:t>
      </w:r>
      <w:r w:rsidR="006B10C2">
        <w:rPr>
          <w:rFonts w:ascii="Times New Roman" w:hAnsi="Times New Roman"/>
          <w:b/>
        </w:rPr>
        <w:t xml:space="preserve">  </w:t>
      </w:r>
      <w:r w:rsidR="00060676" w:rsidRPr="00BC7F42">
        <w:rPr>
          <w:rFonts w:ascii="Times New Roman" w:hAnsi="Times New Roman"/>
          <w:b/>
        </w:rPr>
        <w:t>Exceptions to Certification Statement</w:t>
      </w:r>
    </w:p>
    <w:p w:rsidR="0049571B" w:rsidRPr="00FF41A6" w:rsidRDefault="00FF41A6" w:rsidP="006B10C2">
      <w:pPr>
        <w:ind w:left="1530" w:right="720"/>
        <w:rPr>
          <w:rFonts w:ascii="Times New Roman" w:hAnsi="Times New Roman" w:cs="Times New Roman"/>
        </w:rPr>
      </w:pPr>
      <w:r w:rsidRPr="00FF41A6">
        <w:rPr>
          <w:rFonts w:ascii="Times New Roman" w:hAnsi="Times New Roman"/>
        </w:rPr>
        <w:t xml:space="preserve">SSA is not requesting an exception to the certification requirements at </w:t>
      </w:r>
      <w:r w:rsidRPr="00D112AA">
        <w:rPr>
          <w:rFonts w:ascii="Times New Roman" w:hAnsi="Times New Roman"/>
          <w:i/>
        </w:rPr>
        <w:t>5 CFR 1320.9</w:t>
      </w:r>
      <w:r w:rsidRPr="00FF41A6">
        <w:rPr>
          <w:rFonts w:ascii="Times New Roman" w:hAnsi="Times New Roman"/>
        </w:rPr>
        <w:t xml:space="preserve"> and related provisions at </w:t>
      </w:r>
      <w:r w:rsidRPr="00D112AA">
        <w:rPr>
          <w:rFonts w:ascii="Times New Roman" w:hAnsi="Times New Roman"/>
          <w:i/>
        </w:rPr>
        <w:t>5 CFR 1320.8(b</w:t>
      </w:r>
      <w:proofErr w:type="gramStart"/>
      <w:r w:rsidRPr="00D112AA">
        <w:rPr>
          <w:rFonts w:ascii="Times New Roman" w:hAnsi="Times New Roman"/>
          <w:i/>
        </w:rPr>
        <w:t>)(</w:t>
      </w:r>
      <w:proofErr w:type="gramEnd"/>
      <w:r w:rsidRPr="00D112AA">
        <w:rPr>
          <w:rFonts w:ascii="Times New Roman" w:hAnsi="Times New Roman"/>
          <w:i/>
        </w:rPr>
        <w:t>3)</w:t>
      </w:r>
      <w:r w:rsidRPr="00FF41A6">
        <w:rPr>
          <w:rFonts w:ascii="Times New Roman" w:hAnsi="Times New Roman"/>
        </w:rPr>
        <w:t>.</w:t>
      </w:r>
      <w:r w:rsidR="0049571B" w:rsidRPr="00FF41A6">
        <w:rPr>
          <w:rFonts w:ascii="Times New Roman" w:hAnsi="Times New Roman" w:cs="Times New Roman"/>
        </w:rPr>
        <w:t xml:space="preserve">  </w:t>
      </w:r>
    </w:p>
    <w:p w:rsidR="0049571B" w:rsidRPr="00807990" w:rsidRDefault="0049571B" w:rsidP="00B904EC">
      <w:pPr>
        <w:ind w:left="1440" w:right="720"/>
        <w:rPr>
          <w:rFonts w:ascii="Times New Roman" w:hAnsi="Times New Roman" w:cs="Times New Roman"/>
        </w:rPr>
      </w:pPr>
    </w:p>
    <w:p w:rsidR="0049571B" w:rsidRPr="00BD4D02" w:rsidRDefault="0049571B" w:rsidP="00B904EC">
      <w:pPr>
        <w:ind w:right="720"/>
        <w:rPr>
          <w:rFonts w:ascii="Times New Roman" w:hAnsi="Times New Roman" w:cs="Times New Roman"/>
          <w:b/>
        </w:rPr>
      </w:pPr>
      <w:r w:rsidRPr="00BD4D02">
        <w:rPr>
          <w:rFonts w:ascii="Times New Roman" w:hAnsi="Times New Roman" w:cs="Times New Roman"/>
          <w:b/>
        </w:rPr>
        <w:t>B.</w:t>
      </w:r>
      <w:r w:rsidRPr="00BD4D02">
        <w:rPr>
          <w:rFonts w:ascii="Times New Roman" w:hAnsi="Times New Roman" w:cs="Times New Roman"/>
          <w:b/>
        </w:rPr>
        <w:tab/>
        <w:t>Collections of Information Employing Statistical Methods</w:t>
      </w:r>
    </w:p>
    <w:p w:rsidR="00BD4D02" w:rsidRDefault="00BD4D02" w:rsidP="00BD4D02">
      <w:pPr>
        <w:tabs>
          <w:tab w:val="left" w:pos="-720"/>
        </w:tabs>
        <w:suppressAutoHyphens/>
        <w:ind w:left="1080" w:right="720" w:hanging="720"/>
        <w:rPr>
          <w:rFonts w:ascii="Times New Roman" w:hAnsi="Times New Roman" w:cs="Times New Roman"/>
        </w:rPr>
      </w:pPr>
    </w:p>
    <w:p w:rsidR="0049571B" w:rsidRDefault="00FF41A6" w:rsidP="00BD4D02">
      <w:pPr>
        <w:tabs>
          <w:tab w:val="left" w:pos="-720"/>
        </w:tabs>
        <w:suppressAutoHyphens/>
        <w:ind w:left="1080" w:right="720"/>
        <w:rPr>
          <w:rFonts w:ascii="Times New Roman" w:hAnsi="Times New Roman" w:cs="Times New Roman"/>
        </w:rPr>
      </w:pPr>
      <w:r>
        <w:rPr>
          <w:rFonts w:ascii="Times New Roman" w:hAnsi="Times New Roman" w:cs="Times New Roman"/>
        </w:rPr>
        <w:t>SSA does not use s</w:t>
      </w:r>
      <w:r w:rsidR="0049571B" w:rsidRPr="00807990">
        <w:rPr>
          <w:rFonts w:ascii="Times New Roman" w:hAnsi="Times New Roman" w:cs="Times New Roman"/>
        </w:rPr>
        <w:t xml:space="preserve">tatistical methods for this information collection. </w:t>
      </w:r>
    </w:p>
    <w:p w:rsidR="006A3057" w:rsidRDefault="006A3057">
      <w:pPr>
        <w:widowControl/>
        <w:rPr>
          <w:rFonts w:ascii="Times New Roman" w:hAnsi="Times New Roman" w:cs="Times New Roman"/>
        </w:rPr>
      </w:pPr>
    </w:p>
    <w:p w:rsidR="00E40839" w:rsidRDefault="00E40839">
      <w:pPr>
        <w:widowControl/>
        <w:rPr>
          <w:rFonts w:ascii="Times New Roman" w:hAnsi="Times New Roman" w:cs="Times New Roman"/>
        </w:rPr>
      </w:pPr>
    </w:p>
    <w:sectPr w:rsidR="00E40839" w:rsidSect="006B10C2">
      <w:footerReference w:type="even" r:id="rId8"/>
      <w:footerReference w:type="default" r:id="rId9"/>
      <w:endnotePr>
        <w:numFmt w:val="decimal"/>
      </w:endnotePr>
      <w:pgSz w:w="12240" w:h="15840"/>
      <w:pgMar w:top="1440" w:right="990" w:bottom="1440" w:left="108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D6B" w:rsidRDefault="00687D6B">
      <w:pPr>
        <w:spacing w:line="20" w:lineRule="exact"/>
      </w:pPr>
    </w:p>
  </w:endnote>
  <w:endnote w:type="continuationSeparator" w:id="0">
    <w:p w:rsidR="00687D6B" w:rsidRDefault="00687D6B">
      <w:r>
        <w:t xml:space="preserve"> </w:t>
      </w:r>
    </w:p>
  </w:endnote>
  <w:endnote w:type="continuationNotice" w:id="1">
    <w:p w:rsidR="00687D6B" w:rsidRDefault="00687D6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D6B" w:rsidRDefault="004C50DB">
    <w:pPr>
      <w:pStyle w:val="Footer"/>
      <w:framePr w:wrap="around" w:vAnchor="text" w:hAnchor="margin" w:xAlign="center" w:y="1"/>
      <w:rPr>
        <w:rStyle w:val="PageNumber"/>
      </w:rPr>
    </w:pPr>
    <w:r>
      <w:rPr>
        <w:rStyle w:val="PageNumber"/>
      </w:rPr>
      <w:fldChar w:fldCharType="begin"/>
    </w:r>
    <w:r w:rsidR="00687D6B">
      <w:rPr>
        <w:rStyle w:val="PageNumber"/>
      </w:rPr>
      <w:instrText xml:space="preserve">PAGE  </w:instrText>
    </w:r>
    <w:r>
      <w:rPr>
        <w:rStyle w:val="PageNumber"/>
      </w:rPr>
      <w:fldChar w:fldCharType="end"/>
    </w:r>
  </w:p>
  <w:p w:rsidR="00687D6B" w:rsidRDefault="00687D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D6B" w:rsidRPr="005F211A" w:rsidRDefault="00687D6B">
    <w:pPr>
      <w:pStyle w:val="Footer"/>
      <w:framePr w:wrap="around" w:vAnchor="text" w:hAnchor="margin" w:xAlign="center" w:y="1"/>
      <w:rPr>
        <w:rStyle w:val="PageNumber"/>
        <w:rFonts w:ascii="Times New Roman" w:hAnsi="Times New Roman" w:cs="Times New Roman"/>
        <w:sz w:val="21"/>
        <w:szCs w:val="21"/>
      </w:rPr>
    </w:pPr>
  </w:p>
  <w:p w:rsidR="00687D6B" w:rsidRPr="005F211A" w:rsidRDefault="00687D6B" w:rsidP="005F211A">
    <w:pPr>
      <w:pStyle w:val="Footer"/>
      <w:tabs>
        <w:tab w:val="clear" w:pos="8640"/>
        <w:tab w:val="right" w:pos="9360"/>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D6B" w:rsidRDefault="00687D6B">
      <w:r>
        <w:separator/>
      </w:r>
    </w:p>
  </w:footnote>
  <w:footnote w:type="continuationSeparator" w:id="0">
    <w:p w:rsidR="00687D6B" w:rsidRDefault="00687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167478"/>
    <w:lvl w:ilvl="0">
      <w:start w:val="1"/>
      <w:numFmt w:val="decimal"/>
      <w:lvlText w:val="%1."/>
      <w:lvlJc w:val="left"/>
      <w:pPr>
        <w:tabs>
          <w:tab w:val="num" w:pos="1800"/>
        </w:tabs>
        <w:ind w:left="1800" w:hanging="360"/>
      </w:pPr>
    </w:lvl>
  </w:abstractNum>
  <w:abstractNum w:abstractNumId="1">
    <w:nsid w:val="FFFFFF7D"/>
    <w:multiLevelType w:val="singleLevel"/>
    <w:tmpl w:val="2C646736"/>
    <w:lvl w:ilvl="0">
      <w:start w:val="1"/>
      <w:numFmt w:val="decimal"/>
      <w:lvlText w:val="%1."/>
      <w:lvlJc w:val="left"/>
      <w:pPr>
        <w:tabs>
          <w:tab w:val="num" w:pos="1440"/>
        </w:tabs>
        <w:ind w:left="1440" w:hanging="360"/>
      </w:pPr>
    </w:lvl>
  </w:abstractNum>
  <w:abstractNum w:abstractNumId="2">
    <w:nsid w:val="FFFFFF7E"/>
    <w:multiLevelType w:val="singleLevel"/>
    <w:tmpl w:val="7F6A733A"/>
    <w:lvl w:ilvl="0">
      <w:start w:val="1"/>
      <w:numFmt w:val="decimal"/>
      <w:lvlText w:val="%1."/>
      <w:lvlJc w:val="left"/>
      <w:pPr>
        <w:tabs>
          <w:tab w:val="num" w:pos="1080"/>
        </w:tabs>
        <w:ind w:left="1080" w:hanging="360"/>
      </w:pPr>
    </w:lvl>
  </w:abstractNum>
  <w:abstractNum w:abstractNumId="3">
    <w:nsid w:val="FFFFFF7F"/>
    <w:multiLevelType w:val="singleLevel"/>
    <w:tmpl w:val="31526F62"/>
    <w:lvl w:ilvl="0">
      <w:start w:val="1"/>
      <w:numFmt w:val="decimal"/>
      <w:lvlText w:val="%1."/>
      <w:lvlJc w:val="left"/>
      <w:pPr>
        <w:tabs>
          <w:tab w:val="num" w:pos="720"/>
        </w:tabs>
        <w:ind w:left="720" w:hanging="360"/>
      </w:pPr>
    </w:lvl>
  </w:abstractNum>
  <w:abstractNum w:abstractNumId="4">
    <w:nsid w:val="FFFFFF80"/>
    <w:multiLevelType w:val="singleLevel"/>
    <w:tmpl w:val="CAF239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CF89A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CAA5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E0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22254D2"/>
    <w:lvl w:ilvl="0">
      <w:start w:val="1"/>
      <w:numFmt w:val="decimal"/>
      <w:lvlText w:val="%1."/>
      <w:lvlJc w:val="left"/>
      <w:pPr>
        <w:tabs>
          <w:tab w:val="num" w:pos="360"/>
        </w:tabs>
        <w:ind w:left="360" w:hanging="360"/>
      </w:pPr>
    </w:lvl>
  </w:abstractNum>
  <w:abstractNum w:abstractNumId="9">
    <w:nsid w:val="FFFFFF89"/>
    <w:multiLevelType w:val="singleLevel"/>
    <w:tmpl w:val="747E7A04"/>
    <w:lvl w:ilvl="0">
      <w:start w:val="1"/>
      <w:numFmt w:val="bullet"/>
      <w:lvlText w:val=""/>
      <w:lvlJc w:val="left"/>
      <w:pPr>
        <w:tabs>
          <w:tab w:val="num" w:pos="360"/>
        </w:tabs>
        <w:ind w:left="360" w:hanging="360"/>
      </w:pPr>
      <w:rPr>
        <w:rFonts w:ascii="Symbol" w:hAnsi="Symbol" w:hint="default"/>
      </w:rPr>
    </w:lvl>
  </w:abstractNum>
  <w:abstractNum w:abstractNumId="10">
    <w:nsid w:val="0095002F"/>
    <w:multiLevelType w:val="singleLevel"/>
    <w:tmpl w:val="62306A00"/>
    <w:lvl w:ilvl="0">
      <w:start w:val="3"/>
      <w:numFmt w:val="decimal"/>
      <w:lvlText w:val="%1."/>
      <w:lvlJc w:val="left"/>
      <w:pPr>
        <w:tabs>
          <w:tab w:val="num" w:pos="1080"/>
        </w:tabs>
        <w:ind w:left="1080" w:hanging="360"/>
      </w:pPr>
      <w:rPr>
        <w:rFonts w:hint="default"/>
      </w:rPr>
    </w:lvl>
  </w:abstractNum>
  <w:abstractNum w:abstractNumId="1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6F773FC"/>
    <w:multiLevelType w:val="singleLevel"/>
    <w:tmpl w:val="C250F782"/>
    <w:lvl w:ilvl="0">
      <w:start w:val="1"/>
      <w:numFmt w:val="decimal"/>
      <w:lvlText w:val="%1."/>
      <w:lvlJc w:val="left"/>
      <w:pPr>
        <w:tabs>
          <w:tab w:val="num" w:pos="1440"/>
        </w:tabs>
        <w:ind w:left="1440" w:hanging="720"/>
      </w:pPr>
      <w:rPr>
        <w:rFonts w:hint="default"/>
      </w:rPr>
    </w:lvl>
  </w:abstractNum>
  <w:abstractNum w:abstractNumId="13">
    <w:nsid w:val="071D0F1C"/>
    <w:multiLevelType w:val="hybridMultilevel"/>
    <w:tmpl w:val="ABD21A7A"/>
    <w:lvl w:ilvl="0" w:tplc="0A10789E">
      <w:start w:val="1"/>
      <w:numFmt w:val="decimal"/>
      <w:lvlText w:val="%1."/>
      <w:lvlJc w:val="left"/>
      <w:pPr>
        <w:tabs>
          <w:tab w:val="num" w:pos="1530"/>
        </w:tabs>
        <w:ind w:left="153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077956F6"/>
    <w:multiLevelType w:val="singleLevel"/>
    <w:tmpl w:val="84644EB6"/>
    <w:lvl w:ilvl="0">
      <w:start w:val="9"/>
      <w:numFmt w:val="decimal"/>
      <w:lvlText w:val="%1."/>
      <w:lvlJc w:val="left"/>
      <w:pPr>
        <w:tabs>
          <w:tab w:val="num" w:pos="420"/>
        </w:tabs>
        <w:ind w:left="420" w:hanging="360"/>
      </w:pPr>
      <w:rPr>
        <w:rFonts w:hint="default"/>
      </w:rPr>
    </w:lvl>
  </w:abstractNum>
  <w:abstractNum w:abstractNumId="15">
    <w:nsid w:val="0F124552"/>
    <w:multiLevelType w:val="hybridMultilevel"/>
    <w:tmpl w:val="C316CABE"/>
    <w:lvl w:ilvl="0" w:tplc="00000002">
      <w:start w:val="1"/>
      <w:numFmt w:val="decimal"/>
      <w:lvlText w:val="%1."/>
      <w:lvlJc w:val="left"/>
      <w:pPr>
        <w:ind w:left="1080" w:hanging="360"/>
      </w:pPr>
      <w:rPr>
        <w:rFonts w:ascii="Times New Roman" w:hAnsi="Times New Roman" w:cs="Times New Roman"/>
        <w:b/>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7F2CD6"/>
    <w:multiLevelType w:val="singleLevel"/>
    <w:tmpl w:val="A7144B82"/>
    <w:lvl w:ilvl="0">
      <w:start w:val="1"/>
      <w:numFmt w:val="decimal"/>
      <w:lvlText w:val="%1."/>
      <w:lvlJc w:val="left"/>
      <w:pPr>
        <w:tabs>
          <w:tab w:val="num" w:pos="1440"/>
        </w:tabs>
        <w:ind w:left="1440" w:hanging="720"/>
      </w:pPr>
      <w:rPr>
        <w:rFonts w:hint="default"/>
      </w:rPr>
    </w:lvl>
  </w:abstractNum>
  <w:abstractNum w:abstractNumId="17">
    <w:nsid w:val="1A931E14"/>
    <w:multiLevelType w:val="singleLevel"/>
    <w:tmpl w:val="0409000F"/>
    <w:lvl w:ilvl="0">
      <w:start w:val="1"/>
      <w:numFmt w:val="decimal"/>
      <w:lvlText w:val="%1."/>
      <w:lvlJc w:val="left"/>
      <w:pPr>
        <w:tabs>
          <w:tab w:val="num" w:pos="360"/>
        </w:tabs>
        <w:ind w:left="360" w:hanging="360"/>
      </w:pPr>
    </w:lvl>
  </w:abstractNum>
  <w:abstractNum w:abstractNumId="18">
    <w:nsid w:val="20C43A32"/>
    <w:multiLevelType w:val="singleLevel"/>
    <w:tmpl w:val="0409000F"/>
    <w:lvl w:ilvl="0">
      <w:start w:val="1"/>
      <w:numFmt w:val="decimal"/>
      <w:lvlText w:val="%1."/>
      <w:lvlJc w:val="left"/>
      <w:pPr>
        <w:tabs>
          <w:tab w:val="num" w:pos="360"/>
        </w:tabs>
        <w:ind w:left="360" w:hanging="360"/>
      </w:pPr>
    </w:lvl>
  </w:abstractNum>
  <w:abstractNum w:abstractNumId="19">
    <w:nsid w:val="23DC7578"/>
    <w:multiLevelType w:val="hybridMultilevel"/>
    <w:tmpl w:val="9502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18573B"/>
    <w:multiLevelType w:val="multilevel"/>
    <w:tmpl w:val="E4BC7E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8754D9D"/>
    <w:multiLevelType w:val="singleLevel"/>
    <w:tmpl w:val="A1829F52"/>
    <w:lvl w:ilvl="0">
      <w:start w:val="9"/>
      <w:numFmt w:val="decimal"/>
      <w:pStyle w:val="TOC6"/>
      <w:lvlText w:val="%1."/>
      <w:lvlJc w:val="left"/>
      <w:pPr>
        <w:tabs>
          <w:tab w:val="num" w:pos="420"/>
        </w:tabs>
        <w:ind w:left="420" w:hanging="360"/>
      </w:pPr>
      <w:rPr>
        <w:rFonts w:hint="default"/>
      </w:rPr>
    </w:lvl>
  </w:abstractNum>
  <w:abstractNum w:abstractNumId="22">
    <w:nsid w:val="3336637E"/>
    <w:multiLevelType w:val="singleLevel"/>
    <w:tmpl w:val="0409000F"/>
    <w:lvl w:ilvl="0">
      <w:start w:val="1"/>
      <w:numFmt w:val="decimal"/>
      <w:lvlText w:val="%1."/>
      <w:lvlJc w:val="left"/>
      <w:pPr>
        <w:tabs>
          <w:tab w:val="num" w:pos="360"/>
        </w:tabs>
        <w:ind w:left="360" w:hanging="360"/>
      </w:pPr>
    </w:lvl>
  </w:abstractNum>
  <w:abstractNum w:abstractNumId="23">
    <w:nsid w:val="39694193"/>
    <w:multiLevelType w:val="hybridMultilevel"/>
    <w:tmpl w:val="3B06DB4E"/>
    <w:lvl w:ilvl="0" w:tplc="906CFECE">
      <w:start w:val="8"/>
      <w:numFmt w:val="decimal"/>
      <w:lvlText w:val="%1."/>
      <w:lvlJc w:val="left"/>
      <w:pPr>
        <w:tabs>
          <w:tab w:val="num" w:pos="1440"/>
        </w:tabs>
        <w:ind w:left="1440" w:hanging="72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787362"/>
    <w:multiLevelType w:val="singleLevel"/>
    <w:tmpl w:val="0409000F"/>
    <w:lvl w:ilvl="0">
      <w:start w:val="1"/>
      <w:numFmt w:val="decimal"/>
      <w:lvlText w:val="%1."/>
      <w:lvlJc w:val="left"/>
      <w:pPr>
        <w:tabs>
          <w:tab w:val="num" w:pos="360"/>
        </w:tabs>
        <w:ind w:left="360" w:hanging="360"/>
      </w:pPr>
    </w:lvl>
  </w:abstractNum>
  <w:abstractNum w:abstractNumId="25">
    <w:nsid w:val="45CB424B"/>
    <w:multiLevelType w:val="hybridMultilevel"/>
    <w:tmpl w:val="8A2E7FAC"/>
    <w:lvl w:ilvl="0" w:tplc="379845DA">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5F798D"/>
    <w:multiLevelType w:val="singleLevel"/>
    <w:tmpl w:val="D7F46428"/>
    <w:lvl w:ilvl="0">
      <w:start w:val="6"/>
      <w:numFmt w:val="decimal"/>
      <w:lvlText w:val="%1."/>
      <w:lvlJc w:val="left"/>
      <w:pPr>
        <w:tabs>
          <w:tab w:val="num" w:pos="1440"/>
        </w:tabs>
        <w:ind w:left="1440" w:hanging="720"/>
      </w:pPr>
      <w:rPr>
        <w:rFonts w:hint="default"/>
      </w:rPr>
    </w:lvl>
  </w:abstractNum>
  <w:abstractNum w:abstractNumId="27">
    <w:nsid w:val="47DB69D7"/>
    <w:multiLevelType w:val="hybridMultilevel"/>
    <w:tmpl w:val="5F42C584"/>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0F74D50"/>
    <w:multiLevelType w:val="singleLevel"/>
    <w:tmpl w:val="DF229760"/>
    <w:lvl w:ilvl="0">
      <w:start w:val="1"/>
      <w:numFmt w:val="decimal"/>
      <w:lvlText w:val="%1."/>
      <w:lvlJc w:val="left"/>
      <w:pPr>
        <w:tabs>
          <w:tab w:val="num" w:pos="720"/>
        </w:tabs>
        <w:ind w:left="720" w:hanging="660"/>
      </w:pPr>
      <w:rPr>
        <w:rFonts w:hint="default"/>
      </w:rPr>
    </w:lvl>
  </w:abstractNum>
  <w:abstractNum w:abstractNumId="29">
    <w:nsid w:val="5A605A35"/>
    <w:multiLevelType w:val="singleLevel"/>
    <w:tmpl w:val="8F88D37E"/>
    <w:lvl w:ilvl="0">
      <w:start w:val="5"/>
      <w:numFmt w:val="decimal"/>
      <w:lvlText w:val="%1."/>
      <w:lvlJc w:val="left"/>
      <w:pPr>
        <w:tabs>
          <w:tab w:val="num" w:pos="360"/>
        </w:tabs>
        <w:ind w:left="360" w:hanging="360"/>
      </w:pPr>
      <w:rPr>
        <w:rFonts w:hint="default"/>
        <w:b w:val="0"/>
        <w:bCs/>
      </w:rPr>
    </w:lvl>
  </w:abstractNum>
  <w:abstractNum w:abstractNumId="3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AD4121"/>
    <w:multiLevelType w:val="singleLevel"/>
    <w:tmpl w:val="5C7A32C6"/>
    <w:lvl w:ilvl="0">
      <w:start w:val="1"/>
      <w:numFmt w:val="upperLetter"/>
      <w:pStyle w:val="Heading2"/>
      <w:lvlText w:val="%1."/>
      <w:lvlJc w:val="left"/>
      <w:pPr>
        <w:tabs>
          <w:tab w:val="num" w:pos="720"/>
        </w:tabs>
        <w:ind w:left="720" w:hanging="720"/>
      </w:pPr>
      <w:rPr>
        <w:rFonts w:hint="default"/>
        <w:u w:val="none"/>
      </w:rPr>
    </w:lvl>
  </w:abstractNum>
  <w:abstractNum w:abstractNumId="32">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4310A4A"/>
    <w:multiLevelType w:val="singleLevel"/>
    <w:tmpl w:val="DF229760"/>
    <w:lvl w:ilvl="0">
      <w:start w:val="1"/>
      <w:numFmt w:val="decimal"/>
      <w:lvlText w:val="%1."/>
      <w:lvlJc w:val="left"/>
      <w:pPr>
        <w:tabs>
          <w:tab w:val="num" w:pos="720"/>
        </w:tabs>
        <w:ind w:left="720" w:hanging="660"/>
      </w:pPr>
      <w:rPr>
        <w:rFonts w:hint="default"/>
      </w:rPr>
    </w:lvl>
  </w:abstractNum>
  <w:abstractNum w:abstractNumId="34">
    <w:nsid w:val="68391C26"/>
    <w:multiLevelType w:val="multilevel"/>
    <w:tmpl w:val="229632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2CE14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8">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9">
    <w:nsid w:val="7BC62B41"/>
    <w:multiLevelType w:val="singleLevel"/>
    <w:tmpl w:val="E078D502"/>
    <w:lvl w:ilvl="0">
      <w:start w:val="4"/>
      <w:numFmt w:val="decimal"/>
      <w:lvlText w:val="%1."/>
      <w:lvlJc w:val="left"/>
      <w:pPr>
        <w:tabs>
          <w:tab w:val="num" w:pos="1440"/>
        </w:tabs>
        <w:ind w:left="1440" w:hanging="720"/>
      </w:pPr>
      <w:rPr>
        <w:rFonts w:ascii="Times New Roman" w:hAnsi="Times New Roman" w:cs="Times New Roman" w:hint="default"/>
      </w:rPr>
    </w:lvl>
  </w:abstractNum>
  <w:abstractNum w:abstractNumId="40">
    <w:nsid w:val="7C31334C"/>
    <w:multiLevelType w:val="singleLevel"/>
    <w:tmpl w:val="45EA8E5C"/>
    <w:lvl w:ilvl="0">
      <w:start w:val="4"/>
      <w:numFmt w:val="decimal"/>
      <w:lvlText w:val="%1."/>
      <w:lvlJc w:val="left"/>
      <w:pPr>
        <w:tabs>
          <w:tab w:val="num" w:pos="1080"/>
        </w:tabs>
        <w:ind w:left="1080" w:hanging="360"/>
      </w:pPr>
      <w:rPr>
        <w:rFonts w:hint="default"/>
      </w:rPr>
    </w:lvl>
  </w:abstractNum>
  <w:num w:numId="1">
    <w:abstractNumId w:val="24"/>
  </w:num>
  <w:num w:numId="2">
    <w:abstractNumId w:val="33"/>
  </w:num>
  <w:num w:numId="3">
    <w:abstractNumId w:val="28"/>
  </w:num>
  <w:num w:numId="4">
    <w:abstractNumId w:val="22"/>
  </w:num>
  <w:num w:numId="5">
    <w:abstractNumId w:val="21"/>
  </w:num>
  <w:num w:numId="6">
    <w:abstractNumId w:val="14"/>
  </w:num>
  <w:num w:numId="7">
    <w:abstractNumId w:val="35"/>
  </w:num>
  <w:num w:numId="8">
    <w:abstractNumId w:val="18"/>
  </w:num>
  <w:num w:numId="9">
    <w:abstractNumId w:val="31"/>
  </w:num>
  <w:num w:numId="10">
    <w:abstractNumId w:val="16"/>
  </w:num>
  <w:num w:numId="11">
    <w:abstractNumId w:val="12"/>
  </w:num>
  <w:num w:numId="12">
    <w:abstractNumId w:val="10"/>
  </w:num>
  <w:num w:numId="13">
    <w:abstractNumId w:val="40"/>
  </w:num>
  <w:num w:numId="14">
    <w:abstractNumId w:val="17"/>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6"/>
  </w:num>
  <w:num w:numId="26">
    <w:abstractNumId w:val="39"/>
  </w:num>
  <w:num w:numId="27">
    <w:abstractNumId w:val="29"/>
  </w:num>
  <w:num w:numId="28">
    <w:abstractNumId w:val="23"/>
  </w:num>
  <w:num w:numId="29">
    <w:abstractNumId w:val="34"/>
  </w:num>
  <w:num w:numId="30">
    <w:abstractNumId w:val="25"/>
  </w:num>
  <w:num w:numId="31">
    <w:abstractNumId w:val="20"/>
  </w:num>
  <w:num w:numId="32">
    <w:abstractNumId w:val="13"/>
  </w:num>
  <w:num w:numId="33">
    <w:abstractNumId w:val="30"/>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37"/>
  </w:num>
  <w:num w:numId="37">
    <w:abstractNumId w:val="38"/>
  </w:num>
  <w:num w:numId="38">
    <w:abstractNumId w:val="36"/>
  </w:num>
  <w:num w:numId="39">
    <w:abstractNumId w:val="11"/>
  </w:num>
  <w:num w:numId="40">
    <w:abstractNumId w:val="15"/>
  </w:num>
  <w:num w:numId="41">
    <w:abstractNumId w:val="27"/>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0A"/>
    <w:rsid w:val="000128AA"/>
    <w:rsid w:val="00025A8F"/>
    <w:rsid w:val="00025F99"/>
    <w:rsid w:val="000275FA"/>
    <w:rsid w:val="0003223B"/>
    <w:rsid w:val="0003420E"/>
    <w:rsid w:val="00041071"/>
    <w:rsid w:val="00046EA0"/>
    <w:rsid w:val="00047FE7"/>
    <w:rsid w:val="00060676"/>
    <w:rsid w:val="00070C32"/>
    <w:rsid w:val="000757D5"/>
    <w:rsid w:val="0008425C"/>
    <w:rsid w:val="00094959"/>
    <w:rsid w:val="000C6C3D"/>
    <w:rsid w:val="000C7087"/>
    <w:rsid w:val="00102DE6"/>
    <w:rsid w:val="00131B62"/>
    <w:rsid w:val="001377A9"/>
    <w:rsid w:val="00141226"/>
    <w:rsid w:val="00177290"/>
    <w:rsid w:val="00181618"/>
    <w:rsid w:val="00195C8E"/>
    <w:rsid w:val="001C16B0"/>
    <w:rsid w:val="001C578A"/>
    <w:rsid w:val="001D24F9"/>
    <w:rsid w:val="001D679D"/>
    <w:rsid w:val="001E251C"/>
    <w:rsid w:val="001F2482"/>
    <w:rsid w:val="002100EE"/>
    <w:rsid w:val="00223E84"/>
    <w:rsid w:val="00235AAD"/>
    <w:rsid w:val="00245F2D"/>
    <w:rsid w:val="002559E7"/>
    <w:rsid w:val="00277A4D"/>
    <w:rsid w:val="002A261A"/>
    <w:rsid w:val="002F7241"/>
    <w:rsid w:val="002F7C25"/>
    <w:rsid w:val="003116C5"/>
    <w:rsid w:val="00311F5C"/>
    <w:rsid w:val="003324E0"/>
    <w:rsid w:val="0034720A"/>
    <w:rsid w:val="003738E6"/>
    <w:rsid w:val="0037679C"/>
    <w:rsid w:val="00381475"/>
    <w:rsid w:val="00383B8A"/>
    <w:rsid w:val="00392F2F"/>
    <w:rsid w:val="0039630D"/>
    <w:rsid w:val="003A1207"/>
    <w:rsid w:val="003A6063"/>
    <w:rsid w:val="003B1F8F"/>
    <w:rsid w:val="003E3823"/>
    <w:rsid w:val="003E3A02"/>
    <w:rsid w:val="003F6545"/>
    <w:rsid w:val="00427CF3"/>
    <w:rsid w:val="00450BEF"/>
    <w:rsid w:val="0045604C"/>
    <w:rsid w:val="0049571B"/>
    <w:rsid w:val="004B32C4"/>
    <w:rsid w:val="004B331A"/>
    <w:rsid w:val="004B373E"/>
    <w:rsid w:val="004C50DB"/>
    <w:rsid w:val="004C54F6"/>
    <w:rsid w:val="004C6EC8"/>
    <w:rsid w:val="004D1594"/>
    <w:rsid w:val="004D1F34"/>
    <w:rsid w:val="004F76BC"/>
    <w:rsid w:val="004F7FD7"/>
    <w:rsid w:val="00540C99"/>
    <w:rsid w:val="005526FC"/>
    <w:rsid w:val="00555575"/>
    <w:rsid w:val="00562D8E"/>
    <w:rsid w:val="00563CBE"/>
    <w:rsid w:val="0058060F"/>
    <w:rsid w:val="005913BA"/>
    <w:rsid w:val="005A22E1"/>
    <w:rsid w:val="005B0775"/>
    <w:rsid w:val="005C0D5D"/>
    <w:rsid w:val="005C1194"/>
    <w:rsid w:val="005C3A40"/>
    <w:rsid w:val="005D4B8A"/>
    <w:rsid w:val="005E141C"/>
    <w:rsid w:val="005E19CB"/>
    <w:rsid w:val="005F211A"/>
    <w:rsid w:val="0060015C"/>
    <w:rsid w:val="0064140C"/>
    <w:rsid w:val="00642483"/>
    <w:rsid w:val="0064446E"/>
    <w:rsid w:val="0066019E"/>
    <w:rsid w:val="00683A17"/>
    <w:rsid w:val="00687D6B"/>
    <w:rsid w:val="006A3057"/>
    <w:rsid w:val="006B057A"/>
    <w:rsid w:val="006B10C2"/>
    <w:rsid w:val="006E6B96"/>
    <w:rsid w:val="00706982"/>
    <w:rsid w:val="00711C28"/>
    <w:rsid w:val="00713615"/>
    <w:rsid w:val="00715366"/>
    <w:rsid w:val="00725C4B"/>
    <w:rsid w:val="007263AB"/>
    <w:rsid w:val="007335FF"/>
    <w:rsid w:val="00733C0C"/>
    <w:rsid w:val="00743E14"/>
    <w:rsid w:val="00745F02"/>
    <w:rsid w:val="00756224"/>
    <w:rsid w:val="007630CE"/>
    <w:rsid w:val="0076650A"/>
    <w:rsid w:val="00767A38"/>
    <w:rsid w:val="00776FB0"/>
    <w:rsid w:val="007B368C"/>
    <w:rsid w:val="007E158F"/>
    <w:rsid w:val="007E7C47"/>
    <w:rsid w:val="007F5E48"/>
    <w:rsid w:val="00801065"/>
    <w:rsid w:val="008062A3"/>
    <w:rsid w:val="00807990"/>
    <w:rsid w:val="00810978"/>
    <w:rsid w:val="00844911"/>
    <w:rsid w:val="00854926"/>
    <w:rsid w:val="00890A43"/>
    <w:rsid w:val="00894A41"/>
    <w:rsid w:val="008A207E"/>
    <w:rsid w:val="008A2684"/>
    <w:rsid w:val="008A5640"/>
    <w:rsid w:val="008A6661"/>
    <w:rsid w:val="008A7EA9"/>
    <w:rsid w:val="008D2B02"/>
    <w:rsid w:val="008D3BF6"/>
    <w:rsid w:val="008E720D"/>
    <w:rsid w:val="00911E7A"/>
    <w:rsid w:val="0093115F"/>
    <w:rsid w:val="00933A30"/>
    <w:rsid w:val="0094461A"/>
    <w:rsid w:val="0095235C"/>
    <w:rsid w:val="009817DB"/>
    <w:rsid w:val="009852F5"/>
    <w:rsid w:val="00987A46"/>
    <w:rsid w:val="009B2193"/>
    <w:rsid w:val="009B2754"/>
    <w:rsid w:val="009B2D59"/>
    <w:rsid w:val="009B5945"/>
    <w:rsid w:val="009B7978"/>
    <w:rsid w:val="009C2555"/>
    <w:rsid w:val="009C270F"/>
    <w:rsid w:val="009D3858"/>
    <w:rsid w:val="009D564B"/>
    <w:rsid w:val="009F7A1F"/>
    <w:rsid w:val="00A00DD3"/>
    <w:rsid w:val="00A01D43"/>
    <w:rsid w:val="00A02533"/>
    <w:rsid w:val="00A1041F"/>
    <w:rsid w:val="00A1344C"/>
    <w:rsid w:val="00A203EB"/>
    <w:rsid w:val="00A43D38"/>
    <w:rsid w:val="00A533E6"/>
    <w:rsid w:val="00A7409E"/>
    <w:rsid w:val="00A81BBB"/>
    <w:rsid w:val="00A82CAA"/>
    <w:rsid w:val="00AB01A0"/>
    <w:rsid w:val="00AB3751"/>
    <w:rsid w:val="00AB41DB"/>
    <w:rsid w:val="00AC34F1"/>
    <w:rsid w:val="00AE5730"/>
    <w:rsid w:val="00AE7593"/>
    <w:rsid w:val="00AF729F"/>
    <w:rsid w:val="00B022E2"/>
    <w:rsid w:val="00B36BA5"/>
    <w:rsid w:val="00B63F04"/>
    <w:rsid w:val="00B703FA"/>
    <w:rsid w:val="00B81B0C"/>
    <w:rsid w:val="00B81BA2"/>
    <w:rsid w:val="00B904EC"/>
    <w:rsid w:val="00B906E1"/>
    <w:rsid w:val="00B929F5"/>
    <w:rsid w:val="00B9518B"/>
    <w:rsid w:val="00B95F4B"/>
    <w:rsid w:val="00BB7355"/>
    <w:rsid w:val="00BD4D02"/>
    <w:rsid w:val="00BD4F93"/>
    <w:rsid w:val="00BE1A20"/>
    <w:rsid w:val="00C16F41"/>
    <w:rsid w:val="00C258D5"/>
    <w:rsid w:val="00C325D3"/>
    <w:rsid w:val="00C327D4"/>
    <w:rsid w:val="00C653D3"/>
    <w:rsid w:val="00C92B90"/>
    <w:rsid w:val="00C974BE"/>
    <w:rsid w:val="00CA40E2"/>
    <w:rsid w:val="00CC5EEB"/>
    <w:rsid w:val="00CC71BD"/>
    <w:rsid w:val="00CF74EE"/>
    <w:rsid w:val="00D112AA"/>
    <w:rsid w:val="00D363D0"/>
    <w:rsid w:val="00D404DD"/>
    <w:rsid w:val="00D723BE"/>
    <w:rsid w:val="00D7333E"/>
    <w:rsid w:val="00D7410B"/>
    <w:rsid w:val="00D75F42"/>
    <w:rsid w:val="00D775D8"/>
    <w:rsid w:val="00D81A92"/>
    <w:rsid w:val="00DB0F9E"/>
    <w:rsid w:val="00DB2CC1"/>
    <w:rsid w:val="00DC18EB"/>
    <w:rsid w:val="00DD2C7E"/>
    <w:rsid w:val="00DD4FF5"/>
    <w:rsid w:val="00DF6ECD"/>
    <w:rsid w:val="00E00179"/>
    <w:rsid w:val="00E25BC7"/>
    <w:rsid w:val="00E37555"/>
    <w:rsid w:val="00E40839"/>
    <w:rsid w:val="00E769EF"/>
    <w:rsid w:val="00E774DB"/>
    <w:rsid w:val="00E96F0A"/>
    <w:rsid w:val="00EA5558"/>
    <w:rsid w:val="00EB111E"/>
    <w:rsid w:val="00EB4B67"/>
    <w:rsid w:val="00EE28A0"/>
    <w:rsid w:val="00EE5033"/>
    <w:rsid w:val="00F00271"/>
    <w:rsid w:val="00F0393A"/>
    <w:rsid w:val="00F142E5"/>
    <w:rsid w:val="00F16DAF"/>
    <w:rsid w:val="00F44A00"/>
    <w:rsid w:val="00F470D2"/>
    <w:rsid w:val="00F55467"/>
    <w:rsid w:val="00F80DAE"/>
    <w:rsid w:val="00F97137"/>
    <w:rsid w:val="00FB0917"/>
    <w:rsid w:val="00FB3C2D"/>
    <w:rsid w:val="00FC3A7E"/>
    <w:rsid w:val="00FE5CF9"/>
    <w:rsid w:val="00FF2284"/>
    <w:rsid w:val="00FF41A6"/>
    <w:rsid w:val="00FF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A38"/>
    <w:pPr>
      <w:widowControl w:val="0"/>
    </w:pPr>
    <w:rPr>
      <w:rFonts w:ascii="Courier New" w:hAnsi="Courier New" w:cs="Courier New"/>
      <w:snapToGrid w:val="0"/>
      <w:sz w:val="24"/>
      <w:szCs w:val="24"/>
    </w:rPr>
  </w:style>
  <w:style w:type="paragraph" w:styleId="Heading1">
    <w:name w:val="heading 1"/>
    <w:basedOn w:val="Normal"/>
    <w:next w:val="Normal"/>
    <w:qFormat/>
    <w:rsid w:val="00767A38"/>
    <w:pPr>
      <w:keepNext/>
      <w:tabs>
        <w:tab w:val="center" w:pos="4680"/>
      </w:tabs>
      <w:suppressAutoHyphens/>
      <w:jc w:val="center"/>
      <w:outlineLvl w:val="0"/>
    </w:pPr>
    <w:rPr>
      <w:rFonts w:ascii="Times New Roman" w:hAnsi="Times New Roman" w:cs="Times New Roman"/>
      <w:b/>
      <w:bCs/>
    </w:rPr>
  </w:style>
  <w:style w:type="paragraph" w:styleId="Heading2">
    <w:name w:val="heading 2"/>
    <w:basedOn w:val="Normal"/>
    <w:next w:val="Normal"/>
    <w:qFormat/>
    <w:rsid w:val="00767A38"/>
    <w:pPr>
      <w:keepNext/>
      <w:numPr>
        <w:numId w:val="9"/>
      </w:numPr>
      <w:tabs>
        <w:tab w:val="clear" w:pos="720"/>
        <w:tab w:val="left" w:pos="-720"/>
        <w:tab w:val="left" w:pos="0"/>
      </w:tabs>
      <w:suppressAutoHyphens/>
      <w:ind w:left="180" w:hanging="180"/>
      <w:outlineLvl w:val="1"/>
    </w:pPr>
    <w:rPr>
      <w:rFonts w:ascii="Times New Roman" w:hAnsi="Times New Roman" w:cs="Times New Roman"/>
      <w:b/>
      <w:bCs/>
      <w:sz w:val="28"/>
      <w:szCs w:val="28"/>
      <w:u w:val="single"/>
    </w:rPr>
  </w:style>
  <w:style w:type="paragraph" w:styleId="Heading6">
    <w:name w:val="heading 6"/>
    <w:basedOn w:val="Normal"/>
    <w:next w:val="Normal"/>
    <w:link w:val="Heading6Char"/>
    <w:semiHidden/>
    <w:unhideWhenUsed/>
    <w:qFormat/>
    <w:rsid w:val="006A305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A305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67A38"/>
  </w:style>
  <w:style w:type="character" w:styleId="EndnoteReference">
    <w:name w:val="endnote reference"/>
    <w:basedOn w:val="DefaultParagraphFont"/>
    <w:semiHidden/>
    <w:rsid w:val="00767A38"/>
    <w:rPr>
      <w:vertAlign w:val="superscript"/>
    </w:rPr>
  </w:style>
  <w:style w:type="paragraph" w:styleId="FootnoteText">
    <w:name w:val="footnote text"/>
    <w:basedOn w:val="Normal"/>
    <w:semiHidden/>
    <w:rsid w:val="00767A38"/>
  </w:style>
  <w:style w:type="character" w:styleId="FootnoteReference">
    <w:name w:val="footnote reference"/>
    <w:basedOn w:val="DefaultParagraphFont"/>
    <w:semiHidden/>
    <w:rsid w:val="00767A38"/>
    <w:rPr>
      <w:vertAlign w:val="superscript"/>
    </w:rPr>
  </w:style>
  <w:style w:type="paragraph" w:styleId="TOC1">
    <w:name w:val="toc 1"/>
    <w:basedOn w:val="Normal"/>
    <w:next w:val="Normal"/>
    <w:autoRedefine/>
    <w:semiHidden/>
    <w:rsid w:val="00767A38"/>
    <w:pPr>
      <w:tabs>
        <w:tab w:val="right" w:leader="dot" w:pos="9360"/>
      </w:tabs>
      <w:suppressAutoHyphens/>
      <w:spacing w:before="480"/>
      <w:ind w:left="720" w:right="720" w:hanging="720"/>
    </w:pPr>
  </w:style>
  <w:style w:type="paragraph" w:styleId="TOC2">
    <w:name w:val="toc 2"/>
    <w:basedOn w:val="Normal"/>
    <w:next w:val="Normal"/>
    <w:autoRedefine/>
    <w:semiHidden/>
    <w:rsid w:val="00767A38"/>
    <w:pPr>
      <w:tabs>
        <w:tab w:val="right" w:leader="dot" w:pos="9360"/>
      </w:tabs>
      <w:suppressAutoHyphens/>
      <w:ind w:left="1440" w:right="720" w:hanging="720"/>
    </w:pPr>
  </w:style>
  <w:style w:type="paragraph" w:styleId="TOC3">
    <w:name w:val="toc 3"/>
    <w:basedOn w:val="Normal"/>
    <w:next w:val="Normal"/>
    <w:autoRedefine/>
    <w:semiHidden/>
    <w:rsid w:val="00767A38"/>
    <w:pPr>
      <w:tabs>
        <w:tab w:val="right" w:leader="dot" w:pos="9360"/>
      </w:tabs>
      <w:suppressAutoHyphens/>
      <w:ind w:left="2160" w:right="720" w:hanging="720"/>
    </w:pPr>
  </w:style>
  <w:style w:type="paragraph" w:styleId="TOC4">
    <w:name w:val="toc 4"/>
    <w:basedOn w:val="Normal"/>
    <w:next w:val="Normal"/>
    <w:autoRedefine/>
    <w:semiHidden/>
    <w:rsid w:val="00767A38"/>
    <w:pPr>
      <w:tabs>
        <w:tab w:val="right" w:leader="dot" w:pos="9360"/>
      </w:tabs>
      <w:suppressAutoHyphens/>
      <w:ind w:left="2880" w:right="720" w:hanging="720"/>
    </w:pPr>
  </w:style>
  <w:style w:type="paragraph" w:styleId="TOC5">
    <w:name w:val="toc 5"/>
    <w:basedOn w:val="Normal"/>
    <w:next w:val="Normal"/>
    <w:autoRedefine/>
    <w:semiHidden/>
    <w:rsid w:val="00767A38"/>
    <w:pPr>
      <w:tabs>
        <w:tab w:val="right" w:leader="dot" w:pos="9360"/>
      </w:tabs>
      <w:suppressAutoHyphens/>
      <w:ind w:left="3600" w:right="720" w:hanging="720"/>
    </w:pPr>
  </w:style>
  <w:style w:type="paragraph" w:styleId="TOC6">
    <w:name w:val="toc 6"/>
    <w:basedOn w:val="Normal"/>
    <w:next w:val="Normal"/>
    <w:autoRedefine/>
    <w:semiHidden/>
    <w:rsid w:val="00767A38"/>
    <w:pPr>
      <w:numPr>
        <w:numId w:val="5"/>
      </w:numPr>
      <w:tabs>
        <w:tab w:val="clear" w:pos="420"/>
        <w:tab w:val="left" w:pos="-720"/>
        <w:tab w:val="left" w:pos="0"/>
        <w:tab w:val="num" w:pos="720"/>
      </w:tabs>
      <w:suppressAutoHyphens/>
      <w:ind w:left="720" w:hanging="720"/>
    </w:pPr>
    <w:rPr>
      <w:rFonts w:ascii="Times New Roman" w:hAnsi="Times New Roman" w:cs="Times New Roman"/>
    </w:rPr>
  </w:style>
  <w:style w:type="paragraph" w:styleId="TOC7">
    <w:name w:val="toc 7"/>
    <w:basedOn w:val="Normal"/>
    <w:next w:val="Normal"/>
    <w:autoRedefine/>
    <w:semiHidden/>
    <w:rsid w:val="00767A38"/>
    <w:pPr>
      <w:suppressAutoHyphens/>
      <w:ind w:left="720" w:hanging="720"/>
    </w:pPr>
  </w:style>
  <w:style w:type="paragraph" w:styleId="TOC8">
    <w:name w:val="toc 8"/>
    <w:basedOn w:val="Normal"/>
    <w:next w:val="Normal"/>
    <w:autoRedefine/>
    <w:semiHidden/>
    <w:rsid w:val="00767A38"/>
    <w:pPr>
      <w:tabs>
        <w:tab w:val="right" w:pos="9360"/>
      </w:tabs>
      <w:suppressAutoHyphens/>
      <w:ind w:left="720" w:hanging="720"/>
    </w:pPr>
  </w:style>
  <w:style w:type="paragraph" w:styleId="TOC9">
    <w:name w:val="toc 9"/>
    <w:basedOn w:val="Normal"/>
    <w:next w:val="Normal"/>
    <w:autoRedefine/>
    <w:semiHidden/>
    <w:rsid w:val="00767A38"/>
    <w:pPr>
      <w:tabs>
        <w:tab w:val="right" w:leader="dot" w:pos="9360"/>
      </w:tabs>
      <w:suppressAutoHyphens/>
      <w:ind w:left="720" w:hanging="720"/>
    </w:pPr>
  </w:style>
  <w:style w:type="paragraph" w:styleId="Index1">
    <w:name w:val="index 1"/>
    <w:basedOn w:val="Normal"/>
    <w:next w:val="Normal"/>
    <w:autoRedefine/>
    <w:semiHidden/>
    <w:rsid w:val="00767A38"/>
    <w:pPr>
      <w:tabs>
        <w:tab w:val="right" w:leader="dot" w:pos="9360"/>
      </w:tabs>
      <w:suppressAutoHyphens/>
      <w:ind w:left="1440" w:right="720" w:hanging="1440"/>
    </w:pPr>
  </w:style>
  <w:style w:type="paragraph" w:styleId="Index2">
    <w:name w:val="index 2"/>
    <w:basedOn w:val="Normal"/>
    <w:next w:val="Normal"/>
    <w:autoRedefine/>
    <w:semiHidden/>
    <w:rsid w:val="00767A38"/>
    <w:pPr>
      <w:tabs>
        <w:tab w:val="right" w:leader="dot" w:pos="9360"/>
      </w:tabs>
      <w:suppressAutoHyphens/>
      <w:ind w:left="1440" w:right="720" w:hanging="720"/>
    </w:pPr>
  </w:style>
  <w:style w:type="paragraph" w:styleId="TOAHeading">
    <w:name w:val="toa heading"/>
    <w:basedOn w:val="Normal"/>
    <w:next w:val="Normal"/>
    <w:semiHidden/>
    <w:rsid w:val="00767A38"/>
    <w:pPr>
      <w:tabs>
        <w:tab w:val="right" w:pos="9360"/>
      </w:tabs>
      <w:suppressAutoHyphens/>
    </w:pPr>
  </w:style>
  <w:style w:type="paragraph" w:styleId="Caption">
    <w:name w:val="caption"/>
    <w:basedOn w:val="Normal"/>
    <w:next w:val="Normal"/>
    <w:qFormat/>
    <w:rsid w:val="00767A38"/>
  </w:style>
  <w:style w:type="character" w:customStyle="1" w:styleId="EquationCaption">
    <w:name w:val="_Equation Caption"/>
    <w:rsid w:val="00767A38"/>
  </w:style>
  <w:style w:type="paragraph" w:styleId="Header">
    <w:name w:val="header"/>
    <w:basedOn w:val="Normal"/>
    <w:link w:val="HeaderChar"/>
    <w:rsid w:val="00767A38"/>
    <w:pPr>
      <w:tabs>
        <w:tab w:val="center" w:pos="4320"/>
        <w:tab w:val="right" w:pos="8640"/>
      </w:tabs>
    </w:pPr>
  </w:style>
  <w:style w:type="paragraph" w:styleId="Footer">
    <w:name w:val="footer"/>
    <w:basedOn w:val="Normal"/>
    <w:rsid w:val="00767A38"/>
    <w:pPr>
      <w:tabs>
        <w:tab w:val="center" w:pos="4320"/>
        <w:tab w:val="right" w:pos="8640"/>
      </w:tabs>
    </w:pPr>
  </w:style>
  <w:style w:type="character" w:styleId="PageNumber">
    <w:name w:val="page number"/>
    <w:basedOn w:val="DefaultParagraphFont"/>
    <w:rsid w:val="00767A38"/>
  </w:style>
  <w:style w:type="paragraph" w:styleId="BodyTextIndent">
    <w:name w:val="Body Text Indent"/>
    <w:basedOn w:val="Normal"/>
    <w:rsid w:val="00767A38"/>
    <w:pPr>
      <w:tabs>
        <w:tab w:val="left" w:pos="-720"/>
        <w:tab w:val="left" w:pos="0"/>
      </w:tabs>
      <w:suppressAutoHyphens/>
      <w:ind w:left="720"/>
    </w:pPr>
    <w:rPr>
      <w:rFonts w:ascii="Times New Roman" w:hAnsi="Times New Roman" w:cs="Times New Roman"/>
    </w:rPr>
  </w:style>
  <w:style w:type="paragraph" w:styleId="BodyText">
    <w:name w:val="Body Text"/>
    <w:basedOn w:val="Normal"/>
    <w:rsid w:val="00767A38"/>
    <w:pPr>
      <w:tabs>
        <w:tab w:val="left" w:pos="-720"/>
      </w:tabs>
      <w:suppressAutoHyphens/>
    </w:pPr>
    <w:rPr>
      <w:rFonts w:ascii="Times New Roman" w:hAnsi="Times New Roman" w:cs="Times New Roman"/>
      <w:b/>
      <w:bCs/>
    </w:rPr>
  </w:style>
  <w:style w:type="paragraph" w:styleId="BodyTextIndent2">
    <w:name w:val="Body Text Indent 2"/>
    <w:basedOn w:val="Normal"/>
    <w:rsid w:val="00767A38"/>
    <w:pPr>
      <w:ind w:left="720" w:hanging="720"/>
    </w:pPr>
    <w:rPr>
      <w:rFonts w:ascii="Times New Roman" w:hAnsi="Times New Roman" w:cs="Times New Roman"/>
    </w:rPr>
  </w:style>
  <w:style w:type="paragraph" w:styleId="BodyTextIndent3">
    <w:name w:val="Body Text Indent 3"/>
    <w:basedOn w:val="Normal"/>
    <w:rsid w:val="00767A38"/>
    <w:pPr>
      <w:ind w:left="1440" w:hanging="720"/>
    </w:pPr>
    <w:rPr>
      <w:rFonts w:ascii="Times New Roman" w:hAnsi="Times New Roman" w:cs="Times New Roman"/>
    </w:rPr>
  </w:style>
  <w:style w:type="paragraph" w:styleId="BalloonText">
    <w:name w:val="Balloon Text"/>
    <w:basedOn w:val="Normal"/>
    <w:semiHidden/>
    <w:rsid w:val="00745F02"/>
    <w:rPr>
      <w:rFonts w:ascii="Tahoma" w:hAnsi="Tahoma" w:cs="Tahoma"/>
      <w:sz w:val="16"/>
      <w:szCs w:val="16"/>
    </w:rPr>
  </w:style>
  <w:style w:type="paragraph" w:styleId="BodyText2">
    <w:name w:val="Body Text 2"/>
    <w:basedOn w:val="Normal"/>
    <w:rsid w:val="00C258D5"/>
    <w:pPr>
      <w:widowControl/>
      <w:spacing w:after="120" w:line="480" w:lineRule="auto"/>
    </w:pPr>
    <w:rPr>
      <w:rFonts w:ascii="Times New Roman" w:hAnsi="Times New Roman" w:cs="Times New Roman"/>
      <w:snapToGrid/>
      <w:color w:val="0000FF"/>
      <w:lang w:eastAsia="zh-CN"/>
    </w:rPr>
  </w:style>
  <w:style w:type="paragraph" w:customStyle="1" w:styleId="Normalauto">
    <w:name w:val="Normal + auto"/>
    <w:basedOn w:val="Normal"/>
    <w:link w:val="NormalautoChar"/>
    <w:rsid w:val="00C258D5"/>
    <w:pPr>
      <w:widowControl/>
      <w:ind w:left="1440" w:hanging="720"/>
    </w:pPr>
    <w:rPr>
      <w:rFonts w:ascii="Times New Roman" w:hAnsi="Times New Roman" w:cs="Times New Roman"/>
      <w:snapToGrid/>
      <w:lang w:eastAsia="zh-CN"/>
    </w:rPr>
  </w:style>
  <w:style w:type="character" w:customStyle="1" w:styleId="NormalautoChar">
    <w:name w:val="Normal + auto Char"/>
    <w:basedOn w:val="DefaultParagraphFont"/>
    <w:link w:val="Normalauto"/>
    <w:rsid w:val="00C258D5"/>
    <w:rPr>
      <w:sz w:val="24"/>
      <w:szCs w:val="24"/>
      <w:lang w:val="en-US" w:eastAsia="zh-CN" w:bidi="ar-SA"/>
    </w:rPr>
  </w:style>
  <w:style w:type="paragraph" w:styleId="DocumentMap">
    <w:name w:val="Document Map"/>
    <w:basedOn w:val="Normal"/>
    <w:semiHidden/>
    <w:rsid w:val="00025A8F"/>
    <w:pPr>
      <w:shd w:val="clear" w:color="auto" w:fill="000080"/>
    </w:pPr>
    <w:rPr>
      <w:rFonts w:ascii="Tahoma" w:hAnsi="Tahoma" w:cs="Tahoma"/>
      <w:sz w:val="20"/>
      <w:szCs w:val="20"/>
    </w:rPr>
  </w:style>
  <w:style w:type="paragraph" w:styleId="NoSpacing">
    <w:name w:val="No Spacing"/>
    <w:qFormat/>
    <w:rsid w:val="00FF41A6"/>
    <w:rPr>
      <w:sz w:val="24"/>
      <w:szCs w:val="24"/>
      <w:lang w:bidi="en-US"/>
    </w:rPr>
  </w:style>
  <w:style w:type="character" w:styleId="CommentReference">
    <w:name w:val="annotation reference"/>
    <w:basedOn w:val="DefaultParagraphFont"/>
    <w:rsid w:val="00A81BBB"/>
    <w:rPr>
      <w:sz w:val="16"/>
      <w:szCs w:val="16"/>
    </w:rPr>
  </w:style>
  <w:style w:type="paragraph" w:styleId="CommentText">
    <w:name w:val="annotation text"/>
    <w:basedOn w:val="Normal"/>
    <w:link w:val="CommentTextChar"/>
    <w:rsid w:val="00A81BBB"/>
    <w:rPr>
      <w:sz w:val="20"/>
      <w:szCs w:val="20"/>
    </w:rPr>
  </w:style>
  <w:style w:type="character" w:customStyle="1" w:styleId="CommentTextChar">
    <w:name w:val="Comment Text Char"/>
    <w:basedOn w:val="DefaultParagraphFont"/>
    <w:link w:val="CommentText"/>
    <w:rsid w:val="00A81BBB"/>
    <w:rPr>
      <w:rFonts w:ascii="Courier New" w:hAnsi="Courier New" w:cs="Courier New"/>
      <w:snapToGrid w:val="0"/>
    </w:rPr>
  </w:style>
  <w:style w:type="paragraph" w:styleId="CommentSubject">
    <w:name w:val="annotation subject"/>
    <w:basedOn w:val="CommentText"/>
    <w:next w:val="CommentText"/>
    <w:link w:val="CommentSubjectChar"/>
    <w:rsid w:val="00A81BBB"/>
    <w:rPr>
      <w:b/>
      <w:bCs/>
    </w:rPr>
  </w:style>
  <w:style w:type="character" w:customStyle="1" w:styleId="CommentSubjectChar">
    <w:name w:val="Comment Subject Char"/>
    <w:basedOn w:val="CommentTextChar"/>
    <w:link w:val="CommentSubject"/>
    <w:rsid w:val="00A81BBB"/>
    <w:rPr>
      <w:rFonts w:ascii="Courier New" w:hAnsi="Courier New" w:cs="Courier New"/>
      <w:b/>
      <w:bCs/>
      <w:snapToGrid w:val="0"/>
    </w:rPr>
  </w:style>
  <w:style w:type="character" w:customStyle="1" w:styleId="Heading6Char">
    <w:name w:val="Heading 6 Char"/>
    <w:basedOn w:val="DefaultParagraphFont"/>
    <w:link w:val="Heading6"/>
    <w:semiHidden/>
    <w:rsid w:val="006A3057"/>
    <w:rPr>
      <w:rFonts w:asciiTheme="majorHAnsi" w:eastAsiaTheme="majorEastAsia" w:hAnsiTheme="majorHAnsi" w:cstheme="majorBidi"/>
      <w:i/>
      <w:iCs/>
      <w:snapToGrid w:val="0"/>
      <w:color w:val="243F60" w:themeColor="accent1" w:themeShade="7F"/>
      <w:sz w:val="24"/>
      <w:szCs w:val="24"/>
    </w:rPr>
  </w:style>
  <w:style w:type="character" w:customStyle="1" w:styleId="Heading7Char">
    <w:name w:val="Heading 7 Char"/>
    <w:basedOn w:val="DefaultParagraphFont"/>
    <w:link w:val="Heading7"/>
    <w:semiHidden/>
    <w:rsid w:val="006A3057"/>
    <w:rPr>
      <w:rFonts w:asciiTheme="majorHAnsi" w:eastAsiaTheme="majorEastAsia" w:hAnsiTheme="majorHAnsi" w:cstheme="majorBidi"/>
      <w:i/>
      <w:iCs/>
      <w:snapToGrid w:val="0"/>
      <w:color w:val="404040" w:themeColor="text1" w:themeTint="BF"/>
      <w:sz w:val="24"/>
      <w:szCs w:val="24"/>
    </w:rPr>
  </w:style>
  <w:style w:type="paragraph" w:styleId="BodyText3">
    <w:name w:val="Body Text 3"/>
    <w:basedOn w:val="Normal"/>
    <w:link w:val="BodyText3Char"/>
    <w:rsid w:val="006A3057"/>
    <w:pPr>
      <w:spacing w:after="120"/>
    </w:pPr>
    <w:rPr>
      <w:sz w:val="16"/>
      <w:szCs w:val="16"/>
    </w:rPr>
  </w:style>
  <w:style w:type="character" w:customStyle="1" w:styleId="BodyText3Char">
    <w:name w:val="Body Text 3 Char"/>
    <w:basedOn w:val="DefaultParagraphFont"/>
    <w:link w:val="BodyText3"/>
    <w:rsid w:val="006A3057"/>
    <w:rPr>
      <w:rFonts w:ascii="Courier New" w:hAnsi="Courier New" w:cs="Courier New"/>
      <w:snapToGrid w:val="0"/>
      <w:sz w:val="16"/>
      <w:szCs w:val="16"/>
    </w:rPr>
  </w:style>
  <w:style w:type="character" w:styleId="Hyperlink">
    <w:name w:val="Hyperlink"/>
    <w:basedOn w:val="DefaultParagraphFont"/>
    <w:rsid w:val="006A3057"/>
    <w:rPr>
      <w:color w:val="0000FF"/>
      <w:u w:val="single"/>
    </w:rPr>
  </w:style>
  <w:style w:type="paragraph" w:styleId="ListParagraph">
    <w:name w:val="List Paragraph"/>
    <w:basedOn w:val="Normal"/>
    <w:uiPriority w:val="34"/>
    <w:qFormat/>
    <w:rsid w:val="00047FE7"/>
    <w:pPr>
      <w:widowControl/>
      <w:ind w:left="720"/>
    </w:pPr>
    <w:rPr>
      <w:rFonts w:ascii="Calibri" w:hAnsi="Calibri" w:cs="Times New Roman"/>
      <w:snapToGrid/>
      <w:sz w:val="22"/>
      <w:szCs w:val="22"/>
    </w:rPr>
  </w:style>
  <w:style w:type="character" w:customStyle="1" w:styleId="HeaderChar">
    <w:name w:val="Header Char"/>
    <w:basedOn w:val="DefaultParagraphFont"/>
    <w:link w:val="Header"/>
    <w:rsid w:val="008A6661"/>
    <w:rPr>
      <w:rFonts w:ascii="Courier New" w:hAnsi="Courier New" w:cs="Courier New"/>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A38"/>
    <w:pPr>
      <w:widowControl w:val="0"/>
    </w:pPr>
    <w:rPr>
      <w:rFonts w:ascii="Courier New" w:hAnsi="Courier New" w:cs="Courier New"/>
      <w:snapToGrid w:val="0"/>
      <w:sz w:val="24"/>
      <w:szCs w:val="24"/>
    </w:rPr>
  </w:style>
  <w:style w:type="paragraph" w:styleId="Heading1">
    <w:name w:val="heading 1"/>
    <w:basedOn w:val="Normal"/>
    <w:next w:val="Normal"/>
    <w:qFormat/>
    <w:rsid w:val="00767A38"/>
    <w:pPr>
      <w:keepNext/>
      <w:tabs>
        <w:tab w:val="center" w:pos="4680"/>
      </w:tabs>
      <w:suppressAutoHyphens/>
      <w:jc w:val="center"/>
      <w:outlineLvl w:val="0"/>
    </w:pPr>
    <w:rPr>
      <w:rFonts w:ascii="Times New Roman" w:hAnsi="Times New Roman" w:cs="Times New Roman"/>
      <w:b/>
      <w:bCs/>
    </w:rPr>
  </w:style>
  <w:style w:type="paragraph" w:styleId="Heading2">
    <w:name w:val="heading 2"/>
    <w:basedOn w:val="Normal"/>
    <w:next w:val="Normal"/>
    <w:qFormat/>
    <w:rsid w:val="00767A38"/>
    <w:pPr>
      <w:keepNext/>
      <w:numPr>
        <w:numId w:val="9"/>
      </w:numPr>
      <w:tabs>
        <w:tab w:val="clear" w:pos="720"/>
        <w:tab w:val="left" w:pos="-720"/>
        <w:tab w:val="left" w:pos="0"/>
      </w:tabs>
      <w:suppressAutoHyphens/>
      <w:ind w:left="180" w:hanging="180"/>
      <w:outlineLvl w:val="1"/>
    </w:pPr>
    <w:rPr>
      <w:rFonts w:ascii="Times New Roman" w:hAnsi="Times New Roman" w:cs="Times New Roman"/>
      <w:b/>
      <w:bCs/>
      <w:sz w:val="28"/>
      <w:szCs w:val="28"/>
      <w:u w:val="single"/>
    </w:rPr>
  </w:style>
  <w:style w:type="paragraph" w:styleId="Heading6">
    <w:name w:val="heading 6"/>
    <w:basedOn w:val="Normal"/>
    <w:next w:val="Normal"/>
    <w:link w:val="Heading6Char"/>
    <w:semiHidden/>
    <w:unhideWhenUsed/>
    <w:qFormat/>
    <w:rsid w:val="006A305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A305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67A38"/>
  </w:style>
  <w:style w:type="character" w:styleId="EndnoteReference">
    <w:name w:val="endnote reference"/>
    <w:basedOn w:val="DefaultParagraphFont"/>
    <w:semiHidden/>
    <w:rsid w:val="00767A38"/>
    <w:rPr>
      <w:vertAlign w:val="superscript"/>
    </w:rPr>
  </w:style>
  <w:style w:type="paragraph" w:styleId="FootnoteText">
    <w:name w:val="footnote text"/>
    <w:basedOn w:val="Normal"/>
    <w:semiHidden/>
    <w:rsid w:val="00767A38"/>
  </w:style>
  <w:style w:type="character" w:styleId="FootnoteReference">
    <w:name w:val="footnote reference"/>
    <w:basedOn w:val="DefaultParagraphFont"/>
    <w:semiHidden/>
    <w:rsid w:val="00767A38"/>
    <w:rPr>
      <w:vertAlign w:val="superscript"/>
    </w:rPr>
  </w:style>
  <w:style w:type="paragraph" w:styleId="TOC1">
    <w:name w:val="toc 1"/>
    <w:basedOn w:val="Normal"/>
    <w:next w:val="Normal"/>
    <w:autoRedefine/>
    <w:semiHidden/>
    <w:rsid w:val="00767A38"/>
    <w:pPr>
      <w:tabs>
        <w:tab w:val="right" w:leader="dot" w:pos="9360"/>
      </w:tabs>
      <w:suppressAutoHyphens/>
      <w:spacing w:before="480"/>
      <w:ind w:left="720" w:right="720" w:hanging="720"/>
    </w:pPr>
  </w:style>
  <w:style w:type="paragraph" w:styleId="TOC2">
    <w:name w:val="toc 2"/>
    <w:basedOn w:val="Normal"/>
    <w:next w:val="Normal"/>
    <w:autoRedefine/>
    <w:semiHidden/>
    <w:rsid w:val="00767A38"/>
    <w:pPr>
      <w:tabs>
        <w:tab w:val="right" w:leader="dot" w:pos="9360"/>
      </w:tabs>
      <w:suppressAutoHyphens/>
      <w:ind w:left="1440" w:right="720" w:hanging="720"/>
    </w:pPr>
  </w:style>
  <w:style w:type="paragraph" w:styleId="TOC3">
    <w:name w:val="toc 3"/>
    <w:basedOn w:val="Normal"/>
    <w:next w:val="Normal"/>
    <w:autoRedefine/>
    <w:semiHidden/>
    <w:rsid w:val="00767A38"/>
    <w:pPr>
      <w:tabs>
        <w:tab w:val="right" w:leader="dot" w:pos="9360"/>
      </w:tabs>
      <w:suppressAutoHyphens/>
      <w:ind w:left="2160" w:right="720" w:hanging="720"/>
    </w:pPr>
  </w:style>
  <w:style w:type="paragraph" w:styleId="TOC4">
    <w:name w:val="toc 4"/>
    <w:basedOn w:val="Normal"/>
    <w:next w:val="Normal"/>
    <w:autoRedefine/>
    <w:semiHidden/>
    <w:rsid w:val="00767A38"/>
    <w:pPr>
      <w:tabs>
        <w:tab w:val="right" w:leader="dot" w:pos="9360"/>
      </w:tabs>
      <w:suppressAutoHyphens/>
      <w:ind w:left="2880" w:right="720" w:hanging="720"/>
    </w:pPr>
  </w:style>
  <w:style w:type="paragraph" w:styleId="TOC5">
    <w:name w:val="toc 5"/>
    <w:basedOn w:val="Normal"/>
    <w:next w:val="Normal"/>
    <w:autoRedefine/>
    <w:semiHidden/>
    <w:rsid w:val="00767A38"/>
    <w:pPr>
      <w:tabs>
        <w:tab w:val="right" w:leader="dot" w:pos="9360"/>
      </w:tabs>
      <w:suppressAutoHyphens/>
      <w:ind w:left="3600" w:right="720" w:hanging="720"/>
    </w:pPr>
  </w:style>
  <w:style w:type="paragraph" w:styleId="TOC6">
    <w:name w:val="toc 6"/>
    <w:basedOn w:val="Normal"/>
    <w:next w:val="Normal"/>
    <w:autoRedefine/>
    <w:semiHidden/>
    <w:rsid w:val="00767A38"/>
    <w:pPr>
      <w:numPr>
        <w:numId w:val="5"/>
      </w:numPr>
      <w:tabs>
        <w:tab w:val="clear" w:pos="420"/>
        <w:tab w:val="left" w:pos="-720"/>
        <w:tab w:val="left" w:pos="0"/>
        <w:tab w:val="num" w:pos="720"/>
      </w:tabs>
      <w:suppressAutoHyphens/>
      <w:ind w:left="720" w:hanging="720"/>
    </w:pPr>
    <w:rPr>
      <w:rFonts w:ascii="Times New Roman" w:hAnsi="Times New Roman" w:cs="Times New Roman"/>
    </w:rPr>
  </w:style>
  <w:style w:type="paragraph" w:styleId="TOC7">
    <w:name w:val="toc 7"/>
    <w:basedOn w:val="Normal"/>
    <w:next w:val="Normal"/>
    <w:autoRedefine/>
    <w:semiHidden/>
    <w:rsid w:val="00767A38"/>
    <w:pPr>
      <w:suppressAutoHyphens/>
      <w:ind w:left="720" w:hanging="720"/>
    </w:pPr>
  </w:style>
  <w:style w:type="paragraph" w:styleId="TOC8">
    <w:name w:val="toc 8"/>
    <w:basedOn w:val="Normal"/>
    <w:next w:val="Normal"/>
    <w:autoRedefine/>
    <w:semiHidden/>
    <w:rsid w:val="00767A38"/>
    <w:pPr>
      <w:tabs>
        <w:tab w:val="right" w:pos="9360"/>
      </w:tabs>
      <w:suppressAutoHyphens/>
      <w:ind w:left="720" w:hanging="720"/>
    </w:pPr>
  </w:style>
  <w:style w:type="paragraph" w:styleId="TOC9">
    <w:name w:val="toc 9"/>
    <w:basedOn w:val="Normal"/>
    <w:next w:val="Normal"/>
    <w:autoRedefine/>
    <w:semiHidden/>
    <w:rsid w:val="00767A38"/>
    <w:pPr>
      <w:tabs>
        <w:tab w:val="right" w:leader="dot" w:pos="9360"/>
      </w:tabs>
      <w:suppressAutoHyphens/>
      <w:ind w:left="720" w:hanging="720"/>
    </w:pPr>
  </w:style>
  <w:style w:type="paragraph" w:styleId="Index1">
    <w:name w:val="index 1"/>
    <w:basedOn w:val="Normal"/>
    <w:next w:val="Normal"/>
    <w:autoRedefine/>
    <w:semiHidden/>
    <w:rsid w:val="00767A38"/>
    <w:pPr>
      <w:tabs>
        <w:tab w:val="right" w:leader="dot" w:pos="9360"/>
      </w:tabs>
      <w:suppressAutoHyphens/>
      <w:ind w:left="1440" w:right="720" w:hanging="1440"/>
    </w:pPr>
  </w:style>
  <w:style w:type="paragraph" w:styleId="Index2">
    <w:name w:val="index 2"/>
    <w:basedOn w:val="Normal"/>
    <w:next w:val="Normal"/>
    <w:autoRedefine/>
    <w:semiHidden/>
    <w:rsid w:val="00767A38"/>
    <w:pPr>
      <w:tabs>
        <w:tab w:val="right" w:leader="dot" w:pos="9360"/>
      </w:tabs>
      <w:suppressAutoHyphens/>
      <w:ind w:left="1440" w:right="720" w:hanging="720"/>
    </w:pPr>
  </w:style>
  <w:style w:type="paragraph" w:styleId="TOAHeading">
    <w:name w:val="toa heading"/>
    <w:basedOn w:val="Normal"/>
    <w:next w:val="Normal"/>
    <w:semiHidden/>
    <w:rsid w:val="00767A38"/>
    <w:pPr>
      <w:tabs>
        <w:tab w:val="right" w:pos="9360"/>
      </w:tabs>
      <w:suppressAutoHyphens/>
    </w:pPr>
  </w:style>
  <w:style w:type="paragraph" w:styleId="Caption">
    <w:name w:val="caption"/>
    <w:basedOn w:val="Normal"/>
    <w:next w:val="Normal"/>
    <w:qFormat/>
    <w:rsid w:val="00767A38"/>
  </w:style>
  <w:style w:type="character" w:customStyle="1" w:styleId="EquationCaption">
    <w:name w:val="_Equation Caption"/>
    <w:rsid w:val="00767A38"/>
  </w:style>
  <w:style w:type="paragraph" w:styleId="Header">
    <w:name w:val="header"/>
    <w:basedOn w:val="Normal"/>
    <w:link w:val="HeaderChar"/>
    <w:rsid w:val="00767A38"/>
    <w:pPr>
      <w:tabs>
        <w:tab w:val="center" w:pos="4320"/>
        <w:tab w:val="right" w:pos="8640"/>
      </w:tabs>
    </w:pPr>
  </w:style>
  <w:style w:type="paragraph" w:styleId="Footer">
    <w:name w:val="footer"/>
    <w:basedOn w:val="Normal"/>
    <w:rsid w:val="00767A38"/>
    <w:pPr>
      <w:tabs>
        <w:tab w:val="center" w:pos="4320"/>
        <w:tab w:val="right" w:pos="8640"/>
      </w:tabs>
    </w:pPr>
  </w:style>
  <w:style w:type="character" w:styleId="PageNumber">
    <w:name w:val="page number"/>
    <w:basedOn w:val="DefaultParagraphFont"/>
    <w:rsid w:val="00767A38"/>
  </w:style>
  <w:style w:type="paragraph" w:styleId="BodyTextIndent">
    <w:name w:val="Body Text Indent"/>
    <w:basedOn w:val="Normal"/>
    <w:rsid w:val="00767A38"/>
    <w:pPr>
      <w:tabs>
        <w:tab w:val="left" w:pos="-720"/>
        <w:tab w:val="left" w:pos="0"/>
      </w:tabs>
      <w:suppressAutoHyphens/>
      <w:ind w:left="720"/>
    </w:pPr>
    <w:rPr>
      <w:rFonts w:ascii="Times New Roman" w:hAnsi="Times New Roman" w:cs="Times New Roman"/>
    </w:rPr>
  </w:style>
  <w:style w:type="paragraph" w:styleId="BodyText">
    <w:name w:val="Body Text"/>
    <w:basedOn w:val="Normal"/>
    <w:rsid w:val="00767A38"/>
    <w:pPr>
      <w:tabs>
        <w:tab w:val="left" w:pos="-720"/>
      </w:tabs>
      <w:suppressAutoHyphens/>
    </w:pPr>
    <w:rPr>
      <w:rFonts w:ascii="Times New Roman" w:hAnsi="Times New Roman" w:cs="Times New Roman"/>
      <w:b/>
      <w:bCs/>
    </w:rPr>
  </w:style>
  <w:style w:type="paragraph" w:styleId="BodyTextIndent2">
    <w:name w:val="Body Text Indent 2"/>
    <w:basedOn w:val="Normal"/>
    <w:rsid w:val="00767A38"/>
    <w:pPr>
      <w:ind w:left="720" w:hanging="720"/>
    </w:pPr>
    <w:rPr>
      <w:rFonts w:ascii="Times New Roman" w:hAnsi="Times New Roman" w:cs="Times New Roman"/>
    </w:rPr>
  </w:style>
  <w:style w:type="paragraph" w:styleId="BodyTextIndent3">
    <w:name w:val="Body Text Indent 3"/>
    <w:basedOn w:val="Normal"/>
    <w:rsid w:val="00767A38"/>
    <w:pPr>
      <w:ind w:left="1440" w:hanging="720"/>
    </w:pPr>
    <w:rPr>
      <w:rFonts w:ascii="Times New Roman" w:hAnsi="Times New Roman" w:cs="Times New Roman"/>
    </w:rPr>
  </w:style>
  <w:style w:type="paragraph" w:styleId="BalloonText">
    <w:name w:val="Balloon Text"/>
    <w:basedOn w:val="Normal"/>
    <w:semiHidden/>
    <w:rsid w:val="00745F02"/>
    <w:rPr>
      <w:rFonts w:ascii="Tahoma" w:hAnsi="Tahoma" w:cs="Tahoma"/>
      <w:sz w:val="16"/>
      <w:szCs w:val="16"/>
    </w:rPr>
  </w:style>
  <w:style w:type="paragraph" w:styleId="BodyText2">
    <w:name w:val="Body Text 2"/>
    <w:basedOn w:val="Normal"/>
    <w:rsid w:val="00C258D5"/>
    <w:pPr>
      <w:widowControl/>
      <w:spacing w:after="120" w:line="480" w:lineRule="auto"/>
    </w:pPr>
    <w:rPr>
      <w:rFonts w:ascii="Times New Roman" w:hAnsi="Times New Roman" w:cs="Times New Roman"/>
      <w:snapToGrid/>
      <w:color w:val="0000FF"/>
      <w:lang w:eastAsia="zh-CN"/>
    </w:rPr>
  </w:style>
  <w:style w:type="paragraph" w:customStyle="1" w:styleId="Normalauto">
    <w:name w:val="Normal + auto"/>
    <w:basedOn w:val="Normal"/>
    <w:link w:val="NormalautoChar"/>
    <w:rsid w:val="00C258D5"/>
    <w:pPr>
      <w:widowControl/>
      <w:ind w:left="1440" w:hanging="720"/>
    </w:pPr>
    <w:rPr>
      <w:rFonts w:ascii="Times New Roman" w:hAnsi="Times New Roman" w:cs="Times New Roman"/>
      <w:snapToGrid/>
      <w:lang w:eastAsia="zh-CN"/>
    </w:rPr>
  </w:style>
  <w:style w:type="character" w:customStyle="1" w:styleId="NormalautoChar">
    <w:name w:val="Normal + auto Char"/>
    <w:basedOn w:val="DefaultParagraphFont"/>
    <w:link w:val="Normalauto"/>
    <w:rsid w:val="00C258D5"/>
    <w:rPr>
      <w:sz w:val="24"/>
      <w:szCs w:val="24"/>
      <w:lang w:val="en-US" w:eastAsia="zh-CN" w:bidi="ar-SA"/>
    </w:rPr>
  </w:style>
  <w:style w:type="paragraph" w:styleId="DocumentMap">
    <w:name w:val="Document Map"/>
    <w:basedOn w:val="Normal"/>
    <w:semiHidden/>
    <w:rsid w:val="00025A8F"/>
    <w:pPr>
      <w:shd w:val="clear" w:color="auto" w:fill="000080"/>
    </w:pPr>
    <w:rPr>
      <w:rFonts w:ascii="Tahoma" w:hAnsi="Tahoma" w:cs="Tahoma"/>
      <w:sz w:val="20"/>
      <w:szCs w:val="20"/>
    </w:rPr>
  </w:style>
  <w:style w:type="paragraph" w:styleId="NoSpacing">
    <w:name w:val="No Spacing"/>
    <w:qFormat/>
    <w:rsid w:val="00FF41A6"/>
    <w:rPr>
      <w:sz w:val="24"/>
      <w:szCs w:val="24"/>
      <w:lang w:bidi="en-US"/>
    </w:rPr>
  </w:style>
  <w:style w:type="character" w:styleId="CommentReference">
    <w:name w:val="annotation reference"/>
    <w:basedOn w:val="DefaultParagraphFont"/>
    <w:rsid w:val="00A81BBB"/>
    <w:rPr>
      <w:sz w:val="16"/>
      <w:szCs w:val="16"/>
    </w:rPr>
  </w:style>
  <w:style w:type="paragraph" w:styleId="CommentText">
    <w:name w:val="annotation text"/>
    <w:basedOn w:val="Normal"/>
    <w:link w:val="CommentTextChar"/>
    <w:rsid w:val="00A81BBB"/>
    <w:rPr>
      <w:sz w:val="20"/>
      <w:szCs w:val="20"/>
    </w:rPr>
  </w:style>
  <w:style w:type="character" w:customStyle="1" w:styleId="CommentTextChar">
    <w:name w:val="Comment Text Char"/>
    <w:basedOn w:val="DefaultParagraphFont"/>
    <w:link w:val="CommentText"/>
    <w:rsid w:val="00A81BBB"/>
    <w:rPr>
      <w:rFonts w:ascii="Courier New" w:hAnsi="Courier New" w:cs="Courier New"/>
      <w:snapToGrid w:val="0"/>
    </w:rPr>
  </w:style>
  <w:style w:type="paragraph" w:styleId="CommentSubject">
    <w:name w:val="annotation subject"/>
    <w:basedOn w:val="CommentText"/>
    <w:next w:val="CommentText"/>
    <w:link w:val="CommentSubjectChar"/>
    <w:rsid w:val="00A81BBB"/>
    <w:rPr>
      <w:b/>
      <w:bCs/>
    </w:rPr>
  </w:style>
  <w:style w:type="character" w:customStyle="1" w:styleId="CommentSubjectChar">
    <w:name w:val="Comment Subject Char"/>
    <w:basedOn w:val="CommentTextChar"/>
    <w:link w:val="CommentSubject"/>
    <w:rsid w:val="00A81BBB"/>
    <w:rPr>
      <w:rFonts w:ascii="Courier New" w:hAnsi="Courier New" w:cs="Courier New"/>
      <w:b/>
      <w:bCs/>
      <w:snapToGrid w:val="0"/>
    </w:rPr>
  </w:style>
  <w:style w:type="character" w:customStyle="1" w:styleId="Heading6Char">
    <w:name w:val="Heading 6 Char"/>
    <w:basedOn w:val="DefaultParagraphFont"/>
    <w:link w:val="Heading6"/>
    <w:semiHidden/>
    <w:rsid w:val="006A3057"/>
    <w:rPr>
      <w:rFonts w:asciiTheme="majorHAnsi" w:eastAsiaTheme="majorEastAsia" w:hAnsiTheme="majorHAnsi" w:cstheme="majorBidi"/>
      <w:i/>
      <w:iCs/>
      <w:snapToGrid w:val="0"/>
      <w:color w:val="243F60" w:themeColor="accent1" w:themeShade="7F"/>
      <w:sz w:val="24"/>
      <w:szCs w:val="24"/>
    </w:rPr>
  </w:style>
  <w:style w:type="character" w:customStyle="1" w:styleId="Heading7Char">
    <w:name w:val="Heading 7 Char"/>
    <w:basedOn w:val="DefaultParagraphFont"/>
    <w:link w:val="Heading7"/>
    <w:semiHidden/>
    <w:rsid w:val="006A3057"/>
    <w:rPr>
      <w:rFonts w:asciiTheme="majorHAnsi" w:eastAsiaTheme="majorEastAsia" w:hAnsiTheme="majorHAnsi" w:cstheme="majorBidi"/>
      <w:i/>
      <w:iCs/>
      <w:snapToGrid w:val="0"/>
      <w:color w:val="404040" w:themeColor="text1" w:themeTint="BF"/>
      <w:sz w:val="24"/>
      <w:szCs w:val="24"/>
    </w:rPr>
  </w:style>
  <w:style w:type="paragraph" w:styleId="BodyText3">
    <w:name w:val="Body Text 3"/>
    <w:basedOn w:val="Normal"/>
    <w:link w:val="BodyText3Char"/>
    <w:rsid w:val="006A3057"/>
    <w:pPr>
      <w:spacing w:after="120"/>
    </w:pPr>
    <w:rPr>
      <w:sz w:val="16"/>
      <w:szCs w:val="16"/>
    </w:rPr>
  </w:style>
  <w:style w:type="character" w:customStyle="1" w:styleId="BodyText3Char">
    <w:name w:val="Body Text 3 Char"/>
    <w:basedOn w:val="DefaultParagraphFont"/>
    <w:link w:val="BodyText3"/>
    <w:rsid w:val="006A3057"/>
    <w:rPr>
      <w:rFonts w:ascii="Courier New" w:hAnsi="Courier New" w:cs="Courier New"/>
      <w:snapToGrid w:val="0"/>
      <w:sz w:val="16"/>
      <w:szCs w:val="16"/>
    </w:rPr>
  </w:style>
  <w:style w:type="character" w:styleId="Hyperlink">
    <w:name w:val="Hyperlink"/>
    <w:basedOn w:val="DefaultParagraphFont"/>
    <w:rsid w:val="006A3057"/>
    <w:rPr>
      <w:color w:val="0000FF"/>
      <w:u w:val="single"/>
    </w:rPr>
  </w:style>
  <w:style w:type="paragraph" w:styleId="ListParagraph">
    <w:name w:val="List Paragraph"/>
    <w:basedOn w:val="Normal"/>
    <w:uiPriority w:val="34"/>
    <w:qFormat/>
    <w:rsid w:val="00047FE7"/>
    <w:pPr>
      <w:widowControl/>
      <w:ind w:left="720"/>
    </w:pPr>
    <w:rPr>
      <w:rFonts w:ascii="Calibri" w:hAnsi="Calibri" w:cs="Times New Roman"/>
      <w:snapToGrid/>
      <w:sz w:val="22"/>
      <w:szCs w:val="22"/>
    </w:rPr>
  </w:style>
  <w:style w:type="character" w:customStyle="1" w:styleId="HeaderChar">
    <w:name w:val="Header Char"/>
    <w:basedOn w:val="DefaultParagraphFont"/>
    <w:link w:val="Header"/>
    <w:rsid w:val="008A6661"/>
    <w:rPr>
      <w:rFonts w:ascii="Courier New" w:hAnsi="Courier New" w:cs="Courier New"/>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182">
      <w:bodyDiv w:val="1"/>
      <w:marLeft w:val="0"/>
      <w:marRight w:val="0"/>
      <w:marTop w:val="0"/>
      <w:marBottom w:val="0"/>
      <w:divBdr>
        <w:top w:val="none" w:sz="0" w:space="0" w:color="auto"/>
        <w:left w:val="none" w:sz="0" w:space="0" w:color="auto"/>
        <w:bottom w:val="none" w:sz="0" w:space="0" w:color="auto"/>
        <w:right w:val="none" w:sz="0" w:space="0" w:color="auto"/>
      </w:divBdr>
    </w:div>
    <w:div w:id="705905997">
      <w:bodyDiv w:val="1"/>
      <w:marLeft w:val="0"/>
      <w:marRight w:val="0"/>
      <w:marTop w:val="0"/>
      <w:marBottom w:val="0"/>
      <w:divBdr>
        <w:top w:val="none" w:sz="0" w:space="0" w:color="auto"/>
        <w:left w:val="none" w:sz="0" w:space="0" w:color="auto"/>
        <w:bottom w:val="none" w:sz="0" w:space="0" w:color="auto"/>
        <w:right w:val="none" w:sz="0" w:space="0" w:color="auto"/>
      </w:divBdr>
    </w:div>
    <w:div w:id="1439327346">
      <w:bodyDiv w:val="1"/>
      <w:marLeft w:val="0"/>
      <w:marRight w:val="0"/>
      <w:marTop w:val="0"/>
      <w:marBottom w:val="0"/>
      <w:divBdr>
        <w:top w:val="none" w:sz="0" w:space="0" w:color="auto"/>
        <w:left w:val="none" w:sz="0" w:space="0" w:color="auto"/>
        <w:bottom w:val="none" w:sz="0" w:space="0" w:color="auto"/>
        <w:right w:val="none" w:sz="0" w:space="0" w:color="auto"/>
      </w:divBdr>
    </w:div>
    <w:div w:id="158807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1089</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 FOR FORM HA-520</vt:lpstr>
    </vt:vector>
  </TitlesOfParts>
  <Company>DCFAM/OPLM/OPUM</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HA-520</dc:title>
  <dc:creator>SSA</dc:creator>
  <cp:lastModifiedBy>889123</cp:lastModifiedBy>
  <cp:revision>4</cp:revision>
  <cp:lastPrinted>2013-11-07T13:27:00Z</cp:lastPrinted>
  <dcterms:created xsi:type="dcterms:W3CDTF">2013-12-20T19:55:00Z</dcterms:created>
  <dcterms:modified xsi:type="dcterms:W3CDTF">2014-02-12T18:43:00Z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