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F00" w:rsidRPr="00987692" w:rsidRDefault="00ED0F00" w:rsidP="00987692">
      <w:pPr>
        <w:jc w:val="center"/>
        <w:rPr>
          <w:rFonts w:ascii="Times New Roman" w:hAnsi="Times New Roman" w:cs="Times New Roman"/>
          <w:b/>
          <w:sz w:val="24"/>
          <w:szCs w:val="24"/>
        </w:rPr>
      </w:pPr>
      <w:bookmarkStart w:id="0" w:name="_GoBack"/>
      <w:bookmarkEnd w:id="0"/>
      <w:r w:rsidRPr="00987692">
        <w:rPr>
          <w:rFonts w:ascii="Times New Roman" w:hAnsi="Times New Roman" w:cs="Times New Roman"/>
          <w:b/>
          <w:sz w:val="24"/>
          <w:szCs w:val="24"/>
        </w:rPr>
        <w:t xml:space="preserve">Justification for a </w:t>
      </w:r>
      <w:r>
        <w:rPr>
          <w:rFonts w:ascii="Times New Roman" w:hAnsi="Times New Roman" w:cs="Times New Roman"/>
          <w:b/>
          <w:sz w:val="24"/>
          <w:szCs w:val="24"/>
        </w:rPr>
        <w:t>N</w:t>
      </w:r>
      <w:r w:rsidRPr="00987692">
        <w:rPr>
          <w:rFonts w:ascii="Times New Roman" w:hAnsi="Times New Roman" w:cs="Times New Roman"/>
          <w:b/>
          <w:sz w:val="24"/>
          <w:szCs w:val="24"/>
        </w:rPr>
        <w:t>on-</w:t>
      </w:r>
      <w:r>
        <w:rPr>
          <w:rFonts w:ascii="Times New Roman" w:hAnsi="Times New Roman" w:cs="Times New Roman"/>
          <w:b/>
          <w:sz w:val="24"/>
          <w:szCs w:val="24"/>
        </w:rPr>
        <w:t>S</w:t>
      </w:r>
      <w:r w:rsidRPr="00987692">
        <w:rPr>
          <w:rFonts w:ascii="Times New Roman" w:hAnsi="Times New Roman" w:cs="Times New Roman"/>
          <w:b/>
          <w:sz w:val="24"/>
          <w:szCs w:val="24"/>
        </w:rPr>
        <w:t xml:space="preserve">ubstantive Change to Existing Paperwork Reduction Act Control </w:t>
      </w:r>
    </w:p>
    <w:p w:rsidR="00ED0F00" w:rsidRDefault="00ED0F00" w:rsidP="005313D3">
      <w:pPr>
        <w:rPr>
          <w:rFonts w:ascii="Times New Roman" w:hAnsi="Times New Roman" w:cs="Times New Roman"/>
          <w:sz w:val="24"/>
          <w:szCs w:val="24"/>
        </w:rPr>
      </w:pPr>
    </w:p>
    <w:p w:rsidR="00792A36" w:rsidRPr="00987692" w:rsidRDefault="005313D3" w:rsidP="00987692">
      <w:pPr>
        <w:rPr>
          <w:rFonts w:ascii="Times New Roman" w:hAnsi="Times New Roman" w:cs="Times New Roman"/>
          <w:sz w:val="24"/>
          <w:szCs w:val="24"/>
        </w:rPr>
      </w:pPr>
      <w:r w:rsidRPr="00B13085">
        <w:rPr>
          <w:rFonts w:ascii="Times New Roman" w:hAnsi="Times New Roman" w:cs="Times New Roman"/>
          <w:sz w:val="24"/>
          <w:szCs w:val="24"/>
        </w:rPr>
        <w:t>Office of Management and Budget</w:t>
      </w:r>
      <w:r w:rsidR="00B13085">
        <w:rPr>
          <w:rFonts w:ascii="Times New Roman" w:hAnsi="Times New Roman" w:cs="Times New Roman"/>
          <w:sz w:val="24"/>
          <w:szCs w:val="24"/>
        </w:rPr>
        <w:t xml:space="preserve"> (OMB)</w:t>
      </w:r>
      <w:r w:rsidRPr="00B13085">
        <w:rPr>
          <w:rFonts w:ascii="Times New Roman" w:hAnsi="Times New Roman" w:cs="Times New Roman"/>
          <w:sz w:val="24"/>
          <w:szCs w:val="24"/>
        </w:rPr>
        <w:t xml:space="preserve"> approved the Paperwork Reduction Action</w:t>
      </w:r>
      <w:r w:rsidR="00BB471A">
        <w:rPr>
          <w:rFonts w:ascii="Times New Roman" w:hAnsi="Times New Roman" w:cs="Times New Roman"/>
          <w:sz w:val="24"/>
          <w:szCs w:val="24"/>
        </w:rPr>
        <w:t xml:space="preserve"> (PRA)</w:t>
      </w:r>
      <w:r w:rsidRPr="00B13085">
        <w:rPr>
          <w:rFonts w:ascii="Times New Roman" w:hAnsi="Times New Roman" w:cs="Times New Roman"/>
          <w:sz w:val="24"/>
          <w:szCs w:val="24"/>
        </w:rPr>
        <w:t xml:space="preserve"> package entitled the “</w:t>
      </w:r>
      <w:r w:rsidRPr="00B13085">
        <w:rPr>
          <w:rFonts w:ascii="Times New Roman" w:hAnsi="Times New Roman" w:cs="Times New Roman"/>
          <w:snapToGrid w:val="0"/>
          <w:sz w:val="24"/>
          <w:szCs w:val="24"/>
        </w:rPr>
        <w:t xml:space="preserve">Medicare Fee-for-Service Recovery Audit Prepayment Review Demonstration and Prior Authorization Demonstration” with </w:t>
      </w:r>
      <w:r w:rsidRPr="00B13085">
        <w:rPr>
          <w:rFonts w:ascii="Times New Roman" w:hAnsi="Times New Roman" w:cs="Times New Roman"/>
          <w:sz w:val="24"/>
          <w:szCs w:val="24"/>
        </w:rPr>
        <w:t xml:space="preserve">the control number </w:t>
      </w:r>
      <w:r w:rsidRPr="00B13085">
        <w:rPr>
          <w:rFonts w:ascii="Times New Roman" w:hAnsi="Times New Roman" w:cs="Times New Roman"/>
          <w:bCs/>
          <w:sz w:val="24"/>
          <w:szCs w:val="24"/>
        </w:rPr>
        <w:t xml:space="preserve">0938-1169 </w:t>
      </w:r>
      <w:r w:rsidRPr="00B13085">
        <w:rPr>
          <w:rFonts w:ascii="Times New Roman" w:hAnsi="Times New Roman" w:cs="Times New Roman"/>
          <w:sz w:val="24"/>
          <w:szCs w:val="24"/>
        </w:rPr>
        <w:t>on July 23</w:t>
      </w:r>
      <w:r w:rsidR="00B13085">
        <w:rPr>
          <w:rFonts w:ascii="Times New Roman" w:hAnsi="Times New Roman" w:cs="Times New Roman"/>
          <w:sz w:val="24"/>
          <w:szCs w:val="24"/>
        </w:rPr>
        <w:t xml:space="preserve">. </w:t>
      </w:r>
      <w:r w:rsidRPr="00B13085">
        <w:rPr>
          <w:rFonts w:ascii="Times New Roman" w:hAnsi="Times New Roman" w:cs="Times New Roman"/>
          <w:sz w:val="24"/>
          <w:szCs w:val="24"/>
        </w:rPr>
        <w:t xml:space="preserve"> </w:t>
      </w:r>
      <w:r w:rsidRPr="00B13085">
        <w:rPr>
          <w:rFonts w:ascii="Times New Roman" w:hAnsi="Times New Roman" w:cs="Times New Roman"/>
          <w:bCs/>
          <w:sz w:val="24"/>
          <w:szCs w:val="24"/>
        </w:rPr>
        <w:t xml:space="preserve">The expiration date </w:t>
      </w:r>
      <w:r w:rsidR="00B13085">
        <w:rPr>
          <w:rFonts w:ascii="Times New Roman" w:hAnsi="Times New Roman" w:cs="Times New Roman"/>
          <w:bCs/>
          <w:sz w:val="24"/>
          <w:szCs w:val="24"/>
        </w:rPr>
        <w:t xml:space="preserve">of the control number </w:t>
      </w:r>
      <w:r w:rsidRPr="00B13085">
        <w:rPr>
          <w:rFonts w:ascii="Times New Roman" w:hAnsi="Times New Roman" w:cs="Times New Roman"/>
          <w:bCs/>
          <w:sz w:val="24"/>
          <w:szCs w:val="24"/>
        </w:rPr>
        <w:t>is July 31, 2015.</w:t>
      </w:r>
      <w:r w:rsidRPr="00B13085">
        <w:rPr>
          <w:rFonts w:ascii="Times New Roman" w:hAnsi="Times New Roman" w:cs="Times New Roman"/>
          <w:sz w:val="24"/>
          <w:szCs w:val="24"/>
        </w:rPr>
        <w:t xml:space="preserve">  </w:t>
      </w:r>
      <w:r w:rsidR="00987692">
        <w:rPr>
          <w:rFonts w:ascii="Times New Roman" w:hAnsi="Times New Roman" w:cs="Times New Roman"/>
          <w:sz w:val="24"/>
          <w:szCs w:val="24"/>
        </w:rPr>
        <w:br/>
      </w:r>
      <w:r w:rsidR="00987692">
        <w:rPr>
          <w:rFonts w:ascii="Times New Roman" w:hAnsi="Times New Roman" w:cs="Times New Roman"/>
          <w:sz w:val="24"/>
          <w:szCs w:val="24"/>
        </w:rPr>
        <w:br/>
      </w:r>
      <w:r w:rsidRPr="00B13085">
        <w:rPr>
          <w:rFonts w:ascii="Times New Roman" w:hAnsi="Times New Roman" w:cs="Times New Roman"/>
          <w:sz w:val="24"/>
          <w:szCs w:val="24"/>
        </w:rPr>
        <w:t>This package covered two demonstration</w:t>
      </w:r>
      <w:r w:rsidR="0058502C">
        <w:rPr>
          <w:rFonts w:ascii="Times New Roman" w:hAnsi="Times New Roman" w:cs="Times New Roman"/>
          <w:sz w:val="24"/>
          <w:szCs w:val="24"/>
        </w:rPr>
        <w:t>s</w:t>
      </w:r>
      <w:r w:rsidRPr="00B13085">
        <w:rPr>
          <w:rFonts w:ascii="Times New Roman" w:hAnsi="Times New Roman" w:cs="Times New Roman"/>
          <w:sz w:val="24"/>
          <w:szCs w:val="24"/>
        </w:rPr>
        <w:t xml:space="preserve"> conducted by the Office of Financial Management</w:t>
      </w:r>
      <w:r w:rsidR="0058502C">
        <w:rPr>
          <w:rFonts w:ascii="Times New Roman" w:hAnsi="Times New Roman" w:cs="Times New Roman"/>
          <w:sz w:val="24"/>
          <w:szCs w:val="24"/>
        </w:rPr>
        <w:t>,</w:t>
      </w:r>
      <w:r w:rsidRPr="00B13085">
        <w:rPr>
          <w:rFonts w:ascii="Times New Roman" w:hAnsi="Times New Roman" w:cs="Times New Roman"/>
          <w:sz w:val="24"/>
          <w:szCs w:val="24"/>
        </w:rPr>
        <w:t xml:space="preserve"> Centers for Medicare &amp; Medicaid Service</w:t>
      </w:r>
      <w:r w:rsidR="00B13085">
        <w:rPr>
          <w:rFonts w:ascii="Times New Roman" w:hAnsi="Times New Roman" w:cs="Times New Roman"/>
          <w:sz w:val="24"/>
          <w:szCs w:val="24"/>
        </w:rPr>
        <w:t xml:space="preserve"> (CMS)</w:t>
      </w:r>
      <w:r w:rsidRPr="00B13085">
        <w:rPr>
          <w:rFonts w:ascii="Times New Roman" w:hAnsi="Times New Roman" w:cs="Times New Roman"/>
          <w:sz w:val="24"/>
          <w:szCs w:val="24"/>
        </w:rPr>
        <w:t xml:space="preserve">.  These demonstrations are conducted under </w:t>
      </w:r>
      <w:r w:rsidR="004E34EF">
        <w:rPr>
          <w:rFonts w:ascii="Times New Roman" w:hAnsi="Times New Roman" w:cs="Times New Roman"/>
          <w:sz w:val="24"/>
          <w:szCs w:val="24"/>
        </w:rPr>
        <w:t xml:space="preserve">402(a)(1)(J) </w:t>
      </w:r>
      <w:r w:rsidR="00140685">
        <w:rPr>
          <w:rFonts w:ascii="Times New Roman" w:hAnsi="Times New Roman" w:cs="Times New Roman"/>
          <w:sz w:val="24"/>
          <w:szCs w:val="24"/>
        </w:rPr>
        <w:t xml:space="preserve">demonstration </w:t>
      </w:r>
      <w:r w:rsidR="0058502C">
        <w:rPr>
          <w:rFonts w:ascii="Times New Roman" w:hAnsi="Times New Roman" w:cs="Times New Roman"/>
          <w:sz w:val="24"/>
          <w:szCs w:val="24"/>
        </w:rPr>
        <w:t>a</w:t>
      </w:r>
      <w:r w:rsidRPr="00B13085">
        <w:rPr>
          <w:rFonts w:ascii="Times New Roman" w:hAnsi="Times New Roman" w:cs="Times New Roman"/>
          <w:sz w:val="24"/>
          <w:szCs w:val="24"/>
        </w:rPr>
        <w:t xml:space="preserve">uthority, to develop improved methods for the investigation and prosecution of fraud. </w:t>
      </w:r>
      <w:r w:rsidR="00987692">
        <w:rPr>
          <w:rFonts w:ascii="Times New Roman" w:hAnsi="Times New Roman" w:cs="Times New Roman"/>
          <w:sz w:val="24"/>
          <w:szCs w:val="24"/>
        </w:rPr>
        <w:br/>
      </w:r>
      <w:r w:rsidR="00987692">
        <w:rPr>
          <w:rFonts w:ascii="Times New Roman" w:hAnsi="Times New Roman" w:cs="Times New Roman"/>
          <w:sz w:val="24"/>
          <w:szCs w:val="24"/>
        </w:rPr>
        <w:br/>
      </w:r>
      <w:r w:rsidR="00C14FA8" w:rsidRPr="00B13085">
        <w:rPr>
          <w:rFonts w:ascii="Times New Roman" w:hAnsi="Times New Roman" w:cs="Times New Roman"/>
          <w:sz w:val="24"/>
          <w:szCs w:val="24"/>
        </w:rPr>
        <w:t xml:space="preserve">This communication is in reference only to the </w:t>
      </w:r>
      <w:r w:rsidR="00C14FA8" w:rsidRPr="00B13085">
        <w:rPr>
          <w:rFonts w:ascii="Times New Roman" w:hAnsi="Times New Roman" w:cs="Times New Roman"/>
          <w:snapToGrid w:val="0"/>
          <w:sz w:val="24"/>
          <w:szCs w:val="24"/>
        </w:rPr>
        <w:t xml:space="preserve">Prior Authorization Demonstration. </w:t>
      </w:r>
      <w:r w:rsidR="0058502C">
        <w:rPr>
          <w:rFonts w:ascii="Times New Roman" w:hAnsi="Times New Roman" w:cs="Times New Roman"/>
          <w:sz w:val="24"/>
          <w:szCs w:val="24"/>
          <w:lang w:val="en"/>
        </w:rPr>
        <w:t>The CMS implemented a p</w:t>
      </w:r>
      <w:r w:rsidR="00C14FA8" w:rsidRPr="00B13085">
        <w:rPr>
          <w:rFonts w:ascii="Times New Roman" w:hAnsi="Times New Roman" w:cs="Times New Roman"/>
          <w:sz w:val="24"/>
          <w:szCs w:val="24"/>
          <w:lang w:val="en"/>
        </w:rPr>
        <w:t xml:space="preserve">rior </w:t>
      </w:r>
      <w:r w:rsidR="0058502C">
        <w:rPr>
          <w:rFonts w:ascii="Times New Roman" w:hAnsi="Times New Roman" w:cs="Times New Roman"/>
          <w:sz w:val="24"/>
          <w:szCs w:val="24"/>
          <w:lang w:val="en"/>
        </w:rPr>
        <w:t>a</w:t>
      </w:r>
      <w:r w:rsidR="00C14FA8" w:rsidRPr="00B13085">
        <w:rPr>
          <w:rFonts w:ascii="Times New Roman" w:hAnsi="Times New Roman" w:cs="Times New Roman"/>
          <w:sz w:val="24"/>
          <w:szCs w:val="24"/>
          <w:lang w:val="en"/>
        </w:rPr>
        <w:t>uthorization process for scooters and power wheelchairs for people</w:t>
      </w:r>
      <w:r w:rsidR="0058502C">
        <w:rPr>
          <w:rFonts w:ascii="Times New Roman" w:hAnsi="Times New Roman" w:cs="Times New Roman"/>
          <w:sz w:val="24"/>
          <w:szCs w:val="24"/>
          <w:lang w:val="en"/>
        </w:rPr>
        <w:t xml:space="preserve"> enrolled</w:t>
      </w:r>
      <w:r w:rsidR="00C14FA8" w:rsidRPr="00B13085">
        <w:rPr>
          <w:rFonts w:ascii="Times New Roman" w:hAnsi="Times New Roman" w:cs="Times New Roman"/>
          <w:sz w:val="24"/>
          <w:szCs w:val="24"/>
          <w:lang w:val="en"/>
        </w:rPr>
        <w:t xml:space="preserve"> </w:t>
      </w:r>
      <w:r w:rsidR="0058502C">
        <w:rPr>
          <w:rFonts w:ascii="Times New Roman" w:hAnsi="Times New Roman" w:cs="Times New Roman"/>
          <w:sz w:val="24"/>
          <w:szCs w:val="24"/>
          <w:lang w:val="en"/>
        </w:rPr>
        <w:t xml:space="preserve">in </w:t>
      </w:r>
      <w:r w:rsidR="00C14FA8" w:rsidRPr="00B13085">
        <w:rPr>
          <w:rFonts w:ascii="Times New Roman" w:hAnsi="Times New Roman" w:cs="Times New Roman"/>
          <w:sz w:val="24"/>
          <w:szCs w:val="24"/>
          <w:lang w:val="en"/>
        </w:rPr>
        <w:t>Medicare</w:t>
      </w:r>
      <w:r w:rsidR="0058502C">
        <w:rPr>
          <w:rFonts w:ascii="Times New Roman" w:hAnsi="Times New Roman" w:cs="Times New Roman"/>
          <w:sz w:val="24"/>
          <w:szCs w:val="24"/>
          <w:lang w:val="en"/>
        </w:rPr>
        <w:t xml:space="preserve"> </w:t>
      </w:r>
      <w:r w:rsidR="0058502C" w:rsidRPr="00B13085">
        <w:rPr>
          <w:rFonts w:ascii="Times New Roman" w:hAnsi="Times New Roman" w:cs="Times New Roman"/>
          <w:sz w:val="24"/>
          <w:szCs w:val="24"/>
          <w:lang w:val="en"/>
        </w:rPr>
        <w:t xml:space="preserve">Fee-For-Service </w:t>
      </w:r>
      <w:r w:rsidR="00C14FA8" w:rsidRPr="00B13085">
        <w:rPr>
          <w:rFonts w:ascii="Times New Roman" w:hAnsi="Times New Roman" w:cs="Times New Roman"/>
          <w:sz w:val="24"/>
          <w:szCs w:val="24"/>
          <w:lang w:val="en"/>
        </w:rPr>
        <w:t>who reside in seven states with high populations of fraud- and error-prone providers (CA, IL, MI, NY, NC, FL and TX) for order</w:t>
      </w:r>
      <w:r w:rsidR="00140685">
        <w:rPr>
          <w:rFonts w:ascii="Times New Roman" w:hAnsi="Times New Roman" w:cs="Times New Roman"/>
          <w:sz w:val="24"/>
          <w:szCs w:val="24"/>
          <w:lang w:val="en"/>
        </w:rPr>
        <w:t>s</w:t>
      </w:r>
      <w:r w:rsidR="00C14FA8" w:rsidRPr="00B13085">
        <w:rPr>
          <w:rFonts w:ascii="Times New Roman" w:hAnsi="Times New Roman" w:cs="Times New Roman"/>
          <w:sz w:val="24"/>
          <w:szCs w:val="24"/>
          <w:lang w:val="en"/>
        </w:rPr>
        <w:t xml:space="preserve"> written on or after September 1, 2012. </w:t>
      </w:r>
      <w:r w:rsidR="00BB471A">
        <w:rPr>
          <w:rFonts w:ascii="Times New Roman" w:hAnsi="Times New Roman" w:cs="Times New Roman"/>
          <w:sz w:val="24"/>
          <w:szCs w:val="24"/>
          <w:lang w:val="en"/>
        </w:rPr>
        <w:t xml:space="preserve">The </w:t>
      </w:r>
      <w:r w:rsidR="00C14FA8" w:rsidRPr="00B13085">
        <w:rPr>
          <w:rFonts w:ascii="Times New Roman" w:hAnsi="Times New Roman" w:cs="Times New Roman"/>
          <w:sz w:val="24"/>
          <w:szCs w:val="24"/>
        </w:rPr>
        <w:t>CMS has entered the initial stages of collecting data to analyze and evaluate the effectiveness of the demonstration.  Based on preliminary data collected, spending per month on PMDs in the seven demonstration states decreased after September 2012.  In addition, spending per month on PMDs decreased in the non-demonstration states.  Many national suppliers have adjusted their billing practices nationwide and are now complying with CMS policies in all locations, not just their offices in the demonstration states.</w:t>
      </w:r>
      <w:r w:rsidR="00987692">
        <w:rPr>
          <w:rFonts w:ascii="Times New Roman" w:hAnsi="Times New Roman" w:cs="Times New Roman"/>
          <w:sz w:val="24"/>
          <w:szCs w:val="24"/>
        </w:rPr>
        <w:br/>
      </w:r>
      <w:r w:rsidR="00987692">
        <w:rPr>
          <w:rFonts w:ascii="Times New Roman" w:hAnsi="Times New Roman" w:cs="Times New Roman"/>
          <w:sz w:val="24"/>
          <w:szCs w:val="24"/>
        </w:rPr>
        <w:br/>
      </w:r>
      <w:r w:rsidR="00C14FA8" w:rsidRPr="00987692">
        <w:rPr>
          <w:rFonts w:ascii="Times New Roman" w:hAnsi="Times New Roman" w:cs="Times New Roman"/>
          <w:sz w:val="24"/>
          <w:szCs w:val="24"/>
        </w:rPr>
        <w:t>The DME industry feedback has been positive thus far.  Several suppliers have suggested prior authorization helps their business operations by providing a more predictable cash flow. These suppliers have expressed support for the demonstration and would like it to be expanded to other states and items</w:t>
      </w:r>
      <w:r w:rsidR="00ED0F00" w:rsidRPr="00987692">
        <w:rPr>
          <w:rFonts w:ascii="Times New Roman" w:hAnsi="Times New Roman" w:cs="Times New Roman"/>
          <w:sz w:val="24"/>
          <w:szCs w:val="24"/>
        </w:rPr>
        <w:t xml:space="preserve">.  Feedback from beneficiaries has been largely positive. Prior to implementation, CMS spoke to numerous Medicare beneficiary groups that expressed support for the demonstration.   </w:t>
      </w:r>
      <w:r w:rsidR="00987692" w:rsidRPr="00987692">
        <w:rPr>
          <w:rFonts w:ascii="Times New Roman" w:hAnsi="Times New Roman" w:cs="Times New Roman"/>
          <w:sz w:val="24"/>
          <w:szCs w:val="24"/>
        </w:rPr>
        <w:br/>
      </w:r>
      <w:r w:rsidR="00987692" w:rsidRPr="00987692">
        <w:rPr>
          <w:rFonts w:ascii="Times New Roman" w:hAnsi="Times New Roman" w:cs="Times New Roman"/>
          <w:sz w:val="24"/>
          <w:szCs w:val="24"/>
        </w:rPr>
        <w:br/>
      </w:r>
      <w:r w:rsidR="00C14FA8" w:rsidRPr="00987692">
        <w:rPr>
          <w:rFonts w:ascii="Times New Roman" w:hAnsi="Times New Roman" w:cs="Times New Roman"/>
          <w:sz w:val="24"/>
          <w:szCs w:val="24"/>
        </w:rPr>
        <w:t>Based on the demonstration’s initial success in bringing down spending and improper payments, and the support received by various stakeholders, CMS seeks to expand the current demonstration to 12 additional states</w:t>
      </w:r>
      <w:r w:rsidR="0058502C">
        <w:rPr>
          <w:rFonts w:ascii="Times New Roman" w:hAnsi="Times New Roman" w:cs="Times New Roman"/>
          <w:sz w:val="24"/>
          <w:szCs w:val="24"/>
        </w:rPr>
        <w:t>,</w:t>
      </w:r>
      <w:r w:rsidR="0058502C" w:rsidRPr="0058502C">
        <w:rPr>
          <w:rFonts w:ascii="Times New Roman" w:eastAsia="Calibri" w:hAnsi="Times New Roman" w:cs="Times New Roman"/>
          <w:sz w:val="24"/>
          <w:szCs w:val="24"/>
        </w:rPr>
        <w:t xml:space="preserve"> </w:t>
      </w:r>
      <w:r w:rsidR="0058502C" w:rsidRPr="00B13085">
        <w:rPr>
          <w:rFonts w:ascii="Times New Roman" w:eastAsia="Calibri" w:hAnsi="Times New Roman" w:cs="Times New Roman"/>
          <w:sz w:val="24"/>
          <w:szCs w:val="24"/>
        </w:rPr>
        <w:t>for a total of 19 states</w:t>
      </w:r>
      <w:r w:rsidR="0058502C">
        <w:rPr>
          <w:rFonts w:ascii="Times New Roman" w:eastAsia="Calibri" w:hAnsi="Times New Roman" w:cs="Times New Roman"/>
          <w:sz w:val="24"/>
          <w:szCs w:val="24"/>
        </w:rPr>
        <w:t>,</w:t>
      </w:r>
      <w:r w:rsidR="0058502C" w:rsidRPr="00B13085">
        <w:rPr>
          <w:rFonts w:ascii="Times New Roman" w:eastAsia="Calibri" w:hAnsi="Times New Roman" w:cs="Times New Roman"/>
          <w:sz w:val="24"/>
          <w:szCs w:val="24"/>
        </w:rPr>
        <w:t xml:space="preserve"> with all demonstration requirements remaining the same</w:t>
      </w:r>
      <w:r w:rsidR="00C14FA8" w:rsidRPr="00B13085">
        <w:rPr>
          <w:rFonts w:ascii="Times New Roman" w:hAnsi="Times New Roman" w:cs="Times New Roman"/>
          <w:sz w:val="24"/>
          <w:szCs w:val="24"/>
        </w:rPr>
        <w:t xml:space="preserve">.  </w:t>
      </w:r>
      <w:r w:rsidR="00B13085" w:rsidRPr="00B13085">
        <w:rPr>
          <w:rFonts w:ascii="Times New Roman" w:hAnsi="Times New Roman" w:cs="Times New Roman"/>
          <w:sz w:val="24"/>
          <w:szCs w:val="24"/>
        </w:rPr>
        <w:t>Those states include: Pennsylvania</w:t>
      </w:r>
      <w:r w:rsidR="00B13085" w:rsidRPr="00B13085">
        <w:rPr>
          <w:rFonts w:ascii="Times New Roman" w:eastAsia="Calibri" w:hAnsi="Times New Roman" w:cs="Times New Roman"/>
          <w:sz w:val="24"/>
          <w:szCs w:val="24"/>
        </w:rPr>
        <w:t>, Ohio, Louisiana, Missouri, Maryland, New Jersey, Indiana, Kentucky, Georgia, Tennessee, Washington, and</w:t>
      </w:r>
      <w:r w:rsidR="00B13085" w:rsidRPr="00B13085">
        <w:rPr>
          <w:rFonts w:ascii="Times New Roman" w:hAnsi="Times New Roman" w:cs="Times New Roman"/>
          <w:bCs/>
          <w:color w:val="000000"/>
          <w:sz w:val="24"/>
          <w:szCs w:val="24"/>
        </w:rPr>
        <w:t xml:space="preserve"> </w:t>
      </w:r>
      <w:r w:rsidR="00B13085" w:rsidRPr="00B13085">
        <w:rPr>
          <w:rFonts w:ascii="Times New Roman" w:eastAsia="Calibri" w:hAnsi="Times New Roman" w:cs="Times New Roman"/>
          <w:sz w:val="24"/>
          <w:szCs w:val="24"/>
        </w:rPr>
        <w:t>Arizona.</w:t>
      </w:r>
      <w:r w:rsidR="0058502C">
        <w:rPr>
          <w:rFonts w:ascii="Times New Roman" w:eastAsia="Calibri" w:hAnsi="Times New Roman" w:cs="Times New Roman"/>
          <w:sz w:val="24"/>
          <w:szCs w:val="24"/>
        </w:rPr>
        <w:t xml:space="preserve"> A</w:t>
      </w:r>
      <w:r w:rsidR="0058502C" w:rsidRPr="00987692">
        <w:rPr>
          <w:rFonts w:ascii="Times New Roman" w:hAnsi="Times New Roman" w:cs="Times New Roman"/>
          <w:sz w:val="24"/>
          <w:szCs w:val="24"/>
        </w:rPr>
        <w:t xml:space="preserve"> package</w:t>
      </w:r>
      <w:r w:rsidR="0058502C">
        <w:rPr>
          <w:rFonts w:ascii="Times New Roman" w:hAnsi="Times New Roman" w:cs="Times New Roman"/>
          <w:sz w:val="24"/>
          <w:szCs w:val="24"/>
        </w:rPr>
        <w:t xml:space="preserve"> proposing to expand the current demonstration to include the additional states is</w:t>
      </w:r>
      <w:r w:rsidR="0058502C" w:rsidRPr="00987692">
        <w:rPr>
          <w:rFonts w:ascii="Times New Roman" w:hAnsi="Times New Roman" w:cs="Times New Roman"/>
          <w:sz w:val="24"/>
          <w:szCs w:val="24"/>
        </w:rPr>
        <w:t xml:space="preserve"> currently in the clearance</w:t>
      </w:r>
      <w:r w:rsidR="0058502C" w:rsidRPr="00B13085">
        <w:rPr>
          <w:rFonts w:ascii="Times New Roman" w:hAnsi="Times New Roman" w:cs="Times New Roman"/>
          <w:sz w:val="24"/>
          <w:szCs w:val="24"/>
        </w:rPr>
        <w:t xml:space="preserve"> process</w:t>
      </w:r>
      <w:r w:rsidR="00987692">
        <w:rPr>
          <w:rFonts w:ascii="Times New Roman" w:eastAsia="Calibri" w:hAnsi="Times New Roman" w:cs="Times New Roman"/>
          <w:sz w:val="24"/>
          <w:szCs w:val="24"/>
        </w:rPr>
        <w:br/>
      </w:r>
      <w:r w:rsidR="00987692">
        <w:rPr>
          <w:rFonts w:ascii="Times New Roman" w:eastAsia="Calibri" w:hAnsi="Times New Roman" w:cs="Times New Roman"/>
          <w:sz w:val="24"/>
          <w:szCs w:val="24"/>
        </w:rPr>
        <w:br/>
      </w:r>
      <w:r w:rsidR="00B13085" w:rsidRPr="00B13085">
        <w:rPr>
          <w:rFonts w:ascii="Times New Roman" w:eastAsia="Calibri" w:hAnsi="Times New Roman" w:cs="Times New Roman"/>
          <w:sz w:val="24"/>
          <w:szCs w:val="24"/>
        </w:rPr>
        <w:t>Submissions of prior authorization requests under the demonstration have been less than a third of what had</w:t>
      </w:r>
      <w:r w:rsidR="0058502C">
        <w:rPr>
          <w:rFonts w:ascii="Times New Roman" w:eastAsia="Calibri" w:hAnsi="Times New Roman" w:cs="Times New Roman"/>
          <w:sz w:val="24"/>
          <w:szCs w:val="24"/>
        </w:rPr>
        <w:t xml:space="preserve"> been</w:t>
      </w:r>
      <w:r w:rsidR="00B13085" w:rsidRPr="00B13085">
        <w:rPr>
          <w:rFonts w:ascii="Times New Roman" w:eastAsia="Calibri" w:hAnsi="Times New Roman" w:cs="Times New Roman"/>
          <w:sz w:val="24"/>
          <w:szCs w:val="24"/>
        </w:rPr>
        <w:t xml:space="preserve"> estimated.  </w:t>
      </w:r>
      <w:r w:rsidR="00BB471A">
        <w:rPr>
          <w:rFonts w:ascii="Times New Roman" w:eastAsia="Calibri" w:hAnsi="Times New Roman" w:cs="Times New Roman"/>
          <w:sz w:val="24"/>
          <w:szCs w:val="24"/>
        </w:rPr>
        <w:t xml:space="preserve">With the benefit of </w:t>
      </w:r>
      <w:r w:rsidR="00140685">
        <w:rPr>
          <w:rFonts w:ascii="Times New Roman" w:eastAsia="Calibri" w:hAnsi="Times New Roman" w:cs="Times New Roman"/>
          <w:sz w:val="24"/>
          <w:szCs w:val="24"/>
        </w:rPr>
        <w:t xml:space="preserve">now having </w:t>
      </w:r>
      <w:r w:rsidR="00B13085" w:rsidRPr="00B13085">
        <w:rPr>
          <w:rFonts w:ascii="Times New Roman" w:eastAsia="Calibri" w:hAnsi="Times New Roman" w:cs="Times New Roman"/>
          <w:sz w:val="24"/>
          <w:szCs w:val="24"/>
        </w:rPr>
        <w:t>actual dat</w:t>
      </w:r>
      <w:r w:rsidR="00BB471A">
        <w:rPr>
          <w:rFonts w:ascii="Times New Roman" w:eastAsia="Calibri" w:hAnsi="Times New Roman" w:cs="Times New Roman"/>
          <w:sz w:val="24"/>
          <w:szCs w:val="24"/>
        </w:rPr>
        <w:t>a</w:t>
      </w:r>
      <w:r w:rsidR="00B13085" w:rsidRPr="00B13085">
        <w:rPr>
          <w:rFonts w:ascii="Times New Roman" w:eastAsia="Calibri" w:hAnsi="Times New Roman" w:cs="Times New Roman"/>
          <w:sz w:val="24"/>
          <w:szCs w:val="24"/>
        </w:rPr>
        <w:t xml:space="preserve"> available we plan to </w:t>
      </w:r>
      <w:r w:rsidR="00BB471A">
        <w:rPr>
          <w:rFonts w:ascii="Times New Roman" w:eastAsia="Calibri" w:hAnsi="Times New Roman" w:cs="Times New Roman"/>
          <w:sz w:val="24"/>
          <w:szCs w:val="24"/>
        </w:rPr>
        <w:t>adjust</w:t>
      </w:r>
      <w:r w:rsidR="00B13085" w:rsidRPr="00B13085">
        <w:rPr>
          <w:rFonts w:ascii="Times New Roman" w:eastAsia="Calibri" w:hAnsi="Times New Roman" w:cs="Times New Roman"/>
          <w:sz w:val="24"/>
          <w:szCs w:val="24"/>
        </w:rPr>
        <w:t xml:space="preserve"> our burden estimate downward</w:t>
      </w:r>
      <w:r w:rsidR="00BB471A">
        <w:rPr>
          <w:rFonts w:ascii="Times New Roman" w:eastAsia="Calibri" w:hAnsi="Times New Roman" w:cs="Times New Roman"/>
          <w:sz w:val="24"/>
          <w:szCs w:val="24"/>
        </w:rPr>
        <w:t xml:space="preserve">.  </w:t>
      </w:r>
      <w:r w:rsidR="0058502C">
        <w:rPr>
          <w:rFonts w:ascii="Times New Roman" w:eastAsia="Calibri" w:hAnsi="Times New Roman" w:cs="Times New Roman"/>
          <w:sz w:val="24"/>
          <w:szCs w:val="24"/>
        </w:rPr>
        <w:t>W</w:t>
      </w:r>
      <w:r w:rsidR="00BB471A">
        <w:rPr>
          <w:rFonts w:ascii="Times New Roman" w:eastAsia="Calibri" w:hAnsi="Times New Roman" w:cs="Times New Roman"/>
          <w:sz w:val="24"/>
          <w:szCs w:val="24"/>
        </w:rPr>
        <w:t>e</w:t>
      </w:r>
      <w:r w:rsidR="0058502C">
        <w:rPr>
          <w:rFonts w:ascii="Times New Roman" w:eastAsia="Calibri" w:hAnsi="Times New Roman" w:cs="Times New Roman"/>
          <w:sz w:val="24"/>
          <w:szCs w:val="24"/>
        </w:rPr>
        <w:t xml:space="preserve"> will</w:t>
      </w:r>
      <w:r w:rsidR="00BB471A">
        <w:rPr>
          <w:rFonts w:ascii="Times New Roman" w:eastAsia="Calibri" w:hAnsi="Times New Roman" w:cs="Times New Roman"/>
          <w:sz w:val="24"/>
          <w:szCs w:val="24"/>
        </w:rPr>
        <w:t xml:space="preserve"> add the burden for the additional states </w:t>
      </w:r>
      <w:r w:rsidR="0058502C">
        <w:rPr>
          <w:rFonts w:ascii="Times New Roman" w:eastAsia="Calibri" w:hAnsi="Times New Roman" w:cs="Times New Roman"/>
          <w:sz w:val="24"/>
          <w:szCs w:val="24"/>
        </w:rPr>
        <w:t xml:space="preserve">proposed in the </w:t>
      </w:r>
      <w:r w:rsidR="00BB471A">
        <w:rPr>
          <w:rFonts w:ascii="Times New Roman" w:eastAsia="Calibri" w:hAnsi="Times New Roman" w:cs="Times New Roman"/>
          <w:sz w:val="24"/>
          <w:szCs w:val="24"/>
        </w:rPr>
        <w:t xml:space="preserve">expansion.  </w:t>
      </w:r>
      <w:r w:rsidR="00B13085" w:rsidRPr="00B13085">
        <w:rPr>
          <w:rFonts w:ascii="Times New Roman" w:eastAsia="Calibri" w:hAnsi="Times New Roman" w:cs="Times New Roman"/>
          <w:sz w:val="24"/>
          <w:szCs w:val="24"/>
        </w:rPr>
        <w:t>Together</w:t>
      </w:r>
      <w:r w:rsidR="00140685">
        <w:rPr>
          <w:rFonts w:ascii="Times New Roman" w:eastAsia="Calibri" w:hAnsi="Times New Roman" w:cs="Times New Roman"/>
          <w:sz w:val="24"/>
          <w:szCs w:val="24"/>
        </w:rPr>
        <w:t>,</w:t>
      </w:r>
      <w:r w:rsidR="00B13085" w:rsidRPr="00B13085">
        <w:rPr>
          <w:rFonts w:ascii="Times New Roman" w:eastAsia="Calibri" w:hAnsi="Times New Roman" w:cs="Times New Roman"/>
          <w:sz w:val="24"/>
          <w:szCs w:val="24"/>
        </w:rPr>
        <w:t xml:space="preserve"> we anticipate the total burden of the revised initial estimate and the expansion estimate to be less than or equal to our original estimate</w:t>
      </w:r>
      <w:r w:rsidR="00BB471A">
        <w:rPr>
          <w:rFonts w:ascii="Times New Roman" w:eastAsia="Calibri" w:hAnsi="Times New Roman" w:cs="Times New Roman"/>
          <w:sz w:val="24"/>
          <w:szCs w:val="24"/>
        </w:rPr>
        <w:t xml:space="preserve"> of 325,000 responses per year</w:t>
      </w:r>
      <w:r w:rsidR="00CA37B4">
        <w:rPr>
          <w:rFonts w:ascii="Times New Roman" w:eastAsia="Calibri" w:hAnsi="Times New Roman" w:cs="Times New Roman"/>
          <w:sz w:val="24"/>
          <w:szCs w:val="24"/>
        </w:rPr>
        <w:t xml:space="preserve"> (</w:t>
      </w:r>
      <w:r w:rsidR="00417E06">
        <w:rPr>
          <w:rFonts w:ascii="Times New Roman" w:eastAsia="Calibri" w:hAnsi="Times New Roman" w:cs="Times New Roman"/>
          <w:sz w:val="24"/>
          <w:szCs w:val="24"/>
        </w:rPr>
        <w:t xml:space="preserve">our </w:t>
      </w:r>
      <w:r w:rsidR="00CA37B4">
        <w:rPr>
          <w:rFonts w:ascii="Times New Roman" w:eastAsia="Calibri" w:hAnsi="Times New Roman" w:cs="Times New Roman"/>
          <w:sz w:val="24"/>
          <w:szCs w:val="24"/>
        </w:rPr>
        <w:t xml:space="preserve">revised </w:t>
      </w:r>
      <w:r w:rsidR="00417E06">
        <w:rPr>
          <w:rFonts w:ascii="Times New Roman" w:eastAsia="Calibri" w:hAnsi="Times New Roman" w:cs="Times New Roman"/>
          <w:sz w:val="24"/>
          <w:szCs w:val="24"/>
        </w:rPr>
        <w:t xml:space="preserve">estimate is </w:t>
      </w:r>
      <w:r w:rsidR="00CA37B4">
        <w:rPr>
          <w:rFonts w:ascii="Times New Roman" w:eastAsia="Calibri" w:hAnsi="Times New Roman" w:cs="Times New Roman"/>
          <w:sz w:val="24"/>
          <w:szCs w:val="24"/>
        </w:rPr>
        <w:t>3</w:t>
      </w:r>
      <w:r w:rsidR="005979EC">
        <w:rPr>
          <w:rFonts w:ascii="Times New Roman" w:eastAsia="Calibri" w:hAnsi="Times New Roman" w:cs="Times New Roman"/>
          <w:sz w:val="24"/>
          <w:szCs w:val="24"/>
        </w:rPr>
        <w:t>2</w:t>
      </w:r>
      <w:r w:rsidR="00650F8F">
        <w:rPr>
          <w:rFonts w:ascii="Times New Roman" w:eastAsia="Calibri" w:hAnsi="Times New Roman" w:cs="Times New Roman"/>
          <w:sz w:val="24"/>
          <w:szCs w:val="24"/>
        </w:rPr>
        <w:t>1</w:t>
      </w:r>
      <w:r w:rsidR="00CA37B4">
        <w:rPr>
          <w:rFonts w:ascii="Times New Roman" w:eastAsia="Calibri" w:hAnsi="Times New Roman" w:cs="Times New Roman"/>
          <w:sz w:val="24"/>
          <w:szCs w:val="24"/>
        </w:rPr>
        <w:t xml:space="preserve">,000 </w:t>
      </w:r>
      <w:r w:rsidR="00417E06">
        <w:rPr>
          <w:rFonts w:ascii="Times New Roman" w:eastAsia="Calibri" w:hAnsi="Times New Roman" w:cs="Times New Roman"/>
          <w:sz w:val="24"/>
          <w:szCs w:val="24"/>
        </w:rPr>
        <w:t>for</w:t>
      </w:r>
      <w:r w:rsidR="00CA37B4">
        <w:rPr>
          <w:rFonts w:ascii="Times New Roman" w:eastAsia="Calibri" w:hAnsi="Times New Roman" w:cs="Times New Roman"/>
          <w:sz w:val="24"/>
          <w:szCs w:val="24"/>
        </w:rPr>
        <w:t xml:space="preserve"> all 19 states)</w:t>
      </w:r>
      <w:r w:rsidR="00B13085" w:rsidRPr="00B13085">
        <w:rPr>
          <w:rFonts w:ascii="Times New Roman" w:eastAsia="Calibri" w:hAnsi="Times New Roman" w:cs="Times New Roman"/>
          <w:sz w:val="24"/>
          <w:szCs w:val="24"/>
        </w:rPr>
        <w:t xml:space="preserve">.  Our understanding is that we can add PRA approval for these additional states by using the non-substantive change process. </w:t>
      </w:r>
    </w:p>
    <w:sectPr w:rsidR="00792A36" w:rsidRPr="009876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B26" w:rsidRDefault="00D56B26" w:rsidP="00D56B26">
      <w:r>
        <w:separator/>
      </w:r>
    </w:p>
  </w:endnote>
  <w:endnote w:type="continuationSeparator" w:id="0">
    <w:p w:rsidR="00D56B26" w:rsidRDefault="00D56B26" w:rsidP="00D5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B26" w:rsidRDefault="00D56B26" w:rsidP="00D56B26">
      <w:r>
        <w:separator/>
      </w:r>
    </w:p>
  </w:footnote>
  <w:footnote w:type="continuationSeparator" w:id="0">
    <w:p w:rsidR="00D56B26" w:rsidRDefault="00D56B26" w:rsidP="00D56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3D3"/>
    <w:rsid w:val="00140685"/>
    <w:rsid w:val="00401B1F"/>
    <w:rsid w:val="00417E06"/>
    <w:rsid w:val="004D2196"/>
    <w:rsid w:val="004E34EF"/>
    <w:rsid w:val="005313D3"/>
    <w:rsid w:val="0056179D"/>
    <w:rsid w:val="0058502C"/>
    <w:rsid w:val="005979EC"/>
    <w:rsid w:val="00650F8F"/>
    <w:rsid w:val="00792A36"/>
    <w:rsid w:val="008808AF"/>
    <w:rsid w:val="00987692"/>
    <w:rsid w:val="00AA38C8"/>
    <w:rsid w:val="00B0073A"/>
    <w:rsid w:val="00B06982"/>
    <w:rsid w:val="00B13085"/>
    <w:rsid w:val="00BB471A"/>
    <w:rsid w:val="00C14FA8"/>
    <w:rsid w:val="00CA37B4"/>
    <w:rsid w:val="00D56B26"/>
    <w:rsid w:val="00ED0F00"/>
    <w:rsid w:val="00F14E17"/>
    <w:rsid w:val="00F62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3D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685"/>
    <w:rPr>
      <w:rFonts w:ascii="Tahoma" w:hAnsi="Tahoma" w:cs="Tahoma"/>
      <w:sz w:val="16"/>
      <w:szCs w:val="16"/>
    </w:rPr>
  </w:style>
  <w:style w:type="character" w:customStyle="1" w:styleId="BalloonTextChar">
    <w:name w:val="Balloon Text Char"/>
    <w:basedOn w:val="DefaultParagraphFont"/>
    <w:link w:val="BalloonText"/>
    <w:uiPriority w:val="99"/>
    <w:semiHidden/>
    <w:rsid w:val="00140685"/>
    <w:rPr>
      <w:rFonts w:ascii="Tahoma" w:hAnsi="Tahoma" w:cs="Tahoma"/>
      <w:sz w:val="16"/>
      <w:szCs w:val="16"/>
    </w:rPr>
  </w:style>
  <w:style w:type="character" w:styleId="CommentReference">
    <w:name w:val="annotation reference"/>
    <w:basedOn w:val="DefaultParagraphFont"/>
    <w:uiPriority w:val="99"/>
    <w:semiHidden/>
    <w:unhideWhenUsed/>
    <w:rsid w:val="00140685"/>
    <w:rPr>
      <w:sz w:val="16"/>
      <w:szCs w:val="16"/>
    </w:rPr>
  </w:style>
  <w:style w:type="paragraph" w:styleId="CommentText">
    <w:name w:val="annotation text"/>
    <w:basedOn w:val="Normal"/>
    <w:link w:val="CommentTextChar"/>
    <w:uiPriority w:val="99"/>
    <w:semiHidden/>
    <w:unhideWhenUsed/>
    <w:rsid w:val="00140685"/>
    <w:rPr>
      <w:sz w:val="20"/>
      <w:szCs w:val="20"/>
    </w:rPr>
  </w:style>
  <w:style w:type="character" w:customStyle="1" w:styleId="CommentTextChar">
    <w:name w:val="Comment Text Char"/>
    <w:basedOn w:val="DefaultParagraphFont"/>
    <w:link w:val="CommentText"/>
    <w:uiPriority w:val="99"/>
    <w:semiHidden/>
    <w:rsid w:val="0014068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0685"/>
    <w:rPr>
      <w:b/>
      <w:bCs/>
    </w:rPr>
  </w:style>
  <w:style w:type="character" w:customStyle="1" w:styleId="CommentSubjectChar">
    <w:name w:val="Comment Subject Char"/>
    <w:basedOn w:val="CommentTextChar"/>
    <w:link w:val="CommentSubject"/>
    <w:uiPriority w:val="99"/>
    <w:semiHidden/>
    <w:rsid w:val="00140685"/>
    <w:rPr>
      <w:rFonts w:ascii="Calibri" w:hAnsi="Calibri" w:cs="Calibri"/>
      <w:b/>
      <w:bCs/>
      <w:sz w:val="20"/>
      <w:szCs w:val="20"/>
    </w:rPr>
  </w:style>
  <w:style w:type="paragraph" w:customStyle="1" w:styleId="Default">
    <w:name w:val="Default"/>
    <w:rsid w:val="00ED0F0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56B26"/>
    <w:pPr>
      <w:tabs>
        <w:tab w:val="center" w:pos="4680"/>
        <w:tab w:val="right" w:pos="9360"/>
      </w:tabs>
    </w:pPr>
  </w:style>
  <w:style w:type="character" w:customStyle="1" w:styleId="HeaderChar">
    <w:name w:val="Header Char"/>
    <w:basedOn w:val="DefaultParagraphFont"/>
    <w:link w:val="Header"/>
    <w:uiPriority w:val="99"/>
    <w:rsid w:val="00D56B26"/>
    <w:rPr>
      <w:rFonts w:ascii="Calibri" w:hAnsi="Calibri" w:cs="Calibri"/>
    </w:rPr>
  </w:style>
  <w:style w:type="paragraph" w:styleId="Footer">
    <w:name w:val="footer"/>
    <w:basedOn w:val="Normal"/>
    <w:link w:val="FooterChar"/>
    <w:uiPriority w:val="99"/>
    <w:unhideWhenUsed/>
    <w:rsid w:val="00D56B26"/>
    <w:pPr>
      <w:tabs>
        <w:tab w:val="center" w:pos="4680"/>
        <w:tab w:val="right" w:pos="9360"/>
      </w:tabs>
    </w:pPr>
  </w:style>
  <w:style w:type="character" w:customStyle="1" w:styleId="FooterChar">
    <w:name w:val="Footer Char"/>
    <w:basedOn w:val="DefaultParagraphFont"/>
    <w:link w:val="Footer"/>
    <w:uiPriority w:val="99"/>
    <w:rsid w:val="00D56B26"/>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3D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685"/>
    <w:rPr>
      <w:rFonts w:ascii="Tahoma" w:hAnsi="Tahoma" w:cs="Tahoma"/>
      <w:sz w:val="16"/>
      <w:szCs w:val="16"/>
    </w:rPr>
  </w:style>
  <w:style w:type="character" w:customStyle="1" w:styleId="BalloonTextChar">
    <w:name w:val="Balloon Text Char"/>
    <w:basedOn w:val="DefaultParagraphFont"/>
    <w:link w:val="BalloonText"/>
    <w:uiPriority w:val="99"/>
    <w:semiHidden/>
    <w:rsid w:val="00140685"/>
    <w:rPr>
      <w:rFonts w:ascii="Tahoma" w:hAnsi="Tahoma" w:cs="Tahoma"/>
      <w:sz w:val="16"/>
      <w:szCs w:val="16"/>
    </w:rPr>
  </w:style>
  <w:style w:type="character" w:styleId="CommentReference">
    <w:name w:val="annotation reference"/>
    <w:basedOn w:val="DefaultParagraphFont"/>
    <w:uiPriority w:val="99"/>
    <w:semiHidden/>
    <w:unhideWhenUsed/>
    <w:rsid w:val="00140685"/>
    <w:rPr>
      <w:sz w:val="16"/>
      <w:szCs w:val="16"/>
    </w:rPr>
  </w:style>
  <w:style w:type="paragraph" w:styleId="CommentText">
    <w:name w:val="annotation text"/>
    <w:basedOn w:val="Normal"/>
    <w:link w:val="CommentTextChar"/>
    <w:uiPriority w:val="99"/>
    <w:semiHidden/>
    <w:unhideWhenUsed/>
    <w:rsid w:val="00140685"/>
    <w:rPr>
      <w:sz w:val="20"/>
      <w:szCs w:val="20"/>
    </w:rPr>
  </w:style>
  <w:style w:type="character" w:customStyle="1" w:styleId="CommentTextChar">
    <w:name w:val="Comment Text Char"/>
    <w:basedOn w:val="DefaultParagraphFont"/>
    <w:link w:val="CommentText"/>
    <w:uiPriority w:val="99"/>
    <w:semiHidden/>
    <w:rsid w:val="0014068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0685"/>
    <w:rPr>
      <w:b/>
      <w:bCs/>
    </w:rPr>
  </w:style>
  <w:style w:type="character" w:customStyle="1" w:styleId="CommentSubjectChar">
    <w:name w:val="Comment Subject Char"/>
    <w:basedOn w:val="CommentTextChar"/>
    <w:link w:val="CommentSubject"/>
    <w:uiPriority w:val="99"/>
    <w:semiHidden/>
    <w:rsid w:val="00140685"/>
    <w:rPr>
      <w:rFonts w:ascii="Calibri" w:hAnsi="Calibri" w:cs="Calibri"/>
      <w:b/>
      <w:bCs/>
      <w:sz w:val="20"/>
      <w:szCs w:val="20"/>
    </w:rPr>
  </w:style>
  <w:style w:type="paragraph" w:customStyle="1" w:styleId="Default">
    <w:name w:val="Default"/>
    <w:rsid w:val="00ED0F0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56B26"/>
    <w:pPr>
      <w:tabs>
        <w:tab w:val="center" w:pos="4680"/>
        <w:tab w:val="right" w:pos="9360"/>
      </w:tabs>
    </w:pPr>
  </w:style>
  <w:style w:type="character" w:customStyle="1" w:styleId="HeaderChar">
    <w:name w:val="Header Char"/>
    <w:basedOn w:val="DefaultParagraphFont"/>
    <w:link w:val="Header"/>
    <w:uiPriority w:val="99"/>
    <w:rsid w:val="00D56B26"/>
    <w:rPr>
      <w:rFonts w:ascii="Calibri" w:hAnsi="Calibri" w:cs="Calibri"/>
    </w:rPr>
  </w:style>
  <w:style w:type="paragraph" w:styleId="Footer">
    <w:name w:val="footer"/>
    <w:basedOn w:val="Normal"/>
    <w:link w:val="FooterChar"/>
    <w:uiPriority w:val="99"/>
    <w:unhideWhenUsed/>
    <w:rsid w:val="00D56B26"/>
    <w:pPr>
      <w:tabs>
        <w:tab w:val="center" w:pos="4680"/>
        <w:tab w:val="right" w:pos="9360"/>
      </w:tabs>
    </w:pPr>
  </w:style>
  <w:style w:type="character" w:customStyle="1" w:styleId="FooterChar">
    <w:name w:val="Footer Char"/>
    <w:basedOn w:val="DefaultParagraphFont"/>
    <w:link w:val="Footer"/>
    <w:uiPriority w:val="99"/>
    <w:rsid w:val="00D56B2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14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39F3B-7C2C-4015-AE50-B49123E4A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BURD</dc:creator>
  <cp:lastModifiedBy>WILLIAM PARHAM</cp:lastModifiedBy>
  <cp:revision>2</cp:revision>
  <dcterms:created xsi:type="dcterms:W3CDTF">2013-12-03T14:49:00Z</dcterms:created>
  <dcterms:modified xsi:type="dcterms:W3CDTF">2013-12-03T14:49:00Z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1785261215</vt:i4>
  </property>
  <property fmtid="{D5CDD505-2E9C-101B-9397-08002B2CF9AE}" pid="3" name="_NewReviewCycle">
    <vt:lpwstr/>
  </property>
  <property fmtid="{D5CDD505-2E9C-101B-9397-08002B2CF9AE}" pid="4" name="_EmailSubject">
    <vt:lpwstr>ACTION: PRA Package for Expoanded PA Demo for OMB</vt:lpwstr>
  </property>
  <property fmtid="{D5CDD505-2E9C-101B-9397-08002B2CF9AE}" pid="5" name="_AuthorEmail">
    <vt:lpwstr>Daniel.Schwartz@cms.hhs.gov</vt:lpwstr>
  </property>
  <property fmtid="{D5CDD505-2E9C-101B-9397-08002B2CF9AE}" pid="6" name="_AuthorEmailDisplayName">
    <vt:lpwstr>Schwartz, Daniel (CMS/OFM)</vt:lpwstr>
  </property>
  <property fmtid="{D5CDD505-2E9C-101B-9397-08002B2CF9AE}" pid="7" name="_PreviousAdHocReviewCycleID">
    <vt:i4>-495725546</vt:i4>
  </property>
  <property fmtid="{D5CDD505-2E9C-101B-9397-08002B2CF9AE}" pid="8" name="_ReviewingToolsShownOnce">
    <vt:lpwstr/>
  </property>
</Properties>
</file>