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C94" w:rsidRPr="00FC709E" w:rsidRDefault="00540C94" w:rsidP="002E05EC">
      <w:pPr>
        <w:pStyle w:val="TitlePageTitle"/>
        <w:spacing w:line="276" w:lineRule="auto"/>
      </w:pPr>
      <w:bookmarkStart w:id="0" w:name="_Toc88033459"/>
      <w:bookmarkStart w:id="1" w:name="_Toc162169918"/>
      <w:bookmarkStart w:id="2" w:name="_Toc245121118"/>
      <w:bookmarkStart w:id="3" w:name="_Toc163267770"/>
      <w:bookmarkStart w:id="4" w:name="_Toc163268016"/>
      <w:r>
        <w:t>Supporting Statement for</w:t>
      </w:r>
      <w:r>
        <w:br/>
        <w:t xml:space="preserve">Evaluation of the </w:t>
      </w:r>
      <w:r w:rsidR="001365ED" w:rsidRPr="001365ED">
        <w:rPr>
          <w:rFonts w:ascii="Times New Roman" w:hAnsi="Times New Roman"/>
        </w:rPr>
        <w:t>Medicare Health Care Quality (MHCQ) Demonstration Evaluation</w:t>
      </w:r>
      <w:r w:rsidRPr="001365ED">
        <w:t xml:space="preserve">: </w:t>
      </w:r>
      <w:r w:rsidR="00DD6F67">
        <w:t>Focus Group</w:t>
      </w:r>
      <w:r w:rsidR="008F168C">
        <w:t xml:space="preserve"> and Interview</w:t>
      </w:r>
      <w:r w:rsidR="00DD6F67">
        <w:t xml:space="preserve"> Protocol</w:t>
      </w:r>
      <w:r>
        <w:t>s</w:t>
      </w:r>
    </w:p>
    <w:p w:rsidR="00540C94" w:rsidRDefault="00540C94" w:rsidP="00540C94">
      <w:pPr>
        <w:pStyle w:val="TitlePageText2"/>
      </w:pPr>
    </w:p>
    <w:p w:rsidR="00540C94" w:rsidRDefault="00540C94">
      <w:pPr>
        <w:rPr>
          <w:b/>
          <w:caps/>
          <w:szCs w:val="24"/>
        </w:rPr>
      </w:pPr>
      <w:r>
        <w:br w:type="page"/>
      </w:r>
    </w:p>
    <w:p w:rsidR="00BE6E55" w:rsidRPr="008E6EFE" w:rsidRDefault="00BE6E55" w:rsidP="00725879">
      <w:pPr>
        <w:pStyle w:val="Heading1"/>
      </w:pPr>
      <w:r>
        <w:lastRenderedPageBreak/>
        <w:t>A.</w:t>
      </w:r>
      <w:r w:rsidRPr="009B2D44">
        <w:tab/>
      </w:r>
      <w:bookmarkEnd w:id="0"/>
      <w:bookmarkEnd w:id="1"/>
      <w:r w:rsidR="00AD77BE">
        <w:t>BACKGROUND</w:t>
      </w:r>
      <w:bookmarkEnd w:id="2"/>
    </w:p>
    <w:p w:rsidR="00AC25EF" w:rsidRPr="00AC25EF" w:rsidRDefault="00AC25EF" w:rsidP="00AC25EF">
      <w:pPr>
        <w:spacing w:after="240"/>
      </w:pPr>
      <w:bookmarkStart w:id="5" w:name="_Toc88033460"/>
      <w:bookmarkStart w:id="6" w:name="_Toc162169919"/>
      <w:bookmarkStart w:id="7" w:name="_Toc245121120"/>
      <w:r w:rsidRPr="00AC25EF">
        <w:t xml:space="preserve">The Medicare Health Care Quality (MHCQ) Demonstration was developed to address concerns about the U.S. health care system, which typically fragments care while also encouraging both omissions in and duplication of care.  To rectify this situation, Congress has directed the Centers for Medicare &amp; Medicaid Services (CMS) to test major changes to the delivery and payment systems to improve the quality of care while also increasing efficiency across the health care system.  This would be achieved through several types of interventions:  adoption and use of information technology and decision support tools by physicians and their patients, such as evidence-based medicine guidelines, best practice guidelines, and shared decision-making programs; reform of payment methodologies; improved coordination of care among payers and providers serving defined communities; measurement of outcomes; and enhanced cultural competence in the delivery of care.  </w:t>
      </w:r>
    </w:p>
    <w:p w:rsidR="00AC25EF" w:rsidRPr="00AC25EF" w:rsidRDefault="00AC25EF" w:rsidP="00AC25EF">
      <w:pPr>
        <w:spacing w:after="240"/>
      </w:pPr>
      <w:r w:rsidRPr="00AC25EF">
        <w:t xml:space="preserve">Section 1866C of the Social Security Act, as amended by Section 646 of the Medicare Prescription Drug, Improvement, and Modernization Act of 2003 (P.L. 108-173, Section </w:t>
      </w:r>
      <w:proofErr w:type="gramStart"/>
      <w:r w:rsidRPr="00AC25EF">
        <w:t>1866C(</w:t>
      </w:r>
      <w:proofErr w:type="gramEnd"/>
      <w:r w:rsidRPr="00AC25EF">
        <w:t xml:space="preserve">b)), requires the Secretary of the Department of Health and Human Services to establish a 5-year demonstration program under which the Secretary may approve demonstration projects that examine health delivery factors that encourage improved quality in patient care.  This section also authorizes the Secretary to waive compliance with such requirements of Titles XI and XVIII of the Social Security Act (42 U.S.C. 1395 et seq.) as may be necessary for the purposes of carrying out the demonstration project.  </w:t>
      </w:r>
    </w:p>
    <w:p w:rsidR="00AC25EF" w:rsidRDefault="00AC25EF" w:rsidP="002E05EC">
      <w:pPr>
        <w:spacing w:after="240"/>
      </w:pPr>
      <w:r w:rsidRPr="00AC25EF">
        <w:t>The MHCQ Demonstration programs are designed to examine the extent to which major, multifaceted changes to traditional Medicare’s health delivery and financing systems lead to improvements in the quality of care provided to Medicare beneficiaries without increasing total program expenditures.</w:t>
      </w:r>
      <w:r w:rsidR="000C0B9B" w:rsidRPr="000C0B9B">
        <w:t xml:space="preserve"> </w:t>
      </w:r>
      <w:r w:rsidR="000C0B9B" w:rsidRPr="00AC25EF">
        <w:t>Each demonstration site uses a different approach for changing health delivery and financing systems, but all share the goal of improving the quality and efficiency of medical care provi</w:t>
      </w:r>
      <w:r w:rsidR="000C0B9B">
        <w:t xml:space="preserve">ded to Medicare beneficiaries. Focus groups and </w:t>
      </w:r>
      <w:r w:rsidR="00F61700">
        <w:t xml:space="preserve">individual interviews </w:t>
      </w:r>
      <w:r w:rsidR="000C0B9B">
        <w:t>will be conducted at 2</w:t>
      </w:r>
      <w:r w:rsidR="000C0B9B" w:rsidRPr="00AC25EF">
        <w:t xml:space="preserve"> demonstration sites</w:t>
      </w:r>
      <w:r w:rsidR="00F57C2C">
        <w:t xml:space="preserve"> that are active in the demonstration</w:t>
      </w:r>
      <w:r w:rsidR="000C0B9B" w:rsidRPr="00AC25EF">
        <w:t xml:space="preserve">: </w:t>
      </w:r>
      <w:proofErr w:type="spellStart"/>
      <w:r w:rsidR="000C0B9B" w:rsidRPr="00AC25EF">
        <w:t>Gundersen</w:t>
      </w:r>
      <w:proofErr w:type="spellEnd"/>
      <w:r w:rsidR="000C0B9B" w:rsidRPr="00AC25EF">
        <w:t xml:space="preserve"> H</w:t>
      </w:r>
      <w:r w:rsidR="003F3936">
        <w:t>ealth System (G</w:t>
      </w:r>
      <w:r w:rsidR="000C0B9B" w:rsidRPr="00AC25EF">
        <w:t>HS) and</w:t>
      </w:r>
      <w:r w:rsidR="000C0B9B">
        <w:t xml:space="preserve"> Meridian Health System (MHS).</w:t>
      </w:r>
    </w:p>
    <w:p w:rsidR="000C0B9B" w:rsidRPr="00086D67" w:rsidRDefault="003F3936" w:rsidP="000C0B9B">
      <w:pPr>
        <w:spacing w:after="240"/>
      </w:pPr>
      <w:r>
        <w:t>G</w:t>
      </w:r>
      <w:r w:rsidR="000C0B9B" w:rsidRPr="00086D67">
        <w:t>HS is a physician-led, not-for-profit integrated delivery system serving a regional community of 550,000 people in western Wisconsin, northeastern Iowa, and southeastern Minnesota.  For the MHCQ Demon</w:t>
      </w:r>
      <w:r>
        <w:t>stration, G</w:t>
      </w:r>
      <w:r w:rsidR="000C0B9B" w:rsidRPr="00086D67">
        <w:t>HS focuses on improving care for patients with severe illnesses</w:t>
      </w:r>
      <w:r w:rsidR="00086D67" w:rsidRPr="00086D67">
        <w:t xml:space="preserve"> </w:t>
      </w:r>
      <w:r w:rsidR="005F38F7" w:rsidRPr="00086D67">
        <w:t>through the Advanced Disease Coordination (ADC) program</w:t>
      </w:r>
      <w:r>
        <w:t>.  G</w:t>
      </w:r>
      <w:r w:rsidR="000C0B9B" w:rsidRPr="00086D67">
        <w:t xml:space="preserve">HS has recently incorporated all of the elements of its advance care planning program to create </w:t>
      </w:r>
      <w:r w:rsidR="005F38F7" w:rsidRPr="00086D67">
        <w:t xml:space="preserve">this </w:t>
      </w:r>
      <w:r w:rsidR="000C0B9B" w:rsidRPr="00086D67">
        <w:t>new model for more efficient, high-quality care.  The MHCQ Demon</w:t>
      </w:r>
      <w:r w:rsidR="00471701">
        <w:t>stration project is providing G</w:t>
      </w:r>
      <w:r w:rsidR="000C0B9B" w:rsidRPr="00086D67">
        <w:t xml:space="preserve">HS with an opportunity for further development and evaluation of this new model of </w:t>
      </w:r>
      <w:r w:rsidR="005F38F7" w:rsidRPr="00086D67">
        <w:t>advanced disease coordination</w:t>
      </w:r>
      <w:r w:rsidR="000C0B9B" w:rsidRPr="00086D67">
        <w:t>.  The program features an interdisciplinary care team dedicated to providing high-quality, seamless medical care, individualized for each patient and family across all settings of care, from home to hospital.</w:t>
      </w:r>
      <w:r w:rsidR="00471701">
        <w:t xml:space="preserve">  For the MHCQ Demonstration, G</w:t>
      </w:r>
      <w:r w:rsidR="000C0B9B" w:rsidRPr="00086D67">
        <w:t xml:space="preserve">HS is paid by Medicare a prospectively determined per beneficiary per month (PBPM) fee to provide </w:t>
      </w:r>
      <w:r w:rsidR="000C0B9B" w:rsidRPr="00086D67">
        <w:rPr>
          <w:szCs w:val="24"/>
        </w:rPr>
        <w:t>services</w:t>
      </w:r>
      <w:r w:rsidR="000C0B9B" w:rsidRPr="00086D67">
        <w:t xml:space="preserve"> under the ADC program.  </w:t>
      </w:r>
    </w:p>
    <w:p w:rsidR="000C0B9B" w:rsidRPr="00AC25EF" w:rsidRDefault="000C0B9B" w:rsidP="00AC25EF">
      <w:pPr>
        <w:spacing w:after="240"/>
      </w:pPr>
      <w:r w:rsidRPr="00086D67">
        <w:t xml:space="preserve">MHS is a nonprofit, multihospital, integrated delivery system serving central New Jersey.  For the MHCQ Demonstration, MHS is providing an expanded and integrated care program for beneficiaries facing serious and advanced chronic illnesses, including stroke, heart failure, </w:t>
      </w:r>
      <w:r w:rsidRPr="00086D67">
        <w:lastRenderedPageBreak/>
        <w:t>pulmonary disease, end-stage renal disease (ESRD), end-stage liver disease, cancer, and Alzheimer’s disease.  The Meridian Care Journey (MCJ)</w:t>
      </w:r>
      <w:r w:rsidR="0097235E" w:rsidRPr="00086D67">
        <w:t xml:space="preserve"> program</w:t>
      </w:r>
      <w:r w:rsidRPr="00086D67">
        <w:t xml:space="preserve"> </w:t>
      </w:r>
      <w:r w:rsidR="0097235E" w:rsidRPr="00086D67">
        <w:t>is operating at</w:t>
      </w:r>
      <w:r w:rsidRPr="00086D67">
        <w:t xml:space="preserve"> three MHS hospitals </w:t>
      </w:r>
      <w:r w:rsidR="0097235E" w:rsidRPr="00086D67">
        <w:t>for</w:t>
      </w:r>
      <w:r w:rsidRPr="00086D67">
        <w:t xml:space="preserve"> the MHCQ Demonstration.  The MCJ program follows beneficiaries through the continuum of care and focuses on outpatient interventions to provide </w:t>
      </w:r>
      <w:r w:rsidR="0097235E" w:rsidRPr="00086D67">
        <w:t xml:space="preserve">coordinated </w:t>
      </w:r>
      <w:r w:rsidRPr="00086D67">
        <w:t xml:space="preserve">care  </w:t>
      </w:r>
      <w:r w:rsidR="0097235E" w:rsidRPr="00086D67">
        <w:t xml:space="preserve"> and</w:t>
      </w:r>
      <w:r w:rsidRPr="00086D67">
        <w:t xml:space="preserve"> to ensure that the care received reflects </w:t>
      </w:r>
      <w:r w:rsidR="0097235E" w:rsidRPr="00086D67">
        <w:t xml:space="preserve">beneficiaries’ </w:t>
      </w:r>
      <w:r w:rsidRPr="00086D67">
        <w:t xml:space="preserve">preferences and values.  For the MHCQ Demonstration, MHS is paid by Medicare a prospectively determined PBPM fee to provide </w:t>
      </w:r>
      <w:r w:rsidRPr="00086D67">
        <w:rPr>
          <w:szCs w:val="24"/>
        </w:rPr>
        <w:t>services</w:t>
      </w:r>
      <w:r w:rsidRPr="00086D67">
        <w:t xml:space="preserve"> under the MCJ program.</w:t>
      </w:r>
      <w:r w:rsidRPr="000C0B9B">
        <w:t xml:space="preserve">  </w:t>
      </w:r>
    </w:p>
    <w:p w:rsidR="001365ED" w:rsidRPr="001365ED" w:rsidRDefault="001365ED" w:rsidP="002E05EC">
      <w:pPr>
        <w:rPr>
          <w:b/>
          <w:bCs/>
        </w:rPr>
      </w:pPr>
      <w:r w:rsidRPr="001365ED">
        <w:t>This MHCQ Demonstration evaluation will include analysis of both quantitative and quali</w:t>
      </w:r>
      <w:r>
        <w:t xml:space="preserve">tative sources of information. </w:t>
      </w:r>
      <w:r w:rsidRPr="001365ED">
        <w:t xml:space="preserve">This multifaceted approach will enable this evaluation to consider a broad variety of evidence for evaluating the nature and impact of each site’s interventions.  </w:t>
      </w:r>
      <w:r w:rsidRPr="00644658">
        <w:rPr>
          <w:szCs w:val="24"/>
        </w:rPr>
        <w:t>This OMB application seeks approval to conduct in-person</w:t>
      </w:r>
      <w:r>
        <w:rPr>
          <w:szCs w:val="24"/>
        </w:rPr>
        <w:t xml:space="preserve"> focus groups </w:t>
      </w:r>
      <w:r w:rsidR="007A0E13">
        <w:rPr>
          <w:szCs w:val="24"/>
        </w:rPr>
        <w:t xml:space="preserve">and </w:t>
      </w:r>
      <w:r w:rsidR="00E17401">
        <w:rPr>
          <w:szCs w:val="24"/>
        </w:rPr>
        <w:t xml:space="preserve">individual interviews </w:t>
      </w:r>
      <w:r>
        <w:rPr>
          <w:szCs w:val="24"/>
        </w:rPr>
        <w:t>with beneficiaries and their caregivers</w:t>
      </w:r>
      <w:r w:rsidRPr="00644658">
        <w:rPr>
          <w:szCs w:val="24"/>
        </w:rPr>
        <w:t xml:space="preserve"> to inform CMS’ evalu</w:t>
      </w:r>
      <w:r>
        <w:rPr>
          <w:szCs w:val="24"/>
        </w:rPr>
        <w:t>ation of the MHCQ Demonstra</w:t>
      </w:r>
      <w:r w:rsidR="009547C3">
        <w:rPr>
          <w:szCs w:val="24"/>
        </w:rPr>
        <w:t xml:space="preserve">tion at </w:t>
      </w:r>
      <w:r w:rsidR="00E17401">
        <w:rPr>
          <w:szCs w:val="24"/>
        </w:rPr>
        <w:t xml:space="preserve">the </w:t>
      </w:r>
      <w:r w:rsidR="00471701">
        <w:rPr>
          <w:szCs w:val="24"/>
        </w:rPr>
        <w:t>G</w:t>
      </w:r>
      <w:r w:rsidR="009547C3">
        <w:rPr>
          <w:szCs w:val="24"/>
        </w:rPr>
        <w:t>HS and MHS</w:t>
      </w:r>
      <w:r w:rsidR="00E17401">
        <w:rPr>
          <w:szCs w:val="24"/>
        </w:rPr>
        <w:t xml:space="preserve"> demonstration sites</w:t>
      </w:r>
      <w:r w:rsidRPr="00644658">
        <w:rPr>
          <w:szCs w:val="24"/>
        </w:rPr>
        <w:t xml:space="preserve">. </w:t>
      </w:r>
      <w:r w:rsidR="00245B6A" w:rsidDel="00245B6A">
        <w:rPr>
          <w:szCs w:val="24"/>
        </w:rPr>
        <w:t xml:space="preserve"> </w:t>
      </w:r>
    </w:p>
    <w:p w:rsidR="004835FE" w:rsidRPr="00644658" w:rsidRDefault="00AD77BE" w:rsidP="007A0E13">
      <w:pPr>
        <w:pStyle w:val="Heading2"/>
        <w:ind w:left="0" w:firstLine="0"/>
        <w:rPr>
          <w:szCs w:val="24"/>
        </w:rPr>
      </w:pPr>
      <w:r w:rsidRPr="00644658">
        <w:rPr>
          <w:szCs w:val="24"/>
        </w:rPr>
        <w:t>A</w:t>
      </w:r>
      <w:r w:rsidR="00BE6E55" w:rsidRPr="00644658">
        <w:rPr>
          <w:szCs w:val="24"/>
        </w:rPr>
        <w:t>.1</w:t>
      </w:r>
      <w:r w:rsidR="00BE6E55" w:rsidRPr="00644658">
        <w:rPr>
          <w:szCs w:val="24"/>
        </w:rPr>
        <w:tab/>
      </w:r>
      <w:bookmarkEnd w:id="5"/>
      <w:bookmarkEnd w:id="6"/>
      <w:r w:rsidR="00BE6E55" w:rsidRPr="00644658">
        <w:rPr>
          <w:szCs w:val="24"/>
        </w:rPr>
        <w:t>Need and Legal Basis</w:t>
      </w:r>
      <w:bookmarkEnd w:id="7"/>
    </w:p>
    <w:p w:rsidR="004835FE" w:rsidRDefault="00893F10" w:rsidP="002E05EC">
      <w:pPr>
        <w:pStyle w:val="bodytextChar0"/>
        <w:ind w:firstLine="0"/>
        <w:rPr>
          <w:rFonts w:ascii="Times New Roman" w:hAnsi="Times New Roman"/>
          <w:szCs w:val="24"/>
        </w:rPr>
      </w:pPr>
      <w:r w:rsidRPr="00644658">
        <w:rPr>
          <w:rFonts w:ascii="Times New Roman" w:hAnsi="Times New Roman"/>
          <w:szCs w:val="24"/>
        </w:rPr>
        <w:t xml:space="preserve">The </w:t>
      </w:r>
      <w:r w:rsidR="002D0BC5">
        <w:rPr>
          <w:rFonts w:ascii="Times New Roman" w:hAnsi="Times New Roman"/>
          <w:szCs w:val="24"/>
        </w:rPr>
        <w:t>focus groups</w:t>
      </w:r>
      <w:r w:rsidRPr="00644658">
        <w:rPr>
          <w:rFonts w:ascii="Times New Roman" w:hAnsi="Times New Roman"/>
          <w:szCs w:val="24"/>
        </w:rPr>
        <w:t xml:space="preserve"> </w:t>
      </w:r>
      <w:r w:rsidR="00245B6A">
        <w:rPr>
          <w:rFonts w:ascii="Times New Roman" w:hAnsi="Times New Roman"/>
          <w:szCs w:val="24"/>
        </w:rPr>
        <w:t xml:space="preserve">and interviews </w:t>
      </w:r>
      <w:r w:rsidR="00D254F3" w:rsidRPr="00644658">
        <w:rPr>
          <w:rFonts w:ascii="Times New Roman" w:hAnsi="Times New Roman"/>
          <w:szCs w:val="24"/>
        </w:rPr>
        <w:t>are</w:t>
      </w:r>
      <w:r w:rsidR="002C26C3" w:rsidRPr="00644658">
        <w:rPr>
          <w:rFonts w:ascii="Times New Roman" w:hAnsi="Times New Roman"/>
          <w:szCs w:val="24"/>
        </w:rPr>
        <w:t xml:space="preserve"> part of </w:t>
      </w:r>
      <w:r w:rsidR="005F2BFC">
        <w:rPr>
          <w:rFonts w:ascii="Times New Roman" w:hAnsi="Times New Roman"/>
          <w:szCs w:val="24"/>
        </w:rPr>
        <w:t xml:space="preserve">an </w:t>
      </w:r>
      <w:r w:rsidR="002C26C3" w:rsidRPr="00644658">
        <w:rPr>
          <w:rFonts w:ascii="Times New Roman" w:hAnsi="Times New Roman"/>
          <w:szCs w:val="24"/>
        </w:rPr>
        <w:t xml:space="preserve">evaluation strategy for </w:t>
      </w:r>
      <w:r w:rsidR="00E75EA0">
        <w:rPr>
          <w:rFonts w:ascii="Times New Roman" w:hAnsi="Times New Roman"/>
          <w:szCs w:val="24"/>
        </w:rPr>
        <w:t xml:space="preserve">identifying </w:t>
      </w:r>
      <w:r w:rsidR="00E75EA0" w:rsidRPr="00E75EA0">
        <w:rPr>
          <w:rFonts w:ascii="Times New Roman" w:hAnsi="Times New Roman"/>
          <w:szCs w:val="24"/>
        </w:rPr>
        <w:t>the impacts of the demonstration interventions on improving quality and efficiency of care</w:t>
      </w:r>
      <w:r w:rsidR="00574E2C" w:rsidRPr="00644658">
        <w:rPr>
          <w:rFonts w:ascii="Times New Roman" w:hAnsi="Times New Roman"/>
          <w:szCs w:val="24"/>
        </w:rPr>
        <w:t>.</w:t>
      </w:r>
      <w:r w:rsidR="002C26C3" w:rsidRPr="00644658">
        <w:rPr>
          <w:rFonts w:ascii="Times New Roman" w:hAnsi="Times New Roman"/>
          <w:szCs w:val="24"/>
        </w:rPr>
        <w:t xml:space="preserve"> </w:t>
      </w:r>
      <w:r w:rsidR="00574E2C" w:rsidRPr="00644658">
        <w:rPr>
          <w:rFonts w:ascii="Times New Roman" w:hAnsi="Times New Roman"/>
          <w:szCs w:val="24"/>
        </w:rPr>
        <w:t>Mixed-methods research is well</w:t>
      </w:r>
      <w:r w:rsidR="00276C6D" w:rsidRPr="00644658">
        <w:rPr>
          <w:rFonts w:ascii="Times New Roman" w:hAnsi="Times New Roman"/>
          <w:szCs w:val="24"/>
        </w:rPr>
        <w:t>-</w:t>
      </w:r>
      <w:r w:rsidR="00254F9B" w:rsidRPr="00644658">
        <w:rPr>
          <w:rFonts w:ascii="Times New Roman" w:hAnsi="Times New Roman"/>
          <w:szCs w:val="24"/>
        </w:rPr>
        <w:t>suited for accomplishing the goals of this evaluation</w:t>
      </w:r>
      <w:r w:rsidR="00CD42C6" w:rsidRPr="00644658">
        <w:rPr>
          <w:rFonts w:ascii="Times New Roman" w:hAnsi="Times New Roman"/>
          <w:szCs w:val="24"/>
        </w:rPr>
        <w:t>,</w:t>
      </w:r>
      <w:r w:rsidR="00254F9B" w:rsidRPr="00644658">
        <w:rPr>
          <w:rFonts w:ascii="Times New Roman" w:hAnsi="Times New Roman"/>
          <w:szCs w:val="24"/>
        </w:rPr>
        <w:t xml:space="preserve"> </w:t>
      </w:r>
      <w:r w:rsidR="00CD42C6" w:rsidRPr="00644658">
        <w:rPr>
          <w:rFonts w:ascii="Times New Roman" w:hAnsi="Times New Roman"/>
          <w:szCs w:val="24"/>
        </w:rPr>
        <w:t>as</w:t>
      </w:r>
      <w:r w:rsidR="00254F9B" w:rsidRPr="00644658">
        <w:rPr>
          <w:rFonts w:ascii="Times New Roman" w:hAnsi="Times New Roman"/>
          <w:szCs w:val="24"/>
        </w:rPr>
        <w:t xml:space="preserve"> different methods yield different insights. While quantitative methods </w:t>
      </w:r>
      <w:r w:rsidR="002C26C3" w:rsidRPr="00644658">
        <w:rPr>
          <w:rFonts w:ascii="Times New Roman" w:hAnsi="Times New Roman"/>
          <w:szCs w:val="24"/>
        </w:rPr>
        <w:t xml:space="preserve">(e.g., Medicare claims data analysis) </w:t>
      </w:r>
      <w:r w:rsidR="00254F9B" w:rsidRPr="00644658">
        <w:rPr>
          <w:rFonts w:ascii="Times New Roman" w:hAnsi="Times New Roman"/>
          <w:szCs w:val="24"/>
        </w:rPr>
        <w:t>are well</w:t>
      </w:r>
      <w:r w:rsidR="00276C6D" w:rsidRPr="00644658">
        <w:rPr>
          <w:rFonts w:ascii="Times New Roman" w:hAnsi="Times New Roman"/>
          <w:szCs w:val="24"/>
        </w:rPr>
        <w:t>-</w:t>
      </w:r>
      <w:r w:rsidR="00254F9B" w:rsidRPr="00644658">
        <w:rPr>
          <w:rFonts w:ascii="Times New Roman" w:hAnsi="Times New Roman"/>
          <w:szCs w:val="24"/>
        </w:rPr>
        <w:t xml:space="preserve">suited </w:t>
      </w:r>
      <w:r w:rsidR="005E1FD6" w:rsidRPr="00644658">
        <w:rPr>
          <w:rFonts w:ascii="Times New Roman" w:hAnsi="Times New Roman"/>
          <w:szCs w:val="24"/>
        </w:rPr>
        <w:t>for</w:t>
      </w:r>
      <w:r w:rsidR="00726FC3" w:rsidRPr="00644658">
        <w:rPr>
          <w:rFonts w:ascii="Times New Roman" w:hAnsi="Times New Roman"/>
          <w:szCs w:val="24"/>
        </w:rPr>
        <w:t xml:space="preserve"> </w:t>
      </w:r>
      <w:r w:rsidR="00254F9B" w:rsidRPr="00644658">
        <w:rPr>
          <w:rFonts w:ascii="Times New Roman" w:hAnsi="Times New Roman"/>
          <w:szCs w:val="24"/>
        </w:rPr>
        <w:t>outcome</w:t>
      </w:r>
      <w:r w:rsidR="005E1FD6" w:rsidRPr="00644658">
        <w:rPr>
          <w:rFonts w:ascii="Times New Roman" w:hAnsi="Times New Roman"/>
          <w:szCs w:val="24"/>
        </w:rPr>
        <w:t>s</w:t>
      </w:r>
      <w:r w:rsidR="00254F9B" w:rsidRPr="00644658">
        <w:rPr>
          <w:rFonts w:ascii="Times New Roman" w:hAnsi="Times New Roman"/>
          <w:szCs w:val="24"/>
        </w:rPr>
        <w:t xml:space="preserve"> </w:t>
      </w:r>
      <w:r w:rsidR="00143720" w:rsidRPr="00644658">
        <w:rPr>
          <w:rFonts w:ascii="Times New Roman" w:hAnsi="Times New Roman"/>
          <w:szCs w:val="24"/>
        </w:rPr>
        <w:t xml:space="preserve">or summative </w:t>
      </w:r>
      <w:r w:rsidR="00254F9B" w:rsidRPr="00644658">
        <w:rPr>
          <w:rFonts w:ascii="Times New Roman" w:hAnsi="Times New Roman"/>
          <w:szCs w:val="24"/>
        </w:rPr>
        <w:t>evaluation</w:t>
      </w:r>
      <w:r w:rsidR="00CD42C6" w:rsidRPr="00644658">
        <w:rPr>
          <w:rFonts w:ascii="Times New Roman" w:hAnsi="Times New Roman"/>
          <w:szCs w:val="24"/>
        </w:rPr>
        <w:t xml:space="preserve">, </w:t>
      </w:r>
      <w:r w:rsidR="00254F9B" w:rsidRPr="00644658">
        <w:rPr>
          <w:rFonts w:ascii="Times New Roman" w:hAnsi="Times New Roman"/>
          <w:szCs w:val="24"/>
        </w:rPr>
        <w:t xml:space="preserve">qualitative methods </w:t>
      </w:r>
      <w:r w:rsidR="002C26C3" w:rsidRPr="00644658">
        <w:rPr>
          <w:rFonts w:ascii="Times New Roman" w:hAnsi="Times New Roman"/>
          <w:szCs w:val="24"/>
        </w:rPr>
        <w:t xml:space="preserve">(e.g., interviews, focus groups) </w:t>
      </w:r>
      <w:r w:rsidR="00254F9B" w:rsidRPr="00644658">
        <w:rPr>
          <w:rFonts w:ascii="Times New Roman" w:hAnsi="Times New Roman"/>
          <w:szCs w:val="24"/>
        </w:rPr>
        <w:t xml:space="preserve">are necessary </w:t>
      </w:r>
      <w:r w:rsidR="00143720" w:rsidRPr="00644658">
        <w:rPr>
          <w:rFonts w:ascii="Times New Roman" w:hAnsi="Times New Roman"/>
          <w:szCs w:val="24"/>
        </w:rPr>
        <w:t>for process or formative evaluation</w:t>
      </w:r>
      <w:r w:rsidR="007A7BFB" w:rsidRPr="00644658">
        <w:rPr>
          <w:rFonts w:ascii="Times New Roman" w:hAnsi="Times New Roman"/>
          <w:szCs w:val="24"/>
        </w:rPr>
        <w:t xml:space="preserve"> (Patton</w:t>
      </w:r>
      <w:r w:rsidR="00D97E04" w:rsidRPr="00644658">
        <w:rPr>
          <w:rFonts w:ascii="Times New Roman" w:hAnsi="Times New Roman"/>
          <w:szCs w:val="24"/>
        </w:rPr>
        <w:t>,</w:t>
      </w:r>
      <w:r w:rsidR="0003174D" w:rsidRPr="00644658">
        <w:rPr>
          <w:rFonts w:ascii="Times New Roman" w:hAnsi="Times New Roman"/>
          <w:szCs w:val="24"/>
        </w:rPr>
        <w:t xml:space="preserve"> 1990 and</w:t>
      </w:r>
      <w:r w:rsidR="00644658">
        <w:rPr>
          <w:rFonts w:ascii="Times New Roman" w:hAnsi="Times New Roman"/>
          <w:szCs w:val="24"/>
        </w:rPr>
        <w:t xml:space="preserve"> </w:t>
      </w:r>
      <w:r w:rsidR="007A7BFB" w:rsidRPr="00644658">
        <w:rPr>
          <w:rFonts w:ascii="Times New Roman" w:hAnsi="Times New Roman"/>
          <w:szCs w:val="24"/>
        </w:rPr>
        <w:t xml:space="preserve">1996; </w:t>
      </w:r>
      <w:proofErr w:type="spellStart"/>
      <w:r w:rsidR="007A7BFB" w:rsidRPr="00644658">
        <w:rPr>
          <w:rFonts w:ascii="Times New Roman" w:hAnsi="Times New Roman"/>
          <w:szCs w:val="24"/>
        </w:rPr>
        <w:t>Sofaer</w:t>
      </w:r>
      <w:proofErr w:type="spellEnd"/>
      <w:r w:rsidR="00D97E04" w:rsidRPr="00644658">
        <w:rPr>
          <w:rFonts w:ascii="Times New Roman" w:hAnsi="Times New Roman"/>
          <w:szCs w:val="24"/>
        </w:rPr>
        <w:t>,</w:t>
      </w:r>
      <w:r w:rsidR="007A7BFB" w:rsidRPr="00644658">
        <w:rPr>
          <w:rFonts w:ascii="Times New Roman" w:hAnsi="Times New Roman"/>
          <w:szCs w:val="24"/>
        </w:rPr>
        <w:t xml:space="preserve"> 1999).</w:t>
      </w:r>
      <w:r w:rsidR="00075AF4" w:rsidRPr="00644658">
        <w:rPr>
          <w:rFonts w:ascii="Times New Roman" w:hAnsi="Times New Roman"/>
          <w:szCs w:val="24"/>
        </w:rPr>
        <w:t xml:space="preserve"> </w:t>
      </w:r>
      <w:r w:rsidR="002C26C3" w:rsidRPr="00644658">
        <w:rPr>
          <w:rFonts w:ascii="Times New Roman" w:hAnsi="Times New Roman"/>
          <w:szCs w:val="24"/>
        </w:rPr>
        <w:t>The combination of t</w:t>
      </w:r>
      <w:r w:rsidR="007A7BFB" w:rsidRPr="00644658">
        <w:rPr>
          <w:rFonts w:ascii="Times New Roman" w:hAnsi="Times New Roman"/>
          <w:szCs w:val="24"/>
        </w:rPr>
        <w:t xml:space="preserve">hese methods </w:t>
      </w:r>
      <w:r w:rsidR="002C26C3" w:rsidRPr="00644658">
        <w:rPr>
          <w:rFonts w:ascii="Times New Roman" w:hAnsi="Times New Roman"/>
          <w:szCs w:val="24"/>
        </w:rPr>
        <w:t xml:space="preserve">can </w:t>
      </w:r>
      <w:r w:rsidR="007A7BFB" w:rsidRPr="00644658">
        <w:rPr>
          <w:rFonts w:ascii="Times New Roman" w:hAnsi="Times New Roman"/>
          <w:szCs w:val="24"/>
        </w:rPr>
        <w:t>provide a comprehensive understand</w:t>
      </w:r>
      <w:r w:rsidR="00471701">
        <w:rPr>
          <w:rFonts w:ascii="Times New Roman" w:hAnsi="Times New Roman"/>
          <w:szCs w:val="24"/>
        </w:rPr>
        <w:t>ing of the nature of the G</w:t>
      </w:r>
      <w:r w:rsidR="00E75EA0">
        <w:rPr>
          <w:rFonts w:ascii="Times New Roman" w:hAnsi="Times New Roman"/>
          <w:szCs w:val="24"/>
        </w:rPr>
        <w:t>HS and MHS interventions</w:t>
      </w:r>
      <w:r w:rsidR="007A7BFB" w:rsidRPr="00644658">
        <w:rPr>
          <w:rFonts w:ascii="Times New Roman" w:hAnsi="Times New Roman"/>
          <w:szCs w:val="24"/>
        </w:rPr>
        <w:t>, their i</w:t>
      </w:r>
      <w:r w:rsidR="00584FAB">
        <w:rPr>
          <w:rFonts w:ascii="Times New Roman" w:hAnsi="Times New Roman"/>
          <w:szCs w:val="24"/>
        </w:rPr>
        <w:t>mplementation</w:t>
      </w:r>
      <w:r w:rsidR="007A7BFB" w:rsidRPr="00644658">
        <w:rPr>
          <w:rFonts w:ascii="Times New Roman" w:hAnsi="Times New Roman"/>
          <w:szCs w:val="24"/>
        </w:rPr>
        <w:t xml:space="preserve">, and </w:t>
      </w:r>
      <w:r w:rsidR="00D15D3C" w:rsidRPr="00644658">
        <w:rPr>
          <w:rFonts w:ascii="Times New Roman" w:hAnsi="Times New Roman"/>
          <w:szCs w:val="24"/>
        </w:rPr>
        <w:t xml:space="preserve">perceived </w:t>
      </w:r>
      <w:r w:rsidR="009547C3">
        <w:rPr>
          <w:rFonts w:ascii="Times New Roman" w:hAnsi="Times New Roman"/>
          <w:szCs w:val="24"/>
        </w:rPr>
        <w:t>outcomes for patients, providers, and other stakeholders</w:t>
      </w:r>
      <w:r w:rsidR="007A7BFB" w:rsidRPr="00644658">
        <w:rPr>
          <w:rFonts w:ascii="Times New Roman" w:hAnsi="Times New Roman"/>
          <w:szCs w:val="24"/>
        </w:rPr>
        <w:t xml:space="preserve"> (Creswell</w:t>
      </w:r>
      <w:r w:rsidR="00D97E04" w:rsidRPr="00644658">
        <w:rPr>
          <w:rFonts w:ascii="Times New Roman" w:hAnsi="Times New Roman"/>
          <w:szCs w:val="24"/>
        </w:rPr>
        <w:t>,</w:t>
      </w:r>
      <w:r w:rsidR="007A7BFB" w:rsidRPr="00644658">
        <w:rPr>
          <w:rFonts w:ascii="Times New Roman" w:hAnsi="Times New Roman"/>
          <w:szCs w:val="24"/>
        </w:rPr>
        <w:t xml:space="preserve"> 2009). </w:t>
      </w:r>
      <w:r w:rsidR="00CD42C6" w:rsidRPr="00644658">
        <w:rPr>
          <w:rFonts w:ascii="Times New Roman" w:hAnsi="Times New Roman"/>
          <w:szCs w:val="24"/>
        </w:rPr>
        <w:t xml:space="preserve">Qualitative methods are particularly </w:t>
      </w:r>
      <w:r w:rsidR="00D15D3C" w:rsidRPr="00644658">
        <w:rPr>
          <w:rFonts w:ascii="Times New Roman" w:hAnsi="Times New Roman"/>
          <w:szCs w:val="24"/>
        </w:rPr>
        <w:t xml:space="preserve">useful </w:t>
      </w:r>
      <w:r w:rsidR="00CD42C6" w:rsidRPr="00644658">
        <w:rPr>
          <w:rFonts w:ascii="Times New Roman" w:hAnsi="Times New Roman"/>
          <w:szCs w:val="24"/>
        </w:rPr>
        <w:t xml:space="preserve">for </w:t>
      </w:r>
      <w:r w:rsidR="00D15D3C" w:rsidRPr="00644658">
        <w:rPr>
          <w:rFonts w:ascii="Times New Roman" w:hAnsi="Times New Roman"/>
          <w:szCs w:val="24"/>
        </w:rPr>
        <w:t xml:space="preserve">evaluating </w:t>
      </w:r>
      <w:r w:rsidR="00CD42C6" w:rsidRPr="00644658">
        <w:rPr>
          <w:rFonts w:ascii="Times New Roman" w:hAnsi="Times New Roman"/>
          <w:szCs w:val="24"/>
        </w:rPr>
        <w:t xml:space="preserve">health policy interventions, </w:t>
      </w:r>
      <w:r w:rsidR="00075AF4" w:rsidRPr="00644658">
        <w:rPr>
          <w:rFonts w:ascii="Times New Roman" w:hAnsi="Times New Roman"/>
          <w:szCs w:val="24"/>
        </w:rPr>
        <w:t>providing a</w:t>
      </w:r>
      <w:r w:rsidR="00CD42C6" w:rsidRPr="00644658">
        <w:rPr>
          <w:rFonts w:ascii="Times New Roman" w:hAnsi="Times New Roman"/>
          <w:szCs w:val="24"/>
        </w:rPr>
        <w:t xml:space="preserve"> more complete understanding of the interventions themselves</w:t>
      </w:r>
      <w:r w:rsidR="00D15D3C" w:rsidRPr="00644658">
        <w:rPr>
          <w:rFonts w:ascii="Times New Roman" w:hAnsi="Times New Roman"/>
          <w:szCs w:val="24"/>
        </w:rPr>
        <w:t xml:space="preserve"> and the context in which they are taking place</w:t>
      </w:r>
      <w:r w:rsidR="00CD42C6" w:rsidRPr="00644658">
        <w:rPr>
          <w:rFonts w:ascii="Times New Roman" w:hAnsi="Times New Roman"/>
          <w:szCs w:val="24"/>
        </w:rPr>
        <w:t xml:space="preserve">, </w:t>
      </w:r>
      <w:r w:rsidR="00F85885" w:rsidRPr="00644658">
        <w:rPr>
          <w:rFonts w:ascii="Times New Roman" w:hAnsi="Times New Roman"/>
          <w:szCs w:val="24"/>
        </w:rPr>
        <w:t>the views of different</w:t>
      </w:r>
      <w:r w:rsidR="00D15D3C" w:rsidRPr="00644658">
        <w:rPr>
          <w:rFonts w:ascii="Times New Roman" w:hAnsi="Times New Roman"/>
          <w:szCs w:val="24"/>
        </w:rPr>
        <w:t xml:space="preserve"> stakeholders, </w:t>
      </w:r>
      <w:r w:rsidR="00CD42C6" w:rsidRPr="00644658">
        <w:rPr>
          <w:rFonts w:ascii="Times New Roman" w:hAnsi="Times New Roman"/>
          <w:szCs w:val="24"/>
        </w:rPr>
        <w:t xml:space="preserve">the unexpected outcomes, </w:t>
      </w:r>
      <w:r w:rsidR="0027473F" w:rsidRPr="00644658">
        <w:rPr>
          <w:rFonts w:ascii="Times New Roman" w:hAnsi="Times New Roman"/>
          <w:szCs w:val="24"/>
        </w:rPr>
        <w:t xml:space="preserve">and the </w:t>
      </w:r>
      <w:r w:rsidR="00EB3D7C" w:rsidRPr="00644658">
        <w:rPr>
          <w:rFonts w:ascii="Times New Roman" w:hAnsi="Times New Roman"/>
          <w:szCs w:val="24"/>
        </w:rPr>
        <w:t xml:space="preserve">state and program </w:t>
      </w:r>
      <w:r w:rsidR="0027473F" w:rsidRPr="00644658">
        <w:rPr>
          <w:rFonts w:ascii="Times New Roman" w:hAnsi="Times New Roman"/>
          <w:szCs w:val="24"/>
        </w:rPr>
        <w:t xml:space="preserve">conditions or </w:t>
      </w:r>
      <w:r w:rsidR="00D11F32" w:rsidRPr="00644658">
        <w:rPr>
          <w:rFonts w:ascii="Times New Roman" w:hAnsi="Times New Roman"/>
          <w:szCs w:val="24"/>
        </w:rPr>
        <w:t xml:space="preserve">factors </w:t>
      </w:r>
      <w:r w:rsidR="0027473F" w:rsidRPr="00644658">
        <w:rPr>
          <w:rFonts w:ascii="Times New Roman" w:hAnsi="Times New Roman"/>
          <w:szCs w:val="24"/>
        </w:rPr>
        <w:t>more likely to be</w:t>
      </w:r>
      <w:r w:rsidR="00D11F32" w:rsidRPr="00644658">
        <w:rPr>
          <w:rFonts w:ascii="Times New Roman" w:hAnsi="Times New Roman"/>
          <w:szCs w:val="24"/>
        </w:rPr>
        <w:t xml:space="preserve"> associated with success </w:t>
      </w:r>
      <w:r w:rsidR="00CD42C6" w:rsidRPr="00644658">
        <w:rPr>
          <w:rFonts w:ascii="Times New Roman" w:hAnsi="Times New Roman"/>
          <w:szCs w:val="24"/>
        </w:rPr>
        <w:t>(</w:t>
      </w:r>
      <w:proofErr w:type="spellStart"/>
      <w:r w:rsidR="00D11F32" w:rsidRPr="00644658">
        <w:rPr>
          <w:rFonts w:ascii="Times New Roman" w:hAnsi="Times New Roman"/>
          <w:szCs w:val="24"/>
        </w:rPr>
        <w:t>Ragin</w:t>
      </w:r>
      <w:proofErr w:type="spellEnd"/>
      <w:r w:rsidR="00D97E04" w:rsidRPr="00644658">
        <w:rPr>
          <w:rFonts w:ascii="Times New Roman" w:hAnsi="Times New Roman"/>
          <w:szCs w:val="24"/>
        </w:rPr>
        <w:t>,</w:t>
      </w:r>
      <w:r w:rsidR="00D11F32" w:rsidRPr="00644658">
        <w:rPr>
          <w:rFonts w:ascii="Times New Roman" w:hAnsi="Times New Roman"/>
          <w:szCs w:val="24"/>
        </w:rPr>
        <w:t xml:space="preserve"> 1999; </w:t>
      </w:r>
      <w:proofErr w:type="spellStart"/>
      <w:r w:rsidR="00CD42C6" w:rsidRPr="00644658">
        <w:rPr>
          <w:rFonts w:ascii="Times New Roman" w:hAnsi="Times New Roman"/>
          <w:szCs w:val="24"/>
        </w:rPr>
        <w:t>Rist</w:t>
      </w:r>
      <w:proofErr w:type="spellEnd"/>
      <w:r w:rsidR="00D97E04" w:rsidRPr="00644658">
        <w:rPr>
          <w:rFonts w:ascii="Times New Roman" w:hAnsi="Times New Roman"/>
          <w:szCs w:val="24"/>
        </w:rPr>
        <w:t>,</w:t>
      </w:r>
      <w:r w:rsidR="00CD42C6" w:rsidRPr="00644658">
        <w:rPr>
          <w:rFonts w:ascii="Times New Roman" w:hAnsi="Times New Roman"/>
          <w:szCs w:val="24"/>
        </w:rPr>
        <w:t xml:space="preserve"> 1994; </w:t>
      </w:r>
      <w:proofErr w:type="spellStart"/>
      <w:r w:rsidR="00CD42C6" w:rsidRPr="00644658">
        <w:rPr>
          <w:rFonts w:ascii="Times New Roman" w:hAnsi="Times New Roman"/>
          <w:szCs w:val="24"/>
        </w:rPr>
        <w:t>Sofaer</w:t>
      </w:r>
      <w:proofErr w:type="spellEnd"/>
      <w:r w:rsidR="00D97E04" w:rsidRPr="00644658">
        <w:rPr>
          <w:rFonts w:ascii="Times New Roman" w:hAnsi="Times New Roman"/>
          <w:szCs w:val="24"/>
        </w:rPr>
        <w:t>,</w:t>
      </w:r>
      <w:r w:rsidR="00CD42C6" w:rsidRPr="00644658">
        <w:rPr>
          <w:rFonts w:ascii="Times New Roman" w:hAnsi="Times New Roman"/>
          <w:szCs w:val="24"/>
        </w:rPr>
        <w:t xml:space="preserve"> 1999</w:t>
      </w:r>
      <w:r w:rsidR="00F85885" w:rsidRPr="00644658">
        <w:rPr>
          <w:rFonts w:ascii="Times New Roman" w:hAnsi="Times New Roman"/>
          <w:szCs w:val="24"/>
        </w:rPr>
        <w:t>; Yin</w:t>
      </w:r>
      <w:r w:rsidR="00D97E04" w:rsidRPr="00644658">
        <w:rPr>
          <w:rFonts w:ascii="Times New Roman" w:hAnsi="Times New Roman"/>
          <w:szCs w:val="24"/>
        </w:rPr>
        <w:t>,</w:t>
      </w:r>
      <w:r w:rsidR="00D11F32" w:rsidRPr="00644658">
        <w:rPr>
          <w:rFonts w:ascii="Times New Roman" w:hAnsi="Times New Roman"/>
          <w:szCs w:val="24"/>
        </w:rPr>
        <w:t xml:space="preserve"> 1999</w:t>
      </w:r>
      <w:r w:rsidR="00CD42C6" w:rsidRPr="00644658">
        <w:rPr>
          <w:rFonts w:ascii="Times New Roman" w:hAnsi="Times New Roman"/>
          <w:szCs w:val="24"/>
        </w:rPr>
        <w:t>).</w:t>
      </w:r>
    </w:p>
    <w:p w:rsidR="00B336E7" w:rsidRDefault="00B336E7" w:rsidP="002E05EC">
      <w:pPr>
        <w:pStyle w:val="bodytextChar0"/>
        <w:ind w:firstLine="0"/>
        <w:rPr>
          <w:rFonts w:ascii="Times New Roman" w:hAnsi="Times New Roman"/>
          <w:szCs w:val="24"/>
        </w:rPr>
      </w:pPr>
    </w:p>
    <w:p w:rsidR="00B336E7" w:rsidRPr="00644658" w:rsidRDefault="00B336E7" w:rsidP="00E16F5A">
      <w:pPr>
        <w:pStyle w:val="bodytextChar0"/>
        <w:ind w:firstLine="0"/>
        <w:rPr>
          <w:rFonts w:ascii="Times New Roman" w:hAnsi="Times New Roman"/>
          <w:szCs w:val="24"/>
        </w:rPr>
      </w:pPr>
      <w:r w:rsidRPr="00B336E7">
        <w:rPr>
          <w:rFonts w:ascii="Times New Roman" w:hAnsi="Times New Roman"/>
          <w:szCs w:val="24"/>
        </w:rPr>
        <w:t>Section 646 of the Medicare Prescription Drug, Improvement, and Modernization Act of 2003 (P.L. 108-173, Section 1866C(b))</w:t>
      </w:r>
      <w:r>
        <w:rPr>
          <w:rFonts w:ascii="Times New Roman" w:hAnsi="Times New Roman"/>
          <w:szCs w:val="24"/>
        </w:rPr>
        <w:t xml:space="preserve"> requires that the demonstration project “</w:t>
      </w:r>
      <w:r w:rsidR="00454106">
        <w:rPr>
          <w:rFonts w:ascii="Times New Roman" w:hAnsi="Times New Roman"/>
          <w:szCs w:val="24"/>
        </w:rPr>
        <w:t xml:space="preserve">examine health delivery factors that </w:t>
      </w:r>
      <w:r w:rsidRPr="00B336E7">
        <w:rPr>
          <w:rFonts w:ascii="Times New Roman" w:hAnsi="Times New Roman"/>
          <w:szCs w:val="24"/>
        </w:rPr>
        <w:t>encourage shared de</w:t>
      </w:r>
      <w:r>
        <w:rPr>
          <w:rFonts w:ascii="Times New Roman" w:hAnsi="Times New Roman"/>
          <w:szCs w:val="24"/>
        </w:rPr>
        <w:t xml:space="preserve">cision making between providers </w:t>
      </w:r>
      <w:r w:rsidRPr="00B336E7">
        <w:rPr>
          <w:rFonts w:ascii="Times New Roman" w:hAnsi="Times New Roman"/>
          <w:szCs w:val="24"/>
        </w:rPr>
        <w:t>and patients</w:t>
      </w:r>
      <w:r>
        <w:rPr>
          <w:rFonts w:ascii="Times New Roman" w:hAnsi="Times New Roman"/>
          <w:szCs w:val="24"/>
        </w:rPr>
        <w:t>” and “</w:t>
      </w:r>
      <w:r w:rsidRPr="00B336E7">
        <w:rPr>
          <w:rFonts w:ascii="Times New Roman" w:hAnsi="Times New Roman"/>
          <w:szCs w:val="24"/>
        </w:rPr>
        <w:t>appropriate use of cult</w:t>
      </w:r>
      <w:r>
        <w:rPr>
          <w:rFonts w:ascii="Times New Roman" w:hAnsi="Times New Roman"/>
          <w:szCs w:val="24"/>
        </w:rPr>
        <w:t xml:space="preserve">urally and ethnically sensitive </w:t>
      </w:r>
      <w:r w:rsidRPr="00B336E7">
        <w:rPr>
          <w:rFonts w:ascii="Times New Roman" w:hAnsi="Times New Roman"/>
          <w:szCs w:val="24"/>
        </w:rPr>
        <w:t>health care delivery</w:t>
      </w:r>
      <w:r>
        <w:rPr>
          <w:rFonts w:ascii="Times New Roman" w:hAnsi="Times New Roman"/>
          <w:szCs w:val="24"/>
        </w:rPr>
        <w:t>,” which may be best evaluated through seeking beneficiary and caregiver feedback.</w:t>
      </w:r>
      <w:r w:rsidR="00E16F5A">
        <w:rPr>
          <w:rFonts w:ascii="Times New Roman" w:hAnsi="Times New Roman"/>
          <w:szCs w:val="24"/>
        </w:rPr>
        <w:t xml:space="preserve"> Focus groups and interviews</w:t>
      </w:r>
      <w:r w:rsidR="00454106">
        <w:rPr>
          <w:rFonts w:ascii="Times New Roman" w:hAnsi="Times New Roman"/>
          <w:szCs w:val="24"/>
        </w:rPr>
        <w:t xml:space="preserve"> provide a method for </w:t>
      </w:r>
      <w:r w:rsidR="00E01910">
        <w:rPr>
          <w:rFonts w:ascii="Times New Roman" w:hAnsi="Times New Roman"/>
          <w:szCs w:val="24"/>
        </w:rPr>
        <w:t xml:space="preserve">better understanding patient experience, as required by the law. </w:t>
      </w:r>
    </w:p>
    <w:p w:rsidR="004835FE" w:rsidRPr="00644658" w:rsidRDefault="004835FE">
      <w:pPr>
        <w:pStyle w:val="bodytextChar0"/>
        <w:ind w:firstLine="0"/>
        <w:rPr>
          <w:rFonts w:ascii="Times New Roman" w:hAnsi="Times New Roman"/>
          <w:szCs w:val="24"/>
        </w:rPr>
      </w:pPr>
    </w:p>
    <w:p w:rsidR="008654BB" w:rsidRDefault="00AC25EF" w:rsidP="002E05EC">
      <w:pPr>
        <w:pStyle w:val="bodytextChar0"/>
        <w:ind w:firstLine="0"/>
        <w:rPr>
          <w:rFonts w:ascii="Times New Roman" w:hAnsi="Times New Roman"/>
          <w:szCs w:val="24"/>
        </w:rPr>
      </w:pPr>
      <w:r w:rsidRPr="009547C3">
        <w:rPr>
          <w:rFonts w:ascii="Times New Roman" w:hAnsi="Times New Roman"/>
        </w:rPr>
        <w:t xml:space="preserve">The </w:t>
      </w:r>
      <w:r>
        <w:rPr>
          <w:rFonts w:ascii="Times New Roman" w:hAnsi="Times New Roman"/>
        </w:rPr>
        <w:t xml:space="preserve">evaluation </w:t>
      </w:r>
      <w:r w:rsidRPr="009547C3">
        <w:rPr>
          <w:rFonts w:ascii="Times New Roman" w:hAnsi="Times New Roman"/>
        </w:rPr>
        <w:t>research questions cover the following domains for each site: (1) administration and infrastructure, (2) beneficiary and provider participation, (3) utilization, (4) quality, (5) health information technology, (6) cost and savings, and (7) lessons learned and implications for future programs.</w:t>
      </w:r>
      <w:r>
        <w:rPr>
          <w:rFonts w:ascii="Times New Roman" w:hAnsi="Times New Roman"/>
          <w:szCs w:val="24"/>
        </w:rPr>
        <w:t xml:space="preserve"> </w:t>
      </w:r>
      <w:r w:rsidR="009547C3">
        <w:rPr>
          <w:rFonts w:ascii="Times New Roman" w:hAnsi="Times New Roman"/>
          <w:szCs w:val="24"/>
        </w:rPr>
        <w:t>Given that CMS seeks to understand the demonstration’s impacts on quality of care and beneficiary participation</w:t>
      </w:r>
      <w:r w:rsidR="00FC70CB">
        <w:rPr>
          <w:rFonts w:ascii="Times New Roman" w:hAnsi="Times New Roman"/>
          <w:szCs w:val="24"/>
        </w:rPr>
        <w:t xml:space="preserve">, it is critical to understand patients’ experiences from their </w:t>
      </w:r>
      <w:r w:rsidR="00F76F3E">
        <w:rPr>
          <w:rFonts w:ascii="Times New Roman" w:hAnsi="Times New Roman"/>
          <w:szCs w:val="24"/>
        </w:rPr>
        <w:t>perspective</w:t>
      </w:r>
      <w:r w:rsidR="00FC70CB">
        <w:rPr>
          <w:rFonts w:ascii="Times New Roman" w:hAnsi="Times New Roman"/>
          <w:szCs w:val="24"/>
        </w:rPr>
        <w:t xml:space="preserve"> (or from their caregiver’s perspec</w:t>
      </w:r>
      <w:r w:rsidR="009547C3">
        <w:rPr>
          <w:rFonts w:ascii="Times New Roman" w:hAnsi="Times New Roman"/>
          <w:szCs w:val="24"/>
        </w:rPr>
        <w:t>tive) and how well these intervention models are</w:t>
      </w:r>
      <w:r w:rsidR="00FC70CB">
        <w:rPr>
          <w:rFonts w:ascii="Times New Roman" w:hAnsi="Times New Roman"/>
          <w:szCs w:val="24"/>
        </w:rPr>
        <w:t xml:space="preserve"> serving their needs. </w:t>
      </w:r>
      <w:r w:rsidR="00BA6FCE" w:rsidRPr="00644658">
        <w:rPr>
          <w:rFonts w:ascii="Times New Roman" w:hAnsi="Times New Roman"/>
          <w:szCs w:val="24"/>
        </w:rPr>
        <w:t xml:space="preserve">For this evaluation, the </w:t>
      </w:r>
      <w:r w:rsidR="00BA6FCE">
        <w:rPr>
          <w:rFonts w:ascii="Times New Roman" w:hAnsi="Times New Roman"/>
          <w:szCs w:val="24"/>
        </w:rPr>
        <w:t>focus groups</w:t>
      </w:r>
      <w:r w:rsidR="00BA6FCE" w:rsidRPr="00644658">
        <w:rPr>
          <w:rFonts w:ascii="Times New Roman" w:hAnsi="Times New Roman"/>
          <w:szCs w:val="24"/>
        </w:rPr>
        <w:t xml:space="preserve"> </w:t>
      </w:r>
      <w:r w:rsidR="003A6565">
        <w:rPr>
          <w:rFonts w:ascii="Times New Roman" w:hAnsi="Times New Roman"/>
          <w:szCs w:val="24"/>
        </w:rPr>
        <w:t xml:space="preserve">and interviews </w:t>
      </w:r>
      <w:r w:rsidR="00BA6FCE" w:rsidRPr="00644658">
        <w:rPr>
          <w:rFonts w:ascii="Times New Roman" w:hAnsi="Times New Roman"/>
          <w:szCs w:val="24"/>
        </w:rPr>
        <w:t xml:space="preserve">will provide us with answers to fundamental “what, how, and why” questions </w:t>
      </w:r>
      <w:r w:rsidR="00BA6FCE">
        <w:rPr>
          <w:rFonts w:ascii="Times New Roman" w:hAnsi="Times New Roman"/>
          <w:szCs w:val="24"/>
        </w:rPr>
        <w:t xml:space="preserve">about </w:t>
      </w:r>
      <w:r w:rsidR="00EE2797">
        <w:rPr>
          <w:rFonts w:ascii="Times New Roman" w:hAnsi="Times New Roman"/>
          <w:szCs w:val="24"/>
        </w:rPr>
        <w:t xml:space="preserve">Medicare </w:t>
      </w:r>
      <w:r w:rsidR="00BA6FCE">
        <w:rPr>
          <w:rFonts w:ascii="Times New Roman" w:hAnsi="Times New Roman"/>
          <w:szCs w:val="24"/>
        </w:rPr>
        <w:t>beneficiaries’ experiences with care</w:t>
      </w:r>
      <w:r w:rsidR="00471701">
        <w:rPr>
          <w:rFonts w:ascii="Times New Roman" w:hAnsi="Times New Roman"/>
          <w:szCs w:val="24"/>
        </w:rPr>
        <w:t xml:space="preserve"> at the G</w:t>
      </w:r>
      <w:r>
        <w:rPr>
          <w:rFonts w:ascii="Times New Roman" w:hAnsi="Times New Roman"/>
          <w:szCs w:val="24"/>
        </w:rPr>
        <w:t>HS and MHS intervention sites</w:t>
      </w:r>
      <w:r w:rsidR="00BA6FCE">
        <w:rPr>
          <w:rFonts w:ascii="Times New Roman" w:hAnsi="Times New Roman"/>
          <w:szCs w:val="24"/>
        </w:rPr>
        <w:t xml:space="preserve">, </w:t>
      </w:r>
      <w:r w:rsidR="00D254F3" w:rsidRPr="00644658">
        <w:rPr>
          <w:rFonts w:ascii="Times New Roman" w:hAnsi="Times New Roman"/>
          <w:szCs w:val="24"/>
        </w:rPr>
        <w:t>such as</w:t>
      </w:r>
      <w:r w:rsidR="008654BB" w:rsidRPr="00644658">
        <w:rPr>
          <w:rFonts w:ascii="Times New Roman" w:hAnsi="Times New Roman"/>
          <w:szCs w:val="24"/>
        </w:rPr>
        <w:t>:</w:t>
      </w:r>
    </w:p>
    <w:p w:rsidR="008654BB" w:rsidRPr="00644658" w:rsidRDefault="008654BB" w:rsidP="008654BB">
      <w:pPr>
        <w:pStyle w:val="bodytextChar0"/>
        <w:ind w:firstLine="0"/>
        <w:rPr>
          <w:rFonts w:ascii="Times New Roman" w:hAnsi="Times New Roman"/>
          <w:szCs w:val="24"/>
        </w:rPr>
      </w:pPr>
    </w:p>
    <w:p w:rsidR="00AC25EF" w:rsidRPr="00A208D9" w:rsidRDefault="00AC25EF" w:rsidP="00390CD7">
      <w:pPr>
        <w:pStyle w:val="bodytextChar0"/>
        <w:numPr>
          <w:ilvl w:val="0"/>
          <w:numId w:val="20"/>
        </w:numPr>
        <w:rPr>
          <w:rFonts w:ascii="Times New Roman" w:hAnsi="Times New Roman"/>
          <w:szCs w:val="24"/>
        </w:rPr>
      </w:pPr>
      <w:r w:rsidRPr="00A208D9">
        <w:rPr>
          <w:rFonts w:ascii="Times New Roman" w:hAnsi="Times New Roman"/>
          <w:szCs w:val="24"/>
        </w:rPr>
        <w:t>What have</w:t>
      </w:r>
      <w:r w:rsidR="0069403F" w:rsidRPr="00A208D9">
        <w:rPr>
          <w:rFonts w:ascii="Times New Roman" w:hAnsi="Times New Roman"/>
          <w:szCs w:val="24"/>
        </w:rPr>
        <w:t xml:space="preserve"> beneficiaries and their caregiver</w:t>
      </w:r>
      <w:r w:rsidRPr="00A208D9">
        <w:rPr>
          <w:rFonts w:ascii="Times New Roman" w:hAnsi="Times New Roman"/>
          <w:szCs w:val="24"/>
        </w:rPr>
        <w:t>s experienced as the benefits and problems of care received from providers participating in the MHCQ program?</w:t>
      </w:r>
      <w:r w:rsidR="00AB139C" w:rsidRPr="00A208D9">
        <w:rPr>
          <w:rFonts w:ascii="Times New Roman" w:hAnsi="Times New Roman"/>
          <w:szCs w:val="24"/>
        </w:rPr>
        <w:t xml:space="preserve"> Were they satisfied with the services they received?</w:t>
      </w:r>
    </w:p>
    <w:p w:rsidR="00AB139C" w:rsidRPr="00A208D9" w:rsidRDefault="00AB139C" w:rsidP="0053111C">
      <w:pPr>
        <w:pStyle w:val="bodytextChar0"/>
        <w:numPr>
          <w:ilvl w:val="0"/>
          <w:numId w:val="20"/>
        </w:numPr>
        <w:rPr>
          <w:rFonts w:ascii="Times New Roman" w:hAnsi="Times New Roman"/>
          <w:szCs w:val="24"/>
        </w:rPr>
      </w:pPr>
      <w:r w:rsidRPr="00A208D9">
        <w:rPr>
          <w:rFonts w:ascii="Times New Roman" w:hAnsi="Times New Roman"/>
          <w:szCs w:val="24"/>
        </w:rPr>
        <w:t xml:space="preserve">What components of the demonstration encouraged shared decision-making between patients (or </w:t>
      </w:r>
      <w:r w:rsidR="0069403F" w:rsidRPr="00A208D9">
        <w:rPr>
          <w:rFonts w:ascii="Times New Roman" w:hAnsi="Times New Roman"/>
          <w:szCs w:val="24"/>
        </w:rPr>
        <w:t>their caregivers</w:t>
      </w:r>
      <w:r w:rsidRPr="00A208D9">
        <w:rPr>
          <w:rFonts w:ascii="Times New Roman" w:hAnsi="Times New Roman"/>
          <w:szCs w:val="24"/>
        </w:rPr>
        <w:t xml:space="preserve">) and providers? </w:t>
      </w:r>
    </w:p>
    <w:p w:rsidR="00AB139C" w:rsidRPr="00A208D9" w:rsidRDefault="00AB139C" w:rsidP="0053111C">
      <w:pPr>
        <w:pStyle w:val="bodytextChar0"/>
        <w:numPr>
          <w:ilvl w:val="0"/>
          <w:numId w:val="20"/>
        </w:numPr>
        <w:rPr>
          <w:rFonts w:ascii="Times New Roman" w:hAnsi="Times New Roman"/>
          <w:szCs w:val="24"/>
        </w:rPr>
      </w:pPr>
      <w:r w:rsidRPr="00A208D9">
        <w:rPr>
          <w:rFonts w:ascii="Times New Roman" w:hAnsi="Times New Roman"/>
          <w:szCs w:val="24"/>
        </w:rPr>
        <w:t>How does the approach to shared decision-making infl</w:t>
      </w:r>
      <w:r w:rsidR="0069403F" w:rsidRPr="00A208D9">
        <w:rPr>
          <w:rFonts w:ascii="Times New Roman" w:hAnsi="Times New Roman"/>
          <w:szCs w:val="24"/>
        </w:rPr>
        <w:t>uence the patients’ (or caregivers’</w:t>
      </w:r>
      <w:r w:rsidRPr="00A208D9">
        <w:rPr>
          <w:rFonts w:ascii="Times New Roman" w:hAnsi="Times New Roman"/>
          <w:szCs w:val="24"/>
        </w:rPr>
        <w:t xml:space="preserve">) experiences with the delivery of health care? </w:t>
      </w:r>
    </w:p>
    <w:p w:rsidR="004835FE" w:rsidRPr="00A208D9" w:rsidRDefault="00AB139C" w:rsidP="00AB139C">
      <w:pPr>
        <w:pStyle w:val="bodytextChar0"/>
        <w:numPr>
          <w:ilvl w:val="0"/>
          <w:numId w:val="20"/>
        </w:numPr>
        <w:rPr>
          <w:rFonts w:ascii="Times New Roman" w:hAnsi="Times New Roman"/>
          <w:szCs w:val="24"/>
        </w:rPr>
      </w:pPr>
      <w:r w:rsidRPr="00A208D9">
        <w:rPr>
          <w:rFonts w:ascii="Times New Roman" w:hAnsi="Times New Roman"/>
          <w:szCs w:val="24"/>
        </w:rPr>
        <w:t>Were there changes in access to care for beneficiaries?</w:t>
      </w:r>
    </w:p>
    <w:p w:rsidR="00AB139C" w:rsidRPr="00A208D9" w:rsidRDefault="00471701" w:rsidP="00AB139C">
      <w:pPr>
        <w:pStyle w:val="bodytextChar0"/>
        <w:numPr>
          <w:ilvl w:val="0"/>
          <w:numId w:val="20"/>
        </w:numPr>
        <w:rPr>
          <w:rFonts w:ascii="Times New Roman" w:hAnsi="Times New Roman"/>
          <w:szCs w:val="24"/>
        </w:rPr>
      </w:pPr>
      <w:r>
        <w:rPr>
          <w:rFonts w:ascii="Times New Roman" w:hAnsi="Times New Roman"/>
          <w:szCs w:val="24"/>
        </w:rPr>
        <w:t>Were G</w:t>
      </w:r>
      <w:r w:rsidR="00AB139C" w:rsidRPr="00A208D9">
        <w:rPr>
          <w:rFonts w:ascii="Times New Roman" w:hAnsi="Times New Roman"/>
          <w:szCs w:val="24"/>
        </w:rPr>
        <w:t>HS and MHS able to reach the populations they intended?</w:t>
      </w:r>
    </w:p>
    <w:p w:rsidR="00AB139C" w:rsidRPr="00AB139C" w:rsidRDefault="00AB139C" w:rsidP="00AB139C">
      <w:pPr>
        <w:pStyle w:val="bodytextChar0"/>
        <w:ind w:left="720" w:firstLine="0"/>
        <w:rPr>
          <w:rFonts w:ascii="Times New Roman" w:hAnsi="Times New Roman"/>
          <w:szCs w:val="24"/>
        </w:rPr>
      </w:pPr>
    </w:p>
    <w:p w:rsidR="00DB24C3" w:rsidRDefault="00E21A4A" w:rsidP="002E05EC">
      <w:pPr>
        <w:pStyle w:val="BodyText"/>
        <w:ind w:firstLine="0"/>
      </w:pPr>
      <w:r w:rsidRPr="00644658">
        <w:rPr>
          <w:szCs w:val="24"/>
        </w:rPr>
        <w:t xml:space="preserve">The information collected through these </w:t>
      </w:r>
      <w:r w:rsidR="00DE69AA">
        <w:rPr>
          <w:szCs w:val="24"/>
        </w:rPr>
        <w:t>focus groups</w:t>
      </w:r>
      <w:r w:rsidR="003A6565">
        <w:rPr>
          <w:szCs w:val="24"/>
        </w:rPr>
        <w:t xml:space="preserve"> and interviews</w:t>
      </w:r>
      <w:r w:rsidR="00DE69AA" w:rsidRPr="00644658">
        <w:rPr>
          <w:szCs w:val="24"/>
        </w:rPr>
        <w:t xml:space="preserve"> </w:t>
      </w:r>
      <w:r w:rsidRPr="00644658">
        <w:rPr>
          <w:szCs w:val="24"/>
        </w:rPr>
        <w:t>is</w:t>
      </w:r>
      <w:r w:rsidR="008654BB" w:rsidRPr="00644658">
        <w:rPr>
          <w:szCs w:val="24"/>
        </w:rPr>
        <w:t xml:space="preserve"> critical to CMS in determining</w:t>
      </w:r>
      <w:r w:rsidR="00AB139C">
        <w:rPr>
          <w:szCs w:val="24"/>
        </w:rPr>
        <w:t xml:space="preserve"> whether the MHCQ Demonstration</w:t>
      </w:r>
      <w:r w:rsidR="008654BB" w:rsidRPr="00644658">
        <w:rPr>
          <w:szCs w:val="24"/>
        </w:rPr>
        <w:t xml:space="preserve"> </w:t>
      </w:r>
      <w:r w:rsidR="00B527FD">
        <w:rPr>
          <w:szCs w:val="24"/>
        </w:rPr>
        <w:t>is effective.</w:t>
      </w:r>
      <w:r w:rsidR="00D766FB">
        <w:rPr>
          <w:szCs w:val="24"/>
        </w:rPr>
        <w:t xml:space="preserve"> </w:t>
      </w:r>
      <w:r w:rsidR="00DB24C3">
        <w:rPr>
          <w:szCs w:val="24"/>
        </w:rPr>
        <w:t xml:space="preserve"> While most of this data will be collected using focus group format, w</w:t>
      </w:r>
      <w:r w:rsidR="00DB24C3">
        <w:t>e will offer to conduct individual interviews in lieu of the focus</w:t>
      </w:r>
      <w:r w:rsidR="002E05EC">
        <w:t xml:space="preserve"> groups</w:t>
      </w:r>
      <w:r w:rsidR="00DB24C3">
        <w:t xml:space="preserve"> with beneficiaries and/or caregivers if needed or preferred.</w:t>
      </w:r>
    </w:p>
    <w:p w:rsidR="00C5345C" w:rsidRPr="00644658" w:rsidRDefault="00C5345C">
      <w:pPr>
        <w:pStyle w:val="BodyText"/>
        <w:spacing w:after="0"/>
        <w:ind w:firstLine="0"/>
        <w:rPr>
          <w:szCs w:val="24"/>
        </w:rPr>
      </w:pPr>
    </w:p>
    <w:p w:rsidR="004835FE" w:rsidRPr="00644658" w:rsidRDefault="00AD77BE">
      <w:pPr>
        <w:pStyle w:val="Heading2"/>
        <w:spacing w:after="0"/>
        <w:rPr>
          <w:szCs w:val="24"/>
        </w:rPr>
      </w:pPr>
      <w:bookmarkStart w:id="8" w:name="_Toc245121121"/>
      <w:r w:rsidRPr="00644658">
        <w:rPr>
          <w:szCs w:val="24"/>
        </w:rPr>
        <w:t>A</w:t>
      </w:r>
      <w:r w:rsidR="00BE6E55" w:rsidRPr="00644658">
        <w:rPr>
          <w:szCs w:val="24"/>
        </w:rPr>
        <w:t>.2</w:t>
      </w:r>
      <w:r w:rsidR="00BE6E55" w:rsidRPr="00644658">
        <w:rPr>
          <w:szCs w:val="24"/>
        </w:rPr>
        <w:tab/>
        <w:t>Information Users</w:t>
      </w:r>
      <w:bookmarkEnd w:id="8"/>
    </w:p>
    <w:p w:rsidR="004835FE" w:rsidRPr="00644658" w:rsidRDefault="004835FE">
      <w:pPr>
        <w:pStyle w:val="BodyText"/>
        <w:spacing w:after="0"/>
        <w:ind w:firstLine="0"/>
        <w:rPr>
          <w:szCs w:val="24"/>
        </w:rPr>
      </w:pPr>
      <w:bookmarkStart w:id="9" w:name="_Toc88033467"/>
      <w:bookmarkStart w:id="10" w:name="_Toc162169920"/>
      <w:bookmarkStart w:id="11" w:name="_Toc245121122"/>
    </w:p>
    <w:p w:rsidR="004835FE" w:rsidRPr="00644658" w:rsidRDefault="00FA2E11" w:rsidP="002E05EC">
      <w:pPr>
        <w:pStyle w:val="BodyText"/>
        <w:spacing w:after="0"/>
        <w:ind w:firstLine="0"/>
        <w:rPr>
          <w:szCs w:val="24"/>
        </w:rPr>
      </w:pPr>
      <w:r w:rsidRPr="00644658">
        <w:rPr>
          <w:szCs w:val="24"/>
        </w:rPr>
        <w:t>T</w:t>
      </w:r>
      <w:r w:rsidR="00AC0980" w:rsidRPr="00644658">
        <w:rPr>
          <w:szCs w:val="24"/>
        </w:rPr>
        <w:t xml:space="preserve">hese </w:t>
      </w:r>
      <w:r w:rsidR="00DE69AA">
        <w:rPr>
          <w:szCs w:val="24"/>
        </w:rPr>
        <w:t>focus groups</w:t>
      </w:r>
      <w:r w:rsidR="00AC0980" w:rsidRPr="00644658">
        <w:rPr>
          <w:szCs w:val="24"/>
        </w:rPr>
        <w:t xml:space="preserve"> </w:t>
      </w:r>
      <w:r w:rsidR="00F61700">
        <w:rPr>
          <w:szCs w:val="24"/>
        </w:rPr>
        <w:t xml:space="preserve">and interviews </w:t>
      </w:r>
      <w:r w:rsidR="00AC0980" w:rsidRPr="00644658">
        <w:rPr>
          <w:szCs w:val="24"/>
        </w:rPr>
        <w:t xml:space="preserve">will be used by CMS </w:t>
      </w:r>
      <w:r w:rsidR="00886058" w:rsidRPr="00644658">
        <w:rPr>
          <w:szCs w:val="24"/>
        </w:rPr>
        <w:t>to</w:t>
      </w:r>
      <w:r w:rsidRPr="00644658">
        <w:rPr>
          <w:szCs w:val="24"/>
        </w:rPr>
        <w:t xml:space="preserve"> understand</w:t>
      </w:r>
      <w:r w:rsidR="00AC0980" w:rsidRPr="00644658">
        <w:rPr>
          <w:szCs w:val="24"/>
        </w:rPr>
        <w:t>:</w:t>
      </w:r>
    </w:p>
    <w:p w:rsidR="004835FE" w:rsidRPr="00644658" w:rsidRDefault="004835FE">
      <w:pPr>
        <w:pStyle w:val="BodyText"/>
        <w:spacing w:after="0"/>
        <w:ind w:firstLine="0"/>
        <w:rPr>
          <w:szCs w:val="24"/>
        </w:rPr>
      </w:pPr>
    </w:p>
    <w:p w:rsidR="00FA2E11" w:rsidRPr="00A756B6" w:rsidRDefault="00F44D48" w:rsidP="000573DB">
      <w:pPr>
        <w:pStyle w:val="bodytextChar0"/>
        <w:numPr>
          <w:ilvl w:val="0"/>
          <w:numId w:val="12"/>
        </w:numPr>
        <w:ind w:left="720"/>
        <w:rPr>
          <w:rFonts w:ascii="Times New Roman" w:hAnsi="Times New Roman"/>
          <w:szCs w:val="24"/>
        </w:rPr>
      </w:pPr>
      <w:r>
        <w:rPr>
          <w:rFonts w:ascii="Times New Roman" w:hAnsi="Times New Roman"/>
          <w:szCs w:val="24"/>
        </w:rPr>
        <w:t>t</w:t>
      </w:r>
      <w:r w:rsidR="00474820" w:rsidRPr="00A756B6">
        <w:rPr>
          <w:rFonts w:ascii="Times New Roman" w:hAnsi="Times New Roman"/>
          <w:szCs w:val="24"/>
        </w:rPr>
        <w:t xml:space="preserve">he </w:t>
      </w:r>
      <w:r w:rsidR="007C62FF" w:rsidRPr="00A756B6">
        <w:rPr>
          <w:rFonts w:ascii="Times New Roman" w:hAnsi="Times New Roman"/>
          <w:szCs w:val="24"/>
        </w:rPr>
        <w:t>experiences beneficia</w:t>
      </w:r>
      <w:r w:rsidR="003133AA">
        <w:rPr>
          <w:rFonts w:ascii="Times New Roman" w:hAnsi="Times New Roman"/>
          <w:szCs w:val="24"/>
        </w:rPr>
        <w:t xml:space="preserve">ries </w:t>
      </w:r>
      <w:r w:rsidR="0069403F">
        <w:rPr>
          <w:rFonts w:ascii="Times New Roman" w:hAnsi="Times New Roman"/>
          <w:szCs w:val="24"/>
        </w:rPr>
        <w:t xml:space="preserve">and caregivers </w:t>
      </w:r>
      <w:r w:rsidR="003133AA">
        <w:rPr>
          <w:rFonts w:ascii="Times New Roman" w:hAnsi="Times New Roman"/>
          <w:szCs w:val="24"/>
        </w:rPr>
        <w:t>hav</w:t>
      </w:r>
      <w:r w:rsidR="0069403F">
        <w:rPr>
          <w:rFonts w:ascii="Times New Roman" w:hAnsi="Times New Roman"/>
          <w:szCs w:val="24"/>
        </w:rPr>
        <w:t>e with program services</w:t>
      </w:r>
      <w:r w:rsidR="00305C2D" w:rsidRPr="00A756B6">
        <w:rPr>
          <w:rFonts w:ascii="Times New Roman" w:hAnsi="Times New Roman"/>
          <w:szCs w:val="24"/>
        </w:rPr>
        <w:t xml:space="preserve">, including quality of care and </w:t>
      </w:r>
      <w:r w:rsidR="000573DB" w:rsidRPr="00A756B6">
        <w:rPr>
          <w:rFonts w:ascii="Times New Roman" w:hAnsi="Times New Roman"/>
          <w:szCs w:val="24"/>
        </w:rPr>
        <w:t xml:space="preserve">their </w:t>
      </w:r>
      <w:r w:rsidR="00305C2D" w:rsidRPr="00A756B6">
        <w:rPr>
          <w:rFonts w:ascii="Times New Roman" w:hAnsi="Times New Roman"/>
          <w:szCs w:val="24"/>
        </w:rPr>
        <w:t>participat</w:t>
      </w:r>
      <w:r w:rsidR="000573DB" w:rsidRPr="00A756B6">
        <w:rPr>
          <w:rFonts w:ascii="Times New Roman" w:hAnsi="Times New Roman"/>
          <w:szCs w:val="24"/>
        </w:rPr>
        <w:t>ion</w:t>
      </w:r>
      <w:r w:rsidR="0069403F">
        <w:rPr>
          <w:rFonts w:ascii="Times New Roman" w:hAnsi="Times New Roman"/>
          <w:szCs w:val="24"/>
        </w:rPr>
        <w:t xml:space="preserve"> in decision-making about</w:t>
      </w:r>
      <w:r w:rsidR="00305C2D" w:rsidRPr="00A756B6">
        <w:rPr>
          <w:rFonts w:ascii="Times New Roman" w:hAnsi="Times New Roman"/>
          <w:szCs w:val="24"/>
        </w:rPr>
        <w:t xml:space="preserve"> care</w:t>
      </w:r>
      <w:r w:rsidR="00F76F3E">
        <w:rPr>
          <w:rFonts w:ascii="Times New Roman" w:hAnsi="Times New Roman"/>
          <w:szCs w:val="24"/>
        </w:rPr>
        <w:t>,</w:t>
      </w:r>
    </w:p>
    <w:p w:rsidR="00FA2E11" w:rsidRPr="00A756B6" w:rsidRDefault="00F76F3E" w:rsidP="00305C2D">
      <w:pPr>
        <w:pStyle w:val="bodytextChar0"/>
        <w:numPr>
          <w:ilvl w:val="0"/>
          <w:numId w:val="12"/>
        </w:numPr>
        <w:ind w:left="720"/>
        <w:rPr>
          <w:rFonts w:ascii="Times New Roman" w:hAnsi="Times New Roman"/>
          <w:szCs w:val="24"/>
        </w:rPr>
      </w:pPr>
      <w:r>
        <w:rPr>
          <w:rFonts w:ascii="Times New Roman" w:hAnsi="Times New Roman"/>
          <w:szCs w:val="24"/>
        </w:rPr>
        <w:t>b</w:t>
      </w:r>
      <w:r w:rsidR="00305C2D" w:rsidRPr="00A756B6">
        <w:rPr>
          <w:rFonts w:ascii="Times New Roman" w:hAnsi="Times New Roman"/>
          <w:szCs w:val="24"/>
        </w:rPr>
        <w:t xml:space="preserve">eneficiaries’ </w:t>
      </w:r>
      <w:r w:rsidR="0069403F">
        <w:rPr>
          <w:rFonts w:ascii="Times New Roman" w:hAnsi="Times New Roman"/>
          <w:szCs w:val="24"/>
        </w:rPr>
        <w:t xml:space="preserve">and caregivers’ </w:t>
      </w:r>
      <w:r w:rsidR="00305C2D" w:rsidRPr="00A756B6">
        <w:rPr>
          <w:rFonts w:ascii="Times New Roman" w:hAnsi="Times New Roman"/>
          <w:szCs w:val="24"/>
        </w:rPr>
        <w:t>perspective</w:t>
      </w:r>
      <w:r>
        <w:rPr>
          <w:rFonts w:ascii="Times New Roman" w:hAnsi="Times New Roman"/>
          <w:szCs w:val="24"/>
        </w:rPr>
        <w:t>s</w:t>
      </w:r>
      <w:r w:rsidR="0069403F">
        <w:rPr>
          <w:rFonts w:ascii="Times New Roman" w:hAnsi="Times New Roman"/>
          <w:szCs w:val="24"/>
        </w:rPr>
        <w:t xml:space="preserve"> about how </w:t>
      </w:r>
      <w:r w:rsidR="00305C2D" w:rsidRPr="00A756B6">
        <w:rPr>
          <w:rFonts w:ascii="Times New Roman" w:hAnsi="Times New Roman"/>
          <w:szCs w:val="24"/>
        </w:rPr>
        <w:t xml:space="preserve">access to care </w:t>
      </w:r>
      <w:r w:rsidR="00F44D48">
        <w:rPr>
          <w:rFonts w:ascii="Times New Roman" w:hAnsi="Times New Roman"/>
          <w:szCs w:val="24"/>
        </w:rPr>
        <w:t xml:space="preserve">and communication with providers </w:t>
      </w:r>
      <w:r w:rsidR="00305C2D" w:rsidRPr="00A756B6">
        <w:rPr>
          <w:rFonts w:ascii="Times New Roman" w:hAnsi="Times New Roman"/>
          <w:szCs w:val="24"/>
        </w:rPr>
        <w:t>has cha</w:t>
      </w:r>
      <w:r w:rsidR="003133AA">
        <w:rPr>
          <w:rFonts w:ascii="Times New Roman" w:hAnsi="Times New Roman"/>
          <w:szCs w:val="24"/>
        </w:rPr>
        <w:t>nged</w:t>
      </w:r>
      <w:r>
        <w:rPr>
          <w:rFonts w:ascii="Times New Roman" w:hAnsi="Times New Roman"/>
          <w:szCs w:val="24"/>
        </w:rPr>
        <w:t>,</w:t>
      </w:r>
    </w:p>
    <w:p w:rsidR="00F44D48" w:rsidRDefault="00F76F3E" w:rsidP="00F44D48">
      <w:pPr>
        <w:pStyle w:val="bodytextChar0"/>
        <w:numPr>
          <w:ilvl w:val="0"/>
          <w:numId w:val="12"/>
        </w:numPr>
        <w:ind w:left="720"/>
        <w:rPr>
          <w:rFonts w:ascii="Times New Roman" w:hAnsi="Times New Roman"/>
          <w:szCs w:val="24"/>
        </w:rPr>
      </w:pPr>
      <w:proofErr w:type="gramStart"/>
      <w:r w:rsidRPr="00AB139C">
        <w:rPr>
          <w:rFonts w:ascii="Times New Roman" w:hAnsi="Times New Roman"/>
          <w:szCs w:val="24"/>
        </w:rPr>
        <w:t>b</w:t>
      </w:r>
      <w:r w:rsidR="00A756B6" w:rsidRPr="00AB139C">
        <w:rPr>
          <w:rFonts w:ascii="Times New Roman" w:hAnsi="Times New Roman"/>
          <w:szCs w:val="24"/>
        </w:rPr>
        <w:t>eneficiaries</w:t>
      </w:r>
      <w:proofErr w:type="gramEnd"/>
      <w:r w:rsidR="00A756B6" w:rsidRPr="00AB139C">
        <w:rPr>
          <w:rFonts w:ascii="Times New Roman" w:hAnsi="Times New Roman"/>
          <w:szCs w:val="24"/>
        </w:rPr>
        <w:t xml:space="preserve">’ </w:t>
      </w:r>
      <w:r w:rsidR="0069403F">
        <w:rPr>
          <w:rFonts w:ascii="Times New Roman" w:hAnsi="Times New Roman"/>
          <w:szCs w:val="24"/>
        </w:rPr>
        <w:t xml:space="preserve">and caregivers’ </w:t>
      </w:r>
      <w:r w:rsidR="00A756B6" w:rsidRPr="00AB139C">
        <w:rPr>
          <w:rFonts w:ascii="Times New Roman" w:hAnsi="Times New Roman"/>
          <w:szCs w:val="24"/>
        </w:rPr>
        <w:t>experie</w:t>
      </w:r>
      <w:r w:rsidR="00A208D9">
        <w:rPr>
          <w:rFonts w:ascii="Times New Roman" w:hAnsi="Times New Roman"/>
          <w:szCs w:val="24"/>
        </w:rPr>
        <w:t>nces with coordination of care and</w:t>
      </w:r>
      <w:r w:rsidR="00AB139C">
        <w:rPr>
          <w:rFonts w:ascii="Times New Roman" w:hAnsi="Times New Roman"/>
          <w:szCs w:val="24"/>
        </w:rPr>
        <w:t xml:space="preserve"> </w:t>
      </w:r>
      <w:r w:rsidR="00F44D48">
        <w:rPr>
          <w:rFonts w:ascii="Times New Roman" w:hAnsi="Times New Roman"/>
          <w:szCs w:val="24"/>
        </w:rPr>
        <w:t xml:space="preserve">care </w:t>
      </w:r>
      <w:r w:rsidR="00AB139C">
        <w:rPr>
          <w:rFonts w:ascii="Times New Roman" w:hAnsi="Times New Roman"/>
          <w:szCs w:val="24"/>
        </w:rPr>
        <w:t>transitions</w:t>
      </w:r>
      <w:r w:rsidR="00F44D48">
        <w:rPr>
          <w:rFonts w:ascii="Times New Roman" w:hAnsi="Times New Roman"/>
          <w:szCs w:val="24"/>
        </w:rPr>
        <w:t>.</w:t>
      </w:r>
    </w:p>
    <w:p w:rsidR="00F44D48" w:rsidRPr="00F44D48" w:rsidRDefault="00F44D48" w:rsidP="00F44D48">
      <w:pPr>
        <w:pStyle w:val="bodytextChar0"/>
        <w:ind w:left="720" w:firstLine="0"/>
        <w:rPr>
          <w:rFonts w:ascii="Times New Roman" w:hAnsi="Times New Roman"/>
          <w:szCs w:val="24"/>
        </w:rPr>
      </w:pPr>
    </w:p>
    <w:p w:rsidR="004835FE" w:rsidRDefault="00886058" w:rsidP="00305AC5">
      <w:pPr>
        <w:pStyle w:val="bodytextChar0"/>
        <w:ind w:firstLine="0"/>
        <w:rPr>
          <w:rFonts w:ascii="Times New Roman" w:hAnsi="Times New Roman"/>
          <w:szCs w:val="24"/>
        </w:rPr>
      </w:pPr>
      <w:r w:rsidRPr="00644658">
        <w:rPr>
          <w:rFonts w:ascii="Times New Roman" w:hAnsi="Times New Roman"/>
          <w:szCs w:val="24"/>
        </w:rPr>
        <w:t>The results w</w:t>
      </w:r>
      <w:r w:rsidR="00EE2797">
        <w:rPr>
          <w:rFonts w:ascii="Times New Roman" w:hAnsi="Times New Roman"/>
          <w:szCs w:val="24"/>
        </w:rPr>
        <w:t xml:space="preserve">ill also be </w:t>
      </w:r>
      <w:r w:rsidR="00590F0B">
        <w:rPr>
          <w:rFonts w:ascii="Times New Roman" w:hAnsi="Times New Roman"/>
          <w:szCs w:val="24"/>
        </w:rPr>
        <w:t>useful to</w:t>
      </w:r>
      <w:r w:rsidR="00EE2797">
        <w:rPr>
          <w:rFonts w:ascii="Times New Roman" w:hAnsi="Times New Roman"/>
          <w:szCs w:val="24"/>
        </w:rPr>
        <w:t xml:space="preserve"> </w:t>
      </w:r>
      <w:r w:rsidR="00D239FF">
        <w:rPr>
          <w:rFonts w:ascii="Times New Roman" w:hAnsi="Times New Roman"/>
          <w:szCs w:val="24"/>
        </w:rPr>
        <w:t>provider</w:t>
      </w:r>
      <w:r w:rsidR="00EE2797">
        <w:rPr>
          <w:rFonts w:ascii="Times New Roman" w:hAnsi="Times New Roman"/>
          <w:szCs w:val="24"/>
        </w:rPr>
        <w:t>s</w:t>
      </w:r>
      <w:r w:rsidR="0069403F">
        <w:rPr>
          <w:rFonts w:ascii="Times New Roman" w:hAnsi="Times New Roman"/>
          <w:szCs w:val="24"/>
        </w:rPr>
        <w:t xml:space="preserve">, </w:t>
      </w:r>
      <w:r w:rsidRPr="00644658">
        <w:rPr>
          <w:rFonts w:ascii="Times New Roman" w:hAnsi="Times New Roman"/>
          <w:szCs w:val="24"/>
        </w:rPr>
        <w:t>Medicare beneficiaries</w:t>
      </w:r>
      <w:r w:rsidR="0069403F">
        <w:rPr>
          <w:rFonts w:ascii="Times New Roman" w:hAnsi="Times New Roman"/>
          <w:szCs w:val="24"/>
        </w:rPr>
        <w:t>, and caregivers</w:t>
      </w:r>
      <w:r w:rsidR="001747D0" w:rsidRPr="00644658">
        <w:rPr>
          <w:rFonts w:ascii="Times New Roman" w:hAnsi="Times New Roman"/>
          <w:szCs w:val="24"/>
        </w:rPr>
        <w:t xml:space="preserve"> </w:t>
      </w:r>
      <w:r w:rsidR="00590F0B">
        <w:rPr>
          <w:rFonts w:ascii="Times New Roman" w:hAnsi="Times New Roman"/>
          <w:szCs w:val="24"/>
        </w:rPr>
        <w:t>by</w:t>
      </w:r>
      <w:r w:rsidR="00590F0B" w:rsidRPr="00F171DE">
        <w:rPr>
          <w:rFonts w:ascii="Times New Roman" w:hAnsi="Times New Roman"/>
          <w:szCs w:val="24"/>
        </w:rPr>
        <w:t xml:space="preserve"> </w:t>
      </w:r>
      <w:r w:rsidR="00474820" w:rsidRPr="00F171DE">
        <w:rPr>
          <w:rFonts w:ascii="Times New Roman" w:hAnsi="Times New Roman"/>
          <w:szCs w:val="24"/>
        </w:rPr>
        <w:t>inform</w:t>
      </w:r>
      <w:r w:rsidR="00590F0B">
        <w:rPr>
          <w:rFonts w:ascii="Times New Roman" w:hAnsi="Times New Roman"/>
          <w:szCs w:val="24"/>
        </w:rPr>
        <w:t>ing</w:t>
      </w:r>
      <w:r w:rsidR="00474820" w:rsidRPr="00F171DE">
        <w:rPr>
          <w:rFonts w:ascii="Times New Roman" w:hAnsi="Times New Roman"/>
          <w:szCs w:val="24"/>
        </w:rPr>
        <w:t xml:space="preserve"> them </w:t>
      </w:r>
      <w:r w:rsidR="00EE2797">
        <w:rPr>
          <w:rFonts w:ascii="Times New Roman" w:hAnsi="Times New Roman"/>
          <w:szCs w:val="24"/>
        </w:rPr>
        <w:t>about what activities</w:t>
      </w:r>
      <w:r w:rsidR="00474820" w:rsidRPr="00F171DE">
        <w:rPr>
          <w:rFonts w:ascii="Times New Roman" w:hAnsi="Times New Roman"/>
          <w:szCs w:val="24"/>
        </w:rPr>
        <w:t xml:space="preserve"> may be beneficial to enhance the quality and safety of care, efficiency of care delivery, access to care, and other outcomes</w:t>
      </w:r>
      <w:r w:rsidR="00F76F3E">
        <w:rPr>
          <w:rFonts w:ascii="Times New Roman" w:hAnsi="Times New Roman"/>
          <w:szCs w:val="24"/>
        </w:rPr>
        <w:t>.</w:t>
      </w:r>
      <w:r w:rsidR="00305AC5">
        <w:rPr>
          <w:rFonts w:ascii="Times New Roman" w:hAnsi="Times New Roman"/>
          <w:szCs w:val="24"/>
        </w:rPr>
        <w:t xml:space="preserve">  </w:t>
      </w:r>
      <w:r w:rsidR="00AB2594" w:rsidRPr="00644658">
        <w:rPr>
          <w:rFonts w:ascii="Times New Roman" w:hAnsi="Times New Roman"/>
          <w:szCs w:val="24"/>
        </w:rPr>
        <w:t>This</w:t>
      </w:r>
      <w:r w:rsidR="005F4CF4" w:rsidRPr="00644658">
        <w:rPr>
          <w:rFonts w:ascii="Times New Roman" w:hAnsi="Times New Roman"/>
          <w:szCs w:val="24"/>
        </w:rPr>
        <w:t xml:space="preserve"> information </w:t>
      </w:r>
      <w:r w:rsidR="00AB2594" w:rsidRPr="00644658">
        <w:rPr>
          <w:rFonts w:ascii="Times New Roman" w:hAnsi="Times New Roman"/>
          <w:szCs w:val="24"/>
        </w:rPr>
        <w:t xml:space="preserve">also </w:t>
      </w:r>
      <w:r w:rsidR="005F4CF4" w:rsidRPr="00644658">
        <w:rPr>
          <w:rFonts w:ascii="Times New Roman" w:hAnsi="Times New Roman"/>
          <w:szCs w:val="24"/>
        </w:rPr>
        <w:t xml:space="preserve">will facilitate diffusion </w:t>
      </w:r>
      <w:r w:rsidR="00AB2594" w:rsidRPr="00644658">
        <w:rPr>
          <w:rFonts w:ascii="Times New Roman" w:hAnsi="Times New Roman"/>
          <w:szCs w:val="24"/>
        </w:rPr>
        <w:t xml:space="preserve">and implementation </w:t>
      </w:r>
      <w:r w:rsidR="00EE2797">
        <w:rPr>
          <w:rFonts w:ascii="Times New Roman" w:hAnsi="Times New Roman"/>
          <w:szCs w:val="24"/>
        </w:rPr>
        <w:t>of similar interventions elsewhere</w:t>
      </w:r>
      <w:r w:rsidR="00590F0B">
        <w:rPr>
          <w:rFonts w:ascii="Times New Roman" w:hAnsi="Times New Roman"/>
          <w:szCs w:val="24"/>
        </w:rPr>
        <w:t xml:space="preserve"> by documenting beneficiary and caregiver perceptions of the care they receive</w:t>
      </w:r>
      <w:r w:rsidR="00C65B8A" w:rsidRPr="00644658">
        <w:rPr>
          <w:rFonts w:ascii="Times New Roman" w:hAnsi="Times New Roman"/>
          <w:szCs w:val="24"/>
        </w:rPr>
        <w:t>.</w:t>
      </w:r>
      <w:r w:rsidR="00726FC3" w:rsidRPr="00644658">
        <w:rPr>
          <w:rFonts w:ascii="Times New Roman" w:hAnsi="Times New Roman"/>
          <w:szCs w:val="24"/>
        </w:rPr>
        <w:t xml:space="preserve"> </w:t>
      </w:r>
    </w:p>
    <w:p w:rsidR="00BE6E55" w:rsidRPr="00644658" w:rsidRDefault="00AD77BE" w:rsidP="00BE6E55">
      <w:pPr>
        <w:pStyle w:val="Heading2"/>
        <w:rPr>
          <w:szCs w:val="24"/>
        </w:rPr>
      </w:pPr>
      <w:r w:rsidRPr="00644658">
        <w:rPr>
          <w:szCs w:val="24"/>
        </w:rPr>
        <w:t>A.</w:t>
      </w:r>
      <w:r w:rsidR="00BE6E55" w:rsidRPr="00644658">
        <w:rPr>
          <w:szCs w:val="24"/>
        </w:rPr>
        <w:t>3</w:t>
      </w:r>
      <w:r w:rsidR="00BE6E55" w:rsidRPr="00644658">
        <w:rPr>
          <w:szCs w:val="24"/>
        </w:rPr>
        <w:tab/>
      </w:r>
      <w:bookmarkEnd w:id="9"/>
      <w:r w:rsidR="00BE6E55" w:rsidRPr="00644658">
        <w:rPr>
          <w:szCs w:val="24"/>
        </w:rPr>
        <w:t>Use of Information Technology</w:t>
      </w:r>
      <w:bookmarkEnd w:id="10"/>
      <w:bookmarkEnd w:id="11"/>
    </w:p>
    <w:p w:rsidR="004835FE" w:rsidRDefault="00BE6E55" w:rsidP="002E05EC">
      <w:pPr>
        <w:autoSpaceDE w:val="0"/>
        <w:autoSpaceDN w:val="0"/>
        <w:adjustRightInd w:val="0"/>
        <w:rPr>
          <w:szCs w:val="24"/>
        </w:rPr>
      </w:pPr>
      <w:r w:rsidRPr="00644658">
        <w:rPr>
          <w:szCs w:val="24"/>
        </w:rPr>
        <w:t xml:space="preserve">The </w:t>
      </w:r>
      <w:r w:rsidR="00DE69AA">
        <w:rPr>
          <w:szCs w:val="24"/>
        </w:rPr>
        <w:t>focus groups</w:t>
      </w:r>
      <w:r w:rsidRPr="00644658">
        <w:rPr>
          <w:szCs w:val="24"/>
        </w:rPr>
        <w:t xml:space="preserve"> </w:t>
      </w:r>
      <w:r w:rsidR="00F61700">
        <w:rPr>
          <w:szCs w:val="24"/>
        </w:rPr>
        <w:t xml:space="preserve">and </w:t>
      </w:r>
      <w:r w:rsidR="00E17401">
        <w:rPr>
          <w:szCs w:val="24"/>
        </w:rPr>
        <w:t xml:space="preserve">individual </w:t>
      </w:r>
      <w:r w:rsidR="00F61700">
        <w:rPr>
          <w:szCs w:val="24"/>
        </w:rPr>
        <w:t xml:space="preserve">interviews </w:t>
      </w:r>
      <w:r w:rsidRPr="00644658">
        <w:rPr>
          <w:szCs w:val="24"/>
        </w:rPr>
        <w:t>will make minimal use of information technology</w:t>
      </w:r>
      <w:r w:rsidR="00540C94">
        <w:rPr>
          <w:szCs w:val="24"/>
        </w:rPr>
        <w:t xml:space="preserve"> (IT)</w:t>
      </w:r>
      <w:r w:rsidR="0003635C" w:rsidRPr="00644658">
        <w:rPr>
          <w:szCs w:val="24"/>
        </w:rPr>
        <w:t xml:space="preserve">. </w:t>
      </w:r>
      <w:r w:rsidR="004856AD" w:rsidRPr="00644658">
        <w:rPr>
          <w:szCs w:val="24"/>
        </w:rPr>
        <w:t xml:space="preserve">Skilled and experienced </w:t>
      </w:r>
      <w:r w:rsidR="00DE69AA">
        <w:rPr>
          <w:szCs w:val="24"/>
        </w:rPr>
        <w:t>facilitators</w:t>
      </w:r>
      <w:r w:rsidR="00D766FB">
        <w:rPr>
          <w:szCs w:val="24"/>
        </w:rPr>
        <w:t xml:space="preserve"> </w:t>
      </w:r>
      <w:r w:rsidR="00E004FB" w:rsidRPr="00644658">
        <w:rPr>
          <w:szCs w:val="24"/>
        </w:rPr>
        <w:t xml:space="preserve">from </w:t>
      </w:r>
      <w:r w:rsidR="00EE2797">
        <w:rPr>
          <w:szCs w:val="24"/>
        </w:rPr>
        <w:t xml:space="preserve">RTI International </w:t>
      </w:r>
      <w:r w:rsidRPr="00644658">
        <w:rPr>
          <w:szCs w:val="24"/>
        </w:rPr>
        <w:t xml:space="preserve">will lead </w:t>
      </w:r>
      <w:r w:rsidR="00F61700">
        <w:rPr>
          <w:szCs w:val="24"/>
        </w:rPr>
        <w:t xml:space="preserve">the </w:t>
      </w:r>
      <w:r w:rsidRPr="00644658">
        <w:rPr>
          <w:szCs w:val="24"/>
        </w:rPr>
        <w:t>discussion</w:t>
      </w:r>
      <w:r w:rsidR="00041B9E" w:rsidRPr="00644658">
        <w:rPr>
          <w:szCs w:val="24"/>
        </w:rPr>
        <w:t xml:space="preserve"> </w:t>
      </w:r>
      <w:r w:rsidR="00DE69AA">
        <w:rPr>
          <w:szCs w:val="24"/>
        </w:rPr>
        <w:t>group</w:t>
      </w:r>
      <w:r w:rsidR="00F61700">
        <w:rPr>
          <w:szCs w:val="24"/>
        </w:rPr>
        <w:t>s</w:t>
      </w:r>
      <w:r w:rsidR="00DE69AA">
        <w:rPr>
          <w:szCs w:val="24"/>
        </w:rPr>
        <w:t xml:space="preserve"> </w:t>
      </w:r>
      <w:r w:rsidR="00F61700">
        <w:rPr>
          <w:szCs w:val="24"/>
        </w:rPr>
        <w:t>and individual interviews. A</w:t>
      </w:r>
      <w:r w:rsidR="00041B9E" w:rsidRPr="00644658">
        <w:rPr>
          <w:szCs w:val="24"/>
        </w:rPr>
        <w:t xml:space="preserve"> dedicated note taker will</w:t>
      </w:r>
      <w:r w:rsidR="004856AD" w:rsidRPr="00644658">
        <w:rPr>
          <w:szCs w:val="24"/>
        </w:rPr>
        <w:t xml:space="preserve"> capture</w:t>
      </w:r>
      <w:r w:rsidR="00041B9E" w:rsidRPr="00644658">
        <w:rPr>
          <w:szCs w:val="24"/>
        </w:rPr>
        <w:t xml:space="preserve"> participant responses.</w:t>
      </w:r>
      <w:r w:rsidR="00726FC3" w:rsidRPr="00644658">
        <w:rPr>
          <w:szCs w:val="24"/>
        </w:rPr>
        <w:t xml:space="preserve"> </w:t>
      </w:r>
      <w:r w:rsidR="00F61700">
        <w:rPr>
          <w:szCs w:val="24"/>
        </w:rPr>
        <w:t xml:space="preserve">Individual interviews and focus </w:t>
      </w:r>
      <w:r w:rsidR="00DE69AA">
        <w:rPr>
          <w:szCs w:val="24"/>
        </w:rPr>
        <w:t>group</w:t>
      </w:r>
      <w:r w:rsidR="00F61700">
        <w:rPr>
          <w:szCs w:val="24"/>
        </w:rPr>
        <w:t>s</w:t>
      </w:r>
      <w:r w:rsidR="00DE69AA">
        <w:rPr>
          <w:szCs w:val="24"/>
        </w:rPr>
        <w:t xml:space="preserve"> will be audio recorded</w:t>
      </w:r>
      <w:r w:rsidR="002A6325">
        <w:rPr>
          <w:szCs w:val="24"/>
        </w:rPr>
        <w:t xml:space="preserve"> to </w:t>
      </w:r>
      <w:r w:rsidR="00F61700">
        <w:rPr>
          <w:szCs w:val="24"/>
        </w:rPr>
        <w:t>be used as</w:t>
      </w:r>
      <w:r w:rsidR="00435477" w:rsidRPr="00644658">
        <w:rPr>
          <w:szCs w:val="24"/>
        </w:rPr>
        <w:t xml:space="preserve"> back</w:t>
      </w:r>
      <w:r w:rsidR="00231C51" w:rsidRPr="00644658">
        <w:rPr>
          <w:szCs w:val="24"/>
        </w:rPr>
        <w:t>-</w:t>
      </w:r>
      <w:r w:rsidR="00435477" w:rsidRPr="00644658">
        <w:rPr>
          <w:szCs w:val="24"/>
        </w:rPr>
        <w:t xml:space="preserve">up to assure the </w:t>
      </w:r>
      <w:r w:rsidR="004856AD" w:rsidRPr="00644658">
        <w:rPr>
          <w:szCs w:val="24"/>
        </w:rPr>
        <w:t xml:space="preserve">completeness and accuracy </w:t>
      </w:r>
      <w:r w:rsidR="00435477" w:rsidRPr="00644658">
        <w:rPr>
          <w:szCs w:val="24"/>
        </w:rPr>
        <w:t>of the notes</w:t>
      </w:r>
      <w:r w:rsidR="002A6325">
        <w:rPr>
          <w:szCs w:val="24"/>
        </w:rPr>
        <w:t xml:space="preserve"> and to provide members of the research team the o</w:t>
      </w:r>
      <w:r w:rsidR="00F61700">
        <w:rPr>
          <w:szCs w:val="24"/>
        </w:rPr>
        <w:t>pportunity to review the discussions at a later date</w:t>
      </w:r>
      <w:r w:rsidR="00435477" w:rsidRPr="00644658">
        <w:rPr>
          <w:szCs w:val="24"/>
        </w:rPr>
        <w:t>.</w:t>
      </w:r>
      <w:r w:rsidR="00726FC3" w:rsidRPr="00644658">
        <w:rPr>
          <w:szCs w:val="24"/>
        </w:rPr>
        <w:t xml:space="preserve"> </w:t>
      </w:r>
      <w:r w:rsidR="002618A5" w:rsidRPr="00644658">
        <w:rPr>
          <w:szCs w:val="24"/>
        </w:rPr>
        <w:t xml:space="preserve">Data will be managed and analyzed in </w:t>
      </w:r>
      <w:proofErr w:type="spellStart"/>
      <w:r w:rsidR="002618A5" w:rsidRPr="00644658">
        <w:rPr>
          <w:szCs w:val="24"/>
        </w:rPr>
        <w:t>NVivo</w:t>
      </w:r>
      <w:proofErr w:type="spellEnd"/>
      <w:r w:rsidR="002618A5" w:rsidRPr="00644658">
        <w:rPr>
          <w:szCs w:val="24"/>
        </w:rPr>
        <w:t>, a powerful and widely used qualitative data analysis software program (</w:t>
      </w:r>
      <w:r w:rsidR="001B3815" w:rsidRPr="00644658">
        <w:rPr>
          <w:szCs w:val="24"/>
        </w:rPr>
        <w:t>QSR International</w:t>
      </w:r>
      <w:r w:rsidR="000D076C" w:rsidRPr="00644658">
        <w:rPr>
          <w:szCs w:val="24"/>
        </w:rPr>
        <w:t xml:space="preserve">, </w:t>
      </w:r>
      <w:proofErr w:type="spellStart"/>
      <w:r w:rsidR="000D076C" w:rsidRPr="00644658">
        <w:rPr>
          <w:szCs w:val="24"/>
        </w:rPr>
        <w:t>Doncaster</w:t>
      </w:r>
      <w:proofErr w:type="spellEnd"/>
      <w:r w:rsidR="000D076C" w:rsidRPr="00644658">
        <w:rPr>
          <w:szCs w:val="24"/>
        </w:rPr>
        <w:t>, Australia</w:t>
      </w:r>
      <w:r w:rsidR="00C65D61" w:rsidRPr="00644658">
        <w:rPr>
          <w:szCs w:val="24"/>
        </w:rPr>
        <w:t xml:space="preserve">; </w:t>
      </w:r>
      <w:proofErr w:type="spellStart"/>
      <w:r w:rsidR="00C77890" w:rsidRPr="00644658">
        <w:rPr>
          <w:szCs w:val="24"/>
        </w:rPr>
        <w:t>Bazeley</w:t>
      </w:r>
      <w:proofErr w:type="spellEnd"/>
      <w:r w:rsidR="00D97E04" w:rsidRPr="00644658">
        <w:rPr>
          <w:szCs w:val="24"/>
        </w:rPr>
        <w:t>,</w:t>
      </w:r>
      <w:r w:rsidR="00C77890" w:rsidRPr="00644658">
        <w:rPr>
          <w:szCs w:val="24"/>
        </w:rPr>
        <w:t xml:space="preserve"> 2007</w:t>
      </w:r>
      <w:r w:rsidR="004856AD" w:rsidRPr="00644658">
        <w:rPr>
          <w:szCs w:val="24"/>
        </w:rPr>
        <w:t xml:space="preserve">; </w:t>
      </w:r>
      <w:r w:rsidR="0003174D" w:rsidRPr="00644658">
        <w:rPr>
          <w:szCs w:val="24"/>
        </w:rPr>
        <w:t>Richards</w:t>
      </w:r>
      <w:r w:rsidR="00D97E04" w:rsidRPr="00644658">
        <w:rPr>
          <w:szCs w:val="24"/>
        </w:rPr>
        <w:t>,</w:t>
      </w:r>
      <w:r w:rsidR="0003174D" w:rsidRPr="00644658">
        <w:rPr>
          <w:szCs w:val="24"/>
        </w:rPr>
        <w:t xml:space="preserve"> 2009; </w:t>
      </w:r>
      <w:r w:rsidR="00B83CE2" w:rsidRPr="00644658">
        <w:rPr>
          <w:szCs w:val="24"/>
        </w:rPr>
        <w:t>Sorensen</w:t>
      </w:r>
      <w:r w:rsidR="00D97E04" w:rsidRPr="00644658">
        <w:rPr>
          <w:szCs w:val="24"/>
        </w:rPr>
        <w:t>,</w:t>
      </w:r>
      <w:r w:rsidR="00B83CE2" w:rsidRPr="00644658">
        <w:rPr>
          <w:szCs w:val="24"/>
        </w:rPr>
        <w:t xml:space="preserve"> 2008</w:t>
      </w:r>
      <w:r w:rsidR="002618A5" w:rsidRPr="00644658">
        <w:rPr>
          <w:szCs w:val="24"/>
        </w:rPr>
        <w:t xml:space="preserve">). </w:t>
      </w:r>
      <w:r w:rsidR="00A208D9">
        <w:rPr>
          <w:szCs w:val="24"/>
        </w:rPr>
        <w:t xml:space="preserve">RTI </w:t>
      </w:r>
      <w:r w:rsidR="002618A5" w:rsidRPr="00644658">
        <w:rPr>
          <w:szCs w:val="24"/>
        </w:rPr>
        <w:t>research team has significant experience in managing and analyzing large qualitative data sets with this type of software.</w:t>
      </w:r>
    </w:p>
    <w:p w:rsidR="00766827" w:rsidRDefault="00766827" w:rsidP="002A6325">
      <w:pPr>
        <w:autoSpaceDE w:val="0"/>
        <w:autoSpaceDN w:val="0"/>
        <w:adjustRightInd w:val="0"/>
        <w:rPr>
          <w:szCs w:val="24"/>
        </w:rPr>
      </w:pPr>
    </w:p>
    <w:p w:rsidR="00766827" w:rsidRPr="00644658" w:rsidRDefault="00841B78" w:rsidP="002A6325">
      <w:pPr>
        <w:autoSpaceDE w:val="0"/>
        <w:autoSpaceDN w:val="0"/>
        <w:adjustRightInd w:val="0"/>
        <w:rPr>
          <w:szCs w:val="24"/>
        </w:rPr>
      </w:pPr>
      <w:r>
        <w:rPr>
          <w:szCs w:val="24"/>
        </w:rPr>
        <w:lastRenderedPageBreak/>
        <w:t>Enr</w:t>
      </w:r>
      <w:r w:rsidR="00F61700">
        <w:rPr>
          <w:szCs w:val="24"/>
        </w:rPr>
        <w:t>ollment and participation in</w:t>
      </w:r>
      <w:r>
        <w:rPr>
          <w:szCs w:val="24"/>
        </w:rPr>
        <w:t xml:space="preserve"> focus group</w:t>
      </w:r>
      <w:r w:rsidR="00F61700">
        <w:rPr>
          <w:szCs w:val="24"/>
        </w:rPr>
        <w:t>s or individual interviews</w:t>
      </w:r>
      <w:r>
        <w:rPr>
          <w:szCs w:val="24"/>
        </w:rPr>
        <w:t xml:space="preserve"> will require minimal use of information technology. Telephonic communication will be used during recruitment, but participants will not be expected to use IT during </w:t>
      </w:r>
      <w:r w:rsidR="00B02F11">
        <w:rPr>
          <w:szCs w:val="24"/>
        </w:rPr>
        <w:t xml:space="preserve">their </w:t>
      </w:r>
      <w:r>
        <w:rPr>
          <w:szCs w:val="24"/>
        </w:rPr>
        <w:t>participation.</w:t>
      </w:r>
    </w:p>
    <w:p w:rsidR="00BE6E55" w:rsidRPr="00644658" w:rsidRDefault="00AD77BE" w:rsidP="00BE6E55">
      <w:pPr>
        <w:pStyle w:val="Heading2"/>
        <w:rPr>
          <w:szCs w:val="24"/>
        </w:rPr>
      </w:pPr>
      <w:bookmarkStart w:id="12" w:name="_Toc88033468"/>
      <w:bookmarkStart w:id="13" w:name="_Toc162169921"/>
      <w:bookmarkStart w:id="14" w:name="_Toc245121123"/>
      <w:r w:rsidRPr="00644658">
        <w:rPr>
          <w:szCs w:val="24"/>
        </w:rPr>
        <w:t>A.</w:t>
      </w:r>
      <w:r w:rsidR="00BE6E55" w:rsidRPr="00644658">
        <w:rPr>
          <w:szCs w:val="24"/>
        </w:rPr>
        <w:t>4</w:t>
      </w:r>
      <w:r w:rsidR="00BE6E55" w:rsidRPr="00644658">
        <w:rPr>
          <w:szCs w:val="24"/>
        </w:rPr>
        <w:tab/>
      </w:r>
      <w:bookmarkEnd w:id="12"/>
      <w:r w:rsidR="00BE6E55" w:rsidRPr="00644658">
        <w:rPr>
          <w:szCs w:val="24"/>
        </w:rPr>
        <w:t>Efforts to Identify Duplication</w:t>
      </w:r>
      <w:bookmarkEnd w:id="13"/>
      <w:bookmarkEnd w:id="14"/>
    </w:p>
    <w:p w:rsidR="004835FE" w:rsidRPr="00644658" w:rsidRDefault="00BE6E55">
      <w:pPr>
        <w:pStyle w:val="BodyText"/>
        <w:ind w:firstLine="0"/>
        <w:rPr>
          <w:szCs w:val="24"/>
        </w:rPr>
      </w:pPr>
      <w:r w:rsidRPr="00644658">
        <w:rPr>
          <w:szCs w:val="24"/>
        </w:rPr>
        <w:t>The</w:t>
      </w:r>
      <w:r w:rsidR="002618A5" w:rsidRPr="00644658">
        <w:rPr>
          <w:szCs w:val="24"/>
        </w:rPr>
        <w:t xml:space="preserve"> </w:t>
      </w:r>
      <w:r w:rsidR="00FB0EE8" w:rsidRPr="00644658">
        <w:rPr>
          <w:szCs w:val="24"/>
        </w:rPr>
        <w:t>evaluation</w:t>
      </w:r>
      <w:r w:rsidR="001A542B" w:rsidRPr="00644658">
        <w:rPr>
          <w:szCs w:val="24"/>
        </w:rPr>
        <w:t xml:space="preserve"> has been designed </w:t>
      </w:r>
      <w:r w:rsidR="00231C51" w:rsidRPr="00644658">
        <w:rPr>
          <w:szCs w:val="24"/>
        </w:rPr>
        <w:t xml:space="preserve">to </w:t>
      </w:r>
      <w:r w:rsidR="001A542B" w:rsidRPr="00644658">
        <w:rPr>
          <w:szCs w:val="24"/>
        </w:rPr>
        <w:t xml:space="preserve">comprehensively </w:t>
      </w:r>
      <w:r w:rsidR="002618A5" w:rsidRPr="00644658">
        <w:rPr>
          <w:szCs w:val="24"/>
        </w:rPr>
        <w:t xml:space="preserve">address the </w:t>
      </w:r>
      <w:r w:rsidR="00D766FB">
        <w:rPr>
          <w:szCs w:val="24"/>
        </w:rPr>
        <w:t>research</w:t>
      </w:r>
      <w:r w:rsidR="00D766FB" w:rsidRPr="00644658">
        <w:rPr>
          <w:szCs w:val="24"/>
        </w:rPr>
        <w:t xml:space="preserve"> </w:t>
      </w:r>
      <w:r w:rsidR="002618A5" w:rsidRPr="00644658">
        <w:rPr>
          <w:szCs w:val="24"/>
        </w:rPr>
        <w:t>questions</w:t>
      </w:r>
      <w:r w:rsidR="001A542B" w:rsidRPr="00644658">
        <w:rPr>
          <w:szCs w:val="24"/>
        </w:rPr>
        <w:t xml:space="preserve"> while </w:t>
      </w:r>
      <w:r w:rsidR="00611FC1" w:rsidRPr="00644658">
        <w:rPr>
          <w:szCs w:val="24"/>
        </w:rPr>
        <w:t>minimiz</w:t>
      </w:r>
      <w:r w:rsidR="00231C51" w:rsidRPr="00644658">
        <w:rPr>
          <w:szCs w:val="24"/>
        </w:rPr>
        <w:t>ing</w:t>
      </w:r>
      <w:r w:rsidR="00611FC1" w:rsidRPr="00644658">
        <w:rPr>
          <w:szCs w:val="24"/>
        </w:rPr>
        <w:t xml:space="preserve"> the burden placed on the </w:t>
      </w:r>
      <w:r w:rsidR="00825FB3">
        <w:rPr>
          <w:szCs w:val="24"/>
        </w:rPr>
        <w:t>demonstration sites</w:t>
      </w:r>
      <w:r w:rsidR="00611FC1" w:rsidRPr="00644658">
        <w:rPr>
          <w:szCs w:val="24"/>
        </w:rPr>
        <w:t xml:space="preserve">, </w:t>
      </w:r>
      <w:r w:rsidR="00825FB3">
        <w:rPr>
          <w:szCs w:val="24"/>
        </w:rPr>
        <w:t xml:space="preserve">demonstration participants (e.g., providers and program </w:t>
      </w:r>
      <w:r w:rsidR="006D174E" w:rsidRPr="00644658">
        <w:rPr>
          <w:szCs w:val="24"/>
        </w:rPr>
        <w:t>s</w:t>
      </w:r>
      <w:r w:rsidR="00825FB3">
        <w:rPr>
          <w:szCs w:val="24"/>
        </w:rPr>
        <w:t>taff</w:t>
      </w:r>
      <w:r w:rsidR="00611FC1" w:rsidRPr="00644658">
        <w:rPr>
          <w:szCs w:val="24"/>
        </w:rPr>
        <w:t>)</w:t>
      </w:r>
      <w:r w:rsidR="002618A5" w:rsidRPr="00644658">
        <w:rPr>
          <w:szCs w:val="24"/>
        </w:rPr>
        <w:t>, and Medicare beneficiaries</w:t>
      </w:r>
      <w:r w:rsidR="0069403F">
        <w:rPr>
          <w:szCs w:val="24"/>
        </w:rPr>
        <w:t xml:space="preserve"> and their caregivers</w:t>
      </w:r>
      <w:r w:rsidR="00611FC1" w:rsidRPr="00644658">
        <w:rPr>
          <w:szCs w:val="24"/>
        </w:rPr>
        <w:t>.</w:t>
      </w:r>
    </w:p>
    <w:p w:rsidR="004835FE" w:rsidRPr="00644658" w:rsidRDefault="002A6325" w:rsidP="002E05EC">
      <w:pPr>
        <w:pStyle w:val="BodyText"/>
        <w:ind w:firstLine="0"/>
        <w:rPr>
          <w:szCs w:val="24"/>
        </w:rPr>
      </w:pPr>
      <w:r>
        <w:rPr>
          <w:szCs w:val="24"/>
        </w:rPr>
        <w:t xml:space="preserve">Focus groups </w:t>
      </w:r>
      <w:r w:rsidR="00F61700">
        <w:rPr>
          <w:szCs w:val="24"/>
        </w:rPr>
        <w:t xml:space="preserve">and individual interviews </w:t>
      </w:r>
      <w:r w:rsidR="006802CD" w:rsidRPr="00644658">
        <w:rPr>
          <w:szCs w:val="24"/>
        </w:rPr>
        <w:t xml:space="preserve">are designed to </w:t>
      </w:r>
      <w:r w:rsidR="00893F10" w:rsidRPr="00644658">
        <w:rPr>
          <w:szCs w:val="24"/>
        </w:rPr>
        <w:t>complement other primary and secondary data collection and analysis</w:t>
      </w:r>
      <w:r w:rsidR="00457F85" w:rsidRPr="00644658">
        <w:rPr>
          <w:szCs w:val="24"/>
        </w:rPr>
        <w:t xml:space="preserve"> (see section A-1 for more detail</w:t>
      </w:r>
      <w:r w:rsidR="00231C51" w:rsidRPr="00644658">
        <w:rPr>
          <w:szCs w:val="24"/>
        </w:rPr>
        <w:t>s</w:t>
      </w:r>
      <w:r w:rsidR="00457F85" w:rsidRPr="00644658">
        <w:rPr>
          <w:szCs w:val="24"/>
        </w:rPr>
        <w:t>)</w:t>
      </w:r>
      <w:r w:rsidR="00893F10" w:rsidRPr="00644658">
        <w:rPr>
          <w:szCs w:val="24"/>
        </w:rPr>
        <w:t xml:space="preserve">. That is, they will build on </w:t>
      </w:r>
      <w:r w:rsidR="00457F85" w:rsidRPr="00644658">
        <w:rPr>
          <w:szCs w:val="24"/>
        </w:rPr>
        <w:t xml:space="preserve">and fill </w:t>
      </w:r>
      <w:r w:rsidR="006802CD" w:rsidRPr="00644658">
        <w:rPr>
          <w:szCs w:val="24"/>
        </w:rPr>
        <w:t xml:space="preserve">information </w:t>
      </w:r>
      <w:r w:rsidR="00457F85" w:rsidRPr="00644658">
        <w:rPr>
          <w:szCs w:val="24"/>
        </w:rPr>
        <w:t xml:space="preserve">gaps </w:t>
      </w:r>
      <w:r w:rsidR="00893F10" w:rsidRPr="00644658">
        <w:rPr>
          <w:szCs w:val="24"/>
        </w:rPr>
        <w:t xml:space="preserve">rather than duplicate </w:t>
      </w:r>
      <w:r w:rsidR="006802CD" w:rsidRPr="00644658">
        <w:rPr>
          <w:szCs w:val="24"/>
        </w:rPr>
        <w:t xml:space="preserve">information </w:t>
      </w:r>
      <w:r w:rsidR="00D766FA" w:rsidRPr="00644658">
        <w:rPr>
          <w:szCs w:val="24"/>
        </w:rPr>
        <w:t>from</w:t>
      </w:r>
      <w:r w:rsidR="006802CD" w:rsidRPr="00644658">
        <w:rPr>
          <w:szCs w:val="24"/>
        </w:rPr>
        <w:t xml:space="preserve"> </w:t>
      </w:r>
      <w:r w:rsidR="00893F10" w:rsidRPr="00644658">
        <w:rPr>
          <w:szCs w:val="24"/>
        </w:rPr>
        <w:t xml:space="preserve">other </w:t>
      </w:r>
      <w:r w:rsidR="006802CD" w:rsidRPr="00644658">
        <w:rPr>
          <w:szCs w:val="24"/>
        </w:rPr>
        <w:t>sources of data</w:t>
      </w:r>
      <w:r w:rsidR="00893F10" w:rsidRPr="00644658">
        <w:rPr>
          <w:szCs w:val="24"/>
        </w:rPr>
        <w:t>.</w:t>
      </w:r>
      <w:r w:rsidR="00726FC3" w:rsidRPr="00644658">
        <w:rPr>
          <w:szCs w:val="24"/>
        </w:rPr>
        <w:t xml:space="preserve"> </w:t>
      </w:r>
      <w:r w:rsidR="001E0DAE">
        <w:rPr>
          <w:szCs w:val="24"/>
        </w:rPr>
        <w:t>For example, information from focus groups</w:t>
      </w:r>
      <w:r w:rsidR="00E17401">
        <w:rPr>
          <w:szCs w:val="24"/>
        </w:rPr>
        <w:t xml:space="preserve"> and individual interviews</w:t>
      </w:r>
      <w:r w:rsidR="001E0DAE">
        <w:rPr>
          <w:szCs w:val="24"/>
        </w:rPr>
        <w:t xml:space="preserve"> can be used to </w:t>
      </w:r>
      <w:r w:rsidR="008B6D86">
        <w:rPr>
          <w:szCs w:val="24"/>
        </w:rPr>
        <w:t xml:space="preserve">provide deeper understanding of beneficiaries’ </w:t>
      </w:r>
      <w:r w:rsidR="0069403F">
        <w:rPr>
          <w:szCs w:val="24"/>
        </w:rPr>
        <w:t xml:space="preserve">and caregivers’ </w:t>
      </w:r>
      <w:r w:rsidR="008B6D86">
        <w:rPr>
          <w:szCs w:val="24"/>
        </w:rPr>
        <w:t>experience</w:t>
      </w:r>
      <w:r w:rsidR="0069403F">
        <w:rPr>
          <w:szCs w:val="24"/>
        </w:rPr>
        <w:t>s</w:t>
      </w:r>
      <w:r w:rsidR="008B6D86">
        <w:rPr>
          <w:szCs w:val="24"/>
        </w:rPr>
        <w:t xml:space="preserve"> that cannot be understood through quantitative data alone</w:t>
      </w:r>
      <w:r w:rsidR="00BA6FCE">
        <w:rPr>
          <w:szCs w:val="24"/>
        </w:rPr>
        <w:t xml:space="preserve">. </w:t>
      </w:r>
      <w:r>
        <w:rPr>
          <w:szCs w:val="24"/>
        </w:rPr>
        <w:t>Focus groups</w:t>
      </w:r>
      <w:r w:rsidR="00E17401">
        <w:rPr>
          <w:szCs w:val="24"/>
        </w:rPr>
        <w:t xml:space="preserve"> and individual interviews</w:t>
      </w:r>
      <w:r>
        <w:rPr>
          <w:szCs w:val="24"/>
        </w:rPr>
        <w:t xml:space="preserve"> </w:t>
      </w:r>
      <w:r w:rsidR="00893F10" w:rsidRPr="00644658">
        <w:rPr>
          <w:szCs w:val="24"/>
        </w:rPr>
        <w:t xml:space="preserve">will be </w:t>
      </w:r>
      <w:r w:rsidR="005B362A">
        <w:rPr>
          <w:szCs w:val="24"/>
        </w:rPr>
        <w:t>conducted</w:t>
      </w:r>
      <w:r w:rsidR="00893F10" w:rsidRPr="00644658">
        <w:rPr>
          <w:szCs w:val="24"/>
        </w:rPr>
        <w:t xml:space="preserve"> </w:t>
      </w:r>
      <w:r w:rsidR="006802CD" w:rsidRPr="00644658">
        <w:rPr>
          <w:szCs w:val="24"/>
        </w:rPr>
        <w:t xml:space="preserve">only </w:t>
      </w:r>
      <w:r w:rsidR="00893F10" w:rsidRPr="00644658">
        <w:rPr>
          <w:szCs w:val="24"/>
        </w:rPr>
        <w:t>when primary or secondary data cannot be obtained to fully answer the evaluation research questions.</w:t>
      </w:r>
    </w:p>
    <w:p w:rsidR="00772015" w:rsidRPr="00644658" w:rsidRDefault="00D766FA" w:rsidP="00F371DA">
      <w:pPr>
        <w:pStyle w:val="BodyText"/>
        <w:ind w:firstLine="0"/>
        <w:rPr>
          <w:szCs w:val="24"/>
        </w:rPr>
      </w:pPr>
      <w:r w:rsidRPr="00644658">
        <w:rPr>
          <w:szCs w:val="24"/>
        </w:rPr>
        <w:t xml:space="preserve">CMS and its evaluation contractor have taken numerous steps to ensure that the information to be collected through these </w:t>
      </w:r>
      <w:r w:rsidR="002A6325">
        <w:rPr>
          <w:szCs w:val="24"/>
        </w:rPr>
        <w:t>focus groups</w:t>
      </w:r>
      <w:r w:rsidRPr="00644658">
        <w:rPr>
          <w:szCs w:val="24"/>
        </w:rPr>
        <w:t xml:space="preserve"> </w:t>
      </w:r>
      <w:r w:rsidR="00E17401">
        <w:rPr>
          <w:szCs w:val="24"/>
        </w:rPr>
        <w:t xml:space="preserve">and individual interviews </w:t>
      </w:r>
      <w:r w:rsidRPr="00644658">
        <w:rPr>
          <w:szCs w:val="24"/>
        </w:rPr>
        <w:t>are not readily available from existing sources</w:t>
      </w:r>
      <w:r w:rsidR="00772015" w:rsidRPr="00644658">
        <w:rPr>
          <w:szCs w:val="24"/>
        </w:rPr>
        <w:t xml:space="preserve">. </w:t>
      </w:r>
      <w:r w:rsidR="008A00AD" w:rsidRPr="00644658">
        <w:rPr>
          <w:szCs w:val="24"/>
        </w:rPr>
        <w:t>We</w:t>
      </w:r>
      <w:r w:rsidRPr="00644658">
        <w:rPr>
          <w:szCs w:val="24"/>
        </w:rPr>
        <w:t xml:space="preserve"> have </w:t>
      </w:r>
      <w:r w:rsidR="00722F8E" w:rsidRPr="00644658">
        <w:rPr>
          <w:szCs w:val="24"/>
        </w:rPr>
        <w:t>examine</w:t>
      </w:r>
      <w:r w:rsidRPr="00644658">
        <w:rPr>
          <w:szCs w:val="24"/>
        </w:rPr>
        <w:t xml:space="preserve">d </w:t>
      </w:r>
      <w:r w:rsidR="00272499">
        <w:rPr>
          <w:szCs w:val="24"/>
        </w:rPr>
        <w:t xml:space="preserve">secondary qualitative </w:t>
      </w:r>
      <w:r w:rsidRPr="00644658">
        <w:rPr>
          <w:szCs w:val="24"/>
        </w:rPr>
        <w:t xml:space="preserve">documents and resources publicly available and have reviewed the </w:t>
      </w:r>
      <w:r w:rsidR="006A0378">
        <w:rPr>
          <w:szCs w:val="24"/>
        </w:rPr>
        <w:t xml:space="preserve">demonstration sites’ MHCQ </w:t>
      </w:r>
      <w:r w:rsidRPr="00644658">
        <w:rPr>
          <w:szCs w:val="24"/>
        </w:rPr>
        <w:t>applications</w:t>
      </w:r>
      <w:r w:rsidR="00722F8E" w:rsidRPr="00644658">
        <w:rPr>
          <w:szCs w:val="24"/>
        </w:rPr>
        <w:t xml:space="preserve"> </w:t>
      </w:r>
      <w:r w:rsidRPr="00644658">
        <w:rPr>
          <w:szCs w:val="24"/>
        </w:rPr>
        <w:t>and other documentation and communications provided to CMS</w:t>
      </w:r>
      <w:r w:rsidR="00722F8E" w:rsidRPr="00644658">
        <w:rPr>
          <w:szCs w:val="24"/>
        </w:rPr>
        <w:t>.</w:t>
      </w:r>
      <w:r w:rsidR="00772015" w:rsidRPr="00644658">
        <w:rPr>
          <w:szCs w:val="24"/>
        </w:rPr>
        <w:t xml:space="preserve"> Furthermore, s</w:t>
      </w:r>
      <w:r w:rsidR="00092A9A" w:rsidRPr="00644658">
        <w:rPr>
          <w:szCs w:val="24"/>
        </w:rPr>
        <w:t xml:space="preserve">ince </w:t>
      </w:r>
      <w:r w:rsidR="006A0378">
        <w:rPr>
          <w:szCs w:val="24"/>
        </w:rPr>
        <w:t xml:space="preserve">interventions vary </w:t>
      </w:r>
      <w:r w:rsidR="00DC1635">
        <w:rPr>
          <w:szCs w:val="24"/>
        </w:rPr>
        <w:t xml:space="preserve">at each </w:t>
      </w:r>
      <w:r w:rsidR="006A0378">
        <w:rPr>
          <w:szCs w:val="24"/>
        </w:rPr>
        <w:t>demonstration site,</w:t>
      </w:r>
      <w:r w:rsidR="00272499">
        <w:rPr>
          <w:szCs w:val="24"/>
        </w:rPr>
        <w:t xml:space="preserve"> we </w:t>
      </w:r>
      <w:r w:rsidR="009D54AC">
        <w:rPr>
          <w:szCs w:val="24"/>
        </w:rPr>
        <w:t xml:space="preserve">have </w:t>
      </w:r>
      <w:r w:rsidR="00E72B8A">
        <w:rPr>
          <w:szCs w:val="24"/>
        </w:rPr>
        <w:t>tailor</w:t>
      </w:r>
      <w:r w:rsidR="009D54AC">
        <w:rPr>
          <w:szCs w:val="24"/>
        </w:rPr>
        <w:t>ed</w:t>
      </w:r>
      <w:r w:rsidR="006A0378">
        <w:rPr>
          <w:szCs w:val="24"/>
        </w:rPr>
        <w:t xml:space="preserve"> each site’s</w:t>
      </w:r>
      <w:r w:rsidR="00272499">
        <w:rPr>
          <w:szCs w:val="24"/>
        </w:rPr>
        <w:t xml:space="preserve"> </w:t>
      </w:r>
      <w:r w:rsidR="006A0378">
        <w:rPr>
          <w:szCs w:val="24"/>
        </w:rPr>
        <w:t xml:space="preserve">focus group </w:t>
      </w:r>
      <w:r w:rsidR="00E17401">
        <w:rPr>
          <w:szCs w:val="24"/>
        </w:rPr>
        <w:t xml:space="preserve">and individual interview </w:t>
      </w:r>
      <w:r w:rsidR="006A0378">
        <w:rPr>
          <w:szCs w:val="24"/>
        </w:rPr>
        <w:t>guide</w:t>
      </w:r>
      <w:r w:rsidR="00E17401">
        <w:rPr>
          <w:szCs w:val="24"/>
        </w:rPr>
        <w:t>s</w:t>
      </w:r>
      <w:r w:rsidR="00272499">
        <w:rPr>
          <w:szCs w:val="24"/>
        </w:rPr>
        <w:t xml:space="preserve"> </w:t>
      </w:r>
      <w:r w:rsidR="009B3D0A" w:rsidRPr="00644658">
        <w:rPr>
          <w:szCs w:val="24"/>
        </w:rPr>
        <w:t xml:space="preserve">to </w:t>
      </w:r>
      <w:r w:rsidR="009D54AC">
        <w:rPr>
          <w:szCs w:val="24"/>
        </w:rPr>
        <w:t xml:space="preserve">implement site-specific terminology and to </w:t>
      </w:r>
      <w:r w:rsidR="009B3D0A" w:rsidRPr="00644658">
        <w:rPr>
          <w:szCs w:val="24"/>
        </w:rPr>
        <w:t xml:space="preserve">reflect specific </w:t>
      </w:r>
      <w:r w:rsidR="006A0378">
        <w:rPr>
          <w:szCs w:val="24"/>
        </w:rPr>
        <w:t>and/</w:t>
      </w:r>
      <w:r w:rsidR="009B3D0A" w:rsidRPr="00644658">
        <w:rPr>
          <w:szCs w:val="24"/>
        </w:rPr>
        <w:t xml:space="preserve">or unique elements of the </w:t>
      </w:r>
      <w:r w:rsidR="006A0378">
        <w:rPr>
          <w:szCs w:val="24"/>
        </w:rPr>
        <w:t>site’s intervention model.</w:t>
      </w:r>
    </w:p>
    <w:p w:rsidR="00772015" w:rsidRPr="00644658" w:rsidRDefault="00772015" w:rsidP="002E05EC">
      <w:pPr>
        <w:pStyle w:val="BodyText"/>
        <w:ind w:firstLine="0"/>
        <w:rPr>
          <w:szCs w:val="24"/>
        </w:rPr>
      </w:pPr>
      <w:r w:rsidRPr="00644658">
        <w:rPr>
          <w:szCs w:val="24"/>
        </w:rPr>
        <w:t xml:space="preserve">Thus, the information collected through the </w:t>
      </w:r>
      <w:r w:rsidR="002A6325">
        <w:rPr>
          <w:szCs w:val="24"/>
        </w:rPr>
        <w:t>focus groups</w:t>
      </w:r>
      <w:r w:rsidR="00E17401">
        <w:rPr>
          <w:szCs w:val="24"/>
        </w:rPr>
        <w:t xml:space="preserve"> and individual interviews</w:t>
      </w:r>
      <w:r w:rsidRPr="00644658">
        <w:rPr>
          <w:szCs w:val="24"/>
        </w:rPr>
        <w:t xml:space="preserve"> should not duplicate any other effort and should not be obtainable from any other source.</w:t>
      </w:r>
    </w:p>
    <w:p w:rsidR="00BE6E55" w:rsidRPr="00644658" w:rsidRDefault="00AD77BE" w:rsidP="00BE6E55">
      <w:pPr>
        <w:pStyle w:val="Heading2"/>
        <w:rPr>
          <w:szCs w:val="24"/>
        </w:rPr>
      </w:pPr>
      <w:bookmarkStart w:id="15" w:name="_Toc88033469"/>
      <w:bookmarkStart w:id="16" w:name="_Toc162169922"/>
      <w:bookmarkStart w:id="17" w:name="_Toc245121124"/>
      <w:r w:rsidRPr="00644658">
        <w:rPr>
          <w:szCs w:val="24"/>
        </w:rPr>
        <w:t>A.</w:t>
      </w:r>
      <w:r w:rsidR="00BE6E55" w:rsidRPr="00644658">
        <w:rPr>
          <w:szCs w:val="24"/>
        </w:rPr>
        <w:t>5</w:t>
      </w:r>
      <w:r w:rsidR="00BE6E55" w:rsidRPr="00644658">
        <w:rPr>
          <w:szCs w:val="24"/>
        </w:rPr>
        <w:tab/>
      </w:r>
      <w:bookmarkEnd w:id="15"/>
      <w:r w:rsidR="00BE6E55" w:rsidRPr="00644658">
        <w:rPr>
          <w:szCs w:val="24"/>
        </w:rPr>
        <w:t>Involvement of Small Entities</w:t>
      </w:r>
      <w:bookmarkEnd w:id="16"/>
      <w:bookmarkEnd w:id="17"/>
    </w:p>
    <w:p w:rsidR="00A756B6" w:rsidRDefault="005D577E" w:rsidP="005D577E">
      <w:pPr>
        <w:pStyle w:val="BodyText"/>
        <w:ind w:firstLine="0"/>
      </w:pPr>
      <w:r>
        <w:t xml:space="preserve">Focus group </w:t>
      </w:r>
      <w:r w:rsidR="00E17401">
        <w:t xml:space="preserve">participants </w:t>
      </w:r>
      <w:r w:rsidR="002F0AA8">
        <w:t xml:space="preserve">and interviewees </w:t>
      </w:r>
      <w:r>
        <w:t>will be l</w:t>
      </w:r>
      <w:r w:rsidR="006A0378">
        <w:t xml:space="preserve">imited to Medicare </w:t>
      </w:r>
      <w:r>
        <w:t xml:space="preserve">beneficiaries and beneficiary caregivers. </w:t>
      </w:r>
      <w:r w:rsidR="00777A2B">
        <w:t>T</w:t>
      </w:r>
      <w:r w:rsidR="00777A2B" w:rsidRPr="008E6EFE">
        <w:t>here is no expected involvement for small entities including small businesses, local governments, or other small entities.</w:t>
      </w:r>
      <w:r w:rsidR="00777A2B">
        <w:t xml:space="preserve"> </w:t>
      </w:r>
    </w:p>
    <w:p w:rsidR="00BE6E55" w:rsidRPr="00644658" w:rsidRDefault="00AD77BE" w:rsidP="00BE6E55">
      <w:pPr>
        <w:pStyle w:val="Heading2"/>
        <w:rPr>
          <w:szCs w:val="24"/>
        </w:rPr>
      </w:pPr>
      <w:bookmarkStart w:id="18" w:name="_Toc88033470"/>
      <w:bookmarkStart w:id="19" w:name="_Toc162169923"/>
      <w:bookmarkStart w:id="20" w:name="_Toc245121125"/>
      <w:r w:rsidRPr="00644658">
        <w:rPr>
          <w:szCs w:val="24"/>
        </w:rPr>
        <w:t>A.</w:t>
      </w:r>
      <w:r w:rsidR="00BE6E55" w:rsidRPr="00644658">
        <w:rPr>
          <w:szCs w:val="24"/>
        </w:rPr>
        <w:t>6</w:t>
      </w:r>
      <w:bookmarkEnd w:id="18"/>
      <w:bookmarkEnd w:id="19"/>
      <w:r w:rsidR="00BE6E55" w:rsidRPr="00644658">
        <w:rPr>
          <w:szCs w:val="24"/>
        </w:rPr>
        <w:tab/>
      </w:r>
      <w:proofErr w:type="gramStart"/>
      <w:r w:rsidR="00BE6E55" w:rsidRPr="00644658">
        <w:rPr>
          <w:szCs w:val="24"/>
        </w:rPr>
        <w:t>Less</w:t>
      </w:r>
      <w:proofErr w:type="gramEnd"/>
      <w:r w:rsidR="00BE6E55" w:rsidRPr="00644658">
        <w:rPr>
          <w:szCs w:val="24"/>
        </w:rPr>
        <w:t xml:space="preserve"> Frequent Collection</w:t>
      </w:r>
      <w:bookmarkEnd w:id="20"/>
    </w:p>
    <w:p w:rsidR="004835FE" w:rsidRPr="00644658" w:rsidRDefault="00BE6E55" w:rsidP="002E05EC">
      <w:pPr>
        <w:pStyle w:val="BodyText"/>
        <w:ind w:firstLine="0"/>
        <w:rPr>
          <w:szCs w:val="24"/>
        </w:rPr>
      </w:pPr>
      <w:r w:rsidRPr="00644658">
        <w:rPr>
          <w:szCs w:val="24"/>
        </w:rPr>
        <w:t xml:space="preserve">The </w:t>
      </w:r>
      <w:r w:rsidR="00777A2B">
        <w:rPr>
          <w:szCs w:val="24"/>
        </w:rPr>
        <w:t>focus groups</w:t>
      </w:r>
      <w:r w:rsidRPr="00644658">
        <w:rPr>
          <w:szCs w:val="24"/>
        </w:rPr>
        <w:t xml:space="preserve"> </w:t>
      </w:r>
      <w:r w:rsidR="00B40B6E">
        <w:rPr>
          <w:szCs w:val="24"/>
        </w:rPr>
        <w:t xml:space="preserve">and interviews </w:t>
      </w:r>
      <w:r w:rsidRPr="00644658">
        <w:rPr>
          <w:szCs w:val="24"/>
        </w:rPr>
        <w:t xml:space="preserve">will be conducted </w:t>
      </w:r>
      <w:r w:rsidR="00C46888">
        <w:rPr>
          <w:szCs w:val="24"/>
        </w:rPr>
        <w:t xml:space="preserve">only once during the </w:t>
      </w:r>
      <w:r w:rsidR="00474820">
        <w:rPr>
          <w:szCs w:val="24"/>
        </w:rPr>
        <w:t>demonstration.</w:t>
      </w:r>
    </w:p>
    <w:p w:rsidR="00BE6E55" w:rsidRPr="00E04321" w:rsidRDefault="00AD77BE" w:rsidP="00BE6E55">
      <w:pPr>
        <w:pStyle w:val="Heading2"/>
      </w:pPr>
      <w:bookmarkStart w:id="21" w:name="_Toc88033471"/>
      <w:bookmarkStart w:id="22" w:name="_Toc162169924"/>
      <w:bookmarkStart w:id="23" w:name="_Toc245121126"/>
      <w:r>
        <w:t>A.</w:t>
      </w:r>
      <w:r w:rsidR="00BE6E55">
        <w:t>7</w:t>
      </w:r>
      <w:r w:rsidR="00BE6E55">
        <w:tab/>
      </w:r>
      <w:bookmarkEnd w:id="21"/>
      <w:r w:rsidR="00BE6E55" w:rsidRPr="00E04321">
        <w:t>Special Circumstances</w:t>
      </w:r>
      <w:bookmarkEnd w:id="22"/>
      <w:bookmarkEnd w:id="23"/>
    </w:p>
    <w:p w:rsidR="004835FE" w:rsidRDefault="00BE6E55">
      <w:pPr>
        <w:pStyle w:val="BodyText"/>
        <w:ind w:firstLine="0"/>
      </w:pPr>
      <w:r w:rsidRPr="008E6EFE">
        <w:t>There will be no special circumstances.</w:t>
      </w:r>
    </w:p>
    <w:p w:rsidR="00BE6E55" w:rsidRDefault="00AD77BE" w:rsidP="00BE6E55">
      <w:pPr>
        <w:pStyle w:val="Heading2"/>
      </w:pPr>
      <w:bookmarkStart w:id="24" w:name="_Toc88033472"/>
      <w:bookmarkStart w:id="25" w:name="_Toc162169925"/>
      <w:bookmarkStart w:id="26" w:name="_Toc245121127"/>
      <w:r>
        <w:t>A.</w:t>
      </w:r>
      <w:r w:rsidR="00BE6E55">
        <w:t>8</w:t>
      </w:r>
      <w:r w:rsidR="00BE6E55">
        <w:tab/>
      </w:r>
      <w:bookmarkEnd w:id="24"/>
      <w:r w:rsidR="00BE6E55">
        <w:t>Federal Register/</w:t>
      </w:r>
      <w:r w:rsidR="00BE6E55" w:rsidRPr="008E6EFE">
        <w:t xml:space="preserve">Consultation </w:t>
      </w:r>
      <w:proofErr w:type="gramStart"/>
      <w:r w:rsidR="00BE6E55" w:rsidRPr="008E6EFE">
        <w:t>Outside</w:t>
      </w:r>
      <w:proofErr w:type="gramEnd"/>
      <w:r w:rsidR="00BE6E55" w:rsidRPr="008E6EFE">
        <w:t xml:space="preserve"> the Agency</w:t>
      </w:r>
      <w:bookmarkEnd w:id="25"/>
      <w:bookmarkEnd w:id="26"/>
    </w:p>
    <w:p w:rsidR="004835FE" w:rsidRDefault="00644B8F">
      <w:pPr>
        <w:pStyle w:val="BodyText"/>
        <w:ind w:firstLine="0"/>
      </w:pPr>
      <w:r w:rsidRPr="00471701">
        <w:t>The 60-day Federal Register Notice was published on</w:t>
      </w:r>
      <w:r w:rsidR="0024338A" w:rsidRPr="00471701">
        <w:t xml:space="preserve"> </w:t>
      </w:r>
      <w:r w:rsidR="009F19F8">
        <w:t>August 21, 2013.  There were no comments received</w:t>
      </w:r>
      <w:bookmarkStart w:id="27" w:name="_GoBack"/>
      <w:bookmarkEnd w:id="27"/>
      <w:r w:rsidRPr="00471701">
        <w:t>.</w:t>
      </w:r>
    </w:p>
    <w:p w:rsidR="00BE6E55" w:rsidRDefault="00AD77BE" w:rsidP="00BE6E55">
      <w:pPr>
        <w:pStyle w:val="Heading2"/>
      </w:pPr>
      <w:bookmarkStart w:id="28" w:name="_Toc88033473"/>
      <w:bookmarkStart w:id="29" w:name="_Toc162169926"/>
      <w:bookmarkStart w:id="30" w:name="_Toc245121128"/>
      <w:r>
        <w:lastRenderedPageBreak/>
        <w:t>A.</w:t>
      </w:r>
      <w:r w:rsidR="00BE6E55">
        <w:t>9</w:t>
      </w:r>
      <w:r w:rsidR="00BE6E55">
        <w:tab/>
      </w:r>
      <w:bookmarkEnd w:id="28"/>
      <w:r w:rsidR="00BE6E55" w:rsidRPr="00E04321">
        <w:t>Payment</w:t>
      </w:r>
      <w:r w:rsidR="00BE6E55">
        <w:t>s/Gifts</w:t>
      </w:r>
      <w:r w:rsidR="00BE6E55" w:rsidRPr="00E04321">
        <w:t xml:space="preserve"> to Respondents</w:t>
      </w:r>
      <w:bookmarkEnd w:id="29"/>
      <w:bookmarkEnd w:id="30"/>
    </w:p>
    <w:p w:rsidR="004835FE" w:rsidRDefault="00644B8F" w:rsidP="00B85687">
      <w:pPr>
        <w:pStyle w:val="BodyText"/>
        <w:ind w:firstLine="0"/>
      </w:pPr>
      <w:r w:rsidRPr="00644B8F">
        <w:t xml:space="preserve">Each focus group participant </w:t>
      </w:r>
      <w:r w:rsidR="002F0AA8">
        <w:t xml:space="preserve">and interviewee </w:t>
      </w:r>
      <w:r w:rsidRPr="00644B8F">
        <w:t>will be provided with a $50</w:t>
      </w:r>
      <w:r w:rsidR="00B85687">
        <w:t xml:space="preserve"> gift card</w:t>
      </w:r>
      <w:r w:rsidRPr="00644B8F">
        <w:t xml:space="preserve"> for their participation in the focus group. </w:t>
      </w:r>
      <w:r w:rsidR="00BE6E55">
        <w:t xml:space="preserve">To </w:t>
      </w:r>
      <w:r w:rsidR="00BE164F">
        <w:t xml:space="preserve">further </w:t>
      </w:r>
      <w:r w:rsidR="00BE6E55">
        <w:t xml:space="preserve">facilitate participation, </w:t>
      </w:r>
      <w:r w:rsidR="00BE164F">
        <w:t>focus groups</w:t>
      </w:r>
      <w:r w:rsidR="00BE6E55">
        <w:t xml:space="preserve"> will be held at</w:t>
      </w:r>
      <w:r w:rsidR="001C03A7">
        <w:t xml:space="preserve"> </w:t>
      </w:r>
      <w:r w:rsidR="00BE164F">
        <w:t>locations convenient to beneficiaries</w:t>
      </w:r>
      <w:r w:rsidR="002F0AA8">
        <w:t xml:space="preserve"> and caregivers</w:t>
      </w:r>
      <w:r w:rsidR="00BE164F">
        <w:t xml:space="preserve"> (e.g., near hospitals or on a bus line) as well as during convenient times such as during lunchti</w:t>
      </w:r>
      <w:r w:rsidR="009B4F16">
        <w:t xml:space="preserve">me or in the evenings. </w:t>
      </w:r>
    </w:p>
    <w:p w:rsidR="00BE6E55" w:rsidRPr="00E04321" w:rsidRDefault="00AD77BE" w:rsidP="00BE6E55">
      <w:pPr>
        <w:pStyle w:val="Heading2"/>
      </w:pPr>
      <w:bookmarkStart w:id="31" w:name="_Toc88033474"/>
      <w:bookmarkStart w:id="32" w:name="_Toc162169927"/>
      <w:bookmarkStart w:id="33" w:name="_Toc245121129"/>
      <w:r>
        <w:t>A.</w:t>
      </w:r>
      <w:r w:rsidR="00BE6E55">
        <w:t>10</w:t>
      </w:r>
      <w:r w:rsidR="00BE6E55">
        <w:tab/>
      </w:r>
      <w:bookmarkEnd w:id="31"/>
      <w:r w:rsidR="00BE6E55" w:rsidRPr="00E04321">
        <w:t>Confidentiality</w:t>
      </w:r>
      <w:bookmarkEnd w:id="32"/>
      <w:bookmarkEnd w:id="33"/>
    </w:p>
    <w:p w:rsidR="004835FE" w:rsidRDefault="00BE6E55" w:rsidP="002E05EC">
      <w:pPr>
        <w:pStyle w:val="BodyText"/>
        <w:ind w:firstLine="0"/>
      </w:pPr>
      <w:r>
        <w:t xml:space="preserve">Personnel </w:t>
      </w:r>
      <w:r w:rsidR="00DC1635">
        <w:t>who will have</w:t>
      </w:r>
      <w:r w:rsidR="00D83754">
        <w:t xml:space="preserve"> access to </w:t>
      </w:r>
      <w:r w:rsidR="00D50A2E">
        <w:t>focus group</w:t>
      </w:r>
      <w:r w:rsidR="002F0AA8">
        <w:t xml:space="preserve"> and interview</w:t>
      </w:r>
      <w:r w:rsidR="00D50A2E">
        <w:t xml:space="preserve"> data (including notes, </w:t>
      </w:r>
      <w:r w:rsidR="008D22BF">
        <w:t xml:space="preserve">summary reports, </w:t>
      </w:r>
      <w:r w:rsidR="00D50A2E">
        <w:t>transcripts, audio, and video tapes)</w:t>
      </w:r>
      <w:r w:rsidR="00D766FB">
        <w:t xml:space="preserve"> </w:t>
      </w:r>
      <w:r w:rsidR="00D83754">
        <w:t xml:space="preserve">and/or individual identifiers </w:t>
      </w:r>
      <w:r w:rsidR="004A67F5">
        <w:t xml:space="preserve">will be </w:t>
      </w:r>
      <w:r>
        <w:t>train</w:t>
      </w:r>
      <w:r w:rsidR="004A67F5">
        <w:t>ed</w:t>
      </w:r>
      <w:r w:rsidR="00B27E27">
        <w:t xml:space="preserve"> </w:t>
      </w:r>
      <w:r w:rsidR="004A67F5">
        <w:t xml:space="preserve">on </w:t>
      </w:r>
      <w:r>
        <w:t xml:space="preserve">the significance and protection of confidentiality, particularly as it relates to controlled and protected access to </w:t>
      </w:r>
      <w:r w:rsidR="00D50A2E">
        <w:t>these data.</w:t>
      </w:r>
      <w:r>
        <w:t xml:space="preserve"> Further, </w:t>
      </w:r>
      <w:r w:rsidR="0091018A">
        <w:t xml:space="preserve">information will be provided </w:t>
      </w:r>
      <w:r>
        <w:t xml:space="preserve">to potential </w:t>
      </w:r>
      <w:r w:rsidR="00D50A2E">
        <w:t>focus group participants</w:t>
      </w:r>
      <w:r w:rsidR="002F0AA8">
        <w:t xml:space="preserve"> and interviewees</w:t>
      </w:r>
      <w:r>
        <w:t xml:space="preserve"> describing the purpose and the voluntary nature of the </w:t>
      </w:r>
      <w:r w:rsidR="00D50A2E">
        <w:t>focus groups</w:t>
      </w:r>
      <w:r w:rsidR="002F0AA8">
        <w:t xml:space="preserve"> interviews.</w:t>
      </w:r>
      <w:r>
        <w:t xml:space="preserve"> </w:t>
      </w:r>
      <w:r w:rsidR="002F0AA8">
        <w:t>We</w:t>
      </w:r>
      <w:r>
        <w:t xml:space="preserve"> </w:t>
      </w:r>
      <w:r w:rsidR="00644658">
        <w:t xml:space="preserve">will </w:t>
      </w:r>
      <w:r>
        <w:t>convey the extent to which respondents and their responses will be kept confidential</w:t>
      </w:r>
      <w:r w:rsidR="002F0AA8">
        <w:t xml:space="preserve"> and</w:t>
      </w:r>
      <w:r>
        <w:t xml:space="preserve"> pledge </w:t>
      </w:r>
      <w:r w:rsidR="00F97B91">
        <w:t>privacy to the</w:t>
      </w:r>
      <w:r>
        <w:t xml:space="preserve"> </w:t>
      </w:r>
      <w:r w:rsidR="00442465">
        <w:t xml:space="preserve">fullest </w:t>
      </w:r>
      <w:r w:rsidR="00EC24CE">
        <w:t>extent possible</w:t>
      </w:r>
      <w:r>
        <w:t>.</w:t>
      </w:r>
      <w:r w:rsidR="00726FC3">
        <w:t xml:space="preserve"> </w:t>
      </w:r>
      <w:r w:rsidR="002A3EB8">
        <w:t>We will use a</w:t>
      </w:r>
      <w:r w:rsidR="00CE033D">
        <w:t xml:space="preserve"> file</w:t>
      </w:r>
      <w:r w:rsidR="006C31BA">
        <w:t>-</w:t>
      </w:r>
      <w:r w:rsidR="00CE033D">
        <w:t xml:space="preserve">naming convention denoting the </w:t>
      </w:r>
      <w:r w:rsidR="002F0AA8">
        <w:t>demonstration site</w:t>
      </w:r>
      <w:r w:rsidR="002869A0">
        <w:t xml:space="preserve"> and </w:t>
      </w:r>
      <w:r w:rsidR="00CE033D">
        <w:t xml:space="preserve">type of </w:t>
      </w:r>
      <w:r w:rsidR="002F0AA8">
        <w:t>respondent (e.g. beneficiary, caregiver)</w:t>
      </w:r>
      <w:r w:rsidR="0091018A">
        <w:t>;</w:t>
      </w:r>
      <w:r w:rsidR="00CE033D">
        <w:t xml:space="preserve"> the </w:t>
      </w:r>
      <w:r w:rsidR="002869A0">
        <w:t xml:space="preserve">full </w:t>
      </w:r>
      <w:r w:rsidR="00CE033D">
        <w:t>names of</w:t>
      </w:r>
      <w:r w:rsidR="002F0AA8">
        <w:t xml:space="preserve"> participating</w:t>
      </w:r>
      <w:r w:rsidR="00CE033D">
        <w:t xml:space="preserve"> individual</w:t>
      </w:r>
      <w:r w:rsidR="002869A0">
        <w:t>s will no</w:t>
      </w:r>
      <w:r w:rsidR="002F0AA8">
        <w:t>t be included in</w:t>
      </w:r>
      <w:r w:rsidR="00D766FB">
        <w:t xml:space="preserve"> </w:t>
      </w:r>
      <w:r w:rsidR="00CE033D">
        <w:t>notes</w:t>
      </w:r>
      <w:r w:rsidR="008D22BF">
        <w:t xml:space="preserve"> or transcripts</w:t>
      </w:r>
      <w:r w:rsidR="002869A0">
        <w:t>.</w:t>
      </w:r>
      <w:r w:rsidR="00726FC3">
        <w:t xml:space="preserve"> </w:t>
      </w:r>
      <w:r w:rsidR="00402684">
        <w:t>As previously described</w:t>
      </w:r>
      <w:r w:rsidR="00DB24C3">
        <w:t>,</w:t>
      </w:r>
      <w:r w:rsidR="00402684">
        <w:t xml:space="preserve"> </w:t>
      </w:r>
      <w:proofErr w:type="spellStart"/>
      <w:r w:rsidR="00644B8F" w:rsidRPr="00144B32">
        <w:t>NVivo</w:t>
      </w:r>
      <w:proofErr w:type="spellEnd"/>
      <w:r w:rsidR="00644B8F" w:rsidRPr="00144B32">
        <w:t xml:space="preserve"> </w:t>
      </w:r>
      <w:r w:rsidR="003013AE" w:rsidRPr="00144B32">
        <w:t>is</w:t>
      </w:r>
      <w:r w:rsidR="003013AE">
        <w:t xml:space="preserve"> a </w:t>
      </w:r>
      <w:r w:rsidR="00811AD2">
        <w:t xml:space="preserve">computer </w:t>
      </w:r>
      <w:r w:rsidR="003013AE">
        <w:t xml:space="preserve">software </w:t>
      </w:r>
      <w:r w:rsidR="00811AD2">
        <w:t xml:space="preserve">package </w:t>
      </w:r>
      <w:r w:rsidR="003013AE">
        <w:t xml:space="preserve">used to analyze qualitative </w:t>
      </w:r>
      <w:r w:rsidR="00811AD2">
        <w:t>data.</w:t>
      </w:r>
      <w:r w:rsidR="00D766FB">
        <w:t xml:space="preserve"> </w:t>
      </w:r>
      <w:r w:rsidR="00B27130">
        <w:t xml:space="preserve">The notes and the database will be stored on </w:t>
      </w:r>
      <w:r w:rsidR="00442465">
        <w:t xml:space="preserve">a </w:t>
      </w:r>
      <w:r w:rsidR="00B27130">
        <w:t>secured server an</w:t>
      </w:r>
      <w:r w:rsidR="000A4DDB">
        <w:t>d password-protected computers.</w:t>
      </w:r>
    </w:p>
    <w:p w:rsidR="00BE6E55" w:rsidRPr="009A48D4" w:rsidRDefault="00AD77BE" w:rsidP="00BE6E55">
      <w:pPr>
        <w:pStyle w:val="Heading2"/>
      </w:pPr>
      <w:bookmarkStart w:id="34" w:name="_Toc88033477"/>
      <w:bookmarkStart w:id="35" w:name="_Toc162169928"/>
      <w:bookmarkStart w:id="36" w:name="_Toc245121130"/>
      <w:r>
        <w:t>A.</w:t>
      </w:r>
      <w:r w:rsidR="00BE6E55">
        <w:t>11</w:t>
      </w:r>
      <w:bookmarkEnd w:id="34"/>
      <w:r w:rsidR="00BE6E55">
        <w:tab/>
      </w:r>
      <w:r w:rsidR="00BE6E55" w:rsidRPr="009A48D4">
        <w:t xml:space="preserve">Sensitive </w:t>
      </w:r>
      <w:r w:rsidR="00BE6E55">
        <w:t>Questions</w:t>
      </w:r>
      <w:bookmarkEnd w:id="35"/>
      <w:bookmarkEnd w:id="36"/>
    </w:p>
    <w:p w:rsidR="004835FE" w:rsidRDefault="00BE6E55" w:rsidP="002E05EC">
      <w:pPr>
        <w:pStyle w:val="BodyText"/>
        <w:ind w:firstLine="0"/>
      </w:pPr>
      <w:r w:rsidRPr="009A48D4">
        <w:t>Info</w:t>
      </w:r>
      <w:r>
        <w:t xml:space="preserve">rmation collected in the </w:t>
      </w:r>
      <w:r w:rsidR="002869A0">
        <w:t xml:space="preserve">focus groups </w:t>
      </w:r>
      <w:r w:rsidR="002E05EC">
        <w:t xml:space="preserve">and </w:t>
      </w:r>
      <w:r w:rsidR="00B40B6E">
        <w:t xml:space="preserve">interviews </w:t>
      </w:r>
      <w:r w:rsidR="00DB24C3">
        <w:t>will be</w:t>
      </w:r>
      <w:r w:rsidRPr="009A48D4">
        <w:t xml:space="preserve"> confined to </w:t>
      </w:r>
      <w:r w:rsidR="008D22BF">
        <w:t xml:space="preserve">participant’s </w:t>
      </w:r>
      <w:r w:rsidR="002C0838" w:rsidRPr="002F5604">
        <w:t>experiences, opinions, and perspectives regarding the</w:t>
      </w:r>
      <w:r w:rsidR="008D22BF" w:rsidRPr="002F5604">
        <w:t>ir care received under the</w:t>
      </w:r>
      <w:r w:rsidR="00FF62EA">
        <w:t xml:space="preserve"> MHCQ</w:t>
      </w:r>
      <w:r w:rsidR="002C0838" w:rsidRPr="002F5604">
        <w:t xml:space="preserve"> Demonstration.</w:t>
      </w:r>
      <w:r w:rsidR="00D766FB">
        <w:t xml:space="preserve"> </w:t>
      </w:r>
      <w:r w:rsidR="00AD6F77">
        <w:t xml:space="preserve">Furthermore, questions regarding end-of-life preferences and personal beliefs are confined to evaluating the degree to which beneficiaries and caregivers believe the intervention programs respect their preferences and beliefs. We will not ask participants to directly share information about their preferences or beliefs. </w:t>
      </w:r>
      <w:r w:rsidR="00505F84">
        <w:t xml:space="preserve">Some participants may choose to share information about their health or medical condition to illustrate how it shaped their experiences with their providers. We will ask </w:t>
      </w:r>
      <w:r w:rsidR="00B40B6E">
        <w:t xml:space="preserve">that focus group participants </w:t>
      </w:r>
      <w:r w:rsidR="00505F84">
        <w:t>not share any personal information about other participants outside of the room.</w:t>
      </w:r>
    </w:p>
    <w:p w:rsidR="00BE6E55" w:rsidRPr="009A48D4" w:rsidRDefault="00AD77BE" w:rsidP="00BE6E55">
      <w:pPr>
        <w:pStyle w:val="Heading2"/>
      </w:pPr>
      <w:bookmarkStart w:id="37" w:name="_Toc88033478"/>
      <w:bookmarkStart w:id="38" w:name="_Toc162169929"/>
      <w:bookmarkStart w:id="39" w:name="_Toc245121131"/>
      <w:r>
        <w:t>A.</w:t>
      </w:r>
      <w:r w:rsidR="00BE6E55">
        <w:t>12</w:t>
      </w:r>
      <w:r w:rsidR="00BE6E55">
        <w:tab/>
      </w:r>
      <w:bookmarkEnd w:id="37"/>
      <w:r w:rsidR="00BE6E55" w:rsidRPr="009A48D4">
        <w:t>Burden</w:t>
      </w:r>
      <w:bookmarkEnd w:id="38"/>
      <w:r w:rsidR="00BE6E55">
        <w:t xml:space="preserve"> Estimates (Hours and Wages)</w:t>
      </w:r>
      <w:bookmarkEnd w:id="39"/>
      <w:r w:rsidR="00BE6E55" w:rsidRPr="009A7FF7">
        <w:t xml:space="preserve"> </w:t>
      </w:r>
    </w:p>
    <w:p w:rsidR="006572E9" w:rsidRDefault="00B43A44" w:rsidP="0024338A">
      <w:pPr>
        <w:pStyle w:val="BodyText"/>
        <w:ind w:firstLine="0"/>
      </w:pPr>
      <w:r>
        <w:t xml:space="preserve">We will conduct focus groups or individual interviews with </w:t>
      </w:r>
      <w:r w:rsidR="00DB24C3">
        <w:t>up to</w:t>
      </w:r>
      <w:r>
        <w:t xml:space="preserve"> </w:t>
      </w:r>
      <w:r w:rsidR="000A4DDB">
        <w:t>12</w:t>
      </w:r>
      <w:r w:rsidR="00471701">
        <w:t xml:space="preserve"> caregivers from the G</w:t>
      </w:r>
      <w:r>
        <w:t>HS demonstration site</w:t>
      </w:r>
      <w:r w:rsidR="00DB24C3">
        <w:t xml:space="preserve"> and up to</w:t>
      </w:r>
      <w:r>
        <w:t xml:space="preserve"> 24 beneficiaries and/or caregivers from the MHS demonstration site. </w:t>
      </w:r>
      <w:r w:rsidR="001C7F24">
        <w:t xml:space="preserve">The length of each focus group will be no more than </w:t>
      </w:r>
      <w:r w:rsidR="002F5604">
        <w:t>2 hours</w:t>
      </w:r>
      <w:r w:rsidR="001C7F24">
        <w:t>, including time to review the focus group processes and to obtain verbal informed con</w:t>
      </w:r>
      <w:r w:rsidR="00052910">
        <w:t>s</w:t>
      </w:r>
      <w:r w:rsidR="001C7F24">
        <w:t>ent.</w:t>
      </w:r>
      <w:r w:rsidR="00D766FB">
        <w:t xml:space="preserve"> </w:t>
      </w:r>
      <w:r>
        <w:t xml:space="preserve">Individual interviews will last one hour, including time to obtain verbal informed consent. </w:t>
      </w:r>
      <w:r w:rsidR="008F2B27">
        <w:t>The focus group protocols will also be used for the individual interviews, as we will use the same questions for both interview types.</w:t>
      </w:r>
    </w:p>
    <w:p w:rsidR="0091018A" w:rsidRDefault="000D03C7" w:rsidP="00CF087C">
      <w:pPr>
        <w:pStyle w:val="BodyText"/>
        <w:ind w:firstLine="0"/>
      </w:pPr>
      <w:r>
        <w:t xml:space="preserve">Participants </w:t>
      </w:r>
      <w:r w:rsidR="009255DC">
        <w:t xml:space="preserve">will be selected </w:t>
      </w:r>
      <w:r w:rsidR="00CF087C">
        <w:t>from the list of enrolled beneficiaries at each site and in consultation with staff at each site</w:t>
      </w:r>
      <w:r>
        <w:t>.</w:t>
      </w:r>
      <w:r w:rsidR="00D766FB">
        <w:t xml:space="preserve"> </w:t>
      </w:r>
      <w:r w:rsidR="0079181A">
        <w:t xml:space="preserve"> Eligible patients will be contacted by telephone. </w:t>
      </w:r>
      <w:r w:rsidR="00CF087C">
        <w:t>The</w:t>
      </w:r>
      <w:r>
        <w:t xml:space="preserve"> final list of participants </w:t>
      </w:r>
      <w:r w:rsidR="005D091A">
        <w:t>will be created</w:t>
      </w:r>
      <w:r w:rsidR="009D54AC">
        <w:t xml:space="preserve"> </w:t>
      </w:r>
      <w:r w:rsidR="00A32867">
        <w:t>to achieve the desired composition of focus group</w:t>
      </w:r>
      <w:r w:rsidR="00FD3616">
        <w:t xml:space="preserve"> participants and interviewees</w:t>
      </w:r>
      <w:r w:rsidR="006263A8">
        <w:t>. These individuals</w:t>
      </w:r>
      <w:r w:rsidR="0024338A">
        <w:t xml:space="preserve"> </w:t>
      </w:r>
      <w:r w:rsidR="005D091A">
        <w:t xml:space="preserve">will be contacted </w:t>
      </w:r>
      <w:r w:rsidR="0024338A">
        <w:t>to finalize the date and time</w:t>
      </w:r>
      <w:r>
        <w:t xml:space="preserve">. </w:t>
      </w:r>
    </w:p>
    <w:p w:rsidR="0091018A" w:rsidRDefault="00471A63" w:rsidP="00E71B13">
      <w:pPr>
        <w:pStyle w:val="BodyText"/>
        <w:ind w:firstLine="0"/>
      </w:pPr>
      <w:r>
        <w:t>To estimat</w:t>
      </w:r>
      <w:r w:rsidR="009255DC">
        <w:t xml:space="preserve">e the cost of burden, we used an average of 6 participants for </w:t>
      </w:r>
      <w:r w:rsidR="00245B6A">
        <w:t>each</w:t>
      </w:r>
      <w:r w:rsidR="009255DC">
        <w:t xml:space="preserve"> focus group</w:t>
      </w:r>
      <w:r w:rsidRPr="0091018A">
        <w:t>.</w:t>
      </w:r>
      <w:r w:rsidR="00D766FB">
        <w:t xml:space="preserve"> </w:t>
      </w:r>
      <w:r w:rsidR="00644B8F" w:rsidRPr="0091018A">
        <w:t xml:space="preserve">Wage calculations are based on the mean hourly wages as indicated in the “National Compensation </w:t>
      </w:r>
      <w:r w:rsidR="00644B8F" w:rsidRPr="0091018A">
        <w:lastRenderedPageBreak/>
        <w:t xml:space="preserve">Survey: Occupational Wages in the </w:t>
      </w:r>
      <w:smartTag w:uri="urn:schemas-microsoft-com:office:smarttags" w:element="country-region">
        <w:smartTag w:uri="urn:schemas-microsoft-com:office:smarttags" w:element="place">
          <w:r w:rsidR="00644B8F" w:rsidRPr="0091018A">
            <w:t xml:space="preserve">United </w:t>
          </w:r>
          <w:r w:rsidR="00644B8F" w:rsidRPr="00E71B13">
            <w:t>States</w:t>
          </w:r>
        </w:smartTag>
      </w:smartTag>
      <w:r w:rsidR="00644B8F" w:rsidRPr="00E71B13">
        <w:t>, May 201</w:t>
      </w:r>
      <w:r w:rsidR="00E632A2" w:rsidRPr="00E71B13">
        <w:t>1</w:t>
      </w:r>
      <w:r w:rsidR="00644B8F" w:rsidRPr="00E71B13">
        <w:t>,”</w:t>
      </w:r>
      <w:r w:rsidR="00644B8F" w:rsidRPr="0091018A">
        <w:t xml:space="preserve"> by the U.S. Department of Labor, Bureau of Labor Statistics.</w:t>
      </w:r>
      <w:r w:rsidR="00726FC3">
        <w:t xml:space="preserve"> </w:t>
      </w:r>
      <w:r w:rsidR="0091018A">
        <w:t xml:space="preserve">The Bureau of Labor Statistics reported the </w:t>
      </w:r>
      <w:r w:rsidR="00E71B13">
        <w:t>mean</w:t>
      </w:r>
      <w:r w:rsidR="0091018A">
        <w:t xml:space="preserve"> hourly wage for civilian workers in the United States </w:t>
      </w:r>
      <w:r w:rsidR="0091018A" w:rsidRPr="00E71B13">
        <w:t>was $</w:t>
      </w:r>
      <w:r w:rsidR="00E71B13" w:rsidRPr="00E71B13">
        <w:t>21</w:t>
      </w:r>
      <w:r w:rsidR="0091018A" w:rsidRPr="00E71B13">
        <w:t>.</w:t>
      </w:r>
      <w:r w:rsidR="00E71B13" w:rsidRPr="00E71B13">
        <w:t>74</w:t>
      </w:r>
      <w:r w:rsidR="0091018A" w:rsidRPr="00E71B13">
        <w:t xml:space="preserve"> in </w:t>
      </w:r>
      <w:r w:rsidR="00E71B13" w:rsidRPr="00E71B13">
        <w:t>May 2011</w:t>
      </w:r>
      <w:r w:rsidR="0091018A" w:rsidRPr="00E71B13">
        <w:t>.</w:t>
      </w:r>
      <w:r w:rsidR="0091018A">
        <w:t xml:space="preserve"> </w:t>
      </w:r>
    </w:p>
    <w:p w:rsidR="00C13E1B" w:rsidRDefault="00472777" w:rsidP="0012099E">
      <w:r w:rsidRPr="004225F6">
        <w:t xml:space="preserve">The maximum number of </w:t>
      </w:r>
      <w:r w:rsidR="004A67A8">
        <w:t xml:space="preserve">focus group </w:t>
      </w:r>
      <w:r w:rsidR="00052910">
        <w:t>participants</w:t>
      </w:r>
      <w:r w:rsidR="00052910" w:rsidRPr="004225F6">
        <w:t xml:space="preserve"> </w:t>
      </w:r>
      <w:r w:rsidR="004A67A8">
        <w:t xml:space="preserve">and interviewees </w:t>
      </w:r>
      <w:r w:rsidR="009255DC">
        <w:t xml:space="preserve">by demonstration site </w:t>
      </w:r>
      <w:r w:rsidR="00BE6E55" w:rsidRPr="00B1584E">
        <w:t xml:space="preserve">is shown in </w:t>
      </w:r>
      <w:r w:rsidR="00BE6E55" w:rsidRPr="00B1584E">
        <w:rPr>
          <w:b/>
        </w:rPr>
        <w:t xml:space="preserve">Exhibit </w:t>
      </w:r>
      <w:r w:rsidR="00644658" w:rsidRPr="00B1584E">
        <w:rPr>
          <w:b/>
        </w:rPr>
        <w:t>1</w:t>
      </w:r>
      <w:r w:rsidR="004225F6" w:rsidRPr="00B1584E">
        <w:rPr>
          <w:b/>
        </w:rPr>
        <w:t xml:space="preserve">. </w:t>
      </w:r>
      <w:r w:rsidR="004225F6" w:rsidRPr="00B1584E">
        <w:t xml:space="preserve">A total of </w:t>
      </w:r>
      <w:r w:rsidR="00357902">
        <w:t>36</w:t>
      </w:r>
      <w:r w:rsidR="00F323D5" w:rsidRPr="00B1584E">
        <w:t xml:space="preserve"> </w:t>
      </w:r>
      <w:r w:rsidR="00F323D5">
        <w:t xml:space="preserve">individuals </w:t>
      </w:r>
      <w:r w:rsidR="004225F6" w:rsidRPr="00B1584E">
        <w:t xml:space="preserve">will </w:t>
      </w:r>
      <w:r w:rsidR="009255DC">
        <w:t>participate in  focus group</w:t>
      </w:r>
      <w:r w:rsidR="00DC1635">
        <w:t>s</w:t>
      </w:r>
      <w:r w:rsidR="009255DC">
        <w:t xml:space="preserve"> across the two sites.</w:t>
      </w:r>
    </w:p>
    <w:p w:rsidR="00F323D5" w:rsidRDefault="00F323D5">
      <w:pPr>
        <w:rPr>
          <w:b/>
          <w:bCs/>
        </w:rPr>
      </w:pPr>
      <w:bookmarkStart w:id="40" w:name="_Toc162169869"/>
      <w:bookmarkStart w:id="41" w:name="_Toc245121286"/>
    </w:p>
    <w:p w:rsidR="00305D9E" w:rsidRPr="002100B3" w:rsidRDefault="00305D9E" w:rsidP="00052910">
      <w:pPr>
        <w:ind w:left="1080" w:hanging="1080"/>
        <w:rPr>
          <w:b/>
          <w:bCs/>
        </w:rPr>
      </w:pPr>
      <w:r w:rsidRPr="002100B3">
        <w:rPr>
          <w:b/>
          <w:bCs/>
        </w:rPr>
        <w:t xml:space="preserve">Exhibit </w:t>
      </w:r>
      <w:r w:rsidR="00644658">
        <w:rPr>
          <w:b/>
          <w:bCs/>
        </w:rPr>
        <w:t>1</w:t>
      </w:r>
      <w:r w:rsidRPr="002100B3">
        <w:rPr>
          <w:b/>
          <w:bCs/>
        </w:rPr>
        <w:t xml:space="preserve">. </w:t>
      </w:r>
      <w:r w:rsidR="00472777">
        <w:rPr>
          <w:b/>
          <w:bCs/>
        </w:rPr>
        <w:t>Maximum number of</w:t>
      </w:r>
      <w:r w:rsidRPr="002100B3">
        <w:rPr>
          <w:b/>
          <w:bCs/>
        </w:rPr>
        <w:t xml:space="preserve"> </w:t>
      </w:r>
      <w:bookmarkEnd w:id="40"/>
      <w:r w:rsidR="00E52D28">
        <w:rPr>
          <w:b/>
          <w:bCs/>
        </w:rPr>
        <w:t>focus group participants or</w:t>
      </w:r>
      <w:r w:rsidR="00C33BCF">
        <w:rPr>
          <w:b/>
          <w:bCs/>
        </w:rPr>
        <w:t xml:space="preserve"> interviewees</w:t>
      </w:r>
      <w:r w:rsidR="00052910" w:rsidRPr="002100B3">
        <w:rPr>
          <w:b/>
          <w:bCs/>
        </w:rPr>
        <w:t xml:space="preserve"> </w:t>
      </w:r>
      <w:r w:rsidRPr="002100B3">
        <w:rPr>
          <w:b/>
          <w:bCs/>
        </w:rPr>
        <w:t xml:space="preserve">by </w:t>
      </w:r>
      <w:r w:rsidR="00C33BCF">
        <w:rPr>
          <w:b/>
          <w:bCs/>
        </w:rPr>
        <w:t>demonstration site</w:t>
      </w:r>
      <w:bookmarkEnd w:id="41"/>
    </w:p>
    <w:tbl>
      <w:tblPr>
        <w:tblW w:w="7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1769"/>
        <w:gridCol w:w="1767"/>
        <w:gridCol w:w="1769"/>
      </w:tblGrid>
      <w:tr w:rsidR="00FF62EA" w:rsidRPr="007B5F00" w:rsidTr="00FF62EA">
        <w:trPr>
          <w:trHeight w:val="811"/>
        </w:trPr>
        <w:tc>
          <w:tcPr>
            <w:tcW w:w="1767" w:type="dxa"/>
          </w:tcPr>
          <w:p w:rsidR="00FF62EA" w:rsidRPr="003B6122" w:rsidRDefault="00FF62EA" w:rsidP="00874511">
            <w:pPr>
              <w:pStyle w:val="TableText"/>
              <w:rPr>
                <w:rFonts w:ascii="Arial" w:hAnsi="Arial" w:cs="Arial"/>
                <w:sz w:val="16"/>
                <w:szCs w:val="16"/>
              </w:rPr>
            </w:pPr>
            <w:r>
              <w:rPr>
                <w:rFonts w:ascii="Arial" w:hAnsi="Arial" w:cs="Arial"/>
                <w:sz w:val="16"/>
                <w:szCs w:val="16"/>
              </w:rPr>
              <w:t>Demonstration Site</w:t>
            </w:r>
          </w:p>
        </w:tc>
        <w:tc>
          <w:tcPr>
            <w:tcW w:w="1769" w:type="dxa"/>
          </w:tcPr>
          <w:p w:rsidR="00FF62EA" w:rsidRPr="003B6122" w:rsidRDefault="00FD3616" w:rsidP="00FF62EA">
            <w:pPr>
              <w:pStyle w:val="TableText"/>
              <w:rPr>
                <w:rFonts w:ascii="Arial" w:hAnsi="Arial" w:cs="Arial"/>
                <w:sz w:val="16"/>
                <w:szCs w:val="16"/>
              </w:rPr>
            </w:pPr>
            <w:r>
              <w:rPr>
                <w:rFonts w:ascii="Arial" w:hAnsi="Arial" w:cs="Arial"/>
                <w:sz w:val="16"/>
                <w:szCs w:val="16"/>
              </w:rPr>
              <w:t>Maximum n</w:t>
            </w:r>
            <w:r w:rsidR="00FF62EA">
              <w:rPr>
                <w:rFonts w:ascii="Arial" w:hAnsi="Arial" w:cs="Arial"/>
                <w:sz w:val="16"/>
                <w:szCs w:val="16"/>
              </w:rPr>
              <w:t>umber of focus groups</w:t>
            </w:r>
          </w:p>
        </w:tc>
        <w:tc>
          <w:tcPr>
            <w:tcW w:w="1767" w:type="dxa"/>
          </w:tcPr>
          <w:p w:rsidR="00FF62EA" w:rsidRPr="003B6122" w:rsidRDefault="00FF62EA" w:rsidP="00FD3616">
            <w:pPr>
              <w:pStyle w:val="TableText"/>
              <w:rPr>
                <w:rFonts w:ascii="Arial" w:hAnsi="Arial" w:cs="Arial"/>
                <w:sz w:val="16"/>
                <w:szCs w:val="16"/>
              </w:rPr>
            </w:pPr>
            <w:r>
              <w:rPr>
                <w:rFonts w:ascii="Arial" w:hAnsi="Arial" w:cs="Arial"/>
                <w:sz w:val="16"/>
                <w:szCs w:val="16"/>
              </w:rPr>
              <w:t>Number</w:t>
            </w:r>
            <w:r w:rsidR="00FD3616">
              <w:rPr>
                <w:rFonts w:ascii="Arial" w:hAnsi="Arial" w:cs="Arial"/>
                <w:sz w:val="16"/>
                <w:szCs w:val="16"/>
              </w:rPr>
              <w:t xml:space="preserve"> of beneficiaries or caregivers</w:t>
            </w:r>
            <w:r w:rsidR="00A30826">
              <w:rPr>
                <w:rFonts w:ascii="Arial" w:hAnsi="Arial" w:cs="Arial"/>
                <w:sz w:val="16"/>
                <w:szCs w:val="16"/>
              </w:rPr>
              <w:t xml:space="preserve"> per group*</w:t>
            </w:r>
          </w:p>
        </w:tc>
        <w:tc>
          <w:tcPr>
            <w:tcW w:w="1769" w:type="dxa"/>
          </w:tcPr>
          <w:p w:rsidR="00FF62EA" w:rsidRPr="003B6122" w:rsidRDefault="00E52D28" w:rsidP="00FF62EA">
            <w:pPr>
              <w:pStyle w:val="TableText"/>
              <w:rPr>
                <w:rFonts w:ascii="Arial" w:hAnsi="Arial" w:cs="Arial"/>
                <w:sz w:val="16"/>
                <w:szCs w:val="16"/>
              </w:rPr>
            </w:pPr>
            <w:r>
              <w:rPr>
                <w:rFonts w:ascii="Arial" w:hAnsi="Arial" w:cs="Arial"/>
                <w:sz w:val="16"/>
                <w:szCs w:val="16"/>
              </w:rPr>
              <w:t>Total participants or interviewees</w:t>
            </w:r>
          </w:p>
        </w:tc>
      </w:tr>
      <w:tr w:rsidR="00FF62EA" w:rsidRPr="007B5F00" w:rsidTr="00FF62EA">
        <w:trPr>
          <w:trHeight w:val="476"/>
        </w:trPr>
        <w:tc>
          <w:tcPr>
            <w:tcW w:w="1767" w:type="dxa"/>
            <w:vAlign w:val="center"/>
          </w:tcPr>
          <w:p w:rsidR="00FF62EA" w:rsidRPr="007B5F00" w:rsidRDefault="00471701" w:rsidP="00052910">
            <w:pPr>
              <w:pStyle w:val="TableText"/>
              <w:rPr>
                <w:rFonts w:ascii="Arial" w:hAnsi="Arial" w:cs="Arial"/>
                <w:sz w:val="18"/>
                <w:szCs w:val="18"/>
              </w:rPr>
            </w:pPr>
            <w:r>
              <w:rPr>
                <w:rFonts w:ascii="Arial" w:hAnsi="Arial" w:cs="Arial"/>
                <w:sz w:val="18"/>
                <w:szCs w:val="18"/>
              </w:rPr>
              <w:t>G</w:t>
            </w:r>
            <w:r w:rsidR="00FF62EA">
              <w:rPr>
                <w:rFonts w:ascii="Arial" w:hAnsi="Arial" w:cs="Arial"/>
                <w:sz w:val="18"/>
                <w:szCs w:val="18"/>
              </w:rPr>
              <w:t>HS</w:t>
            </w:r>
          </w:p>
        </w:tc>
        <w:tc>
          <w:tcPr>
            <w:tcW w:w="1769" w:type="dxa"/>
            <w:vAlign w:val="center"/>
          </w:tcPr>
          <w:p w:rsidR="00FF62EA" w:rsidRPr="007B5F00" w:rsidRDefault="00FF62EA" w:rsidP="00E71B13">
            <w:pPr>
              <w:jc w:val="center"/>
              <w:rPr>
                <w:rFonts w:ascii="Arial" w:hAnsi="Arial" w:cs="Arial"/>
                <w:color w:val="000000"/>
                <w:sz w:val="18"/>
                <w:szCs w:val="18"/>
              </w:rPr>
            </w:pPr>
            <w:r>
              <w:rPr>
                <w:rFonts w:ascii="Arial" w:hAnsi="Arial" w:cs="Arial"/>
                <w:color w:val="000000"/>
                <w:sz w:val="18"/>
                <w:szCs w:val="18"/>
              </w:rPr>
              <w:t>2</w:t>
            </w:r>
          </w:p>
        </w:tc>
        <w:tc>
          <w:tcPr>
            <w:tcW w:w="1767" w:type="dxa"/>
            <w:vAlign w:val="center"/>
          </w:tcPr>
          <w:p w:rsidR="00FF62EA" w:rsidRPr="00E52D28" w:rsidRDefault="00FF62EA" w:rsidP="00E71B13">
            <w:pPr>
              <w:jc w:val="center"/>
              <w:rPr>
                <w:rFonts w:ascii="Arial" w:hAnsi="Arial" w:cs="Arial"/>
                <w:color w:val="000000"/>
                <w:sz w:val="18"/>
                <w:szCs w:val="18"/>
              </w:rPr>
            </w:pPr>
            <w:r>
              <w:rPr>
                <w:rFonts w:ascii="Arial" w:hAnsi="Arial" w:cs="Arial"/>
                <w:color w:val="000000"/>
                <w:sz w:val="18"/>
                <w:szCs w:val="18"/>
              </w:rPr>
              <w:t>6</w:t>
            </w:r>
          </w:p>
        </w:tc>
        <w:tc>
          <w:tcPr>
            <w:tcW w:w="1769" w:type="dxa"/>
            <w:vAlign w:val="center"/>
          </w:tcPr>
          <w:p w:rsidR="00FF62EA" w:rsidRPr="007B5F00" w:rsidRDefault="00FF62EA" w:rsidP="00E71B13">
            <w:pPr>
              <w:jc w:val="center"/>
              <w:rPr>
                <w:rFonts w:ascii="Arial" w:hAnsi="Arial" w:cs="Arial"/>
                <w:color w:val="000000"/>
                <w:sz w:val="18"/>
                <w:szCs w:val="18"/>
              </w:rPr>
            </w:pPr>
            <w:r>
              <w:rPr>
                <w:rFonts w:ascii="Arial" w:hAnsi="Arial" w:cs="Arial"/>
                <w:color w:val="000000"/>
                <w:sz w:val="18"/>
                <w:szCs w:val="18"/>
              </w:rPr>
              <w:t>12</w:t>
            </w:r>
          </w:p>
        </w:tc>
      </w:tr>
      <w:tr w:rsidR="00FF62EA" w:rsidRPr="007B5F00" w:rsidTr="00FF62EA">
        <w:trPr>
          <w:trHeight w:val="476"/>
        </w:trPr>
        <w:tc>
          <w:tcPr>
            <w:tcW w:w="1767" w:type="dxa"/>
            <w:vAlign w:val="center"/>
          </w:tcPr>
          <w:p w:rsidR="00FF62EA" w:rsidRPr="007B5F00" w:rsidRDefault="009255DC" w:rsidP="00052910">
            <w:pPr>
              <w:pStyle w:val="TableText"/>
              <w:rPr>
                <w:rFonts w:ascii="Arial" w:hAnsi="Arial" w:cs="Arial"/>
                <w:sz w:val="18"/>
                <w:szCs w:val="18"/>
              </w:rPr>
            </w:pPr>
            <w:r>
              <w:rPr>
                <w:rFonts w:ascii="Arial" w:hAnsi="Arial" w:cs="Arial"/>
                <w:sz w:val="18"/>
                <w:szCs w:val="18"/>
              </w:rPr>
              <w:t>MHS</w:t>
            </w:r>
          </w:p>
        </w:tc>
        <w:tc>
          <w:tcPr>
            <w:tcW w:w="1769" w:type="dxa"/>
            <w:vAlign w:val="center"/>
          </w:tcPr>
          <w:p w:rsidR="00FF62EA" w:rsidRDefault="00FF62EA" w:rsidP="00E71B13">
            <w:pPr>
              <w:jc w:val="center"/>
            </w:pPr>
            <w:r>
              <w:rPr>
                <w:rFonts w:ascii="Arial" w:hAnsi="Arial" w:cs="Arial"/>
                <w:color w:val="000000"/>
                <w:sz w:val="18"/>
                <w:szCs w:val="18"/>
              </w:rPr>
              <w:t>4</w:t>
            </w:r>
          </w:p>
        </w:tc>
        <w:tc>
          <w:tcPr>
            <w:tcW w:w="1767" w:type="dxa"/>
            <w:vAlign w:val="center"/>
          </w:tcPr>
          <w:p w:rsidR="00FF62EA" w:rsidRPr="00357902" w:rsidRDefault="00357902" w:rsidP="00E71B13">
            <w:pPr>
              <w:jc w:val="center"/>
              <w:rPr>
                <w:rFonts w:ascii="Arial" w:hAnsi="Arial" w:cs="Arial"/>
                <w:sz w:val="18"/>
                <w:szCs w:val="18"/>
              </w:rPr>
            </w:pPr>
            <w:r w:rsidRPr="00357902">
              <w:rPr>
                <w:rFonts w:ascii="Arial" w:hAnsi="Arial" w:cs="Arial"/>
                <w:sz w:val="18"/>
                <w:szCs w:val="18"/>
              </w:rPr>
              <w:t>6</w:t>
            </w:r>
          </w:p>
        </w:tc>
        <w:tc>
          <w:tcPr>
            <w:tcW w:w="1769" w:type="dxa"/>
            <w:vAlign w:val="center"/>
          </w:tcPr>
          <w:p w:rsidR="00FF62EA" w:rsidRDefault="00357902" w:rsidP="00E71B13">
            <w:pPr>
              <w:jc w:val="center"/>
            </w:pPr>
            <w:r>
              <w:rPr>
                <w:rFonts w:ascii="Arial" w:hAnsi="Arial" w:cs="Arial"/>
                <w:color w:val="000000"/>
                <w:sz w:val="18"/>
                <w:szCs w:val="18"/>
              </w:rPr>
              <w:t>24</w:t>
            </w:r>
          </w:p>
        </w:tc>
      </w:tr>
      <w:tr w:rsidR="00FF62EA" w:rsidRPr="007B5F00" w:rsidTr="00FF62EA">
        <w:trPr>
          <w:trHeight w:val="476"/>
        </w:trPr>
        <w:tc>
          <w:tcPr>
            <w:tcW w:w="1767" w:type="dxa"/>
            <w:vAlign w:val="center"/>
          </w:tcPr>
          <w:p w:rsidR="00FF62EA" w:rsidRPr="007B5F00" w:rsidRDefault="00FF62EA" w:rsidP="00052910">
            <w:pPr>
              <w:pStyle w:val="TableText"/>
              <w:rPr>
                <w:rFonts w:ascii="Arial" w:hAnsi="Arial" w:cs="Arial"/>
                <w:b/>
                <w:bCs/>
                <w:sz w:val="18"/>
                <w:szCs w:val="18"/>
              </w:rPr>
            </w:pPr>
            <w:r w:rsidRPr="007B5F00">
              <w:rPr>
                <w:rFonts w:ascii="Arial" w:hAnsi="Arial" w:cs="Arial"/>
                <w:b/>
                <w:bCs/>
                <w:sz w:val="18"/>
                <w:szCs w:val="18"/>
              </w:rPr>
              <w:t xml:space="preserve">Total </w:t>
            </w:r>
          </w:p>
        </w:tc>
        <w:tc>
          <w:tcPr>
            <w:tcW w:w="1769" w:type="dxa"/>
            <w:vAlign w:val="center"/>
          </w:tcPr>
          <w:p w:rsidR="00FF62EA" w:rsidRPr="007B5F00" w:rsidRDefault="00FF62EA" w:rsidP="00E71B13">
            <w:pPr>
              <w:jc w:val="center"/>
              <w:rPr>
                <w:rFonts w:ascii="Arial" w:hAnsi="Arial" w:cs="Arial"/>
                <w:color w:val="000000"/>
                <w:sz w:val="18"/>
                <w:szCs w:val="18"/>
              </w:rPr>
            </w:pPr>
            <w:r>
              <w:rPr>
                <w:rFonts w:ascii="Arial" w:hAnsi="Arial" w:cs="Arial"/>
                <w:color w:val="000000"/>
                <w:sz w:val="18"/>
                <w:szCs w:val="18"/>
              </w:rPr>
              <w:t>6</w:t>
            </w:r>
          </w:p>
        </w:tc>
        <w:tc>
          <w:tcPr>
            <w:tcW w:w="1767" w:type="dxa"/>
            <w:vAlign w:val="center"/>
          </w:tcPr>
          <w:p w:rsidR="00FF62EA" w:rsidRPr="007B5F00" w:rsidRDefault="009255DC" w:rsidP="00E71B13">
            <w:pPr>
              <w:jc w:val="center"/>
              <w:rPr>
                <w:rFonts w:ascii="Arial" w:hAnsi="Arial" w:cs="Arial"/>
                <w:color w:val="000000"/>
                <w:sz w:val="18"/>
                <w:szCs w:val="18"/>
              </w:rPr>
            </w:pPr>
            <w:r>
              <w:rPr>
                <w:rFonts w:ascii="Arial" w:hAnsi="Arial" w:cs="Arial"/>
                <w:color w:val="000000"/>
                <w:sz w:val="18"/>
                <w:szCs w:val="18"/>
              </w:rPr>
              <w:t>-</w:t>
            </w:r>
          </w:p>
        </w:tc>
        <w:tc>
          <w:tcPr>
            <w:tcW w:w="1769" w:type="dxa"/>
            <w:vAlign w:val="center"/>
          </w:tcPr>
          <w:p w:rsidR="00FF62EA" w:rsidRPr="007B5F00" w:rsidRDefault="00357902" w:rsidP="00357902">
            <w:pPr>
              <w:jc w:val="center"/>
              <w:rPr>
                <w:rFonts w:ascii="Arial" w:hAnsi="Arial" w:cs="Arial"/>
                <w:color w:val="000000"/>
                <w:sz w:val="18"/>
                <w:szCs w:val="18"/>
              </w:rPr>
            </w:pPr>
            <w:r>
              <w:rPr>
                <w:rFonts w:ascii="Arial" w:hAnsi="Arial" w:cs="Arial"/>
                <w:color w:val="000000"/>
                <w:sz w:val="18"/>
                <w:szCs w:val="18"/>
              </w:rPr>
              <w:t>36</w:t>
            </w:r>
          </w:p>
        </w:tc>
      </w:tr>
    </w:tbl>
    <w:p w:rsidR="006E12C5" w:rsidRDefault="00E52D28" w:rsidP="006E12C5">
      <w:pPr>
        <w:rPr>
          <w:color w:val="000000"/>
          <w:sz w:val="18"/>
          <w:szCs w:val="18"/>
        </w:rPr>
      </w:pPr>
      <w:r>
        <w:rPr>
          <w:color w:val="000000"/>
          <w:sz w:val="18"/>
          <w:szCs w:val="18"/>
        </w:rPr>
        <w:t>*Some may take part in an individual interview rather than a focus group depending on logistics.</w:t>
      </w:r>
    </w:p>
    <w:p w:rsidR="00540C94" w:rsidRDefault="00540C94" w:rsidP="00540C94"/>
    <w:p w:rsidR="00D766FB" w:rsidRDefault="00D766FB" w:rsidP="00540C94">
      <w:pPr>
        <w:rPr>
          <w:rFonts w:ascii="Calibri" w:hAnsi="Calibri"/>
          <w:color w:val="000000"/>
          <w:sz w:val="22"/>
          <w:szCs w:val="22"/>
        </w:rPr>
      </w:pPr>
      <w:r w:rsidRPr="004225F6">
        <w:t xml:space="preserve">Estimated annual time and </w:t>
      </w:r>
      <w:r w:rsidRPr="00F6262E">
        <w:t>wage</w:t>
      </w:r>
      <w:r w:rsidR="00BA5DC4">
        <w:t xml:space="preserve"> burden</w:t>
      </w:r>
      <w:r w:rsidRPr="00B1584E">
        <w:t xml:space="preserve"> is shown in </w:t>
      </w:r>
      <w:r w:rsidRPr="00B1584E">
        <w:rPr>
          <w:b/>
        </w:rPr>
        <w:t xml:space="preserve">Exhibit </w:t>
      </w:r>
      <w:r w:rsidR="006C27FF">
        <w:rPr>
          <w:b/>
        </w:rPr>
        <w:t>2</w:t>
      </w:r>
      <w:r>
        <w:rPr>
          <w:b/>
        </w:rPr>
        <w:t>.</w:t>
      </w:r>
      <w:r w:rsidRPr="00B1584E">
        <w:rPr>
          <w:b/>
        </w:rPr>
        <w:t xml:space="preserve"> </w:t>
      </w:r>
      <w:r w:rsidR="00BA5DC4">
        <w:t xml:space="preserve">The total estimated time burden </w:t>
      </w:r>
      <w:r w:rsidRPr="00B1584E">
        <w:t xml:space="preserve">is </w:t>
      </w:r>
      <w:r w:rsidR="006C27FF">
        <w:t>108</w:t>
      </w:r>
      <w:r w:rsidR="004B3519">
        <w:t xml:space="preserve"> hours.</w:t>
      </w:r>
      <w:r w:rsidR="00BA5DC4">
        <w:t xml:space="preserve"> </w:t>
      </w:r>
      <w:r>
        <w:rPr>
          <w:color w:val="000000"/>
        </w:rPr>
        <w:t xml:space="preserve">The total estimated wage burden </w:t>
      </w:r>
      <w:r w:rsidRPr="008A1394">
        <w:t xml:space="preserve">is </w:t>
      </w:r>
      <w:r w:rsidR="00E52D28">
        <w:rPr>
          <w:color w:val="000000"/>
        </w:rPr>
        <w:t>$2,347.92</w:t>
      </w:r>
      <w:r w:rsidR="00BA5DC4">
        <w:t xml:space="preserve">, which includes 2 hours for the focus groups and 1 hour of travel time </w:t>
      </w:r>
      <w:r w:rsidR="000F48F9">
        <w:t xml:space="preserve">to and from the focus group site. The time and wage burdens will likely be lower, given that we expect to </w:t>
      </w:r>
      <w:r w:rsidR="00E52D28">
        <w:t xml:space="preserve">hold individual interviews </w:t>
      </w:r>
      <w:r w:rsidR="000F48F9">
        <w:t xml:space="preserve">with </w:t>
      </w:r>
      <w:r w:rsidR="00E52D28">
        <w:t xml:space="preserve">some </w:t>
      </w:r>
      <w:r w:rsidR="000F48F9">
        <w:t xml:space="preserve">beneficiaries and caregivers </w:t>
      </w:r>
      <w:r w:rsidR="00E52D28">
        <w:t>that will last one hour and involve</w:t>
      </w:r>
      <w:r w:rsidR="000F48F9">
        <w:t xml:space="preserve"> minimal travel.</w:t>
      </w:r>
    </w:p>
    <w:p w:rsidR="00540C94" w:rsidRDefault="00540C94" w:rsidP="00540C94"/>
    <w:p w:rsidR="00437E5F" w:rsidRPr="00437E5F" w:rsidRDefault="00DB534D" w:rsidP="00546D47">
      <w:pPr>
        <w:pStyle w:val="exhibittitle"/>
      </w:pPr>
      <w:r w:rsidRPr="00437E5F">
        <w:t xml:space="preserve">Exhibit </w:t>
      </w:r>
      <w:r w:rsidR="006C27FF">
        <w:t>2</w:t>
      </w:r>
      <w:r w:rsidR="008D2291" w:rsidRPr="00437E5F">
        <w:t xml:space="preserve">. </w:t>
      </w:r>
      <w:r w:rsidR="003B6122">
        <w:t xml:space="preserve">Estimated </w:t>
      </w:r>
      <w:r w:rsidR="00754380" w:rsidRPr="00437E5F">
        <w:t xml:space="preserve">respondent </w:t>
      </w:r>
      <w:r w:rsidR="009644E4">
        <w:t>annual time</w:t>
      </w:r>
      <w:r w:rsidR="003B6122">
        <w:t xml:space="preserve"> and </w:t>
      </w:r>
      <w:r w:rsidR="00754380" w:rsidRPr="00437E5F">
        <w:t>wage burden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350"/>
        <w:gridCol w:w="1170"/>
        <w:gridCol w:w="1260"/>
        <w:gridCol w:w="1260"/>
        <w:gridCol w:w="1260"/>
        <w:gridCol w:w="1260"/>
      </w:tblGrid>
      <w:tr w:rsidR="009644E4" w:rsidRPr="007B5F00" w:rsidTr="009644E4">
        <w:trPr>
          <w:trHeight w:val="737"/>
        </w:trPr>
        <w:tc>
          <w:tcPr>
            <w:tcW w:w="1908" w:type="dxa"/>
          </w:tcPr>
          <w:p w:rsidR="009644E4" w:rsidRPr="007B5F00" w:rsidRDefault="00052910" w:rsidP="009644E4">
            <w:pPr>
              <w:pStyle w:val="TableText"/>
              <w:rPr>
                <w:rFonts w:ascii="Arial" w:hAnsi="Arial" w:cs="Arial"/>
                <w:sz w:val="18"/>
                <w:szCs w:val="18"/>
              </w:rPr>
            </w:pPr>
            <w:r>
              <w:rPr>
                <w:rFonts w:ascii="Arial" w:hAnsi="Arial" w:cs="Arial"/>
                <w:sz w:val="18"/>
                <w:szCs w:val="18"/>
              </w:rPr>
              <w:t>Participant</w:t>
            </w:r>
            <w:r w:rsidR="009644E4">
              <w:rPr>
                <w:rFonts w:ascii="Arial" w:hAnsi="Arial" w:cs="Arial"/>
                <w:sz w:val="18"/>
                <w:szCs w:val="18"/>
              </w:rPr>
              <w:t xml:space="preserve"> Type</w:t>
            </w:r>
          </w:p>
        </w:tc>
        <w:tc>
          <w:tcPr>
            <w:tcW w:w="1350" w:type="dxa"/>
          </w:tcPr>
          <w:p w:rsidR="009644E4" w:rsidRPr="007B5F00" w:rsidRDefault="009644E4" w:rsidP="00052910">
            <w:pPr>
              <w:jc w:val="center"/>
              <w:rPr>
                <w:rFonts w:ascii="Arial" w:hAnsi="Arial" w:cs="Arial"/>
                <w:sz w:val="18"/>
                <w:szCs w:val="18"/>
              </w:rPr>
            </w:pPr>
            <w:r w:rsidRPr="007B5F00">
              <w:rPr>
                <w:rFonts w:ascii="Arial" w:hAnsi="Arial" w:cs="Arial"/>
                <w:sz w:val="18"/>
                <w:szCs w:val="18"/>
              </w:rPr>
              <w:t xml:space="preserve">Number of </w:t>
            </w:r>
            <w:r w:rsidR="00052910">
              <w:rPr>
                <w:rFonts w:ascii="Arial" w:hAnsi="Arial" w:cs="Arial"/>
                <w:sz w:val="18"/>
                <w:szCs w:val="18"/>
              </w:rPr>
              <w:t>Participants</w:t>
            </w:r>
          </w:p>
        </w:tc>
        <w:tc>
          <w:tcPr>
            <w:tcW w:w="1170" w:type="dxa"/>
          </w:tcPr>
          <w:p w:rsidR="009644E4" w:rsidRPr="007B5F00" w:rsidRDefault="009644E4" w:rsidP="009644E4">
            <w:pPr>
              <w:jc w:val="center"/>
              <w:rPr>
                <w:rFonts w:ascii="Arial" w:hAnsi="Arial" w:cs="Arial"/>
                <w:sz w:val="18"/>
                <w:szCs w:val="18"/>
              </w:rPr>
            </w:pPr>
            <w:r w:rsidRPr="007B5F00">
              <w:rPr>
                <w:rFonts w:ascii="Arial" w:hAnsi="Arial" w:cs="Arial"/>
                <w:sz w:val="18"/>
                <w:szCs w:val="18"/>
              </w:rPr>
              <w:t xml:space="preserve">Length of </w:t>
            </w:r>
            <w:r>
              <w:rPr>
                <w:rFonts w:ascii="Arial" w:hAnsi="Arial" w:cs="Arial"/>
                <w:sz w:val="18"/>
                <w:szCs w:val="18"/>
              </w:rPr>
              <w:t>focus group</w:t>
            </w:r>
            <w:r w:rsidRPr="007B5F00">
              <w:rPr>
                <w:rFonts w:ascii="Arial" w:hAnsi="Arial" w:cs="Arial"/>
                <w:sz w:val="18"/>
                <w:szCs w:val="18"/>
              </w:rPr>
              <w:t xml:space="preserve"> (</w:t>
            </w:r>
            <w:proofErr w:type="spellStart"/>
            <w:r w:rsidRPr="007B5F00">
              <w:rPr>
                <w:rFonts w:ascii="Arial" w:hAnsi="Arial" w:cs="Arial"/>
                <w:sz w:val="18"/>
                <w:szCs w:val="18"/>
              </w:rPr>
              <w:t>hrs</w:t>
            </w:r>
            <w:proofErr w:type="spellEnd"/>
            <w:r w:rsidRPr="007B5F00">
              <w:rPr>
                <w:rFonts w:ascii="Arial" w:hAnsi="Arial" w:cs="Arial"/>
                <w:sz w:val="18"/>
                <w:szCs w:val="18"/>
              </w:rPr>
              <w:t>)</w:t>
            </w:r>
          </w:p>
        </w:tc>
        <w:tc>
          <w:tcPr>
            <w:tcW w:w="1260" w:type="dxa"/>
          </w:tcPr>
          <w:p w:rsidR="009644E4" w:rsidRPr="007B5F00" w:rsidRDefault="009644E4" w:rsidP="009644E4">
            <w:pPr>
              <w:jc w:val="center"/>
              <w:rPr>
                <w:rFonts w:ascii="Arial" w:hAnsi="Arial" w:cs="Arial"/>
                <w:sz w:val="18"/>
                <w:szCs w:val="18"/>
              </w:rPr>
            </w:pPr>
            <w:r>
              <w:rPr>
                <w:rFonts w:ascii="Arial" w:hAnsi="Arial" w:cs="Arial"/>
                <w:sz w:val="18"/>
                <w:szCs w:val="18"/>
              </w:rPr>
              <w:t>Travel time to</w:t>
            </w:r>
            <w:r w:rsidR="00546D47">
              <w:rPr>
                <w:rFonts w:ascii="Arial" w:hAnsi="Arial" w:cs="Arial"/>
                <w:sz w:val="18"/>
                <w:szCs w:val="18"/>
              </w:rPr>
              <w:t>/from</w:t>
            </w:r>
            <w:r>
              <w:rPr>
                <w:rFonts w:ascii="Arial" w:hAnsi="Arial" w:cs="Arial"/>
                <w:sz w:val="18"/>
                <w:szCs w:val="18"/>
              </w:rPr>
              <w:t xml:space="preserve"> focus group (</w:t>
            </w:r>
            <w:proofErr w:type="spellStart"/>
            <w:r>
              <w:rPr>
                <w:rFonts w:ascii="Arial" w:hAnsi="Arial" w:cs="Arial"/>
                <w:sz w:val="18"/>
                <w:szCs w:val="18"/>
              </w:rPr>
              <w:t>hrs</w:t>
            </w:r>
            <w:proofErr w:type="spellEnd"/>
            <w:r>
              <w:rPr>
                <w:rFonts w:ascii="Arial" w:hAnsi="Arial" w:cs="Arial"/>
                <w:sz w:val="18"/>
                <w:szCs w:val="18"/>
              </w:rPr>
              <w:t>)</w:t>
            </w:r>
          </w:p>
        </w:tc>
        <w:tc>
          <w:tcPr>
            <w:tcW w:w="1260" w:type="dxa"/>
          </w:tcPr>
          <w:p w:rsidR="009644E4" w:rsidRPr="007B5F00" w:rsidRDefault="009644E4" w:rsidP="009644E4">
            <w:pPr>
              <w:jc w:val="center"/>
              <w:rPr>
                <w:rFonts w:ascii="Arial" w:hAnsi="Arial" w:cs="Arial"/>
                <w:sz w:val="18"/>
                <w:szCs w:val="18"/>
              </w:rPr>
            </w:pPr>
            <w:r w:rsidRPr="007B5F00">
              <w:rPr>
                <w:rFonts w:ascii="Arial" w:hAnsi="Arial" w:cs="Arial"/>
                <w:sz w:val="18"/>
                <w:szCs w:val="18"/>
              </w:rPr>
              <w:t xml:space="preserve">Total Burden </w:t>
            </w:r>
            <w:r>
              <w:rPr>
                <w:rFonts w:ascii="Arial" w:hAnsi="Arial" w:cs="Arial"/>
                <w:sz w:val="18"/>
                <w:szCs w:val="18"/>
              </w:rPr>
              <w:t>H</w:t>
            </w:r>
            <w:r w:rsidRPr="007B5F00">
              <w:rPr>
                <w:rFonts w:ascii="Arial" w:hAnsi="Arial" w:cs="Arial"/>
                <w:sz w:val="18"/>
                <w:szCs w:val="18"/>
              </w:rPr>
              <w:t>ours</w:t>
            </w:r>
          </w:p>
        </w:tc>
        <w:tc>
          <w:tcPr>
            <w:tcW w:w="1260" w:type="dxa"/>
          </w:tcPr>
          <w:p w:rsidR="009644E4" w:rsidRPr="007B5F00" w:rsidRDefault="009644E4" w:rsidP="009644E4">
            <w:pPr>
              <w:jc w:val="center"/>
              <w:rPr>
                <w:rFonts w:ascii="Arial" w:hAnsi="Arial" w:cs="Arial"/>
                <w:sz w:val="18"/>
                <w:szCs w:val="18"/>
                <w:vertAlign w:val="superscript"/>
              </w:rPr>
            </w:pPr>
            <w:r>
              <w:rPr>
                <w:rFonts w:ascii="Arial" w:hAnsi="Arial" w:cs="Arial"/>
                <w:sz w:val="18"/>
                <w:szCs w:val="18"/>
              </w:rPr>
              <w:t>Mean</w:t>
            </w:r>
            <w:r w:rsidRPr="007B5F00">
              <w:rPr>
                <w:rFonts w:ascii="Arial" w:hAnsi="Arial" w:cs="Arial"/>
                <w:sz w:val="18"/>
                <w:szCs w:val="18"/>
              </w:rPr>
              <w:t xml:space="preserve"> Hourly Wage Rate</w:t>
            </w:r>
            <w:r>
              <w:rPr>
                <w:rFonts w:ascii="Arial" w:hAnsi="Arial" w:cs="Arial"/>
                <w:sz w:val="18"/>
                <w:szCs w:val="18"/>
              </w:rPr>
              <w:t>*</w:t>
            </w:r>
          </w:p>
        </w:tc>
        <w:tc>
          <w:tcPr>
            <w:tcW w:w="1260" w:type="dxa"/>
          </w:tcPr>
          <w:p w:rsidR="009644E4" w:rsidRPr="007B5F00" w:rsidRDefault="009644E4" w:rsidP="009644E4">
            <w:pPr>
              <w:jc w:val="center"/>
              <w:rPr>
                <w:rFonts w:ascii="Arial" w:hAnsi="Arial" w:cs="Arial"/>
                <w:sz w:val="18"/>
                <w:szCs w:val="18"/>
              </w:rPr>
            </w:pPr>
            <w:r w:rsidRPr="007B5F00">
              <w:rPr>
                <w:rFonts w:ascii="Arial" w:hAnsi="Arial" w:cs="Arial"/>
                <w:sz w:val="18"/>
                <w:szCs w:val="18"/>
              </w:rPr>
              <w:t xml:space="preserve">Total </w:t>
            </w:r>
            <w:r>
              <w:rPr>
                <w:rFonts w:ascii="Arial" w:hAnsi="Arial" w:cs="Arial"/>
                <w:sz w:val="18"/>
                <w:szCs w:val="18"/>
              </w:rPr>
              <w:t xml:space="preserve">Wage </w:t>
            </w:r>
            <w:r w:rsidRPr="007B5F00">
              <w:rPr>
                <w:rFonts w:ascii="Arial" w:hAnsi="Arial" w:cs="Arial"/>
                <w:sz w:val="18"/>
                <w:szCs w:val="18"/>
              </w:rPr>
              <w:t>Burden</w:t>
            </w:r>
          </w:p>
        </w:tc>
      </w:tr>
      <w:tr w:rsidR="009644E4" w:rsidRPr="007B5F00" w:rsidTr="00052910">
        <w:trPr>
          <w:trHeight w:val="432"/>
        </w:trPr>
        <w:tc>
          <w:tcPr>
            <w:tcW w:w="1908" w:type="dxa"/>
            <w:vAlign w:val="center"/>
          </w:tcPr>
          <w:p w:rsidR="009644E4" w:rsidRPr="00052910" w:rsidRDefault="009644E4" w:rsidP="00052910">
            <w:pPr>
              <w:pStyle w:val="TableText"/>
              <w:rPr>
                <w:rFonts w:ascii="Arial" w:hAnsi="Arial" w:cs="Arial"/>
                <w:sz w:val="18"/>
                <w:szCs w:val="18"/>
              </w:rPr>
            </w:pPr>
            <w:r w:rsidRPr="00052910">
              <w:rPr>
                <w:rFonts w:ascii="Arial" w:hAnsi="Arial" w:cs="Arial"/>
                <w:sz w:val="18"/>
                <w:szCs w:val="18"/>
              </w:rPr>
              <w:t>Medicare beneficiaries</w:t>
            </w:r>
            <w:r w:rsidR="0017091B">
              <w:rPr>
                <w:rFonts w:ascii="Arial" w:hAnsi="Arial" w:cs="Arial"/>
                <w:sz w:val="18"/>
                <w:szCs w:val="18"/>
              </w:rPr>
              <w:t xml:space="preserve"> and/or caregivers</w:t>
            </w:r>
          </w:p>
        </w:tc>
        <w:tc>
          <w:tcPr>
            <w:tcW w:w="1350" w:type="dxa"/>
            <w:vAlign w:val="center"/>
          </w:tcPr>
          <w:p w:rsidR="009644E4" w:rsidRPr="007B5F00" w:rsidRDefault="0017091B" w:rsidP="00052910">
            <w:pPr>
              <w:jc w:val="center"/>
              <w:rPr>
                <w:rFonts w:ascii="Arial" w:hAnsi="Arial" w:cs="Arial"/>
                <w:color w:val="000000"/>
                <w:sz w:val="18"/>
                <w:szCs w:val="18"/>
              </w:rPr>
            </w:pPr>
            <w:r>
              <w:rPr>
                <w:rFonts w:ascii="Arial" w:hAnsi="Arial" w:cs="Arial"/>
                <w:color w:val="000000"/>
                <w:sz w:val="18"/>
                <w:szCs w:val="18"/>
              </w:rPr>
              <w:t>36</w:t>
            </w:r>
          </w:p>
        </w:tc>
        <w:tc>
          <w:tcPr>
            <w:tcW w:w="1170" w:type="dxa"/>
            <w:vAlign w:val="center"/>
          </w:tcPr>
          <w:p w:rsidR="009644E4" w:rsidRPr="007B5F00" w:rsidRDefault="009644E4" w:rsidP="00052910">
            <w:pPr>
              <w:jc w:val="center"/>
              <w:rPr>
                <w:rFonts w:ascii="Arial" w:hAnsi="Arial" w:cs="Arial"/>
                <w:color w:val="000000"/>
                <w:sz w:val="18"/>
                <w:szCs w:val="18"/>
              </w:rPr>
            </w:pPr>
            <w:r>
              <w:rPr>
                <w:rFonts w:ascii="Arial" w:hAnsi="Arial" w:cs="Arial"/>
                <w:color w:val="000000"/>
                <w:sz w:val="18"/>
                <w:szCs w:val="18"/>
              </w:rPr>
              <w:t>2.0</w:t>
            </w:r>
          </w:p>
        </w:tc>
        <w:tc>
          <w:tcPr>
            <w:tcW w:w="1260" w:type="dxa"/>
            <w:vAlign w:val="center"/>
          </w:tcPr>
          <w:p w:rsidR="009644E4" w:rsidRPr="007B5F00" w:rsidRDefault="009644E4" w:rsidP="00052910">
            <w:pPr>
              <w:jc w:val="center"/>
              <w:rPr>
                <w:rFonts w:ascii="Arial" w:hAnsi="Arial" w:cs="Arial"/>
                <w:color w:val="000000"/>
                <w:sz w:val="18"/>
                <w:szCs w:val="18"/>
              </w:rPr>
            </w:pPr>
            <w:r>
              <w:rPr>
                <w:rFonts w:ascii="Arial" w:hAnsi="Arial" w:cs="Arial"/>
                <w:color w:val="000000"/>
                <w:sz w:val="18"/>
                <w:szCs w:val="18"/>
              </w:rPr>
              <w:t>1.0</w:t>
            </w:r>
          </w:p>
        </w:tc>
        <w:tc>
          <w:tcPr>
            <w:tcW w:w="1260" w:type="dxa"/>
            <w:vAlign w:val="center"/>
          </w:tcPr>
          <w:p w:rsidR="009644E4" w:rsidRPr="007B5F00" w:rsidRDefault="009644E4" w:rsidP="00052910">
            <w:pPr>
              <w:jc w:val="center"/>
              <w:rPr>
                <w:rFonts w:ascii="Arial" w:hAnsi="Arial" w:cs="Arial"/>
                <w:color w:val="000000"/>
                <w:sz w:val="18"/>
                <w:szCs w:val="18"/>
              </w:rPr>
            </w:pPr>
            <w:r>
              <w:rPr>
                <w:rFonts w:ascii="Arial" w:hAnsi="Arial" w:cs="Arial"/>
                <w:color w:val="000000"/>
                <w:sz w:val="18"/>
                <w:szCs w:val="18"/>
              </w:rPr>
              <w:t>3.0</w:t>
            </w:r>
          </w:p>
        </w:tc>
        <w:tc>
          <w:tcPr>
            <w:tcW w:w="1260" w:type="dxa"/>
            <w:vAlign w:val="center"/>
          </w:tcPr>
          <w:p w:rsidR="009644E4" w:rsidRPr="007B5F00" w:rsidRDefault="009644E4" w:rsidP="00052910">
            <w:pPr>
              <w:pStyle w:val="TableText"/>
              <w:jc w:val="center"/>
              <w:rPr>
                <w:rFonts w:ascii="Arial" w:hAnsi="Arial" w:cs="Arial"/>
                <w:sz w:val="18"/>
                <w:szCs w:val="18"/>
              </w:rPr>
            </w:pPr>
            <w:r>
              <w:rPr>
                <w:rFonts w:ascii="Arial" w:hAnsi="Arial" w:cs="Arial"/>
                <w:sz w:val="18"/>
                <w:szCs w:val="18"/>
              </w:rPr>
              <w:t>$21.74</w:t>
            </w:r>
          </w:p>
        </w:tc>
        <w:tc>
          <w:tcPr>
            <w:tcW w:w="1260" w:type="dxa"/>
            <w:vAlign w:val="center"/>
          </w:tcPr>
          <w:p w:rsidR="009644E4" w:rsidRPr="007B5F00" w:rsidRDefault="00E52D28" w:rsidP="00052910">
            <w:pPr>
              <w:jc w:val="center"/>
              <w:rPr>
                <w:rFonts w:ascii="Arial" w:hAnsi="Arial" w:cs="Arial"/>
                <w:color w:val="000000"/>
                <w:sz w:val="18"/>
                <w:szCs w:val="18"/>
              </w:rPr>
            </w:pPr>
            <w:r>
              <w:rPr>
                <w:rFonts w:ascii="Arial" w:hAnsi="Arial" w:cs="Arial"/>
                <w:color w:val="000000"/>
                <w:sz w:val="18"/>
                <w:szCs w:val="18"/>
              </w:rPr>
              <w:t>$2, 347.92</w:t>
            </w:r>
          </w:p>
        </w:tc>
      </w:tr>
    </w:tbl>
    <w:p w:rsidR="0012362F" w:rsidRDefault="0012362F" w:rsidP="0012362F">
      <w:pPr>
        <w:rPr>
          <w:color w:val="000000"/>
          <w:sz w:val="18"/>
          <w:szCs w:val="18"/>
        </w:rPr>
      </w:pPr>
    </w:p>
    <w:p w:rsidR="0012362F" w:rsidRDefault="00644B8F" w:rsidP="00E71B13">
      <w:pPr>
        <w:rPr>
          <w:color w:val="000000"/>
          <w:sz w:val="18"/>
          <w:szCs w:val="18"/>
        </w:rPr>
      </w:pPr>
      <w:r w:rsidRPr="00E71B13">
        <w:rPr>
          <w:color w:val="000000"/>
          <w:sz w:val="18"/>
          <w:szCs w:val="18"/>
        </w:rPr>
        <w:t xml:space="preserve">*Based upon the mean hourly wages, “National Compensation Survey: Occupational Wages in the </w:t>
      </w:r>
      <w:smartTag w:uri="urn:schemas-microsoft-com:office:smarttags" w:element="country-region">
        <w:smartTag w:uri="urn:schemas-microsoft-com:office:smarttags" w:element="place">
          <w:r w:rsidRPr="00E71B13">
            <w:rPr>
              <w:color w:val="000000"/>
              <w:sz w:val="18"/>
              <w:szCs w:val="18"/>
            </w:rPr>
            <w:t>United States</w:t>
          </w:r>
        </w:smartTag>
      </w:smartTag>
      <w:r w:rsidRPr="00E71B13">
        <w:rPr>
          <w:color w:val="000000"/>
          <w:sz w:val="18"/>
          <w:szCs w:val="18"/>
        </w:rPr>
        <w:t>, May 201</w:t>
      </w:r>
      <w:r w:rsidR="00E71B13" w:rsidRPr="00E71B13">
        <w:rPr>
          <w:color w:val="000000"/>
          <w:sz w:val="18"/>
          <w:szCs w:val="18"/>
        </w:rPr>
        <w:t>1</w:t>
      </w:r>
      <w:r w:rsidRPr="00E71B13">
        <w:rPr>
          <w:color w:val="000000"/>
          <w:sz w:val="18"/>
          <w:szCs w:val="18"/>
        </w:rPr>
        <w:t xml:space="preserve">,” U.S. Department of Labor, Bureau of Labor Statistics. </w:t>
      </w:r>
      <w:hyperlink r:id="rId9" w:anchor="b29-0000" w:history="1">
        <w:r w:rsidR="00A30826" w:rsidRPr="00646BE1">
          <w:rPr>
            <w:rStyle w:val="Hyperlink"/>
            <w:sz w:val="18"/>
            <w:szCs w:val="18"/>
          </w:rPr>
          <w:t>http://www.bls.gov/oes/current/oes_nat.htm#b29-0000</w:t>
        </w:r>
      </w:hyperlink>
    </w:p>
    <w:p w:rsidR="00754380" w:rsidRDefault="00754380" w:rsidP="00754380">
      <w:pPr>
        <w:rPr>
          <w:b/>
        </w:rPr>
      </w:pPr>
    </w:p>
    <w:p w:rsidR="00120F59" w:rsidRPr="009A48D4" w:rsidRDefault="00120F59" w:rsidP="00120F59">
      <w:pPr>
        <w:pStyle w:val="Heading2"/>
      </w:pPr>
      <w:r>
        <w:t>A.13</w:t>
      </w:r>
      <w:r>
        <w:tab/>
        <w:t>Capital Costs</w:t>
      </w:r>
    </w:p>
    <w:p w:rsidR="004835FE" w:rsidRDefault="00BE6E55" w:rsidP="00B234A1">
      <w:pPr>
        <w:pStyle w:val="BodyText"/>
        <w:ind w:firstLine="0"/>
      </w:pPr>
      <w:r w:rsidRPr="009A48D4">
        <w:t xml:space="preserve">There are neither capital </w:t>
      </w:r>
      <w:r w:rsidR="000F48F9">
        <w:t>n</w:t>
      </w:r>
      <w:r w:rsidRPr="009A48D4">
        <w:t>or startup costs</w:t>
      </w:r>
      <w:r w:rsidR="0048412B">
        <w:t>,</w:t>
      </w:r>
      <w:r w:rsidRPr="009A48D4">
        <w:t xml:space="preserve"> nor are there any operation and maintenance costs to </w:t>
      </w:r>
      <w:r w:rsidR="00C12546">
        <w:t xml:space="preserve">the </w:t>
      </w:r>
      <w:r w:rsidR="00B234A1">
        <w:t>focus group</w:t>
      </w:r>
      <w:r>
        <w:t xml:space="preserve"> participants</w:t>
      </w:r>
      <w:r w:rsidR="004123D3">
        <w:t xml:space="preserve"> and interviewees</w:t>
      </w:r>
      <w:r w:rsidRPr="009A48D4">
        <w:t>.</w:t>
      </w:r>
    </w:p>
    <w:p w:rsidR="00BE6E55" w:rsidRPr="009A48D4" w:rsidRDefault="00AD77BE" w:rsidP="00BE6E55">
      <w:pPr>
        <w:pStyle w:val="Heading2"/>
      </w:pPr>
      <w:bookmarkStart w:id="42" w:name="_Toc88033480"/>
      <w:bookmarkStart w:id="43" w:name="_Toc162169931"/>
      <w:bookmarkStart w:id="44" w:name="_Toc245121133"/>
      <w:r>
        <w:t>A.</w:t>
      </w:r>
      <w:r w:rsidR="00BE6E55">
        <w:t>14</w:t>
      </w:r>
      <w:r w:rsidR="00BE6E55">
        <w:tab/>
      </w:r>
      <w:bookmarkEnd w:id="42"/>
      <w:r w:rsidR="00BE6E55">
        <w:t>Costs to Federal Government</w:t>
      </w:r>
      <w:bookmarkEnd w:id="43"/>
      <w:bookmarkEnd w:id="44"/>
    </w:p>
    <w:p w:rsidR="004835FE" w:rsidRDefault="00644B8F" w:rsidP="002B32C4">
      <w:pPr>
        <w:pStyle w:val="BodyText"/>
        <w:ind w:firstLine="0"/>
      </w:pPr>
      <w:r w:rsidRPr="0037285D">
        <w:t>Total cost</w:t>
      </w:r>
      <w:r w:rsidR="00AD6F77">
        <w:t xml:space="preserve">s associated with the </w:t>
      </w:r>
      <w:r w:rsidRPr="0037285D">
        <w:t xml:space="preserve">focus groups </w:t>
      </w:r>
      <w:r w:rsidR="00AD6F77">
        <w:t xml:space="preserve">and interviews </w:t>
      </w:r>
      <w:r w:rsidRPr="0037285D">
        <w:t xml:space="preserve">are estimated </w:t>
      </w:r>
      <w:r w:rsidR="00AD6F77">
        <w:t xml:space="preserve">to be </w:t>
      </w:r>
      <w:r w:rsidR="008C00C6">
        <w:t>$60,868</w:t>
      </w:r>
      <w:r w:rsidR="003241BF">
        <w:t xml:space="preserve"> </w:t>
      </w:r>
      <w:r w:rsidRPr="00144B32">
        <w:t>for</w:t>
      </w:r>
      <w:r w:rsidR="008C00C6">
        <w:t xml:space="preserve"> planning,</w:t>
      </w:r>
      <w:r w:rsidRPr="0037285D">
        <w:t xml:space="preserve"> recruitment, </w:t>
      </w:r>
      <w:r w:rsidR="00144B32">
        <w:t xml:space="preserve">focus group </w:t>
      </w:r>
      <w:r w:rsidRPr="0037285D">
        <w:t xml:space="preserve">facilitation, </w:t>
      </w:r>
      <w:r w:rsidR="00144B32">
        <w:t xml:space="preserve">participant incentives, </w:t>
      </w:r>
      <w:r w:rsidRPr="0037285D">
        <w:t>trav</w:t>
      </w:r>
      <w:r w:rsidR="00AD6F77">
        <w:t xml:space="preserve">el, meeting notes and analysis. </w:t>
      </w:r>
      <w:r w:rsidRPr="0037285D">
        <w:t>These costs are funded through an existing CMS contract with RTI.</w:t>
      </w:r>
    </w:p>
    <w:p w:rsidR="00DE7AC2" w:rsidRDefault="00DE7AC2" w:rsidP="00144B32">
      <w:pPr>
        <w:pStyle w:val="BodyText"/>
        <w:ind w:firstLine="0"/>
      </w:pPr>
      <w:r>
        <w:lastRenderedPageBreak/>
        <w:t xml:space="preserve">Federal FTE costs are expected to be negligible. The Project Officer for the CMS contract with </w:t>
      </w:r>
      <w:r w:rsidR="0042414D">
        <w:t xml:space="preserve">RTI may be required to spend </w:t>
      </w:r>
      <w:r w:rsidR="0043021A" w:rsidRPr="003241BF">
        <w:t>0.2</w:t>
      </w:r>
      <w:r w:rsidRPr="003241BF">
        <w:t>%</w:t>
      </w:r>
      <w:r>
        <w:t xml:space="preserve"> of her time on the admi</w:t>
      </w:r>
      <w:r w:rsidR="0042414D">
        <w:t xml:space="preserve">nistration of this </w:t>
      </w:r>
      <w:r w:rsidR="00A30826">
        <w:t xml:space="preserve">activity </w:t>
      </w:r>
      <w:r w:rsidR="0042414D" w:rsidRPr="003241BF">
        <w:t>(</w:t>
      </w:r>
      <w:r w:rsidR="0043021A" w:rsidRPr="003241BF">
        <w:t>~$250</w:t>
      </w:r>
      <w:r w:rsidR="0043021A">
        <w:t xml:space="preserve"> </w:t>
      </w:r>
      <w:r>
        <w:t>of annual salary).</w:t>
      </w:r>
    </w:p>
    <w:p w:rsidR="00BE6E55" w:rsidRPr="009A48D4" w:rsidRDefault="00AD77BE" w:rsidP="00BE6E55">
      <w:pPr>
        <w:pStyle w:val="Heading2"/>
      </w:pPr>
      <w:bookmarkStart w:id="45" w:name="_Toc88033481"/>
      <w:bookmarkStart w:id="46" w:name="_Toc162169932"/>
      <w:bookmarkStart w:id="47" w:name="_Toc245121134"/>
      <w:r>
        <w:t>A.</w:t>
      </w:r>
      <w:r w:rsidR="00BE6E55">
        <w:t>15</w:t>
      </w:r>
      <w:r w:rsidR="00BE6E55">
        <w:tab/>
      </w:r>
      <w:bookmarkEnd w:id="45"/>
      <w:r w:rsidR="00BE6E55">
        <w:t>Changes to</w:t>
      </w:r>
      <w:r w:rsidR="00BE6E55" w:rsidRPr="009A48D4">
        <w:t xml:space="preserve"> Burden</w:t>
      </w:r>
      <w:bookmarkEnd w:id="46"/>
      <w:bookmarkEnd w:id="47"/>
    </w:p>
    <w:p w:rsidR="004835FE" w:rsidRDefault="00BE6E55" w:rsidP="002E05EC">
      <w:pPr>
        <w:pStyle w:val="BodyText"/>
        <w:ind w:firstLine="0"/>
      </w:pPr>
      <w:r w:rsidRPr="009A48D4">
        <w:t>This is a new data collection for CMS.</w:t>
      </w:r>
      <w:r>
        <w:t xml:space="preserve"> </w:t>
      </w:r>
      <w:r w:rsidR="00B234A1" w:rsidRPr="008B628D">
        <w:t xml:space="preserve">The focus groups </w:t>
      </w:r>
      <w:r w:rsidR="00C744BB">
        <w:t xml:space="preserve">and interviews </w:t>
      </w:r>
      <w:r w:rsidR="00B234A1" w:rsidRPr="008B628D">
        <w:t>will not result in any recurrent periodic reporting or recordkeeping costs or time burden.</w:t>
      </w:r>
    </w:p>
    <w:p w:rsidR="00BE6E55" w:rsidRPr="009A48D4" w:rsidRDefault="00AD77BE" w:rsidP="00BE6E55">
      <w:pPr>
        <w:pStyle w:val="Heading2"/>
      </w:pPr>
      <w:bookmarkStart w:id="48" w:name="_Toc88033482"/>
      <w:bookmarkStart w:id="49" w:name="_Toc162169933"/>
      <w:bookmarkStart w:id="50" w:name="_Toc245121135"/>
      <w:r>
        <w:t>A.</w:t>
      </w:r>
      <w:r w:rsidR="00BE6E55">
        <w:t>16</w:t>
      </w:r>
      <w:r w:rsidR="00BE6E55">
        <w:tab/>
      </w:r>
      <w:bookmarkEnd w:id="48"/>
      <w:r w:rsidR="00BE6E55">
        <w:t>Publication/Tabulation Dates</w:t>
      </w:r>
      <w:bookmarkEnd w:id="49"/>
      <w:bookmarkEnd w:id="50"/>
    </w:p>
    <w:p w:rsidR="004835FE" w:rsidRDefault="001A5EAF" w:rsidP="0037285D">
      <w:pPr>
        <w:pStyle w:val="BodyText"/>
        <w:ind w:firstLine="0"/>
      </w:pPr>
      <w:r>
        <w:t>These</w:t>
      </w:r>
      <w:r w:rsidR="00D728B4">
        <w:t xml:space="preserve"> </w:t>
      </w:r>
      <w:r w:rsidR="005E1D10">
        <w:t xml:space="preserve">qualitative </w:t>
      </w:r>
      <w:r w:rsidR="00D728B4">
        <w:t>results will be reported in</w:t>
      </w:r>
      <w:r w:rsidR="004B3519">
        <w:t xml:space="preserve"> </w:t>
      </w:r>
      <w:r w:rsidR="0042414D">
        <w:t>the</w:t>
      </w:r>
      <w:r w:rsidR="00C744BB">
        <w:t xml:space="preserve"> Final R</w:t>
      </w:r>
      <w:r w:rsidR="00DE7AC2">
        <w:t>eport</w:t>
      </w:r>
      <w:r w:rsidR="00757E85" w:rsidRPr="00757E85">
        <w:t xml:space="preserve">. </w:t>
      </w:r>
      <w:r w:rsidR="00120F59" w:rsidRPr="009669F4">
        <w:t xml:space="preserve">The Final Report will be </w:t>
      </w:r>
      <w:r w:rsidR="003F193D" w:rsidRPr="009669F4">
        <w:t xml:space="preserve">completed in </w:t>
      </w:r>
      <w:r w:rsidR="00C069E4">
        <w:t>April</w:t>
      </w:r>
      <w:r w:rsidR="00757E85" w:rsidRPr="00757E85">
        <w:t xml:space="preserve"> </w:t>
      </w:r>
      <w:r w:rsidR="003F193D" w:rsidRPr="00757E85">
        <w:t>201</w:t>
      </w:r>
      <w:r w:rsidR="00757E85" w:rsidRPr="00757E85">
        <w:t>6</w:t>
      </w:r>
      <w:r w:rsidR="003F193D" w:rsidRPr="00633046">
        <w:t>.</w:t>
      </w:r>
      <w:r w:rsidR="00E8142E" w:rsidRPr="00633046">
        <w:t xml:space="preserve"> </w:t>
      </w:r>
      <w:r w:rsidR="004375C2" w:rsidRPr="00633046">
        <w:t>Additional</w:t>
      </w:r>
      <w:r w:rsidR="000E6CEA" w:rsidRPr="00633046">
        <w:t>ly,</w:t>
      </w:r>
      <w:r w:rsidR="004375C2" w:rsidRPr="00633046">
        <w:t xml:space="preserve"> </w:t>
      </w:r>
      <w:r w:rsidR="00C069E4">
        <w:t>the RTI</w:t>
      </w:r>
      <w:r w:rsidR="009E57C9">
        <w:t xml:space="preserve"> team </w:t>
      </w:r>
      <w:r w:rsidR="00633046">
        <w:t>plan</w:t>
      </w:r>
      <w:r w:rsidR="00C069E4">
        <w:t>s</w:t>
      </w:r>
      <w:r w:rsidR="00633046">
        <w:t xml:space="preserve"> to develop </w:t>
      </w:r>
      <w:r w:rsidR="004375C2" w:rsidRPr="00633046">
        <w:t>peer</w:t>
      </w:r>
      <w:r w:rsidR="0048412B">
        <w:t>-</w:t>
      </w:r>
      <w:r w:rsidR="004375C2" w:rsidRPr="00633046">
        <w:t xml:space="preserve">reviewed publications and conference </w:t>
      </w:r>
      <w:r w:rsidR="00633046">
        <w:t>presentations</w:t>
      </w:r>
      <w:r w:rsidR="00D735B6">
        <w:t xml:space="preserve"> that will be reviewed and approved by CMS prior to submission</w:t>
      </w:r>
      <w:r w:rsidR="000E6CEA" w:rsidRPr="00633046">
        <w:t>.</w:t>
      </w:r>
    </w:p>
    <w:p w:rsidR="00BE6E55" w:rsidRPr="009A48D4" w:rsidRDefault="00AD77BE" w:rsidP="00BE6E55">
      <w:pPr>
        <w:pStyle w:val="Heading2"/>
      </w:pPr>
      <w:bookmarkStart w:id="51" w:name="_Toc88033483"/>
      <w:bookmarkStart w:id="52" w:name="_Toc162169934"/>
      <w:bookmarkStart w:id="53" w:name="_Toc245121136"/>
      <w:r>
        <w:t>A.</w:t>
      </w:r>
      <w:r w:rsidR="00BE6E55">
        <w:t>17</w:t>
      </w:r>
      <w:r w:rsidR="00BE6E55">
        <w:tab/>
      </w:r>
      <w:bookmarkStart w:id="54" w:name="_Toc88033484"/>
      <w:bookmarkEnd w:id="51"/>
      <w:r w:rsidR="00BE6E55" w:rsidRPr="009A48D4">
        <w:t>Expiration Date</w:t>
      </w:r>
      <w:bookmarkEnd w:id="52"/>
      <w:bookmarkEnd w:id="53"/>
    </w:p>
    <w:p w:rsidR="004835FE" w:rsidRDefault="00BE6E55">
      <w:pPr>
        <w:pStyle w:val="BodyText"/>
        <w:ind w:firstLine="0"/>
      </w:pPr>
      <w:r w:rsidRPr="009A48D4">
        <w:t>The OMB expiration date will be displayed on all disseminated data collection materials.</w:t>
      </w:r>
    </w:p>
    <w:p w:rsidR="00AB69BA" w:rsidRDefault="00AB69BA" w:rsidP="00C02033">
      <w:pPr>
        <w:pStyle w:val="AppHeading1"/>
        <w:spacing w:after="240"/>
      </w:pPr>
      <w:bookmarkStart w:id="55" w:name="_Toc8007688"/>
      <w:bookmarkStart w:id="56" w:name="_Toc88033485"/>
      <w:bookmarkEnd w:id="54"/>
    </w:p>
    <w:p w:rsidR="00B83CE2" w:rsidRDefault="00B83CE2" w:rsidP="00B21677">
      <w:pPr>
        <w:pStyle w:val="AppHeading1"/>
        <w:spacing w:after="240"/>
      </w:pPr>
      <w:bookmarkStart w:id="57" w:name="_ENREF_10"/>
    </w:p>
    <w:bookmarkEnd w:id="57"/>
    <w:p w:rsidR="00A54C29" w:rsidRPr="009C7A4C" w:rsidRDefault="00A54C29" w:rsidP="00BC54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r>
        <w:br w:type="page"/>
      </w:r>
      <w:r w:rsidRPr="009C7A4C">
        <w:rPr>
          <w:b/>
          <w:bCs/>
          <w:u w:val="single"/>
        </w:rPr>
        <w:lastRenderedPageBreak/>
        <w:t>Supporting Statement – Part B</w:t>
      </w:r>
    </w:p>
    <w:p w:rsidR="00A54C29" w:rsidRDefault="00A54C29" w:rsidP="00A54C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p>
    <w:p w:rsidR="00A54C29" w:rsidRPr="00E4268D" w:rsidRDefault="00574E2C" w:rsidP="00A54C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
        </w:rPr>
      </w:pPr>
      <w:r w:rsidRPr="00574E2C">
        <w:rPr>
          <w:b/>
          <w:bCs/>
        </w:rPr>
        <w:t>Collections of Information Employing Statistical Methods</w:t>
      </w:r>
    </w:p>
    <w:p w:rsidR="00A54C29" w:rsidRDefault="00A54C29" w:rsidP="00A54C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5246" w:rsidRDefault="00D95246" w:rsidP="00A54C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4"/>
        </w:rPr>
        <w:t>This information collection does not employ statistical methods.</w:t>
      </w:r>
    </w:p>
    <w:p w:rsidR="00D95246" w:rsidRDefault="00D95246" w:rsidP="00A54C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4C29" w:rsidRDefault="00A54C29" w:rsidP="008F168C">
      <w:pPr>
        <w:pStyle w:val="AppHeading1"/>
        <w:spacing w:after="240"/>
        <w:jc w:val="left"/>
        <w:sectPr w:rsidR="00A54C29" w:rsidSect="00C616A7">
          <w:headerReference w:type="default" r:id="rId10"/>
          <w:footerReference w:type="default" r:id="rId11"/>
          <w:footnotePr>
            <w:numRestart w:val="eachPage"/>
          </w:footnotePr>
          <w:pgSz w:w="12240" w:h="15840" w:code="1"/>
          <w:pgMar w:top="1440" w:right="1440" w:bottom="1440" w:left="1440" w:header="720" w:footer="720" w:gutter="0"/>
          <w:pgNumType w:start="1"/>
          <w:cols w:space="720"/>
        </w:sectPr>
      </w:pPr>
    </w:p>
    <w:p w:rsidR="00B21677" w:rsidRDefault="00B21677" w:rsidP="008F168C">
      <w:pPr>
        <w:pStyle w:val="AppHeading1"/>
        <w:spacing w:after="240"/>
      </w:pPr>
      <w:bookmarkStart w:id="58" w:name="_Toc162170030"/>
      <w:bookmarkStart w:id="59" w:name="_Toc245121138"/>
      <w:bookmarkEnd w:id="55"/>
      <w:bookmarkEnd w:id="56"/>
      <w:r>
        <w:lastRenderedPageBreak/>
        <w:t>References</w:t>
      </w:r>
    </w:p>
    <w:p w:rsidR="00F85885" w:rsidRPr="00C744BB" w:rsidRDefault="006401AC" w:rsidP="00C744BB">
      <w:pPr>
        <w:pStyle w:val="biblio"/>
        <w:rPr>
          <w:szCs w:val="24"/>
        </w:rPr>
      </w:pPr>
      <w:proofErr w:type="spellStart"/>
      <w:r>
        <w:rPr>
          <w:szCs w:val="24"/>
        </w:rPr>
        <w:t>Bazeley</w:t>
      </w:r>
      <w:proofErr w:type="spellEnd"/>
      <w:r>
        <w:rPr>
          <w:szCs w:val="24"/>
        </w:rPr>
        <w:t>, P.</w:t>
      </w:r>
      <w:r w:rsidR="00B21677" w:rsidRPr="00C77890">
        <w:rPr>
          <w:szCs w:val="24"/>
        </w:rPr>
        <w:t xml:space="preserve"> (2007). </w:t>
      </w:r>
      <w:r w:rsidR="00B21677" w:rsidRPr="00D97E04">
        <w:rPr>
          <w:i/>
          <w:iCs/>
          <w:szCs w:val="24"/>
        </w:rPr>
        <w:t xml:space="preserve">Qualitative </w:t>
      </w:r>
      <w:r w:rsidR="00D97E04" w:rsidRPr="00D97E04">
        <w:rPr>
          <w:i/>
          <w:iCs/>
          <w:szCs w:val="24"/>
        </w:rPr>
        <w:t xml:space="preserve">data analysis with </w:t>
      </w:r>
      <w:proofErr w:type="spellStart"/>
      <w:r w:rsidR="00D97E04" w:rsidRPr="00D97E04">
        <w:rPr>
          <w:i/>
          <w:iCs/>
          <w:szCs w:val="24"/>
        </w:rPr>
        <w:t>NVivo</w:t>
      </w:r>
      <w:proofErr w:type="spellEnd"/>
      <w:r w:rsidR="00D97E04">
        <w:rPr>
          <w:szCs w:val="24"/>
        </w:rPr>
        <w:t xml:space="preserve"> (2</w:t>
      </w:r>
      <w:r w:rsidR="00D97E04" w:rsidRPr="00D97E04">
        <w:rPr>
          <w:szCs w:val="24"/>
          <w:vertAlign w:val="superscript"/>
        </w:rPr>
        <w:t>nd</w:t>
      </w:r>
      <w:r w:rsidR="00D97E04">
        <w:rPr>
          <w:szCs w:val="24"/>
        </w:rPr>
        <w:t xml:space="preserve"> ed.</w:t>
      </w:r>
      <w:r w:rsidR="00B21677" w:rsidRPr="00C77890">
        <w:rPr>
          <w:szCs w:val="24"/>
        </w:rPr>
        <w:t>)</w:t>
      </w:r>
      <w:r w:rsidR="00D97E04">
        <w:rPr>
          <w:szCs w:val="24"/>
        </w:rPr>
        <w:t>. Sage</w:t>
      </w:r>
      <w:r w:rsidR="00B21677" w:rsidRPr="00C77890">
        <w:rPr>
          <w:szCs w:val="24"/>
        </w:rPr>
        <w:t xml:space="preserve"> Publications Ltd.</w:t>
      </w:r>
    </w:p>
    <w:p w:rsidR="00C069E4" w:rsidRPr="00C744BB" w:rsidRDefault="00B21677" w:rsidP="00C744BB">
      <w:pPr>
        <w:pStyle w:val="biblio"/>
        <w:rPr>
          <w:rFonts w:eastAsia="Calibri"/>
          <w:bCs/>
          <w:szCs w:val="24"/>
        </w:rPr>
      </w:pPr>
      <w:r w:rsidRPr="001D6665">
        <w:rPr>
          <w:rFonts w:eastAsia="Calibri"/>
          <w:bCs/>
          <w:szCs w:val="24"/>
        </w:rPr>
        <w:t xml:space="preserve">Creswell, J. W. (2009). </w:t>
      </w:r>
      <w:r w:rsidRPr="001D6665">
        <w:rPr>
          <w:rFonts w:eastAsia="Calibri"/>
          <w:bCs/>
          <w:i/>
          <w:szCs w:val="24"/>
        </w:rPr>
        <w:t>Research design: Qualitative, quantitative, and mixed methods approaches</w:t>
      </w:r>
      <w:r w:rsidR="00D97E04">
        <w:rPr>
          <w:rFonts w:eastAsia="Calibri"/>
          <w:bCs/>
          <w:szCs w:val="24"/>
        </w:rPr>
        <w:t xml:space="preserve"> (</w:t>
      </w:r>
      <w:r w:rsidRPr="001D6665">
        <w:rPr>
          <w:rFonts w:eastAsia="Calibri"/>
          <w:bCs/>
          <w:szCs w:val="24"/>
        </w:rPr>
        <w:t>3rd ed.</w:t>
      </w:r>
      <w:r w:rsidR="00D97E04">
        <w:rPr>
          <w:rFonts w:eastAsia="Calibri"/>
          <w:bCs/>
          <w:szCs w:val="24"/>
        </w:rPr>
        <w:t>).</w:t>
      </w:r>
      <w:r w:rsidRPr="001D6665">
        <w:rPr>
          <w:rFonts w:eastAsia="Calibri"/>
          <w:bCs/>
          <w:szCs w:val="24"/>
        </w:rPr>
        <w:t xml:space="preserve"> Thousand Oaks, CA: Sage.</w:t>
      </w:r>
    </w:p>
    <w:p w:rsidR="00C069E4" w:rsidRPr="00C069E4" w:rsidRDefault="00C069E4" w:rsidP="00C069E4">
      <w:pPr>
        <w:keepLines/>
        <w:spacing w:after="240"/>
        <w:ind w:left="720" w:hanging="720"/>
      </w:pPr>
      <w:proofErr w:type="spellStart"/>
      <w:r w:rsidRPr="00C069E4">
        <w:t>Kautter</w:t>
      </w:r>
      <w:proofErr w:type="spellEnd"/>
      <w:r w:rsidRPr="00C069E4">
        <w:t>, J., Sorensen, A., Bernard, S</w:t>
      </w:r>
      <w:r>
        <w:t xml:space="preserve">., et al. </w:t>
      </w:r>
      <w:r w:rsidRPr="00C069E4">
        <w:rPr>
          <w:i/>
          <w:iCs/>
        </w:rPr>
        <w:t xml:space="preserve">Medicare Health Care Quality Demonstration: </w:t>
      </w:r>
      <w:proofErr w:type="spellStart"/>
      <w:r w:rsidRPr="00C069E4">
        <w:rPr>
          <w:i/>
          <w:iCs/>
        </w:rPr>
        <w:t>Gundersen</w:t>
      </w:r>
      <w:proofErr w:type="spellEnd"/>
      <w:r w:rsidRPr="00C069E4">
        <w:rPr>
          <w:i/>
          <w:iCs/>
        </w:rPr>
        <w:t xml:space="preserve"> Lutheran Health System Advanced Disease Coordination Final Case Study Report.</w:t>
      </w:r>
      <w:r>
        <w:rPr>
          <w:i/>
          <w:iCs/>
        </w:rPr>
        <w:t xml:space="preserve"> </w:t>
      </w:r>
      <w:r w:rsidRPr="00C069E4">
        <w:t>CMS Contract No. 500-00-024, TO #24.  Research Triangle Park, N.C.  RTI International, 2010.</w:t>
      </w:r>
    </w:p>
    <w:p w:rsidR="006263A8" w:rsidRDefault="006263A8" w:rsidP="006263A8">
      <w:pPr>
        <w:keepLines/>
        <w:spacing w:after="240"/>
        <w:ind w:left="720" w:hanging="720"/>
      </w:pPr>
      <w:r w:rsidRPr="006263A8">
        <w:t>Medicare Prescription Drug, Improvement, and Modernization Act</w:t>
      </w:r>
      <w:r>
        <w:t>. (2003).</w:t>
      </w:r>
      <w:r w:rsidRPr="006263A8">
        <w:t xml:space="preserve"> </w:t>
      </w:r>
      <w:r>
        <w:t>S.</w:t>
      </w:r>
      <w:r w:rsidRPr="006263A8">
        <w:t xml:space="preserve"> 646</w:t>
      </w:r>
      <w:r>
        <w:t xml:space="preserve">. </w:t>
      </w:r>
      <w:r w:rsidRPr="006263A8">
        <w:t>(</w:t>
      </w:r>
      <w:r>
        <w:t>P.L. 108-173, Section 1866C(b)).</w:t>
      </w:r>
    </w:p>
    <w:p w:rsidR="00F85885" w:rsidRPr="00C069E4" w:rsidRDefault="00C069E4" w:rsidP="00C069E4">
      <w:pPr>
        <w:keepLines/>
        <w:spacing w:after="240"/>
        <w:ind w:left="720" w:hanging="720"/>
      </w:pPr>
      <w:r>
        <w:t>Meridian Health System.</w:t>
      </w:r>
      <w:r w:rsidR="006263A8">
        <w:t xml:space="preserve"> (2012)</w:t>
      </w:r>
      <w:r>
        <w:t xml:space="preserve"> </w:t>
      </w:r>
      <w:r w:rsidRPr="00C069E4">
        <w:rPr>
          <w:i/>
        </w:rPr>
        <w:t>Meridian Care Journey: A Palliative Care Program</w:t>
      </w:r>
      <w:r>
        <w:rPr>
          <w:i/>
        </w:rPr>
        <w:t xml:space="preserve">. </w:t>
      </w:r>
      <w:r w:rsidRPr="00C069E4">
        <w:rPr>
          <w:i/>
        </w:rPr>
        <w:t>Protocol Document</w:t>
      </w:r>
      <w:r>
        <w:rPr>
          <w:i/>
        </w:rPr>
        <w:t xml:space="preserve">. </w:t>
      </w:r>
      <w:r>
        <w:t xml:space="preserve">Neptune, New Jersey. </w:t>
      </w:r>
      <w:r w:rsidR="006263A8">
        <w:t>Meridian Health System</w:t>
      </w:r>
      <w:r w:rsidRPr="00C069E4">
        <w:t>.</w:t>
      </w:r>
    </w:p>
    <w:p w:rsidR="0092716D" w:rsidRPr="001D6665" w:rsidRDefault="00136355" w:rsidP="0092716D">
      <w:pPr>
        <w:pStyle w:val="biblio"/>
        <w:rPr>
          <w:rStyle w:val="citation"/>
          <w:szCs w:val="24"/>
        </w:rPr>
      </w:pPr>
      <w:r>
        <w:rPr>
          <w:rFonts w:eastAsia="Calibri"/>
          <w:bCs/>
          <w:szCs w:val="24"/>
        </w:rPr>
        <w:t>Miles</w:t>
      </w:r>
      <w:r w:rsidR="006401AC">
        <w:rPr>
          <w:rFonts w:eastAsia="Calibri"/>
          <w:bCs/>
          <w:szCs w:val="24"/>
        </w:rPr>
        <w:t>,</w:t>
      </w:r>
      <w:r>
        <w:rPr>
          <w:rFonts w:eastAsia="Calibri"/>
          <w:bCs/>
          <w:szCs w:val="24"/>
        </w:rPr>
        <w:t xml:space="preserve"> M</w:t>
      </w:r>
      <w:r w:rsidR="006401AC">
        <w:rPr>
          <w:rFonts w:eastAsia="Calibri"/>
          <w:bCs/>
          <w:szCs w:val="24"/>
        </w:rPr>
        <w:t>.</w:t>
      </w:r>
      <w:r>
        <w:rPr>
          <w:rFonts w:eastAsia="Calibri"/>
          <w:bCs/>
          <w:szCs w:val="24"/>
        </w:rPr>
        <w:t>A</w:t>
      </w:r>
      <w:r w:rsidR="006401AC">
        <w:rPr>
          <w:rFonts w:eastAsia="Calibri"/>
          <w:bCs/>
          <w:szCs w:val="24"/>
        </w:rPr>
        <w:t>.</w:t>
      </w:r>
      <w:r w:rsidR="00CB511C">
        <w:rPr>
          <w:rFonts w:eastAsia="Calibri"/>
          <w:bCs/>
          <w:szCs w:val="24"/>
        </w:rPr>
        <w:t xml:space="preserve"> &amp;</w:t>
      </w:r>
      <w:r>
        <w:rPr>
          <w:rFonts w:eastAsia="Calibri"/>
          <w:bCs/>
          <w:szCs w:val="24"/>
        </w:rPr>
        <w:t xml:space="preserve"> </w:t>
      </w:r>
      <w:proofErr w:type="spellStart"/>
      <w:r>
        <w:rPr>
          <w:rFonts w:eastAsia="Calibri"/>
          <w:bCs/>
          <w:szCs w:val="24"/>
        </w:rPr>
        <w:t>Huberman</w:t>
      </w:r>
      <w:proofErr w:type="spellEnd"/>
      <w:r w:rsidR="006401AC">
        <w:rPr>
          <w:rFonts w:eastAsia="Calibri"/>
          <w:bCs/>
          <w:szCs w:val="24"/>
        </w:rPr>
        <w:t>, A.M.</w:t>
      </w:r>
      <w:r w:rsidR="00CB511C">
        <w:rPr>
          <w:rFonts w:eastAsia="Calibri"/>
          <w:bCs/>
          <w:szCs w:val="24"/>
        </w:rPr>
        <w:t xml:space="preserve"> (1994).</w:t>
      </w:r>
      <w:r>
        <w:rPr>
          <w:rFonts w:eastAsia="Calibri"/>
          <w:bCs/>
          <w:szCs w:val="24"/>
        </w:rPr>
        <w:t xml:space="preserve"> </w:t>
      </w:r>
      <w:r w:rsidR="005165CE" w:rsidRPr="005165CE">
        <w:rPr>
          <w:rFonts w:eastAsia="Calibri"/>
          <w:bCs/>
          <w:i/>
          <w:szCs w:val="24"/>
        </w:rPr>
        <w:t xml:space="preserve">Qualitative </w:t>
      </w:r>
      <w:r w:rsidR="00CB511C">
        <w:rPr>
          <w:rFonts w:eastAsia="Calibri"/>
          <w:bCs/>
          <w:i/>
          <w:szCs w:val="24"/>
        </w:rPr>
        <w:t>d</w:t>
      </w:r>
      <w:r w:rsidR="005165CE" w:rsidRPr="005165CE">
        <w:rPr>
          <w:rFonts w:eastAsia="Calibri"/>
          <w:bCs/>
          <w:i/>
          <w:szCs w:val="24"/>
        </w:rPr>
        <w:t>ata</w:t>
      </w:r>
      <w:r w:rsidR="00CB511C">
        <w:rPr>
          <w:rFonts w:eastAsia="Calibri"/>
          <w:bCs/>
          <w:i/>
          <w:szCs w:val="24"/>
        </w:rPr>
        <w:t xml:space="preserve"> a</w:t>
      </w:r>
      <w:r w:rsidR="005165CE" w:rsidRPr="005165CE">
        <w:rPr>
          <w:rFonts w:eastAsia="Calibri"/>
          <w:bCs/>
          <w:i/>
          <w:szCs w:val="24"/>
        </w:rPr>
        <w:t>nalysis: An</w:t>
      </w:r>
      <w:r w:rsidR="00CB511C">
        <w:rPr>
          <w:rFonts w:eastAsia="Calibri"/>
          <w:bCs/>
          <w:i/>
          <w:szCs w:val="24"/>
        </w:rPr>
        <w:t xml:space="preserve"> e</w:t>
      </w:r>
      <w:r w:rsidR="005165CE" w:rsidRPr="005165CE">
        <w:rPr>
          <w:rFonts w:eastAsia="Calibri"/>
          <w:bCs/>
          <w:i/>
          <w:szCs w:val="24"/>
        </w:rPr>
        <w:t xml:space="preserve">xpanded </w:t>
      </w:r>
      <w:r w:rsidR="00CB511C">
        <w:rPr>
          <w:rFonts w:eastAsia="Calibri"/>
          <w:bCs/>
          <w:i/>
          <w:szCs w:val="24"/>
        </w:rPr>
        <w:t>s</w:t>
      </w:r>
      <w:r w:rsidR="005165CE" w:rsidRPr="005165CE">
        <w:rPr>
          <w:rFonts w:eastAsia="Calibri"/>
          <w:bCs/>
          <w:i/>
          <w:szCs w:val="24"/>
        </w:rPr>
        <w:t xml:space="preserve">ource </w:t>
      </w:r>
      <w:r w:rsidR="00CB511C">
        <w:rPr>
          <w:rFonts w:eastAsia="Calibri"/>
          <w:bCs/>
          <w:i/>
          <w:szCs w:val="24"/>
        </w:rPr>
        <w:t>b</w:t>
      </w:r>
      <w:r w:rsidR="005165CE" w:rsidRPr="005165CE">
        <w:rPr>
          <w:rFonts w:eastAsia="Calibri"/>
          <w:bCs/>
          <w:i/>
          <w:szCs w:val="24"/>
        </w:rPr>
        <w:t>ook</w:t>
      </w:r>
      <w:r w:rsidR="00CB511C">
        <w:rPr>
          <w:rFonts w:eastAsia="Calibri"/>
          <w:bCs/>
          <w:i/>
          <w:szCs w:val="24"/>
        </w:rPr>
        <w:t xml:space="preserve"> </w:t>
      </w:r>
      <w:r w:rsidR="00CB511C" w:rsidRPr="00CB511C">
        <w:rPr>
          <w:rFonts w:eastAsia="Calibri"/>
          <w:bCs/>
          <w:iCs/>
          <w:szCs w:val="24"/>
        </w:rPr>
        <w:t>(</w:t>
      </w:r>
      <w:r>
        <w:rPr>
          <w:rFonts w:eastAsia="Calibri"/>
          <w:bCs/>
          <w:szCs w:val="24"/>
        </w:rPr>
        <w:t>2</w:t>
      </w:r>
      <w:r w:rsidR="005165CE" w:rsidRPr="005165CE">
        <w:rPr>
          <w:rFonts w:eastAsia="Calibri"/>
          <w:bCs/>
          <w:szCs w:val="24"/>
          <w:vertAlign w:val="superscript"/>
        </w:rPr>
        <w:t>nd</w:t>
      </w:r>
      <w:r>
        <w:rPr>
          <w:rFonts w:eastAsia="Calibri"/>
          <w:bCs/>
          <w:szCs w:val="24"/>
        </w:rPr>
        <w:t xml:space="preserve"> ed</w:t>
      </w:r>
      <w:r w:rsidR="00CB511C">
        <w:rPr>
          <w:rFonts w:eastAsia="Calibri"/>
          <w:bCs/>
          <w:szCs w:val="24"/>
        </w:rPr>
        <w:t>.).</w:t>
      </w:r>
      <w:r>
        <w:rPr>
          <w:rFonts w:eastAsia="Calibri"/>
          <w:bCs/>
          <w:szCs w:val="24"/>
        </w:rPr>
        <w:t xml:space="preserve"> Thousand Oaks, CA: Sage</w:t>
      </w:r>
      <w:r w:rsidR="0092716D" w:rsidRPr="001D6665">
        <w:rPr>
          <w:rStyle w:val="citation"/>
          <w:szCs w:val="24"/>
        </w:rPr>
        <w:t xml:space="preserve"> </w:t>
      </w:r>
    </w:p>
    <w:p w:rsidR="00136355" w:rsidRPr="001D6665" w:rsidRDefault="00136355" w:rsidP="00CB511C">
      <w:pPr>
        <w:pStyle w:val="biblio"/>
        <w:rPr>
          <w:rFonts w:eastAsia="Calibri"/>
          <w:bCs/>
          <w:szCs w:val="24"/>
        </w:rPr>
      </w:pPr>
      <w:r>
        <w:rPr>
          <w:rFonts w:eastAsia="Calibri"/>
          <w:bCs/>
          <w:szCs w:val="24"/>
        </w:rPr>
        <w:t>Patton, M.Q</w:t>
      </w:r>
      <w:r w:rsidR="00CB511C">
        <w:rPr>
          <w:rFonts w:eastAsia="Calibri"/>
          <w:bCs/>
          <w:szCs w:val="24"/>
        </w:rPr>
        <w:t>.</w:t>
      </w:r>
      <w:r>
        <w:rPr>
          <w:rFonts w:eastAsia="Calibri"/>
          <w:bCs/>
          <w:szCs w:val="24"/>
        </w:rPr>
        <w:t xml:space="preserve"> (1990). </w:t>
      </w:r>
      <w:r w:rsidR="005165CE" w:rsidRPr="005165CE">
        <w:rPr>
          <w:rFonts w:eastAsia="Calibri"/>
          <w:bCs/>
          <w:i/>
          <w:szCs w:val="24"/>
        </w:rPr>
        <w:t xml:space="preserve">Qualitative </w:t>
      </w:r>
      <w:r w:rsidR="00CB511C">
        <w:rPr>
          <w:rFonts w:eastAsia="Calibri"/>
          <w:bCs/>
          <w:i/>
          <w:szCs w:val="24"/>
        </w:rPr>
        <w:t>evaluation and r</w:t>
      </w:r>
      <w:r w:rsidR="005165CE" w:rsidRPr="005165CE">
        <w:rPr>
          <w:rFonts w:eastAsia="Calibri"/>
          <w:bCs/>
          <w:i/>
          <w:szCs w:val="24"/>
        </w:rPr>
        <w:t xml:space="preserve">esearch </w:t>
      </w:r>
      <w:r w:rsidR="00CB511C">
        <w:rPr>
          <w:rFonts w:eastAsia="Calibri"/>
          <w:bCs/>
          <w:i/>
          <w:szCs w:val="24"/>
        </w:rPr>
        <w:t>m</w:t>
      </w:r>
      <w:r w:rsidR="005165CE" w:rsidRPr="005165CE">
        <w:rPr>
          <w:rFonts w:eastAsia="Calibri"/>
          <w:bCs/>
          <w:i/>
          <w:szCs w:val="24"/>
        </w:rPr>
        <w:t>ethods</w:t>
      </w:r>
      <w:r w:rsidR="00CB511C">
        <w:rPr>
          <w:rFonts w:eastAsia="Calibri"/>
          <w:bCs/>
          <w:szCs w:val="24"/>
        </w:rPr>
        <w:t xml:space="preserve"> (</w:t>
      </w:r>
      <w:r>
        <w:rPr>
          <w:rFonts w:eastAsia="Calibri"/>
          <w:bCs/>
          <w:szCs w:val="24"/>
        </w:rPr>
        <w:t>2</w:t>
      </w:r>
      <w:r w:rsidR="005165CE" w:rsidRPr="005165CE">
        <w:rPr>
          <w:rFonts w:eastAsia="Calibri"/>
          <w:bCs/>
          <w:szCs w:val="24"/>
          <w:vertAlign w:val="superscript"/>
        </w:rPr>
        <w:t>nd</w:t>
      </w:r>
      <w:r>
        <w:rPr>
          <w:rFonts w:eastAsia="Calibri"/>
          <w:bCs/>
          <w:szCs w:val="24"/>
        </w:rPr>
        <w:t xml:space="preserve"> ed.</w:t>
      </w:r>
      <w:r w:rsidR="00CB511C">
        <w:rPr>
          <w:rFonts w:eastAsia="Calibri"/>
          <w:bCs/>
          <w:szCs w:val="24"/>
        </w:rPr>
        <w:t>).</w:t>
      </w:r>
      <w:r>
        <w:rPr>
          <w:rFonts w:eastAsia="Calibri"/>
          <w:bCs/>
          <w:szCs w:val="24"/>
        </w:rPr>
        <w:t xml:space="preserve"> Thousand Oaks, CA: Sage</w:t>
      </w:r>
      <w:r w:rsidR="00CB511C">
        <w:rPr>
          <w:rFonts w:eastAsia="Calibri"/>
          <w:bCs/>
          <w:szCs w:val="24"/>
        </w:rPr>
        <w:t>.</w:t>
      </w:r>
    </w:p>
    <w:p w:rsidR="00B21677" w:rsidRDefault="00B21677" w:rsidP="00CB511C">
      <w:pPr>
        <w:pStyle w:val="biblio"/>
        <w:rPr>
          <w:rFonts w:eastAsia="OTNEJMScalaSansLF"/>
          <w:szCs w:val="24"/>
        </w:rPr>
      </w:pPr>
      <w:r w:rsidRPr="001D6665">
        <w:rPr>
          <w:rFonts w:eastAsia="OTNEJMScalaSansLF"/>
          <w:szCs w:val="24"/>
        </w:rPr>
        <w:t xml:space="preserve">Patton, M. Q. (1996). </w:t>
      </w:r>
      <w:r w:rsidRPr="001D6665">
        <w:rPr>
          <w:rFonts w:eastAsia="OTNEJMScalaSansLF"/>
          <w:i/>
          <w:szCs w:val="24"/>
        </w:rPr>
        <w:t>Utilization-focused evaluation</w:t>
      </w:r>
      <w:r w:rsidR="00CB511C">
        <w:rPr>
          <w:rFonts w:eastAsia="OTNEJMScalaSansLF"/>
          <w:i/>
          <w:szCs w:val="24"/>
        </w:rPr>
        <w:t xml:space="preserve"> </w:t>
      </w:r>
      <w:r w:rsidR="00CB511C" w:rsidRPr="00CB511C">
        <w:rPr>
          <w:rFonts w:eastAsia="OTNEJMScalaSansLF"/>
          <w:iCs/>
          <w:szCs w:val="24"/>
        </w:rPr>
        <w:t>(</w:t>
      </w:r>
      <w:r w:rsidRPr="001D6665">
        <w:rPr>
          <w:rFonts w:eastAsia="OTNEJMScalaSansLF"/>
          <w:szCs w:val="24"/>
        </w:rPr>
        <w:t>3</w:t>
      </w:r>
      <w:r w:rsidRPr="00CB511C">
        <w:rPr>
          <w:rFonts w:eastAsia="OTNEJMScalaSansLF"/>
          <w:szCs w:val="24"/>
          <w:vertAlign w:val="superscript"/>
        </w:rPr>
        <w:t>rd</w:t>
      </w:r>
      <w:r w:rsidR="00CB511C">
        <w:rPr>
          <w:rFonts w:eastAsia="OTNEJMScalaSansLF"/>
          <w:szCs w:val="24"/>
        </w:rPr>
        <w:t xml:space="preserve"> </w:t>
      </w:r>
      <w:r w:rsidRPr="001D6665">
        <w:rPr>
          <w:rFonts w:eastAsia="OTNEJMScalaSansLF"/>
          <w:szCs w:val="24"/>
        </w:rPr>
        <w:t>ed.</w:t>
      </w:r>
      <w:r w:rsidR="00CB511C">
        <w:rPr>
          <w:rFonts w:eastAsia="OTNEJMScalaSansLF"/>
          <w:szCs w:val="24"/>
        </w:rPr>
        <w:t>).</w:t>
      </w:r>
      <w:r w:rsidRPr="001D6665">
        <w:rPr>
          <w:rFonts w:eastAsia="OTNEJMScalaSansLF"/>
          <w:szCs w:val="24"/>
        </w:rPr>
        <w:t xml:space="preserve"> </w:t>
      </w:r>
      <w:smartTag w:uri="urn:schemas-microsoft-com:office:smarttags" w:element="place">
        <w:smartTag w:uri="urn:schemas-microsoft-com:office:smarttags" w:element="City">
          <w:r w:rsidRPr="001D6665">
            <w:rPr>
              <w:rFonts w:eastAsia="OTNEJMScalaSansLF"/>
              <w:szCs w:val="24"/>
            </w:rPr>
            <w:t>Thousand Oaks</w:t>
          </w:r>
        </w:smartTag>
        <w:r w:rsidRPr="001D6665">
          <w:rPr>
            <w:rFonts w:eastAsia="OTNEJMScalaSansLF"/>
            <w:szCs w:val="24"/>
          </w:rPr>
          <w:t xml:space="preserve">, </w:t>
        </w:r>
        <w:smartTag w:uri="urn:schemas-microsoft-com:office:smarttags" w:element="State">
          <w:r w:rsidRPr="001D6665">
            <w:rPr>
              <w:rFonts w:eastAsia="OTNEJMScalaSansLF"/>
              <w:szCs w:val="24"/>
            </w:rPr>
            <w:t>CA</w:t>
          </w:r>
        </w:smartTag>
      </w:smartTag>
      <w:r w:rsidRPr="001D6665">
        <w:rPr>
          <w:rFonts w:eastAsia="OTNEJMScalaSansLF"/>
          <w:szCs w:val="24"/>
        </w:rPr>
        <w:t>: Sage.</w:t>
      </w:r>
    </w:p>
    <w:p w:rsidR="00F85885" w:rsidRDefault="00E8423F" w:rsidP="00CB511C">
      <w:pPr>
        <w:pStyle w:val="biblio"/>
        <w:spacing w:after="0"/>
        <w:ind w:left="0" w:firstLine="0"/>
        <w:rPr>
          <w:rFonts w:eastAsia="OTNEJMScalaSansLF"/>
          <w:szCs w:val="24"/>
        </w:rPr>
      </w:pPr>
      <w:proofErr w:type="spellStart"/>
      <w:r>
        <w:rPr>
          <w:rFonts w:eastAsia="OTNEJMScalaSansLF"/>
          <w:szCs w:val="24"/>
        </w:rPr>
        <w:t>Ragin</w:t>
      </w:r>
      <w:proofErr w:type="spellEnd"/>
      <w:r>
        <w:rPr>
          <w:rFonts w:eastAsia="OTNEJMScalaSansLF"/>
          <w:szCs w:val="24"/>
        </w:rPr>
        <w:t>, C</w:t>
      </w:r>
      <w:r w:rsidR="006401AC">
        <w:rPr>
          <w:rFonts w:eastAsia="OTNEJMScalaSansLF"/>
          <w:szCs w:val="24"/>
        </w:rPr>
        <w:t>.</w:t>
      </w:r>
      <w:r>
        <w:rPr>
          <w:rFonts w:eastAsia="OTNEJMScalaSansLF"/>
          <w:szCs w:val="24"/>
        </w:rPr>
        <w:t>C</w:t>
      </w:r>
      <w:r w:rsidR="006401AC">
        <w:rPr>
          <w:rFonts w:eastAsia="OTNEJMScalaSansLF"/>
          <w:szCs w:val="24"/>
        </w:rPr>
        <w:t>.</w:t>
      </w:r>
      <w:r>
        <w:rPr>
          <w:rFonts w:eastAsia="OTNEJMScalaSansLF"/>
          <w:szCs w:val="24"/>
        </w:rPr>
        <w:t xml:space="preserve"> (1999). Using </w:t>
      </w:r>
      <w:r w:rsidR="00CB511C">
        <w:rPr>
          <w:rFonts w:eastAsia="OTNEJMScalaSansLF"/>
          <w:szCs w:val="24"/>
        </w:rPr>
        <w:t>q</w:t>
      </w:r>
      <w:r>
        <w:rPr>
          <w:rFonts w:eastAsia="OTNEJMScalaSansLF"/>
          <w:szCs w:val="24"/>
        </w:rPr>
        <w:t xml:space="preserve">ualitative </w:t>
      </w:r>
      <w:r w:rsidR="00CB511C">
        <w:rPr>
          <w:rFonts w:eastAsia="OTNEJMScalaSansLF"/>
          <w:szCs w:val="24"/>
        </w:rPr>
        <w:t>c</w:t>
      </w:r>
      <w:r>
        <w:rPr>
          <w:rFonts w:eastAsia="OTNEJMScalaSansLF"/>
          <w:szCs w:val="24"/>
        </w:rPr>
        <w:t xml:space="preserve">omparative </w:t>
      </w:r>
      <w:r w:rsidR="00CB511C">
        <w:rPr>
          <w:rFonts w:eastAsia="OTNEJMScalaSansLF"/>
          <w:szCs w:val="24"/>
        </w:rPr>
        <w:t>a</w:t>
      </w:r>
      <w:r>
        <w:rPr>
          <w:rFonts w:eastAsia="OTNEJMScalaSansLF"/>
          <w:szCs w:val="24"/>
        </w:rPr>
        <w:t xml:space="preserve">nalysis to </w:t>
      </w:r>
      <w:r w:rsidR="00CB511C">
        <w:rPr>
          <w:rFonts w:eastAsia="OTNEJMScalaSansLF"/>
          <w:szCs w:val="24"/>
        </w:rPr>
        <w:t>study c</w:t>
      </w:r>
      <w:r>
        <w:rPr>
          <w:rFonts w:eastAsia="OTNEJMScalaSansLF"/>
          <w:szCs w:val="24"/>
        </w:rPr>
        <w:t xml:space="preserve">ausal </w:t>
      </w:r>
      <w:r w:rsidR="00CB511C">
        <w:rPr>
          <w:rFonts w:eastAsia="OTNEJMScalaSansLF"/>
          <w:szCs w:val="24"/>
        </w:rPr>
        <w:t>complexity.</w:t>
      </w:r>
      <w:r>
        <w:rPr>
          <w:rFonts w:eastAsia="OTNEJMScalaSansLF"/>
          <w:szCs w:val="24"/>
        </w:rPr>
        <w:t xml:space="preserve"> </w:t>
      </w:r>
    </w:p>
    <w:p w:rsidR="00E8423F" w:rsidRDefault="00F85885" w:rsidP="00CB511C">
      <w:r>
        <w:tab/>
      </w:r>
      <w:r w:rsidR="00E8423F" w:rsidRPr="00CB511C">
        <w:rPr>
          <w:i/>
          <w:iCs/>
        </w:rPr>
        <w:t>Health Serv</w:t>
      </w:r>
      <w:r w:rsidR="00CB511C">
        <w:rPr>
          <w:i/>
          <w:iCs/>
        </w:rPr>
        <w:t>ices</w:t>
      </w:r>
      <w:r w:rsidR="00E8423F" w:rsidRPr="00CB511C">
        <w:rPr>
          <w:i/>
          <w:iCs/>
        </w:rPr>
        <w:t xml:space="preserve"> Res</w:t>
      </w:r>
      <w:r w:rsidR="00CB511C">
        <w:rPr>
          <w:i/>
          <w:iCs/>
        </w:rPr>
        <w:t>earch</w:t>
      </w:r>
      <w:r w:rsidR="00CB511C" w:rsidRPr="00CB511C">
        <w:t>,</w:t>
      </w:r>
      <w:r w:rsidR="00CB511C">
        <w:t xml:space="preserve"> </w:t>
      </w:r>
      <w:r w:rsidR="00E8423F" w:rsidRPr="00CB511C">
        <w:rPr>
          <w:i/>
          <w:iCs/>
        </w:rPr>
        <w:t>34</w:t>
      </w:r>
      <w:r w:rsidR="00CB511C">
        <w:t xml:space="preserve">(5 </w:t>
      </w:r>
      <w:proofErr w:type="spellStart"/>
      <w:r w:rsidR="00CB511C">
        <w:t>Pt</w:t>
      </w:r>
      <w:proofErr w:type="spellEnd"/>
      <w:r w:rsidR="00CB511C">
        <w:t xml:space="preserve"> 2), </w:t>
      </w:r>
      <w:r w:rsidR="00E8423F">
        <w:t>1225-</w:t>
      </w:r>
      <w:r w:rsidR="00CB511C">
        <w:t>12</w:t>
      </w:r>
      <w:r w:rsidR="00E8423F">
        <w:t>39.</w:t>
      </w:r>
    </w:p>
    <w:p w:rsidR="00F85885" w:rsidRDefault="00F85885" w:rsidP="00F85885"/>
    <w:p w:rsidR="00F85885" w:rsidRDefault="00236DA6" w:rsidP="00CB511C">
      <w:pPr>
        <w:pStyle w:val="biblio"/>
        <w:ind w:left="0" w:firstLine="0"/>
        <w:rPr>
          <w:rFonts w:eastAsia="OTNEJMScalaSansLF"/>
          <w:szCs w:val="24"/>
        </w:rPr>
      </w:pPr>
      <w:r>
        <w:rPr>
          <w:rFonts w:eastAsia="OTNEJMScalaSansLF"/>
          <w:szCs w:val="24"/>
        </w:rPr>
        <w:t>Richar</w:t>
      </w:r>
      <w:r w:rsidR="00F85885">
        <w:rPr>
          <w:rFonts w:eastAsia="OTNEJMScalaSansLF"/>
          <w:szCs w:val="24"/>
        </w:rPr>
        <w:t>d</w:t>
      </w:r>
      <w:r>
        <w:rPr>
          <w:rFonts w:eastAsia="OTNEJMScalaSansLF"/>
          <w:szCs w:val="24"/>
        </w:rPr>
        <w:t>s, L</w:t>
      </w:r>
      <w:r w:rsidR="006401AC">
        <w:rPr>
          <w:rFonts w:eastAsia="OTNEJMScalaSansLF"/>
          <w:szCs w:val="24"/>
        </w:rPr>
        <w:t>.</w:t>
      </w:r>
      <w:r>
        <w:rPr>
          <w:rFonts w:eastAsia="OTNEJMScalaSansLF"/>
          <w:szCs w:val="24"/>
        </w:rPr>
        <w:t xml:space="preserve"> (2009). </w:t>
      </w:r>
      <w:r w:rsidR="005165CE" w:rsidRPr="005165CE">
        <w:rPr>
          <w:rFonts w:eastAsia="OTNEJMScalaSansLF"/>
          <w:i/>
          <w:szCs w:val="24"/>
        </w:rPr>
        <w:t xml:space="preserve">Handling </w:t>
      </w:r>
      <w:r w:rsidR="00CB511C">
        <w:rPr>
          <w:rFonts w:eastAsia="OTNEJMScalaSansLF"/>
          <w:i/>
          <w:szCs w:val="24"/>
        </w:rPr>
        <w:t>q</w:t>
      </w:r>
      <w:r w:rsidR="005165CE" w:rsidRPr="005165CE">
        <w:rPr>
          <w:rFonts w:eastAsia="OTNEJMScalaSansLF"/>
          <w:i/>
          <w:szCs w:val="24"/>
        </w:rPr>
        <w:t xml:space="preserve">ualitative </w:t>
      </w:r>
      <w:r w:rsidR="00CB511C">
        <w:rPr>
          <w:rFonts w:eastAsia="OTNEJMScalaSansLF"/>
          <w:i/>
          <w:szCs w:val="24"/>
        </w:rPr>
        <w:t>d</w:t>
      </w:r>
      <w:r w:rsidR="005165CE" w:rsidRPr="005165CE">
        <w:rPr>
          <w:rFonts w:eastAsia="OTNEJMScalaSansLF"/>
          <w:i/>
          <w:szCs w:val="24"/>
        </w:rPr>
        <w:t>ata</w:t>
      </w:r>
      <w:r w:rsidR="00CB511C">
        <w:rPr>
          <w:rFonts w:eastAsia="OTNEJMScalaSansLF"/>
          <w:szCs w:val="24"/>
        </w:rPr>
        <w:t xml:space="preserve"> (</w:t>
      </w:r>
      <w:r>
        <w:rPr>
          <w:rFonts w:eastAsia="OTNEJMScalaSansLF"/>
          <w:szCs w:val="24"/>
        </w:rPr>
        <w:t>2</w:t>
      </w:r>
      <w:r w:rsidR="005165CE" w:rsidRPr="005165CE">
        <w:rPr>
          <w:rFonts w:eastAsia="OTNEJMScalaSansLF"/>
          <w:szCs w:val="24"/>
          <w:vertAlign w:val="superscript"/>
        </w:rPr>
        <w:t>nd</w:t>
      </w:r>
      <w:r>
        <w:rPr>
          <w:rFonts w:eastAsia="OTNEJMScalaSansLF"/>
          <w:szCs w:val="24"/>
        </w:rPr>
        <w:t xml:space="preserve"> ed</w:t>
      </w:r>
      <w:r w:rsidR="00CB511C">
        <w:rPr>
          <w:rFonts w:eastAsia="OTNEJMScalaSansLF"/>
          <w:szCs w:val="24"/>
        </w:rPr>
        <w:t>.)</w:t>
      </w:r>
      <w:r>
        <w:rPr>
          <w:rFonts w:eastAsia="OTNEJMScalaSansLF"/>
          <w:szCs w:val="24"/>
        </w:rPr>
        <w:t>. Thousand Oaks, CA: Sage</w:t>
      </w:r>
      <w:r w:rsidR="006401AC">
        <w:rPr>
          <w:rFonts w:eastAsia="OTNEJMScalaSansLF"/>
          <w:szCs w:val="24"/>
        </w:rPr>
        <w:t>.</w:t>
      </w:r>
    </w:p>
    <w:p w:rsidR="00B21677" w:rsidRPr="00834422" w:rsidRDefault="00B21677" w:rsidP="00B21677">
      <w:pPr>
        <w:pStyle w:val="biblio"/>
        <w:rPr>
          <w:rFonts w:eastAsia="Calibri"/>
          <w:szCs w:val="24"/>
        </w:rPr>
      </w:pPr>
      <w:proofErr w:type="spellStart"/>
      <w:r w:rsidRPr="00834422">
        <w:rPr>
          <w:rFonts w:eastAsia="Calibri"/>
          <w:szCs w:val="24"/>
        </w:rPr>
        <w:t>Rist</w:t>
      </w:r>
      <w:proofErr w:type="spellEnd"/>
      <w:r w:rsidRPr="00834422">
        <w:rPr>
          <w:rFonts w:eastAsia="Calibri"/>
          <w:szCs w:val="24"/>
        </w:rPr>
        <w:t xml:space="preserve">, Ray C. (1994). Influencing the policy process with qualitative research. In N. </w:t>
      </w:r>
      <w:proofErr w:type="spellStart"/>
      <w:r w:rsidRPr="00834422">
        <w:rPr>
          <w:rFonts w:eastAsia="Calibri"/>
          <w:szCs w:val="24"/>
        </w:rPr>
        <w:t>Denzin</w:t>
      </w:r>
      <w:proofErr w:type="spellEnd"/>
      <w:r w:rsidRPr="00834422">
        <w:rPr>
          <w:rFonts w:eastAsia="Calibri"/>
          <w:szCs w:val="24"/>
        </w:rPr>
        <w:t xml:space="preserve"> &amp; Y. Lincoln (Eds.) Handbook of Qualitative Research (pp. 545-557). </w:t>
      </w:r>
      <w:smartTag w:uri="urn:schemas-microsoft-com:office:smarttags" w:element="place">
        <w:smartTag w:uri="urn:schemas-microsoft-com:office:smarttags" w:element="City">
          <w:r w:rsidRPr="00834422">
            <w:rPr>
              <w:rFonts w:eastAsia="Calibri"/>
              <w:szCs w:val="24"/>
            </w:rPr>
            <w:t>Thousand Oaks</w:t>
          </w:r>
        </w:smartTag>
        <w:r w:rsidRPr="00834422">
          <w:rPr>
            <w:rFonts w:eastAsia="Calibri"/>
            <w:szCs w:val="24"/>
          </w:rPr>
          <w:t xml:space="preserve">, </w:t>
        </w:r>
        <w:smartTag w:uri="urn:schemas-microsoft-com:office:smarttags" w:element="State">
          <w:r w:rsidRPr="00834422">
            <w:rPr>
              <w:rFonts w:eastAsia="Calibri"/>
              <w:szCs w:val="24"/>
            </w:rPr>
            <w:t>CA</w:t>
          </w:r>
        </w:smartTag>
      </w:smartTag>
      <w:r w:rsidRPr="00834422">
        <w:rPr>
          <w:rFonts w:eastAsia="Calibri"/>
          <w:szCs w:val="24"/>
        </w:rPr>
        <w:t>: Sage Publications, Inc.</w:t>
      </w:r>
    </w:p>
    <w:p w:rsidR="00B21677" w:rsidRDefault="00B21677" w:rsidP="00B21677">
      <w:pPr>
        <w:pStyle w:val="biblio"/>
        <w:rPr>
          <w:rStyle w:val="citation"/>
          <w:szCs w:val="24"/>
        </w:rPr>
      </w:pPr>
      <w:proofErr w:type="spellStart"/>
      <w:r w:rsidRPr="001D6665">
        <w:rPr>
          <w:rStyle w:val="citation"/>
          <w:szCs w:val="24"/>
        </w:rPr>
        <w:t>Sofaer</w:t>
      </w:r>
      <w:proofErr w:type="spellEnd"/>
      <w:r w:rsidRPr="001D6665">
        <w:rPr>
          <w:rStyle w:val="citation"/>
          <w:szCs w:val="24"/>
        </w:rPr>
        <w:t xml:space="preserve">, S. (1999). Qualitative methods: What are they and why use them? </w:t>
      </w:r>
      <w:r w:rsidRPr="001D6665">
        <w:rPr>
          <w:rStyle w:val="citation"/>
          <w:i/>
          <w:szCs w:val="24"/>
        </w:rPr>
        <w:t>Health Services Research, 34</w:t>
      </w:r>
      <w:r w:rsidRPr="001D6665">
        <w:rPr>
          <w:rStyle w:val="citation"/>
          <w:szCs w:val="24"/>
        </w:rPr>
        <w:t>(5, part 2), 1101–1118.</w:t>
      </w:r>
    </w:p>
    <w:p w:rsidR="00B21677" w:rsidRPr="001D6665" w:rsidRDefault="00B21677" w:rsidP="00B21677">
      <w:pPr>
        <w:pStyle w:val="biblio"/>
        <w:spacing w:after="120"/>
        <w:rPr>
          <w:szCs w:val="24"/>
        </w:rPr>
      </w:pPr>
      <w:r w:rsidRPr="001D6665">
        <w:rPr>
          <w:szCs w:val="24"/>
        </w:rPr>
        <w:t>Sorens</w:t>
      </w:r>
      <w:r>
        <w:rPr>
          <w:szCs w:val="24"/>
        </w:rPr>
        <w:t>e</w:t>
      </w:r>
      <w:r w:rsidRPr="001D6665">
        <w:rPr>
          <w:szCs w:val="24"/>
        </w:rPr>
        <w:t xml:space="preserve">n, A. (2008). Use of QSR </w:t>
      </w:r>
      <w:proofErr w:type="spellStart"/>
      <w:r w:rsidRPr="001D6665">
        <w:rPr>
          <w:szCs w:val="24"/>
        </w:rPr>
        <w:t>NVivo</w:t>
      </w:r>
      <w:proofErr w:type="spellEnd"/>
      <w:r w:rsidRPr="001D6665">
        <w:rPr>
          <w:szCs w:val="24"/>
        </w:rPr>
        <w:t xml:space="preserve"> 7 qualitative analysis software for mixed methods research. </w:t>
      </w:r>
      <w:r w:rsidRPr="001D6665">
        <w:rPr>
          <w:i/>
          <w:szCs w:val="24"/>
        </w:rPr>
        <w:t>Journal of Mixed Methods Research, 2</w:t>
      </w:r>
      <w:r w:rsidRPr="001D6665">
        <w:rPr>
          <w:szCs w:val="24"/>
        </w:rPr>
        <w:t xml:space="preserve">(1), 106–110. </w:t>
      </w:r>
    </w:p>
    <w:p w:rsidR="00E8423F" w:rsidRDefault="00E8423F" w:rsidP="00CB511C">
      <w:r>
        <w:rPr>
          <w:szCs w:val="24"/>
        </w:rPr>
        <w:t>Yin, R</w:t>
      </w:r>
      <w:r w:rsidR="006401AC">
        <w:rPr>
          <w:szCs w:val="24"/>
        </w:rPr>
        <w:t>.</w:t>
      </w:r>
      <w:r>
        <w:rPr>
          <w:szCs w:val="24"/>
        </w:rPr>
        <w:t>K</w:t>
      </w:r>
      <w:r w:rsidR="006401AC">
        <w:rPr>
          <w:szCs w:val="24"/>
        </w:rPr>
        <w:t>.</w:t>
      </w:r>
      <w:r>
        <w:rPr>
          <w:szCs w:val="24"/>
        </w:rPr>
        <w:t xml:space="preserve"> (1999)</w:t>
      </w:r>
      <w:r w:rsidR="006401AC">
        <w:rPr>
          <w:szCs w:val="24"/>
        </w:rPr>
        <w:t>.</w:t>
      </w:r>
      <w:r>
        <w:rPr>
          <w:szCs w:val="24"/>
        </w:rPr>
        <w:t xml:space="preserve"> Enhancing the Quality of Case Studies in Health Services Research, </w:t>
      </w:r>
      <w:r w:rsidRPr="00CB511C">
        <w:rPr>
          <w:i/>
          <w:iCs/>
        </w:rPr>
        <w:t xml:space="preserve">Health </w:t>
      </w:r>
      <w:r w:rsidR="00F85885" w:rsidRPr="00CB511C">
        <w:rPr>
          <w:i/>
          <w:iCs/>
        </w:rPr>
        <w:tab/>
      </w:r>
      <w:r w:rsidRPr="00CB511C">
        <w:rPr>
          <w:i/>
          <w:iCs/>
        </w:rPr>
        <w:t>Serv</w:t>
      </w:r>
      <w:r w:rsidR="00CB511C">
        <w:rPr>
          <w:i/>
          <w:iCs/>
        </w:rPr>
        <w:t>ices</w:t>
      </w:r>
      <w:r w:rsidRPr="00CB511C">
        <w:rPr>
          <w:i/>
          <w:iCs/>
        </w:rPr>
        <w:t xml:space="preserve"> Res</w:t>
      </w:r>
      <w:r w:rsidR="00CB511C">
        <w:rPr>
          <w:i/>
          <w:iCs/>
        </w:rPr>
        <w:t>earch,</w:t>
      </w:r>
      <w:r>
        <w:t xml:space="preserve"> </w:t>
      </w:r>
      <w:r w:rsidRPr="00CB511C">
        <w:rPr>
          <w:i/>
          <w:iCs/>
        </w:rPr>
        <w:t>34</w:t>
      </w:r>
      <w:r w:rsidR="00CB511C">
        <w:t xml:space="preserve">(5 </w:t>
      </w:r>
      <w:proofErr w:type="spellStart"/>
      <w:r w:rsidR="00CB511C">
        <w:t>Pt</w:t>
      </w:r>
      <w:proofErr w:type="spellEnd"/>
      <w:r w:rsidR="00CB511C">
        <w:t xml:space="preserve"> 2), </w:t>
      </w:r>
      <w:r>
        <w:t>1209-</w:t>
      </w:r>
      <w:r w:rsidR="00CB511C">
        <w:t>12</w:t>
      </w:r>
      <w:r>
        <w:t>24.</w:t>
      </w:r>
    </w:p>
    <w:p w:rsidR="00BE6E55" w:rsidRDefault="00B21677" w:rsidP="00C069E4">
      <w:pPr>
        <w:pStyle w:val="AppHeading1"/>
        <w:spacing w:after="240"/>
      </w:pPr>
      <w:r>
        <w:br w:type="page"/>
      </w:r>
      <w:r w:rsidR="00BE6E55" w:rsidRPr="0098741F">
        <w:lastRenderedPageBreak/>
        <w:t>ATTACHMENT A</w:t>
      </w:r>
      <w:r w:rsidR="00726FC3">
        <w:t xml:space="preserve"> </w:t>
      </w:r>
      <w:r w:rsidR="00C02033">
        <w:br/>
      </w:r>
      <w:r w:rsidR="00BE6E55" w:rsidRPr="0098741F">
        <w:t>60-D</w:t>
      </w:r>
      <w:r w:rsidR="00BE6E55">
        <w:t>AY FEDERAL REGISTER NOTICE</w:t>
      </w:r>
      <w:bookmarkEnd w:id="58"/>
      <w:bookmarkEnd w:id="59"/>
    </w:p>
    <w:p w:rsidR="00BE6E55" w:rsidRDefault="00BE6E55" w:rsidP="00BF655B">
      <w:pPr>
        <w:pStyle w:val="AppHeading2"/>
        <w:jc w:val="center"/>
      </w:pPr>
      <w:r>
        <w:t>(To be added after issue by CMS</w:t>
      </w:r>
      <w:r w:rsidR="00532E76">
        <w:t>)</w:t>
      </w:r>
    </w:p>
    <w:p w:rsidR="00AB69BA" w:rsidRDefault="00AB69BA" w:rsidP="00AB69BA">
      <w:pPr>
        <w:pStyle w:val="AppHeading2"/>
      </w:pPr>
    </w:p>
    <w:p w:rsidR="00AB69BA" w:rsidRDefault="00AB69BA" w:rsidP="00C02033">
      <w:pPr>
        <w:pStyle w:val="AppHeading1"/>
        <w:spacing w:after="240"/>
        <w:rPr>
          <w:rFonts w:ascii="Arial" w:hAnsi="Arial" w:cs="Arial"/>
          <w:color w:val="000000"/>
          <w:sz w:val="22"/>
          <w:szCs w:val="22"/>
        </w:rPr>
        <w:sectPr w:rsidR="00AB69BA" w:rsidSect="00C616A7">
          <w:headerReference w:type="default" r:id="rId12"/>
          <w:footerReference w:type="default" r:id="rId13"/>
          <w:footnotePr>
            <w:numRestart w:val="eachPage"/>
          </w:footnotePr>
          <w:pgSz w:w="12240" w:h="15840" w:code="1"/>
          <w:pgMar w:top="1440" w:right="1440" w:bottom="1440" w:left="1440" w:header="720" w:footer="720" w:gutter="0"/>
          <w:pgNumType w:start="1"/>
          <w:cols w:space="720"/>
        </w:sectPr>
      </w:pPr>
    </w:p>
    <w:p w:rsidR="00BE6E55" w:rsidRDefault="00BE6E55" w:rsidP="00C02033">
      <w:pPr>
        <w:pStyle w:val="AppHeading1"/>
        <w:spacing w:after="240"/>
      </w:pPr>
      <w:bookmarkStart w:id="60" w:name="_Toc162170031"/>
      <w:bookmarkStart w:id="61" w:name="_Toc245121139"/>
      <w:r w:rsidRPr="0098741F">
        <w:lastRenderedPageBreak/>
        <w:t>ATTACHMENT B</w:t>
      </w:r>
      <w:r w:rsidR="00726FC3">
        <w:t xml:space="preserve"> </w:t>
      </w:r>
      <w:r w:rsidR="00C02033">
        <w:br/>
      </w:r>
      <w:r w:rsidRPr="0098741F">
        <w:t>30-D</w:t>
      </w:r>
      <w:r>
        <w:t>AY FEDERAL REGISTER NOTICE</w:t>
      </w:r>
      <w:bookmarkEnd w:id="60"/>
      <w:bookmarkEnd w:id="61"/>
    </w:p>
    <w:p w:rsidR="00BE6E55" w:rsidRDefault="00BE6E55" w:rsidP="00BF655B">
      <w:pPr>
        <w:pStyle w:val="AppHeading2"/>
        <w:jc w:val="center"/>
      </w:pPr>
      <w:r>
        <w:t>(To be added after issue by CMS)</w:t>
      </w:r>
    </w:p>
    <w:p w:rsidR="00AB69BA" w:rsidRDefault="00AB69BA" w:rsidP="00AB69BA">
      <w:pPr>
        <w:pStyle w:val="AppHeading2"/>
      </w:pPr>
    </w:p>
    <w:p w:rsidR="00AB69BA" w:rsidRDefault="00AB69BA" w:rsidP="00C02033">
      <w:pPr>
        <w:pStyle w:val="AppHeading1"/>
        <w:spacing w:after="240"/>
        <w:rPr>
          <w:rFonts w:ascii="Arial" w:hAnsi="Arial" w:cs="Arial"/>
          <w:sz w:val="22"/>
          <w:szCs w:val="22"/>
        </w:rPr>
        <w:sectPr w:rsidR="00AB69BA" w:rsidSect="00C616A7">
          <w:footerReference w:type="default" r:id="rId14"/>
          <w:footnotePr>
            <w:numRestart w:val="eachPage"/>
          </w:footnotePr>
          <w:pgSz w:w="12240" w:h="15840" w:code="1"/>
          <w:pgMar w:top="1440" w:right="1440" w:bottom="1440" w:left="1440" w:header="720" w:footer="720" w:gutter="0"/>
          <w:pgNumType w:start="1"/>
          <w:cols w:space="720"/>
        </w:sectPr>
      </w:pPr>
    </w:p>
    <w:p w:rsidR="00AB1FF7" w:rsidRPr="00285FED" w:rsidRDefault="00BE6E55" w:rsidP="003A4694">
      <w:pPr>
        <w:spacing w:after="240"/>
        <w:jc w:val="center"/>
        <w:rPr>
          <w:b/>
          <w:szCs w:val="24"/>
        </w:rPr>
      </w:pPr>
      <w:bookmarkStart w:id="62" w:name="_Toc162170032"/>
      <w:bookmarkStart w:id="63" w:name="_Toc245121140"/>
      <w:r w:rsidRPr="00781B9F">
        <w:rPr>
          <w:b/>
          <w:bCs/>
        </w:rPr>
        <w:lastRenderedPageBreak/>
        <w:t>ATTACHMENT C</w:t>
      </w:r>
      <w:r w:rsidR="00726FC3" w:rsidRPr="00781B9F">
        <w:rPr>
          <w:b/>
          <w:bCs/>
        </w:rPr>
        <w:t xml:space="preserve"> </w:t>
      </w:r>
      <w:r w:rsidR="00C02033" w:rsidRPr="00781B9F">
        <w:rPr>
          <w:b/>
          <w:bCs/>
        </w:rPr>
        <w:br/>
      </w:r>
      <w:bookmarkEnd w:id="62"/>
      <w:bookmarkEnd w:id="63"/>
      <w:r w:rsidR="00781B9F" w:rsidRPr="00781B9F">
        <w:rPr>
          <w:b/>
          <w:szCs w:val="24"/>
        </w:rPr>
        <w:t xml:space="preserve"> </w:t>
      </w:r>
      <w:r w:rsidR="00781B9F" w:rsidRPr="00BE2409">
        <w:rPr>
          <w:b/>
          <w:szCs w:val="24"/>
        </w:rPr>
        <w:t>SCRIPT FOR RECRUITMENT</w:t>
      </w:r>
    </w:p>
    <w:p w:rsidR="00AB1FF7" w:rsidRPr="00AB1FF7" w:rsidRDefault="00AB1FF7" w:rsidP="00AB1FF7">
      <w:pPr>
        <w:rPr>
          <w:rFonts w:eastAsia="Calibri"/>
          <w:szCs w:val="24"/>
        </w:rPr>
      </w:pPr>
    </w:p>
    <w:p w:rsidR="00AB1FF7" w:rsidRDefault="00AB1FF7" w:rsidP="00781B9F">
      <w:pPr>
        <w:spacing w:after="240"/>
        <w:jc w:val="center"/>
        <w:rPr>
          <w:b/>
          <w:szCs w:val="24"/>
        </w:rPr>
      </w:pPr>
    </w:p>
    <w:p w:rsidR="00AB1FF7" w:rsidRDefault="00AB1FF7" w:rsidP="00781B9F">
      <w:pPr>
        <w:spacing w:after="240"/>
        <w:jc w:val="center"/>
        <w:rPr>
          <w:b/>
          <w:szCs w:val="24"/>
        </w:rPr>
      </w:pPr>
    </w:p>
    <w:p w:rsidR="00AB1FF7" w:rsidRPr="00BE2409" w:rsidRDefault="00AB1FF7" w:rsidP="00781B9F">
      <w:pPr>
        <w:spacing w:after="240"/>
        <w:jc w:val="center"/>
        <w:rPr>
          <w:b/>
          <w:szCs w:val="24"/>
        </w:rPr>
      </w:pPr>
    </w:p>
    <w:p w:rsidR="00BE6E55" w:rsidRDefault="00BE6E55" w:rsidP="00781B9F">
      <w:pPr>
        <w:pStyle w:val="AppHeading1"/>
        <w:spacing w:after="240"/>
      </w:pPr>
    </w:p>
    <w:p w:rsidR="00A439BB" w:rsidRDefault="00BE6E55" w:rsidP="000D03C7">
      <w:pPr>
        <w:pStyle w:val="Attachmentheading"/>
        <w:sectPr w:rsidR="00A439BB" w:rsidSect="00C616A7">
          <w:headerReference w:type="default" r:id="rId15"/>
          <w:footerReference w:type="default" r:id="rId16"/>
          <w:footnotePr>
            <w:numRestart w:val="eachPage"/>
          </w:footnotePr>
          <w:pgSz w:w="12240" w:h="15840" w:code="1"/>
          <w:pgMar w:top="1440" w:right="1440" w:bottom="1440" w:left="1440" w:header="720" w:footer="720" w:gutter="0"/>
          <w:pgNumType w:start="1"/>
          <w:cols w:space="720"/>
        </w:sectPr>
      </w:pPr>
      <w:r>
        <w:br w:type="page"/>
      </w:r>
      <w:bookmarkStart w:id="64" w:name="_Toc161206281"/>
    </w:p>
    <w:p w:rsidR="00CE5451" w:rsidRPr="00285FED" w:rsidRDefault="00BE6E55" w:rsidP="00285FED">
      <w:pPr>
        <w:pStyle w:val="AppHeading1"/>
        <w:spacing w:after="240"/>
      </w:pPr>
      <w:bookmarkStart w:id="65" w:name="_Toc161206284"/>
      <w:bookmarkStart w:id="66" w:name="_Toc162170036"/>
      <w:bookmarkStart w:id="67" w:name="_Toc245121141"/>
      <w:bookmarkEnd w:id="64"/>
      <w:r>
        <w:lastRenderedPageBreak/>
        <w:t>ATTACHMENT D</w:t>
      </w:r>
      <w:r w:rsidR="00726FC3">
        <w:t xml:space="preserve"> </w:t>
      </w:r>
      <w:r w:rsidR="00C02033">
        <w:br/>
      </w:r>
      <w:r w:rsidR="00144B32">
        <w:t>Focus group</w:t>
      </w:r>
      <w:r>
        <w:t xml:space="preserve"> PROTOCOL</w:t>
      </w:r>
      <w:bookmarkEnd w:id="3"/>
      <w:bookmarkEnd w:id="4"/>
      <w:bookmarkEnd w:id="65"/>
      <w:bookmarkEnd w:id="66"/>
      <w:bookmarkEnd w:id="67"/>
      <w:r w:rsidR="00340A2D">
        <w:t>S</w:t>
      </w:r>
    </w:p>
    <w:sectPr w:rsidR="00CE5451" w:rsidRPr="00285FED" w:rsidSect="00C616A7">
      <w:headerReference w:type="default" r:id="rId17"/>
      <w:footerReference w:type="default" r:id="rId18"/>
      <w:footnotePr>
        <w:numRestart w:val="eachPage"/>
      </w:footnotePr>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5A7" w:rsidRDefault="004E55A7">
      <w:r>
        <w:separator/>
      </w:r>
    </w:p>
  </w:endnote>
  <w:endnote w:type="continuationSeparator" w:id="0">
    <w:p w:rsidR="004E55A7" w:rsidRDefault="004E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TNEJMScalaSansLF">
    <w:altName w:val="Arial Unicode MS"/>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4C3" w:rsidRDefault="00A844B5">
    <w:pPr>
      <w:jc w:val="center"/>
    </w:pPr>
    <w:r>
      <w:rPr>
        <w:rStyle w:val="PageNumber"/>
      </w:rPr>
      <w:fldChar w:fldCharType="begin"/>
    </w:r>
    <w:r w:rsidR="00DB24C3">
      <w:rPr>
        <w:rStyle w:val="PageNumber"/>
      </w:rPr>
      <w:instrText xml:space="preserve"> PAGE </w:instrText>
    </w:r>
    <w:r>
      <w:rPr>
        <w:rStyle w:val="PageNumber"/>
      </w:rPr>
      <w:fldChar w:fldCharType="separate"/>
    </w:r>
    <w:r w:rsidR="009F19F8">
      <w:rPr>
        <w:rStyle w:val="PageNumber"/>
        <w:noProof/>
      </w:rPr>
      <w:t>5</w:t>
    </w:r>
    <w:r>
      <w:rPr>
        <w:rStyle w:val="PageNumber"/>
      </w:rPr>
      <w:fldChar w:fldCharType="end"/>
    </w:r>
    <w:r w:rsidR="00DB24C3">
      <w:rPr>
        <w:rStyle w:val="PageNumber"/>
      </w:rPr>
      <w:b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4C3" w:rsidRDefault="00DB24C3" w:rsidP="00AB69BA">
    <w:pPr>
      <w:pStyle w:val="Footer"/>
      <w:jc w:val="center"/>
    </w:pPr>
    <w:r>
      <w:t>A-</w:t>
    </w:r>
    <w:r w:rsidR="00A844B5">
      <w:fldChar w:fldCharType="begin"/>
    </w:r>
    <w:r w:rsidR="0043021A">
      <w:instrText xml:space="preserve"> PAGE   \* MERGEFORMAT </w:instrText>
    </w:r>
    <w:r w:rsidR="00A844B5">
      <w:fldChar w:fldCharType="separate"/>
    </w:r>
    <w:r w:rsidR="009F19F8">
      <w:rPr>
        <w:noProof/>
      </w:rPr>
      <w:t>1</w:t>
    </w:r>
    <w:r w:rsidR="00A844B5">
      <w:rPr>
        <w:noProof/>
      </w:rPr>
      <w:fldChar w:fldCharType="end"/>
    </w:r>
    <w:r>
      <w:rPr>
        <w:rStyle w:val="PageNumber"/>
      </w:rPr>
      <w:br/>
    </w:r>
  </w:p>
  <w:p w:rsidR="00DB24C3" w:rsidRDefault="00DB24C3">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4C3" w:rsidRDefault="00DB24C3" w:rsidP="00AB69BA">
    <w:pPr>
      <w:pStyle w:val="Footer"/>
      <w:jc w:val="center"/>
    </w:pPr>
    <w:r>
      <w:t>B-</w:t>
    </w:r>
    <w:r w:rsidR="00A844B5">
      <w:fldChar w:fldCharType="begin"/>
    </w:r>
    <w:r w:rsidR="0043021A">
      <w:instrText xml:space="preserve"> PAGE   \* MERGEFORMAT </w:instrText>
    </w:r>
    <w:r w:rsidR="00A844B5">
      <w:fldChar w:fldCharType="separate"/>
    </w:r>
    <w:r w:rsidR="009F19F8">
      <w:rPr>
        <w:noProof/>
      </w:rPr>
      <w:t>1</w:t>
    </w:r>
    <w:r w:rsidR="00A844B5">
      <w:rPr>
        <w:noProof/>
      </w:rPr>
      <w:fldChar w:fldCharType="end"/>
    </w:r>
    <w:r>
      <w:rPr>
        <w:rStyle w:val="PageNumber"/>
      </w:rPr>
      <w:br/>
    </w:r>
  </w:p>
  <w:p w:rsidR="00DB24C3" w:rsidRDefault="00DB24C3">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4C3" w:rsidRDefault="00DB24C3" w:rsidP="00AB69BA">
    <w:pPr>
      <w:pStyle w:val="Footer"/>
      <w:jc w:val="center"/>
    </w:pPr>
    <w:r>
      <w:t>C-</w:t>
    </w:r>
    <w:r w:rsidR="00A844B5">
      <w:fldChar w:fldCharType="begin"/>
    </w:r>
    <w:r w:rsidR="0043021A">
      <w:instrText xml:space="preserve"> PAGE   \* MERGEFORMAT </w:instrText>
    </w:r>
    <w:r w:rsidR="00A844B5">
      <w:fldChar w:fldCharType="separate"/>
    </w:r>
    <w:r w:rsidR="009F19F8">
      <w:rPr>
        <w:noProof/>
      </w:rPr>
      <w:t>1</w:t>
    </w:r>
    <w:r w:rsidR="00A844B5">
      <w:rPr>
        <w:noProof/>
      </w:rPr>
      <w:fldChar w:fldCharType="end"/>
    </w:r>
    <w:r>
      <w:rPr>
        <w:rStyle w:val="PageNumber"/>
      </w:rPr>
      <w:br/>
    </w:r>
  </w:p>
  <w:p w:rsidR="00DB24C3" w:rsidRDefault="00DB24C3">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4C3" w:rsidRDefault="00DB24C3" w:rsidP="00AB69BA">
    <w:pPr>
      <w:pStyle w:val="Footer"/>
      <w:jc w:val="center"/>
    </w:pPr>
    <w:r>
      <w:t>D-</w:t>
    </w:r>
    <w:r w:rsidR="00A844B5">
      <w:fldChar w:fldCharType="begin"/>
    </w:r>
    <w:r w:rsidR="0043021A">
      <w:instrText xml:space="preserve"> PAGE   \* MERGEFORMAT </w:instrText>
    </w:r>
    <w:r w:rsidR="00A844B5">
      <w:fldChar w:fldCharType="separate"/>
    </w:r>
    <w:r w:rsidR="009F19F8">
      <w:rPr>
        <w:noProof/>
      </w:rPr>
      <w:t>1</w:t>
    </w:r>
    <w:r w:rsidR="00A844B5">
      <w:rPr>
        <w:noProof/>
      </w:rPr>
      <w:fldChar w:fldCharType="end"/>
    </w:r>
    <w:r>
      <w:rPr>
        <w:rStyle w:val="PageNumber"/>
      </w:rPr>
      <w:br/>
    </w:r>
  </w:p>
  <w:p w:rsidR="00DB24C3" w:rsidRDefault="00DB24C3">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5A7" w:rsidRDefault="004E55A7">
      <w:r>
        <w:separator/>
      </w:r>
    </w:p>
  </w:footnote>
  <w:footnote w:type="continuationSeparator" w:id="0">
    <w:p w:rsidR="004E55A7" w:rsidRDefault="004E5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4C3" w:rsidRDefault="00DB24C3">
    <w:pPr>
      <w:pStyle w:val="Header"/>
      <w:jc w:val="right"/>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4C3" w:rsidRDefault="00DB24C3">
    <w:pPr>
      <w:pStyle w:val="Header"/>
      <w:jc w:val="right"/>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4C3" w:rsidRDefault="00DB24C3">
    <w:pPr>
      <w:pStyle w:val="Header"/>
      <w:jc w:val="right"/>
      <w:rPr>
        <w: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4C3" w:rsidRDefault="00DB24C3">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E20F42"/>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E72AD832"/>
    <w:lvl w:ilvl="0">
      <w:start w:val="1"/>
      <w:numFmt w:val="decimal"/>
      <w:pStyle w:val="ListNumber2"/>
      <w:lvlText w:val="%1."/>
      <w:lvlJc w:val="left"/>
      <w:pPr>
        <w:tabs>
          <w:tab w:val="num" w:pos="720"/>
        </w:tabs>
        <w:ind w:left="720" w:hanging="360"/>
      </w:pPr>
    </w:lvl>
  </w:abstractNum>
  <w:abstractNum w:abstractNumId="2">
    <w:nsid w:val="FFFFFF82"/>
    <w:multiLevelType w:val="singleLevel"/>
    <w:tmpl w:val="DEB6A46C"/>
    <w:lvl w:ilvl="0">
      <w:start w:val="1"/>
      <w:numFmt w:val="bullet"/>
      <w:pStyle w:val="ListBullet3"/>
      <w:lvlText w:val="▪"/>
      <w:lvlJc w:val="left"/>
      <w:pPr>
        <w:ind w:left="1800" w:hanging="360"/>
      </w:pPr>
      <w:rPr>
        <w:rFonts w:ascii="Arial" w:hAnsi="Arial" w:hint="default"/>
        <w:sz w:val="28"/>
        <w:szCs w:val="28"/>
      </w:rPr>
    </w:lvl>
  </w:abstractNum>
  <w:abstractNum w:abstractNumId="3">
    <w:nsid w:val="FFFFFF83"/>
    <w:multiLevelType w:val="singleLevel"/>
    <w:tmpl w:val="FB3CEAAA"/>
    <w:lvl w:ilvl="0">
      <w:start w:val="1"/>
      <w:numFmt w:val="bullet"/>
      <w:pStyle w:val="ListBullet2"/>
      <w:lvlText w:val="–"/>
      <w:lvlJc w:val="left"/>
      <w:pPr>
        <w:ind w:left="1440" w:hanging="360"/>
      </w:pPr>
      <w:rPr>
        <w:rFonts w:ascii="Arial" w:hAnsi="Arial" w:hint="default"/>
        <w:sz w:val="24"/>
        <w:szCs w:val="24"/>
      </w:rPr>
    </w:lvl>
  </w:abstractNum>
  <w:abstractNum w:abstractNumId="4">
    <w:nsid w:val="FFFFFF88"/>
    <w:multiLevelType w:val="singleLevel"/>
    <w:tmpl w:val="EDA22980"/>
    <w:lvl w:ilvl="0">
      <w:start w:val="1"/>
      <w:numFmt w:val="decimal"/>
      <w:pStyle w:val="ListNumber"/>
      <w:lvlText w:val="%1."/>
      <w:lvlJc w:val="left"/>
      <w:pPr>
        <w:tabs>
          <w:tab w:val="num" w:pos="360"/>
        </w:tabs>
        <w:ind w:left="360" w:hanging="360"/>
      </w:pPr>
    </w:lvl>
  </w:abstractNum>
  <w:abstractNum w:abstractNumId="5">
    <w:nsid w:val="FFFFFF89"/>
    <w:multiLevelType w:val="singleLevel"/>
    <w:tmpl w:val="840888FA"/>
    <w:lvl w:ilvl="0">
      <w:start w:val="1"/>
      <w:numFmt w:val="bullet"/>
      <w:pStyle w:val="ListBullet"/>
      <w:lvlText w:val="•"/>
      <w:lvlJc w:val="left"/>
      <w:pPr>
        <w:ind w:left="1080" w:hanging="360"/>
      </w:pPr>
      <w:rPr>
        <w:rFonts w:ascii="Arial" w:hAnsi="Arial" w:hint="default"/>
        <w:sz w:val="28"/>
        <w:szCs w:val="28"/>
      </w:rPr>
    </w:lvl>
  </w:abstractNum>
  <w:abstractNum w:abstractNumId="6">
    <w:nsid w:val="029A0071"/>
    <w:multiLevelType w:val="hybridMultilevel"/>
    <w:tmpl w:val="208E6D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3A0546"/>
    <w:multiLevelType w:val="hybridMultilevel"/>
    <w:tmpl w:val="DDB283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0E016939"/>
    <w:multiLevelType w:val="hybridMultilevel"/>
    <w:tmpl w:val="3996B3EC"/>
    <w:lvl w:ilvl="0" w:tplc="19BA5532">
      <w:start w:val="1"/>
      <w:numFmt w:val="bullet"/>
      <w:pStyle w:val="Table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
    <w:nsid w:val="0E591614"/>
    <w:multiLevelType w:val="hybridMultilevel"/>
    <w:tmpl w:val="9BD845F2"/>
    <w:lvl w:ilvl="0" w:tplc="8B5CC0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0B35017"/>
    <w:multiLevelType w:val="hybridMultilevel"/>
    <w:tmpl w:val="E1D8AC36"/>
    <w:lvl w:ilvl="0" w:tplc="81A8B1A6">
      <w:start w:val="1"/>
      <w:numFmt w:val="decimal"/>
      <w:lvlText w:val="(%1)"/>
      <w:lvlJc w:val="left"/>
      <w:pPr>
        <w:ind w:left="720" w:hanging="360"/>
      </w:pPr>
      <w:rPr>
        <w:rFonts w:hint="default"/>
        <w:b w:val="0"/>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F33148"/>
    <w:multiLevelType w:val="hybridMultilevel"/>
    <w:tmpl w:val="A32EC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7536EA1"/>
    <w:multiLevelType w:val="hybridMultilevel"/>
    <w:tmpl w:val="4C503170"/>
    <w:lvl w:ilvl="0" w:tplc="1FB848C0">
      <w:start w:val="1"/>
      <w:numFmt w:val="decimal"/>
      <w:lvlText w:val="(%1)"/>
      <w:lvlJc w:val="left"/>
      <w:pPr>
        <w:ind w:left="720" w:hanging="360"/>
      </w:pPr>
      <w:rPr>
        <w:rFonts w:hint="default"/>
        <w:b w:val="0"/>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C971BA"/>
    <w:multiLevelType w:val="hybridMultilevel"/>
    <w:tmpl w:val="38B289CA"/>
    <w:lvl w:ilvl="0" w:tplc="0409000F">
      <w:start w:val="1"/>
      <w:numFmt w:val="decimal"/>
      <w:lvlText w:val="%1."/>
      <w:lvlJc w:val="left"/>
      <w:pPr>
        <w:ind w:left="1080" w:hanging="360"/>
      </w:pPr>
    </w:lvl>
    <w:lvl w:ilvl="1" w:tplc="70725CB0">
      <w:start w:val="1"/>
      <w:numFmt w:val="lowerLetter"/>
      <w:lvlText w:val="%2."/>
      <w:lvlJc w:val="left"/>
      <w:pPr>
        <w:ind w:left="144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DE2B3C"/>
    <w:multiLevelType w:val="hybridMultilevel"/>
    <w:tmpl w:val="9A8C8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F992C95"/>
    <w:multiLevelType w:val="hybridMultilevel"/>
    <w:tmpl w:val="0B9E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8C34C4"/>
    <w:multiLevelType w:val="hybridMultilevel"/>
    <w:tmpl w:val="0AC6D3B0"/>
    <w:lvl w:ilvl="0" w:tplc="02C6CB5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6E4008A"/>
    <w:multiLevelType w:val="hybridMultilevel"/>
    <w:tmpl w:val="BC324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95507C"/>
    <w:multiLevelType w:val="hybridMultilevel"/>
    <w:tmpl w:val="E6D4D13C"/>
    <w:lvl w:ilvl="0" w:tplc="70725CB0">
      <w:start w:val="1"/>
      <w:numFmt w:val="lowerLetter"/>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AE6E9F"/>
    <w:multiLevelType w:val="hybridMultilevel"/>
    <w:tmpl w:val="147C4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FA1D38"/>
    <w:multiLevelType w:val="hybridMultilevel"/>
    <w:tmpl w:val="5462A5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10F30A1"/>
    <w:multiLevelType w:val="hybridMultilevel"/>
    <w:tmpl w:val="856AA4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14C3058"/>
    <w:multiLevelType w:val="hybridMultilevel"/>
    <w:tmpl w:val="A7980C8E"/>
    <w:lvl w:ilvl="0" w:tplc="0409000F">
      <w:start w:val="1"/>
      <w:numFmt w:val="decimal"/>
      <w:lvlText w:val="%1."/>
      <w:lvlJc w:val="left"/>
      <w:pPr>
        <w:ind w:left="1080" w:hanging="360"/>
      </w:pPr>
    </w:lvl>
    <w:lvl w:ilvl="1" w:tplc="70725CB0">
      <w:start w:val="1"/>
      <w:numFmt w:val="lowerLetter"/>
      <w:lvlText w:val="%2."/>
      <w:lvlJc w:val="left"/>
      <w:pPr>
        <w:ind w:left="144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6C6370"/>
    <w:multiLevelType w:val="hybridMultilevel"/>
    <w:tmpl w:val="FB92C45C"/>
    <w:lvl w:ilvl="0" w:tplc="724C2BA8">
      <w:start w:val="1"/>
      <w:numFmt w:val="upperLetter"/>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7B3553A"/>
    <w:multiLevelType w:val="hybridMultilevel"/>
    <w:tmpl w:val="E94C9B3E"/>
    <w:lvl w:ilvl="0" w:tplc="04090001">
      <w:start w:val="1"/>
      <w:numFmt w:val="decimal"/>
      <w:lvlText w:val="(%1)"/>
      <w:lvlJc w:val="left"/>
      <w:pPr>
        <w:ind w:left="1764" w:hanging="1044"/>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4A600763"/>
    <w:multiLevelType w:val="hybridMultilevel"/>
    <w:tmpl w:val="61BE48F8"/>
    <w:lvl w:ilvl="0" w:tplc="0409000F">
      <w:start w:val="1"/>
      <w:numFmt w:val="bullet"/>
      <w:lvlText w:val="•"/>
      <w:lvlJc w:val="left"/>
      <w:pPr>
        <w:ind w:left="1080" w:hanging="360"/>
      </w:pPr>
      <w:rPr>
        <w:rFonts w:ascii="Arial" w:hAnsi="Arial" w:hint="default"/>
        <w:sz w:val="20"/>
      </w:rPr>
    </w:lvl>
    <w:lvl w:ilvl="1" w:tplc="04090003">
      <w:start w:val="1"/>
      <w:numFmt w:val="bullet"/>
      <w:lvlText w:val="–"/>
      <w:lvlJc w:val="left"/>
      <w:pPr>
        <w:tabs>
          <w:tab w:val="num" w:pos="2160"/>
        </w:tabs>
        <w:ind w:left="2160" w:hanging="360"/>
      </w:pPr>
      <w:rPr>
        <w:rFonts w:ascii="Arial" w:hAnsi="Arial" w:hint="default"/>
        <w:b w:val="0"/>
        <w:i w:val="0"/>
        <w:color w:val="00000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A9746F0"/>
    <w:multiLevelType w:val="hybridMultilevel"/>
    <w:tmpl w:val="16AAE24C"/>
    <w:lvl w:ilvl="0" w:tplc="FCF018D0">
      <w:start w:val="1"/>
      <w:numFmt w:val="bullet"/>
      <w:lvlText w:val="–"/>
      <w:lvlJc w:val="left"/>
      <w:pPr>
        <w:tabs>
          <w:tab w:val="num" w:pos="1800"/>
        </w:tabs>
        <w:ind w:left="1800" w:hanging="360"/>
      </w:pPr>
      <w:rPr>
        <w:rFonts w:ascii="Arial" w:hAnsi="Arial" w:hint="default"/>
        <w:color w:val="000000"/>
        <w:sz w:val="22"/>
        <w:szCs w:val="22"/>
        <w:lang w:val="fr-FR"/>
      </w:rPr>
    </w:lvl>
    <w:lvl w:ilvl="1" w:tplc="04090003">
      <w:start w:val="1"/>
      <w:numFmt w:val="bullet"/>
      <w:pStyle w:val="bullets-2ndlevel"/>
      <w:lvlText w:val="–"/>
      <w:lvlJc w:val="left"/>
      <w:pPr>
        <w:tabs>
          <w:tab w:val="num" w:pos="2160"/>
        </w:tabs>
        <w:ind w:left="2160" w:hanging="360"/>
      </w:pPr>
      <w:rPr>
        <w:rFonts w:ascii="Arial" w:hAnsi="Arial" w:hint="default"/>
        <w:b w:val="0"/>
        <w:i w:val="0"/>
        <w:color w:val="000000"/>
      </w:rPr>
    </w:lvl>
    <w:lvl w:ilvl="2" w:tplc="04090005">
      <w:start w:val="1"/>
      <w:numFmt w:val="bullet"/>
      <w:lvlText w:val=""/>
      <w:lvlJc w:val="left"/>
      <w:pPr>
        <w:tabs>
          <w:tab w:val="num" w:pos="2880"/>
        </w:tabs>
        <w:ind w:left="2880" w:hanging="360"/>
      </w:pPr>
      <w:rPr>
        <w:rFonts w:ascii="Symbol" w:hAnsi="Symbol" w:hint="default"/>
        <w:color w:val="000000"/>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4ACE1656"/>
    <w:multiLevelType w:val="hybridMultilevel"/>
    <w:tmpl w:val="43826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C260D2E"/>
    <w:multiLevelType w:val="hybridMultilevel"/>
    <w:tmpl w:val="75662756"/>
    <w:lvl w:ilvl="0" w:tplc="0409000F">
      <w:start w:val="1"/>
      <w:numFmt w:val="decimal"/>
      <w:lvlText w:val="%1."/>
      <w:lvlJc w:val="left"/>
      <w:pPr>
        <w:ind w:left="1080" w:hanging="360"/>
      </w:pPr>
    </w:lvl>
    <w:lvl w:ilvl="1" w:tplc="70725CB0">
      <w:start w:val="1"/>
      <w:numFmt w:val="lowerLetter"/>
      <w:lvlText w:val="%2."/>
      <w:lvlJc w:val="left"/>
      <w:pPr>
        <w:ind w:left="144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6727ED"/>
    <w:multiLevelType w:val="hybridMultilevel"/>
    <w:tmpl w:val="2EEA4E12"/>
    <w:lvl w:ilvl="0" w:tplc="6302B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89348A"/>
    <w:multiLevelType w:val="hybridMultilevel"/>
    <w:tmpl w:val="45BE1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F94F7B"/>
    <w:multiLevelType w:val="hybridMultilevel"/>
    <w:tmpl w:val="CE20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D77C03"/>
    <w:multiLevelType w:val="hybridMultilevel"/>
    <w:tmpl w:val="A926972A"/>
    <w:lvl w:ilvl="0" w:tplc="76ECE0F4">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1116DA"/>
    <w:multiLevelType w:val="hybridMultilevel"/>
    <w:tmpl w:val="ED00DE1C"/>
    <w:lvl w:ilvl="0" w:tplc="C8DEA678">
      <w:start w:val="1"/>
      <w:numFmt w:val="bullet"/>
      <w:lvlText w:val="o"/>
      <w:lvlJc w:val="left"/>
      <w:pPr>
        <w:tabs>
          <w:tab w:val="num" w:pos="2160"/>
        </w:tabs>
        <w:ind w:left="2160" w:hanging="360"/>
      </w:pPr>
      <w:rPr>
        <w:rFonts w:ascii="Times New Roman" w:hAnsi="Times New Roman" w:cs="Times New Roman" w:hint="default"/>
      </w:rPr>
    </w:lvl>
    <w:lvl w:ilvl="1" w:tplc="04090019">
      <w:start w:val="1"/>
      <w:numFmt w:val="bullet"/>
      <w:pStyle w:val="bullets-4thlevel"/>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5B6321D6"/>
    <w:multiLevelType w:val="hybridMultilevel"/>
    <w:tmpl w:val="9CE2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934A92"/>
    <w:multiLevelType w:val="hybridMultilevel"/>
    <w:tmpl w:val="2B26C772"/>
    <w:lvl w:ilvl="0" w:tplc="0409000F">
      <w:start w:val="1"/>
      <w:numFmt w:val="decimal"/>
      <w:lvlText w:val="%1."/>
      <w:lvlJc w:val="left"/>
      <w:pPr>
        <w:ind w:left="720" w:hanging="360"/>
      </w:pPr>
    </w:lvl>
    <w:lvl w:ilvl="1" w:tplc="17D49412">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3D3006"/>
    <w:multiLevelType w:val="hybridMultilevel"/>
    <w:tmpl w:val="10F02412"/>
    <w:lvl w:ilvl="0" w:tplc="2B7A6616">
      <w:start w:val="1"/>
      <w:numFmt w:val="decimal"/>
      <w:lvlText w:val="%1."/>
      <w:lvlJc w:val="left"/>
      <w:pPr>
        <w:tabs>
          <w:tab w:val="num" w:pos="360"/>
        </w:tabs>
        <w:ind w:left="360" w:hanging="360"/>
      </w:pPr>
      <w:rPr>
        <w:rFonts w:hint="default"/>
        <w:b/>
      </w:rPr>
    </w:lvl>
    <w:lvl w:ilvl="1" w:tplc="B9A45626">
      <w:start w:val="1"/>
      <w:numFmt w:val="bullet"/>
      <w:lvlText w:val=""/>
      <w:lvlJc w:val="left"/>
      <w:pPr>
        <w:tabs>
          <w:tab w:val="num" w:pos="1296"/>
        </w:tabs>
        <w:ind w:left="1296" w:hanging="216"/>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A3132C1"/>
    <w:multiLevelType w:val="hybridMultilevel"/>
    <w:tmpl w:val="D2023C78"/>
    <w:lvl w:ilvl="0" w:tplc="0409000F">
      <w:start w:val="1"/>
      <w:numFmt w:val="decimal"/>
      <w:lvlText w:val="%1."/>
      <w:lvlJc w:val="left"/>
      <w:pPr>
        <w:ind w:left="1080" w:hanging="360"/>
      </w:pPr>
    </w:lvl>
    <w:lvl w:ilvl="1" w:tplc="70725CB0">
      <w:start w:val="1"/>
      <w:numFmt w:val="lowerLetter"/>
      <w:lvlText w:val="%2."/>
      <w:lvlJc w:val="left"/>
      <w:pPr>
        <w:ind w:left="144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354858"/>
    <w:multiLevelType w:val="hybridMultilevel"/>
    <w:tmpl w:val="423C499A"/>
    <w:lvl w:ilvl="0" w:tplc="70725CB0">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0BC1E5A"/>
    <w:multiLevelType w:val="hybridMultilevel"/>
    <w:tmpl w:val="1918E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376974"/>
    <w:multiLevelType w:val="hybridMultilevel"/>
    <w:tmpl w:val="CB5AE998"/>
    <w:lvl w:ilvl="0" w:tplc="0409000F">
      <w:start w:val="1"/>
      <w:numFmt w:val="decimal"/>
      <w:lvlText w:val="%1."/>
      <w:lvlJc w:val="left"/>
      <w:pPr>
        <w:ind w:left="1080" w:hanging="360"/>
      </w:pPr>
    </w:lvl>
    <w:lvl w:ilvl="1" w:tplc="70725CB0">
      <w:start w:val="1"/>
      <w:numFmt w:val="lowerLetter"/>
      <w:lvlText w:val="%2."/>
      <w:lvlJc w:val="left"/>
      <w:pPr>
        <w:ind w:left="144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333AFF"/>
    <w:multiLevelType w:val="hybridMultilevel"/>
    <w:tmpl w:val="77A0BE2E"/>
    <w:lvl w:ilvl="0" w:tplc="A5B0CA94">
      <w:start w:val="1"/>
      <w:numFmt w:val="decimal"/>
      <w:lvlText w:val="%1."/>
      <w:lvlJc w:val="left"/>
      <w:pPr>
        <w:ind w:left="720" w:hanging="360"/>
      </w:pPr>
      <w:rPr>
        <w:b w:val="0"/>
        <w:bCs/>
      </w:rPr>
    </w:lvl>
    <w:lvl w:ilvl="1" w:tplc="17D49412">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644DE0"/>
    <w:multiLevelType w:val="hybridMultilevel"/>
    <w:tmpl w:val="DEA85B44"/>
    <w:lvl w:ilvl="0" w:tplc="ABEC16E6">
      <w:start w:val="1"/>
      <w:numFmt w:val="lowerLetter"/>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1B0688"/>
    <w:multiLevelType w:val="hybridMultilevel"/>
    <w:tmpl w:val="67768B90"/>
    <w:lvl w:ilvl="0" w:tplc="7FAC79A0">
      <w:start w:val="5"/>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75375A9"/>
    <w:multiLevelType w:val="hybridMultilevel"/>
    <w:tmpl w:val="208054A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E11C49"/>
    <w:multiLevelType w:val="hybridMultilevel"/>
    <w:tmpl w:val="87507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AB135D7"/>
    <w:multiLevelType w:val="hybridMultilevel"/>
    <w:tmpl w:val="8D80E438"/>
    <w:lvl w:ilvl="0" w:tplc="D49A90D0">
      <w:start w:val="1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5"/>
  </w:num>
  <w:num w:numId="3">
    <w:abstractNumId w:val="3"/>
  </w:num>
  <w:num w:numId="4">
    <w:abstractNumId w:val="2"/>
  </w:num>
  <w:num w:numId="5">
    <w:abstractNumId w:val="4"/>
  </w:num>
  <w:num w:numId="6">
    <w:abstractNumId w:val="1"/>
  </w:num>
  <w:num w:numId="7">
    <w:abstractNumId w:val="0"/>
  </w:num>
  <w:num w:numId="8">
    <w:abstractNumId w:val="8"/>
  </w:num>
  <w:num w:numId="9">
    <w:abstractNumId w:val="25"/>
  </w:num>
  <w:num w:numId="10">
    <w:abstractNumId w:val="7"/>
  </w:num>
  <w:num w:numId="11">
    <w:abstractNumId w:val="24"/>
  </w:num>
  <w:num w:numId="12">
    <w:abstractNumId w:val="16"/>
  </w:num>
  <w:num w:numId="13">
    <w:abstractNumId w:val="14"/>
  </w:num>
  <w:num w:numId="14">
    <w:abstractNumId w:val="26"/>
  </w:num>
  <w:num w:numId="15">
    <w:abstractNumId w:val="45"/>
  </w:num>
  <w:num w:numId="16">
    <w:abstractNumId w:val="27"/>
  </w:num>
  <w:num w:numId="17">
    <w:abstractNumId w:val="20"/>
  </w:num>
  <w:num w:numId="18">
    <w:abstractNumId w:val="29"/>
  </w:num>
  <w:num w:numId="19">
    <w:abstractNumId w:val="6"/>
  </w:num>
  <w:num w:numId="20">
    <w:abstractNumId w:val="39"/>
  </w:num>
  <w:num w:numId="21">
    <w:abstractNumId w:val="31"/>
  </w:num>
  <w:num w:numId="22">
    <w:abstractNumId w:val="19"/>
  </w:num>
  <w:num w:numId="23">
    <w:abstractNumId w:val="17"/>
  </w:num>
  <w:num w:numId="24">
    <w:abstractNumId w:val="34"/>
  </w:num>
  <w:num w:numId="25">
    <w:abstractNumId w:val="15"/>
  </w:num>
  <w:num w:numId="26">
    <w:abstractNumId w:val="9"/>
  </w:num>
  <w:num w:numId="27">
    <w:abstractNumId w:val="10"/>
  </w:num>
  <w:num w:numId="28">
    <w:abstractNumId w:val="12"/>
  </w:num>
  <w:num w:numId="29">
    <w:abstractNumId w:val="36"/>
  </w:num>
  <w:num w:numId="30">
    <w:abstractNumId w:val="43"/>
  </w:num>
  <w:num w:numId="31">
    <w:abstractNumId w:val="13"/>
  </w:num>
  <w:num w:numId="32">
    <w:abstractNumId w:val="23"/>
  </w:num>
  <w:num w:numId="33">
    <w:abstractNumId w:val="32"/>
  </w:num>
  <w:num w:numId="34">
    <w:abstractNumId w:val="11"/>
  </w:num>
  <w:num w:numId="35">
    <w:abstractNumId w:val="35"/>
  </w:num>
  <w:num w:numId="36">
    <w:abstractNumId w:val="30"/>
  </w:num>
  <w:num w:numId="37">
    <w:abstractNumId w:val="21"/>
  </w:num>
  <w:num w:numId="38">
    <w:abstractNumId w:val="41"/>
  </w:num>
  <w:num w:numId="39">
    <w:abstractNumId w:val="18"/>
  </w:num>
  <w:num w:numId="40">
    <w:abstractNumId w:val="42"/>
  </w:num>
  <w:num w:numId="41">
    <w:abstractNumId w:val="40"/>
  </w:num>
  <w:num w:numId="42">
    <w:abstractNumId w:val="38"/>
  </w:num>
  <w:num w:numId="43">
    <w:abstractNumId w:val="37"/>
  </w:num>
  <w:num w:numId="44">
    <w:abstractNumId w:val="22"/>
  </w:num>
  <w:num w:numId="45">
    <w:abstractNumId w:val="28"/>
  </w:num>
  <w:num w:numId="46">
    <w:abstractNumId w:val="44"/>
  </w:num>
  <w:num w:numId="47">
    <w:abstractNumId w:val="4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intFractionalCharacterWidth/>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E55"/>
    <w:rsid w:val="00004495"/>
    <w:rsid w:val="00025E37"/>
    <w:rsid w:val="000301D2"/>
    <w:rsid w:val="0003174D"/>
    <w:rsid w:val="0003635C"/>
    <w:rsid w:val="00040518"/>
    <w:rsid w:val="00041B9E"/>
    <w:rsid w:val="00042C97"/>
    <w:rsid w:val="00043832"/>
    <w:rsid w:val="00052910"/>
    <w:rsid w:val="00053B80"/>
    <w:rsid w:val="00055021"/>
    <w:rsid w:val="0005723E"/>
    <w:rsid w:val="000573DB"/>
    <w:rsid w:val="00066131"/>
    <w:rsid w:val="00073669"/>
    <w:rsid w:val="00075AF4"/>
    <w:rsid w:val="0007778E"/>
    <w:rsid w:val="00086D67"/>
    <w:rsid w:val="00090889"/>
    <w:rsid w:val="00092A9A"/>
    <w:rsid w:val="000A2496"/>
    <w:rsid w:val="000A24F7"/>
    <w:rsid w:val="000A4DDB"/>
    <w:rsid w:val="000B4377"/>
    <w:rsid w:val="000C0B9B"/>
    <w:rsid w:val="000C27BE"/>
    <w:rsid w:val="000D03C7"/>
    <w:rsid w:val="000D076C"/>
    <w:rsid w:val="000D5E6B"/>
    <w:rsid w:val="000D765A"/>
    <w:rsid w:val="000D7CF4"/>
    <w:rsid w:val="000E2065"/>
    <w:rsid w:val="000E4C72"/>
    <w:rsid w:val="000E5A4A"/>
    <w:rsid w:val="000E6CEA"/>
    <w:rsid w:val="000F19C6"/>
    <w:rsid w:val="000F3E55"/>
    <w:rsid w:val="000F4190"/>
    <w:rsid w:val="000F48F9"/>
    <w:rsid w:val="000F7198"/>
    <w:rsid w:val="00103F7D"/>
    <w:rsid w:val="0010712D"/>
    <w:rsid w:val="0011317A"/>
    <w:rsid w:val="0012099E"/>
    <w:rsid w:val="00120F59"/>
    <w:rsid w:val="00121285"/>
    <w:rsid w:val="00122073"/>
    <w:rsid w:val="00122E16"/>
    <w:rsid w:val="0012362F"/>
    <w:rsid w:val="00132584"/>
    <w:rsid w:val="00134050"/>
    <w:rsid w:val="00136355"/>
    <w:rsid w:val="001365ED"/>
    <w:rsid w:val="0013785A"/>
    <w:rsid w:val="00143720"/>
    <w:rsid w:val="0014481A"/>
    <w:rsid w:val="00144B32"/>
    <w:rsid w:val="001465CD"/>
    <w:rsid w:val="00151DE6"/>
    <w:rsid w:val="001525D1"/>
    <w:rsid w:val="00162920"/>
    <w:rsid w:val="00166D5A"/>
    <w:rsid w:val="0017091B"/>
    <w:rsid w:val="0017221F"/>
    <w:rsid w:val="0017223C"/>
    <w:rsid w:val="00173342"/>
    <w:rsid w:val="001747D0"/>
    <w:rsid w:val="00174F99"/>
    <w:rsid w:val="001759FD"/>
    <w:rsid w:val="001906AE"/>
    <w:rsid w:val="0019097A"/>
    <w:rsid w:val="001A0060"/>
    <w:rsid w:val="001A0603"/>
    <w:rsid w:val="001A4B19"/>
    <w:rsid w:val="001A542B"/>
    <w:rsid w:val="001A5EAF"/>
    <w:rsid w:val="001B304D"/>
    <w:rsid w:val="001B3815"/>
    <w:rsid w:val="001C03A7"/>
    <w:rsid w:val="001C3814"/>
    <w:rsid w:val="001C6FD6"/>
    <w:rsid w:val="001C7F24"/>
    <w:rsid w:val="001C7FCB"/>
    <w:rsid w:val="001E0DAE"/>
    <w:rsid w:val="001E793D"/>
    <w:rsid w:val="001E7CF2"/>
    <w:rsid w:val="001F5363"/>
    <w:rsid w:val="002025B5"/>
    <w:rsid w:val="00204367"/>
    <w:rsid w:val="0020651B"/>
    <w:rsid w:val="00207F64"/>
    <w:rsid w:val="002100B3"/>
    <w:rsid w:val="002218BB"/>
    <w:rsid w:val="00221E4F"/>
    <w:rsid w:val="00224B4A"/>
    <w:rsid w:val="00230F13"/>
    <w:rsid w:val="00231C51"/>
    <w:rsid w:val="00233AA1"/>
    <w:rsid w:val="00236DA6"/>
    <w:rsid w:val="0024235F"/>
    <w:rsid w:val="0024338A"/>
    <w:rsid w:val="00245B08"/>
    <w:rsid w:val="00245B6A"/>
    <w:rsid w:val="0024664A"/>
    <w:rsid w:val="002505D2"/>
    <w:rsid w:val="00254F9B"/>
    <w:rsid w:val="00256322"/>
    <w:rsid w:val="002618A5"/>
    <w:rsid w:val="00265513"/>
    <w:rsid w:val="00266800"/>
    <w:rsid w:val="00270887"/>
    <w:rsid w:val="0027209D"/>
    <w:rsid w:val="00272499"/>
    <w:rsid w:val="002744A8"/>
    <w:rsid w:val="0027473F"/>
    <w:rsid w:val="00276C6D"/>
    <w:rsid w:val="00283F52"/>
    <w:rsid w:val="00285FED"/>
    <w:rsid w:val="002869A0"/>
    <w:rsid w:val="00286D38"/>
    <w:rsid w:val="00290398"/>
    <w:rsid w:val="002912E1"/>
    <w:rsid w:val="002A2929"/>
    <w:rsid w:val="002A3EB8"/>
    <w:rsid w:val="002A4450"/>
    <w:rsid w:val="002A5C1C"/>
    <w:rsid w:val="002A6325"/>
    <w:rsid w:val="002A7120"/>
    <w:rsid w:val="002B0ABA"/>
    <w:rsid w:val="002B32C4"/>
    <w:rsid w:val="002B75EB"/>
    <w:rsid w:val="002C0838"/>
    <w:rsid w:val="002C2361"/>
    <w:rsid w:val="002C26C3"/>
    <w:rsid w:val="002C40EE"/>
    <w:rsid w:val="002D0333"/>
    <w:rsid w:val="002D0BC5"/>
    <w:rsid w:val="002D5610"/>
    <w:rsid w:val="002D5B98"/>
    <w:rsid w:val="002E05EC"/>
    <w:rsid w:val="002E5357"/>
    <w:rsid w:val="002E58A0"/>
    <w:rsid w:val="002E628F"/>
    <w:rsid w:val="002E6C3E"/>
    <w:rsid w:val="002E715E"/>
    <w:rsid w:val="002F0AA8"/>
    <w:rsid w:val="002F5604"/>
    <w:rsid w:val="002F7155"/>
    <w:rsid w:val="003013AE"/>
    <w:rsid w:val="00305AC5"/>
    <w:rsid w:val="00305C2D"/>
    <w:rsid w:val="00305D9E"/>
    <w:rsid w:val="003062DA"/>
    <w:rsid w:val="00310AB7"/>
    <w:rsid w:val="003133AA"/>
    <w:rsid w:val="00317052"/>
    <w:rsid w:val="00321DBC"/>
    <w:rsid w:val="00323A9C"/>
    <w:rsid w:val="003241BF"/>
    <w:rsid w:val="003252C4"/>
    <w:rsid w:val="00327671"/>
    <w:rsid w:val="003341A0"/>
    <w:rsid w:val="00334EBF"/>
    <w:rsid w:val="0033584F"/>
    <w:rsid w:val="00335AD8"/>
    <w:rsid w:val="00340A2D"/>
    <w:rsid w:val="003455F0"/>
    <w:rsid w:val="003501A4"/>
    <w:rsid w:val="00354F5C"/>
    <w:rsid w:val="00355C92"/>
    <w:rsid w:val="00357902"/>
    <w:rsid w:val="0037285D"/>
    <w:rsid w:val="00372CC4"/>
    <w:rsid w:val="00372F1D"/>
    <w:rsid w:val="00385C2E"/>
    <w:rsid w:val="00390CD7"/>
    <w:rsid w:val="0039335C"/>
    <w:rsid w:val="003934FA"/>
    <w:rsid w:val="003A2163"/>
    <w:rsid w:val="003A376F"/>
    <w:rsid w:val="003A3A9F"/>
    <w:rsid w:val="003A4694"/>
    <w:rsid w:val="003A4F15"/>
    <w:rsid w:val="003A6565"/>
    <w:rsid w:val="003A7AF6"/>
    <w:rsid w:val="003B0918"/>
    <w:rsid w:val="003B2FD4"/>
    <w:rsid w:val="003B5FC9"/>
    <w:rsid w:val="003B6122"/>
    <w:rsid w:val="003C6FD2"/>
    <w:rsid w:val="003E2817"/>
    <w:rsid w:val="003E5BA6"/>
    <w:rsid w:val="003F193D"/>
    <w:rsid w:val="003F30AE"/>
    <w:rsid w:val="003F3936"/>
    <w:rsid w:val="00402684"/>
    <w:rsid w:val="00403014"/>
    <w:rsid w:val="00404060"/>
    <w:rsid w:val="0041013D"/>
    <w:rsid w:val="0041137F"/>
    <w:rsid w:val="004123D3"/>
    <w:rsid w:val="0041254F"/>
    <w:rsid w:val="0041564B"/>
    <w:rsid w:val="004179CD"/>
    <w:rsid w:val="004202DB"/>
    <w:rsid w:val="004225F6"/>
    <w:rsid w:val="0042414D"/>
    <w:rsid w:val="004259CA"/>
    <w:rsid w:val="00426714"/>
    <w:rsid w:val="00426792"/>
    <w:rsid w:val="0043021A"/>
    <w:rsid w:val="00435477"/>
    <w:rsid w:val="004375C2"/>
    <w:rsid w:val="00437BBE"/>
    <w:rsid w:val="00437E5F"/>
    <w:rsid w:val="00442465"/>
    <w:rsid w:val="00454106"/>
    <w:rsid w:val="00457F85"/>
    <w:rsid w:val="004606E0"/>
    <w:rsid w:val="004650F3"/>
    <w:rsid w:val="00471701"/>
    <w:rsid w:val="00471A63"/>
    <w:rsid w:val="00472777"/>
    <w:rsid w:val="004744EC"/>
    <w:rsid w:val="00474820"/>
    <w:rsid w:val="00476886"/>
    <w:rsid w:val="00476C1B"/>
    <w:rsid w:val="0048071C"/>
    <w:rsid w:val="00482EF1"/>
    <w:rsid w:val="004835FE"/>
    <w:rsid w:val="0048412B"/>
    <w:rsid w:val="004856AD"/>
    <w:rsid w:val="00493D16"/>
    <w:rsid w:val="004A67A8"/>
    <w:rsid w:val="004A67F5"/>
    <w:rsid w:val="004B169A"/>
    <w:rsid w:val="004B3519"/>
    <w:rsid w:val="004B608E"/>
    <w:rsid w:val="004B7D10"/>
    <w:rsid w:val="004D0B36"/>
    <w:rsid w:val="004D3EB2"/>
    <w:rsid w:val="004E125E"/>
    <w:rsid w:val="004E2626"/>
    <w:rsid w:val="004E40C1"/>
    <w:rsid w:val="004E55A7"/>
    <w:rsid w:val="004E61B3"/>
    <w:rsid w:val="004F4163"/>
    <w:rsid w:val="004F50BE"/>
    <w:rsid w:val="004F57A1"/>
    <w:rsid w:val="00502090"/>
    <w:rsid w:val="00504ABE"/>
    <w:rsid w:val="00504C7E"/>
    <w:rsid w:val="00505F84"/>
    <w:rsid w:val="005073FE"/>
    <w:rsid w:val="00515CD3"/>
    <w:rsid w:val="005165CE"/>
    <w:rsid w:val="00517931"/>
    <w:rsid w:val="00520BDE"/>
    <w:rsid w:val="005227CE"/>
    <w:rsid w:val="00522BE2"/>
    <w:rsid w:val="0052426B"/>
    <w:rsid w:val="00525E5B"/>
    <w:rsid w:val="0053111C"/>
    <w:rsid w:val="005319FE"/>
    <w:rsid w:val="00531D5D"/>
    <w:rsid w:val="00532E76"/>
    <w:rsid w:val="0053355A"/>
    <w:rsid w:val="00540C94"/>
    <w:rsid w:val="00540F1E"/>
    <w:rsid w:val="00546D47"/>
    <w:rsid w:val="005473D6"/>
    <w:rsid w:val="0055020D"/>
    <w:rsid w:val="00553089"/>
    <w:rsid w:val="005556BA"/>
    <w:rsid w:val="005701F2"/>
    <w:rsid w:val="005703D5"/>
    <w:rsid w:val="00570660"/>
    <w:rsid w:val="00573F07"/>
    <w:rsid w:val="00574E2C"/>
    <w:rsid w:val="00575A5A"/>
    <w:rsid w:val="00576E5B"/>
    <w:rsid w:val="00577D7D"/>
    <w:rsid w:val="005801C1"/>
    <w:rsid w:val="00584044"/>
    <w:rsid w:val="00584FAB"/>
    <w:rsid w:val="00590F0B"/>
    <w:rsid w:val="00591DC8"/>
    <w:rsid w:val="00592BB7"/>
    <w:rsid w:val="00593915"/>
    <w:rsid w:val="005A0D90"/>
    <w:rsid w:val="005B08C8"/>
    <w:rsid w:val="005B2DB7"/>
    <w:rsid w:val="005B362A"/>
    <w:rsid w:val="005C6DDF"/>
    <w:rsid w:val="005C7128"/>
    <w:rsid w:val="005D091A"/>
    <w:rsid w:val="005D577E"/>
    <w:rsid w:val="005E0408"/>
    <w:rsid w:val="005E1D02"/>
    <w:rsid w:val="005E1D10"/>
    <w:rsid w:val="005E1FD6"/>
    <w:rsid w:val="005E4BCF"/>
    <w:rsid w:val="005F2BFC"/>
    <w:rsid w:val="005F38F7"/>
    <w:rsid w:val="005F4CF4"/>
    <w:rsid w:val="005F629F"/>
    <w:rsid w:val="00600BA7"/>
    <w:rsid w:val="00603140"/>
    <w:rsid w:val="00606AAB"/>
    <w:rsid w:val="00611FC1"/>
    <w:rsid w:val="0061588A"/>
    <w:rsid w:val="006263A8"/>
    <w:rsid w:val="00626D23"/>
    <w:rsid w:val="006275A6"/>
    <w:rsid w:val="00633046"/>
    <w:rsid w:val="006356C4"/>
    <w:rsid w:val="006401AC"/>
    <w:rsid w:val="00640D11"/>
    <w:rsid w:val="00642033"/>
    <w:rsid w:val="00642CF6"/>
    <w:rsid w:val="00644658"/>
    <w:rsid w:val="00644B8F"/>
    <w:rsid w:val="006519F3"/>
    <w:rsid w:val="00654723"/>
    <w:rsid w:val="006547DB"/>
    <w:rsid w:val="006572E9"/>
    <w:rsid w:val="006617A0"/>
    <w:rsid w:val="00664943"/>
    <w:rsid w:val="00665150"/>
    <w:rsid w:val="006802CD"/>
    <w:rsid w:val="00680B2C"/>
    <w:rsid w:val="00687113"/>
    <w:rsid w:val="0069403F"/>
    <w:rsid w:val="006A0378"/>
    <w:rsid w:val="006B4D15"/>
    <w:rsid w:val="006B7676"/>
    <w:rsid w:val="006C07EF"/>
    <w:rsid w:val="006C17D5"/>
    <w:rsid w:val="006C27FF"/>
    <w:rsid w:val="006C31BA"/>
    <w:rsid w:val="006C7B63"/>
    <w:rsid w:val="006D174E"/>
    <w:rsid w:val="006D19A1"/>
    <w:rsid w:val="006D43F7"/>
    <w:rsid w:val="006E12C5"/>
    <w:rsid w:val="006F1A0D"/>
    <w:rsid w:val="006F701E"/>
    <w:rsid w:val="006F738A"/>
    <w:rsid w:val="00702C26"/>
    <w:rsid w:val="00705E93"/>
    <w:rsid w:val="0070631A"/>
    <w:rsid w:val="00711AD0"/>
    <w:rsid w:val="007225CF"/>
    <w:rsid w:val="00722F8E"/>
    <w:rsid w:val="00725879"/>
    <w:rsid w:val="00726FC3"/>
    <w:rsid w:val="00733B6E"/>
    <w:rsid w:val="00750CB0"/>
    <w:rsid w:val="00754380"/>
    <w:rsid w:val="00755B49"/>
    <w:rsid w:val="00757A16"/>
    <w:rsid w:val="00757E85"/>
    <w:rsid w:val="0076177D"/>
    <w:rsid w:val="00764B56"/>
    <w:rsid w:val="00766827"/>
    <w:rsid w:val="00772015"/>
    <w:rsid w:val="00777A2B"/>
    <w:rsid w:val="0078072F"/>
    <w:rsid w:val="00781B9F"/>
    <w:rsid w:val="0079181A"/>
    <w:rsid w:val="007958D3"/>
    <w:rsid w:val="007A0E13"/>
    <w:rsid w:val="007A0E19"/>
    <w:rsid w:val="007A77D1"/>
    <w:rsid w:val="007A7BFB"/>
    <w:rsid w:val="007A7F8B"/>
    <w:rsid w:val="007B17D6"/>
    <w:rsid w:val="007B37A4"/>
    <w:rsid w:val="007B4769"/>
    <w:rsid w:val="007B5F00"/>
    <w:rsid w:val="007B77C4"/>
    <w:rsid w:val="007C3C4A"/>
    <w:rsid w:val="007C62FF"/>
    <w:rsid w:val="007D07DE"/>
    <w:rsid w:val="007D703A"/>
    <w:rsid w:val="007E0BE6"/>
    <w:rsid w:val="007E66C0"/>
    <w:rsid w:val="007E6E90"/>
    <w:rsid w:val="007F16A0"/>
    <w:rsid w:val="007F28B3"/>
    <w:rsid w:val="007F7026"/>
    <w:rsid w:val="00801170"/>
    <w:rsid w:val="00805317"/>
    <w:rsid w:val="00806F11"/>
    <w:rsid w:val="00810250"/>
    <w:rsid w:val="00810FCB"/>
    <w:rsid w:val="00811AD2"/>
    <w:rsid w:val="0082345F"/>
    <w:rsid w:val="0082379F"/>
    <w:rsid w:val="0082458B"/>
    <w:rsid w:val="00825FB3"/>
    <w:rsid w:val="00827B24"/>
    <w:rsid w:val="0083370A"/>
    <w:rsid w:val="00834422"/>
    <w:rsid w:val="008376AC"/>
    <w:rsid w:val="00841B78"/>
    <w:rsid w:val="00841BDC"/>
    <w:rsid w:val="00841D8B"/>
    <w:rsid w:val="00843965"/>
    <w:rsid w:val="00851C72"/>
    <w:rsid w:val="00851F6E"/>
    <w:rsid w:val="00854840"/>
    <w:rsid w:val="00860B46"/>
    <w:rsid w:val="008652C5"/>
    <w:rsid w:val="008654BB"/>
    <w:rsid w:val="00873BA8"/>
    <w:rsid w:val="00874511"/>
    <w:rsid w:val="008750C5"/>
    <w:rsid w:val="00881655"/>
    <w:rsid w:val="00886058"/>
    <w:rsid w:val="00893F10"/>
    <w:rsid w:val="008A00AD"/>
    <w:rsid w:val="008A060D"/>
    <w:rsid w:val="008A1394"/>
    <w:rsid w:val="008A545F"/>
    <w:rsid w:val="008B628D"/>
    <w:rsid w:val="008B6D86"/>
    <w:rsid w:val="008B7D06"/>
    <w:rsid w:val="008C00C6"/>
    <w:rsid w:val="008C00D3"/>
    <w:rsid w:val="008C1774"/>
    <w:rsid w:val="008C5C3D"/>
    <w:rsid w:val="008D2291"/>
    <w:rsid w:val="008D22BF"/>
    <w:rsid w:val="008D76F1"/>
    <w:rsid w:val="008D7708"/>
    <w:rsid w:val="008D77E4"/>
    <w:rsid w:val="008F0371"/>
    <w:rsid w:val="008F168C"/>
    <w:rsid w:val="008F2B27"/>
    <w:rsid w:val="008F3424"/>
    <w:rsid w:val="00904766"/>
    <w:rsid w:val="0090503A"/>
    <w:rsid w:val="0091018A"/>
    <w:rsid w:val="0091511B"/>
    <w:rsid w:val="00916542"/>
    <w:rsid w:val="009255DC"/>
    <w:rsid w:val="0092716D"/>
    <w:rsid w:val="00933645"/>
    <w:rsid w:val="00936F0C"/>
    <w:rsid w:val="009371CF"/>
    <w:rsid w:val="00942846"/>
    <w:rsid w:val="009442CD"/>
    <w:rsid w:val="00945BC1"/>
    <w:rsid w:val="009547C3"/>
    <w:rsid w:val="009562D9"/>
    <w:rsid w:val="00960FEF"/>
    <w:rsid w:val="009634C2"/>
    <w:rsid w:val="009644E4"/>
    <w:rsid w:val="009669F4"/>
    <w:rsid w:val="0097235E"/>
    <w:rsid w:val="00984024"/>
    <w:rsid w:val="00991FE1"/>
    <w:rsid w:val="00992D01"/>
    <w:rsid w:val="00993547"/>
    <w:rsid w:val="009A031F"/>
    <w:rsid w:val="009A351A"/>
    <w:rsid w:val="009A3C6A"/>
    <w:rsid w:val="009B0F5D"/>
    <w:rsid w:val="009B3D0A"/>
    <w:rsid w:val="009B4F16"/>
    <w:rsid w:val="009B6A59"/>
    <w:rsid w:val="009C2511"/>
    <w:rsid w:val="009D54AC"/>
    <w:rsid w:val="009E09CC"/>
    <w:rsid w:val="009E11E0"/>
    <w:rsid w:val="009E35CD"/>
    <w:rsid w:val="009E57C9"/>
    <w:rsid w:val="009E753B"/>
    <w:rsid w:val="009F0E07"/>
    <w:rsid w:val="009F19F8"/>
    <w:rsid w:val="009F273A"/>
    <w:rsid w:val="009F60CF"/>
    <w:rsid w:val="00A00FE7"/>
    <w:rsid w:val="00A03559"/>
    <w:rsid w:val="00A03BB3"/>
    <w:rsid w:val="00A05E59"/>
    <w:rsid w:val="00A116BE"/>
    <w:rsid w:val="00A14624"/>
    <w:rsid w:val="00A208D9"/>
    <w:rsid w:val="00A23E3A"/>
    <w:rsid w:val="00A2623B"/>
    <w:rsid w:val="00A30826"/>
    <w:rsid w:val="00A31EC9"/>
    <w:rsid w:val="00A32867"/>
    <w:rsid w:val="00A35B05"/>
    <w:rsid w:val="00A40979"/>
    <w:rsid w:val="00A41998"/>
    <w:rsid w:val="00A439BB"/>
    <w:rsid w:val="00A44875"/>
    <w:rsid w:val="00A44A63"/>
    <w:rsid w:val="00A47891"/>
    <w:rsid w:val="00A47A94"/>
    <w:rsid w:val="00A51786"/>
    <w:rsid w:val="00A52B60"/>
    <w:rsid w:val="00A54C29"/>
    <w:rsid w:val="00A57C06"/>
    <w:rsid w:val="00A57C47"/>
    <w:rsid w:val="00A62AFD"/>
    <w:rsid w:val="00A648CC"/>
    <w:rsid w:val="00A650D4"/>
    <w:rsid w:val="00A66078"/>
    <w:rsid w:val="00A7068F"/>
    <w:rsid w:val="00A735B6"/>
    <w:rsid w:val="00A7382C"/>
    <w:rsid w:val="00A75383"/>
    <w:rsid w:val="00A756B6"/>
    <w:rsid w:val="00A7627D"/>
    <w:rsid w:val="00A77004"/>
    <w:rsid w:val="00A83B72"/>
    <w:rsid w:val="00A844B5"/>
    <w:rsid w:val="00A93049"/>
    <w:rsid w:val="00A9686A"/>
    <w:rsid w:val="00AA28A2"/>
    <w:rsid w:val="00AA452E"/>
    <w:rsid w:val="00AB139C"/>
    <w:rsid w:val="00AB1FF7"/>
    <w:rsid w:val="00AB2594"/>
    <w:rsid w:val="00AB69BA"/>
    <w:rsid w:val="00AC0980"/>
    <w:rsid w:val="00AC25EF"/>
    <w:rsid w:val="00AD11F4"/>
    <w:rsid w:val="00AD6F77"/>
    <w:rsid w:val="00AD77BE"/>
    <w:rsid w:val="00AE1F05"/>
    <w:rsid w:val="00AF2367"/>
    <w:rsid w:val="00AF35A8"/>
    <w:rsid w:val="00B02F11"/>
    <w:rsid w:val="00B05DD8"/>
    <w:rsid w:val="00B1584E"/>
    <w:rsid w:val="00B162E3"/>
    <w:rsid w:val="00B16643"/>
    <w:rsid w:val="00B17723"/>
    <w:rsid w:val="00B21677"/>
    <w:rsid w:val="00B21C9D"/>
    <w:rsid w:val="00B22EC8"/>
    <w:rsid w:val="00B234A1"/>
    <w:rsid w:val="00B2372B"/>
    <w:rsid w:val="00B23AB3"/>
    <w:rsid w:val="00B27130"/>
    <w:rsid w:val="00B27E27"/>
    <w:rsid w:val="00B32E54"/>
    <w:rsid w:val="00B336E7"/>
    <w:rsid w:val="00B40B6E"/>
    <w:rsid w:val="00B42A12"/>
    <w:rsid w:val="00B43A44"/>
    <w:rsid w:val="00B45C25"/>
    <w:rsid w:val="00B527FD"/>
    <w:rsid w:val="00B5641B"/>
    <w:rsid w:val="00B80956"/>
    <w:rsid w:val="00B820D6"/>
    <w:rsid w:val="00B828F0"/>
    <w:rsid w:val="00B83CE2"/>
    <w:rsid w:val="00B85687"/>
    <w:rsid w:val="00B878C1"/>
    <w:rsid w:val="00B945C3"/>
    <w:rsid w:val="00B957B0"/>
    <w:rsid w:val="00BA5DC4"/>
    <w:rsid w:val="00BA6936"/>
    <w:rsid w:val="00BA6FCE"/>
    <w:rsid w:val="00BA75DC"/>
    <w:rsid w:val="00BB1C4E"/>
    <w:rsid w:val="00BC0D8E"/>
    <w:rsid w:val="00BC3D75"/>
    <w:rsid w:val="00BC4185"/>
    <w:rsid w:val="00BC545F"/>
    <w:rsid w:val="00BC7613"/>
    <w:rsid w:val="00BD0B06"/>
    <w:rsid w:val="00BD2A1F"/>
    <w:rsid w:val="00BD6E67"/>
    <w:rsid w:val="00BE164F"/>
    <w:rsid w:val="00BE6438"/>
    <w:rsid w:val="00BE6E55"/>
    <w:rsid w:val="00BE7866"/>
    <w:rsid w:val="00BF094D"/>
    <w:rsid w:val="00BF0A9C"/>
    <w:rsid w:val="00BF1887"/>
    <w:rsid w:val="00BF4441"/>
    <w:rsid w:val="00BF62F7"/>
    <w:rsid w:val="00BF655B"/>
    <w:rsid w:val="00C02033"/>
    <w:rsid w:val="00C0238E"/>
    <w:rsid w:val="00C069E4"/>
    <w:rsid w:val="00C101DC"/>
    <w:rsid w:val="00C12546"/>
    <w:rsid w:val="00C13E1B"/>
    <w:rsid w:val="00C177C7"/>
    <w:rsid w:val="00C21208"/>
    <w:rsid w:val="00C33BCF"/>
    <w:rsid w:val="00C34E96"/>
    <w:rsid w:val="00C41102"/>
    <w:rsid w:val="00C46888"/>
    <w:rsid w:val="00C500B1"/>
    <w:rsid w:val="00C508A2"/>
    <w:rsid w:val="00C5345C"/>
    <w:rsid w:val="00C55B1B"/>
    <w:rsid w:val="00C57732"/>
    <w:rsid w:val="00C57FC3"/>
    <w:rsid w:val="00C616A7"/>
    <w:rsid w:val="00C65B8A"/>
    <w:rsid w:val="00C65D61"/>
    <w:rsid w:val="00C706F2"/>
    <w:rsid w:val="00C71D52"/>
    <w:rsid w:val="00C73CF2"/>
    <w:rsid w:val="00C744BB"/>
    <w:rsid w:val="00C75005"/>
    <w:rsid w:val="00C77890"/>
    <w:rsid w:val="00C84A00"/>
    <w:rsid w:val="00C8612C"/>
    <w:rsid w:val="00C904AE"/>
    <w:rsid w:val="00C94776"/>
    <w:rsid w:val="00C976BD"/>
    <w:rsid w:val="00CA4A99"/>
    <w:rsid w:val="00CB511C"/>
    <w:rsid w:val="00CB51DC"/>
    <w:rsid w:val="00CC0F56"/>
    <w:rsid w:val="00CD42C6"/>
    <w:rsid w:val="00CD6A6D"/>
    <w:rsid w:val="00CD6D00"/>
    <w:rsid w:val="00CE033D"/>
    <w:rsid w:val="00CE12DF"/>
    <w:rsid w:val="00CE5451"/>
    <w:rsid w:val="00CF087C"/>
    <w:rsid w:val="00CF2C65"/>
    <w:rsid w:val="00D0203E"/>
    <w:rsid w:val="00D046F5"/>
    <w:rsid w:val="00D11F32"/>
    <w:rsid w:val="00D13D11"/>
    <w:rsid w:val="00D142AD"/>
    <w:rsid w:val="00D15C34"/>
    <w:rsid w:val="00D15D3C"/>
    <w:rsid w:val="00D239FF"/>
    <w:rsid w:val="00D24A24"/>
    <w:rsid w:val="00D254F3"/>
    <w:rsid w:val="00D35B3A"/>
    <w:rsid w:val="00D42A35"/>
    <w:rsid w:val="00D45B23"/>
    <w:rsid w:val="00D5031C"/>
    <w:rsid w:val="00D50A2E"/>
    <w:rsid w:val="00D51819"/>
    <w:rsid w:val="00D62D19"/>
    <w:rsid w:val="00D636CD"/>
    <w:rsid w:val="00D679FE"/>
    <w:rsid w:val="00D728B4"/>
    <w:rsid w:val="00D735B6"/>
    <w:rsid w:val="00D73B7D"/>
    <w:rsid w:val="00D75B45"/>
    <w:rsid w:val="00D766FA"/>
    <w:rsid w:val="00D766FB"/>
    <w:rsid w:val="00D80762"/>
    <w:rsid w:val="00D83754"/>
    <w:rsid w:val="00D86E0E"/>
    <w:rsid w:val="00D870F2"/>
    <w:rsid w:val="00D90699"/>
    <w:rsid w:val="00D917E9"/>
    <w:rsid w:val="00D95246"/>
    <w:rsid w:val="00D97E04"/>
    <w:rsid w:val="00DA2275"/>
    <w:rsid w:val="00DB0138"/>
    <w:rsid w:val="00DB24C3"/>
    <w:rsid w:val="00DB534D"/>
    <w:rsid w:val="00DB57E6"/>
    <w:rsid w:val="00DC11AB"/>
    <w:rsid w:val="00DC1635"/>
    <w:rsid w:val="00DD317C"/>
    <w:rsid w:val="00DD6F67"/>
    <w:rsid w:val="00DE5BC8"/>
    <w:rsid w:val="00DE69AA"/>
    <w:rsid w:val="00DE7AC2"/>
    <w:rsid w:val="00DF6FD1"/>
    <w:rsid w:val="00E004FB"/>
    <w:rsid w:val="00E01910"/>
    <w:rsid w:val="00E11061"/>
    <w:rsid w:val="00E13669"/>
    <w:rsid w:val="00E16F5A"/>
    <w:rsid w:val="00E17401"/>
    <w:rsid w:val="00E177AE"/>
    <w:rsid w:val="00E215D3"/>
    <w:rsid w:val="00E21A4A"/>
    <w:rsid w:val="00E325D5"/>
    <w:rsid w:val="00E4268D"/>
    <w:rsid w:val="00E45A31"/>
    <w:rsid w:val="00E5108A"/>
    <w:rsid w:val="00E52D28"/>
    <w:rsid w:val="00E544A4"/>
    <w:rsid w:val="00E6040A"/>
    <w:rsid w:val="00E632A2"/>
    <w:rsid w:val="00E6750F"/>
    <w:rsid w:val="00E71708"/>
    <w:rsid w:val="00E71B13"/>
    <w:rsid w:val="00E72B8A"/>
    <w:rsid w:val="00E73A46"/>
    <w:rsid w:val="00E75612"/>
    <w:rsid w:val="00E75EA0"/>
    <w:rsid w:val="00E76FFD"/>
    <w:rsid w:val="00E77669"/>
    <w:rsid w:val="00E8142E"/>
    <w:rsid w:val="00E8423F"/>
    <w:rsid w:val="00E858F5"/>
    <w:rsid w:val="00E942D2"/>
    <w:rsid w:val="00E955CF"/>
    <w:rsid w:val="00EB0453"/>
    <w:rsid w:val="00EB0678"/>
    <w:rsid w:val="00EB1C06"/>
    <w:rsid w:val="00EB3BCB"/>
    <w:rsid w:val="00EB3D7C"/>
    <w:rsid w:val="00EC24CE"/>
    <w:rsid w:val="00EC4469"/>
    <w:rsid w:val="00EC53AE"/>
    <w:rsid w:val="00ED41CA"/>
    <w:rsid w:val="00EE1E55"/>
    <w:rsid w:val="00EE2797"/>
    <w:rsid w:val="00EE4164"/>
    <w:rsid w:val="00EE6A19"/>
    <w:rsid w:val="00EF1012"/>
    <w:rsid w:val="00EF170D"/>
    <w:rsid w:val="00EF328F"/>
    <w:rsid w:val="00EF41ED"/>
    <w:rsid w:val="00EF771F"/>
    <w:rsid w:val="00F03BFF"/>
    <w:rsid w:val="00F0445C"/>
    <w:rsid w:val="00F1030F"/>
    <w:rsid w:val="00F171DE"/>
    <w:rsid w:val="00F200E5"/>
    <w:rsid w:val="00F219C4"/>
    <w:rsid w:val="00F2631A"/>
    <w:rsid w:val="00F323D5"/>
    <w:rsid w:val="00F371DA"/>
    <w:rsid w:val="00F37A9D"/>
    <w:rsid w:val="00F41A98"/>
    <w:rsid w:val="00F44A27"/>
    <w:rsid w:val="00F44D48"/>
    <w:rsid w:val="00F45495"/>
    <w:rsid w:val="00F51AB0"/>
    <w:rsid w:val="00F51ABC"/>
    <w:rsid w:val="00F5220D"/>
    <w:rsid w:val="00F57C2C"/>
    <w:rsid w:val="00F57DE5"/>
    <w:rsid w:val="00F60F0F"/>
    <w:rsid w:val="00F61700"/>
    <w:rsid w:val="00F61D4A"/>
    <w:rsid w:val="00F6262E"/>
    <w:rsid w:val="00F657EC"/>
    <w:rsid w:val="00F70BFF"/>
    <w:rsid w:val="00F73C82"/>
    <w:rsid w:val="00F76F3E"/>
    <w:rsid w:val="00F8006D"/>
    <w:rsid w:val="00F81618"/>
    <w:rsid w:val="00F84433"/>
    <w:rsid w:val="00F84E87"/>
    <w:rsid w:val="00F85885"/>
    <w:rsid w:val="00F90CA3"/>
    <w:rsid w:val="00F93729"/>
    <w:rsid w:val="00F953CB"/>
    <w:rsid w:val="00F965C9"/>
    <w:rsid w:val="00F97B91"/>
    <w:rsid w:val="00F97EB0"/>
    <w:rsid w:val="00FA00B1"/>
    <w:rsid w:val="00FA2E11"/>
    <w:rsid w:val="00FB0EE8"/>
    <w:rsid w:val="00FB0F88"/>
    <w:rsid w:val="00FC709E"/>
    <w:rsid w:val="00FC70CB"/>
    <w:rsid w:val="00FD3616"/>
    <w:rsid w:val="00FD3754"/>
    <w:rsid w:val="00FD7EA1"/>
    <w:rsid w:val="00FF53FE"/>
    <w:rsid w:val="00FF62EA"/>
    <w:rsid w:val="00FF63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B628D"/>
    <w:rPr>
      <w:rFonts w:ascii="Times New Roman" w:hAnsi="Times New Roman"/>
      <w:sz w:val="24"/>
    </w:rPr>
  </w:style>
  <w:style w:type="paragraph" w:styleId="Heading1">
    <w:name w:val="heading 1"/>
    <w:basedOn w:val="Normal"/>
    <w:next w:val="BodyText"/>
    <w:qFormat/>
    <w:rsid w:val="00EE6A19"/>
    <w:pPr>
      <w:spacing w:before="240" w:after="180"/>
      <w:jc w:val="center"/>
      <w:outlineLvl w:val="0"/>
    </w:pPr>
    <w:rPr>
      <w:b/>
      <w:caps/>
      <w:szCs w:val="24"/>
    </w:rPr>
  </w:style>
  <w:style w:type="paragraph" w:styleId="Heading2">
    <w:name w:val="heading 2"/>
    <w:basedOn w:val="Normal"/>
    <w:next w:val="BodyText"/>
    <w:qFormat/>
    <w:rsid w:val="00EE6A19"/>
    <w:pPr>
      <w:keepNext/>
      <w:spacing w:before="240" w:after="180"/>
      <w:ind w:left="720" w:hanging="720"/>
      <w:outlineLvl w:val="1"/>
    </w:pPr>
    <w:rPr>
      <w:b/>
    </w:rPr>
  </w:style>
  <w:style w:type="paragraph" w:styleId="Heading3">
    <w:name w:val="heading 3"/>
    <w:basedOn w:val="Normal"/>
    <w:next w:val="BodyText"/>
    <w:link w:val="Heading3Char"/>
    <w:qFormat/>
    <w:rsid w:val="00EE6A19"/>
    <w:pPr>
      <w:keepNext/>
      <w:spacing w:before="240" w:after="180"/>
      <w:ind w:left="1354" w:hanging="648"/>
      <w:outlineLvl w:val="2"/>
    </w:pPr>
    <w:rPr>
      <w:rFonts w:ascii="New York" w:hAnsi="New York"/>
      <w:b/>
    </w:rPr>
  </w:style>
  <w:style w:type="paragraph" w:styleId="Heading4">
    <w:name w:val="heading 4"/>
    <w:aliases w:val="l4"/>
    <w:basedOn w:val="Normal"/>
    <w:next w:val="Normal"/>
    <w:qFormat/>
    <w:rsid w:val="006F701E"/>
    <w:pPr>
      <w:keepNext/>
      <w:spacing w:before="240" w:after="120"/>
      <w:ind w:left="720" w:hanging="720"/>
      <w:outlineLvl w:val="3"/>
    </w:pPr>
    <w:rPr>
      <w:i/>
    </w:rPr>
  </w:style>
  <w:style w:type="paragraph" w:styleId="Heading5">
    <w:name w:val="heading 5"/>
    <w:basedOn w:val="Normal"/>
    <w:next w:val="Normal"/>
    <w:qFormat/>
    <w:rsid w:val="006F701E"/>
    <w:pPr>
      <w:keepNext/>
      <w:keepLines/>
      <w:spacing w:before="320" w:after="120"/>
      <w:ind w:left="-2880"/>
      <w:outlineLvl w:val="4"/>
    </w:pPr>
    <w:rPr>
      <w:rFonts w:ascii="Helvetica Black" w:hAnsi="Helvetica Black"/>
      <w:sz w:val="18"/>
    </w:rPr>
  </w:style>
  <w:style w:type="paragraph" w:styleId="Heading6">
    <w:name w:val="heading 6"/>
    <w:basedOn w:val="Normal"/>
    <w:next w:val="Normal"/>
    <w:qFormat/>
    <w:rsid w:val="006F701E"/>
    <w:pPr>
      <w:keepNext/>
      <w:outlineLvl w:val="5"/>
    </w:pPr>
    <w:rPr>
      <w:rFonts w:ascii="Arial" w:hAnsi="Arial" w:cs="Arial"/>
      <w:b/>
      <w:bCs/>
      <w:sz w:val="22"/>
      <w:szCs w:val="22"/>
    </w:rPr>
  </w:style>
  <w:style w:type="paragraph" w:styleId="Heading7">
    <w:name w:val="heading 7"/>
    <w:basedOn w:val="Normal"/>
    <w:next w:val="Normal"/>
    <w:qFormat/>
    <w:rsid w:val="006F701E"/>
    <w:pPr>
      <w:keepNext/>
      <w:spacing w:after="120"/>
      <w:ind w:left="720" w:hanging="720"/>
      <w:outlineLvl w:val="6"/>
    </w:pPr>
    <w:rPr>
      <w:szCs w:val="24"/>
    </w:rPr>
  </w:style>
  <w:style w:type="paragraph" w:styleId="Heading8">
    <w:name w:val="heading 8"/>
    <w:basedOn w:val="Normal"/>
    <w:next w:val="Normal"/>
    <w:qFormat/>
    <w:rsid w:val="006F701E"/>
    <w:pPr>
      <w:keepNext/>
      <w:outlineLvl w:val="7"/>
    </w:pPr>
    <w:rPr>
      <w:rFonts w:ascii="Arial" w:hAnsi="Arial" w:cs="Arial"/>
      <w:b/>
      <w:bCs/>
      <w:sz w:val="20"/>
    </w:rPr>
  </w:style>
  <w:style w:type="paragraph" w:styleId="Heading9">
    <w:name w:val="heading 9"/>
    <w:basedOn w:val="Normal"/>
    <w:next w:val="Normal"/>
    <w:qFormat/>
    <w:rsid w:val="006F701E"/>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709E"/>
    <w:pPr>
      <w:spacing w:after="240"/>
      <w:ind w:firstLine="720"/>
    </w:pPr>
  </w:style>
  <w:style w:type="character" w:customStyle="1" w:styleId="BodyTextChar">
    <w:name w:val="Body Text Char"/>
    <w:link w:val="BodyText"/>
    <w:rsid w:val="00FC709E"/>
    <w:rPr>
      <w:rFonts w:ascii="Times New Roman" w:hAnsi="Times New Roman"/>
      <w:sz w:val="24"/>
    </w:rPr>
  </w:style>
  <w:style w:type="character" w:customStyle="1" w:styleId="Heading3Char">
    <w:name w:val="Heading 3 Char"/>
    <w:link w:val="Heading3"/>
    <w:rsid w:val="00EE6A19"/>
    <w:rPr>
      <w:b/>
      <w:sz w:val="24"/>
      <w:lang w:val="en-US" w:eastAsia="en-US" w:bidi="ar-SA"/>
    </w:rPr>
  </w:style>
  <w:style w:type="paragraph" w:styleId="ListBullet">
    <w:name w:val="List Bullet"/>
    <w:basedOn w:val="Normal"/>
    <w:rsid w:val="00B828F0"/>
    <w:pPr>
      <w:numPr>
        <w:numId w:val="2"/>
      </w:numPr>
      <w:spacing w:after="240"/>
    </w:pPr>
  </w:style>
  <w:style w:type="paragraph" w:styleId="TOC5">
    <w:name w:val="toc 5"/>
    <w:basedOn w:val="Normal"/>
    <w:next w:val="Normal"/>
    <w:rsid w:val="006F701E"/>
    <w:pPr>
      <w:tabs>
        <w:tab w:val="right" w:leader="dot" w:pos="9360"/>
      </w:tabs>
      <w:ind w:left="540" w:right="720" w:hanging="540"/>
    </w:pPr>
  </w:style>
  <w:style w:type="paragraph" w:styleId="TOC4">
    <w:name w:val="toc 4"/>
    <w:basedOn w:val="Normal"/>
    <w:next w:val="Normal"/>
    <w:rsid w:val="006F701E"/>
    <w:pPr>
      <w:tabs>
        <w:tab w:val="right" w:leader="dot" w:pos="9360"/>
      </w:tabs>
      <w:spacing w:before="60"/>
      <w:ind w:left="1080" w:right="630"/>
    </w:pPr>
  </w:style>
  <w:style w:type="paragraph" w:styleId="TOC3">
    <w:name w:val="toc 3"/>
    <w:basedOn w:val="Normal"/>
    <w:next w:val="Normal"/>
    <w:uiPriority w:val="39"/>
    <w:rsid w:val="006F701E"/>
    <w:pPr>
      <w:tabs>
        <w:tab w:val="right" w:leader="dot" w:pos="9360"/>
      </w:tabs>
      <w:spacing w:before="80" w:after="40"/>
      <w:ind w:left="1620" w:right="720" w:hanging="720"/>
    </w:pPr>
    <w:rPr>
      <w:noProof/>
      <w:szCs w:val="24"/>
    </w:rPr>
  </w:style>
  <w:style w:type="paragraph" w:styleId="TOC2">
    <w:name w:val="toc 2"/>
    <w:basedOn w:val="Normal"/>
    <w:next w:val="Normal"/>
    <w:uiPriority w:val="39"/>
    <w:rsid w:val="006F701E"/>
    <w:pPr>
      <w:tabs>
        <w:tab w:val="right" w:leader="dot" w:pos="9360"/>
      </w:tabs>
      <w:ind w:left="1080" w:right="720" w:hanging="540"/>
    </w:pPr>
    <w:rPr>
      <w:noProof/>
    </w:rPr>
  </w:style>
  <w:style w:type="paragraph" w:styleId="TOC1">
    <w:name w:val="toc 1"/>
    <w:basedOn w:val="Normal"/>
    <w:next w:val="Normal"/>
    <w:uiPriority w:val="39"/>
    <w:rsid w:val="006F701E"/>
    <w:pPr>
      <w:tabs>
        <w:tab w:val="right" w:leader="dot" w:pos="9360"/>
      </w:tabs>
      <w:spacing w:before="240"/>
      <w:ind w:left="540" w:right="720" w:hanging="540"/>
    </w:pPr>
    <w:rPr>
      <w:noProof/>
    </w:rPr>
  </w:style>
  <w:style w:type="paragraph" w:styleId="TableofFigures">
    <w:name w:val="table of figures"/>
    <w:basedOn w:val="Normal"/>
    <w:next w:val="Normal"/>
    <w:uiPriority w:val="99"/>
    <w:rsid w:val="006F701E"/>
    <w:pPr>
      <w:tabs>
        <w:tab w:val="right" w:leader="dot" w:pos="9350"/>
      </w:tabs>
      <w:ind w:left="1260" w:hanging="1260"/>
    </w:pPr>
    <w:rPr>
      <w:noProof/>
    </w:rPr>
  </w:style>
  <w:style w:type="paragraph" w:styleId="Index2">
    <w:name w:val="index 2"/>
    <w:basedOn w:val="Normal"/>
    <w:next w:val="Normal"/>
    <w:semiHidden/>
    <w:rsid w:val="006F701E"/>
    <w:pPr>
      <w:ind w:left="360"/>
    </w:pPr>
  </w:style>
  <w:style w:type="character" w:styleId="CommentReference">
    <w:name w:val="annotation reference"/>
    <w:rsid w:val="00F60F0F"/>
    <w:rPr>
      <w:sz w:val="16"/>
      <w:szCs w:val="16"/>
    </w:rPr>
  </w:style>
  <w:style w:type="paragraph" w:styleId="Header">
    <w:name w:val="header"/>
    <w:basedOn w:val="Normal"/>
    <w:autoRedefine/>
    <w:rsid w:val="00C616A7"/>
    <w:pPr>
      <w:tabs>
        <w:tab w:val="center" w:pos="4320"/>
        <w:tab w:val="right" w:pos="8640"/>
      </w:tabs>
      <w:spacing w:before="240" w:after="180"/>
    </w:pPr>
    <w:rPr>
      <w:rFonts w:ascii="Times New Roman Bold" w:hAnsi="Times New Roman Bold"/>
      <w:b/>
    </w:rPr>
  </w:style>
  <w:style w:type="character" w:styleId="FootnoteReference">
    <w:name w:val="footnote reference"/>
    <w:uiPriority w:val="99"/>
    <w:rsid w:val="006F701E"/>
    <w:rPr>
      <w:position w:val="6"/>
      <w:sz w:val="18"/>
    </w:rPr>
  </w:style>
  <w:style w:type="paragraph" w:styleId="FootnoteText">
    <w:name w:val="footnote text"/>
    <w:basedOn w:val="Normal"/>
    <w:link w:val="FootnoteTextChar"/>
    <w:uiPriority w:val="99"/>
    <w:rsid w:val="006F701E"/>
    <w:pPr>
      <w:spacing w:after="240"/>
      <w:ind w:left="274" w:hanging="274"/>
    </w:pPr>
    <w:rPr>
      <w:sz w:val="20"/>
    </w:rPr>
  </w:style>
  <w:style w:type="paragraph" w:customStyle="1" w:styleId="equation">
    <w:name w:val="equation"/>
    <w:rsid w:val="006F701E"/>
    <w:pPr>
      <w:tabs>
        <w:tab w:val="center" w:pos="4680"/>
        <w:tab w:val="right" w:pos="9360"/>
      </w:tabs>
      <w:spacing w:after="240" w:line="480" w:lineRule="atLeast"/>
    </w:pPr>
    <w:rPr>
      <w:rFonts w:ascii="Times New Roman" w:hAnsi="Times New Roman"/>
      <w:sz w:val="24"/>
    </w:rPr>
  </w:style>
  <w:style w:type="paragraph" w:customStyle="1" w:styleId="Figurebox">
    <w:name w:val="Figurebox"/>
    <w:basedOn w:val="Normal"/>
    <w:rsid w:val="006F701E"/>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Heading1"/>
    <w:rsid w:val="00F60F0F"/>
    <w:pPr>
      <w:spacing w:after="240"/>
    </w:pPr>
    <w:rPr>
      <w:caps w:val="0"/>
    </w:rPr>
  </w:style>
  <w:style w:type="paragraph" w:styleId="List">
    <w:name w:val="List"/>
    <w:basedOn w:val="Normal"/>
    <w:rsid w:val="00942846"/>
    <w:pPr>
      <w:spacing w:after="240"/>
      <w:ind w:left="1440" w:hanging="360"/>
    </w:pPr>
  </w:style>
  <w:style w:type="character" w:styleId="PageNumber">
    <w:name w:val="page number"/>
    <w:basedOn w:val="DefaultParagraphFont"/>
    <w:rsid w:val="006F701E"/>
  </w:style>
  <w:style w:type="paragraph" w:customStyle="1" w:styleId="TableTitle">
    <w:name w:val="Table Title"/>
    <w:basedOn w:val="Caption"/>
    <w:rsid w:val="00B828F0"/>
    <w:pPr>
      <w:keepNext/>
      <w:keepLines/>
    </w:pPr>
  </w:style>
  <w:style w:type="paragraph" w:styleId="Caption">
    <w:name w:val="caption"/>
    <w:basedOn w:val="Normal"/>
    <w:next w:val="Normal"/>
    <w:qFormat/>
    <w:rsid w:val="00B828F0"/>
    <w:pPr>
      <w:spacing w:before="240" w:after="240"/>
      <w:jc w:val="center"/>
    </w:pPr>
    <w:rPr>
      <w:rFonts w:cs="Arial"/>
      <w:b/>
      <w:bCs/>
      <w:szCs w:val="22"/>
    </w:rPr>
  </w:style>
  <w:style w:type="paragraph" w:customStyle="1" w:styleId="SourceTable">
    <w:name w:val="Source Table"/>
    <w:basedOn w:val="Normal"/>
    <w:rsid w:val="006F701E"/>
    <w:pPr>
      <w:keepLines/>
      <w:spacing w:before="240" w:after="240"/>
    </w:pPr>
  </w:style>
  <w:style w:type="paragraph" w:customStyle="1" w:styleId="Bibliography1">
    <w:name w:val="Bibliography1"/>
    <w:basedOn w:val="Normal"/>
    <w:rsid w:val="006F701E"/>
    <w:pPr>
      <w:keepLines/>
      <w:spacing w:after="240"/>
    </w:pPr>
  </w:style>
  <w:style w:type="paragraph" w:customStyle="1" w:styleId="NumberBullets">
    <w:name w:val="Number Bullets"/>
    <w:basedOn w:val="Normal"/>
    <w:semiHidden/>
    <w:rsid w:val="006F701E"/>
    <w:pPr>
      <w:tabs>
        <w:tab w:val="left" w:pos="720"/>
      </w:tabs>
      <w:ind w:left="720" w:hanging="360"/>
    </w:pPr>
  </w:style>
  <w:style w:type="paragraph" w:styleId="BalloonText">
    <w:name w:val="Balloon Text"/>
    <w:basedOn w:val="Normal"/>
    <w:rsid w:val="006F701E"/>
    <w:rPr>
      <w:rFonts w:ascii="Arial" w:hAnsi="Arial" w:cs="Tahoma"/>
      <w:sz w:val="20"/>
      <w:szCs w:val="16"/>
    </w:rPr>
  </w:style>
  <w:style w:type="paragraph" w:customStyle="1" w:styleId="TitlePageTitle">
    <w:name w:val="TitlePage_Title"/>
    <w:basedOn w:val="Normal"/>
    <w:next w:val="Title"/>
    <w:rsid w:val="00FC709E"/>
    <w:pPr>
      <w:spacing w:before="1560" w:after="240"/>
      <w:jc w:val="center"/>
    </w:pPr>
    <w:rPr>
      <w:rFonts w:ascii="Times New Roman Bold" w:hAnsi="Times New Roman Bold"/>
      <w:b/>
      <w:szCs w:val="24"/>
    </w:rPr>
  </w:style>
  <w:style w:type="paragraph" w:styleId="Title">
    <w:name w:val="Title"/>
    <w:basedOn w:val="Normal"/>
    <w:qFormat/>
    <w:rsid w:val="003A7AF6"/>
    <w:pPr>
      <w:spacing w:before="240" w:after="840"/>
      <w:jc w:val="right"/>
      <w:outlineLvl w:val="0"/>
    </w:pPr>
    <w:rPr>
      <w:rFonts w:ascii="Arial" w:hAnsi="Arial" w:cs="Arial"/>
      <w:b/>
      <w:bCs/>
      <w:kern w:val="28"/>
      <w:sz w:val="48"/>
      <w:szCs w:val="32"/>
    </w:rPr>
  </w:style>
  <w:style w:type="paragraph" w:styleId="CommentText">
    <w:name w:val="annotation text"/>
    <w:basedOn w:val="Normal"/>
    <w:link w:val="CommentTextChar"/>
    <w:semiHidden/>
    <w:rsid w:val="006F701E"/>
    <w:rPr>
      <w:sz w:val="20"/>
    </w:rPr>
  </w:style>
  <w:style w:type="character" w:customStyle="1" w:styleId="CommentTextChar">
    <w:name w:val="Comment Text Char"/>
    <w:link w:val="CommentText"/>
    <w:semiHidden/>
    <w:rsid w:val="003A7AF6"/>
    <w:rPr>
      <w:rFonts w:ascii="Times New Roman" w:hAnsi="Times New Roman"/>
    </w:rPr>
  </w:style>
  <w:style w:type="table" w:styleId="TableGrid">
    <w:name w:val="Table Grid"/>
    <w:basedOn w:val="TableNormal"/>
    <w:rsid w:val="006F701E"/>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Title">
    <w:name w:val="Figure Title"/>
    <w:basedOn w:val="Caption"/>
    <w:rsid w:val="006F701E"/>
    <w:pPr>
      <w:spacing w:after="0"/>
    </w:pPr>
  </w:style>
  <w:style w:type="paragraph" w:customStyle="1" w:styleId="SourceFigure">
    <w:name w:val="Source Figure"/>
    <w:basedOn w:val="SourceTable"/>
    <w:rsid w:val="00EF170D"/>
  </w:style>
  <w:style w:type="paragraph" w:customStyle="1" w:styleId="AppTableTitle">
    <w:name w:val="App Table Title"/>
    <w:basedOn w:val="TableTitle"/>
    <w:rsid w:val="006F701E"/>
  </w:style>
  <w:style w:type="character" w:styleId="Hyperlink">
    <w:name w:val="Hyperlink"/>
    <w:uiPriority w:val="99"/>
    <w:rsid w:val="006F701E"/>
    <w:rPr>
      <w:color w:val="0000FF"/>
      <w:u w:val="single"/>
    </w:rPr>
  </w:style>
  <w:style w:type="paragraph" w:customStyle="1" w:styleId="bullets-4thlevel">
    <w:name w:val="bullets-4th level"/>
    <w:basedOn w:val="Normal"/>
    <w:rsid w:val="006F701E"/>
    <w:pPr>
      <w:numPr>
        <w:ilvl w:val="1"/>
        <w:numId w:val="1"/>
      </w:numPr>
      <w:tabs>
        <w:tab w:val="clear" w:pos="1440"/>
      </w:tabs>
      <w:spacing w:after="240"/>
      <w:ind w:left="2160"/>
    </w:pPr>
  </w:style>
  <w:style w:type="paragraph" w:customStyle="1" w:styleId="TableTitleContinued">
    <w:name w:val="Table Title Continued"/>
    <w:basedOn w:val="TableTitle"/>
    <w:rsid w:val="006F701E"/>
    <w:pPr>
      <w:spacing w:before="0"/>
    </w:pPr>
  </w:style>
  <w:style w:type="paragraph" w:customStyle="1" w:styleId="bullets-blank">
    <w:name w:val="bullets-blank"/>
    <w:basedOn w:val="Normal"/>
    <w:rsid w:val="006275A6"/>
    <w:pPr>
      <w:spacing w:after="240"/>
      <w:ind w:left="1080" w:hanging="360"/>
    </w:pPr>
  </w:style>
  <w:style w:type="paragraph" w:customStyle="1" w:styleId="Author">
    <w:name w:val="Author"/>
    <w:basedOn w:val="Normal"/>
    <w:rsid w:val="00991FE1"/>
    <w:pPr>
      <w:jc w:val="right"/>
    </w:pPr>
    <w:rPr>
      <w:rFonts w:ascii="Arial" w:hAnsi="Arial"/>
      <w:b/>
    </w:rPr>
  </w:style>
  <w:style w:type="paragraph" w:customStyle="1" w:styleId="Address1">
    <w:name w:val="Address1"/>
    <w:basedOn w:val="Normal"/>
    <w:rsid w:val="003A7AF6"/>
    <w:pPr>
      <w:spacing w:before="480" w:after="240"/>
      <w:jc w:val="right"/>
    </w:pPr>
    <w:rPr>
      <w:rFonts w:ascii="Arial" w:hAnsi="Arial"/>
    </w:rPr>
  </w:style>
  <w:style w:type="paragraph" w:customStyle="1" w:styleId="TitlePageText">
    <w:name w:val="TitlePageText"/>
    <w:basedOn w:val="Normal"/>
    <w:rsid w:val="00991FE1"/>
    <w:pPr>
      <w:jc w:val="center"/>
    </w:pPr>
  </w:style>
  <w:style w:type="paragraph" w:customStyle="1" w:styleId="AppHeading2">
    <w:name w:val="App Heading 2"/>
    <w:basedOn w:val="Heading2"/>
    <w:rsid w:val="00E5108A"/>
    <w:pPr>
      <w:outlineLvl w:val="9"/>
    </w:pPr>
  </w:style>
  <w:style w:type="paragraph" w:customStyle="1" w:styleId="AppHeading3">
    <w:name w:val="App Heading 3"/>
    <w:basedOn w:val="Heading3"/>
    <w:rsid w:val="00E5108A"/>
    <w:pPr>
      <w:outlineLvl w:val="9"/>
    </w:pPr>
  </w:style>
  <w:style w:type="paragraph" w:customStyle="1" w:styleId="AppHeading1">
    <w:name w:val="App Heading 1"/>
    <w:basedOn w:val="Heading1"/>
    <w:rsid w:val="001B304D"/>
    <w:pPr>
      <w:spacing w:after="480"/>
    </w:pPr>
  </w:style>
  <w:style w:type="paragraph" w:customStyle="1" w:styleId="Disclaimer1">
    <w:name w:val="Disclaimer1"/>
    <w:basedOn w:val="Normal"/>
    <w:qFormat/>
    <w:rsid w:val="003A7AF6"/>
    <w:pPr>
      <w:spacing w:before="120" w:after="240"/>
      <w:jc w:val="right"/>
    </w:pPr>
    <w:rPr>
      <w:rFonts w:ascii="Arial" w:hAnsi="Arial"/>
      <w:sz w:val="20"/>
    </w:rPr>
  </w:style>
  <w:style w:type="paragraph" w:styleId="Date">
    <w:name w:val="Date"/>
    <w:basedOn w:val="Normal"/>
    <w:next w:val="Normal"/>
    <w:link w:val="DateChar"/>
    <w:rsid w:val="003A7AF6"/>
    <w:pPr>
      <w:spacing w:before="240" w:after="720"/>
      <w:jc w:val="right"/>
    </w:pPr>
    <w:rPr>
      <w:rFonts w:ascii="Arial" w:hAnsi="Arial"/>
      <w:b/>
      <w:sz w:val="28"/>
    </w:rPr>
  </w:style>
  <w:style w:type="character" w:customStyle="1" w:styleId="DateChar">
    <w:name w:val="Date Char"/>
    <w:link w:val="Date"/>
    <w:rsid w:val="003A7AF6"/>
    <w:rPr>
      <w:rFonts w:ascii="Arial" w:hAnsi="Arial"/>
      <w:b/>
      <w:sz w:val="28"/>
    </w:rPr>
  </w:style>
  <w:style w:type="paragraph" w:styleId="Subtitle">
    <w:name w:val="Subtitle"/>
    <w:basedOn w:val="Normal"/>
    <w:next w:val="Normal"/>
    <w:link w:val="SubtitleChar"/>
    <w:qFormat/>
    <w:rsid w:val="003A7AF6"/>
    <w:pPr>
      <w:spacing w:after="1320"/>
      <w:jc w:val="right"/>
      <w:outlineLvl w:val="1"/>
    </w:pPr>
    <w:rPr>
      <w:rFonts w:ascii="Arial" w:hAnsi="Arial"/>
      <w:b/>
      <w:sz w:val="36"/>
      <w:szCs w:val="24"/>
    </w:rPr>
  </w:style>
  <w:style w:type="character" w:customStyle="1" w:styleId="SubtitleChar">
    <w:name w:val="Subtitle Char"/>
    <w:link w:val="Subtitle"/>
    <w:rsid w:val="003A7AF6"/>
    <w:rPr>
      <w:rFonts w:ascii="Arial" w:eastAsia="Times New Roman" w:hAnsi="Arial" w:cs="Times New Roman"/>
      <w:b/>
      <w:sz w:val="36"/>
      <w:szCs w:val="24"/>
    </w:rPr>
  </w:style>
  <w:style w:type="paragraph" w:customStyle="1" w:styleId="Address2">
    <w:name w:val="Address2"/>
    <w:basedOn w:val="Normal"/>
    <w:qFormat/>
    <w:rsid w:val="003A7AF6"/>
    <w:pPr>
      <w:jc w:val="right"/>
    </w:pPr>
    <w:rPr>
      <w:rFonts w:ascii="Arial" w:hAnsi="Arial"/>
    </w:rPr>
  </w:style>
  <w:style w:type="paragraph" w:customStyle="1" w:styleId="Address3">
    <w:name w:val="Address3"/>
    <w:basedOn w:val="Normal"/>
    <w:qFormat/>
    <w:rsid w:val="003A7AF6"/>
    <w:pPr>
      <w:spacing w:before="960"/>
      <w:jc w:val="right"/>
    </w:pPr>
    <w:rPr>
      <w:rFonts w:ascii="Arial" w:hAnsi="Arial"/>
    </w:rPr>
  </w:style>
  <w:style w:type="paragraph" w:styleId="BodyText3">
    <w:name w:val="Body Text 3"/>
    <w:basedOn w:val="Normal"/>
    <w:link w:val="BodyText3Char"/>
    <w:rsid w:val="00C706F2"/>
    <w:pPr>
      <w:spacing w:line="360" w:lineRule="auto"/>
    </w:pPr>
    <w:rPr>
      <w:szCs w:val="16"/>
    </w:rPr>
  </w:style>
  <w:style w:type="character" w:customStyle="1" w:styleId="BodyText3Char">
    <w:name w:val="Body Text 3 Char"/>
    <w:link w:val="BodyText3"/>
    <w:rsid w:val="00C706F2"/>
    <w:rPr>
      <w:rFonts w:ascii="Times New Roman" w:hAnsi="Times New Roman"/>
      <w:sz w:val="24"/>
      <w:szCs w:val="16"/>
    </w:rPr>
  </w:style>
  <w:style w:type="paragraph" w:customStyle="1" w:styleId="TitlePageText2">
    <w:name w:val="TitlePageText2"/>
    <w:basedOn w:val="TitlePageText"/>
    <w:qFormat/>
    <w:rsid w:val="001C6FD6"/>
    <w:pPr>
      <w:spacing w:before="240" w:after="240"/>
    </w:pPr>
  </w:style>
  <w:style w:type="paragraph" w:customStyle="1" w:styleId="RTIText">
    <w:name w:val="RTI_Text"/>
    <w:basedOn w:val="TitlePageText"/>
    <w:qFormat/>
    <w:rsid w:val="00FC709E"/>
    <w:pPr>
      <w:spacing w:before="2880"/>
    </w:pPr>
  </w:style>
  <w:style w:type="paragraph" w:customStyle="1" w:styleId="DisclaimerText2">
    <w:name w:val="DisclaimerText2"/>
    <w:basedOn w:val="Normal"/>
    <w:qFormat/>
    <w:rsid w:val="00FC709E"/>
    <w:pPr>
      <w:spacing w:before="1200"/>
      <w:jc w:val="both"/>
    </w:pPr>
  </w:style>
  <w:style w:type="paragraph" w:customStyle="1" w:styleId="Disclaimer3">
    <w:name w:val="Disclaimer3"/>
    <w:basedOn w:val="Normal"/>
    <w:qFormat/>
    <w:rsid w:val="00F60F0F"/>
    <w:rPr>
      <w:i/>
      <w:iCs/>
      <w:sz w:val="16"/>
      <w:szCs w:val="16"/>
    </w:rPr>
  </w:style>
  <w:style w:type="paragraph" w:styleId="CommentSubject">
    <w:name w:val="annotation subject"/>
    <w:basedOn w:val="CommentText"/>
    <w:next w:val="CommentText"/>
    <w:link w:val="CommentSubjectChar"/>
    <w:rsid w:val="00F60F0F"/>
    <w:rPr>
      <w:b/>
      <w:bCs/>
    </w:rPr>
  </w:style>
  <w:style w:type="character" w:customStyle="1" w:styleId="CommentSubjectChar">
    <w:name w:val="Comment Subject Char"/>
    <w:link w:val="CommentSubject"/>
    <w:rsid w:val="00F60F0F"/>
    <w:rPr>
      <w:rFonts w:ascii="Times New Roman" w:hAnsi="Times New Roman"/>
      <w:b/>
      <w:bCs/>
    </w:rPr>
  </w:style>
  <w:style w:type="paragraph" w:styleId="ListBullet2">
    <w:name w:val="List Bullet 2"/>
    <w:basedOn w:val="Normal"/>
    <w:rsid w:val="00B828F0"/>
    <w:pPr>
      <w:numPr>
        <w:numId w:val="3"/>
      </w:numPr>
      <w:spacing w:after="240"/>
    </w:pPr>
  </w:style>
  <w:style w:type="paragraph" w:styleId="ListBullet3">
    <w:name w:val="List Bullet 3"/>
    <w:basedOn w:val="Normal"/>
    <w:rsid w:val="00B828F0"/>
    <w:pPr>
      <w:numPr>
        <w:numId w:val="4"/>
      </w:numPr>
      <w:spacing w:after="240"/>
    </w:pPr>
  </w:style>
  <w:style w:type="paragraph" w:customStyle="1" w:styleId="FigureNObox">
    <w:name w:val="Figure_NObox"/>
    <w:basedOn w:val="Figurebox"/>
    <w:qFormat/>
    <w:rsid w:val="00F84433"/>
    <w:pPr>
      <w:pBdr>
        <w:top w:val="none" w:sz="0" w:space="0" w:color="auto"/>
        <w:left w:val="none" w:sz="0" w:space="0" w:color="auto"/>
        <w:bottom w:val="none" w:sz="0" w:space="0" w:color="auto"/>
        <w:right w:val="none" w:sz="0" w:space="0" w:color="auto"/>
      </w:pBdr>
      <w:ind w:left="0" w:right="0"/>
    </w:pPr>
  </w:style>
  <w:style w:type="paragraph" w:customStyle="1" w:styleId="TableBullet">
    <w:name w:val="Table Bullet"/>
    <w:qFormat/>
    <w:rsid w:val="00E955CF"/>
    <w:pPr>
      <w:numPr>
        <w:numId w:val="8"/>
      </w:numPr>
      <w:spacing w:before="40" w:after="40"/>
      <w:ind w:left="432" w:hanging="216"/>
    </w:pPr>
    <w:rPr>
      <w:rFonts w:ascii="Times New Roman" w:eastAsia="MS Mincho" w:hAnsi="Times New Roman"/>
      <w:sz w:val="24"/>
    </w:rPr>
  </w:style>
  <w:style w:type="paragraph" w:customStyle="1" w:styleId="TableHeaders">
    <w:name w:val="Table Headers"/>
    <w:basedOn w:val="Normal"/>
    <w:qFormat/>
    <w:rsid w:val="00D24A24"/>
    <w:pPr>
      <w:keepNext/>
      <w:spacing w:before="80" w:after="80" w:line="240" w:lineRule="exact"/>
      <w:jc w:val="center"/>
    </w:pPr>
    <w:rPr>
      <w:snapToGrid w:val="0"/>
    </w:rPr>
  </w:style>
  <w:style w:type="paragraph" w:customStyle="1" w:styleId="TableText">
    <w:name w:val="Table Text"/>
    <w:qFormat/>
    <w:rsid w:val="00E955CF"/>
    <w:pPr>
      <w:spacing w:before="40" w:after="40"/>
    </w:pPr>
    <w:rPr>
      <w:rFonts w:ascii="Times New Roman" w:hAnsi="Times New Roman"/>
      <w:sz w:val="24"/>
    </w:rPr>
  </w:style>
  <w:style w:type="paragraph" w:customStyle="1" w:styleId="TableBulletLM">
    <w:name w:val="Table Bullet LM"/>
    <w:basedOn w:val="TableBullet"/>
    <w:qFormat/>
    <w:rsid w:val="00E955CF"/>
    <w:pPr>
      <w:ind w:left="216"/>
    </w:pPr>
    <w:rPr>
      <w:snapToGrid w:val="0"/>
    </w:rPr>
  </w:style>
  <w:style w:type="paragraph" w:customStyle="1" w:styleId="TableTextIndent1">
    <w:name w:val="Table Text Indent1"/>
    <w:basedOn w:val="TableText"/>
    <w:qFormat/>
    <w:rsid w:val="00E955CF"/>
    <w:pPr>
      <w:ind w:left="216"/>
    </w:pPr>
    <w:rPr>
      <w:snapToGrid w:val="0"/>
    </w:rPr>
  </w:style>
  <w:style w:type="paragraph" w:customStyle="1" w:styleId="TableNumDec">
    <w:name w:val="Table Num_Dec"/>
    <w:basedOn w:val="TableText"/>
    <w:qFormat/>
    <w:rsid w:val="00D24A24"/>
    <w:pPr>
      <w:tabs>
        <w:tab w:val="decimal" w:pos="1519"/>
      </w:tabs>
    </w:pPr>
    <w:rPr>
      <w:snapToGrid w:val="0"/>
    </w:rPr>
  </w:style>
  <w:style w:type="paragraph" w:customStyle="1" w:styleId="Cov-Date">
    <w:name w:val="Cov-Date"/>
    <w:basedOn w:val="Normal"/>
    <w:rsid w:val="008652C5"/>
    <w:pPr>
      <w:jc w:val="right"/>
    </w:pPr>
    <w:rPr>
      <w:rFonts w:ascii="Arial" w:hAnsi="Arial"/>
      <w:b/>
      <w:sz w:val="28"/>
    </w:rPr>
  </w:style>
  <w:style w:type="paragraph" w:customStyle="1" w:styleId="Cov-Author">
    <w:name w:val="Cov-Author"/>
    <w:basedOn w:val="Normal"/>
    <w:rsid w:val="008652C5"/>
    <w:pPr>
      <w:jc w:val="right"/>
    </w:pPr>
    <w:rPr>
      <w:rFonts w:ascii="Arial Black" w:hAnsi="Arial Black"/>
    </w:rPr>
  </w:style>
  <w:style w:type="paragraph" w:customStyle="1" w:styleId="bullets">
    <w:name w:val="bullets"/>
    <w:aliases w:val="bu"/>
    <w:basedOn w:val="Normal"/>
    <w:link w:val="bulletsChar"/>
    <w:rsid w:val="006D43F7"/>
    <w:pPr>
      <w:spacing w:after="120" w:line="240" w:lineRule="exact"/>
    </w:pPr>
    <w:rPr>
      <w:color w:val="000000"/>
    </w:rPr>
  </w:style>
  <w:style w:type="paragraph" w:customStyle="1" w:styleId="exhibitsource">
    <w:name w:val="exhibit source"/>
    <w:basedOn w:val="Normal"/>
    <w:rsid w:val="00BE6E55"/>
    <w:pPr>
      <w:spacing w:after="120"/>
    </w:pPr>
    <w:rPr>
      <w:sz w:val="20"/>
      <w:szCs w:val="22"/>
    </w:rPr>
  </w:style>
  <w:style w:type="paragraph" w:customStyle="1" w:styleId="Attachmentheading">
    <w:name w:val="Attachment heading"/>
    <w:basedOn w:val="Normal"/>
    <w:autoRedefine/>
    <w:rsid w:val="008C5C3D"/>
    <w:pPr>
      <w:autoSpaceDE w:val="0"/>
      <w:autoSpaceDN w:val="0"/>
      <w:adjustRightInd w:val="0"/>
      <w:spacing w:before="240" w:after="480"/>
      <w:jc w:val="center"/>
    </w:pPr>
    <w:rPr>
      <w:rFonts w:cs="Arial"/>
      <w:b/>
      <w:color w:val="000000"/>
      <w:szCs w:val="22"/>
    </w:rPr>
  </w:style>
  <w:style w:type="paragraph" w:customStyle="1" w:styleId="exhibittitle">
    <w:name w:val="exhibit title"/>
    <w:basedOn w:val="Normal"/>
    <w:autoRedefine/>
    <w:rsid w:val="00437E5F"/>
    <w:pPr>
      <w:snapToGrid w:val="0"/>
      <w:spacing w:before="120" w:after="120"/>
      <w:ind w:left="1080" w:hanging="1080"/>
    </w:pPr>
    <w:rPr>
      <w:b/>
      <w:bCs/>
    </w:rPr>
  </w:style>
  <w:style w:type="character" w:customStyle="1" w:styleId="btChar">
    <w:name w:val="bt Char"/>
    <w:aliases w:val="body tx Char,indent Char,flush Char,memo body text Char,bt Char Char Char Char,body text1 Char Char Char Char"/>
    <w:link w:val="BodyText1"/>
    <w:rsid w:val="00BE6E55"/>
    <w:rPr>
      <w:sz w:val="24"/>
    </w:rPr>
  </w:style>
  <w:style w:type="paragraph" w:styleId="HTMLPreformatted">
    <w:name w:val="HTML Preformatted"/>
    <w:basedOn w:val="Normal"/>
    <w:link w:val="HTMLPreformattedChar"/>
    <w:rsid w:val="00BE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rsid w:val="00BE6E55"/>
    <w:rPr>
      <w:rFonts w:ascii="Courier New" w:hAnsi="Courier New" w:cs="Courier New"/>
    </w:rPr>
  </w:style>
  <w:style w:type="paragraph" w:customStyle="1" w:styleId="BodyText1">
    <w:name w:val="Body Text1"/>
    <w:aliases w:val="bt,body tx,indent,flush,memo body text,bt Char Char Char,body text1 Char Char Char,indent Char Char Char Char Char,indent Char Char Char Char,flush Char Char,body 4h,flush + First line:  0&quot;"/>
    <w:basedOn w:val="Normal"/>
    <w:link w:val="btChar"/>
    <w:rsid w:val="00BE6E55"/>
    <w:pPr>
      <w:spacing w:after="120" w:line="360" w:lineRule="auto"/>
      <w:ind w:firstLine="720"/>
    </w:pPr>
    <w:rPr>
      <w:rFonts w:ascii="New York" w:hAnsi="New York"/>
    </w:rPr>
  </w:style>
  <w:style w:type="paragraph" w:customStyle="1" w:styleId="biblio">
    <w:name w:val="biblio"/>
    <w:basedOn w:val="Normal"/>
    <w:rsid w:val="00BE6E55"/>
    <w:pPr>
      <w:keepLines/>
      <w:spacing w:after="240"/>
      <w:ind w:left="720" w:hanging="720"/>
    </w:pPr>
  </w:style>
  <w:style w:type="paragraph" w:styleId="Salutation">
    <w:name w:val="Salutation"/>
    <w:basedOn w:val="Normal"/>
    <w:next w:val="Normal"/>
    <w:link w:val="SalutationChar"/>
    <w:rsid w:val="001B304D"/>
    <w:pPr>
      <w:spacing w:after="240"/>
    </w:pPr>
  </w:style>
  <w:style w:type="character" w:customStyle="1" w:styleId="SalutationChar">
    <w:name w:val="Salutation Char"/>
    <w:link w:val="Salutation"/>
    <w:rsid w:val="001B304D"/>
    <w:rPr>
      <w:rFonts w:ascii="Times New Roman" w:hAnsi="Times New Roman"/>
      <w:sz w:val="24"/>
    </w:rPr>
  </w:style>
  <w:style w:type="paragraph" w:styleId="BodyText2">
    <w:name w:val="Body Text 2"/>
    <w:basedOn w:val="Normal"/>
    <w:link w:val="BodyText2Char"/>
    <w:autoRedefine/>
    <w:rsid w:val="00D15C34"/>
    <w:pPr>
      <w:spacing w:before="240" w:after="240"/>
      <w:jc w:val="both"/>
    </w:pPr>
  </w:style>
  <w:style w:type="character" w:customStyle="1" w:styleId="BodyText2Char">
    <w:name w:val="Body Text 2 Char"/>
    <w:link w:val="BodyText2"/>
    <w:rsid w:val="00D15C34"/>
    <w:rPr>
      <w:rFonts w:ascii="Times New Roman" w:hAnsi="Times New Roman"/>
      <w:sz w:val="24"/>
    </w:rPr>
  </w:style>
  <w:style w:type="paragraph" w:styleId="Closing">
    <w:name w:val="Closing"/>
    <w:basedOn w:val="Normal"/>
    <w:link w:val="ClosingChar"/>
    <w:rsid w:val="001B304D"/>
    <w:pPr>
      <w:ind w:left="4320"/>
    </w:pPr>
  </w:style>
  <w:style w:type="character" w:customStyle="1" w:styleId="ClosingChar">
    <w:name w:val="Closing Char"/>
    <w:link w:val="Closing"/>
    <w:rsid w:val="001B304D"/>
    <w:rPr>
      <w:rFonts w:ascii="Times New Roman" w:hAnsi="Times New Roman"/>
      <w:sz w:val="24"/>
    </w:rPr>
  </w:style>
  <w:style w:type="paragraph" w:styleId="ListNumber3">
    <w:name w:val="List Number 3"/>
    <w:basedOn w:val="Normal"/>
    <w:rsid w:val="00C616A7"/>
    <w:pPr>
      <w:numPr>
        <w:numId w:val="7"/>
      </w:numPr>
      <w:spacing w:after="120"/>
      <w:contextualSpacing/>
    </w:pPr>
  </w:style>
  <w:style w:type="paragraph" w:styleId="ListNumber">
    <w:name w:val="List Number"/>
    <w:basedOn w:val="Normal"/>
    <w:rsid w:val="00C616A7"/>
    <w:pPr>
      <w:numPr>
        <w:numId w:val="5"/>
      </w:numPr>
      <w:contextualSpacing/>
    </w:pPr>
  </w:style>
  <w:style w:type="paragraph" w:styleId="ListNumber2">
    <w:name w:val="List Number 2"/>
    <w:basedOn w:val="Normal"/>
    <w:rsid w:val="00C616A7"/>
    <w:pPr>
      <w:numPr>
        <w:numId w:val="6"/>
      </w:numPr>
      <w:contextualSpacing/>
    </w:pPr>
  </w:style>
  <w:style w:type="paragraph" w:styleId="TOCHeading">
    <w:name w:val="TOC Heading"/>
    <w:basedOn w:val="Heading1"/>
    <w:next w:val="Normal"/>
    <w:uiPriority w:val="39"/>
    <w:qFormat/>
    <w:rsid w:val="00C02033"/>
    <w:pPr>
      <w:keepNext/>
      <w:keepLines/>
      <w:spacing w:before="480" w:after="0" w:line="276" w:lineRule="auto"/>
      <w:jc w:val="left"/>
      <w:outlineLvl w:val="9"/>
    </w:pPr>
    <w:rPr>
      <w:rFonts w:ascii="Cambria" w:hAnsi="Cambria"/>
      <w:bCs/>
      <w:caps w:val="0"/>
      <w:color w:val="365F91"/>
      <w:sz w:val="28"/>
      <w:szCs w:val="28"/>
    </w:rPr>
  </w:style>
  <w:style w:type="paragraph" w:styleId="Footer">
    <w:name w:val="footer"/>
    <w:basedOn w:val="Normal"/>
    <w:link w:val="FooterChar"/>
    <w:uiPriority w:val="99"/>
    <w:rsid w:val="00AB69BA"/>
    <w:pPr>
      <w:tabs>
        <w:tab w:val="center" w:pos="4680"/>
        <w:tab w:val="right" w:pos="9360"/>
      </w:tabs>
    </w:pPr>
  </w:style>
  <w:style w:type="character" w:customStyle="1" w:styleId="FooterChar">
    <w:name w:val="Footer Char"/>
    <w:link w:val="Footer"/>
    <w:uiPriority w:val="99"/>
    <w:rsid w:val="00AB69BA"/>
    <w:rPr>
      <w:rFonts w:ascii="Times New Roman" w:hAnsi="Times New Roman"/>
      <w:sz w:val="24"/>
    </w:rPr>
  </w:style>
  <w:style w:type="paragraph" w:customStyle="1" w:styleId="Cov-Title">
    <w:name w:val="Cov-Title"/>
    <w:basedOn w:val="Normal"/>
    <w:rsid w:val="00265513"/>
    <w:pPr>
      <w:jc w:val="right"/>
    </w:pPr>
    <w:rPr>
      <w:rFonts w:ascii="Arial Black" w:hAnsi="Arial Black"/>
      <w:sz w:val="48"/>
    </w:rPr>
  </w:style>
  <w:style w:type="paragraph" w:customStyle="1" w:styleId="Cover-Title">
    <w:name w:val="Cover-Title"/>
    <w:basedOn w:val="Normal"/>
    <w:qFormat/>
    <w:rsid w:val="00F03BFF"/>
    <w:rPr>
      <w:rFonts w:ascii="Arial" w:hAnsi="Arial" w:cs="Arial"/>
      <w:b/>
      <w:bCs/>
      <w:color w:val="000000"/>
      <w:spacing w:val="-6"/>
      <w:sz w:val="60"/>
      <w:szCs w:val="60"/>
    </w:rPr>
  </w:style>
  <w:style w:type="paragraph" w:customStyle="1" w:styleId="bodytextChar0">
    <w:name w:val="body text Char"/>
    <w:basedOn w:val="Normal"/>
    <w:link w:val="bodytextCharChar3"/>
    <w:rsid w:val="00EC53AE"/>
    <w:pPr>
      <w:ind w:firstLine="432"/>
    </w:pPr>
    <w:rPr>
      <w:rFonts w:ascii="New York" w:hAnsi="New York"/>
    </w:rPr>
  </w:style>
  <w:style w:type="character" w:customStyle="1" w:styleId="bodytextCharChar3">
    <w:name w:val="body text Char Char3"/>
    <w:aliases w:val="bt Char Char2,body tx Char Char2,indent Char Char2,flush Char Char2,memo body text Char Char2"/>
    <w:link w:val="bodytextChar0"/>
    <w:rsid w:val="00EC53AE"/>
    <w:rPr>
      <w:sz w:val="24"/>
    </w:rPr>
  </w:style>
  <w:style w:type="character" w:customStyle="1" w:styleId="bodytextChar1">
    <w:name w:val="body text Char1"/>
    <w:aliases w:val="bt Char1,body tx Char1,indent Char1,flush Char1,memo body text Char1"/>
    <w:rsid w:val="00EC53AE"/>
    <w:rPr>
      <w:sz w:val="24"/>
      <w:lang w:val="en-US" w:eastAsia="en-US" w:bidi="ar-SA"/>
    </w:rPr>
  </w:style>
  <w:style w:type="paragraph" w:styleId="ListParagraph">
    <w:name w:val="List Paragraph"/>
    <w:basedOn w:val="Normal"/>
    <w:uiPriority w:val="34"/>
    <w:qFormat/>
    <w:rsid w:val="00E77669"/>
    <w:pPr>
      <w:ind w:left="720"/>
      <w:contextualSpacing/>
    </w:pPr>
    <w:rPr>
      <w:rFonts w:ascii="Calibri" w:eastAsia="Calibri" w:hAnsi="Calibri" w:cs="Arial"/>
      <w:sz w:val="22"/>
      <w:szCs w:val="22"/>
    </w:rPr>
  </w:style>
  <w:style w:type="character" w:customStyle="1" w:styleId="FootnoteTextChar">
    <w:name w:val="Footnote Text Char"/>
    <w:link w:val="FootnoteText"/>
    <w:uiPriority w:val="99"/>
    <w:rsid w:val="00E77669"/>
    <w:rPr>
      <w:rFonts w:ascii="Times New Roman" w:hAnsi="Times New Roman"/>
    </w:rPr>
  </w:style>
  <w:style w:type="paragraph" w:styleId="Revision">
    <w:name w:val="Revision"/>
    <w:hidden/>
    <w:uiPriority w:val="99"/>
    <w:semiHidden/>
    <w:rsid w:val="00584044"/>
    <w:rPr>
      <w:rFonts w:ascii="Times New Roman" w:hAnsi="Times New Roman"/>
      <w:sz w:val="24"/>
    </w:rPr>
  </w:style>
  <w:style w:type="paragraph" w:customStyle="1" w:styleId="ExhibitTitle0">
    <w:name w:val="Exhibit Title"/>
    <w:rsid w:val="002B0ABA"/>
    <w:pPr>
      <w:keepNext/>
      <w:keepLines/>
      <w:spacing w:before="160" w:after="60" w:line="260" w:lineRule="exact"/>
      <w:ind w:left="1440" w:hanging="1440"/>
    </w:pPr>
    <w:rPr>
      <w:rFonts w:ascii="Arial Black" w:hAnsi="Arial Black"/>
      <w:snapToGrid w:val="0"/>
      <w:color w:val="0A357E"/>
    </w:rPr>
  </w:style>
  <w:style w:type="character" w:styleId="Emphasis">
    <w:name w:val="Emphasis"/>
    <w:uiPriority w:val="20"/>
    <w:qFormat/>
    <w:rsid w:val="00245B08"/>
    <w:rPr>
      <w:b/>
      <w:bCs/>
      <w:i w:val="0"/>
      <w:iCs w:val="0"/>
    </w:rPr>
  </w:style>
  <w:style w:type="character" w:customStyle="1" w:styleId="bulletsChar">
    <w:name w:val="bullets Char"/>
    <w:aliases w:val="bu Char"/>
    <w:link w:val="bullets"/>
    <w:locked/>
    <w:rsid w:val="003A4F15"/>
    <w:rPr>
      <w:rFonts w:ascii="Times New Roman" w:hAnsi="Times New Roman"/>
      <w:color w:val="000000"/>
      <w:sz w:val="24"/>
    </w:rPr>
  </w:style>
  <w:style w:type="character" w:customStyle="1" w:styleId="citation">
    <w:name w:val="citation"/>
    <w:rsid w:val="00B83CE2"/>
    <w:rPr>
      <w:i w:val="0"/>
      <w:iCs w:val="0"/>
    </w:rPr>
  </w:style>
  <w:style w:type="paragraph" w:customStyle="1" w:styleId="bullets-2ndlevel">
    <w:name w:val="bullets-2nd level"/>
    <w:basedOn w:val="Normal"/>
    <w:rsid w:val="001759FD"/>
    <w:pPr>
      <w:numPr>
        <w:ilvl w:val="1"/>
        <w:numId w:val="14"/>
      </w:numPr>
      <w:spacing w:after="80"/>
    </w:pPr>
  </w:style>
  <w:style w:type="paragraph" w:customStyle="1" w:styleId="CharChar1CharCharCharChar">
    <w:name w:val="Char Char1 Char Char Char Char"/>
    <w:basedOn w:val="Normal"/>
    <w:semiHidden/>
    <w:rsid w:val="00BC545F"/>
    <w:pPr>
      <w:spacing w:before="80" w:after="80"/>
      <w:ind w:left="4320"/>
      <w:jc w:val="both"/>
    </w:pPr>
    <w:rPr>
      <w:rFonts w:ascii="Arial" w:hAnsi="Arial"/>
      <w:sz w:val="20"/>
      <w:szCs w:val="24"/>
    </w:rPr>
  </w:style>
  <w:style w:type="paragraph" w:styleId="List3">
    <w:name w:val="List 3"/>
    <w:basedOn w:val="Normal"/>
    <w:rsid w:val="00F953CB"/>
    <w:pPr>
      <w:ind w:left="1080" w:hanging="360"/>
      <w:contextualSpacing/>
    </w:pPr>
  </w:style>
  <w:style w:type="character" w:customStyle="1" w:styleId="citation-flpages">
    <w:name w:val="citation-flpages"/>
    <w:rsid w:val="00E8423F"/>
  </w:style>
  <w:style w:type="paragraph" w:styleId="EndnoteText">
    <w:name w:val="endnote text"/>
    <w:basedOn w:val="Normal"/>
    <w:link w:val="EndnoteTextChar"/>
    <w:rsid w:val="00E72B8A"/>
    <w:rPr>
      <w:sz w:val="20"/>
    </w:rPr>
  </w:style>
  <w:style w:type="character" w:customStyle="1" w:styleId="EndnoteTextChar">
    <w:name w:val="Endnote Text Char"/>
    <w:basedOn w:val="DefaultParagraphFont"/>
    <w:link w:val="EndnoteText"/>
    <w:rsid w:val="00E72B8A"/>
    <w:rPr>
      <w:rFonts w:ascii="Times New Roman" w:hAnsi="Times New Roman"/>
    </w:rPr>
  </w:style>
  <w:style w:type="character" w:styleId="EndnoteReference">
    <w:name w:val="endnote reference"/>
    <w:basedOn w:val="DefaultParagraphFont"/>
    <w:rsid w:val="00E72B8A"/>
    <w:rPr>
      <w:vertAlign w:val="superscript"/>
    </w:rPr>
  </w:style>
  <w:style w:type="character" w:styleId="FollowedHyperlink">
    <w:name w:val="FollowedHyperlink"/>
    <w:basedOn w:val="DefaultParagraphFont"/>
    <w:rsid w:val="0055020D"/>
    <w:rPr>
      <w:color w:val="800080" w:themeColor="followedHyperlink"/>
      <w:u w:val="single"/>
    </w:rPr>
  </w:style>
  <w:style w:type="table" w:customStyle="1" w:styleId="TableGrid1">
    <w:name w:val="Table Grid1"/>
    <w:basedOn w:val="TableNormal"/>
    <w:next w:val="TableGrid"/>
    <w:uiPriority w:val="59"/>
    <w:rsid w:val="00CE545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B628D"/>
    <w:rPr>
      <w:rFonts w:ascii="Times New Roman" w:hAnsi="Times New Roman"/>
      <w:sz w:val="24"/>
    </w:rPr>
  </w:style>
  <w:style w:type="paragraph" w:styleId="Heading1">
    <w:name w:val="heading 1"/>
    <w:basedOn w:val="Normal"/>
    <w:next w:val="BodyText"/>
    <w:qFormat/>
    <w:rsid w:val="00EE6A19"/>
    <w:pPr>
      <w:spacing w:before="240" w:after="180"/>
      <w:jc w:val="center"/>
      <w:outlineLvl w:val="0"/>
    </w:pPr>
    <w:rPr>
      <w:b/>
      <w:caps/>
      <w:szCs w:val="24"/>
    </w:rPr>
  </w:style>
  <w:style w:type="paragraph" w:styleId="Heading2">
    <w:name w:val="heading 2"/>
    <w:basedOn w:val="Normal"/>
    <w:next w:val="BodyText"/>
    <w:qFormat/>
    <w:rsid w:val="00EE6A19"/>
    <w:pPr>
      <w:keepNext/>
      <w:spacing w:before="240" w:after="180"/>
      <w:ind w:left="720" w:hanging="720"/>
      <w:outlineLvl w:val="1"/>
    </w:pPr>
    <w:rPr>
      <w:b/>
    </w:rPr>
  </w:style>
  <w:style w:type="paragraph" w:styleId="Heading3">
    <w:name w:val="heading 3"/>
    <w:basedOn w:val="Normal"/>
    <w:next w:val="BodyText"/>
    <w:link w:val="Heading3Char"/>
    <w:qFormat/>
    <w:rsid w:val="00EE6A19"/>
    <w:pPr>
      <w:keepNext/>
      <w:spacing w:before="240" w:after="180"/>
      <w:ind w:left="1354" w:hanging="648"/>
      <w:outlineLvl w:val="2"/>
    </w:pPr>
    <w:rPr>
      <w:rFonts w:ascii="New York" w:hAnsi="New York"/>
      <w:b/>
    </w:rPr>
  </w:style>
  <w:style w:type="paragraph" w:styleId="Heading4">
    <w:name w:val="heading 4"/>
    <w:aliases w:val="l4"/>
    <w:basedOn w:val="Normal"/>
    <w:next w:val="Normal"/>
    <w:qFormat/>
    <w:rsid w:val="006F701E"/>
    <w:pPr>
      <w:keepNext/>
      <w:spacing w:before="240" w:after="120"/>
      <w:ind w:left="720" w:hanging="720"/>
      <w:outlineLvl w:val="3"/>
    </w:pPr>
    <w:rPr>
      <w:i/>
    </w:rPr>
  </w:style>
  <w:style w:type="paragraph" w:styleId="Heading5">
    <w:name w:val="heading 5"/>
    <w:basedOn w:val="Normal"/>
    <w:next w:val="Normal"/>
    <w:qFormat/>
    <w:rsid w:val="006F701E"/>
    <w:pPr>
      <w:keepNext/>
      <w:keepLines/>
      <w:spacing w:before="320" w:after="120"/>
      <w:ind w:left="-2880"/>
      <w:outlineLvl w:val="4"/>
    </w:pPr>
    <w:rPr>
      <w:rFonts w:ascii="Helvetica Black" w:hAnsi="Helvetica Black"/>
      <w:sz w:val="18"/>
    </w:rPr>
  </w:style>
  <w:style w:type="paragraph" w:styleId="Heading6">
    <w:name w:val="heading 6"/>
    <w:basedOn w:val="Normal"/>
    <w:next w:val="Normal"/>
    <w:qFormat/>
    <w:rsid w:val="006F701E"/>
    <w:pPr>
      <w:keepNext/>
      <w:outlineLvl w:val="5"/>
    </w:pPr>
    <w:rPr>
      <w:rFonts w:ascii="Arial" w:hAnsi="Arial" w:cs="Arial"/>
      <w:b/>
      <w:bCs/>
      <w:sz w:val="22"/>
      <w:szCs w:val="22"/>
    </w:rPr>
  </w:style>
  <w:style w:type="paragraph" w:styleId="Heading7">
    <w:name w:val="heading 7"/>
    <w:basedOn w:val="Normal"/>
    <w:next w:val="Normal"/>
    <w:qFormat/>
    <w:rsid w:val="006F701E"/>
    <w:pPr>
      <w:keepNext/>
      <w:spacing w:after="120"/>
      <w:ind w:left="720" w:hanging="720"/>
      <w:outlineLvl w:val="6"/>
    </w:pPr>
    <w:rPr>
      <w:szCs w:val="24"/>
    </w:rPr>
  </w:style>
  <w:style w:type="paragraph" w:styleId="Heading8">
    <w:name w:val="heading 8"/>
    <w:basedOn w:val="Normal"/>
    <w:next w:val="Normal"/>
    <w:qFormat/>
    <w:rsid w:val="006F701E"/>
    <w:pPr>
      <w:keepNext/>
      <w:outlineLvl w:val="7"/>
    </w:pPr>
    <w:rPr>
      <w:rFonts w:ascii="Arial" w:hAnsi="Arial" w:cs="Arial"/>
      <w:b/>
      <w:bCs/>
      <w:sz w:val="20"/>
    </w:rPr>
  </w:style>
  <w:style w:type="paragraph" w:styleId="Heading9">
    <w:name w:val="heading 9"/>
    <w:basedOn w:val="Normal"/>
    <w:next w:val="Normal"/>
    <w:qFormat/>
    <w:rsid w:val="006F701E"/>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709E"/>
    <w:pPr>
      <w:spacing w:after="240"/>
      <w:ind w:firstLine="720"/>
    </w:pPr>
  </w:style>
  <w:style w:type="character" w:customStyle="1" w:styleId="BodyTextChar">
    <w:name w:val="Body Text Char"/>
    <w:link w:val="BodyText"/>
    <w:rsid w:val="00FC709E"/>
    <w:rPr>
      <w:rFonts w:ascii="Times New Roman" w:hAnsi="Times New Roman"/>
      <w:sz w:val="24"/>
    </w:rPr>
  </w:style>
  <w:style w:type="character" w:customStyle="1" w:styleId="Heading3Char">
    <w:name w:val="Heading 3 Char"/>
    <w:link w:val="Heading3"/>
    <w:rsid w:val="00EE6A19"/>
    <w:rPr>
      <w:b/>
      <w:sz w:val="24"/>
      <w:lang w:val="en-US" w:eastAsia="en-US" w:bidi="ar-SA"/>
    </w:rPr>
  </w:style>
  <w:style w:type="paragraph" w:styleId="ListBullet">
    <w:name w:val="List Bullet"/>
    <w:basedOn w:val="Normal"/>
    <w:rsid w:val="00B828F0"/>
    <w:pPr>
      <w:numPr>
        <w:numId w:val="2"/>
      </w:numPr>
      <w:spacing w:after="240"/>
    </w:pPr>
  </w:style>
  <w:style w:type="paragraph" w:styleId="TOC5">
    <w:name w:val="toc 5"/>
    <w:basedOn w:val="Normal"/>
    <w:next w:val="Normal"/>
    <w:rsid w:val="006F701E"/>
    <w:pPr>
      <w:tabs>
        <w:tab w:val="right" w:leader="dot" w:pos="9360"/>
      </w:tabs>
      <w:ind w:left="540" w:right="720" w:hanging="540"/>
    </w:pPr>
  </w:style>
  <w:style w:type="paragraph" w:styleId="TOC4">
    <w:name w:val="toc 4"/>
    <w:basedOn w:val="Normal"/>
    <w:next w:val="Normal"/>
    <w:rsid w:val="006F701E"/>
    <w:pPr>
      <w:tabs>
        <w:tab w:val="right" w:leader="dot" w:pos="9360"/>
      </w:tabs>
      <w:spacing w:before="60"/>
      <w:ind w:left="1080" w:right="630"/>
    </w:pPr>
  </w:style>
  <w:style w:type="paragraph" w:styleId="TOC3">
    <w:name w:val="toc 3"/>
    <w:basedOn w:val="Normal"/>
    <w:next w:val="Normal"/>
    <w:uiPriority w:val="39"/>
    <w:rsid w:val="006F701E"/>
    <w:pPr>
      <w:tabs>
        <w:tab w:val="right" w:leader="dot" w:pos="9360"/>
      </w:tabs>
      <w:spacing w:before="80" w:after="40"/>
      <w:ind w:left="1620" w:right="720" w:hanging="720"/>
    </w:pPr>
    <w:rPr>
      <w:noProof/>
      <w:szCs w:val="24"/>
    </w:rPr>
  </w:style>
  <w:style w:type="paragraph" w:styleId="TOC2">
    <w:name w:val="toc 2"/>
    <w:basedOn w:val="Normal"/>
    <w:next w:val="Normal"/>
    <w:uiPriority w:val="39"/>
    <w:rsid w:val="006F701E"/>
    <w:pPr>
      <w:tabs>
        <w:tab w:val="right" w:leader="dot" w:pos="9360"/>
      </w:tabs>
      <w:ind w:left="1080" w:right="720" w:hanging="540"/>
    </w:pPr>
    <w:rPr>
      <w:noProof/>
    </w:rPr>
  </w:style>
  <w:style w:type="paragraph" w:styleId="TOC1">
    <w:name w:val="toc 1"/>
    <w:basedOn w:val="Normal"/>
    <w:next w:val="Normal"/>
    <w:uiPriority w:val="39"/>
    <w:rsid w:val="006F701E"/>
    <w:pPr>
      <w:tabs>
        <w:tab w:val="right" w:leader="dot" w:pos="9360"/>
      </w:tabs>
      <w:spacing w:before="240"/>
      <w:ind w:left="540" w:right="720" w:hanging="540"/>
    </w:pPr>
    <w:rPr>
      <w:noProof/>
    </w:rPr>
  </w:style>
  <w:style w:type="paragraph" w:styleId="TableofFigures">
    <w:name w:val="table of figures"/>
    <w:basedOn w:val="Normal"/>
    <w:next w:val="Normal"/>
    <w:uiPriority w:val="99"/>
    <w:rsid w:val="006F701E"/>
    <w:pPr>
      <w:tabs>
        <w:tab w:val="right" w:leader="dot" w:pos="9350"/>
      </w:tabs>
      <w:ind w:left="1260" w:hanging="1260"/>
    </w:pPr>
    <w:rPr>
      <w:noProof/>
    </w:rPr>
  </w:style>
  <w:style w:type="paragraph" w:styleId="Index2">
    <w:name w:val="index 2"/>
    <w:basedOn w:val="Normal"/>
    <w:next w:val="Normal"/>
    <w:semiHidden/>
    <w:rsid w:val="006F701E"/>
    <w:pPr>
      <w:ind w:left="360"/>
    </w:pPr>
  </w:style>
  <w:style w:type="character" w:styleId="CommentReference">
    <w:name w:val="annotation reference"/>
    <w:rsid w:val="00F60F0F"/>
    <w:rPr>
      <w:sz w:val="16"/>
      <w:szCs w:val="16"/>
    </w:rPr>
  </w:style>
  <w:style w:type="paragraph" w:styleId="Header">
    <w:name w:val="header"/>
    <w:basedOn w:val="Normal"/>
    <w:autoRedefine/>
    <w:rsid w:val="00C616A7"/>
    <w:pPr>
      <w:tabs>
        <w:tab w:val="center" w:pos="4320"/>
        <w:tab w:val="right" w:pos="8640"/>
      </w:tabs>
      <w:spacing w:before="240" w:after="180"/>
    </w:pPr>
    <w:rPr>
      <w:rFonts w:ascii="Times New Roman Bold" w:hAnsi="Times New Roman Bold"/>
      <w:b/>
    </w:rPr>
  </w:style>
  <w:style w:type="character" w:styleId="FootnoteReference">
    <w:name w:val="footnote reference"/>
    <w:uiPriority w:val="99"/>
    <w:rsid w:val="006F701E"/>
    <w:rPr>
      <w:position w:val="6"/>
      <w:sz w:val="18"/>
    </w:rPr>
  </w:style>
  <w:style w:type="paragraph" w:styleId="FootnoteText">
    <w:name w:val="footnote text"/>
    <w:basedOn w:val="Normal"/>
    <w:link w:val="FootnoteTextChar"/>
    <w:uiPriority w:val="99"/>
    <w:rsid w:val="006F701E"/>
    <w:pPr>
      <w:spacing w:after="240"/>
      <w:ind w:left="274" w:hanging="274"/>
    </w:pPr>
    <w:rPr>
      <w:sz w:val="20"/>
    </w:rPr>
  </w:style>
  <w:style w:type="paragraph" w:customStyle="1" w:styleId="equation">
    <w:name w:val="equation"/>
    <w:rsid w:val="006F701E"/>
    <w:pPr>
      <w:tabs>
        <w:tab w:val="center" w:pos="4680"/>
        <w:tab w:val="right" w:pos="9360"/>
      </w:tabs>
      <w:spacing w:after="240" w:line="480" w:lineRule="atLeast"/>
    </w:pPr>
    <w:rPr>
      <w:rFonts w:ascii="Times New Roman" w:hAnsi="Times New Roman"/>
      <w:sz w:val="24"/>
    </w:rPr>
  </w:style>
  <w:style w:type="paragraph" w:customStyle="1" w:styleId="Figurebox">
    <w:name w:val="Figurebox"/>
    <w:basedOn w:val="Normal"/>
    <w:rsid w:val="006F701E"/>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Heading1"/>
    <w:rsid w:val="00F60F0F"/>
    <w:pPr>
      <w:spacing w:after="240"/>
    </w:pPr>
    <w:rPr>
      <w:caps w:val="0"/>
    </w:rPr>
  </w:style>
  <w:style w:type="paragraph" w:styleId="List">
    <w:name w:val="List"/>
    <w:basedOn w:val="Normal"/>
    <w:rsid w:val="00942846"/>
    <w:pPr>
      <w:spacing w:after="240"/>
      <w:ind w:left="1440" w:hanging="360"/>
    </w:pPr>
  </w:style>
  <w:style w:type="character" w:styleId="PageNumber">
    <w:name w:val="page number"/>
    <w:basedOn w:val="DefaultParagraphFont"/>
    <w:rsid w:val="006F701E"/>
  </w:style>
  <w:style w:type="paragraph" w:customStyle="1" w:styleId="TableTitle">
    <w:name w:val="Table Title"/>
    <w:basedOn w:val="Caption"/>
    <w:rsid w:val="00B828F0"/>
    <w:pPr>
      <w:keepNext/>
      <w:keepLines/>
    </w:pPr>
  </w:style>
  <w:style w:type="paragraph" w:styleId="Caption">
    <w:name w:val="caption"/>
    <w:basedOn w:val="Normal"/>
    <w:next w:val="Normal"/>
    <w:qFormat/>
    <w:rsid w:val="00B828F0"/>
    <w:pPr>
      <w:spacing w:before="240" w:after="240"/>
      <w:jc w:val="center"/>
    </w:pPr>
    <w:rPr>
      <w:rFonts w:cs="Arial"/>
      <w:b/>
      <w:bCs/>
      <w:szCs w:val="22"/>
    </w:rPr>
  </w:style>
  <w:style w:type="paragraph" w:customStyle="1" w:styleId="SourceTable">
    <w:name w:val="Source Table"/>
    <w:basedOn w:val="Normal"/>
    <w:rsid w:val="006F701E"/>
    <w:pPr>
      <w:keepLines/>
      <w:spacing w:before="240" w:after="240"/>
    </w:pPr>
  </w:style>
  <w:style w:type="paragraph" w:customStyle="1" w:styleId="Bibliography1">
    <w:name w:val="Bibliography1"/>
    <w:basedOn w:val="Normal"/>
    <w:rsid w:val="006F701E"/>
    <w:pPr>
      <w:keepLines/>
      <w:spacing w:after="240"/>
    </w:pPr>
  </w:style>
  <w:style w:type="paragraph" w:customStyle="1" w:styleId="NumberBullets">
    <w:name w:val="Number Bullets"/>
    <w:basedOn w:val="Normal"/>
    <w:semiHidden/>
    <w:rsid w:val="006F701E"/>
    <w:pPr>
      <w:tabs>
        <w:tab w:val="left" w:pos="720"/>
      </w:tabs>
      <w:ind w:left="720" w:hanging="360"/>
    </w:pPr>
  </w:style>
  <w:style w:type="paragraph" w:styleId="BalloonText">
    <w:name w:val="Balloon Text"/>
    <w:basedOn w:val="Normal"/>
    <w:rsid w:val="006F701E"/>
    <w:rPr>
      <w:rFonts w:ascii="Arial" w:hAnsi="Arial" w:cs="Tahoma"/>
      <w:sz w:val="20"/>
      <w:szCs w:val="16"/>
    </w:rPr>
  </w:style>
  <w:style w:type="paragraph" w:customStyle="1" w:styleId="TitlePageTitle">
    <w:name w:val="TitlePage_Title"/>
    <w:basedOn w:val="Normal"/>
    <w:next w:val="Title"/>
    <w:rsid w:val="00FC709E"/>
    <w:pPr>
      <w:spacing w:before="1560" w:after="240"/>
      <w:jc w:val="center"/>
    </w:pPr>
    <w:rPr>
      <w:rFonts w:ascii="Times New Roman Bold" w:hAnsi="Times New Roman Bold"/>
      <w:b/>
      <w:szCs w:val="24"/>
    </w:rPr>
  </w:style>
  <w:style w:type="paragraph" w:styleId="Title">
    <w:name w:val="Title"/>
    <w:basedOn w:val="Normal"/>
    <w:qFormat/>
    <w:rsid w:val="003A7AF6"/>
    <w:pPr>
      <w:spacing w:before="240" w:after="840"/>
      <w:jc w:val="right"/>
      <w:outlineLvl w:val="0"/>
    </w:pPr>
    <w:rPr>
      <w:rFonts w:ascii="Arial" w:hAnsi="Arial" w:cs="Arial"/>
      <w:b/>
      <w:bCs/>
      <w:kern w:val="28"/>
      <w:sz w:val="48"/>
      <w:szCs w:val="32"/>
    </w:rPr>
  </w:style>
  <w:style w:type="paragraph" w:styleId="CommentText">
    <w:name w:val="annotation text"/>
    <w:basedOn w:val="Normal"/>
    <w:link w:val="CommentTextChar"/>
    <w:semiHidden/>
    <w:rsid w:val="006F701E"/>
    <w:rPr>
      <w:sz w:val="20"/>
    </w:rPr>
  </w:style>
  <w:style w:type="character" w:customStyle="1" w:styleId="CommentTextChar">
    <w:name w:val="Comment Text Char"/>
    <w:link w:val="CommentText"/>
    <w:semiHidden/>
    <w:rsid w:val="003A7AF6"/>
    <w:rPr>
      <w:rFonts w:ascii="Times New Roman" w:hAnsi="Times New Roman"/>
    </w:rPr>
  </w:style>
  <w:style w:type="table" w:styleId="TableGrid">
    <w:name w:val="Table Grid"/>
    <w:basedOn w:val="TableNormal"/>
    <w:rsid w:val="006F701E"/>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Title">
    <w:name w:val="Figure Title"/>
    <w:basedOn w:val="Caption"/>
    <w:rsid w:val="006F701E"/>
    <w:pPr>
      <w:spacing w:after="0"/>
    </w:pPr>
  </w:style>
  <w:style w:type="paragraph" w:customStyle="1" w:styleId="SourceFigure">
    <w:name w:val="Source Figure"/>
    <w:basedOn w:val="SourceTable"/>
    <w:rsid w:val="00EF170D"/>
  </w:style>
  <w:style w:type="paragraph" w:customStyle="1" w:styleId="AppTableTitle">
    <w:name w:val="App Table Title"/>
    <w:basedOn w:val="TableTitle"/>
    <w:rsid w:val="006F701E"/>
  </w:style>
  <w:style w:type="character" w:styleId="Hyperlink">
    <w:name w:val="Hyperlink"/>
    <w:uiPriority w:val="99"/>
    <w:rsid w:val="006F701E"/>
    <w:rPr>
      <w:color w:val="0000FF"/>
      <w:u w:val="single"/>
    </w:rPr>
  </w:style>
  <w:style w:type="paragraph" w:customStyle="1" w:styleId="bullets-4thlevel">
    <w:name w:val="bullets-4th level"/>
    <w:basedOn w:val="Normal"/>
    <w:rsid w:val="006F701E"/>
    <w:pPr>
      <w:numPr>
        <w:ilvl w:val="1"/>
        <w:numId w:val="1"/>
      </w:numPr>
      <w:tabs>
        <w:tab w:val="clear" w:pos="1440"/>
      </w:tabs>
      <w:spacing w:after="240"/>
      <w:ind w:left="2160"/>
    </w:pPr>
  </w:style>
  <w:style w:type="paragraph" w:customStyle="1" w:styleId="TableTitleContinued">
    <w:name w:val="Table Title Continued"/>
    <w:basedOn w:val="TableTitle"/>
    <w:rsid w:val="006F701E"/>
    <w:pPr>
      <w:spacing w:before="0"/>
    </w:pPr>
  </w:style>
  <w:style w:type="paragraph" w:customStyle="1" w:styleId="bullets-blank">
    <w:name w:val="bullets-blank"/>
    <w:basedOn w:val="Normal"/>
    <w:rsid w:val="006275A6"/>
    <w:pPr>
      <w:spacing w:after="240"/>
      <w:ind w:left="1080" w:hanging="360"/>
    </w:pPr>
  </w:style>
  <w:style w:type="paragraph" w:customStyle="1" w:styleId="Author">
    <w:name w:val="Author"/>
    <w:basedOn w:val="Normal"/>
    <w:rsid w:val="00991FE1"/>
    <w:pPr>
      <w:jc w:val="right"/>
    </w:pPr>
    <w:rPr>
      <w:rFonts w:ascii="Arial" w:hAnsi="Arial"/>
      <w:b/>
    </w:rPr>
  </w:style>
  <w:style w:type="paragraph" w:customStyle="1" w:styleId="Address1">
    <w:name w:val="Address1"/>
    <w:basedOn w:val="Normal"/>
    <w:rsid w:val="003A7AF6"/>
    <w:pPr>
      <w:spacing w:before="480" w:after="240"/>
      <w:jc w:val="right"/>
    </w:pPr>
    <w:rPr>
      <w:rFonts w:ascii="Arial" w:hAnsi="Arial"/>
    </w:rPr>
  </w:style>
  <w:style w:type="paragraph" w:customStyle="1" w:styleId="TitlePageText">
    <w:name w:val="TitlePageText"/>
    <w:basedOn w:val="Normal"/>
    <w:rsid w:val="00991FE1"/>
    <w:pPr>
      <w:jc w:val="center"/>
    </w:pPr>
  </w:style>
  <w:style w:type="paragraph" w:customStyle="1" w:styleId="AppHeading2">
    <w:name w:val="App Heading 2"/>
    <w:basedOn w:val="Heading2"/>
    <w:rsid w:val="00E5108A"/>
    <w:pPr>
      <w:outlineLvl w:val="9"/>
    </w:pPr>
  </w:style>
  <w:style w:type="paragraph" w:customStyle="1" w:styleId="AppHeading3">
    <w:name w:val="App Heading 3"/>
    <w:basedOn w:val="Heading3"/>
    <w:rsid w:val="00E5108A"/>
    <w:pPr>
      <w:outlineLvl w:val="9"/>
    </w:pPr>
  </w:style>
  <w:style w:type="paragraph" w:customStyle="1" w:styleId="AppHeading1">
    <w:name w:val="App Heading 1"/>
    <w:basedOn w:val="Heading1"/>
    <w:rsid w:val="001B304D"/>
    <w:pPr>
      <w:spacing w:after="480"/>
    </w:pPr>
  </w:style>
  <w:style w:type="paragraph" w:customStyle="1" w:styleId="Disclaimer1">
    <w:name w:val="Disclaimer1"/>
    <w:basedOn w:val="Normal"/>
    <w:qFormat/>
    <w:rsid w:val="003A7AF6"/>
    <w:pPr>
      <w:spacing w:before="120" w:after="240"/>
      <w:jc w:val="right"/>
    </w:pPr>
    <w:rPr>
      <w:rFonts w:ascii="Arial" w:hAnsi="Arial"/>
      <w:sz w:val="20"/>
    </w:rPr>
  </w:style>
  <w:style w:type="paragraph" w:styleId="Date">
    <w:name w:val="Date"/>
    <w:basedOn w:val="Normal"/>
    <w:next w:val="Normal"/>
    <w:link w:val="DateChar"/>
    <w:rsid w:val="003A7AF6"/>
    <w:pPr>
      <w:spacing w:before="240" w:after="720"/>
      <w:jc w:val="right"/>
    </w:pPr>
    <w:rPr>
      <w:rFonts w:ascii="Arial" w:hAnsi="Arial"/>
      <w:b/>
      <w:sz w:val="28"/>
    </w:rPr>
  </w:style>
  <w:style w:type="character" w:customStyle="1" w:styleId="DateChar">
    <w:name w:val="Date Char"/>
    <w:link w:val="Date"/>
    <w:rsid w:val="003A7AF6"/>
    <w:rPr>
      <w:rFonts w:ascii="Arial" w:hAnsi="Arial"/>
      <w:b/>
      <w:sz w:val="28"/>
    </w:rPr>
  </w:style>
  <w:style w:type="paragraph" w:styleId="Subtitle">
    <w:name w:val="Subtitle"/>
    <w:basedOn w:val="Normal"/>
    <w:next w:val="Normal"/>
    <w:link w:val="SubtitleChar"/>
    <w:qFormat/>
    <w:rsid w:val="003A7AF6"/>
    <w:pPr>
      <w:spacing w:after="1320"/>
      <w:jc w:val="right"/>
      <w:outlineLvl w:val="1"/>
    </w:pPr>
    <w:rPr>
      <w:rFonts w:ascii="Arial" w:hAnsi="Arial"/>
      <w:b/>
      <w:sz w:val="36"/>
      <w:szCs w:val="24"/>
    </w:rPr>
  </w:style>
  <w:style w:type="character" w:customStyle="1" w:styleId="SubtitleChar">
    <w:name w:val="Subtitle Char"/>
    <w:link w:val="Subtitle"/>
    <w:rsid w:val="003A7AF6"/>
    <w:rPr>
      <w:rFonts w:ascii="Arial" w:eastAsia="Times New Roman" w:hAnsi="Arial" w:cs="Times New Roman"/>
      <w:b/>
      <w:sz w:val="36"/>
      <w:szCs w:val="24"/>
    </w:rPr>
  </w:style>
  <w:style w:type="paragraph" w:customStyle="1" w:styleId="Address2">
    <w:name w:val="Address2"/>
    <w:basedOn w:val="Normal"/>
    <w:qFormat/>
    <w:rsid w:val="003A7AF6"/>
    <w:pPr>
      <w:jc w:val="right"/>
    </w:pPr>
    <w:rPr>
      <w:rFonts w:ascii="Arial" w:hAnsi="Arial"/>
    </w:rPr>
  </w:style>
  <w:style w:type="paragraph" w:customStyle="1" w:styleId="Address3">
    <w:name w:val="Address3"/>
    <w:basedOn w:val="Normal"/>
    <w:qFormat/>
    <w:rsid w:val="003A7AF6"/>
    <w:pPr>
      <w:spacing w:before="960"/>
      <w:jc w:val="right"/>
    </w:pPr>
    <w:rPr>
      <w:rFonts w:ascii="Arial" w:hAnsi="Arial"/>
    </w:rPr>
  </w:style>
  <w:style w:type="paragraph" w:styleId="BodyText3">
    <w:name w:val="Body Text 3"/>
    <w:basedOn w:val="Normal"/>
    <w:link w:val="BodyText3Char"/>
    <w:rsid w:val="00C706F2"/>
    <w:pPr>
      <w:spacing w:line="360" w:lineRule="auto"/>
    </w:pPr>
    <w:rPr>
      <w:szCs w:val="16"/>
    </w:rPr>
  </w:style>
  <w:style w:type="character" w:customStyle="1" w:styleId="BodyText3Char">
    <w:name w:val="Body Text 3 Char"/>
    <w:link w:val="BodyText3"/>
    <w:rsid w:val="00C706F2"/>
    <w:rPr>
      <w:rFonts w:ascii="Times New Roman" w:hAnsi="Times New Roman"/>
      <w:sz w:val="24"/>
      <w:szCs w:val="16"/>
    </w:rPr>
  </w:style>
  <w:style w:type="paragraph" w:customStyle="1" w:styleId="TitlePageText2">
    <w:name w:val="TitlePageText2"/>
    <w:basedOn w:val="TitlePageText"/>
    <w:qFormat/>
    <w:rsid w:val="001C6FD6"/>
    <w:pPr>
      <w:spacing w:before="240" w:after="240"/>
    </w:pPr>
  </w:style>
  <w:style w:type="paragraph" w:customStyle="1" w:styleId="RTIText">
    <w:name w:val="RTI_Text"/>
    <w:basedOn w:val="TitlePageText"/>
    <w:qFormat/>
    <w:rsid w:val="00FC709E"/>
    <w:pPr>
      <w:spacing w:before="2880"/>
    </w:pPr>
  </w:style>
  <w:style w:type="paragraph" w:customStyle="1" w:styleId="DisclaimerText2">
    <w:name w:val="DisclaimerText2"/>
    <w:basedOn w:val="Normal"/>
    <w:qFormat/>
    <w:rsid w:val="00FC709E"/>
    <w:pPr>
      <w:spacing w:before="1200"/>
      <w:jc w:val="both"/>
    </w:pPr>
  </w:style>
  <w:style w:type="paragraph" w:customStyle="1" w:styleId="Disclaimer3">
    <w:name w:val="Disclaimer3"/>
    <w:basedOn w:val="Normal"/>
    <w:qFormat/>
    <w:rsid w:val="00F60F0F"/>
    <w:rPr>
      <w:i/>
      <w:iCs/>
      <w:sz w:val="16"/>
      <w:szCs w:val="16"/>
    </w:rPr>
  </w:style>
  <w:style w:type="paragraph" w:styleId="CommentSubject">
    <w:name w:val="annotation subject"/>
    <w:basedOn w:val="CommentText"/>
    <w:next w:val="CommentText"/>
    <w:link w:val="CommentSubjectChar"/>
    <w:rsid w:val="00F60F0F"/>
    <w:rPr>
      <w:b/>
      <w:bCs/>
    </w:rPr>
  </w:style>
  <w:style w:type="character" w:customStyle="1" w:styleId="CommentSubjectChar">
    <w:name w:val="Comment Subject Char"/>
    <w:link w:val="CommentSubject"/>
    <w:rsid w:val="00F60F0F"/>
    <w:rPr>
      <w:rFonts w:ascii="Times New Roman" w:hAnsi="Times New Roman"/>
      <w:b/>
      <w:bCs/>
    </w:rPr>
  </w:style>
  <w:style w:type="paragraph" w:styleId="ListBullet2">
    <w:name w:val="List Bullet 2"/>
    <w:basedOn w:val="Normal"/>
    <w:rsid w:val="00B828F0"/>
    <w:pPr>
      <w:numPr>
        <w:numId w:val="3"/>
      </w:numPr>
      <w:spacing w:after="240"/>
    </w:pPr>
  </w:style>
  <w:style w:type="paragraph" w:styleId="ListBullet3">
    <w:name w:val="List Bullet 3"/>
    <w:basedOn w:val="Normal"/>
    <w:rsid w:val="00B828F0"/>
    <w:pPr>
      <w:numPr>
        <w:numId w:val="4"/>
      </w:numPr>
      <w:spacing w:after="240"/>
    </w:pPr>
  </w:style>
  <w:style w:type="paragraph" w:customStyle="1" w:styleId="FigureNObox">
    <w:name w:val="Figure_NObox"/>
    <w:basedOn w:val="Figurebox"/>
    <w:qFormat/>
    <w:rsid w:val="00F84433"/>
    <w:pPr>
      <w:pBdr>
        <w:top w:val="none" w:sz="0" w:space="0" w:color="auto"/>
        <w:left w:val="none" w:sz="0" w:space="0" w:color="auto"/>
        <w:bottom w:val="none" w:sz="0" w:space="0" w:color="auto"/>
        <w:right w:val="none" w:sz="0" w:space="0" w:color="auto"/>
      </w:pBdr>
      <w:ind w:left="0" w:right="0"/>
    </w:pPr>
  </w:style>
  <w:style w:type="paragraph" w:customStyle="1" w:styleId="TableBullet">
    <w:name w:val="Table Bullet"/>
    <w:qFormat/>
    <w:rsid w:val="00E955CF"/>
    <w:pPr>
      <w:numPr>
        <w:numId w:val="8"/>
      </w:numPr>
      <w:spacing w:before="40" w:after="40"/>
      <w:ind w:left="432" w:hanging="216"/>
    </w:pPr>
    <w:rPr>
      <w:rFonts w:ascii="Times New Roman" w:eastAsia="MS Mincho" w:hAnsi="Times New Roman"/>
      <w:sz w:val="24"/>
    </w:rPr>
  </w:style>
  <w:style w:type="paragraph" w:customStyle="1" w:styleId="TableHeaders">
    <w:name w:val="Table Headers"/>
    <w:basedOn w:val="Normal"/>
    <w:qFormat/>
    <w:rsid w:val="00D24A24"/>
    <w:pPr>
      <w:keepNext/>
      <w:spacing w:before="80" w:after="80" w:line="240" w:lineRule="exact"/>
      <w:jc w:val="center"/>
    </w:pPr>
    <w:rPr>
      <w:snapToGrid w:val="0"/>
    </w:rPr>
  </w:style>
  <w:style w:type="paragraph" w:customStyle="1" w:styleId="TableText">
    <w:name w:val="Table Text"/>
    <w:qFormat/>
    <w:rsid w:val="00E955CF"/>
    <w:pPr>
      <w:spacing w:before="40" w:after="40"/>
    </w:pPr>
    <w:rPr>
      <w:rFonts w:ascii="Times New Roman" w:hAnsi="Times New Roman"/>
      <w:sz w:val="24"/>
    </w:rPr>
  </w:style>
  <w:style w:type="paragraph" w:customStyle="1" w:styleId="TableBulletLM">
    <w:name w:val="Table Bullet LM"/>
    <w:basedOn w:val="TableBullet"/>
    <w:qFormat/>
    <w:rsid w:val="00E955CF"/>
    <w:pPr>
      <w:ind w:left="216"/>
    </w:pPr>
    <w:rPr>
      <w:snapToGrid w:val="0"/>
    </w:rPr>
  </w:style>
  <w:style w:type="paragraph" w:customStyle="1" w:styleId="TableTextIndent1">
    <w:name w:val="Table Text Indent1"/>
    <w:basedOn w:val="TableText"/>
    <w:qFormat/>
    <w:rsid w:val="00E955CF"/>
    <w:pPr>
      <w:ind w:left="216"/>
    </w:pPr>
    <w:rPr>
      <w:snapToGrid w:val="0"/>
    </w:rPr>
  </w:style>
  <w:style w:type="paragraph" w:customStyle="1" w:styleId="TableNumDec">
    <w:name w:val="Table Num_Dec"/>
    <w:basedOn w:val="TableText"/>
    <w:qFormat/>
    <w:rsid w:val="00D24A24"/>
    <w:pPr>
      <w:tabs>
        <w:tab w:val="decimal" w:pos="1519"/>
      </w:tabs>
    </w:pPr>
    <w:rPr>
      <w:snapToGrid w:val="0"/>
    </w:rPr>
  </w:style>
  <w:style w:type="paragraph" w:customStyle="1" w:styleId="Cov-Date">
    <w:name w:val="Cov-Date"/>
    <w:basedOn w:val="Normal"/>
    <w:rsid w:val="008652C5"/>
    <w:pPr>
      <w:jc w:val="right"/>
    </w:pPr>
    <w:rPr>
      <w:rFonts w:ascii="Arial" w:hAnsi="Arial"/>
      <w:b/>
      <w:sz w:val="28"/>
    </w:rPr>
  </w:style>
  <w:style w:type="paragraph" w:customStyle="1" w:styleId="Cov-Author">
    <w:name w:val="Cov-Author"/>
    <w:basedOn w:val="Normal"/>
    <w:rsid w:val="008652C5"/>
    <w:pPr>
      <w:jc w:val="right"/>
    </w:pPr>
    <w:rPr>
      <w:rFonts w:ascii="Arial Black" w:hAnsi="Arial Black"/>
    </w:rPr>
  </w:style>
  <w:style w:type="paragraph" w:customStyle="1" w:styleId="bullets">
    <w:name w:val="bullets"/>
    <w:aliases w:val="bu"/>
    <w:basedOn w:val="Normal"/>
    <w:link w:val="bulletsChar"/>
    <w:rsid w:val="006D43F7"/>
    <w:pPr>
      <w:spacing w:after="120" w:line="240" w:lineRule="exact"/>
    </w:pPr>
    <w:rPr>
      <w:color w:val="000000"/>
    </w:rPr>
  </w:style>
  <w:style w:type="paragraph" w:customStyle="1" w:styleId="exhibitsource">
    <w:name w:val="exhibit source"/>
    <w:basedOn w:val="Normal"/>
    <w:rsid w:val="00BE6E55"/>
    <w:pPr>
      <w:spacing w:after="120"/>
    </w:pPr>
    <w:rPr>
      <w:sz w:val="20"/>
      <w:szCs w:val="22"/>
    </w:rPr>
  </w:style>
  <w:style w:type="paragraph" w:customStyle="1" w:styleId="Attachmentheading">
    <w:name w:val="Attachment heading"/>
    <w:basedOn w:val="Normal"/>
    <w:autoRedefine/>
    <w:rsid w:val="008C5C3D"/>
    <w:pPr>
      <w:autoSpaceDE w:val="0"/>
      <w:autoSpaceDN w:val="0"/>
      <w:adjustRightInd w:val="0"/>
      <w:spacing w:before="240" w:after="480"/>
      <w:jc w:val="center"/>
    </w:pPr>
    <w:rPr>
      <w:rFonts w:cs="Arial"/>
      <w:b/>
      <w:color w:val="000000"/>
      <w:szCs w:val="22"/>
    </w:rPr>
  </w:style>
  <w:style w:type="paragraph" w:customStyle="1" w:styleId="exhibittitle">
    <w:name w:val="exhibit title"/>
    <w:basedOn w:val="Normal"/>
    <w:autoRedefine/>
    <w:rsid w:val="00437E5F"/>
    <w:pPr>
      <w:snapToGrid w:val="0"/>
      <w:spacing w:before="120" w:after="120"/>
      <w:ind w:left="1080" w:hanging="1080"/>
    </w:pPr>
    <w:rPr>
      <w:b/>
      <w:bCs/>
    </w:rPr>
  </w:style>
  <w:style w:type="character" w:customStyle="1" w:styleId="btChar">
    <w:name w:val="bt Char"/>
    <w:aliases w:val="body tx Char,indent Char,flush Char,memo body text Char,bt Char Char Char Char,body text1 Char Char Char Char"/>
    <w:link w:val="BodyText1"/>
    <w:rsid w:val="00BE6E55"/>
    <w:rPr>
      <w:sz w:val="24"/>
    </w:rPr>
  </w:style>
  <w:style w:type="paragraph" w:styleId="HTMLPreformatted">
    <w:name w:val="HTML Preformatted"/>
    <w:basedOn w:val="Normal"/>
    <w:link w:val="HTMLPreformattedChar"/>
    <w:rsid w:val="00BE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rsid w:val="00BE6E55"/>
    <w:rPr>
      <w:rFonts w:ascii="Courier New" w:hAnsi="Courier New" w:cs="Courier New"/>
    </w:rPr>
  </w:style>
  <w:style w:type="paragraph" w:customStyle="1" w:styleId="BodyText1">
    <w:name w:val="Body Text1"/>
    <w:aliases w:val="bt,body tx,indent,flush,memo body text,bt Char Char Char,body text1 Char Char Char,indent Char Char Char Char Char,indent Char Char Char Char,flush Char Char,body 4h,flush + First line:  0&quot;"/>
    <w:basedOn w:val="Normal"/>
    <w:link w:val="btChar"/>
    <w:rsid w:val="00BE6E55"/>
    <w:pPr>
      <w:spacing w:after="120" w:line="360" w:lineRule="auto"/>
      <w:ind w:firstLine="720"/>
    </w:pPr>
    <w:rPr>
      <w:rFonts w:ascii="New York" w:hAnsi="New York"/>
    </w:rPr>
  </w:style>
  <w:style w:type="paragraph" w:customStyle="1" w:styleId="biblio">
    <w:name w:val="biblio"/>
    <w:basedOn w:val="Normal"/>
    <w:rsid w:val="00BE6E55"/>
    <w:pPr>
      <w:keepLines/>
      <w:spacing w:after="240"/>
      <w:ind w:left="720" w:hanging="720"/>
    </w:pPr>
  </w:style>
  <w:style w:type="paragraph" w:styleId="Salutation">
    <w:name w:val="Salutation"/>
    <w:basedOn w:val="Normal"/>
    <w:next w:val="Normal"/>
    <w:link w:val="SalutationChar"/>
    <w:rsid w:val="001B304D"/>
    <w:pPr>
      <w:spacing w:after="240"/>
    </w:pPr>
  </w:style>
  <w:style w:type="character" w:customStyle="1" w:styleId="SalutationChar">
    <w:name w:val="Salutation Char"/>
    <w:link w:val="Salutation"/>
    <w:rsid w:val="001B304D"/>
    <w:rPr>
      <w:rFonts w:ascii="Times New Roman" w:hAnsi="Times New Roman"/>
      <w:sz w:val="24"/>
    </w:rPr>
  </w:style>
  <w:style w:type="paragraph" w:styleId="BodyText2">
    <w:name w:val="Body Text 2"/>
    <w:basedOn w:val="Normal"/>
    <w:link w:val="BodyText2Char"/>
    <w:autoRedefine/>
    <w:rsid w:val="00D15C34"/>
    <w:pPr>
      <w:spacing w:before="240" w:after="240"/>
      <w:jc w:val="both"/>
    </w:pPr>
  </w:style>
  <w:style w:type="character" w:customStyle="1" w:styleId="BodyText2Char">
    <w:name w:val="Body Text 2 Char"/>
    <w:link w:val="BodyText2"/>
    <w:rsid w:val="00D15C34"/>
    <w:rPr>
      <w:rFonts w:ascii="Times New Roman" w:hAnsi="Times New Roman"/>
      <w:sz w:val="24"/>
    </w:rPr>
  </w:style>
  <w:style w:type="paragraph" w:styleId="Closing">
    <w:name w:val="Closing"/>
    <w:basedOn w:val="Normal"/>
    <w:link w:val="ClosingChar"/>
    <w:rsid w:val="001B304D"/>
    <w:pPr>
      <w:ind w:left="4320"/>
    </w:pPr>
  </w:style>
  <w:style w:type="character" w:customStyle="1" w:styleId="ClosingChar">
    <w:name w:val="Closing Char"/>
    <w:link w:val="Closing"/>
    <w:rsid w:val="001B304D"/>
    <w:rPr>
      <w:rFonts w:ascii="Times New Roman" w:hAnsi="Times New Roman"/>
      <w:sz w:val="24"/>
    </w:rPr>
  </w:style>
  <w:style w:type="paragraph" w:styleId="ListNumber3">
    <w:name w:val="List Number 3"/>
    <w:basedOn w:val="Normal"/>
    <w:rsid w:val="00C616A7"/>
    <w:pPr>
      <w:numPr>
        <w:numId w:val="7"/>
      </w:numPr>
      <w:spacing w:after="120"/>
      <w:contextualSpacing/>
    </w:pPr>
  </w:style>
  <w:style w:type="paragraph" w:styleId="ListNumber">
    <w:name w:val="List Number"/>
    <w:basedOn w:val="Normal"/>
    <w:rsid w:val="00C616A7"/>
    <w:pPr>
      <w:numPr>
        <w:numId w:val="5"/>
      </w:numPr>
      <w:contextualSpacing/>
    </w:pPr>
  </w:style>
  <w:style w:type="paragraph" w:styleId="ListNumber2">
    <w:name w:val="List Number 2"/>
    <w:basedOn w:val="Normal"/>
    <w:rsid w:val="00C616A7"/>
    <w:pPr>
      <w:numPr>
        <w:numId w:val="6"/>
      </w:numPr>
      <w:contextualSpacing/>
    </w:pPr>
  </w:style>
  <w:style w:type="paragraph" w:styleId="TOCHeading">
    <w:name w:val="TOC Heading"/>
    <w:basedOn w:val="Heading1"/>
    <w:next w:val="Normal"/>
    <w:uiPriority w:val="39"/>
    <w:qFormat/>
    <w:rsid w:val="00C02033"/>
    <w:pPr>
      <w:keepNext/>
      <w:keepLines/>
      <w:spacing w:before="480" w:after="0" w:line="276" w:lineRule="auto"/>
      <w:jc w:val="left"/>
      <w:outlineLvl w:val="9"/>
    </w:pPr>
    <w:rPr>
      <w:rFonts w:ascii="Cambria" w:hAnsi="Cambria"/>
      <w:bCs/>
      <w:caps w:val="0"/>
      <w:color w:val="365F91"/>
      <w:sz w:val="28"/>
      <w:szCs w:val="28"/>
    </w:rPr>
  </w:style>
  <w:style w:type="paragraph" w:styleId="Footer">
    <w:name w:val="footer"/>
    <w:basedOn w:val="Normal"/>
    <w:link w:val="FooterChar"/>
    <w:uiPriority w:val="99"/>
    <w:rsid w:val="00AB69BA"/>
    <w:pPr>
      <w:tabs>
        <w:tab w:val="center" w:pos="4680"/>
        <w:tab w:val="right" w:pos="9360"/>
      </w:tabs>
    </w:pPr>
  </w:style>
  <w:style w:type="character" w:customStyle="1" w:styleId="FooterChar">
    <w:name w:val="Footer Char"/>
    <w:link w:val="Footer"/>
    <w:uiPriority w:val="99"/>
    <w:rsid w:val="00AB69BA"/>
    <w:rPr>
      <w:rFonts w:ascii="Times New Roman" w:hAnsi="Times New Roman"/>
      <w:sz w:val="24"/>
    </w:rPr>
  </w:style>
  <w:style w:type="paragraph" w:customStyle="1" w:styleId="Cov-Title">
    <w:name w:val="Cov-Title"/>
    <w:basedOn w:val="Normal"/>
    <w:rsid w:val="00265513"/>
    <w:pPr>
      <w:jc w:val="right"/>
    </w:pPr>
    <w:rPr>
      <w:rFonts w:ascii="Arial Black" w:hAnsi="Arial Black"/>
      <w:sz w:val="48"/>
    </w:rPr>
  </w:style>
  <w:style w:type="paragraph" w:customStyle="1" w:styleId="Cover-Title">
    <w:name w:val="Cover-Title"/>
    <w:basedOn w:val="Normal"/>
    <w:qFormat/>
    <w:rsid w:val="00F03BFF"/>
    <w:rPr>
      <w:rFonts w:ascii="Arial" w:hAnsi="Arial" w:cs="Arial"/>
      <w:b/>
      <w:bCs/>
      <w:color w:val="000000"/>
      <w:spacing w:val="-6"/>
      <w:sz w:val="60"/>
      <w:szCs w:val="60"/>
    </w:rPr>
  </w:style>
  <w:style w:type="paragraph" w:customStyle="1" w:styleId="bodytextChar0">
    <w:name w:val="body text Char"/>
    <w:basedOn w:val="Normal"/>
    <w:link w:val="bodytextCharChar3"/>
    <w:rsid w:val="00EC53AE"/>
    <w:pPr>
      <w:ind w:firstLine="432"/>
    </w:pPr>
    <w:rPr>
      <w:rFonts w:ascii="New York" w:hAnsi="New York"/>
    </w:rPr>
  </w:style>
  <w:style w:type="character" w:customStyle="1" w:styleId="bodytextCharChar3">
    <w:name w:val="body text Char Char3"/>
    <w:aliases w:val="bt Char Char2,body tx Char Char2,indent Char Char2,flush Char Char2,memo body text Char Char2"/>
    <w:link w:val="bodytextChar0"/>
    <w:rsid w:val="00EC53AE"/>
    <w:rPr>
      <w:sz w:val="24"/>
    </w:rPr>
  </w:style>
  <w:style w:type="character" w:customStyle="1" w:styleId="bodytextChar1">
    <w:name w:val="body text Char1"/>
    <w:aliases w:val="bt Char1,body tx Char1,indent Char1,flush Char1,memo body text Char1"/>
    <w:rsid w:val="00EC53AE"/>
    <w:rPr>
      <w:sz w:val="24"/>
      <w:lang w:val="en-US" w:eastAsia="en-US" w:bidi="ar-SA"/>
    </w:rPr>
  </w:style>
  <w:style w:type="paragraph" w:styleId="ListParagraph">
    <w:name w:val="List Paragraph"/>
    <w:basedOn w:val="Normal"/>
    <w:uiPriority w:val="34"/>
    <w:qFormat/>
    <w:rsid w:val="00E77669"/>
    <w:pPr>
      <w:ind w:left="720"/>
      <w:contextualSpacing/>
    </w:pPr>
    <w:rPr>
      <w:rFonts w:ascii="Calibri" w:eastAsia="Calibri" w:hAnsi="Calibri" w:cs="Arial"/>
      <w:sz w:val="22"/>
      <w:szCs w:val="22"/>
    </w:rPr>
  </w:style>
  <w:style w:type="character" w:customStyle="1" w:styleId="FootnoteTextChar">
    <w:name w:val="Footnote Text Char"/>
    <w:link w:val="FootnoteText"/>
    <w:uiPriority w:val="99"/>
    <w:rsid w:val="00E77669"/>
    <w:rPr>
      <w:rFonts w:ascii="Times New Roman" w:hAnsi="Times New Roman"/>
    </w:rPr>
  </w:style>
  <w:style w:type="paragraph" w:styleId="Revision">
    <w:name w:val="Revision"/>
    <w:hidden/>
    <w:uiPriority w:val="99"/>
    <w:semiHidden/>
    <w:rsid w:val="00584044"/>
    <w:rPr>
      <w:rFonts w:ascii="Times New Roman" w:hAnsi="Times New Roman"/>
      <w:sz w:val="24"/>
    </w:rPr>
  </w:style>
  <w:style w:type="paragraph" w:customStyle="1" w:styleId="ExhibitTitle0">
    <w:name w:val="Exhibit Title"/>
    <w:rsid w:val="002B0ABA"/>
    <w:pPr>
      <w:keepNext/>
      <w:keepLines/>
      <w:spacing w:before="160" w:after="60" w:line="260" w:lineRule="exact"/>
      <w:ind w:left="1440" w:hanging="1440"/>
    </w:pPr>
    <w:rPr>
      <w:rFonts w:ascii="Arial Black" w:hAnsi="Arial Black"/>
      <w:snapToGrid w:val="0"/>
      <w:color w:val="0A357E"/>
    </w:rPr>
  </w:style>
  <w:style w:type="character" w:styleId="Emphasis">
    <w:name w:val="Emphasis"/>
    <w:uiPriority w:val="20"/>
    <w:qFormat/>
    <w:rsid w:val="00245B08"/>
    <w:rPr>
      <w:b/>
      <w:bCs/>
      <w:i w:val="0"/>
      <w:iCs w:val="0"/>
    </w:rPr>
  </w:style>
  <w:style w:type="character" w:customStyle="1" w:styleId="bulletsChar">
    <w:name w:val="bullets Char"/>
    <w:aliases w:val="bu Char"/>
    <w:link w:val="bullets"/>
    <w:locked/>
    <w:rsid w:val="003A4F15"/>
    <w:rPr>
      <w:rFonts w:ascii="Times New Roman" w:hAnsi="Times New Roman"/>
      <w:color w:val="000000"/>
      <w:sz w:val="24"/>
    </w:rPr>
  </w:style>
  <w:style w:type="character" w:customStyle="1" w:styleId="citation">
    <w:name w:val="citation"/>
    <w:rsid w:val="00B83CE2"/>
    <w:rPr>
      <w:i w:val="0"/>
      <w:iCs w:val="0"/>
    </w:rPr>
  </w:style>
  <w:style w:type="paragraph" w:customStyle="1" w:styleId="bullets-2ndlevel">
    <w:name w:val="bullets-2nd level"/>
    <w:basedOn w:val="Normal"/>
    <w:rsid w:val="001759FD"/>
    <w:pPr>
      <w:numPr>
        <w:ilvl w:val="1"/>
        <w:numId w:val="14"/>
      </w:numPr>
      <w:spacing w:after="80"/>
    </w:pPr>
  </w:style>
  <w:style w:type="paragraph" w:customStyle="1" w:styleId="CharChar1CharCharCharChar">
    <w:name w:val="Char Char1 Char Char Char Char"/>
    <w:basedOn w:val="Normal"/>
    <w:semiHidden/>
    <w:rsid w:val="00BC545F"/>
    <w:pPr>
      <w:spacing w:before="80" w:after="80"/>
      <w:ind w:left="4320"/>
      <w:jc w:val="both"/>
    </w:pPr>
    <w:rPr>
      <w:rFonts w:ascii="Arial" w:hAnsi="Arial"/>
      <w:sz w:val="20"/>
      <w:szCs w:val="24"/>
    </w:rPr>
  </w:style>
  <w:style w:type="paragraph" w:styleId="List3">
    <w:name w:val="List 3"/>
    <w:basedOn w:val="Normal"/>
    <w:rsid w:val="00F953CB"/>
    <w:pPr>
      <w:ind w:left="1080" w:hanging="360"/>
      <w:contextualSpacing/>
    </w:pPr>
  </w:style>
  <w:style w:type="character" w:customStyle="1" w:styleId="citation-flpages">
    <w:name w:val="citation-flpages"/>
    <w:rsid w:val="00E8423F"/>
  </w:style>
  <w:style w:type="paragraph" w:styleId="EndnoteText">
    <w:name w:val="endnote text"/>
    <w:basedOn w:val="Normal"/>
    <w:link w:val="EndnoteTextChar"/>
    <w:rsid w:val="00E72B8A"/>
    <w:rPr>
      <w:sz w:val="20"/>
    </w:rPr>
  </w:style>
  <w:style w:type="character" w:customStyle="1" w:styleId="EndnoteTextChar">
    <w:name w:val="Endnote Text Char"/>
    <w:basedOn w:val="DefaultParagraphFont"/>
    <w:link w:val="EndnoteText"/>
    <w:rsid w:val="00E72B8A"/>
    <w:rPr>
      <w:rFonts w:ascii="Times New Roman" w:hAnsi="Times New Roman"/>
    </w:rPr>
  </w:style>
  <w:style w:type="character" w:styleId="EndnoteReference">
    <w:name w:val="endnote reference"/>
    <w:basedOn w:val="DefaultParagraphFont"/>
    <w:rsid w:val="00E72B8A"/>
    <w:rPr>
      <w:vertAlign w:val="superscript"/>
    </w:rPr>
  </w:style>
  <w:style w:type="character" w:styleId="FollowedHyperlink">
    <w:name w:val="FollowedHyperlink"/>
    <w:basedOn w:val="DefaultParagraphFont"/>
    <w:rsid w:val="0055020D"/>
    <w:rPr>
      <w:color w:val="800080" w:themeColor="followedHyperlink"/>
      <w:u w:val="single"/>
    </w:rPr>
  </w:style>
  <w:style w:type="table" w:customStyle="1" w:styleId="TableGrid1">
    <w:name w:val="Table Grid1"/>
    <w:basedOn w:val="TableNormal"/>
    <w:next w:val="TableGrid"/>
    <w:uiPriority w:val="59"/>
    <w:rsid w:val="00CE545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927">
      <w:bodyDiv w:val="1"/>
      <w:marLeft w:val="0"/>
      <w:marRight w:val="0"/>
      <w:marTop w:val="0"/>
      <w:marBottom w:val="0"/>
      <w:divBdr>
        <w:top w:val="none" w:sz="0" w:space="0" w:color="auto"/>
        <w:left w:val="none" w:sz="0" w:space="0" w:color="auto"/>
        <w:bottom w:val="none" w:sz="0" w:space="0" w:color="auto"/>
        <w:right w:val="none" w:sz="0" w:space="0" w:color="auto"/>
      </w:divBdr>
    </w:div>
    <w:div w:id="97410451">
      <w:bodyDiv w:val="1"/>
      <w:marLeft w:val="0"/>
      <w:marRight w:val="0"/>
      <w:marTop w:val="0"/>
      <w:marBottom w:val="0"/>
      <w:divBdr>
        <w:top w:val="none" w:sz="0" w:space="0" w:color="auto"/>
        <w:left w:val="none" w:sz="0" w:space="0" w:color="auto"/>
        <w:bottom w:val="none" w:sz="0" w:space="0" w:color="auto"/>
        <w:right w:val="none" w:sz="0" w:space="0" w:color="auto"/>
      </w:divBdr>
    </w:div>
    <w:div w:id="140074403">
      <w:bodyDiv w:val="1"/>
      <w:marLeft w:val="0"/>
      <w:marRight w:val="0"/>
      <w:marTop w:val="0"/>
      <w:marBottom w:val="0"/>
      <w:divBdr>
        <w:top w:val="none" w:sz="0" w:space="0" w:color="auto"/>
        <w:left w:val="none" w:sz="0" w:space="0" w:color="auto"/>
        <w:bottom w:val="none" w:sz="0" w:space="0" w:color="auto"/>
        <w:right w:val="none" w:sz="0" w:space="0" w:color="auto"/>
      </w:divBdr>
      <w:divsChild>
        <w:div w:id="1410494605">
          <w:marLeft w:val="0"/>
          <w:marRight w:val="0"/>
          <w:marTop w:val="0"/>
          <w:marBottom w:val="0"/>
          <w:divBdr>
            <w:top w:val="none" w:sz="0" w:space="0" w:color="auto"/>
            <w:left w:val="none" w:sz="0" w:space="0" w:color="auto"/>
            <w:bottom w:val="none" w:sz="0" w:space="0" w:color="auto"/>
            <w:right w:val="none" w:sz="0" w:space="0" w:color="auto"/>
          </w:divBdr>
          <w:divsChild>
            <w:div w:id="1544052107">
              <w:marLeft w:val="0"/>
              <w:marRight w:val="0"/>
              <w:marTop w:val="0"/>
              <w:marBottom w:val="0"/>
              <w:divBdr>
                <w:top w:val="none" w:sz="0" w:space="0" w:color="auto"/>
                <w:left w:val="none" w:sz="0" w:space="0" w:color="auto"/>
                <w:bottom w:val="none" w:sz="0" w:space="0" w:color="auto"/>
                <w:right w:val="none" w:sz="0" w:space="0" w:color="auto"/>
              </w:divBdr>
              <w:divsChild>
                <w:div w:id="1476996251">
                  <w:marLeft w:val="0"/>
                  <w:marRight w:val="0"/>
                  <w:marTop w:val="0"/>
                  <w:marBottom w:val="0"/>
                  <w:divBdr>
                    <w:top w:val="none" w:sz="0" w:space="0" w:color="auto"/>
                    <w:left w:val="none" w:sz="0" w:space="0" w:color="auto"/>
                    <w:bottom w:val="none" w:sz="0" w:space="0" w:color="auto"/>
                    <w:right w:val="none" w:sz="0" w:space="0" w:color="auto"/>
                  </w:divBdr>
                  <w:divsChild>
                    <w:div w:id="172693975">
                      <w:marLeft w:val="0"/>
                      <w:marRight w:val="0"/>
                      <w:marTop w:val="0"/>
                      <w:marBottom w:val="0"/>
                      <w:divBdr>
                        <w:top w:val="none" w:sz="0" w:space="0" w:color="auto"/>
                        <w:left w:val="none" w:sz="0" w:space="0" w:color="auto"/>
                        <w:bottom w:val="none" w:sz="0" w:space="0" w:color="auto"/>
                        <w:right w:val="none" w:sz="0" w:space="0" w:color="auto"/>
                      </w:divBdr>
                      <w:divsChild>
                        <w:div w:id="1967616001">
                          <w:marLeft w:val="0"/>
                          <w:marRight w:val="0"/>
                          <w:marTop w:val="0"/>
                          <w:marBottom w:val="0"/>
                          <w:divBdr>
                            <w:top w:val="none" w:sz="0" w:space="0" w:color="auto"/>
                            <w:left w:val="none" w:sz="0" w:space="0" w:color="auto"/>
                            <w:bottom w:val="none" w:sz="0" w:space="0" w:color="auto"/>
                            <w:right w:val="none" w:sz="0" w:space="0" w:color="auto"/>
                          </w:divBdr>
                          <w:divsChild>
                            <w:div w:id="1842616902">
                              <w:marLeft w:val="0"/>
                              <w:marRight w:val="0"/>
                              <w:marTop w:val="0"/>
                              <w:marBottom w:val="0"/>
                              <w:divBdr>
                                <w:top w:val="none" w:sz="0" w:space="0" w:color="auto"/>
                                <w:left w:val="none" w:sz="0" w:space="0" w:color="auto"/>
                                <w:bottom w:val="none" w:sz="0" w:space="0" w:color="auto"/>
                                <w:right w:val="none" w:sz="0" w:space="0" w:color="auto"/>
                              </w:divBdr>
                              <w:divsChild>
                                <w:div w:id="7593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053723">
      <w:bodyDiv w:val="1"/>
      <w:marLeft w:val="0"/>
      <w:marRight w:val="120"/>
      <w:marTop w:val="0"/>
      <w:marBottom w:val="0"/>
      <w:divBdr>
        <w:top w:val="none" w:sz="0" w:space="0" w:color="auto"/>
        <w:left w:val="none" w:sz="0" w:space="0" w:color="auto"/>
        <w:bottom w:val="none" w:sz="0" w:space="0" w:color="auto"/>
        <w:right w:val="none" w:sz="0" w:space="0" w:color="auto"/>
      </w:divBdr>
      <w:divsChild>
        <w:div w:id="1501695088">
          <w:marLeft w:val="0"/>
          <w:marRight w:val="0"/>
          <w:marTop w:val="0"/>
          <w:marBottom w:val="288"/>
          <w:divBdr>
            <w:top w:val="none" w:sz="0" w:space="0" w:color="auto"/>
            <w:left w:val="none" w:sz="0" w:space="0" w:color="auto"/>
            <w:bottom w:val="none" w:sz="0" w:space="0" w:color="auto"/>
            <w:right w:val="none" w:sz="0" w:space="0" w:color="auto"/>
          </w:divBdr>
          <w:divsChild>
            <w:div w:id="2123572321">
              <w:marLeft w:val="0"/>
              <w:marRight w:val="0"/>
              <w:marTop w:val="0"/>
              <w:marBottom w:val="0"/>
              <w:divBdr>
                <w:top w:val="none" w:sz="0" w:space="0" w:color="auto"/>
                <w:left w:val="none" w:sz="0" w:space="0" w:color="auto"/>
                <w:bottom w:val="none" w:sz="0" w:space="0" w:color="auto"/>
                <w:right w:val="none" w:sz="0" w:space="0" w:color="auto"/>
              </w:divBdr>
              <w:divsChild>
                <w:div w:id="13697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29876">
      <w:bodyDiv w:val="1"/>
      <w:marLeft w:val="0"/>
      <w:marRight w:val="0"/>
      <w:marTop w:val="0"/>
      <w:marBottom w:val="0"/>
      <w:divBdr>
        <w:top w:val="none" w:sz="0" w:space="0" w:color="auto"/>
        <w:left w:val="none" w:sz="0" w:space="0" w:color="auto"/>
        <w:bottom w:val="none" w:sz="0" w:space="0" w:color="auto"/>
        <w:right w:val="none" w:sz="0" w:space="0" w:color="auto"/>
      </w:divBdr>
      <w:divsChild>
        <w:div w:id="371927080">
          <w:marLeft w:val="0"/>
          <w:marRight w:val="0"/>
          <w:marTop w:val="0"/>
          <w:marBottom w:val="0"/>
          <w:divBdr>
            <w:top w:val="none" w:sz="0" w:space="0" w:color="auto"/>
            <w:left w:val="none" w:sz="0" w:space="0" w:color="auto"/>
            <w:bottom w:val="none" w:sz="0" w:space="0" w:color="auto"/>
            <w:right w:val="none" w:sz="0" w:space="0" w:color="auto"/>
          </w:divBdr>
          <w:divsChild>
            <w:div w:id="1124810784">
              <w:marLeft w:val="0"/>
              <w:marRight w:val="0"/>
              <w:marTop w:val="0"/>
              <w:marBottom w:val="0"/>
              <w:divBdr>
                <w:top w:val="none" w:sz="0" w:space="0" w:color="auto"/>
                <w:left w:val="none" w:sz="0" w:space="0" w:color="auto"/>
                <w:bottom w:val="none" w:sz="0" w:space="0" w:color="auto"/>
                <w:right w:val="none" w:sz="0" w:space="0" w:color="auto"/>
              </w:divBdr>
              <w:divsChild>
                <w:div w:id="1837501219">
                  <w:marLeft w:val="0"/>
                  <w:marRight w:val="0"/>
                  <w:marTop w:val="0"/>
                  <w:marBottom w:val="0"/>
                  <w:divBdr>
                    <w:top w:val="none" w:sz="0" w:space="0" w:color="auto"/>
                    <w:left w:val="none" w:sz="0" w:space="0" w:color="auto"/>
                    <w:bottom w:val="none" w:sz="0" w:space="0" w:color="auto"/>
                    <w:right w:val="none" w:sz="0" w:space="0" w:color="auto"/>
                  </w:divBdr>
                  <w:divsChild>
                    <w:div w:id="1809981018">
                      <w:marLeft w:val="0"/>
                      <w:marRight w:val="0"/>
                      <w:marTop w:val="0"/>
                      <w:marBottom w:val="0"/>
                      <w:divBdr>
                        <w:top w:val="none" w:sz="0" w:space="0" w:color="auto"/>
                        <w:left w:val="none" w:sz="0" w:space="0" w:color="auto"/>
                        <w:bottom w:val="none" w:sz="0" w:space="0" w:color="auto"/>
                        <w:right w:val="none" w:sz="0" w:space="0" w:color="auto"/>
                      </w:divBdr>
                      <w:divsChild>
                        <w:div w:id="719286643">
                          <w:marLeft w:val="0"/>
                          <w:marRight w:val="0"/>
                          <w:marTop w:val="0"/>
                          <w:marBottom w:val="0"/>
                          <w:divBdr>
                            <w:top w:val="none" w:sz="0" w:space="0" w:color="auto"/>
                            <w:left w:val="none" w:sz="0" w:space="0" w:color="auto"/>
                            <w:bottom w:val="none" w:sz="0" w:space="0" w:color="auto"/>
                            <w:right w:val="none" w:sz="0" w:space="0" w:color="auto"/>
                          </w:divBdr>
                          <w:divsChild>
                            <w:div w:id="559900390">
                              <w:marLeft w:val="0"/>
                              <w:marRight w:val="0"/>
                              <w:marTop w:val="0"/>
                              <w:marBottom w:val="0"/>
                              <w:divBdr>
                                <w:top w:val="none" w:sz="0" w:space="0" w:color="auto"/>
                                <w:left w:val="none" w:sz="0" w:space="0" w:color="auto"/>
                                <w:bottom w:val="none" w:sz="0" w:space="0" w:color="auto"/>
                                <w:right w:val="none" w:sz="0" w:space="0" w:color="auto"/>
                              </w:divBdr>
                              <w:divsChild>
                                <w:div w:id="15082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634374">
      <w:bodyDiv w:val="1"/>
      <w:marLeft w:val="0"/>
      <w:marRight w:val="0"/>
      <w:marTop w:val="0"/>
      <w:marBottom w:val="0"/>
      <w:divBdr>
        <w:top w:val="none" w:sz="0" w:space="0" w:color="auto"/>
        <w:left w:val="none" w:sz="0" w:space="0" w:color="auto"/>
        <w:bottom w:val="none" w:sz="0" w:space="0" w:color="auto"/>
        <w:right w:val="none" w:sz="0" w:space="0" w:color="auto"/>
      </w:divBdr>
    </w:div>
    <w:div w:id="346181711">
      <w:bodyDiv w:val="1"/>
      <w:marLeft w:val="0"/>
      <w:marRight w:val="0"/>
      <w:marTop w:val="0"/>
      <w:marBottom w:val="0"/>
      <w:divBdr>
        <w:top w:val="none" w:sz="0" w:space="0" w:color="auto"/>
        <w:left w:val="none" w:sz="0" w:space="0" w:color="auto"/>
        <w:bottom w:val="none" w:sz="0" w:space="0" w:color="auto"/>
        <w:right w:val="none" w:sz="0" w:space="0" w:color="auto"/>
      </w:divBdr>
      <w:divsChild>
        <w:div w:id="103043935">
          <w:marLeft w:val="0"/>
          <w:marRight w:val="0"/>
          <w:marTop w:val="0"/>
          <w:marBottom w:val="0"/>
          <w:divBdr>
            <w:top w:val="none" w:sz="0" w:space="0" w:color="auto"/>
            <w:left w:val="none" w:sz="0" w:space="0" w:color="auto"/>
            <w:bottom w:val="none" w:sz="0" w:space="0" w:color="auto"/>
            <w:right w:val="none" w:sz="0" w:space="0" w:color="auto"/>
          </w:divBdr>
          <w:divsChild>
            <w:div w:id="957683477">
              <w:marLeft w:val="0"/>
              <w:marRight w:val="0"/>
              <w:marTop w:val="0"/>
              <w:marBottom w:val="0"/>
              <w:divBdr>
                <w:top w:val="none" w:sz="0" w:space="0" w:color="auto"/>
                <w:left w:val="none" w:sz="0" w:space="0" w:color="auto"/>
                <w:bottom w:val="none" w:sz="0" w:space="0" w:color="auto"/>
                <w:right w:val="none" w:sz="0" w:space="0" w:color="auto"/>
              </w:divBdr>
              <w:divsChild>
                <w:div w:id="523904935">
                  <w:marLeft w:val="0"/>
                  <w:marRight w:val="0"/>
                  <w:marTop w:val="0"/>
                  <w:marBottom w:val="0"/>
                  <w:divBdr>
                    <w:top w:val="none" w:sz="0" w:space="0" w:color="auto"/>
                    <w:left w:val="none" w:sz="0" w:space="0" w:color="auto"/>
                    <w:bottom w:val="none" w:sz="0" w:space="0" w:color="auto"/>
                    <w:right w:val="none" w:sz="0" w:space="0" w:color="auto"/>
                  </w:divBdr>
                  <w:divsChild>
                    <w:div w:id="1875191388">
                      <w:marLeft w:val="0"/>
                      <w:marRight w:val="0"/>
                      <w:marTop w:val="0"/>
                      <w:marBottom w:val="0"/>
                      <w:divBdr>
                        <w:top w:val="none" w:sz="0" w:space="0" w:color="auto"/>
                        <w:left w:val="none" w:sz="0" w:space="0" w:color="auto"/>
                        <w:bottom w:val="none" w:sz="0" w:space="0" w:color="auto"/>
                        <w:right w:val="none" w:sz="0" w:space="0" w:color="auto"/>
                      </w:divBdr>
                      <w:divsChild>
                        <w:div w:id="554631968">
                          <w:marLeft w:val="0"/>
                          <w:marRight w:val="0"/>
                          <w:marTop w:val="0"/>
                          <w:marBottom w:val="0"/>
                          <w:divBdr>
                            <w:top w:val="none" w:sz="0" w:space="0" w:color="auto"/>
                            <w:left w:val="none" w:sz="0" w:space="0" w:color="auto"/>
                            <w:bottom w:val="none" w:sz="0" w:space="0" w:color="auto"/>
                            <w:right w:val="none" w:sz="0" w:space="0" w:color="auto"/>
                          </w:divBdr>
                          <w:divsChild>
                            <w:div w:id="1126504304">
                              <w:marLeft w:val="0"/>
                              <w:marRight w:val="0"/>
                              <w:marTop w:val="0"/>
                              <w:marBottom w:val="0"/>
                              <w:divBdr>
                                <w:top w:val="none" w:sz="0" w:space="0" w:color="auto"/>
                                <w:left w:val="none" w:sz="0" w:space="0" w:color="auto"/>
                                <w:bottom w:val="none" w:sz="0" w:space="0" w:color="auto"/>
                                <w:right w:val="none" w:sz="0" w:space="0" w:color="auto"/>
                              </w:divBdr>
                              <w:divsChild>
                                <w:div w:id="8876595">
                                  <w:marLeft w:val="0"/>
                                  <w:marRight w:val="0"/>
                                  <w:marTop w:val="0"/>
                                  <w:marBottom w:val="0"/>
                                  <w:divBdr>
                                    <w:top w:val="none" w:sz="0" w:space="0" w:color="auto"/>
                                    <w:left w:val="none" w:sz="0" w:space="0" w:color="auto"/>
                                    <w:bottom w:val="none" w:sz="0" w:space="0" w:color="auto"/>
                                    <w:right w:val="none" w:sz="0" w:space="0" w:color="auto"/>
                                  </w:divBdr>
                                  <w:divsChild>
                                    <w:div w:id="4293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4019">
      <w:bodyDiv w:val="1"/>
      <w:marLeft w:val="0"/>
      <w:marRight w:val="0"/>
      <w:marTop w:val="0"/>
      <w:marBottom w:val="0"/>
      <w:divBdr>
        <w:top w:val="none" w:sz="0" w:space="0" w:color="auto"/>
        <w:left w:val="none" w:sz="0" w:space="0" w:color="auto"/>
        <w:bottom w:val="none" w:sz="0" w:space="0" w:color="auto"/>
        <w:right w:val="none" w:sz="0" w:space="0" w:color="auto"/>
      </w:divBdr>
    </w:div>
    <w:div w:id="432943428">
      <w:bodyDiv w:val="1"/>
      <w:marLeft w:val="0"/>
      <w:marRight w:val="0"/>
      <w:marTop w:val="0"/>
      <w:marBottom w:val="0"/>
      <w:divBdr>
        <w:top w:val="none" w:sz="0" w:space="0" w:color="auto"/>
        <w:left w:val="none" w:sz="0" w:space="0" w:color="auto"/>
        <w:bottom w:val="none" w:sz="0" w:space="0" w:color="auto"/>
        <w:right w:val="none" w:sz="0" w:space="0" w:color="auto"/>
      </w:divBdr>
    </w:div>
    <w:div w:id="510218463">
      <w:bodyDiv w:val="1"/>
      <w:marLeft w:val="0"/>
      <w:marRight w:val="0"/>
      <w:marTop w:val="0"/>
      <w:marBottom w:val="0"/>
      <w:divBdr>
        <w:top w:val="none" w:sz="0" w:space="0" w:color="auto"/>
        <w:left w:val="none" w:sz="0" w:space="0" w:color="auto"/>
        <w:bottom w:val="none" w:sz="0" w:space="0" w:color="auto"/>
        <w:right w:val="none" w:sz="0" w:space="0" w:color="auto"/>
      </w:divBdr>
    </w:div>
    <w:div w:id="542596270">
      <w:bodyDiv w:val="1"/>
      <w:marLeft w:val="0"/>
      <w:marRight w:val="0"/>
      <w:marTop w:val="0"/>
      <w:marBottom w:val="0"/>
      <w:divBdr>
        <w:top w:val="none" w:sz="0" w:space="0" w:color="auto"/>
        <w:left w:val="none" w:sz="0" w:space="0" w:color="auto"/>
        <w:bottom w:val="none" w:sz="0" w:space="0" w:color="auto"/>
        <w:right w:val="none" w:sz="0" w:space="0" w:color="auto"/>
      </w:divBdr>
    </w:div>
    <w:div w:id="588731401">
      <w:bodyDiv w:val="1"/>
      <w:marLeft w:val="0"/>
      <w:marRight w:val="120"/>
      <w:marTop w:val="0"/>
      <w:marBottom w:val="0"/>
      <w:divBdr>
        <w:top w:val="none" w:sz="0" w:space="0" w:color="auto"/>
        <w:left w:val="none" w:sz="0" w:space="0" w:color="auto"/>
        <w:bottom w:val="none" w:sz="0" w:space="0" w:color="auto"/>
        <w:right w:val="none" w:sz="0" w:space="0" w:color="auto"/>
      </w:divBdr>
      <w:divsChild>
        <w:div w:id="686444761">
          <w:marLeft w:val="0"/>
          <w:marRight w:val="0"/>
          <w:marTop w:val="0"/>
          <w:marBottom w:val="288"/>
          <w:divBdr>
            <w:top w:val="none" w:sz="0" w:space="0" w:color="auto"/>
            <w:left w:val="none" w:sz="0" w:space="0" w:color="auto"/>
            <w:bottom w:val="none" w:sz="0" w:space="0" w:color="auto"/>
            <w:right w:val="none" w:sz="0" w:space="0" w:color="auto"/>
          </w:divBdr>
          <w:divsChild>
            <w:div w:id="631440799">
              <w:marLeft w:val="0"/>
              <w:marRight w:val="0"/>
              <w:marTop w:val="0"/>
              <w:marBottom w:val="0"/>
              <w:divBdr>
                <w:top w:val="none" w:sz="0" w:space="0" w:color="auto"/>
                <w:left w:val="none" w:sz="0" w:space="0" w:color="auto"/>
                <w:bottom w:val="none" w:sz="0" w:space="0" w:color="auto"/>
                <w:right w:val="none" w:sz="0" w:space="0" w:color="auto"/>
              </w:divBdr>
              <w:divsChild>
                <w:div w:id="12735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771151">
      <w:bodyDiv w:val="1"/>
      <w:marLeft w:val="0"/>
      <w:marRight w:val="0"/>
      <w:marTop w:val="0"/>
      <w:marBottom w:val="0"/>
      <w:divBdr>
        <w:top w:val="none" w:sz="0" w:space="0" w:color="auto"/>
        <w:left w:val="none" w:sz="0" w:space="0" w:color="auto"/>
        <w:bottom w:val="none" w:sz="0" w:space="0" w:color="auto"/>
        <w:right w:val="none" w:sz="0" w:space="0" w:color="auto"/>
      </w:divBdr>
    </w:div>
    <w:div w:id="751396587">
      <w:bodyDiv w:val="1"/>
      <w:marLeft w:val="0"/>
      <w:marRight w:val="0"/>
      <w:marTop w:val="0"/>
      <w:marBottom w:val="0"/>
      <w:divBdr>
        <w:top w:val="none" w:sz="0" w:space="0" w:color="auto"/>
        <w:left w:val="none" w:sz="0" w:space="0" w:color="auto"/>
        <w:bottom w:val="none" w:sz="0" w:space="0" w:color="auto"/>
        <w:right w:val="none" w:sz="0" w:space="0" w:color="auto"/>
      </w:divBdr>
    </w:div>
    <w:div w:id="861556434">
      <w:bodyDiv w:val="1"/>
      <w:marLeft w:val="0"/>
      <w:marRight w:val="0"/>
      <w:marTop w:val="0"/>
      <w:marBottom w:val="0"/>
      <w:divBdr>
        <w:top w:val="none" w:sz="0" w:space="0" w:color="auto"/>
        <w:left w:val="none" w:sz="0" w:space="0" w:color="auto"/>
        <w:bottom w:val="none" w:sz="0" w:space="0" w:color="auto"/>
        <w:right w:val="none" w:sz="0" w:space="0" w:color="auto"/>
      </w:divBdr>
    </w:div>
    <w:div w:id="1395814939">
      <w:bodyDiv w:val="1"/>
      <w:marLeft w:val="0"/>
      <w:marRight w:val="0"/>
      <w:marTop w:val="0"/>
      <w:marBottom w:val="0"/>
      <w:divBdr>
        <w:top w:val="none" w:sz="0" w:space="0" w:color="auto"/>
        <w:left w:val="none" w:sz="0" w:space="0" w:color="auto"/>
        <w:bottom w:val="none" w:sz="0" w:space="0" w:color="auto"/>
        <w:right w:val="none" w:sz="0" w:space="0" w:color="auto"/>
      </w:divBdr>
    </w:div>
    <w:div w:id="1593007079">
      <w:bodyDiv w:val="1"/>
      <w:marLeft w:val="0"/>
      <w:marRight w:val="0"/>
      <w:marTop w:val="0"/>
      <w:marBottom w:val="0"/>
      <w:divBdr>
        <w:top w:val="none" w:sz="0" w:space="0" w:color="auto"/>
        <w:left w:val="none" w:sz="0" w:space="0" w:color="auto"/>
        <w:bottom w:val="none" w:sz="0" w:space="0" w:color="auto"/>
        <w:right w:val="none" w:sz="0" w:space="0" w:color="auto"/>
      </w:divBdr>
    </w:div>
    <w:div w:id="1685278332">
      <w:bodyDiv w:val="1"/>
      <w:marLeft w:val="0"/>
      <w:marRight w:val="0"/>
      <w:marTop w:val="0"/>
      <w:marBottom w:val="0"/>
      <w:divBdr>
        <w:top w:val="none" w:sz="0" w:space="0" w:color="auto"/>
        <w:left w:val="none" w:sz="0" w:space="0" w:color="auto"/>
        <w:bottom w:val="none" w:sz="0" w:space="0" w:color="auto"/>
        <w:right w:val="none" w:sz="0" w:space="0" w:color="auto"/>
      </w:divBdr>
    </w:div>
    <w:div w:id="1736053654">
      <w:bodyDiv w:val="1"/>
      <w:marLeft w:val="0"/>
      <w:marRight w:val="0"/>
      <w:marTop w:val="0"/>
      <w:marBottom w:val="0"/>
      <w:divBdr>
        <w:top w:val="none" w:sz="0" w:space="0" w:color="auto"/>
        <w:left w:val="none" w:sz="0" w:space="0" w:color="auto"/>
        <w:bottom w:val="none" w:sz="0" w:space="0" w:color="auto"/>
        <w:right w:val="none" w:sz="0" w:space="0" w:color="auto"/>
      </w:divBdr>
    </w:div>
    <w:div w:id="1773279809">
      <w:bodyDiv w:val="1"/>
      <w:marLeft w:val="0"/>
      <w:marRight w:val="0"/>
      <w:marTop w:val="0"/>
      <w:marBottom w:val="0"/>
      <w:divBdr>
        <w:top w:val="none" w:sz="0" w:space="0" w:color="auto"/>
        <w:left w:val="none" w:sz="0" w:space="0" w:color="auto"/>
        <w:bottom w:val="none" w:sz="0" w:space="0" w:color="auto"/>
        <w:right w:val="none" w:sz="0" w:space="0" w:color="auto"/>
      </w:divBdr>
      <w:divsChild>
        <w:div w:id="1748570079">
          <w:marLeft w:val="0"/>
          <w:marRight w:val="0"/>
          <w:marTop w:val="0"/>
          <w:marBottom w:val="0"/>
          <w:divBdr>
            <w:top w:val="none" w:sz="0" w:space="0" w:color="auto"/>
            <w:left w:val="none" w:sz="0" w:space="0" w:color="auto"/>
            <w:bottom w:val="none" w:sz="0" w:space="0" w:color="auto"/>
            <w:right w:val="none" w:sz="0" w:space="0" w:color="auto"/>
          </w:divBdr>
          <w:divsChild>
            <w:div w:id="1227910851">
              <w:marLeft w:val="0"/>
              <w:marRight w:val="0"/>
              <w:marTop w:val="0"/>
              <w:marBottom w:val="0"/>
              <w:divBdr>
                <w:top w:val="none" w:sz="0" w:space="0" w:color="auto"/>
                <w:left w:val="none" w:sz="0" w:space="0" w:color="auto"/>
                <w:bottom w:val="none" w:sz="0" w:space="0" w:color="auto"/>
                <w:right w:val="none" w:sz="0" w:space="0" w:color="auto"/>
              </w:divBdr>
              <w:divsChild>
                <w:div w:id="46690274">
                  <w:marLeft w:val="0"/>
                  <w:marRight w:val="0"/>
                  <w:marTop w:val="0"/>
                  <w:marBottom w:val="0"/>
                  <w:divBdr>
                    <w:top w:val="none" w:sz="0" w:space="0" w:color="auto"/>
                    <w:left w:val="none" w:sz="0" w:space="0" w:color="auto"/>
                    <w:bottom w:val="none" w:sz="0" w:space="0" w:color="auto"/>
                    <w:right w:val="none" w:sz="0" w:space="0" w:color="auto"/>
                  </w:divBdr>
                  <w:divsChild>
                    <w:div w:id="1383484304">
                      <w:marLeft w:val="0"/>
                      <w:marRight w:val="0"/>
                      <w:marTop w:val="0"/>
                      <w:marBottom w:val="0"/>
                      <w:divBdr>
                        <w:top w:val="none" w:sz="0" w:space="0" w:color="auto"/>
                        <w:left w:val="none" w:sz="0" w:space="0" w:color="auto"/>
                        <w:bottom w:val="none" w:sz="0" w:space="0" w:color="auto"/>
                        <w:right w:val="none" w:sz="0" w:space="0" w:color="auto"/>
                      </w:divBdr>
                      <w:divsChild>
                        <w:div w:id="1367101231">
                          <w:marLeft w:val="0"/>
                          <w:marRight w:val="0"/>
                          <w:marTop w:val="0"/>
                          <w:marBottom w:val="0"/>
                          <w:divBdr>
                            <w:top w:val="none" w:sz="0" w:space="0" w:color="auto"/>
                            <w:left w:val="none" w:sz="0" w:space="0" w:color="auto"/>
                            <w:bottom w:val="none" w:sz="0" w:space="0" w:color="auto"/>
                            <w:right w:val="none" w:sz="0" w:space="0" w:color="auto"/>
                          </w:divBdr>
                          <w:divsChild>
                            <w:div w:id="1422947492">
                              <w:marLeft w:val="0"/>
                              <w:marRight w:val="0"/>
                              <w:marTop w:val="0"/>
                              <w:marBottom w:val="0"/>
                              <w:divBdr>
                                <w:top w:val="none" w:sz="0" w:space="0" w:color="auto"/>
                                <w:left w:val="none" w:sz="0" w:space="0" w:color="auto"/>
                                <w:bottom w:val="none" w:sz="0" w:space="0" w:color="auto"/>
                                <w:right w:val="none" w:sz="0" w:space="0" w:color="auto"/>
                              </w:divBdr>
                              <w:divsChild>
                                <w:div w:id="1917400417">
                                  <w:marLeft w:val="0"/>
                                  <w:marRight w:val="0"/>
                                  <w:marTop w:val="0"/>
                                  <w:marBottom w:val="0"/>
                                  <w:divBdr>
                                    <w:top w:val="none" w:sz="0" w:space="0" w:color="auto"/>
                                    <w:left w:val="none" w:sz="0" w:space="0" w:color="auto"/>
                                    <w:bottom w:val="none" w:sz="0" w:space="0" w:color="auto"/>
                                    <w:right w:val="none" w:sz="0" w:space="0" w:color="auto"/>
                                  </w:divBdr>
                                  <w:divsChild>
                                    <w:div w:id="183371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735667">
      <w:bodyDiv w:val="1"/>
      <w:marLeft w:val="0"/>
      <w:marRight w:val="0"/>
      <w:marTop w:val="0"/>
      <w:marBottom w:val="0"/>
      <w:divBdr>
        <w:top w:val="none" w:sz="0" w:space="0" w:color="auto"/>
        <w:left w:val="none" w:sz="0" w:space="0" w:color="auto"/>
        <w:bottom w:val="none" w:sz="0" w:space="0" w:color="auto"/>
        <w:right w:val="none" w:sz="0" w:space="0" w:color="auto"/>
      </w:divBdr>
    </w:div>
    <w:div w:id="1864901819">
      <w:bodyDiv w:val="1"/>
      <w:marLeft w:val="0"/>
      <w:marRight w:val="0"/>
      <w:marTop w:val="0"/>
      <w:marBottom w:val="0"/>
      <w:divBdr>
        <w:top w:val="none" w:sz="0" w:space="0" w:color="auto"/>
        <w:left w:val="none" w:sz="0" w:space="0" w:color="auto"/>
        <w:bottom w:val="none" w:sz="0" w:space="0" w:color="auto"/>
        <w:right w:val="none" w:sz="0" w:space="0" w:color="auto"/>
      </w:divBdr>
    </w:div>
    <w:div w:id="2063282090">
      <w:bodyDiv w:val="1"/>
      <w:marLeft w:val="0"/>
      <w:marRight w:val="0"/>
      <w:marTop w:val="0"/>
      <w:marBottom w:val="0"/>
      <w:divBdr>
        <w:top w:val="none" w:sz="0" w:space="0" w:color="auto"/>
        <w:left w:val="none" w:sz="0" w:space="0" w:color="auto"/>
        <w:bottom w:val="none" w:sz="0" w:space="0" w:color="auto"/>
        <w:right w:val="none" w:sz="0" w:space="0" w:color="auto"/>
      </w:divBdr>
      <w:divsChild>
        <w:div w:id="2112314101">
          <w:marLeft w:val="0"/>
          <w:marRight w:val="0"/>
          <w:marTop w:val="0"/>
          <w:marBottom w:val="0"/>
          <w:divBdr>
            <w:top w:val="none" w:sz="0" w:space="0" w:color="auto"/>
            <w:left w:val="none" w:sz="0" w:space="0" w:color="auto"/>
            <w:bottom w:val="none" w:sz="0" w:space="0" w:color="auto"/>
            <w:right w:val="none" w:sz="0" w:space="0" w:color="auto"/>
          </w:divBdr>
          <w:divsChild>
            <w:div w:id="68308787">
              <w:marLeft w:val="0"/>
              <w:marRight w:val="0"/>
              <w:marTop w:val="0"/>
              <w:marBottom w:val="0"/>
              <w:divBdr>
                <w:top w:val="none" w:sz="0" w:space="0" w:color="auto"/>
                <w:left w:val="none" w:sz="0" w:space="0" w:color="auto"/>
                <w:bottom w:val="none" w:sz="0" w:space="0" w:color="auto"/>
                <w:right w:val="none" w:sz="0" w:space="0" w:color="auto"/>
              </w:divBdr>
              <w:divsChild>
                <w:div w:id="82379616">
                  <w:marLeft w:val="0"/>
                  <w:marRight w:val="0"/>
                  <w:marTop w:val="0"/>
                  <w:marBottom w:val="0"/>
                  <w:divBdr>
                    <w:top w:val="none" w:sz="0" w:space="0" w:color="auto"/>
                    <w:left w:val="none" w:sz="0" w:space="0" w:color="auto"/>
                    <w:bottom w:val="none" w:sz="0" w:space="0" w:color="auto"/>
                    <w:right w:val="none" w:sz="0" w:space="0" w:color="auto"/>
                  </w:divBdr>
                  <w:divsChild>
                    <w:div w:id="1012104671">
                      <w:marLeft w:val="0"/>
                      <w:marRight w:val="0"/>
                      <w:marTop w:val="0"/>
                      <w:marBottom w:val="0"/>
                      <w:divBdr>
                        <w:top w:val="none" w:sz="0" w:space="0" w:color="auto"/>
                        <w:left w:val="none" w:sz="0" w:space="0" w:color="auto"/>
                        <w:bottom w:val="none" w:sz="0" w:space="0" w:color="auto"/>
                        <w:right w:val="none" w:sz="0" w:space="0" w:color="auto"/>
                      </w:divBdr>
                      <w:divsChild>
                        <w:div w:id="1651520437">
                          <w:marLeft w:val="0"/>
                          <w:marRight w:val="0"/>
                          <w:marTop w:val="0"/>
                          <w:marBottom w:val="0"/>
                          <w:divBdr>
                            <w:top w:val="none" w:sz="0" w:space="0" w:color="auto"/>
                            <w:left w:val="none" w:sz="0" w:space="0" w:color="auto"/>
                            <w:bottom w:val="none" w:sz="0" w:space="0" w:color="auto"/>
                            <w:right w:val="none" w:sz="0" w:space="0" w:color="auto"/>
                          </w:divBdr>
                          <w:divsChild>
                            <w:div w:id="870873239">
                              <w:marLeft w:val="0"/>
                              <w:marRight w:val="0"/>
                              <w:marTop w:val="0"/>
                              <w:marBottom w:val="0"/>
                              <w:divBdr>
                                <w:top w:val="none" w:sz="0" w:space="0" w:color="auto"/>
                                <w:left w:val="none" w:sz="0" w:space="0" w:color="auto"/>
                                <w:bottom w:val="none" w:sz="0" w:space="0" w:color="auto"/>
                                <w:right w:val="none" w:sz="0" w:space="0" w:color="auto"/>
                              </w:divBdr>
                              <w:divsChild>
                                <w:div w:id="390427631">
                                  <w:marLeft w:val="0"/>
                                  <w:marRight w:val="0"/>
                                  <w:marTop w:val="0"/>
                                  <w:marBottom w:val="0"/>
                                  <w:divBdr>
                                    <w:top w:val="none" w:sz="0" w:space="0" w:color="auto"/>
                                    <w:left w:val="none" w:sz="0" w:space="0" w:color="auto"/>
                                    <w:bottom w:val="none" w:sz="0" w:space="0" w:color="auto"/>
                                    <w:right w:val="none" w:sz="0" w:space="0" w:color="auto"/>
                                  </w:divBdr>
                                  <w:divsChild>
                                    <w:div w:id="90888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2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9BCF3-9E18-42C7-A159-42981169C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3137</Words>
  <Characters>18602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Month 200X</vt:lpstr>
    </vt:vector>
  </TitlesOfParts>
  <Company>The Urban Institute</Company>
  <LinksUpToDate>false</LinksUpToDate>
  <CharactersWithSpaces>21696</CharactersWithSpaces>
  <SharedDoc>false</SharedDoc>
  <HLinks>
    <vt:vector size="12" baseType="variant">
      <vt:variant>
        <vt:i4>7405632</vt:i4>
      </vt:variant>
      <vt:variant>
        <vt:i4>3</vt:i4>
      </vt:variant>
      <vt:variant>
        <vt:i4>0</vt:i4>
      </vt:variant>
      <vt:variant>
        <vt:i4>5</vt:i4>
      </vt:variant>
      <vt:variant>
        <vt:lpwstr>mailto:nmccall@rti.org</vt:lpwstr>
      </vt:variant>
      <vt:variant>
        <vt:lpwstr/>
      </vt:variant>
      <vt:variant>
        <vt:i4>4063254</vt:i4>
      </vt:variant>
      <vt:variant>
        <vt:i4>0</vt:i4>
      </vt:variant>
      <vt:variant>
        <vt:i4>0</vt:i4>
      </vt:variant>
      <vt:variant>
        <vt:i4>5</vt:i4>
      </vt:variant>
      <vt:variant>
        <vt:lpwstr>mailto:ORDI_508_Compliance@cms.hhs.gov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200X</dc:title>
  <dc:creator>npepoli</dc:creator>
  <cp:lastModifiedBy>Denise King</cp:lastModifiedBy>
  <cp:revision>3</cp:revision>
  <cp:lastPrinted>2013-08-01T17:24:00Z</cp:lastPrinted>
  <dcterms:created xsi:type="dcterms:W3CDTF">2013-08-02T16:32:00Z</dcterms:created>
  <dcterms:modified xsi:type="dcterms:W3CDTF">2013-11-25T20:38:00Z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882669945</vt:i4>
  </property>
  <property fmtid="{D5CDD505-2E9C-101B-9397-08002B2CF9AE}" pid="4" name="_EmailSubject">
    <vt:lpwstr>MHCQ 60 day notice comments</vt:lpwstr>
  </property>
  <property fmtid="{D5CDD505-2E9C-101B-9397-08002B2CF9AE}" pid="5" name="_AuthorEmail">
    <vt:lpwstr>Normandy.Brangan@CMS.hhs.gov</vt:lpwstr>
  </property>
  <property fmtid="{D5CDD505-2E9C-101B-9397-08002B2CF9AE}" pid="6" name="_AuthorEmailDisplayName">
    <vt:lpwstr>Brangan, Normandy (CMS/CMMI)</vt:lpwstr>
  </property>
  <property fmtid="{D5CDD505-2E9C-101B-9397-08002B2CF9AE}" pid="7" name="_ReviewingToolsShownOnce">
    <vt:lpwstr/>
  </property>
</Properties>
</file>