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85B55" w14:textId="6F7578F3" w:rsidR="00C87196" w:rsidRPr="004F5975" w:rsidRDefault="00C87196" w:rsidP="00ED4896">
      <w:pPr>
        <w:spacing w:after="0" w:line="240" w:lineRule="auto"/>
        <w:rPr>
          <w:rFonts w:asciiTheme="minorHAnsi" w:hAnsiTheme="minorHAnsi" w:cs="Arial"/>
          <w:b/>
          <w:color w:val="000000"/>
          <w:sz w:val="28"/>
          <w:szCs w:val="28"/>
        </w:rPr>
      </w:pPr>
      <w:r w:rsidRPr="004F5975">
        <w:rPr>
          <w:rFonts w:asciiTheme="minorHAnsi" w:hAnsiTheme="minorHAnsi" w:cs="Arial"/>
          <w:b/>
          <w:color w:val="000000"/>
          <w:sz w:val="28"/>
          <w:szCs w:val="28"/>
        </w:rPr>
        <w:t>Information Collection</w:t>
      </w:r>
      <w:r w:rsidR="00E87F3C" w:rsidRPr="004F5975">
        <w:rPr>
          <w:rFonts w:asciiTheme="minorHAnsi" w:hAnsiTheme="minorHAnsi" w:cs="Arial"/>
          <w:b/>
          <w:color w:val="000000"/>
          <w:sz w:val="28"/>
          <w:szCs w:val="28"/>
        </w:rPr>
        <w:t xml:space="preserve"> #</w:t>
      </w:r>
      <w:r w:rsidR="0007169B">
        <w:rPr>
          <w:rFonts w:asciiTheme="minorHAnsi" w:hAnsiTheme="minorHAnsi" w:cs="Arial"/>
          <w:b/>
          <w:color w:val="000000"/>
          <w:sz w:val="28"/>
          <w:szCs w:val="28"/>
        </w:rPr>
        <w:t>10</w:t>
      </w:r>
      <w:r w:rsidRPr="004F5975">
        <w:rPr>
          <w:rFonts w:asciiTheme="minorHAnsi" w:hAnsiTheme="minorHAnsi" w:cs="Arial"/>
          <w:b/>
          <w:color w:val="000000"/>
          <w:sz w:val="28"/>
          <w:szCs w:val="28"/>
        </w:rPr>
        <w:t>:</w:t>
      </w:r>
    </w:p>
    <w:p w14:paraId="72247D1B" w14:textId="77777777" w:rsidR="00C87196" w:rsidRPr="004F5975" w:rsidRDefault="00C87196" w:rsidP="00ED4896">
      <w:pPr>
        <w:spacing w:after="0" w:line="240" w:lineRule="auto"/>
        <w:rPr>
          <w:rFonts w:asciiTheme="minorHAnsi" w:hAnsiTheme="minorHAnsi" w:cs="Arial"/>
          <w:b/>
          <w:color w:val="000000"/>
          <w:sz w:val="16"/>
          <w:szCs w:val="16"/>
        </w:rPr>
      </w:pPr>
    </w:p>
    <w:p w14:paraId="7CE05B9B" w14:textId="77777777" w:rsidR="00C87196" w:rsidRPr="004F5975" w:rsidRDefault="00C87196" w:rsidP="00ED4896">
      <w:pPr>
        <w:spacing w:after="0" w:line="240" w:lineRule="auto"/>
        <w:rPr>
          <w:rFonts w:cs="Arial"/>
          <w:b/>
          <w:bCs/>
          <w:color w:val="000000"/>
          <w:sz w:val="28"/>
          <w:szCs w:val="28"/>
        </w:rPr>
      </w:pPr>
      <w:r w:rsidRPr="004F5975">
        <w:rPr>
          <w:rFonts w:cs="Arial"/>
          <w:b/>
          <w:bCs/>
          <w:color w:val="000000"/>
          <w:sz w:val="28"/>
          <w:szCs w:val="28"/>
        </w:rPr>
        <w:t>National Tobacco Prevention and Control Public Education Campaign:</w:t>
      </w:r>
    </w:p>
    <w:p w14:paraId="6D726A5E" w14:textId="12944932" w:rsidR="00C87196" w:rsidRPr="004F5975" w:rsidRDefault="00115A35" w:rsidP="00ED4896">
      <w:pPr>
        <w:spacing w:after="0" w:line="240" w:lineRule="auto"/>
        <w:rPr>
          <w:rFonts w:cs="Arial"/>
          <w:b/>
          <w:color w:val="000000"/>
          <w:sz w:val="28"/>
          <w:szCs w:val="28"/>
        </w:rPr>
      </w:pPr>
      <w:r w:rsidRPr="004F5975">
        <w:rPr>
          <w:rFonts w:cs="Arial"/>
          <w:b/>
          <w:color w:val="000000"/>
          <w:sz w:val="28"/>
          <w:szCs w:val="28"/>
        </w:rPr>
        <w:t xml:space="preserve">Rough Cut Testing of </w:t>
      </w:r>
      <w:r w:rsidR="0007169B">
        <w:rPr>
          <w:rFonts w:cs="Arial"/>
          <w:b/>
          <w:color w:val="000000"/>
          <w:sz w:val="28"/>
          <w:szCs w:val="28"/>
        </w:rPr>
        <w:t>Spanish</w:t>
      </w:r>
      <w:r w:rsidRPr="004F5975">
        <w:rPr>
          <w:rFonts w:cs="Arial"/>
          <w:b/>
          <w:color w:val="000000"/>
          <w:sz w:val="28"/>
          <w:szCs w:val="28"/>
        </w:rPr>
        <w:t xml:space="preserve"> Language Television, Print, Digital Print, and Radio Ads for the Tips 2014 National Campaign</w:t>
      </w:r>
    </w:p>
    <w:p w14:paraId="5ECFCB77" w14:textId="77777777" w:rsidR="00115A35" w:rsidRPr="004F5975" w:rsidRDefault="00115A35" w:rsidP="00ED4896">
      <w:pPr>
        <w:spacing w:after="0" w:line="240" w:lineRule="auto"/>
        <w:rPr>
          <w:rFonts w:asciiTheme="minorHAnsi" w:hAnsiTheme="minorHAnsi" w:cs="Arial"/>
          <w:b/>
          <w:color w:val="000000"/>
        </w:rPr>
      </w:pPr>
    </w:p>
    <w:p w14:paraId="596787CA" w14:textId="77777777" w:rsidR="00C87196" w:rsidRPr="004F5975" w:rsidRDefault="00C87196" w:rsidP="00ED4896">
      <w:pPr>
        <w:spacing w:after="0" w:line="240" w:lineRule="auto"/>
        <w:rPr>
          <w:rFonts w:asciiTheme="minorHAnsi" w:hAnsiTheme="minorHAnsi" w:cs="Arial"/>
          <w:color w:val="000000"/>
          <w:sz w:val="24"/>
          <w:szCs w:val="24"/>
        </w:rPr>
      </w:pPr>
      <w:r w:rsidRPr="004F5975">
        <w:rPr>
          <w:rFonts w:asciiTheme="minorHAnsi" w:hAnsiTheme="minorHAnsi" w:cs="Arial"/>
          <w:color w:val="000000"/>
          <w:sz w:val="24"/>
          <w:szCs w:val="24"/>
        </w:rPr>
        <w:t>Submitted for approval under CDC generic approval #</w:t>
      </w:r>
      <w:r w:rsidRPr="004F5975">
        <w:rPr>
          <w:rFonts w:eastAsia="Times New Roman" w:cs="Calibri"/>
          <w:b/>
          <w:bCs/>
          <w:color w:val="000000" w:themeColor="text1"/>
          <w:sz w:val="24"/>
          <w:szCs w:val="24"/>
        </w:rPr>
        <w:t>0920-0910</w:t>
      </w:r>
    </w:p>
    <w:p w14:paraId="73D14318" w14:textId="77777777" w:rsidR="00C87196" w:rsidRPr="004F5975" w:rsidRDefault="00C87196" w:rsidP="00ED4896">
      <w:pPr>
        <w:spacing w:after="0" w:line="240" w:lineRule="auto"/>
        <w:rPr>
          <w:rFonts w:cs="Arial"/>
          <w:b/>
          <w:bCs/>
          <w:i/>
          <w:sz w:val="24"/>
          <w:szCs w:val="24"/>
        </w:rPr>
      </w:pPr>
      <w:r w:rsidRPr="004F5975">
        <w:rPr>
          <w:rFonts w:cs="Arial"/>
          <w:bCs/>
          <w:i/>
          <w:sz w:val="24"/>
          <w:szCs w:val="24"/>
        </w:rPr>
        <w:t>Message Testing for Tobacco Communication Activities</w:t>
      </w:r>
      <w:r w:rsidRPr="004F5975">
        <w:rPr>
          <w:rFonts w:cs="Arial"/>
          <w:b/>
          <w:bCs/>
          <w:i/>
          <w:sz w:val="24"/>
          <w:szCs w:val="24"/>
        </w:rPr>
        <w:t xml:space="preserve"> </w:t>
      </w:r>
    </w:p>
    <w:p w14:paraId="08267639" w14:textId="77777777" w:rsidR="00346024" w:rsidRPr="004F5975" w:rsidRDefault="00346024" w:rsidP="00346024">
      <w:pPr>
        <w:spacing w:after="0" w:line="240" w:lineRule="auto"/>
        <w:rPr>
          <w:rFonts w:asciiTheme="minorHAnsi" w:hAnsiTheme="minorHAnsi" w:cs="Arial"/>
          <w:b/>
          <w:color w:val="000000"/>
        </w:rPr>
      </w:pPr>
    </w:p>
    <w:p w14:paraId="5F5A26BE" w14:textId="77777777" w:rsidR="005019D0" w:rsidRPr="004F5975" w:rsidRDefault="005019D0" w:rsidP="005019D0">
      <w:pPr>
        <w:spacing w:after="0" w:line="240" w:lineRule="auto"/>
        <w:rPr>
          <w:rFonts w:asciiTheme="minorHAnsi" w:hAnsiTheme="minorHAnsi" w:cs="Arial"/>
          <w:b/>
          <w:color w:val="000000"/>
        </w:rPr>
      </w:pPr>
      <w:r w:rsidRPr="004F5975">
        <w:rPr>
          <w:rFonts w:asciiTheme="minorHAnsi" w:hAnsiTheme="minorHAnsi" w:cs="Arial"/>
          <w:b/>
          <w:color w:val="000000"/>
        </w:rPr>
        <w:t xml:space="preserve">Submission of this GenIC </w:t>
      </w:r>
      <w:proofErr w:type="gramStart"/>
      <w:r w:rsidRPr="004F5975">
        <w:rPr>
          <w:rFonts w:asciiTheme="minorHAnsi" w:hAnsiTheme="minorHAnsi" w:cs="Arial"/>
          <w:b/>
          <w:color w:val="000000"/>
        </w:rPr>
        <w:t>has been approved</w:t>
      </w:r>
      <w:proofErr w:type="gramEnd"/>
      <w:r w:rsidRPr="004F5975">
        <w:rPr>
          <w:rFonts w:asciiTheme="minorHAnsi" w:hAnsiTheme="minorHAnsi" w:cs="Arial"/>
          <w:b/>
          <w:color w:val="000000"/>
        </w:rPr>
        <w:t xml:space="preserve"> by</w:t>
      </w:r>
    </w:p>
    <w:p w14:paraId="0D609EEE" w14:textId="61E7A7CF" w:rsidR="003B38DD" w:rsidRPr="004F5975" w:rsidRDefault="005019D0" w:rsidP="003B38DD">
      <w:pPr>
        <w:spacing w:after="0" w:line="240" w:lineRule="auto"/>
        <w:rPr>
          <w:rFonts w:asciiTheme="minorHAnsi" w:hAnsiTheme="minorHAnsi" w:cs="Arial"/>
          <w:b/>
          <w:color w:val="000000"/>
        </w:rPr>
      </w:pPr>
      <w:r w:rsidRPr="004F5975">
        <w:rPr>
          <w:rFonts w:asciiTheme="minorHAnsi" w:hAnsiTheme="minorHAnsi" w:cs="Arial"/>
          <w:b/>
          <w:color w:val="000000"/>
        </w:rPr>
        <w:t>HHS/Assistant Secretary for Planning and Evaluation (ASPE)</w:t>
      </w:r>
    </w:p>
    <w:p w14:paraId="4EBDDA1D" w14:textId="77777777" w:rsidR="003B38DD" w:rsidRPr="004F5975" w:rsidRDefault="003B38DD" w:rsidP="003B38DD">
      <w:pPr>
        <w:spacing w:after="0" w:line="240" w:lineRule="auto"/>
        <w:rPr>
          <w:rFonts w:asciiTheme="minorHAnsi" w:hAnsiTheme="minorHAnsi" w:cs="Arial"/>
          <w:b/>
          <w:color w:val="000000"/>
          <w:sz w:val="24"/>
          <w:szCs w:val="24"/>
        </w:rPr>
      </w:pPr>
    </w:p>
    <w:p w14:paraId="3CB0909E" w14:textId="24D2C98B" w:rsidR="00C92BB0" w:rsidRPr="000370D8" w:rsidRDefault="00C92BB0" w:rsidP="00C92BB0">
      <w:pPr>
        <w:spacing w:after="0" w:line="240" w:lineRule="auto"/>
        <w:rPr>
          <w:rFonts w:asciiTheme="minorHAnsi" w:hAnsiTheme="minorHAnsi" w:cs="Arial"/>
          <w:color w:val="000000"/>
          <w:sz w:val="24"/>
          <w:szCs w:val="24"/>
        </w:rPr>
      </w:pPr>
      <w:r>
        <w:rPr>
          <w:rFonts w:asciiTheme="minorHAnsi" w:hAnsiTheme="minorHAnsi" w:cs="Arial"/>
          <w:color w:val="000000"/>
          <w:sz w:val="24"/>
          <w:szCs w:val="24"/>
        </w:rPr>
        <w:t xml:space="preserve">March </w:t>
      </w:r>
      <w:r w:rsidR="001747DA">
        <w:rPr>
          <w:rFonts w:asciiTheme="minorHAnsi" w:hAnsiTheme="minorHAnsi" w:cs="Arial"/>
          <w:color w:val="000000"/>
          <w:sz w:val="24"/>
          <w:szCs w:val="24"/>
        </w:rPr>
        <w:t>20</w:t>
      </w:r>
      <w:r>
        <w:rPr>
          <w:rFonts w:asciiTheme="minorHAnsi" w:hAnsiTheme="minorHAnsi" w:cs="Arial"/>
          <w:color w:val="000000"/>
          <w:sz w:val="24"/>
          <w:szCs w:val="24"/>
        </w:rPr>
        <w:t>, 2014</w:t>
      </w:r>
    </w:p>
    <w:p w14:paraId="293874C1" w14:textId="77777777" w:rsidR="003A5F02" w:rsidRPr="004F5975" w:rsidRDefault="003A5F02" w:rsidP="003B38DD">
      <w:pPr>
        <w:spacing w:after="0" w:line="240" w:lineRule="auto"/>
        <w:rPr>
          <w:rFonts w:asciiTheme="minorHAnsi" w:hAnsiTheme="minorHAnsi" w:cs="Arial"/>
          <w:b/>
          <w:color w:val="000000"/>
          <w:sz w:val="16"/>
          <w:szCs w:val="16"/>
        </w:rPr>
      </w:pPr>
    </w:p>
    <w:p w14:paraId="23F603F3" w14:textId="724BF67F" w:rsidR="003B38DD" w:rsidRPr="004F5975" w:rsidRDefault="003B38DD" w:rsidP="003B38DD">
      <w:pPr>
        <w:spacing w:after="0" w:line="240" w:lineRule="auto"/>
        <w:rPr>
          <w:rFonts w:asciiTheme="minorHAnsi" w:hAnsiTheme="minorHAnsi" w:cs="Arial"/>
          <w:b/>
          <w:color w:val="000000"/>
          <w:sz w:val="28"/>
          <w:szCs w:val="28"/>
        </w:rPr>
      </w:pPr>
      <w:r w:rsidRPr="004F5975">
        <w:rPr>
          <w:rFonts w:asciiTheme="minorHAnsi" w:hAnsiTheme="minorHAnsi" w:cs="Arial"/>
          <w:b/>
          <w:color w:val="000000"/>
          <w:sz w:val="28"/>
          <w:szCs w:val="28"/>
        </w:rPr>
        <w:t>Supporting Statement: Part A</w:t>
      </w:r>
    </w:p>
    <w:p w14:paraId="47F74D1E" w14:textId="078738E6" w:rsidR="005A552C" w:rsidRPr="004F5975" w:rsidRDefault="00A876A0" w:rsidP="00ED4896">
      <w:pPr>
        <w:spacing w:after="0" w:line="240" w:lineRule="auto"/>
        <w:rPr>
          <w:rFonts w:asciiTheme="minorHAnsi" w:hAnsiTheme="minorHAnsi" w:cs="Arial"/>
          <w:b/>
          <w:color w:val="000000"/>
        </w:rPr>
      </w:pPr>
      <w:r w:rsidRPr="004F5975">
        <w:rPr>
          <w:rFonts w:asciiTheme="minorHAnsi" w:hAnsiTheme="minorHAnsi" w:cs="Arial"/>
          <w:color w:val="000000"/>
        </w:rPr>
        <w:softHyphen/>
      </w:r>
      <w:r w:rsidRPr="004F5975">
        <w:rPr>
          <w:rFonts w:asciiTheme="minorHAnsi" w:hAnsiTheme="minorHAnsi" w:cs="Arial"/>
          <w:color w:val="000000"/>
        </w:rPr>
        <w:softHyphen/>
      </w:r>
      <w:r w:rsidRPr="004F5975">
        <w:rPr>
          <w:rFonts w:asciiTheme="minorHAnsi" w:hAnsiTheme="minorHAnsi" w:cs="Arial"/>
          <w:color w:val="000000"/>
        </w:rPr>
        <w:softHyphen/>
      </w:r>
      <w:r w:rsidRPr="004F5975">
        <w:rPr>
          <w:rFonts w:asciiTheme="minorHAnsi" w:hAnsiTheme="minorHAnsi" w:cs="Arial"/>
          <w:color w:val="000000"/>
        </w:rPr>
        <w:softHyphen/>
        <w:t>__________________________________________</w:t>
      </w:r>
      <w:r w:rsidR="005A552C" w:rsidRPr="004F5975">
        <w:rPr>
          <w:rFonts w:asciiTheme="minorHAnsi" w:hAnsiTheme="minorHAnsi" w:cs="Arial"/>
          <w:color w:val="000000"/>
        </w:rPr>
        <w:tab/>
      </w:r>
      <w:r w:rsidR="005A552C" w:rsidRPr="004F5975">
        <w:rPr>
          <w:rFonts w:asciiTheme="minorHAnsi" w:hAnsiTheme="minorHAnsi" w:cs="Arial"/>
          <w:color w:val="000000"/>
        </w:rPr>
        <w:tab/>
      </w:r>
      <w:r w:rsidR="005A552C" w:rsidRPr="004F5975">
        <w:rPr>
          <w:rFonts w:asciiTheme="minorHAnsi" w:hAnsiTheme="minorHAnsi" w:cs="Arial"/>
          <w:color w:val="000000"/>
        </w:rPr>
        <w:tab/>
      </w:r>
      <w:r w:rsidR="005A552C" w:rsidRPr="004F5975">
        <w:rPr>
          <w:rFonts w:asciiTheme="minorHAnsi" w:hAnsiTheme="minorHAnsi" w:cs="Arial"/>
          <w:color w:val="000000"/>
        </w:rPr>
        <w:tab/>
      </w:r>
      <w:r w:rsidR="005A552C" w:rsidRPr="004F5975">
        <w:rPr>
          <w:rFonts w:asciiTheme="minorHAnsi" w:hAnsiTheme="minorHAnsi" w:cs="Arial"/>
          <w:color w:val="000000"/>
        </w:rPr>
        <w:tab/>
      </w:r>
      <w:r w:rsidR="005A552C" w:rsidRPr="004F5975">
        <w:rPr>
          <w:rFonts w:asciiTheme="minorHAnsi" w:hAnsiTheme="minorHAnsi" w:cs="Arial"/>
          <w:color w:val="000000"/>
        </w:rPr>
        <w:tab/>
      </w:r>
      <w:r w:rsidR="0082712D" w:rsidRPr="004F5975">
        <w:rPr>
          <w:rFonts w:asciiTheme="minorHAnsi" w:hAnsiTheme="minorHAnsi" w:cs="Arial"/>
          <w:color w:val="000000"/>
        </w:rPr>
        <w:tab/>
      </w:r>
    </w:p>
    <w:p w14:paraId="5144D78B" w14:textId="77777777" w:rsidR="004C0466" w:rsidRPr="004F5975" w:rsidRDefault="004C0466" w:rsidP="00ED4896">
      <w:pPr>
        <w:spacing w:after="0" w:line="240" w:lineRule="auto"/>
        <w:rPr>
          <w:rFonts w:asciiTheme="minorHAnsi" w:hAnsiTheme="minorHAnsi" w:cs="Arial"/>
          <w:b/>
          <w:color w:val="000000" w:themeColor="text1"/>
        </w:rPr>
      </w:pPr>
    </w:p>
    <w:p w14:paraId="755659D4" w14:textId="77777777" w:rsidR="00C87196" w:rsidRPr="004F5975" w:rsidRDefault="00C87196" w:rsidP="00ED4896">
      <w:pPr>
        <w:spacing w:after="0" w:line="240" w:lineRule="auto"/>
        <w:rPr>
          <w:rFonts w:asciiTheme="minorHAnsi" w:hAnsiTheme="minorHAnsi" w:cs="Arial"/>
          <w:color w:val="000000" w:themeColor="text1"/>
          <w:sz w:val="24"/>
          <w:szCs w:val="24"/>
        </w:rPr>
      </w:pPr>
      <w:r w:rsidRPr="004F5975">
        <w:rPr>
          <w:rFonts w:asciiTheme="minorHAnsi" w:hAnsiTheme="minorHAnsi" w:cs="Arial"/>
          <w:b/>
          <w:color w:val="000000" w:themeColor="text1"/>
          <w:sz w:val="24"/>
          <w:szCs w:val="24"/>
        </w:rPr>
        <w:t>Data Collection Instruments</w:t>
      </w:r>
    </w:p>
    <w:p w14:paraId="1447D044" w14:textId="23328D52" w:rsidR="00657536" w:rsidRPr="004F5975" w:rsidRDefault="00657536" w:rsidP="00AD4378">
      <w:pPr>
        <w:pStyle w:val="ListParagraph"/>
        <w:numPr>
          <w:ilvl w:val="0"/>
          <w:numId w:val="4"/>
        </w:numPr>
        <w:spacing w:after="0" w:line="240" w:lineRule="auto"/>
        <w:rPr>
          <w:rFonts w:asciiTheme="minorHAnsi" w:hAnsiTheme="minorHAnsi" w:cs="Arial"/>
          <w:color w:val="000000" w:themeColor="text1"/>
        </w:rPr>
      </w:pPr>
      <w:proofErr w:type="gramStart"/>
      <w:r w:rsidRPr="004F5975">
        <w:rPr>
          <w:rFonts w:asciiTheme="minorHAnsi" w:hAnsiTheme="minorHAnsi" w:cs="Arial"/>
          <w:color w:val="000000" w:themeColor="text1"/>
        </w:rPr>
        <w:t>Attachment 1a</w:t>
      </w:r>
      <w:r w:rsidR="00520541">
        <w:rPr>
          <w:rFonts w:asciiTheme="minorHAnsi" w:hAnsiTheme="minorHAnsi" w:cs="Arial"/>
          <w:color w:val="000000" w:themeColor="text1"/>
        </w:rPr>
        <w:t xml:space="preserve"> (Spanish)</w:t>
      </w:r>
      <w:r w:rsidRPr="004F5975">
        <w:rPr>
          <w:rFonts w:asciiTheme="minorHAnsi" w:hAnsiTheme="minorHAnsi" w:cs="Arial"/>
          <w:color w:val="000000" w:themeColor="text1"/>
        </w:rPr>
        <w:t>.</w:t>
      </w:r>
      <w:proofErr w:type="gramEnd"/>
      <w:r w:rsidRPr="004F5975">
        <w:rPr>
          <w:rFonts w:asciiTheme="minorHAnsi" w:hAnsiTheme="minorHAnsi" w:cs="Arial"/>
          <w:color w:val="000000" w:themeColor="text1"/>
        </w:rPr>
        <w:t xml:space="preserve"> </w:t>
      </w:r>
      <w:r w:rsidR="000370D8" w:rsidRPr="004F5975">
        <w:rPr>
          <w:rFonts w:asciiTheme="minorHAnsi" w:hAnsiTheme="minorHAnsi" w:cs="Arial"/>
          <w:color w:val="000000" w:themeColor="text1"/>
        </w:rPr>
        <w:t xml:space="preserve">Screener </w:t>
      </w:r>
      <w:r w:rsidRPr="004F5975">
        <w:rPr>
          <w:rFonts w:asciiTheme="minorHAnsi" w:hAnsiTheme="minorHAnsi" w:cs="Arial"/>
          <w:color w:val="000000" w:themeColor="text1"/>
        </w:rPr>
        <w:t xml:space="preserve">- 18-54 year olds: smokers, </w:t>
      </w:r>
      <w:r w:rsidR="00946A0A" w:rsidRPr="004F5975">
        <w:rPr>
          <w:rFonts w:asciiTheme="minorHAnsi" w:hAnsiTheme="minorHAnsi" w:cs="Arial"/>
          <w:color w:val="000000" w:themeColor="text1"/>
        </w:rPr>
        <w:t>nonsmokers</w:t>
      </w:r>
      <w:r w:rsidRPr="004F5975">
        <w:rPr>
          <w:rFonts w:asciiTheme="minorHAnsi" w:hAnsiTheme="minorHAnsi" w:cs="Arial"/>
          <w:color w:val="000000" w:themeColor="text1"/>
        </w:rPr>
        <w:t xml:space="preserve">, </w:t>
      </w:r>
      <w:r w:rsidR="001863E4" w:rsidRPr="004F5975">
        <w:rPr>
          <w:rFonts w:asciiTheme="minorHAnsi" w:hAnsiTheme="minorHAnsi" w:cs="Arial"/>
          <w:color w:val="000000" w:themeColor="text1"/>
        </w:rPr>
        <w:t xml:space="preserve">smokers </w:t>
      </w:r>
      <w:r w:rsidR="00290585" w:rsidRPr="004F5975">
        <w:rPr>
          <w:rFonts w:asciiTheme="minorHAnsi" w:hAnsiTheme="minorHAnsi" w:cs="Arial"/>
          <w:color w:val="000000" w:themeColor="text1"/>
        </w:rPr>
        <w:t>with</w:t>
      </w:r>
      <w:r w:rsidR="0081211E" w:rsidRPr="004F5975">
        <w:rPr>
          <w:rFonts w:asciiTheme="minorHAnsi" w:hAnsiTheme="minorHAnsi" w:cs="Arial"/>
          <w:color w:val="000000" w:themeColor="text1"/>
        </w:rPr>
        <w:t xml:space="preserve"> </w:t>
      </w:r>
      <w:r w:rsidRPr="004F5975">
        <w:rPr>
          <w:rFonts w:asciiTheme="minorHAnsi" w:hAnsiTheme="minorHAnsi" w:cs="Arial"/>
          <w:color w:val="000000" w:themeColor="text1"/>
        </w:rPr>
        <w:t>HIV, and LGBT smokers</w:t>
      </w:r>
    </w:p>
    <w:p w14:paraId="018889C7" w14:textId="65643729" w:rsidR="00657536" w:rsidRDefault="00657536" w:rsidP="00AD4378">
      <w:pPr>
        <w:pStyle w:val="ListParagraph"/>
        <w:numPr>
          <w:ilvl w:val="0"/>
          <w:numId w:val="4"/>
        </w:numPr>
        <w:spacing w:after="0" w:line="240" w:lineRule="auto"/>
        <w:rPr>
          <w:rFonts w:asciiTheme="minorHAnsi" w:hAnsiTheme="minorHAnsi" w:cs="Arial"/>
          <w:color w:val="000000" w:themeColor="text1"/>
        </w:rPr>
      </w:pPr>
      <w:proofErr w:type="gramStart"/>
      <w:r w:rsidRPr="004F5975">
        <w:rPr>
          <w:rFonts w:asciiTheme="minorHAnsi" w:hAnsiTheme="minorHAnsi" w:cs="Arial"/>
          <w:color w:val="000000" w:themeColor="text1"/>
        </w:rPr>
        <w:t>Attachment 1</w:t>
      </w:r>
      <w:r w:rsidR="003A41EB" w:rsidRPr="004F5975">
        <w:rPr>
          <w:rFonts w:asciiTheme="minorHAnsi" w:hAnsiTheme="minorHAnsi" w:cs="Arial"/>
          <w:color w:val="000000" w:themeColor="text1"/>
        </w:rPr>
        <w:t>b</w:t>
      </w:r>
      <w:r w:rsidR="00520541">
        <w:rPr>
          <w:rFonts w:asciiTheme="minorHAnsi" w:hAnsiTheme="minorHAnsi" w:cs="Arial"/>
          <w:color w:val="000000" w:themeColor="text1"/>
        </w:rPr>
        <w:t xml:space="preserve"> (Spanish)</w:t>
      </w:r>
      <w:r w:rsidRPr="004F5975">
        <w:rPr>
          <w:rFonts w:asciiTheme="minorHAnsi" w:hAnsiTheme="minorHAnsi" w:cs="Arial"/>
          <w:color w:val="000000" w:themeColor="text1"/>
        </w:rPr>
        <w:t>.</w:t>
      </w:r>
      <w:proofErr w:type="gramEnd"/>
      <w:r w:rsidRPr="004F5975">
        <w:rPr>
          <w:rFonts w:asciiTheme="minorHAnsi" w:hAnsiTheme="minorHAnsi" w:cs="Arial"/>
          <w:color w:val="000000" w:themeColor="text1"/>
        </w:rPr>
        <w:t xml:space="preserve"> Main Questionnaire</w:t>
      </w:r>
    </w:p>
    <w:p w14:paraId="50A51ED3" w14:textId="699C52F3" w:rsidR="00520541" w:rsidRPr="004F5975" w:rsidRDefault="00520541" w:rsidP="00AD4378">
      <w:pPr>
        <w:pStyle w:val="ListParagraph"/>
        <w:numPr>
          <w:ilvl w:val="0"/>
          <w:numId w:val="4"/>
        </w:numPr>
        <w:spacing w:after="0" w:line="240" w:lineRule="auto"/>
        <w:rPr>
          <w:rFonts w:asciiTheme="minorHAnsi" w:hAnsiTheme="minorHAnsi" w:cs="Arial"/>
          <w:color w:val="000000" w:themeColor="text1"/>
        </w:rPr>
      </w:pPr>
      <w:r>
        <w:rPr>
          <w:rFonts w:asciiTheme="minorHAnsi" w:hAnsiTheme="minorHAnsi" w:cs="Arial"/>
          <w:color w:val="000000" w:themeColor="text1"/>
        </w:rPr>
        <w:t xml:space="preserve">English language versions of Attachments 1a and 1b </w:t>
      </w:r>
      <w:proofErr w:type="gramStart"/>
      <w:r>
        <w:rPr>
          <w:rFonts w:asciiTheme="minorHAnsi" w:hAnsiTheme="minorHAnsi" w:cs="Arial"/>
          <w:color w:val="000000" w:themeColor="text1"/>
        </w:rPr>
        <w:t>are provided</w:t>
      </w:r>
      <w:proofErr w:type="gramEnd"/>
      <w:r>
        <w:rPr>
          <w:rFonts w:asciiTheme="minorHAnsi" w:hAnsiTheme="minorHAnsi" w:cs="Arial"/>
          <w:color w:val="000000" w:themeColor="text1"/>
        </w:rPr>
        <w:t xml:space="preserve"> to facilitate review.</w:t>
      </w:r>
    </w:p>
    <w:p w14:paraId="7AF83497" w14:textId="2917BD8D" w:rsidR="00C87196" w:rsidRPr="004F5975" w:rsidRDefault="000370D8" w:rsidP="003A41EB">
      <w:pPr>
        <w:pStyle w:val="ListParagraph"/>
        <w:spacing w:after="0" w:line="240" w:lineRule="auto"/>
        <w:rPr>
          <w:rFonts w:asciiTheme="minorHAnsi" w:hAnsiTheme="minorHAnsi" w:cs="Arial"/>
          <w:color w:val="000000" w:themeColor="text1"/>
        </w:rPr>
      </w:pPr>
      <w:r w:rsidRPr="004F5975">
        <w:rPr>
          <w:rFonts w:asciiTheme="minorHAnsi" w:hAnsiTheme="minorHAnsi" w:cs="Arial"/>
          <w:color w:val="000000" w:themeColor="text1"/>
        </w:rPr>
        <w:t xml:space="preserve"> </w:t>
      </w:r>
    </w:p>
    <w:p w14:paraId="1F066E35" w14:textId="77777777" w:rsidR="00C87196" w:rsidRPr="004F5975" w:rsidRDefault="00C87196" w:rsidP="00ED4896">
      <w:pPr>
        <w:spacing w:after="0" w:line="240" w:lineRule="auto"/>
        <w:rPr>
          <w:rFonts w:asciiTheme="minorHAnsi" w:hAnsiTheme="minorHAnsi" w:cs="Arial"/>
          <w:b/>
          <w:color w:val="000000" w:themeColor="text1"/>
          <w:sz w:val="24"/>
          <w:szCs w:val="24"/>
        </w:rPr>
      </w:pPr>
      <w:r w:rsidRPr="004F5975">
        <w:rPr>
          <w:rFonts w:asciiTheme="minorHAnsi" w:hAnsiTheme="minorHAnsi" w:cs="Arial"/>
          <w:b/>
          <w:color w:val="000000" w:themeColor="text1"/>
          <w:sz w:val="24"/>
          <w:szCs w:val="24"/>
        </w:rPr>
        <w:t xml:space="preserve">Other Attachments </w:t>
      </w:r>
    </w:p>
    <w:p w14:paraId="54BEA9B7" w14:textId="0ECF954E" w:rsidR="00C87196" w:rsidRPr="004F5975" w:rsidRDefault="00C87196" w:rsidP="00B416FF">
      <w:pPr>
        <w:pStyle w:val="Heading5"/>
      </w:pPr>
      <w:proofErr w:type="gramStart"/>
      <w:r w:rsidRPr="004F5975">
        <w:t xml:space="preserve">Attachment </w:t>
      </w:r>
      <w:r w:rsidR="009425F4" w:rsidRPr="004F5975">
        <w:t>2</w:t>
      </w:r>
      <w:r w:rsidRPr="004F5975">
        <w:t>.</w:t>
      </w:r>
      <w:proofErr w:type="gramEnd"/>
      <w:r w:rsidRPr="004F5975">
        <w:t xml:space="preserve"> </w:t>
      </w:r>
      <w:r w:rsidR="000370D8" w:rsidRPr="004F5975">
        <w:t xml:space="preserve"> </w:t>
      </w:r>
      <w:r w:rsidRPr="004F5975">
        <w:t>Email to Potential Responde</w:t>
      </w:r>
      <w:r w:rsidR="003B38DD" w:rsidRPr="004F5975">
        <w:t xml:space="preserve">nts (Initial Email Invitation) </w:t>
      </w:r>
    </w:p>
    <w:p w14:paraId="3181AFBE" w14:textId="49694733" w:rsidR="00C87196" w:rsidRPr="004F5975" w:rsidRDefault="00C87196" w:rsidP="00B416FF">
      <w:pPr>
        <w:pStyle w:val="Heading5"/>
      </w:pPr>
      <w:proofErr w:type="gramStart"/>
      <w:r w:rsidRPr="004F5975">
        <w:t xml:space="preserve">Attachment </w:t>
      </w:r>
      <w:r w:rsidR="00B416FF" w:rsidRPr="004F5975">
        <w:t>3</w:t>
      </w:r>
      <w:r w:rsidRPr="004F5975">
        <w:t>.</w:t>
      </w:r>
      <w:proofErr w:type="gramEnd"/>
      <w:r w:rsidRPr="004F5975">
        <w:t xml:space="preserve">  Toluna Panelist Privacy Policies </w:t>
      </w:r>
    </w:p>
    <w:p w14:paraId="573FD2D4" w14:textId="017C177F" w:rsidR="00C87196" w:rsidRPr="004F5975" w:rsidRDefault="00C87196" w:rsidP="00B416FF">
      <w:pPr>
        <w:pStyle w:val="Heading5"/>
      </w:pPr>
      <w:proofErr w:type="gramStart"/>
      <w:r w:rsidRPr="004F5975">
        <w:t xml:space="preserve">Attachment </w:t>
      </w:r>
      <w:r w:rsidR="00B416FF" w:rsidRPr="004F5975">
        <w:t>4</w:t>
      </w:r>
      <w:r w:rsidRPr="004F5975">
        <w:t>.</w:t>
      </w:r>
      <w:proofErr w:type="gramEnd"/>
      <w:r w:rsidRPr="004F5975">
        <w:t xml:space="preserve">  Toluna Panelist Ter</w:t>
      </w:r>
      <w:r w:rsidR="00F12694" w:rsidRPr="004F5975">
        <w:t>m</w:t>
      </w:r>
      <w:r w:rsidRPr="004F5975">
        <w:t>s and Conditions</w:t>
      </w:r>
    </w:p>
    <w:p w14:paraId="4FB02E4A" w14:textId="0C6F81AB" w:rsidR="005D5DFF" w:rsidRPr="004F5975" w:rsidRDefault="00EC7690" w:rsidP="00EC7690">
      <w:pPr>
        <w:pStyle w:val="Heading5"/>
      </w:pPr>
      <w:proofErr w:type="gramStart"/>
      <w:r w:rsidRPr="004F5975">
        <w:t>Attachment 5.</w:t>
      </w:r>
      <w:proofErr w:type="gramEnd"/>
      <w:r w:rsidRPr="004F5975">
        <w:t xml:space="preserve"> </w:t>
      </w:r>
      <w:r w:rsidR="00E87411">
        <w:t xml:space="preserve"> </w:t>
      </w:r>
      <w:r w:rsidRPr="004F5975">
        <w:t>Screen Shots (annotated)</w:t>
      </w:r>
    </w:p>
    <w:p w14:paraId="7D80DC36" w14:textId="77777777" w:rsidR="00F12694" w:rsidRPr="004F5975" w:rsidRDefault="00F12694" w:rsidP="00F12694">
      <w:pPr>
        <w:spacing w:after="0" w:line="240" w:lineRule="auto"/>
      </w:pPr>
    </w:p>
    <w:p w14:paraId="5FCC57C0" w14:textId="0F651F54" w:rsidR="00F12694" w:rsidRPr="004F5975" w:rsidRDefault="00F12694" w:rsidP="00F12694">
      <w:pPr>
        <w:spacing w:after="0" w:line="240" w:lineRule="auto"/>
        <w:rPr>
          <w:rFonts w:asciiTheme="minorHAnsi" w:hAnsiTheme="minorHAnsi" w:cs="Arial"/>
          <w:color w:val="000000" w:themeColor="text1"/>
          <w:sz w:val="24"/>
          <w:szCs w:val="24"/>
        </w:rPr>
      </w:pPr>
      <w:r w:rsidRPr="004F5975">
        <w:rPr>
          <w:rFonts w:asciiTheme="minorHAnsi" w:hAnsiTheme="minorHAnsi" w:cs="Arial"/>
          <w:b/>
          <w:color w:val="000000" w:themeColor="text1"/>
          <w:sz w:val="24"/>
          <w:szCs w:val="24"/>
        </w:rPr>
        <w:t>Notes</w:t>
      </w:r>
      <w:r w:rsidR="00D53D63" w:rsidRPr="004F5975">
        <w:rPr>
          <w:rFonts w:asciiTheme="minorHAnsi" w:hAnsiTheme="minorHAnsi" w:cs="Arial"/>
          <w:b/>
          <w:color w:val="000000" w:themeColor="text1"/>
          <w:sz w:val="24"/>
          <w:szCs w:val="24"/>
        </w:rPr>
        <w:t xml:space="preserve"> on Excluded Attachments</w:t>
      </w:r>
    </w:p>
    <w:p w14:paraId="5D5A2957" w14:textId="5C08D331" w:rsidR="00F12694" w:rsidRPr="004F5975" w:rsidRDefault="00F12694" w:rsidP="00B07A6D">
      <w:pPr>
        <w:pStyle w:val="Heading5"/>
        <w:numPr>
          <w:ilvl w:val="0"/>
          <w:numId w:val="0"/>
        </w:numPr>
      </w:pPr>
      <w:r w:rsidRPr="004F5975">
        <w:t xml:space="preserve">In this GenIC, CDC outlines a plan to test </w:t>
      </w:r>
      <w:r w:rsidR="0007169B">
        <w:t>10</w:t>
      </w:r>
      <w:r w:rsidR="00EB494D" w:rsidRPr="004F5975">
        <w:t xml:space="preserve"> </w:t>
      </w:r>
      <w:r w:rsidRPr="004F5975">
        <w:t xml:space="preserve">draft </w:t>
      </w:r>
      <w:r w:rsidR="00FC00A5" w:rsidRPr="00F9055C">
        <w:t>Spanish</w:t>
      </w:r>
      <w:r w:rsidR="00FC00A5">
        <w:t xml:space="preserve"> </w:t>
      </w:r>
      <w:r w:rsidR="001747DA">
        <w:t xml:space="preserve">language </w:t>
      </w:r>
      <w:r w:rsidRPr="004F5975">
        <w:t>ads</w:t>
      </w:r>
      <w:r w:rsidR="002E4180" w:rsidRPr="004F5975">
        <w:t xml:space="preserve"> in radio, television, print and digital form</w:t>
      </w:r>
      <w:r w:rsidR="009138A1" w:rsidRPr="004F5975">
        <w:t xml:space="preserve"> with content that </w:t>
      </w:r>
      <w:proofErr w:type="gramStart"/>
      <w:r w:rsidR="009138A1" w:rsidRPr="004F5975">
        <w:t>may be considered</w:t>
      </w:r>
      <w:proofErr w:type="gramEnd"/>
      <w:r w:rsidR="009138A1" w:rsidRPr="004F5975">
        <w:t xml:space="preserve"> sensitive</w:t>
      </w:r>
      <w:r w:rsidRPr="004F5975">
        <w:t>.  The draft materials are not included in the attachments for this GenIC because</w:t>
      </w:r>
      <w:r w:rsidR="00F33801" w:rsidRPr="004F5975">
        <w:t>:</w:t>
      </w:r>
      <w:r w:rsidR="00F33801" w:rsidRPr="004F5975">
        <w:br/>
      </w:r>
    </w:p>
    <w:p w14:paraId="011CEB0F" w14:textId="72F19B62" w:rsidR="009138A1" w:rsidRPr="004F5975" w:rsidRDefault="009138A1" w:rsidP="009138A1">
      <w:pPr>
        <w:pStyle w:val="Heading5"/>
      </w:pPr>
      <w:proofErr w:type="gramStart"/>
      <w:r w:rsidRPr="004F5975">
        <w:t xml:space="preserve">The ads have not been approved </w:t>
      </w:r>
      <w:r w:rsidR="00346024" w:rsidRPr="004F5975">
        <w:t xml:space="preserve">for public distribution </w:t>
      </w:r>
      <w:r w:rsidRPr="004F5975">
        <w:t>by HHS</w:t>
      </w:r>
      <w:r w:rsidR="00346024" w:rsidRPr="004F5975">
        <w:t>/Assistant Secretary</w:t>
      </w:r>
      <w:proofErr w:type="gramEnd"/>
      <w:r w:rsidR="00346024" w:rsidRPr="004F5975">
        <w:t xml:space="preserve"> for Public Affairs (ASPA)</w:t>
      </w:r>
      <w:r w:rsidR="00B15B11" w:rsidRPr="004F5975">
        <w:t>.</w:t>
      </w:r>
    </w:p>
    <w:p w14:paraId="238D4445" w14:textId="5631CBEA" w:rsidR="00F12694" w:rsidRPr="004F5975" w:rsidRDefault="00B15B11" w:rsidP="009138A1">
      <w:pPr>
        <w:pStyle w:val="Heading5"/>
      </w:pPr>
      <w:r w:rsidRPr="004F5975">
        <w:t xml:space="preserve">The untested ads could be perceived </w:t>
      </w:r>
      <w:r w:rsidR="0086145E" w:rsidRPr="004F5975">
        <w:t xml:space="preserve">by the public </w:t>
      </w:r>
      <w:r w:rsidRPr="004F5975">
        <w:t>as ineffective or offensive (testing is designed to identify potential problems).</w:t>
      </w:r>
    </w:p>
    <w:p w14:paraId="51669963" w14:textId="035D4F34" w:rsidR="00B15B11" w:rsidRPr="004F5975" w:rsidRDefault="0086145E" w:rsidP="00B15B11">
      <w:pPr>
        <w:pStyle w:val="Heading5"/>
      </w:pPr>
      <w:r w:rsidRPr="004F5975">
        <w:t>R</w:t>
      </w:r>
      <w:r w:rsidR="00B15B11" w:rsidRPr="004F5975">
        <w:t xml:space="preserve">elease of the ads must be coordinated with </w:t>
      </w:r>
      <w:r w:rsidRPr="004F5975">
        <w:t xml:space="preserve">the launch of </w:t>
      </w:r>
      <w:r w:rsidR="00B15B11" w:rsidRPr="004F5975">
        <w:t>a comprehensive HHS/CDC campaign.  Unauthorized release could jeopardize the evaluation strategy for the campaign.</w:t>
      </w:r>
    </w:p>
    <w:p w14:paraId="06CC3142" w14:textId="77777777" w:rsidR="00F33801" w:rsidRPr="004F5975" w:rsidRDefault="00F33801" w:rsidP="00F33801">
      <w:pPr>
        <w:spacing w:after="0" w:line="240" w:lineRule="auto"/>
      </w:pPr>
    </w:p>
    <w:p w14:paraId="07206C21" w14:textId="1C0FD420" w:rsidR="004C0466" w:rsidRPr="004F5975" w:rsidRDefault="0086145E" w:rsidP="00F33801">
      <w:pPr>
        <w:spacing w:after="0" w:line="240" w:lineRule="auto"/>
        <w:rPr>
          <w:rFonts w:asciiTheme="minorHAnsi" w:hAnsiTheme="minorHAnsi"/>
          <w:b/>
          <w:sz w:val="28"/>
          <w:szCs w:val="28"/>
        </w:rPr>
      </w:pPr>
      <w:r w:rsidRPr="004F5975">
        <w:t>To support adequate review of this GenIC by OMB, CDC requests permission to provide OMB with a secure</w:t>
      </w:r>
      <w:r w:rsidR="00B15B11" w:rsidRPr="004F5975">
        <w:t xml:space="preserve"> link</w:t>
      </w:r>
      <w:r w:rsidRPr="004F5975">
        <w:t xml:space="preserve"> to </w:t>
      </w:r>
      <w:r w:rsidR="006933C3" w:rsidRPr="004F5975">
        <w:t>the draft materials.</w:t>
      </w:r>
    </w:p>
    <w:p w14:paraId="01E0F446" w14:textId="77777777" w:rsidR="004C0466" w:rsidRPr="004F5975" w:rsidRDefault="004C0466" w:rsidP="004C0466">
      <w:pPr>
        <w:spacing w:after="0" w:line="240" w:lineRule="auto"/>
        <w:rPr>
          <w:rFonts w:asciiTheme="minorHAnsi" w:hAnsiTheme="minorHAnsi" w:cs="Arial"/>
          <w:b/>
          <w:color w:val="000000"/>
        </w:rPr>
      </w:pPr>
      <w:r w:rsidRPr="004F5975">
        <w:rPr>
          <w:rFonts w:asciiTheme="minorHAnsi" w:hAnsiTheme="minorHAnsi" w:cs="Arial"/>
          <w:color w:val="000000"/>
        </w:rPr>
        <w:softHyphen/>
      </w:r>
      <w:r w:rsidRPr="004F5975">
        <w:rPr>
          <w:rFonts w:asciiTheme="minorHAnsi" w:hAnsiTheme="minorHAnsi" w:cs="Arial"/>
          <w:color w:val="000000"/>
        </w:rPr>
        <w:softHyphen/>
      </w:r>
      <w:r w:rsidRPr="004F5975">
        <w:rPr>
          <w:rFonts w:asciiTheme="minorHAnsi" w:hAnsiTheme="minorHAnsi" w:cs="Arial"/>
          <w:color w:val="000000"/>
        </w:rPr>
        <w:softHyphen/>
      </w:r>
      <w:r w:rsidRPr="004F5975">
        <w:rPr>
          <w:rFonts w:asciiTheme="minorHAnsi" w:hAnsiTheme="minorHAnsi" w:cs="Arial"/>
          <w:color w:val="000000"/>
        </w:rPr>
        <w:softHyphen/>
        <w:t>__________________________________________</w:t>
      </w:r>
      <w:r w:rsidRPr="004F5975">
        <w:rPr>
          <w:rFonts w:asciiTheme="minorHAnsi" w:hAnsiTheme="minorHAnsi" w:cs="Arial"/>
          <w:color w:val="000000"/>
        </w:rPr>
        <w:tab/>
      </w:r>
      <w:r w:rsidRPr="004F5975">
        <w:rPr>
          <w:rFonts w:asciiTheme="minorHAnsi" w:hAnsiTheme="minorHAnsi" w:cs="Arial"/>
          <w:color w:val="000000"/>
        </w:rPr>
        <w:tab/>
      </w:r>
      <w:r w:rsidRPr="004F5975">
        <w:rPr>
          <w:rFonts w:asciiTheme="minorHAnsi" w:hAnsiTheme="minorHAnsi" w:cs="Arial"/>
          <w:color w:val="000000"/>
        </w:rPr>
        <w:tab/>
      </w:r>
      <w:r w:rsidRPr="004F5975">
        <w:rPr>
          <w:rFonts w:asciiTheme="minorHAnsi" w:hAnsiTheme="minorHAnsi" w:cs="Arial"/>
          <w:color w:val="000000"/>
        </w:rPr>
        <w:tab/>
      </w:r>
      <w:r w:rsidRPr="004F5975">
        <w:rPr>
          <w:rFonts w:asciiTheme="minorHAnsi" w:hAnsiTheme="minorHAnsi" w:cs="Arial"/>
          <w:color w:val="000000"/>
        </w:rPr>
        <w:tab/>
      </w:r>
      <w:r w:rsidRPr="004F5975">
        <w:rPr>
          <w:rFonts w:asciiTheme="minorHAnsi" w:hAnsiTheme="minorHAnsi" w:cs="Arial"/>
          <w:color w:val="000000"/>
        </w:rPr>
        <w:tab/>
      </w:r>
      <w:r w:rsidRPr="004F5975">
        <w:rPr>
          <w:rFonts w:asciiTheme="minorHAnsi" w:hAnsiTheme="minorHAnsi" w:cs="Arial"/>
          <w:color w:val="000000"/>
        </w:rPr>
        <w:tab/>
      </w:r>
    </w:p>
    <w:p w14:paraId="33C9F984" w14:textId="77777777" w:rsidR="00720FDD" w:rsidRPr="004F5975" w:rsidRDefault="00720FDD">
      <w:pPr>
        <w:rPr>
          <w:rFonts w:asciiTheme="minorHAnsi" w:hAnsiTheme="minorHAnsi"/>
          <w:b/>
          <w:sz w:val="28"/>
          <w:szCs w:val="28"/>
        </w:rPr>
      </w:pPr>
      <w:r w:rsidRPr="004F5975">
        <w:br w:type="page"/>
      </w:r>
    </w:p>
    <w:p w14:paraId="0170CD6B" w14:textId="1AB1D876" w:rsidR="00044A5F" w:rsidRPr="004F5975" w:rsidRDefault="00515933" w:rsidP="003B7C0B">
      <w:pPr>
        <w:pStyle w:val="Heading1"/>
      </w:pPr>
      <w:r w:rsidRPr="004F5975">
        <w:lastRenderedPageBreak/>
        <w:t>Section A: Justification for Information Collection</w:t>
      </w:r>
    </w:p>
    <w:p w14:paraId="5F853366" w14:textId="77777777" w:rsidR="007F1ACE" w:rsidRPr="004F5975" w:rsidRDefault="007F1ACE" w:rsidP="00ED4896">
      <w:pPr>
        <w:spacing w:after="0"/>
        <w:rPr>
          <w:rFonts w:asciiTheme="minorHAnsi" w:hAnsiTheme="minorHAnsi"/>
          <w:b/>
        </w:rPr>
      </w:pPr>
    </w:p>
    <w:p w14:paraId="1411AC5F" w14:textId="77777777" w:rsidR="00044A5F" w:rsidRPr="004F5975" w:rsidRDefault="00044A5F" w:rsidP="003B7C0B">
      <w:pPr>
        <w:pStyle w:val="Heading2"/>
      </w:pPr>
      <w:r w:rsidRPr="004F5975">
        <w:t>A.1</w:t>
      </w:r>
      <w:r w:rsidRPr="004F5975">
        <w:tab/>
        <w:t>Circumstances Making the Collection of Information Necessary</w:t>
      </w:r>
    </w:p>
    <w:p w14:paraId="599AD711" w14:textId="77777777" w:rsidR="001747DA" w:rsidRDefault="001D3E32" w:rsidP="00442B94">
      <w:pPr>
        <w:pStyle w:val="ListParagraph"/>
        <w:ind w:left="0"/>
      </w:pPr>
      <w:r w:rsidRPr="004F5975">
        <w:t>In 2012, HHS/CDC launched the highly successful “T</w:t>
      </w:r>
      <w:r w:rsidR="00B13287">
        <w:t>ips</w:t>
      </w:r>
      <w:r w:rsidRPr="004F5975">
        <w:t xml:space="preserve"> </w:t>
      </w:r>
      <w:proofErr w:type="gramStart"/>
      <w:r w:rsidRPr="004F5975">
        <w:t>From</w:t>
      </w:r>
      <w:proofErr w:type="gramEnd"/>
      <w:r w:rsidRPr="004F5975">
        <w:t xml:space="preserve"> </w:t>
      </w:r>
      <w:r w:rsidR="005A7980">
        <w:t>Former Smokers”</w:t>
      </w:r>
      <w:r w:rsidR="00B13287">
        <w:t xml:space="preserve"> (Tips) national tobacco education</w:t>
      </w:r>
      <w:r w:rsidR="005A7980">
        <w:t xml:space="preserve"> campaign.  The </w:t>
      </w:r>
      <w:proofErr w:type="gramStart"/>
      <w:r w:rsidRPr="005A7980">
        <w:t>T</w:t>
      </w:r>
      <w:r w:rsidR="005A7980" w:rsidRPr="005A7980">
        <w:t>ips</w:t>
      </w:r>
      <w:r w:rsidRPr="004F5975">
        <w:t xml:space="preserve"> campaign was authorized by the Prevention and Public Health Fund of the Affordable Care Act</w:t>
      </w:r>
      <w:proofErr w:type="gramEnd"/>
      <w:r w:rsidRPr="004F5975">
        <w:t>.  The</w:t>
      </w:r>
      <w:r>
        <w:t xml:space="preserve"> Tips</w:t>
      </w:r>
      <w:r w:rsidRPr="004F5975">
        <w:t xml:space="preserve"> campaign encourages smokers to quit smoking and to seek information about smoking cessation support from informed sources, such as 1-800-QUIT-NOW, government Websites and health care providers.  The campaign </w:t>
      </w:r>
      <w:r w:rsidR="00695C32">
        <w:t>also provides</w:t>
      </w:r>
      <w:r w:rsidRPr="004F5975">
        <w:t xml:space="preserve"> information about the harmful effects of secondhand smoke and encourages nonsmokers to encourage their loved ones to quit smoking.</w:t>
      </w:r>
    </w:p>
    <w:p w14:paraId="4CEF09EF" w14:textId="77777777" w:rsidR="001747DA" w:rsidRDefault="001747DA" w:rsidP="00442B94">
      <w:pPr>
        <w:pStyle w:val="ListParagraph"/>
        <w:ind w:left="0"/>
      </w:pPr>
    </w:p>
    <w:p w14:paraId="156EF83A" w14:textId="560F219A" w:rsidR="003576E5" w:rsidRDefault="005E1AD1" w:rsidP="00442B94">
      <w:pPr>
        <w:pStyle w:val="ListParagraph"/>
        <w:ind w:left="0"/>
      </w:pPr>
      <w:r>
        <w:t xml:space="preserve">For </w:t>
      </w:r>
      <w:r w:rsidR="00975CC9">
        <w:t xml:space="preserve">the </w:t>
      </w:r>
      <w:r>
        <w:t>Tips 2014</w:t>
      </w:r>
      <w:r w:rsidR="00975CC9">
        <w:t xml:space="preserve"> media campaign</w:t>
      </w:r>
      <w:r>
        <w:t>, the target audiences inc</w:t>
      </w:r>
      <w:r w:rsidR="007D1D1B">
        <w:t>lude smokers and nonsmokers ages</w:t>
      </w:r>
      <w:r>
        <w:t xml:space="preserve"> 18-54</w:t>
      </w:r>
      <w:r w:rsidR="007D1D1B">
        <w:t xml:space="preserve"> years</w:t>
      </w:r>
      <w:r>
        <w:t>.</w:t>
      </w:r>
      <w:r w:rsidR="0032648E">
        <w:t xml:space="preserve">  </w:t>
      </w:r>
      <w:r w:rsidR="00975CC9">
        <w:t>Speci</w:t>
      </w:r>
      <w:r w:rsidR="00A8277C">
        <w:t xml:space="preserve">al efforts </w:t>
      </w:r>
      <w:proofErr w:type="gramStart"/>
      <w:r w:rsidR="009E2BEA">
        <w:t>are being</w:t>
      </w:r>
      <w:r w:rsidR="00A8277C">
        <w:t xml:space="preserve"> made</w:t>
      </w:r>
      <w:proofErr w:type="gramEnd"/>
      <w:r w:rsidR="00A8277C">
        <w:t xml:space="preserve"> to create ads that resonate with</w:t>
      </w:r>
      <w:r w:rsidR="00975CC9">
        <w:t xml:space="preserve"> (1) </w:t>
      </w:r>
      <w:r w:rsidR="009E2BEA">
        <w:t xml:space="preserve">selected </w:t>
      </w:r>
      <w:r w:rsidR="00975CC9">
        <w:t xml:space="preserve">subpopulations that </w:t>
      </w:r>
      <w:r w:rsidR="0064072F">
        <w:t xml:space="preserve">are known to </w:t>
      </w:r>
      <w:r w:rsidR="00975CC9">
        <w:t xml:space="preserve">have higher rates of smoking prevalence than the general U.S. population, and (2) </w:t>
      </w:r>
      <w:r w:rsidR="00344F58">
        <w:t xml:space="preserve">individuals </w:t>
      </w:r>
      <w:r w:rsidR="00904313">
        <w:t xml:space="preserve">who have medical conditions that </w:t>
      </w:r>
      <w:r w:rsidR="008A4AC1">
        <w:t xml:space="preserve">are caused </w:t>
      </w:r>
      <w:r w:rsidR="00BE25BD">
        <w:t xml:space="preserve">by smoking </w:t>
      </w:r>
      <w:r w:rsidR="008A4AC1">
        <w:t xml:space="preserve">or </w:t>
      </w:r>
      <w:r w:rsidR="00904313">
        <w:t>may be complicated by</w:t>
      </w:r>
      <w:r w:rsidR="00344F58">
        <w:t xml:space="preserve"> smoki</w:t>
      </w:r>
      <w:r w:rsidR="00904313">
        <w:t>ng</w:t>
      </w:r>
      <w:r>
        <w:t xml:space="preserve">. </w:t>
      </w:r>
      <w:r w:rsidR="00FE2500">
        <w:t xml:space="preserve">Subpopulations of interest </w:t>
      </w:r>
      <w:r w:rsidR="0064072F">
        <w:t>for the Tips 2014 media campaign include</w:t>
      </w:r>
      <w:r w:rsidR="00FE2500">
        <w:t xml:space="preserve"> female smokers of childbearing age (18-44 years old), smokers with HIV, and smokers who are Lesbian, Gay, Bisexual and Transgender (LGBT).  </w:t>
      </w:r>
      <w:proofErr w:type="gramStart"/>
      <w:r w:rsidR="00385327" w:rsidRPr="004F5975">
        <w:t xml:space="preserve">A variety of </w:t>
      </w:r>
      <w:r w:rsidR="001747DA">
        <w:t xml:space="preserve">new </w:t>
      </w:r>
      <w:r w:rsidR="00385327" w:rsidRPr="004F5975">
        <w:t xml:space="preserve">ads </w:t>
      </w:r>
      <w:r w:rsidR="00255841">
        <w:t>have</w:t>
      </w:r>
      <w:proofErr w:type="gramEnd"/>
      <w:r w:rsidR="00255841">
        <w:t xml:space="preserve"> been</w:t>
      </w:r>
      <w:r w:rsidR="00385327" w:rsidRPr="004F5975">
        <w:t xml:space="preserve"> developed </w:t>
      </w:r>
      <w:r w:rsidR="001747DA">
        <w:t xml:space="preserve">or are being developed to </w:t>
      </w:r>
      <w:r w:rsidR="00385327" w:rsidRPr="004F5975">
        <w:t xml:space="preserve">launch at different time points in 2014. </w:t>
      </w:r>
      <w:r w:rsidR="001558B2">
        <w:t xml:space="preserve"> The </w:t>
      </w:r>
      <w:r w:rsidR="00993087">
        <w:t xml:space="preserve">new </w:t>
      </w:r>
      <w:r w:rsidR="001558B2">
        <w:t xml:space="preserve">ads are based on </w:t>
      </w:r>
      <w:r w:rsidR="00255841">
        <w:t xml:space="preserve">six </w:t>
      </w:r>
      <w:r w:rsidR="001E45EE">
        <w:t>smoking-related health conditions</w:t>
      </w:r>
      <w:r w:rsidR="001558B2">
        <w:t xml:space="preserve"> and seven spokespersons who suffer from these conditions</w:t>
      </w:r>
      <w:r w:rsidR="001E45EE">
        <w:t xml:space="preserve">: </w:t>
      </w:r>
      <w:r w:rsidR="00035B3F">
        <w:t xml:space="preserve"> </w:t>
      </w:r>
      <w:bookmarkStart w:id="0" w:name="_GoBack"/>
      <w:bookmarkEnd w:id="0"/>
      <w:r w:rsidR="00385327" w:rsidRPr="004F5975">
        <w:t xml:space="preserve">low infant birth weight associated with smoking during pregnancy (Amanda), periodontal disease (Brett and </w:t>
      </w:r>
      <w:proofErr w:type="spellStart"/>
      <w:r w:rsidR="00385327" w:rsidRPr="004F5975">
        <w:t>Felicita</w:t>
      </w:r>
      <w:proofErr w:type="spellEnd"/>
      <w:r w:rsidR="00385327" w:rsidRPr="004F5975">
        <w:t xml:space="preserve">), complications experienced by an individual with HIV who suffered a stroke (Brian), lung cancer (Rose), throat cancer (Shawn), and head and neck cancer (Terrie).  </w:t>
      </w:r>
      <w:r w:rsidR="001558B2" w:rsidRPr="004F5975">
        <w:t xml:space="preserve">Some ads </w:t>
      </w:r>
      <w:proofErr w:type="gramStart"/>
      <w:r w:rsidR="001558B2" w:rsidRPr="004F5975">
        <w:t xml:space="preserve">have </w:t>
      </w:r>
      <w:r w:rsidR="001558B2">
        <w:t xml:space="preserve">already </w:t>
      </w:r>
      <w:r w:rsidR="001558B2" w:rsidRPr="004F5975">
        <w:t>been produced and aired</w:t>
      </w:r>
      <w:proofErr w:type="gramEnd"/>
      <w:r w:rsidR="001558B2">
        <w:t xml:space="preserve"> (i.e., Terrie ads).</w:t>
      </w:r>
      <w:r w:rsidR="0040152C">
        <w:t xml:space="preserve"> </w:t>
      </w:r>
      <w:r w:rsidR="001558B2">
        <w:t xml:space="preserve"> </w:t>
      </w:r>
      <w:r w:rsidR="00801121">
        <w:t xml:space="preserve">Twenty-three (23) new ads are </w:t>
      </w:r>
      <w:r w:rsidR="00801121" w:rsidRPr="005E1611">
        <w:t xml:space="preserve">currently in various stages of development </w:t>
      </w:r>
      <w:r w:rsidR="005E1611" w:rsidRPr="005E1611">
        <w:t>and testing</w:t>
      </w:r>
      <w:r w:rsidR="0040152C">
        <w:t xml:space="preserve"> for</w:t>
      </w:r>
      <w:r w:rsidR="00801121" w:rsidRPr="00993087">
        <w:t xml:space="preserve"> television, radio, print, and digital channel executions. </w:t>
      </w:r>
      <w:r w:rsidR="00046548">
        <w:t>Thirteen (13) of the 23 new ads are being produc</w:t>
      </w:r>
      <w:r w:rsidR="00287ED5">
        <w:t xml:space="preserve">ed in the English language.  </w:t>
      </w:r>
      <w:r w:rsidR="005E1611" w:rsidRPr="00993087">
        <w:t>CDC has obtaine</w:t>
      </w:r>
      <w:r w:rsidR="005E1611" w:rsidRPr="0040152C">
        <w:t xml:space="preserve">d OMB approval to test </w:t>
      </w:r>
      <w:r w:rsidR="00046548">
        <w:t>t</w:t>
      </w:r>
      <w:r w:rsidR="00EE18A9">
        <w:t>he English language</w:t>
      </w:r>
      <w:r w:rsidR="005E1611" w:rsidRPr="0040152C">
        <w:t xml:space="preserve"> </w:t>
      </w:r>
      <w:r w:rsidR="0040152C">
        <w:t xml:space="preserve">ads </w:t>
      </w:r>
      <w:r w:rsidR="00287ED5">
        <w:t xml:space="preserve">and information collection is underway </w:t>
      </w:r>
      <w:r w:rsidR="00551EB4" w:rsidRPr="0040152C">
        <w:t>(</w:t>
      </w:r>
      <w:r w:rsidR="0040152C">
        <w:t>see 0920-0910</w:t>
      </w:r>
      <w:r w:rsidR="00551EB4" w:rsidRPr="0040152C">
        <w:t xml:space="preserve"> Gen IC #9</w:t>
      </w:r>
      <w:r w:rsidR="005E1611" w:rsidRPr="0040152C">
        <w:t xml:space="preserve">: </w:t>
      </w:r>
      <w:r w:rsidR="005E1611" w:rsidRPr="0053717B">
        <w:rPr>
          <w:rFonts w:cs="Arial"/>
          <w:color w:val="000000"/>
        </w:rPr>
        <w:t>Rough Cut Testing of English Language Television, Print, Digital Print, and Radio Ads for the Tips 2014 National Campaign</w:t>
      </w:r>
      <w:r w:rsidR="00551EB4" w:rsidRPr="005E1611">
        <w:t>).</w:t>
      </w:r>
      <w:r w:rsidR="00551EB4">
        <w:t xml:space="preserve">  </w:t>
      </w:r>
    </w:p>
    <w:p w14:paraId="6BCEEC4D" w14:textId="77777777" w:rsidR="003576E5" w:rsidRDefault="003576E5" w:rsidP="00442B94">
      <w:pPr>
        <w:pStyle w:val="ListParagraph"/>
        <w:ind w:left="0"/>
      </w:pPr>
    </w:p>
    <w:p w14:paraId="48D6197C" w14:textId="06C6592F" w:rsidR="00507FFD" w:rsidRDefault="002B381B" w:rsidP="00442B94">
      <w:pPr>
        <w:pStyle w:val="ListParagraph"/>
        <w:ind w:left="0"/>
      </w:pPr>
      <w:r>
        <w:t>Ten (</w:t>
      </w:r>
      <w:r w:rsidR="009C5092">
        <w:t>10</w:t>
      </w:r>
      <w:r>
        <w:t>)</w:t>
      </w:r>
      <w:r w:rsidR="009C5092">
        <w:t xml:space="preserve"> </w:t>
      </w:r>
      <w:r w:rsidR="00287ED5">
        <w:t xml:space="preserve">of the 23 new </w:t>
      </w:r>
      <w:r w:rsidR="009C5092">
        <w:t xml:space="preserve">ads </w:t>
      </w:r>
      <w:r w:rsidR="007156D9">
        <w:t>will be produced in</w:t>
      </w:r>
      <w:r w:rsidR="009C5092">
        <w:t xml:space="preserve"> Spanish.  </w:t>
      </w:r>
      <w:r w:rsidR="00442B94">
        <w:t xml:space="preserve">Of the 10 Spanish </w:t>
      </w:r>
      <w:r w:rsidR="004C711C">
        <w:t xml:space="preserve">language </w:t>
      </w:r>
      <w:r w:rsidR="00442B94">
        <w:t xml:space="preserve">ads, almost all are identical to </w:t>
      </w:r>
      <w:r w:rsidR="00287ED5">
        <w:t>an equivalent</w:t>
      </w:r>
      <w:r w:rsidR="00442B94">
        <w:t xml:space="preserve"> English </w:t>
      </w:r>
      <w:r w:rsidR="00795D8D">
        <w:t xml:space="preserve">language </w:t>
      </w:r>
      <w:r w:rsidR="00442B94">
        <w:t>ad</w:t>
      </w:r>
      <w:r w:rsidR="00795D8D">
        <w:t>,</w:t>
      </w:r>
      <w:r w:rsidR="00007C3C">
        <w:t xml:space="preserve"> </w:t>
      </w:r>
      <w:r w:rsidR="00442B94">
        <w:t>except</w:t>
      </w:r>
      <w:r w:rsidR="007645FC">
        <w:t xml:space="preserve"> for the</w:t>
      </w:r>
      <w:r w:rsidR="00007C3C">
        <w:t xml:space="preserve"> ad entitled</w:t>
      </w:r>
      <w:r w:rsidR="007645FC">
        <w:t xml:space="preserve"> </w:t>
      </w:r>
      <w:r w:rsidR="00007C3C">
        <w:t>“</w:t>
      </w:r>
      <w:r w:rsidR="007645FC">
        <w:t xml:space="preserve">Brett’s and </w:t>
      </w:r>
      <w:proofErr w:type="spellStart"/>
      <w:r w:rsidR="007645FC">
        <w:t>Felicita’s</w:t>
      </w:r>
      <w:proofErr w:type="spellEnd"/>
      <w:r w:rsidR="007645FC">
        <w:t xml:space="preserve"> Tips</w:t>
      </w:r>
      <w:r w:rsidR="00007C3C">
        <w:t>”</w:t>
      </w:r>
      <w:r w:rsidR="007645FC">
        <w:t xml:space="preserve"> for TV and the </w:t>
      </w:r>
      <w:r w:rsidR="00007C3C">
        <w:t>ad entitled “</w:t>
      </w:r>
      <w:proofErr w:type="spellStart"/>
      <w:r w:rsidR="007645FC">
        <w:t>Felicita’s</w:t>
      </w:r>
      <w:proofErr w:type="spellEnd"/>
      <w:r w:rsidR="007645FC">
        <w:t xml:space="preserve"> Tips</w:t>
      </w:r>
      <w:r w:rsidR="00007C3C">
        <w:t>” for radio and print</w:t>
      </w:r>
      <w:r w:rsidR="007645FC">
        <w:t xml:space="preserve">. </w:t>
      </w:r>
      <w:r w:rsidR="00442B94">
        <w:t xml:space="preserve"> </w:t>
      </w:r>
      <w:r w:rsidR="003F6124">
        <w:t>Brett</w:t>
      </w:r>
      <w:r w:rsidR="0063381A">
        <w:t>, one of the spokespersons featured in the ads,</w:t>
      </w:r>
      <w:r w:rsidR="003F6124">
        <w:t xml:space="preserve"> does not speak Spanish so Spanish subtitles have been added to </w:t>
      </w:r>
      <w:r w:rsidR="004107CE">
        <w:t xml:space="preserve">the </w:t>
      </w:r>
      <w:r w:rsidR="00AB3B62">
        <w:t xml:space="preserve">TV </w:t>
      </w:r>
      <w:r w:rsidR="0063381A">
        <w:t>ad entitled “</w:t>
      </w:r>
      <w:r w:rsidR="003F6124">
        <w:t xml:space="preserve">Brett’s </w:t>
      </w:r>
      <w:r w:rsidR="0063381A">
        <w:t xml:space="preserve">and </w:t>
      </w:r>
      <w:proofErr w:type="spellStart"/>
      <w:r w:rsidR="0063381A">
        <w:t>Felicita’s</w:t>
      </w:r>
      <w:proofErr w:type="spellEnd"/>
      <w:r w:rsidR="0063381A">
        <w:t xml:space="preserve"> </w:t>
      </w:r>
      <w:r w:rsidR="003F6124">
        <w:t>Tips</w:t>
      </w:r>
      <w:r w:rsidR="0063381A">
        <w:t xml:space="preserve">” where Brett appears in the ad. </w:t>
      </w:r>
      <w:r w:rsidR="000241EE">
        <w:t xml:space="preserve"> </w:t>
      </w:r>
      <w:proofErr w:type="spellStart"/>
      <w:r w:rsidR="0063381A">
        <w:t>Felicita</w:t>
      </w:r>
      <w:proofErr w:type="spellEnd"/>
      <w:r w:rsidR="0063381A">
        <w:t xml:space="preserve"> </w:t>
      </w:r>
      <w:r w:rsidR="004107CE">
        <w:t xml:space="preserve">is also </w:t>
      </w:r>
      <w:r w:rsidR="00FB7937">
        <w:t>in this same ad</w:t>
      </w:r>
      <w:r w:rsidR="0063381A">
        <w:t xml:space="preserve"> and she</w:t>
      </w:r>
      <w:r w:rsidR="003F6124">
        <w:t xml:space="preserve"> speaks in Spanish. </w:t>
      </w:r>
    </w:p>
    <w:p w14:paraId="07514F15" w14:textId="77777777" w:rsidR="00507FFD" w:rsidRDefault="00507FFD" w:rsidP="00507FFD">
      <w:pPr>
        <w:pStyle w:val="ListParagraph"/>
        <w:ind w:left="0"/>
      </w:pPr>
    </w:p>
    <w:p w14:paraId="27ECFB56" w14:textId="30244C37" w:rsidR="00442B94" w:rsidRDefault="00507FFD" w:rsidP="00507FFD">
      <w:pPr>
        <w:pStyle w:val="ListParagraph"/>
        <w:ind w:left="0"/>
      </w:pPr>
      <w:r>
        <w:t xml:space="preserve">CDC requests OMB approval to collect information for </w:t>
      </w:r>
      <w:r w:rsidR="008E683D">
        <w:t>rough-cut</w:t>
      </w:r>
      <w:r>
        <w:t xml:space="preserve"> testing of</w:t>
      </w:r>
      <w:r w:rsidR="00442B94">
        <w:t xml:space="preserve"> </w:t>
      </w:r>
      <w:r w:rsidR="000E213A">
        <w:t xml:space="preserve">the </w:t>
      </w:r>
      <w:r w:rsidR="00442B94">
        <w:t>10 Spanish</w:t>
      </w:r>
      <w:r w:rsidR="0083512F">
        <w:t xml:space="preserve"> language draft</w:t>
      </w:r>
      <w:r w:rsidR="00442B94">
        <w:t xml:space="preserve"> ads</w:t>
      </w:r>
      <w:r w:rsidR="006642A1">
        <w:t xml:space="preserve"> </w:t>
      </w:r>
      <w:r w:rsidR="006642A1" w:rsidRPr="004F5975">
        <w:t xml:space="preserve">that portray the health conditions experienced by Amanda, Brett, Brian, </w:t>
      </w:r>
      <w:proofErr w:type="spellStart"/>
      <w:r w:rsidR="006642A1" w:rsidRPr="004F5975">
        <w:t>Felicita</w:t>
      </w:r>
      <w:proofErr w:type="spellEnd"/>
      <w:r w:rsidR="006642A1" w:rsidRPr="004F5975">
        <w:t xml:space="preserve">, </w:t>
      </w:r>
      <w:r w:rsidR="006642A1">
        <w:t xml:space="preserve">and </w:t>
      </w:r>
      <w:r w:rsidR="006642A1" w:rsidRPr="004F5975">
        <w:t>Rose</w:t>
      </w:r>
      <w:r w:rsidR="00442B94">
        <w:t xml:space="preserve">.  </w:t>
      </w:r>
      <w:r w:rsidR="00AF2539" w:rsidRPr="004F5975">
        <w:t xml:space="preserve">Of the draft </w:t>
      </w:r>
      <w:r w:rsidR="00AF2539">
        <w:t xml:space="preserve">Spanish </w:t>
      </w:r>
      <w:r w:rsidR="00AF2539" w:rsidRPr="004F5975">
        <w:t xml:space="preserve">ads, five (5) are print ads, </w:t>
      </w:r>
      <w:r w:rsidR="00AF2539">
        <w:t>two</w:t>
      </w:r>
      <w:r w:rsidR="00AF2539" w:rsidRPr="004F5975">
        <w:t xml:space="preserve"> (</w:t>
      </w:r>
      <w:r w:rsidR="00AF2539">
        <w:t>2</w:t>
      </w:r>
      <w:r w:rsidR="00AF2539" w:rsidRPr="004F5975">
        <w:t xml:space="preserve">) are radio ads (1 30-second radio ad and </w:t>
      </w:r>
      <w:r w:rsidR="00AF2539">
        <w:t>1</w:t>
      </w:r>
      <w:r w:rsidR="00AF2539" w:rsidRPr="004F5975">
        <w:t xml:space="preserve"> 60-second radio </w:t>
      </w:r>
      <w:r w:rsidR="00AF2539">
        <w:t>ad</w:t>
      </w:r>
      <w:r w:rsidR="00AF2539" w:rsidRPr="004F5975">
        <w:t xml:space="preserve">), and </w:t>
      </w:r>
      <w:r w:rsidR="00AF2539">
        <w:t>three</w:t>
      </w:r>
      <w:r w:rsidR="00AF2539" w:rsidRPr="004F5975">
        <w:t xml:space="preserve"> (</w:t>
      </w:r>
      <w:r w:rsidR="00AF2539">
        <w:t>3</w:t>
      </w:r>
      <w:r w:rsidR="00AF2539" w:rsidRPr="004F5975">
        <w:t xml:space="preserve">) are 30-second television ads.  These draft </w:t>
      </w:r>
      <w:r w:rsidR="00AF2539">
        <w:t xml:space="preserve">Spanish </w:t>
      </w:r>
      <w:r w:rsidR="00AF2539" w:rsidRPr="004F5975">
        <w:t xml:space="preserve">ads must undergo rough-cut testing before final ads </w:t>
      </w:r>
      <w:proofErr w:type="gramStart"/>
      <w:r w:rsidR="00AF2539" w:rsidRPr="004F5975">
        <w:t>can be produced</w:t>
      </w:r>
      <w:proofErr w:type="gramEnd"/>
      <w:r w:rsidR="00AF2539" w:rsidRPr="004F5975">
        <w:t xml:space="preserve"> for dissemination</w:t>
      </w:r>
      <w:r w:rsidR="00013F76">
        <w:t xml:space="preserve"> in the Tips 2014 media campaign</w:t>
      </w:r>
      <w:r w:rsidR="00AF2539" w:rsidRPr="004F5975">
        <w:t xml:space="preserve">.  Rough-cut testing refers to testing that is conducted with ads that are in near final form to ensure that the near-final ads are “hitting the mark” in terms of clarity, credibility, believability and persuasiveness. Rough-cut testing is a standard activity used in the development of Health Communication campaigns and is critical in informing the </w:t>
      </w:r>
      <w:r w:rsidR="00AF2539" w:rsidRPr="004F5975">
        <w:lastRenderedPageBreak/>
        <w:t>development of the final ads.</w:t>
      </w:r>
      <w:r w:rsidR="0015205F">
        <w:t xml:space="preserve">  </w:t>
      </w:r>
      <w:r w:rsidR="00442B94">
        <w:t xml:space="preserve">The </w:t>
      </w:r>
      <w:r w:rsidR="00013F76">
        <w:t>instrument</w:t>
      </w:r>
      <w:r w:rsidR="00442B94">
        <w:t xml:space="preserve">s </w:t>
      </w:r>
      <w:r w:rsidR="009C6565">
        <w:t xml:space="preserve">used </w:t>
      </w:r>
      <w:r w:rsidR="00442B94">
        <w:t xml:space="preserve">to test the ads are identical to the </w:t>
      </w:r>
      <w:r w:rsidR="00013F76">
        <w:t>instrument</w:t>
      </w:r>
      <w:r w:rsidR="00442B94">
        <w:t xml:space="preserve">s submitted as part of Gen IC #9, except the questions and answer choices </w:t>
      </w:r>
      <w:proofErr w:type="gramStart"/>
      <w:r w:rsidR="00FF2E6A">
        <w:t xml:space="preserve">have been </w:t>
      </w:r>
      <w:r w:rsidR="00442B94">
        <w:t>translated</w:t>
      </w:r>
      <w:proofErr w:type="gramEnd"/>
      <w:r w:rsidR="00442B94">
        <w:t xml:space="preserve"> into Spanish.  </w:t>
      </w:r>
      <w:r w:rsidR="00DD17C8">
        <w:t>CDC’s Multilingual Services team</w:t>
      </w:r>
      <w:r w:rsidR="00DD17C8">
        <w:t xml:space="preserve"> provided the </w:t>
      </w:r>
      <w:r w:rsidR="00B15CDD">
        <w:t>Spanish language translation services</w:t>
      </w:r>
      <w:r w:rsidR="00986CFA">
        <w:t xml:space="preserve">. </w:t>
      </w:r>
    </w:p>
    <w:p w14:paraId="401F2703" w14:textId="77777777" w:rsidR="0083512F" w:rsidRDefault="0083512F" w:rsidP="00ED4896">
      <w:pPr>
        <w:pStyle w:val="ListParagraph"/>
        <w:ind w:left="0"/>
      </w:pPr>
    </w:p>
    <w:p w14:paraId="6A56230F" w14:textId="2131FB47" w:rsidR="00052C46" w:rsidRDefault="00BC5A28" w:rsidP="00BC5A28">
      <w:pPr>
        <w:pStyle w:val="ListParagraph"/>
        <w:ind w:left="0"/>
      </w:pPr>
      <w:r>
        <w:t xml:space="preserve">Below is a list of ads that </w:t>
      </w:r>
      <w:proofErr w:type="gramStart"/>
      <w:r>
        <w:t xml:space="preserve">were </w:t>
      </w:r>
      <w:r w:rsidR="00013F76">
        <w:t>described</w:t>
      </w:r>
      <w:proofErr w:type="gramEnd"/>
      <w:r>
        <w:t xml:space="preserve"> in Gen IC #9. </w:t>
      </w:r>
      <w:r w:rsidR="00052C46">
        <w:t xml:space="preserve">The ads that </w:t>
      </w:r>
      <w:proofErr w:type="gramStart"/>
      <w:r w:rsidR="00052C46">
        <w:t>are being tested</w:t>
      </w:r>
      <w:proofErr w:type="gramEnd"/>
      <w:r w:rsidR="00052C46">
        <w:t xml:space="preserve"> in both Spanish and English have an asterisk next to them. Those with</w:t>
      </w:r>
      <w:r w:rsidR="00013F76">
        <w:t>out</w:t>
      </w:r>
      <w:r w:rsidR="00052C46">
        <w:t xml:space="preserve"> asterisks are English-only ads</w:t>
      </w:r>
      <w:r>
        <w:t>. For purposes of this information collection</w:t>
      </w:r>
      <w:r w:rsidR="00013F76">
        <w:t xml:space="preserve"> request</w:t>
      </w:r>
      <w:r w:rsidR="004D73C0">
        <w:t>,</w:t>
      </w:r>
      <w:r>
        <w:t xml:space="preserve"> we </w:t>
      </w:r>
      <w:r w:rsidR="0001198E">
        <w:t>will be</w:t>
      </w:r>
      <w:r>
        <w:t xml:space="preserve"> </w:t>
      </w:r>
      <w:r w:rsidR="00EF7134">
        <w:t xml:space="preserve">rough-cut </w:t>
      </w:r>
      <w:r>
        <w:t>testing the ads that have been translated from English into Spanish (those with asterisks) and the</w:t>
      </w:r>
      <w:r w:rsidR="00EF7134">
        <w:t xml:space="preserve"> three additional ads that have been crea</w:t>
      </w:r>
      <w:r w:rsidR="00BB6022">
        <w:t xml:space="preserve">ted since Gen IC #9 was approved (e.g. Spanish ad #3, </w:t>
      </w:r>
      <w:r w:rsidR="00B15CDD">
        <w:t>ad #5, and ad #10 listed below)</w:t>
      </w:r>
      <w:r w:rsidR="00EF7134">
        <w:t xml:space="preserve">. </w:t>
      </w:r>
    </w:p>
    <w:p w14:paraId="6293F818" w14:textId="77777777" w:rsidR="00052C46" w:rsidRDefault="00052C46" w:rsidP="00052C46">
      <w:pPr>
        <w:jc w:val="both"/>
      </w:pPr>
      <w:r>
        <w:t>The television ads that will undergo rough cut testing in English and/or in Spanish are:</w:t>
      </w:r>
    </w:p>
    <w:p w14:paraId="61A18B88" w14:textId="77777777" w:rsidR="00052C46" w:rsidRDefault="00052C46" w:rsidP="00AD4378">
      <w:pPr>
        <w:pStyle w:val="ListParagraph"/>
        <w:numPr>
          <w:ilvl w:val="0"/>
          <w:numId w:val="5"/>
        </w:numPr>
        <w:jc w:val="both"/>
      </w:pPr>
      <w:r>
        <w:t>Ad entitled “Amanda’s Tips”, 30 seconds, maternal health</w:t>
      </w:r>
    </w:p>
    <w:p w14:paraId="0D72BFF1" w14:textId="77777777" w:rsidR="00052C46" w:rsidRDefault="00052C46" w:rsidP="00AD4378">
      <w:pPr>
        <w:pStyle w:val="ListParagraph"/>
        <w:numPr>
          <w:ilvl w:val="0"/>
          <w:numId w:val="5"/>
        </w:numPr>
        <w:jc w:val="both"/>
      </w:pPr>
      <w:r>
        <w:t xml:space="preserve">Ad entitled “Brett’s Tips”, 30 seconds, periodontal disease </w:t>
      </w:r>
    </w:p>
    <w:p w14:paraId="063A4ABC" w14:textId="44B7B455" w:rsidR="00052C46" w:rsidRDefault="00052C46" w:rsidP="00AD4378">
      <w:pPr>
        <w:pStyle w:val="ListParagraph"/>
        <w:numPr>
          <w:ilvl w:val="0"/>
          <w:numId w:val="5"/>
        </w:numPr>
        <w:jc w:val="both"/>
      </w:pPr>
      <w:r>
        <w:t>Ad entitled “Rose’s Tips”, 30 seconds, lung cancer*</w:t>
      </w:r>
      <w:r w:rsidR="00EF7134">
        <w:t xml:space="preserve"> (</w:t>
      </w:r>
      <w:r w:rsidR="00134FEE" w:rsidRPr="0053717B">
        <w:rPr>
          <w:b/>
        </w:rPr>
        <w:t>Spanish a</w:t>
      </w:r>
      <w:r w:rsidR="00EF7134" w:rsidRPr="0053717B">
        <w:rPr>
          <w:b/>
        </w:rPr>
        <w:t>d #1</w:t>
      </w:r>
      <w:r w:rsidR="00EF7134">
        <w:t>)</w:t>
      </w:r>
    </w:p>
    <w:p w14:paraId="0551BB08" w14:textId="1A4C722B" w:rsidR="00052C46" w:rsidRDefault="00052C46" w:rsidP="00AD4378">
      <w:pPr>
        <w:pStyle w:val="ListParagraph"/>
        <w:numPr>
          <w:ilvl w:val="0"/>
          <w:numId w:val="5"/>
        </w:numPr>
        <w:jc w:val="both"/>
      </w:pPr>
      <w:r>
        <w:t>Ad entitled “Rose’s Tips2”, 30 seconds, lung cancer*</w:t>
      </w:r>
      <w:r w:rsidR="00EF7134">
        <w:t xml:space="preserve"> (</w:t>
      </w:r>
      <w:r w:rsidR="00134FEE" w:rsidRPr="0053717B">
        <w:rPr>
          <w:b/>
        </w:rPr>
        <w:t>Spanish a</w:t>
      </w:r>
      <w:r w:rsidR="00EF7134" w:rsidRPr="0053717B">
        <w:rPr>
          <w:b/>
        </w:rPr>
        <w:t>d #2</w:t>
      </w:r>
      <w:r w:rsidR="00EF7134">
        <w:t>)</w:t>
      </w:r>
    </w:p>
    <w:p w14:paraId="428925FE" w14:textId="6BFBED5B" w:rsidR="000C1BA4" w:rsidRPr="00521E0C" w:rsidRDefault="00052C46" w:rsidP="00521E0C">
      <w:pPr>
        <w:pStyle w:val="ListParagraph"/>
        <w:numPr>
          <w:ilvl w:val="0"/>
          <w:numId w:val="5"/>
        </w:numPr>
        <w:jc w:val="both"/>
      </w:pPr>
      <w:r>
        <w:t>Ad entitled “Shawn’s Tips”, 30 seconds, throat cancer</w:t>
      </w:r>
    </w:p>
    <w:p w14:paraId="2B3AB669" w14:textId="51B4B4EF" w:rsidR="000C1BA4" w:rsidRDefault="0074206C" w:rsidP="000C1BA4">
      <w:pPr>
        <w:spacing w:after="0" w:line="240" w:lineRule="auto"/>
        <w:ind w:firstLine="720"/>
        <w:contextualSpacing/>
        <w:jc w:val="both"/>
        <w:rPr>
          <w:i/>
        </w:rPr>
      </w:pPr>
      <w:r>
        <w:rPr>
          <w:i/>
        </w:rPr>
        <w:t>The a</w:t>
      </w:r>
      <w:r w:rsidR="000C1BA4" w:rsidRPr="000C1BA4">
        <w:rPr>
          <w:i/>
        </w:rPr>
        <w:t xml:space="preserve">dditional Spanish print ad </w:t>
      </w:r>
      <w:r>
        <w:rPr>
          <w:i/>
        </w:rPr>
        <w:t xml:space="preserve">to </w:t>
      </w:r>
      <w:proofErr w:type="gramStart"/>
      <w:r>
        <w:rPr>
          <w:i/>
        </w:rPr>
        <w:t>be tested</w:t>
      </w:r>
      <w:proofErr w:type="gramEnd"/>
      <w:r>
        <w:rPr>
          <w:i/>
        </w:rPr>
        <w:t xml:space="preserve"> in</w:t>
      </w:r>
      <w:r w:rsidR="000C1BA4" w:rsidRPr="000C1BA4">
        <w:rPr>
          <w:i/>
        </w:rPr>
        <w:t xml:space="preserve"> this </w:t>
      </w:r>
      <w:r w:rsidR="000C1BA4">
        <w:rPr>
          <w:i/>
        </w:rPr>
        <w:t>information collection request is:</w:t>
      </w:r>
    </w:p>
    <w:p w14:paraId="59609ECF" w14:textId="77777777" w:rsidR="000C1BA4" w:rsidRPr="000C1BA4" w:rsidRDefault="000C1BA4" w:rsidP="000C1BA4">
      <w:pPr>
        <w:spacing w:after="0" w:line="240" w:lineRule="auto"/>
        <w:ind w:firstLine="720"/>
        <w:contextualSpacing/>
        <w:jc w:val="both"/>
        <w:rPr>
          <w:i/>
        </w:rPr>
      </w:pPr>
    </w:p>
    <w:p w14:paraId="43BA9EDC" w14:textId="5ED4EA51" w:rsidR="00EF7134" w:rsidRDefault="00134FEE" w:rsidP="00AD4378">
      <w:pPr>
        <w:pStyle w:val="ListParagraph"/>
        <w:numPr>
          <w:ilvl w:val="0"/>
          <w:numId w:val="6"/>
        </w:numPr>
        <w:jc w:val="both"/>
      </w:pPr>
      <w:r>
        <w:t xml:space="preserve">Ad entitled “Brett’s and </w:t>
      </w:r>
      <w:proofErr w:type="spellStart"/>
      <w:r>
        <w:t>Felicita’s</w:t>
      </w:r>
      <w:proofErr w:type="spellEnd"/>
      <w:r>
        <w:t xml:space="preserve"> Tips”</w:t>
      </w:r>
      <w:r w:rsidR="00C314E1">
        <w:t>,</w:t>
      </w:r>
      <w:r>
        <w:t xml:space="preserve"> </w:t>
      </w:r>
      <w:r w:rsidRPr="00C314E1">
        <w:t xml:space="preserve">30 seconds, periodontal disease </w:t>
      </w:r>
      <w:r w:rsidR="00421CF2">
        <w:t>[Note</w:t>
      </w:r>
      <w:r w:rsidR="004E15EE">
        <w:t xml:space="preserve">: </w:t>
      </w:r>
      <w:r>
        <w:t>variant of the Brett’s Tip TV ad (English-only) referenced above, where Brett’s words are subtit</w:t>
      </w:r>
      <w:r w:rsidR="004E15EE">
        <w:t xml:space="preserve">led and </w:t>
      </w:r>
      <w:proofErr w:type="spellStart"/>
      <w:r w:rsidR="004E15EE">
        <w:t>Felicita</w:t>
      </w:r>
      <w:proofErr w:type="spellEnd"/>
      <w:r w:rsidR="004E15EE">
        <w:t xml:space="preserve"> speaks Spanish]</w:t>
      </w:r>
      <w:r w:rsidR="004E15EE" w:rsidRPr="004E15EE">
        <w:t xml:space="preserve"> </w:t>
      </w:r>
      <w:r w:rsidR="004E15EE">
        <w:t>(</w:t>
      </w:r>
      <w:r w:rsidR="004E15EE" w:rsidRPr="0053717B">
        <w:rPr>
          <w:b/>
        </w:rPr>
        <w:t>Spanish ad #3</w:t>
      </w:r>
      <w:r w:rsidR="004E15EE">
        <w:t>)</w:t>
      </w:r>
    </w:p>
    <w:p w14:paraId="0B0DA52E" w14:textId="1AAE5CE4" w:rsidR="00052C46" w:rsidRDefault="00052C46" w:rsidP="00052C46">
      <w:pPr>
        <w:jc w:val="both"/>
      </w:pPr>
      <w:r>
        <w:t>The ra</w:t>
      </w:r>
      <w:r w:rsidR="00C314E1">
        <w:t>dio ads that will undergo rough-</w:t>
      </w:r>
      <w:r>
        <w:t>cut testing in English and/or in Spanish are:</w:t>
      </w:r>
    </w:p>
    <w:p w14:paraId="25868238" w14:textId="77777777" w:rsidR="00052C46" w:rsidRDefault="00052C46" w:rsidP="00AD4378">
      <w:pPr>
        <w:pStyle w:val="ListParagraph"/>
        <w:numPr>
          <w:ilvl w:val="0"/>
          <w:numId w:val="6"/>
        </w:numPr>
        <w:spacing w:after="0" w:line="240" w:lineRule="auto"/>
        <w:jc w:val="both"/>
      </w:pPr>
      <w:r>
        <w:t>Ad entitled “Amanda’s Tip”, 60 seconds, maternal health</w:t>
      </w:r>
    </w:p>
    <w:p w14:paraId="343E7423" w14:textId="77777777" w:rsidR="00052C46" w:rsidRDefault="00052C46" w:rsidP="00AD4378">
      <w:pPr>
        <w:pStyle w:val="ListParagraph"/>
        <w:numPr>
          <w:ilvl w:val="0"/>
          <w:numId w:val="6"/>
        </w:numPr>
        <w:jc w:val="both"/>
      </w:pPr>
      <w:r>
        <w:t xml:space="preserve">Ad entitled “Brett’s Tip”, 60 seconds, periodontal disease </w:t>
      </w:r>
    </w:p>
    <w:p w14:paraId="5AFA3BBA" w14:textId="7EF99E81" w:rsidR="00052C46" w:rsidRDefault="00052C46" w:rsidP="00AD4378">
      <w:pPr>
        <w:pStyle w:val="ListParagraph"/>
        <w:numPr>
          <w:ilvl w:val="0"/>
          <w:numId w:val="6"/>
        </w:numPr>
        <w:spacing w:after="0" w:line="240" w:lineRule="auto"/>
        <w:jc w:val="both"/>
      </w:pPr>
      <w:r>
        <w:t>Ad entitled “Rose’s Tip”, 30 seconds, lung cancer*</w:t>
      </w:r>
      <w:r w:rsidR="004E15EE">
        <w:t xml:space="preserve"> (</w:t>
      </w:r>
      <w:r w:rsidR="004E15EE" w:rsidRPr="0053717B">
        <w:rPr>
          <w:b/>
        </w:rPr>
        <w:t>Spanish ad #4</w:t>
      </w:r>
      <w:r w:rsidR="004E15EE">
        <w:t>)</w:t>
      </w:r>
    </w:p>
    <w:p w14:paraId="133C0CDF" w14:textId="77777777" w:rsidR="000C1BA4" w:rsidRDefault="000C1BA4" w:rsidP="000C1BA4">
      <w:pPr>
        <w:spacing w:after="0" w:line="240" w:lineRule="auto"/>
        <w:contextualSpacing/>
        <w:jc w:val="both"/>
      </w:pPr>
    </w:p>
    <w:p w14:paraId="190ACEC5" w14:textId="175150A9" w:rsidR="000C1BA4" w:rsidRPr="000C1BA4" w:rsidRDefault="0074206C" w:rsidP="000C1BA4">
      <w:pPr>
        <w:spacing w:after="0" w:line="240" w:lineRule="auto"/>
        <w:ind w:firstLine="720"/>
        <w:contextualSpacing/>
        <w:jc w:val="both"/>
        <w:rPr>
          <w:i/>
        </w:rPr>
      </w:pPr>
      <w:r>
        <w:rPr>
          <w:i/>
        </w:rPr>
        <w:t>The a</w:t>
      </w:r>
      <w:r w:rsidR="000C1BA4" w:rsidRPr="000C1BA4">
        <w:rPr>
          <w:i/>
        </w:rPr>
        <w:t xml:space="preserve">dditional Spanish </w:t>
      </w:r>
      <w:r w:rsidR="000C1BA4">
        <w:rPr>
          <w:i/>
        </w:rPr>
        <w:t>radio</w:t>
      </w:r>
      <w:r w:rsidR="000C1BA4" w:rsidRPr="000C1BA4">
        <w:rPr>
          <w:i/>
        </w:rPr>
        <w:t xml:space="preserve"> ad </w:t>
      </w:r>
      <w:r>
        <w:rPr>
          <w:i/>
        </w:rPr>
        <w:t xml:space="preserve">to </w:t>
      </w:r>
      <w:proofErr w:type="gramStart"/>
      <w:r>
        <w:rPr>
          <w:i/>
        </w:rPr>
        <w:t>be tested</w:t>
      </w:r>
      <w:proofErr w:type="gramEnd"/>
      <w:r>
        <w:rPr>
          <w:i/>
        </w:rPr>
        <w:t xml:space="preserve"> in</w:t>
      </w:r>
      <w:r w:rsidR="000C1BA4" w:rsidRPr="000C1BA4">
        <w:rPr>
          <w:i/>
        </w:rPr>
        <w:t xml:space="preserve"> this information collection request</w:t>
      </w:r>
      <w:r w:rsidR="00AD4378">
        <w:rPr>
          <w:i/>
        </w:rPr>
        <w:t xml:space="preserve"> is</w:t>
      </w:r>
      <w:r w:rsidR="000C1BA4" w:rsidRPr="000C1BA4">
        <w:rPr>
          <w:i/>
        </w:rPr>
        <w:t>:</w:t>
      </w:r>
    </w:p>
    <w:p w14:paraId="5C359680" w14:textId="0EDB95B4" w:rsidR="000C1BA4" w:rsidRPr="00D37B34" w:rsidRDefault="000C1BA4" w:rsidP="000C1BA4">
      <w:pPr>
        <w:spacing w:after="0" w:line="240" w:lineRule="auto"/>
        <w:contextualSpacing/>
        <w:jc w:val="both"/>
      </w:pPr>
    </w:p>
    <w:p w14:paraId="4CD246AE" w14:textId="67A8384B" w:rsidR="00052C46" w:rsidRPr="00D37B34" w:rsidRDefault="00421CF2" w:rsidP="00AD4378">
      <w:pPr>
        <w:pStyle w:val="ListParagraph"/>
        <w:numPr>
          <w:ilvl w:val="0"/>
          <w:numId w:val="7"/>
        </w:numPr>
        <w:jc w:val="both"/>
      </w:pPr>
      <w:r w:rsidRPr="00D37B34">
        <w:t>Ad entitled “</w:t>
      </w:r>
      <w:proofErr w:type="spellStart"/>
      <w:r w:rsidRPr="00D37B34">
        <w:t>Felicita’s</w:t>
      </w:r>
      <w:proofErr w:type="spellEnd"/>
      <w:r w:rsidRPr="00D37B34">
        <w:t xml:space="preserve"> Tip”, 60 seconds, periodontal disease [Note: variant of the Brett’s Tip radio ad referenced above] (</w:t>
      </w:r>
      <w:r w:rsidRPr="0053717B">
        <w:rPr>
          <w:b/>
        </w:rPr>
        <w:t>Spanish ad #5</w:t>
      </w:r>
      <w:r w:rsidRPr="00D37B34">
        <w:t>)</w:t>
      </w:r>
    </w:p>
    <w:p w14:paraId="39EE6192" w14:textId="4A756AB1" w:rsidR="00052C46" w:rsidRDefault="00421CF2" w:rsidP="00052C46">
      <w:pPr>
        <w:jc w:val="both"/>
      </w:pPr>
      <w:r>
        <w:t xml:space="preserve">The </w:t>
      </w:r>
      <w:r w:rsidR="00052C46">
        <w:t>print ads that will undergo rough cut testing in English and in Spanish are:</w:t>
      </w:r>
    </w:p>
    <w:p w14:paraId="0921E826" w14:textId="72CC9A8A" w:rsidR="00052C46" w:rsidRDefault="00052C46" w:rsidP="00545E8F">
      <w:pPr>
        <w:pStyle w:val="ListParagraph"/>
        <w:numPr>
          <w:ilvl w:val="0"/>
          <w:numId w:val="7"/>
        </w:numPr>
        <w:spacing w:after="0" w:line="240" w:lineRule="auto"/>
        <w:jc w:val="both"/>
      </w:pPr>
      <w:r>
        <w:t>Ad entitled “Amanda’s Tip”, maternal health*</w:t>
      </w:r>
      <w:r w:rsidR="008A0F37">
        <w:t xml:space="preserve"> (</w:t>
      </w:r>
      <w:r w:rsidR="008A0F37" w:rsidRPr="0053717B">
        <w:rPr>
          <w:b/>
        </w:rPr>
        <w:t>Spanish ad #6</w:t>
      </w:r>
      <w:r w:rsidR="008A0F37">
        <w:t>)</w:t>
      </w:r>
    </w:p>
    <w:p w14:paraId="74D39F91" w14:textId="2E519B2B" w:rsidR="00052C46" w:rsidRDefault="00052C46" w:rsidP="00545E8F">
      <w:pPr>
        <w:pStyle w:val="ListParagraph"/>
        <w:numPr>
          <w:ilvl w:val="0"/>
          <w:numId w:val="7"/>
        </w:numPr>
        <w:spacing w:after="0" w:line="240" w:lineRule="auto"/>
        <w:jc w:val="both"/>
      </w:pPr>
      <w:r>
        <w:t>Ad entitled “Brian’s Tip1”, Stroke/HIV consequences*</w:t>
      </w:r>
      <w:r w:rsidR="008A0F37">
        <w:t xml:space="preserve"> (</w:t>
      </w:r>
      <w:r w:rsidR="008A0F37" w:rsidRPr="0053717B">
        <w:rPr>
          <w:b/>
        </w:rPr>
        <w:t>Spanish ad #7</w:t>
      </w:r>
      <w:r w:rsidR="008A0F37">
        <w:t>)</w:t>
      </w:r>
    </w:p>
    <w:p w14:paraId="759D6C7E" w14:textId="0BBA7DFE" w:rsidR="00052C46" w:rsidRDefault="00052C46" w:rsidP="00545E8F">
      <w:pPr>
        <w:pStyle w:val="ListParagraph"/>
        <w:numPr>
          <w:ilvl w:val="0"/>
          <w:numId w:val="7"/>
        </w:numPr>
        <w:spacing w:after="0" w:line="240" w:lineRule="auto"/>
        <w:jc w:val="both"/>
      </w:pPr>
      <w:r>
        <w:t>Ad entitled “Brian’s Tip2”, Stroke/HIV consequences (digital print)*</w:t>
      </w:r>
      <w:r w:rsidR="008A0F37">
        <w:t xml:space="preserve"> (</w:t>
      </w:r>
      <w:r w:rsidR="008A0F37" w:rsidRPr="0053717B">
        <w:rPr>
          <w:b/>
        </w:rPr>
        <w:t>Spanish ad #8</w:t>
      </w:r>
      <w:r w:rsidR="008A0F37">
        <w:t>)</w:t>
      </w:r>
    </w:p>
    <w:p w14:paraId="3358107D" w14:textId="0C8023B0" w:rsidR="00052C46" w:rsidRDefault="00052C46" w:rsidP="00545E8F">
      <w:pPr>
        <w:pStyle w:val="ListParagraph"/>
        <w:numPr>
          <w:ilvl w:val="0"/>
          <w:numId w:val="7"/>
        </w:numPr>
        <w:spacing w:after="0" w:line="240" w:lineRule="auto"/>
        <w:jc w:val="both"/>
      </w:pPr>
      <w:r>
        <w:t>Ad entitled “Rose’s Tip”, lung cancer*</w:t>
      </w:r>
      <w:r w:rsidR="008A0F37">
        <w:t xml:space="preserve"> (</w:t>
      </w:r>
      <w:r w:rsidR="008A0F37" w:rsidRPr="0053717B">
        <w:rPr>
          <w:b/>
        </w:rPr>
        <w:t>Spanish ad #9</w:t>
      </w:r>
      <w:r w:rsidR="008A0F37">
        <w:t>)</w:t>
      </w:r>
    </w:p>
    <w:p w14:paraId="3B4062A4" w14:textId="77777777" w:rsidR="000C1BA4" w:rsidRDefault="008A0F37" w:rsidP="008A0F37">
      <w:pPr>
        <w:spacing w:after="0" w:line="240" w:lineRule="auto"/>
        <w:contextualSpacing/>
        <w:jc w:val="both"/>
      </w:pPr>
      <w:r>
        <w:tab/>
      </w:r>
    </w:p>
    <w:p w14:paraId="4B7962DA" w14:textId="76579DE9" w:rsidR="008A0F37" w:rsidRPr="000C1BA4" w:rsidRDefault="0074206C" w:rsidP="000C1BA4">
      <w:pPr>
        <w:spacing w:after="0" w:line="240" w:lineRule="auto"/>
        <w:ind w:firstLine="720"/>
        <w:contextualSpacing/>
        <w:jc w:val="both"/>
        <w:rPr>
          <w:i/>
        </w:rPr>
      </w:pPr>
      <w:r>
        <w:rPr>
          <w:i/>
        </w:rPr>
        <w:t>The a</w:t>
      </w:r>
      <w:r w:rsidR="008A0F37" w:rsidRPr="000C1BA4">
        <w:rPr>
          <w:i/>
        </w:rPr>
        <w:t xml:space="preserve">dditional Spanish print ad </w:t>
      </w:r>
      <w:r>
        <w:rPr>
          <w:i/>
        </w:rPr>
        <w:t xml:space="preserve">to </w:t>
      </w:r>
      <w:proofErr w:type="gramStart"/>
      <w:r>
        <w:rPr>
          <w:i/>
        </w:rPr>
        <w:t>be tested</w:t>
      </w:r>
      <w:proofErr w:type="gramEnd"/>
      <w:r>
        <w:rPr>
          <w:i/>
        </w:rPr>
        <w:t xml:space="preserve"> in </w:t>
      </w:r>
      <w:r w:rsidR="008A0F37" w:rsidRPr="000C1BA4">
        <w:rPr>
          <w:i/>
        </w:rPr>
        <w:t xml:space="preserve">this </w:t>
      </w:r>
      <w:r w:rsidR="000C1BA4" w:rsidRPr="000C1BA4">
        <w:rPr>
          <w:i/>
        </w:rPr>
        <w:t>information collection request</w:t>
      </w:r>
      <w:r>
        <w:rPr>
          <w:i/>
        </w:rPr>
        <w:t xml:space="preserve"> is</w:t>
      </w:r>
      <w:r w:rsidR="000C1BA4" w:rsidRPr="000C1BA4">
        <w:rPr>
          <w:i/>
        </w:rPr>
        <w:t>:</w:t>
      </w:r>
    </w:p>
    <w:p w14:paraId="30DBD047" w14:textId="77777777" w:rsidR="000C1BA4" w:rsidRDefault="000C1BA4" w:rsidP="00421CF2">
      <w:pPr>
        <w:spacing w:after="0" w:line="240" w:lineRule="auto"/>
        <w:ind w:left="1080"/>
        <w:contextualSpacing/>
        <w:jc w:val="both"/>
      </w:pPr>
    </w:p>
    <w:p w14:paraId="1FEB150A" w14:textId="6D854686" w:rsidR="00012954" w:rsidRPr="004F5975" w:rsidRDefault="008A0F37" w:rsidP="00A5480F">
      <w:pPr>
        <w:pStyle w:val="ListParagraph"/>
        <w:numPr>
          <w:ilvl w:val="0"/>
          <w:numId w:val="8"/>
        </w:numPr>
        <w:spacing w:after="0" w:line="240" w:lineRule="auto"/>
        <w:jc w:val="both"/>
      </w:pPr>
      <w:r>
        <w:t>Ad entitled “</w:t>
      </w:r>
      <w:proofErr w:type="spellStart"/>
      <w:r>
        <w:t>Felicita’s</w:t>
      </w:r>
      <w:proofErr w:type="spellEnd"/>
      <w:r>
        <w:t xml:space="preserve"> Tip”, periodontal disease (</w:t>
      </w:r>
      <w:r w:rsidRPr="0053717B">
        <w:rPr>
          <w:b/>
        </w:rPr>
        <w:t>Spanish ad #10</w:t>
      </w:r>
      <w:r>
        <w:t>)</w:t>
      </w:r>
    </w:p>
    <w:p w14:paraId="5737E6D0" w14:textId="77777777" w:rsidR="007A52B1" w:rsidRPr="004F5975" w:rsidRDefault="007A52B1" w:rsidP="00DD7B24">
      <w:pPr>
        <w:spacing w:after="0" w:line="240" w:lineRule="auto"/>
        <w:jc w:val="both"/>
      </w:pPr>
    </w:p>
    <w:p w14:paraId="6EAEDCCD" w14:textId="589D3C60" w:rsidR="007E3764" w:rsidRPr="004F5975" w:rsidRDefault="00AF3C59" w:rsidP="00ED4896">
      <w:pPr>
        <w:rPr>
          <w:shd w:val="clear" w:color="auto" w:fill="FFFFFF"/>
        </w:rPr>
      </w:pPr>
      <w:r w:rsidRPr="004F5975">
        <w:t>To test the</w:t>
      </w:r>
      <w:r w:rsidR="00A5480F">
        <w:t xml:space="preserve"> </w:t>
      </w:r>
      <w:r w:rsidR="00B65648">
        <w:t xml:space="preserve">draft </w:t>
      </w:r>
      <w:r w:rsidR="00A5480F">
        <w:t>Spanish</w:t>
      </w:r>
      <w:r w:rsidR="00B65648">
        <w:t xml:space="preserve"> language</w:t>
      </w:r>
      <w:r w:rsidR="000E5A67" w:rsidRPr="004F5975">
        <w:t xml:space="preserve"> ads</w:t>
      </w:r>
      <w:r w:rsidR="00ED4896" w:rsidRPr="004F5975">
        <w:t xml:space="preserve">, we will ask individuals about their opinions of </w:t>
      </w:r>
      <w:r w:rsidR="00C623BA" w:rsidRPr="004F5975">
        <w:t xml:space="preserve">the </w:t>
      </w:r>
      <w:r w:rsidR="00ED4896" w:rsidRPr="004F5975">
        <w:t xml:space="preserve">advertising messages </w:t>
      </w:r>
      <w:r w:rsidR="00C623BA" w:rsidRPr="004F5975">
        <w:rPr>
          <w:shd w:val="clear" w:color="auto" w:fill="FFFFFF"/>
        </w:rPr>
        <w:t>emphasizing the negative health effects of cigarette smoking</w:t>
      </w:r>
      <w:r w:rsidR="00ED4896" w:rsidRPr="004F5975">
        <w:t xml:space="preserve">.  </w:t>
      </w:r>
      <w:r w:rsidR="003A41EB" w:rsidRPr="004F5975">
        <w:t>The</w:t>
      </w:r>
      <w:r w:rsidR="000E5A67" w:rsidRPr="004F5975">
        <w:t xml:space="preserve"> target audiences </w:t>
      </w:r>
      <w:r w:rsidR="00163C13" w:rsidRPr="004F5975">
        <w:t>outlined above will contain both</w:t>
      </w:r>
      <w:r w:rsidR="000E5A67" w:rsidRPr="004F5975">
        <w:t xml:space="preserve"> smokers and </w:t>
      </w:r>
      <w:r w:rsidR="00946A0A" w:rsidRPr="004F5975">
        <w:t>nonsmokers</w:t>
      </w:r>
      <w:r w:rsidR="000E5A67" w:rsidRPr="004F5975">
        <w:t xml:space="preserve"> who are </w:t>
      </w:r>
      <w:r w:rsidR="000E5A67" w:rsidRPr="004F5975">
        <w:rPr>
          <w:rFonts w:asciiTheme="minorHAnsi" w:hAnsiTheme="minorHAnsi"/>
        </w:rPr>
        <w:t>ages 18-54</w:t>
      </w:r>
      <w:r w:rsidR="000E5A67" w:rsidRPr="004F5975">
        <w:t xml:space="preserve">.  We will segment by smoking status because </w:t>
      </w:r>
      <w:r w:rsidR="000E5A67" w:rsidRPr="004F5975">
        <w:rPr>
          <w:shd w:val="clear" w:color="auto" w:fill="FFFFFF"/>
        </w:rPr>
        <w:t xml:space="preserve">smokers and </w:t>
      </w:r>
      <w:r w:rsidR="00946A0A" w:rsidRPr="004F5975">
        <w:rPr>
          <w:shd w:val="clear" w:color="auto" w:fill="FFFFFF"/>
        </w:rPr>
        <w:t>nonsmokers</w:t>
      </w:r>
      <w:r w:rsidR="000E5A67" w:rsidRPr="004F5975">
        <w:rPr>
          <w:shd w:val="clear" w:color="auto" w:fill="FFFFFF"/>
        </w:rPr>
        <w:t xml:space="preserve"> may have different beliefs and behaviors related to tobacco use and secondhand smoke exposure</w:t>
      </w:r>
      <w:r w:rsidR="003F7128" w:rsidRPr="004F5975">
        <w:rPr>
          <w:shd w:val="clear" w:color="auto" w:fill="FFFFFF"/>
        </w:rPr>
        <w:t>,</w:t>
      </w:r>
      <w:r w:rsidR="000E5A67" w:rsidRPr="004F5975">
        <w:rPr>
          <w:shd w:val="clear" w:color="auto" w:fill="FFFFFF"/>
        </w:rPr>
        <w:t xml:space="preserve"> and </w:t>
      </w:r>
      <w:r w:rsidR="003F7128" w:rsidRPr="004F5975">
        <w:rPr>
          <w:shd w:val="clear" w:color="auto" w:fill="FFFFFF"/>
        </w:rPr>
        <w:t xml:space="preserve">thus </w:t>
      </w:r>
      <w:r w:rsidR="000E5A67" w:rsidRPr="004F5975">
        <w:rPr>
          <w:shd w:val="clear" w:color="auto" w:fill="FFFFFF"/>
        </w:rPr>
        <w:t xml:space="preserve">may respond differently to certain types of messages.  Ads emphasizing the negative health effects of cigarette smoking may resonate more with smokers, whereas </w:t>
      </w:r>
      <w:r w:rsidR="00946A0A" w:rsidRPr="004F5975">
        <w:rPr>
          <w:shd w:val="clear" w:color="auto" w:fill="FFFFFF"/>
        </w:rPr>
        <w:t>nonsmokers</w:t>
      </w:r>
      <w:r w:rsidR="000E5A67" w:rsidRPr="004F5975">
        <w:rPr>
          <w:shd w:val="clear" w:color="auto" w:fill="FFFFFF"/>
        </w:rPr>
        <w:t xml:space="preserve"> may respond more strongly to ads emphasizing the harms of secondhand smoke.</w:t>
      </w:r>
      <w:r w:rsidR="00D831C1" w:rsidRPr="004F5975">
        <w:rPr>
          <w:shd w:val="clear" w:color="auto" w:fill="FFFFFF"/>
        </w:rPr>
        <w:t xml:space="preserve"> The actions that the ads are trying to mo</w:t>
      </w:r>
      <w:r w:rsidR="006258F0">
        <w:rPr>
          <w:shd w:val="clear" w:color="auto" w:fill="FFFFFF"/>
        </w:rPr>
        <w:t>t</w:t>
      </w:r>
      <w:r w:rsidR="00D831C1" w:rsidRPr="004F5975">
        <w:rPr>
          <w:shd w:val="clear" w:color="auto" w:fill="FFFFFF"/>
        </w:rPr>
        <w:t>iv</w:t>
      </w:r>
      <w:r w:rsidR="006258F0">
        <w:rPr>
          <w:shd w:val="clear" w:color="auto" w:fill="FFFFFF"/>
        </w:rPr>
        <w:t>at</w:t>
      </w:r>
      <w:r w:rsidR="00D831C1" w:rsidRPr="004F5975">
        <w:rPr>
          <w:shd w:val="clear" w:color="auto" w:fill="FFFFFF"/>
        </w:rPr>
        <w:t xml:space="preserve">e include quitting smoking or encouraging others to quit. </w:t>
      </w:r>
      <w:r w:rsidR="000E5A67" w:rsidRPr="004F5975">
        <w:rPr>
          <w:shd w:val="clear" w:color="auto" w:fill="FFFFFF"/>
        </w:rPr>
        <w:t xml:space="preserve"> </w:t>
      </w:r>
    </w:p>
    <w:p w14:paraId="4BFA1547" w14:textId="217F8AEA" w:rsidR="00012954" w:rsidRPr="004F5975" w:rsidRDefault="007E3764" w:rsidP="00ED4896">
      <w:r w:rsidRPr="004F5975">
        <w:rPr>
          <w:shd w:val="clear" w:color="auto" w:fill="FFFFFF"/>
        </w:rPr>
        <w:t>I</w:t>
      </w:r>
      <w:r w:rsidR="003F7128" w:rsidRPr="004F5975">
        <w:t>n addition to collecting information about respondents’ reactions to the draft ads, w</w:t>
      </w:r>
      <w:r w:rsidR="00ED4896" w:rsidRPr="004F5975">
        <w:t xml:space="preserve">e will also </w:t>
      </w:r>
      <w:r w:rsidR="003F7128" w:rsidRPr="004F5975">
        <w:t>request</w:t>
      </w:r>
      <w:r w:rsidR="00ED7A93" w:rsidRPr="004F5975">
        <w:t xml:space="preserve"> </w:t>
      </w:r>
      <w:r w:rsidR="00ED4896" w:rsidRPr="004F5975">
        <w:t xml:space="preserve">basic demographic and tobacco use information in order to understand whether and how these factors may influence individuals’ responses to these messages.  </w:t>
      </w:r>
      <w:r w:rsidR="00AF3C59" w:rsidRPr="004F5975">
        <w:t>We will not specifically screen for low socioeconomic status (SES)</w:t>
      </w:r>
      <w:r w:rsidR="004F5975" w:rsidRPr="004F5975">
        <w:t xml:space="preserve"> (thus not used as an eligibility criterion)</w:t>
      </w:r>
      <w:r w:rsidR="00AF3C59" w:rsidRPr="004F5975">
        <w:t xml:space="preserve">, but we anticipate </w:t>
      </w:r>
      <w:r w:rsidR="009A6B9B" w:rsidRPr="004F5975">
        <w:t xml:space="preserve">that </w:t>
      </w:r>
      <w:r w:rsidR="00AF3C59" w:rsidRPr="004F5975">
        <w:t xml:space="preserve">many of the respondents who are smokers will be of low SES.  </w:t>
      </w:r>
      <w:r w:rsidR="00C623BA" w:rsidRPr="004F5975">
        <w:t xml:space="preserve">Individuals of low socioeconomic status </w:t>
      </w:r>
      <w:proofErr w:type="gramStart"/>
      <w:r w:rsidR="00AF3C59" w:rsidRPr="004F5975">
        <w:t>are known</w:t>
      </w:r>
      <w:proofErr w:type="gramEnd"/>
      <w:r w:rsidR="00AF3C59" w:rsidRPr="004F5975">
        <w:t xml:space="preserve"> to </w:t>
      </w:r>
      <w:r w:rsidR="00C623BA" w:rsidRPr="004F5975">
        <w:t>experience higher rates of smoking and resulting smoking‐related diseases than the general population</w:t>
      </w:r>
      <w:r w:rsidR="00AF3C59" w:rsidRPr="004F5975">
        <w:t>.</w:t>
      </w:r>
      <w:r w:rsidR="00B6616B" w:rsidRPr="004F5975">
        <w:t xml:space="preserve"> </w:t>
      </w:r>
      <w:r w:rsidR="00AF3C59" w:rsidRPr="004F5975">
        <w:t xml:space="preserve">Approximately </w:t>
      </w:r>
      <w:r w:rsidR="00B6616B" w:rsidRPr="004F5975">
        <w:t>29% of smokers in the U.S. today are of low SES</w:t>
      </w:r>
      <w:r w:rsidR="00AF3C59" w:rsidRPr="004F5975">
        <w:t>, compared to 21% of the general population</w:t>
      </w:r>
      <w:r w:rsidR="00B6616B" w:rsidRPr="004F5975">
        <w:t xml:space="preserve">. </w:t>
      </w:r>
      <w:r w:rsidR="00ED4896" w:rsidRPr="004F5975">
        <w:t xml:space="preserve">  </w:t>
      </w:r>
    </w:p>
    <w:p w14:paraId="12CFDDC2" w14:textId="546F99CC" w:rsidR="00974476" w:rsidRPr="004F5975" w:rsidRDefault="00974476" w:rsidP="00ED4896">
      <w:r w:rsidRPr="004F5975">
        <w:t xml:space="preserve">The draft creative </w:t>
      </w:r>
      <w:r w:rsidR="009D32A9">
        <w:t xml:space="preserve">Spanish </w:t>
      </w:r>
      <w:r w:rsidRPr="004F5975">
        <w:t xml:space="preserve">ads </w:t>
      </w:r>
      <w:r w:rsidR="001066A5" w:rsidRPr="004F5975">
        <w:t xml:space="preserve">are </w:t>
      </w:r>
      <w:r w:rsidR="00B6616B" w:rsidRPr="004F5975">
        <w:t xml:space="preserve">in the process </w:t>
      </w:r>
      <w:r w:rsidR="00CA546D" w:rsidRPr="004F5975">
        <w:t xml:space="preserve">of </w:t>
      </w:r>
      <w:proofErr w:type="gramStart"/>
      <w:r w:rsidR="00B6616B" w:rsidRPr="004F5975">
        <w:t>be</w:t>
      </w:r>
      <w:r w:rsidR="00CA546D" w:rsidRPr="004F5975">
        <w:t>ing</w:t>
      </w:r>
      <w:r w:rsidR="00B6616B" w:rsidRPr="004F5975">
        <w:t xml:space="preserve"> approved</w:t>
      </w:r>
      <w:proofErr w:type="gramEnd"/>
      <w:r w:rsidRPr="004F5975">
        <w:t xml:space="preserve"> by HHS/CDC for public distribution</w:t>
      </w:r>
      <w:r w:rsidR="001066A5" w:rsidRPr="004F5975">
        <w:t>. Thus, they</w:t>
      </w:r>
      <w:r w:rsidRPr="004F5975">
        <w:t xml:space="preserve"> </w:t>
      </w:r>
      <w:proofErr w:type="gramStart"/>
      <w:r w:rsidRPr="004F5975">
        <w:t>are considered</w:t>
      </w:r>
      <w:proofErr w:type="gramEnd"/>
      <w:r w:rsidRPr="004F5975">
        <w:t xml:space="preserve"> embargoed until approved. Additionally, unauthorized release prior to testing could inadvertently offend the public and could jeopardize the testing/assessment strategy.   As a </w:t>
      </w:r>
      <w:r w:rsidR="00A73E7C" w:rsidRPr="004F5975">
        <w:t>result,</w:t>
      </w:r>
      <w:r w:rsidRPr="004F5975">
        <w:t xml:space="preserve"> this information collection request does not include copies of the materials to </w:t>
      </w:r>
      <w:proofErr w:type="gramStart"/>
      <w:r w:rsidRPr="004F5975">
        <w:t>be tested</w:t>
      </w:r>
      <w:proofErr w:type="gramEnd"/>
      <w:r w:rsidRPr="004F5975">
        <w:t xml:space="preserve"> in order to preserve the orderly release of campaign materials.  A secure link to review the </w:t>
      </w:r>
      <w:r w:rsidR="00415911" w:rsidRPr="004F5975">
        <w:t xml:space="preserve">draft </w:t>
      </w:r>
      <w:r w:rsidRPr="004F5975">
        <w:t xml:space="preserve">ads will be provided to OMB </w:t>
      </w:r>
      <w:proofErr w:type="gramStart"/>
      <w:r w:rsidR="00CA546D" w:rsidRPr="004F5975">
        <w:t>under</w:t>
      </w:r>
      <w:r w:rsidRPr="004F5975">
        <w:t xml:space="preserve"> separate cover</w:t>
      </w:r>
      <w:proofErr w:type="gramEnd"/>
      <w:r w:rsidRPr="004F5975">
        <w:t>.</w:t>
      </w:r>
    </w:p>
    <w:p w14:paraId="62CF21C1" w14:textId="22DE60C7" w:rsidR="002E1B67" w:rsidRPr="004F5975" w:rsidRDefault="002E1B67" w:rsidP="00F30B4D">
      <w:pPr>
        <w:pStyle w:val="Heading3"/>
      </w:pPr>
      <w:r w:rsidRPr="004F5975">
        <w:t>Privacy Impact Assessment Information</w:t>
      </w:r>
      <w:r w:rsidR="003A1E89" w:rsidRPr="004F5975">
        <w:br/>
      </w:r>
    </w:p>
    <w:p w14:paraId="4F798FB2" w14:textId="77777777" w:rsidR="002E1B67" w:rsidRPr="004F5975" w:rsidRDefault="002E1B67" w:rsidP="003B7C0B">
      <w:pPr>
        <w:pStyle w:val="Heading4"/>
      </w:pPr>
      <w:r w:rsidRPr="004F5975">
        <w:t>Overview of the Information Collection</w:t>
      </w:r>
    </w:p>
    <w:p w14:paraId="705E7BE0" w14:textId="2633C700" w:rsidR="00570300" w:rsidRDefault="00C67E94" w:rsidP="00272FF8">
      <w:pPr>
        <w:pStyle w:val="ListParagraph"/>
        <w:ind w:left="0"/>
        <w:rPr>
          <w:rFonts w:asciiTheme="minorHAnsi" w:hAnsiTheme="minorHAnsi"/>
        </w:rPr>
      </w:pPr>
      <w:r w:rsidRPr="004F5975">
        <w:rPr>
          <w:rFonts w:asciiTheme="minorHAnsi" w:hAnsiTheme="minorHAnsi"/>
        </w:rPr>
        <w:t xml:space="preserve">The proposed information collection will involve testing of ads among </w:t>
      </w:r>
      <w:r w:rsidR="0030023A" w:rsidRPr="004F5975">
        <w:rPr>
          <w:rFonts w:asciiTheme="minorHAnsi" w:hAnsiTheme="minorHAnsi"/>
        </w:rPr>
        <w:t xml:space="preserve">smokers </w:t>
      </w:r>
      <w:r w:rsidR="00C311C3" w:rsidRPr="004F5975">
        <w:rPr>
          <w:rFonts w:asciiTheme="minorHAnsi" w:hAnsiTheme="minorHAnsi"/>
        </w:rPr>
        <w:t xml:space="preserve">and </w:t>
      </w:r>
      <w:r w:rsidR="00946A0A" w:rsidRPr="004F5975">
        <w:rPr>
          <w:rFonts w:asciiTheme="minorHAnsi" w:hAnsiTheme="minorHAnsi"/>
        </w:rPr>
        <w:t>nonsmokers</w:t>
      </w:r>
      <w:r w:rsidR="00C311C3" w:rsidRPr="004F5975">
        <w:rPr>
          <w:rFonts w:asciiTheme="minorHAnsi" w:hAnsiTheme="minorHAnsi"/>
        </w:rPr>
        <w:t xml:space="preserve"> </w:t>
      </w:r>
      <w:r w:rsidR="00C17378" w:rsidRPr="004F5975">
        <w:rPr>
          <w:rFonts w:asciiTheme="minorHAnsi" w:hAnsiTheme="minorHAnsi"/>
        </w:rPr>
        <w:t xml:space="preserve">who are </w:t>
      </w:r>
      <w:r w:rsidR="0030023A" w:rsidRPr="004F5975">
        <w:rPr>
          <w:rFonts w:asciiTheme="minorHAnsi" w:hAnsiTheme="minorHAnsi"/>
        </w:rPr>
        <w:t>ages 18-54</w:t>
      </w:r>
      <w:r w:rsidR="003408F1">
        <w:rPr>
          <w:rFonts w:asciiTheme="minorHAnsi" w:hAnsiTheme="minorHAnsi"/>
        </w:rPr>
        <w:t xml:space="preserve">. </w:t>
      </w:r>
      <w:r w:rsidR="003408F1">
        <w:rPr>
          <w:rFonts w:eastAsia="Times New Roman"/>
        </w:rPr>
        <w:t>S</w:t>
      </w:r>
      <w:r w:rsidR="003408F1" w:rsidRPr="004F5975">
        <w:rPr>
          <w:rFonts w:eastAsia="Times New Roman"/>
        </w:rPr>
        <w:t xml:space="preserve">ubpopulations of interest </w:t>
      </w:r>
      <w:r w:rsidR="003408F1">
        <w:rPr>
          <w:rFonts w:asciiTheme="minorHAnsi" w:hAnsiTheme="minorHAnsi"/>
        </w:rPr>
        <w:t>include</w:t>
      </w:r>
      <w:r w:rsidR="00DD7B24" w:rsidRPr="004F5975">
        <w:rPr>
          <w:rFonts w:asciiTheme="minorHAnsi" w:hAnsiTheme="minorHAnsi"/>
        </w:rPr>
        <w:t xml:space="preserve"> </w:t>
      </w:r>
      <w:r w:rsidR="000F3943" w:rsidRPr="004F5975">
        <w:rPr>
          <w:rFonts w:asciiTheme="minorHAnsi" w:hAnsiTheme="minorHAnsi"/>
        </w:rPr>
        <w:t xml:space="preserve">females who are between </w:t>
      </w:r>
      <w:r w:rsidR="00DD7B24" w:rsidRPr="004F5975">
        <w:rPr>
          <w:rFonts w:asciiTheme="minorHAnsi" w:hAnsiTheme="minorHAnsi"/>
        </w:rPr>
        <w:t>18-44</w:t>
      </w:r>
      <w:r w:rsidR="000F3943" w:rsidRPr="004F5975">
        <w:rPr>
          <w:rFonts w:asciiTheme="minorHAnsi" w:hAnsiTheme="minorHAnsi"/>
        </w:rPr>
        <w:t xml:space="preserve"> years of age</w:t>
      </w:r>
      <w:r w:rsidR="003408F1">
        <w:rPr>
          <w:rFonts w:eastAsia="Times New Roman"/>
        </w:rPr>
        <w:t>;</w:t>
      </w:r>
      <w:r w:rsidR="00733A40" w:rsidRPr="004F5975">
        <w:rPr>
          <w:rFonts w:eastAsia="Times New Roman"/>
        </w:rPr>
        <w:t xml:space="preserve"> </w:t>
      </w:r>
      <w:r w:rsidR="003A41EB" w:rsidRPr="004F5975">
        <w:rPr>
          <w:rFonts w:eastAsia="Times New Roman"/>
        </w:rPr>
        <w:t>smokers</w:t>
      </w:r>
      <w:r w:rsidR="008B01A6" w:rsidRPr="004F5975">
        <w:rPr>
          <w:rFonts w:eastAsia="Times New Roman"/>
        </w:rPr>
        <w:t xml:space="preserve"> with HIV</w:t>
      </w:r>
      <w:proofErr w:type="gramStart"/>
      <w:r w:rsidR="003408F1">
        <w:rPr>
          <w:rFonts w:eastAsia="Times New Roman"/>
        </w:rPr>
        <w:t>;</w:t>
      </w:r>
      <w:proofErr w:type="gramEnd"/>
      <w:r w:rsidR="003A41EB" w:rsidRPr="004F5975">
        <w:rPr>
          <w:rFonts w:eastAsia="Times New Roman"/>
        </w:rPr>
        <w:t xml:space="preserve"> and smokers who are</w:t>
      </w:r>
      <w:r w:rsidR="00307B33" w:rsidRPr="004F5975">
        <w:rPr>
          <w:rFonts w:eastAsia="Times New Roman"/>
        </w:rPr>
        <w:t xml:space="preserve"> LGBT</w:t>
      </w:r>
      <w:r w:rsidR="00733A40" w:rsidRPr="004F5975">
        <w:rPr>
          <w:rFonts w:eastAsia="Times New Roman"/>
        </w:rPr>
        <w:t xml:space="preserve">.  </w:t>
      </w:r>
      <w:r w:rsidR="008F57EB" w:rsidRPr="004F5975">
        <w:rPr>
          <w:rFonts w:asciiTheme="minorHAnsi" w:hAnsiTheme="minorHAnsi"/>
        </w:rPr>
        <w:t xml:space="preserve">The target number of respondents </w:t>
      </w:r>
      <w:r w:rsidR="009A7026" w:rsidRPr="004F5975">
        <w:rPr>
          <w:rFonts w:asciiTheme="minorHAnsi" w:hAnsiTheme="minorHAnsi"/>
        </w:rPr>
        <w:t xml:space="preserve">for this collection </w:t>
      </w:r>
      <w:r w:rsidR="0030023A" w:rsidRPr="004F5975">
        <w:rPr>
          <w:rFonts w:asciiTheme="minorHAnsi" w:hAnsiTheme="minorHAnsi"/>
        </w:rPr>
        <w:t>is</w:t>
      </w:r>
      <w:r w:rsidR="000F289E" w:rsidRPr="004F5975">
        <w:rPr>
          <w:rFonts w:asciiTheme="minorHAnsi" w:hAnsiTheme="minorHAnsi"/>
        </w:rPr>
        <w:t xml:space="preserve"> </w:t>
      </w:r>
      <w:r w:rsidR="004E37D8">
        <w:rPr>
          <w:rFonts w:asciiTheme="minorHAnsi" w:hAnsiTheme="minorHAnsi"/>
        </w:rPr>
        <w:t>6,000</w:t>
      </w:r>
      <w:r w:rsidR="0030023A" w:rsidRPr="004F5975">
        <w:rPr>
          <w:rFonts w:asciiTheme="minorHAnsi" w:hAnsiTheme="minorHAnsi"/>
        </w:rPr>
        <w:t xml:space="preserve">.  All </w:t>
      </w:r>
      <w:r w:rsidR="001A29E9" w:rsidRPr="004F5975">
        <w:rPr>
          <w:rFonts w:asciiTheme="minorHAnsi" w:hAnsiTheme="minorHAnsi"/>
        </w:rPr>
        <w:t xml:space="preserve">Information </w:t>
      </w:r>
      <w:proofErr w:type="gramStart"/>
      <w:r w:rsidR="001A29E9" w:rsidRPr="004F5975">
        <w:rPr>
          <w:rFonts w:asciiTheme="minorHAnsi" w:hAnsiTheme="minorHAnsi"/>
        </w:rPr>
        <w:t>will be collected</w:t>
      </w:r>
      <w:proofErr w:type="gramEnd"/>
      <w:r w:rsidR="001A29E9" w:rsidRPr="004F5975">
        <w:rPr>
          <w:rFonts w:asciiTheme="minorHAnsi" w:hAnsiTheme="minorHAnsi"/>
        </w:rPr>
        <w:t xml:space="preserve"> electronically through a self-administered online</w:t>
      </w:r>
      <w:r w:rsidRPr="004F5975">
        <w:rPr>
          <w:rFonts w:asciiTheme="minorHAnsi" w:hAnsiTheme="minorHAnsi"/>
        </w:rPr>
        <w:t xml:space="preserve"> survey instrument.  </w:t>
      </w:r>
      <w:r w:rsidR="00F9642F" w:rsidRPr="004F5975">
        <w:rPr>
          <w:rFonts w:asciiTheme="minorHAnsi" w:hAnsiTheme="minorHAnsi"/>
        </w:rPr>
        <w:t xml:space="preserve">The </w:t>
      </w:r>
      <w:r w:rsidR="007F5A2B" w:rsidRPr="004F5975">
        <w:rPr>
          <w:rFonts w:asciiTheme="minorHAnsi" w:hAnsiTheme="minorHAnsi"/>
        </w:rPr>
        <w:t>Web</w:t>
      </w:r>
      <w:r w:rsidR="00F9642F" w:rsidRPr="004F5975">
        <w:rPr>
          <w:rFonts w:asciiTheme="minorHAnsi" w:hAnsiTheme="minorHAnsi"/>
        </w:rPr>
        <w:t xml:space="preserve">-based system is ideal because of the ease of presenting visual stimuli (the ads) to respondents and recording their feedback. </w:t>
      </w:r>
      <w:r w:rsidRPr="004F5975">
        <w:rPr>
          <w:rFonts w:asciiTheme="minorHAnsi" w:hAnsiTheme="minorHAnsi"/>
        </w:rPr>
        <w:t xml:space="preserve">Respondents </w:t>
      </w:r>
      <w:proofErr w:type="gramStart"/>
      <w:r w:rsidRPr="004F5975">
        <w:rPr>
          <w:rFonts w:asciiTheme="minorHAnsi" w:hAnsiTheme="minorHAnsi"/>
        </w:rPr>
        <w:t>will be recruited through an existing</w:t>
      </w:r>
      <w:r w:rsidR="001A29E9" w:rsidRPr="004F5975">
        <w:rPr>
          <w:rFonts w:asciiTheme="minorHAnsi" w:hAnsiTheme="minorHAnsi"/>
        </w:rPr>
        <w:t xml:space="preserve"> </w:t>
      </w:r>
      <w:r w:rsidR="007F5A2B" w:rsidRPr="004F5975">
        <w:rPr>
          <w:rFonts w:asciiTheme="minorHAnsi" w:hAnsiTheme="minorHAnsi"/>
        </w:rPr>
        <w:t>Web</w:t>
      </w:r>
      <w:r w:rsidR="001A29E9" w:rsidRPr="004F5975">
        <w:rPr>
          <w:rFonts w:asciiTheme="minorHAnsi" w:hAnsiTheme="minorHAnsi"/>
        </w:rPr>
        <w:t xml:space="preserve">-based panel </w:t>
      </w:r>
      <w:r w:rsidR="00F9642F" w:rsidRPr="004F5975">
        <w:rPr>
          <w:rFonts w:asciiTheme="minorHAnsi" w:hAnsiTheme="minorHAnsi"/>
        </w:rPr>
        <w:t xml:space="preserve">system, and </w:t>
      </w:r>
      <w:r w:rsidR="001A29E9" w:rsidRPr="004F5975">
        <w:rPr>
          <w:rFonts w:asciiTheme="minorHAnsi" w:hAnsiTheme="minorHAnsi"/>
        </w:rPr>
        <w:t>screened for eligibility and interest prior to administration of the main information collection instrument</w:t>
      </w:r>
      <w:proofErr w:type="gramEnd"/>
      <w:r w:rsidR="00654989" w:rsidRPr="004F5975">
        <w:rPr>
          <w:rFonts w:asciiTheme="minorHAnsi" w:hAnsiTheme="minorHAnsi"/>
        </w:rPr>
        <w:t>.</w:t>
      </w:r>
      <w:r w:rsidR="00C17378" w:rsidRPr="004F5975">
        <w:rPr>
          <w:rFonts w:asciiTheme="minorHAnsi" w:hAnsiTheme="minorHAnsi"/>
        </w:rPr>
        <w:t xml:space="preserve">  </w:t>
      </w:r>
      <w:r w:rsidR="009B39C2" w:rsidRPr="004F5975">
        <w:rPr>
          <w:rFonts w:asciiTheme="minorHAnsi" w:hAnsiTheme="minorHAnsi"/>
        </w:rPr>
        <w:t>Each of the e</w:t>
      </w:r>
      <w:r w:rsidR="00C17378" w:rsidRPr="004F5975">
        <w:rPr>
          <w:rFonts w:asciiTheme="minorHAnsi" w:hAnsiTheme="minorHAnsi"/>
        </w:rPr>
        <w:t xml:space="preserve">ligible individuals </w:t>
      </w:r>
      <w:proofErr w:type="gramStart"/>
      <w:r w:rsidR="00C17378" w:rsidRPr="004F5975">
        <w:rPr>
          <w:rFonts w:asciiTheme="minorHAnsi" w:hAnsiTheme="minorHAnsi"/>
        </w:rPr>
        <w:t xml:space="preserve">will then </w:t>
      </w:r>
      <w:r w:rsidR="0099493E" w:rsidRPr="004F5975">
        <w:rPr>
          <w:rFonts w:asciiTheme="minorHAnsi" w:hAnsiTheme="minorHAnsi"/>
        </w:rPr>
        <w:t>be assigned</w:t>
      </w:r>
      <w:proofErr w:type="gramEnd"/>
      <w:r w:rsidR="0099493E" w:rsidRPr="004F5975">
        <w:rPr>
          <w:rFonts w:asciiTheme="minorHAnsi" w:hAnsiTheme="minorHAnsi"/>
        </w:rPr>
        <w:t xml:space="preserve"> to </w:t>
      </w:r>
      <w:r w:rsidR="00C17378" w:rsidRPr="004F5975">
        <w:rPr>
          <w:rFonts w:asciiTheme="minorHAnsi" w:hAnsiTheme="minorHAnsi"/>
        </w:rPr>
        <w:t xml:space="preserve">view </w:t>
      </w:r>
      <w:r w:rsidR="00733A40" w:rsidRPr="004F5975">
        <w:rPr>
          <w:rFonts w:asciiTheme="minorHAnsi" w:hAnsiTheme="minorHAnsi"/>
        </w:rPr>
        <w:t>one</w:t>
      </w:r>
      <w:r w:rsidR="00C17378" w:rsidRPr="004F5975">
        <w:rPr>
          <w:rFonts w:asciiTheme="minorHAnsi" w:hAnsiTheme="minorHAnsi"/>
        </w:rPr>
        <w:t xml:space="preserve"> of the </w:t>
      </w:r>
      <w:r w:rsidR="008B01A6" w:rsidRPr="004F5975">
        <w:rPr>
          <w:rFonts w:asciiTheme="minorHAnsi" w:hAnsiTheme="minorHAnsi"/>
        </w:rPr>
        <w:t xml:space="preserve">ads </w:t>
      </w:r>
      <w:r w:rsidR="00C17378" w:rsidRPr="004F5975">
        <w:rPr>
          <w:rFonts w:asciiTheme="minorHAnsi" w:hAnsiTheme="minorHAnsi"/>
        </w:rPr>
        <w:t>under test, complete the on-line survey and then submit the data electronically through a secure Internet environment.</w:t>
      </w:r>
      <w:r w:rsidR="00161FE4" w:rsidRPr="004F5975">
        <w:rPr>
          <w:rFonts w:asciiTheme="minorHAnsi" w:hAnsiTheme="minorHAnsi"/>
        </w:rPr>
        <w:t xml:space="preserve">  </w:t>
      </w:r>
      <w:r w:rsidR="009B39C2" w:rsidRPr="004F5975">
        <w:rPr>
          <w:rFonts w:asciiTheme="minorHAnsi" w:hAnsiTheme="minorHAnsi"/>
        </w:rPr>
        <w:t xml:space="preserve">Approximately </w:t>
      </w:r>
      <w:r w:rsidR="00DB0464" w:rsidRPr="004F5975">
        <w:rPr>
          <w:rFonts w:asciiTheme="minorHAnsi" w:hAnsiTheme="minorHAnsi"/>
        </w:rPr>
        <w:t>600</w:t>
      </w:r>
      <w:r w:rsidR="009B39C2" w:rsidRPr="004F5975">
        <w:rPr>
          <w:rFonts w:asciiTheme="minorHAnsi" w:hAnsiTheme="minorHAnsi"/>
        </w:rPr>
        <w:t xml:space="preserve"> respondents will view each ad</w:t>
      </w:r>
      <w:r w:rsidR="00161FE4" w:rsidRPr="004F5975">
        <w:rPr>
          <w:rFonts w:asciiTheme="minorHAnsi" w:hAnsiTheme="minorHAnsi"/>
        </w:rPr>
        <w:t xml:space="preserve">.  This will allow us to assess the ad’s persuasiveness with smokers and </w:t>
      </w:r>
      <w:r w:rsidR="00946A0A" w:rsidRPr="004F5975">
        <w:rPr>
          <w:rFonts w:asciiTheme="minorHAnsi" w:hAnsiTheme="minorHAnsi"/>
        </w:rPr>
        <w:t>nonsmokers</w:t>
      </w:r>
      <w:r w:rsidR="00161FE4" w:rsidRPr="004F5975">
        <w:rPr>
          <w:rFonts w:asciiTheme="minorHAnsi" w:hAnsiTheme="minorHAnsi"/>
        </w:rPr>
        <w:t xml:space="preserve"> </w:t>
      </w:r>
      <w:proofErr w:type="gramStart"/>
      <w:r w:rsidR="00161FE4" w:rsidRPr="004F5975">
        <w:rPr>
          <w:rFonts w:asciiTheme="minorHAnsi" w:hAnsiTheme="minorHAnsi"/>
        </w:rPr>
        <w:t>who also</w:t>
      </w:r>
      <w:proofErr w:type="gramEnd"/>
      <w:r w:rsidR="00161FE4" w:rsidRPr="004F5975">
        <w:rPr>
          <w:rFonts w:asciiTheme="minorHAnsi" w:hAnsiTheme="minorHAnsi"/>
        </w:rPr>
        <w:t xml:space="preserve"> vary in terms of demographic characteristics such </w:t>
      </w:r>
      <w:r w:rsidR="007F5A2B" w:rsidRPr="004F5975">
        <w:rPr>
          <w:rFonts w:asciiTheme="minorHAnsi" w:hAnsiTheme="minorHAnsi"/>
        </w:rPr>
        <w:t xml:space="preserve">as </w:t>
      </w:r>
      <w:r w:rsidR="009B39C2" w:rsidRPr="004F5975">
        <w:rPr>
          <w:rFonts w:asciiTheme="minorHAnsi" w:hAnsiTheme="minorHAnsi"/>
        </w:rPr>
        <w:t xml:space="preserve">education, income, gender, age group, </w:t>
      </w:r>
      <w:r w:rsidR="009F7032" w:rsidRPr="004F5975">
        <w:rPr>
          <w:rFonts w:asciiTheme="minorHAnsi" w:hAnsiTheme="minorHAnsi"/>
        </w:rPr>
        <w:t xml:space="preserve">and </w:t>
      </w:r>
      <w:r w:rsidR="009B39C2" w:rsidRPr="004F5975">
        <w:rPr>
          <w:rFonts w:asciiTheme="minorHAnsi" w:hAnsiTheme="minorHAnsi"/>
        </w:rPr>
        <w:t>region of the United States, amongst others.</w:t>
      </w:r>
      <w:r w:rsidR="0099493E" w:rsidRPr="004F5975">
        <w:rPr>
          <w:rFonts w:asciiTheme="minorHAnsi" w:hAnsiTheme="minorHAnsi"/>
        </w:rPr>
        <w:t xml:space="preserve">  </w:t>
      </w:r>
    </w:p>
    <w:p w14:paraId="19AEAA83" w14:textId="77777777" w:rsidR="004E37D8" w:rsidRDefault="004E37D8" w:rsidP="00272FF8">
      <w:pPr>
        <w:pStyle w:val="ListParagraph"/>
        <w:ind w:left="0"/>
        <w:rPr>
          <w:rFonts w:asciiTheme="minorHAnsi" w:hAnsiTheme="minorHAnsi"/>
        </w:rPr>
      </w:pPr>
    </w:p>
    <w:p w14:paraId="5CD011E5" w14:textId="53DBBC51" w:rsidR="004E37D8" w:rsidRPr="004F5975" w:rsidRDefault="004E37D8" w:rsidP="00272FF8">
      <w:pPr>
        <w:pStyle w:val="ListParagraph"/>
        <w:ind w:left="0"/>
        <w:rPr>
          <w:rFonts w:asciiTheme="minorHAnsi" w:hAnsiTheme="minorHAnsi"/>
        </w:rPr>
      </w:pPr>
      <w:r w:rsidRPr="002307D3">
        <w:lastRenderedPageBreak/>
        <w:t xml:space="preserve">All of the ads </w:t>
      </w:r>
      <w:r w:rsidR="00A87F5A">
        <w:t xml:space="preserve">to be tested </w:t>
      </w:r>
      <w:r w:rsidRPr="002307D3">
        <w:t xml:space="preserve">are in </w:t>
      </w:r>
      <w:r w:rsidR="00A87F5A">
        <w:t xml:space="preserve">the </w:t>
      </w:r>
      <w:r w:rsidRPr="002307D3">
        <w:t>Spanish</w:t>
      </w:r>
      <w:r w:rsidR="00A87F5A">
        <w:t xml:space="preserve"> language and information collection </w:t>
      </w:r>
      <w:proofErr w:type="gramStart"/>
      <w:r w:rsidR="00A87F5A">
        <w:t>will be conducted</w:t>
      </w:r>
      <w:proofErr w:type="gramEnd"/>
      <w:r w:rsidR="00A87F5A">
        <w:t xml:space="preserve"> in Spanish</w:t>
      </w:r>
      <w:r w:rsidRPr="002307D3">
        <w:t xml:space="preserve">.    </w:t>
      </w:r>
    </w:p>
    <w:p w14:paraId="10BDC590" w14:textId="77777777" w:rsidR="00654989" w:rsidRPr="004F5975" w:rsidRDefault="00654989" w:rsidP="003B7C0B">
      <w:pPr>
        <w:pStyle w:val="Heading4"/>
      </w:pPr>
      <w:r w:rsidRPr="004F5975">
        <w:t xml:space="preserve">Items of Information to be </w:t>
      </w:r>
      <w:proofErr w:type="gramStart"/>
      <w:r w:rsidRPr="004F5975">
        <w:t>Collected</w:t>
      </w:r>
      <w:proofErr w:type="gramEnd"/>
    </w:p>
    <w:p w14:paraId="2ACE8CE8" w14:textId="1633DDED" w:rsidR="00C17378" w:rsidRPr="004F5975" w:rsidRDefault="00C17378" w:rsidP="002A59C5">
      <w:pPr>
        <w:pStyle w:val="ListParagraph"/>
        <w:widowControl w:val="0"/>
        <w:spacing w:after="0"/>
        <w:ind w:left="0"/>
      </w:pPr>
      <w:r w:rsidRPr="004F5975">
        <w:t xml:space="preserve">Information about respondent demographics and smoking behavior </w:t>
      </w:r>
      <w:proofErr w:type="gramStart"/>
      <w:r w:rsidRPr="004F5975">
        <w:t>will be collected</w:t>
      </w:r>
      <w:proofErr w:type="gramEnd"/>
      <w:r w:rsidRPr="004F5975">
        <w:t xml:space="preserve"> through a scre</w:t>
      </w:r>
      <w:r w:rsidR="00912086" w:rsidRPr="004F5975">
        <w:t xml:space="preserve">ening process </w:t>
      </w:r>
      <w:r w:rsidRPr="004F5975">
        <w:t xml:space="preserve">to verify the respondent characteristics needed for audience segmentation.  This information </w:t>
      </w:r>
      <w:proofErr w:type="gramStart"/>
      <w:r w:rsidRPr="004F5975">
        <w:t>is needed</w:t>
      </w:r>
      <w:proofErr w:type="gramEnd"/>
      <w:r w:rsidRPr="004F5975">
        <w:t xml:space="preserve"> to assess whether the ads are likely to have comparable effects across population </w:t>
      </w:r>
      <w:r w:rsidR="002F2967" w:rsidRPr="004F5975">
        <w:t>subgroups</w:t>
      </w:r>
      <w:r w:rsidRPr="004F5975">
        <w:t xml:space="preserve">. In addition, the screener will ask questions about tobacco use behavior.  This information </w:t>
      </w:r>
      <w:proofErr w:type="gramStart"/>
      <w:r w:rsidRPr="004F5975">
        <w:t>is needed</w:t>
      </w:r>
      <w:proofErr w:type="gramEnd"/>
      <w:r w:rsidRPr="004F5975">
        <w:t xml:space="preserve"> to assign each respondent to the appropriate questions in the main questionnaire.  For example, smokers </w:t>
      </w:r>
      <w:proofErr w:type="gramStart"/>
      <w:r w:rsidRPr="004F5975">
        <w:t>will be asked</w:t>
      </w:r>
      <w:proofErr w:type="gramEnd"/>
      <w:r w:rsidRPr="004F5975">
        <w:t xml:space="preserve"> if the ads would make them want to quit, while </w:t>
      </w:r>
      <w:r w:rsidR="00946A0A" w:rsidRPr="004F5975">
        <w:t>nonsmokers</w:t>
      </w:r>
      <w:r w:rsidRPr="004F5975">
        <w:t xml:space="preserve"> will be asked if the ads would make them want to encourage someone to quit.</w:t>
      </w:r>
      <w:r w:rsidR="009B39C2" w:rsidRPr="004F5975">
        <w:br/>
      </w:r>
    </w:p>
    <w:p w14:paraId="6B974803" w14:textId="656059F5" w:rsidR="0006010E" w:rsidRPr="004F5975" w:rsidRDefault="00C17378" w:rsidP="00C17378">
      <w:pPr>
        <w:pStyle w:val="ListParagraph"/>
        <w:widowControl w:val="0"/>
        <w:spacing w:after="0"/>
        <w:ind w:left="0"/>
      </w:pPr>
      <w:r w:rsidRPr="004F5975">
        <w:t>The</w:t>
      </w:r>
      <w:r w:rsidR="00057AA6" w:rsidRPr="004F5975">
        <w:t xml:space="preserve"> m</w:t>
      </w:r>
      <w:r w:rsidR="00AF2E45" w:rsidRPr="004F5975">
        <w:t xml:space="preserve">ain </w:t>
      </w:r>
      <w:r w:rsidR="00BD09E2" w:rsidRPr="004F5975">
        <w:t>questionnaire</w:t>
      </w:r>
      <w:r w:rsidR="00912086" w:rsidRPr="004F5975">
        <w:t xml:space="preserve"> </w:t>
      </w:r>
      <w:r w:rsidRPr="004F5975">
        <w:t>will ask respondents to provide opinions about each ad’s main message, impact, clarity, believability, memorability, persuasiveness, and anticipated effects on respondent behavior.  Respondents will report on their reactions to the ads, such as whether the ad is convincing</w:t>
      </w:r>
      <w:r w:rsidR="009F7032" w:rsidRPr="004F5975">
        <w:t xml:space="preserve"> and</w:t>
      </w:r>
      <w:r w:rsidRPr="004F5975">
        <w:t xml:space="preserve"> comprehensible, would generate conversation with friends and family, and provides trustworthy and credible information. </w:t>
      </w:r>
      <w:r w:rsidR="0073362A" w:rsidRPr="004F5975">
        <w:t>These topics are critical fo</w:t>
      </w:r>
      <w:r w:rsidR="002549D1" w:rsidRPr="004F5975">
        <w:t xml:space="preserve">r message testing, as they </w:t>
      </w:r>
      <w:proofErr w:type="gramStart"/>
      <w:r w:rsidR="002549D1" w:rsidRPr="004F5975">
        <w:t xml:space="preserve">have </w:t>
      </w:r>
      <w:r w:rsidR="0073362A" w:rsidRPr="004F5975">
        <w:t>been shown</w:t>
      </w:r>
      <w:proofErr w:type="gramEnd"/>
      <w:r w:rsidR="0073362A" w:rsidRPr="004F5975">
        <w:t xml:space="preserve"> to be strong predictors of message effectiveness.</w:t>
      </w:r>
      <w:r w:rsidRPr="004F5975">
        <w:t xml:space="preserve"> We will also ask respondents if the </w:t>
      </w:r>
      <w:r w:rsidR="00F46535" w:rsidRPr="004F5975">
        <w:t>ad</w:t>
      </w:r>
      <w:r w:rsidRPr="004F5975">
        <w:t xml:space="preserve"> would affect their behavioral intentions regarding tobacco use, such as whether the ad would make </w:t>
      </w:r>
      <w:r w:rsidR="009C1A6D" w:rsidRPr="004F5975">
        <w:t>those who are</w:t>
      </w:r>
      <w:r w:rsidRPr="004F5975">
        <w:t xml:space="preserve"> smoker</w:t>
      </w:r>
      <w:r w:rsidR="009C1A6D" w:rsidRPr="004F5975">
        <w:t>s</w:t>
      </w:r>
      <w:r w:rsidRPr="004F5975">
        <w:t xml:space="preserve"> want to quit smoking. </w:t>
      </w:r>
      <w:r w:rsidR="0006010E" w:rsidRPr="004F5975">
        <w:t xml:space="preserve">Some of the questions will have slight wording changes depending on if the ad viewed is a print, radio, or TV ad.  In all questions, the answer choices remain the same.  </w:t>
      </w:r>
    </w:p>
    <w:p w14:paraId="522DBF68" w14:textId="77777777" w:rsidR="00654989" w:rsidRPr="004F5975" w:rsidRDefault="00654989" w:rsidP="00ED4896">
      <w:pPr>
        <w:pStyle w:val="ListParagraph"/>
        <w:spacing w:after="0"/>
        <w:ind w:left="0"/>
      </w:pPr>
    </w:p>
    <w:p w14:paraId="42705FA5" w14:textId="4DA274AF" w:rsidR="00654989" w:rsidRPr="004F5975" w:rsidRDefault="00654989" w:rsidP="003B7C0B">
      <w:pPr>
        <w:pStyle w:val="Heading4"/>
      </w:pPr>
      <w:r w:rsidRPr="004F5975">
        <w:t xml:space="preserve">Identification of </w:t>
      </w:r>
      <w:r w:rsidR="007F5A2B" w:rsidRPr="004F5975">
        <w:t>Web</w:t>
      </w:r>
      <w:r w:rsidRPr="004F5975">
        <w:t xml:space="preserve">site(s) and </w:t>
      </w:r>
      <w:r w:rsidR="007F5A2B" w:rsidRPr="004F5975">
        <w:t>Web</w:t>
      </w:r>
      <w:r w:rsidRPr="004F5975">
        <w:t>site Content Directed at Children Under 13 Years of Age</w:t>
      </w:r>
    </w:p>
    <w:p w14:paraId="0A8E2486" w14:textId="6C632D38" w:rsidR="00654989" w:rsidRPr="004F5975" w:rsidRDefault="00654989" w:rsidP="00ED4896">
      <w:pPr>
        <w:pStyle w:val="ListParagraph"/>
        <w:spacing w:after="0"/>
        <w:ind w:left="0"/>
      </w:pPr>
      <w:r w:rsidRPr="004F5975">
        <w:t xml:space="preserve">All respondents will be 18 years of age or older.  There is no </w:t>
      </w:r>
      <w:r w:rsidR="007F5A2B" w:rsidRPr="004F5975">
        <w:t>Web</w:t>
      </w:r>
      <w:r w:rsidRPr="004F5975">
        <w:t>site content directed at children younger than 13 years of age.</w:t>
      </w:r>
    </w:p>
    <w:p w14:paraId="0A1BEBBE" w14:textId="77777777" w:rsidR="00654989" w:rsidRPr="004F5975" w:rsidRDefault="00654989" w:rsidP="00ED4896">
      <w:pPr>
        <w:pStyle w:val="ListParagraph"/>
        <w:spacing w:after="0"/>
        <w:ind w:left="0"/>
      </w:pPr>
    </w:p>
    <w:p w14:paraId="6C2FA14D" w14:textId="77777777" w:rsidR="00654989" w:rsidRPr="004F5975" w:rsidRDefault="00654989" w:rsidP="003B7C0B">
      <w:pPr>
        <w:pStyle w:val="Heading2"/>
      </w:pPr>
      <w:r w:rsidRPr="004F5975">
        <w:t>A.2</w:t>
      </w:r>
      <w:r w:rsidRPr="004F5975">
        <w:tab/>
        <w:t>Purpose and Use of Information Collection</w:t>
      </w:r>
    </w:p>
    <w:p w14:paraId="4FB0F2A2" w14:textId="66198D4A" w:rsidR="00654989" w:rsidRPr="004F5975" w:rsidRDefault="00654989" w:rsidP="00ED4896">
      <w:pPr>
        <w:rPr>
          <w:rFonts w:asciiTheme="minorHAnsi" w:hAnsiTheme="minorHAnsi"/>
        </w:rPr>
      </w:pPr>
      <w:proofErr w:type="gramStart"/>
      <w:r w:rsidRPr="004F5975">
        <w:rPr>
          <w:rFonts w:asciiTheme="minorHAnsi" w:hAnsiTheme="minorHAnsi" w:cstheme="minorHAnsi"/>
        </w:rPr>
        <w:t>The information to be collected will allow CDC/OSH to assess whether the creative materials under test are likely to be perceived as credible, comprehensible, and persuasive by target audience members as well as whether the ad</w:t>
      </w:r>
      <w:r w:rsidR="00A87F5A">
        <w:rPr>
          <w:rFonts w:asciiTheme="minorHAnsi" w:hAnsiTheme="minorHAnsi" w:cstheme="minorHAnsi"/>
        </w:rPr>
        <w:t>s</w:t>
      </w:r>
      <w:r w:rsidRPr="004F5975">
        <w:rPr>
          <w:rFonts w:asciiTheme="minorHAnsi" w:hAnsiTheme="minorHAnsi" w:cstheme="minorHAnsi"/>
        </w:rPr>
        <w:t xml:space="preserve"> elicit negative emotions, which i</w:t>
      </w:r>
      <w:r w:rsidR="00DE0CF3">
        <w:rPr>
          <w:rFonts w:asciiTheme="minorHAnsi" w:hAnsiTheme="minorHAnsi" w:cstheme="minorHAnsi"/>
        </w:rPr>
        <w:t>s</w:t>
      </w:r>
      <w:r w:rsidRPr="004F5975">
        <w:rPr>
          <w:rFonts w:asciiTheme="minorHAnsi" w:hAnsiTheme="minorHAnsi" w:cstheme="minorHAnsi"/>
        </w:rPr>
        <w:t xml:space="preserve"> considered to be an important factor in overall impact of tobacco control messages (Davis 2012, Durkin 2012, Emery 2012, NCI 2008, Wakefield 2011).</w:t>
      </w:r>
      <w:proofErr w:type="gramEnd"/>
      <w:r w:rsidRPr="004F5975">
        <w:rPr>
          <w:rFonts w:asciiTheme="minorHAnsi" w:hAnsiTheme="minorHAnsi" w:cstheme="minorHAnsi"/>
        </w:rPr>
        <w:t xml:space="preserve">  The information will also allow CDC/OSH to determine whether </w:t>
      </w:r>
      <w:r w:rsidR="00221016" w:rsidRPr="004F5975">
        <w:rPr>
          <w:rFonts w:asciiTheme="minorHAnsi" w:hAnsiTheme="minorHAnsi" w:cstheme="minorHAnsi"/>
        </w:rPr>
        <w:t xml:space="preserve">respondents think that </w:t>
      </w:r>
      <w:r w:rsidRPr="004F5975">
        <w:rPr>
          <w:rFonts w:asciiTheme="minorHAnsi" w:hAnsiTheme="minorHAnsi" w:cstheme="minorHAnsi"/>
        </w:rPr>
        <w:t xml:space="preserve">the creative materials </w:t>
      </w:r>
      <w:r w:rsidR="00221016" w:rsidRPr="004F5975">
        <w:rPr>
          <w:rFonts w:asciiTheme="minorHAnsi" w:hAnsiTheme="minorHAnsi" w:cstheme="minorHAnsi"/>
        </w:rPr>
        <w:t xml:space="preserve">would </w:t>
      </w:r>
      <w:r w:rsidRPr="004F5975">
        <w:rPr>
          <w:rFonts w:asciiTheme="minorHAnsi" w:hAnsiTheme="minorHAnsi" w:cstheme="minorHAnsi"/>
        </w:rPr>
        <w:t xml:space="preserve">motivate </w:t>
      </w:r>
      <w:r w:rsidR="00221016" w:rsidRPr="004F5975">
        <w:rPr>
          <w:rFonts w:asciiTheme="minorHAnsi" w:hAnsiTheme="minorHAnsi" w:cstheme="minorHAnsi"/>
        </w:rPr>
        <w:t>them</w:t>
      </w:r>
      <w:r w:rsidRPr="004F5975">
        <w:rPr>
          <w:rFonts w:asciiTheme="minorHAnsi" w:hAnsiTheme="minorHAnsi" w:cstheme="minorHAnsi"/>
        </w:rPr>
        <w:t xml:space="preserve"> to take certain actions, such </w:t>
      </w:r>
      <w:r w:rsidR="001E20BF" w:rsidRPr="004F5975">
        <w:rPr>
          <w:rFonts w:asciiTheme="minorHAnsi" w:hAnsiTheme="minorHAnsi" w:cstheme="minorHAnsi"/>
        </w:rPr>
        <w:t xml:space="preserve">as </w:t>
      </w:r>
      <w:r w:rsidR="004F0CD2" w:rsidRPr="004F5975">
        <w:rPr>
          <w:rFonts w:asciiTheme="minorHAnsi" w:hAnsiTheme="minorHAnsi" w:cstheme="minorHAnsi"/>
        </w:rPr>
        <w:t>calling</w:t>
      </w:r>
      <w:r w:rsidRPr="004F5975">
        <w:rPr>
          <w:rFonts w:asciiTheme="minorHAnsi" w:hAnsiTheme="minorHAnsi" w:cstheme="minorHAnsi"/>
        </w:rPr>
        <w:t xml:space="preserve"> for </w:t>
      </w:r>
      <w:r w:rsidRPr="004F5975">
        <w:rPr>
          <w:rFonts w:eastAsia="MS Mincho" w:cs="Calibri"/>
          <w:kern w:val="2"/>
          <w:lang w:eastAsia="ja-JP"/>
        </w:rPr>
        <w:t xml:space="preserve">assistance in quitting smoking </w:t>
      </w:r>
      <w:r w:rsidR="000A1571" w:rsidRPr="004F5975">
        <w:rPr>
          <w:rFonts w:eastAsia="MS Mincho" w:cs="Calibri"/>
          <w:kern w:val="2"/>
          <w:lang w:eastAsia="ja-JP"/>
        </w:rPr>
        <w:t>or visiting</w:t>
      </w:r>
      <w:r w:rsidRPr="004F5975">
        <w:rPr>
          <w:rFonts w:eastAsia="MS Mincho" w:cs="Calibri"/>
          <w:kern w:val="2"/>
          <w:lang w:eastAsia="ja-JP"/>
        </w:rPr>
        <w:t xml:space="preserve"> an informational government </w:t>
      </w:r>
      <w:r w:rsidR="007F5A2B" w:rsidRPr="004F5975">
        <w:rPr>
          <w:rFonts w:eastAsia="MS Mincho" w:cs="Calibri"/>
          <w:kern w:val="2"/>
          <w:lang w:eastAsia="ja-JP"/>
        </w:rPr>
        <w:t>Web</w:t>
      </w:r>
      <w:r w:rsidRPr="004F5975">
        <w:rPr>
          <w:rFonts w:eastAsia="MS Mincho" w:cs="Calibri"/>
          <w:kern w:val="2"/>
          <w:lang w:eastAsia="ja-JP"/>
        </w:rPr>
        <w:t xml:space="preserve">site, </w:t>
      </w:r>
      <w:r w:rsidR="004F0CD2" w:rsidRPr="004F5975">
        <w:rPr>
          <w:rFonts w:eastAsia="MS Mincho" w:cs="Calibri"/>
          <w:kern w:val="2"/>
          <w:lang w:eastAsia="ja-JP"/>
        </w:rPr>
        <w:t>speak</w:t>
      </w:r>
      <w:r w:rsidR="00221016" w:rsidRPr="004F5975">
        <w:rPr>
          <w:rFonts w:eastAsia="MS Mincho" w:cs="Calibri"/>
          <w:kern w:val="2"/>
          <w:lang w:eastAsia="ja-JP"/>
        </w:rPr>
        <w:t>ing</w:t>
      </w:r>
      <w:r w:rsidR="004F0CD2" w:rsidRPr="004F5975">
        <w:rPr>
          <w:rFonts w:eastAsia="MS Mincho" w:cs="Calibri"/>
          <w:kern w:val="2"/>
          <w:lang w:eastAsia="ja-JP"/>
        </w:rPr>
        <w:t xml:space="preserve"> to their doctor </w:t>
      </w:r>
      <w:r w:rsidRPr="004F5975">
        <w:rPr>
          <w:rFonts w:eastAsia="MS Mincho" w:cs="Calibri"/>
          <w:kern w:val="2"/>
          <w:lang w:eastAsia="ja-JP"/>
        </w:rPr>
        <w:t>or tak</w:t>
      </w:r>
      <w:r w:rsidR="00221016" w:rsidRPr="004F5975">
        <w:rPr>
          <w:rFonts w:eastAsia="MS Mincho" w:cs="Calibri"/>
          <w:kern w:val="2"/>
          <w:lang w:eastAsia="ja-JP"/>
        </w:rPr>
        <w:t>ing</w:t>
      </w:r>
      <w:r w:rsidRPr="004F5975">
        <w:rPr>
          <w:rFonts w:eastAsia="MS Mincho" w:cs="Calibri"/>
          <w:kern w:val="2"/>
          <w:lang w:eastAsia="ja-JP"/>
        </w:rPr>
        <w:t xml:space="preserve"> other similar actions.  </w:t>
      </w:r>
      <w:r w:rsidRPr="004F5975">
        <w:rPr>
          <w:rFonts w:asciiTheme="minorHAnsi" w:hAnsiTheme="minorHAnsi" w:cstheme="minorHAnsi"/>
        </w:rPr>
        <w:t xml:space="preserve">If this data collection </w:t>
      </w:r>
      <w:proofErr w:type="gramStart"/>
      <w:r w:rsidRPr="004F5975">
        <w:rPr>
          <w:rFonts w:asciiTheme="minorHAnsi" w:hAnsiTheme="minorHAnsi" w:cstheme="minorHAnsi"/>
        </w:rPr>
        <w:t>is not performed</w:t>
      </w:r>
      <w:proofErr w:type="gramEnd"/>
      <w:r w:rsidRPr="004F5975">
        <w:rPr>
          <w:rFonts w:asciiTheme="minorHAnsi" w:hAnsiTheme="minorHAnsi" w:cstheme="minorHAnsi"/>
        </w:rPr>
        <w:t>, CDC/OSH will not know whether these ads communicate intended messages credibly and effectively across audience segments and whether they</w:t>
      </w:r>
      <w:r w:rsidR="00221016" w:rsidRPr="004F5975">
        <w:rPr>
          <w:rFonts w:asciiTheme="minorHAnsi" w:hAnsiTheme="minorHAnsi" w:cstheme="minorHAnsi"/>
        </w:rPr>
        <w:t xml:space="preserve"> </w:t>
      </w:r>
      <w:r w:rsidR="009C026B" w:rsidRPr="004F5975">
        <w:rPr>
          <w:rFonts w:asciiTheme="minorHAnsi" w:hAnsiTheme="minorHAnsi" w:cstheme="minorHAnsi"/>
        </w:rPr>
        <w:t>will motivate</w:t>
      </w:r>
      <w:r w:rsidRPr="004F5975">
        <w:rPr>
          <w:rFonts w:asciiTheme="minorHAnsi" w:hAnsiTheme="minorHAnsi" w:cstheme="minorHAnsi"/>
        </w:rPr>
        <w:t xml:space="preserve"> the audiences to take </w:t>
      </w:r>
      <w:r w:rsidR="00221016" w:rsidRPr="004F5975">
        <w:rPr>
          <w:rFonts w:asciiTheme="minorHAnsi" w:hAnsiTheme="minorHAnsi" w:cstheme="minorHAnsi"/>
        </w:rPr>
        <w:t xml:space="preserve">health-promoting </w:t>
      </w:r>
      <w:r w:rsidRPr="004F5975">
        <w:rPr>
          <w:rFonts w:asciiTheme="minorHAnsi" w:hAnsiTheme="minorHAnsi" w:cstheme="minorHAnsi"/>
        </w:rPr>
        <w:t xml:space="preserve">actions based on the messages.  </w:t>
      </w:r>
    </w:p>
    <w:p w14:paraId="5259000D" w14:textId="6BEB8B9F" w:rsidR="00654989" w:rsidRPr="004F5975" w:rsidRDefault="003B7C0B" w:rsidP="00ED4896">
      <w:pPr>
        <w:pStyle w:val="Tbodytext"/>
        <w:spacing w:after="0" w:line="276" w:lineRule="auto"/>
        <w:jc w:val="left"/>
        <w:rPr>
          <w:rFonts w:asciiTheme="minorHAnsi" w:eastAsia="Calibri" w:hAnsiTheme="minorHAnsi"/>
          <w:b/>
          <w:sz w:val="22"/>
          <w:szCs w:val="22"/>
        </w:rPr>
      </w:pPr>
      <w:r w:rsidRPr="004F5975">
        <w:rPr>
          <w:rFonts w:asciiTheme="minorHAnsi" w:hAnsiTheme="minorHAnsi"/>
          <w:sz w:val="22"/>
          <w:szCs w:val="22"/>
        </w:rPr>
        <w:t>These c</w:t>
      </w:r>
      <w:r w:rsidR="00654989" w:rsidRPr="004F5975">
        <w:rPr>
          <w:rFonts w:asciiTheme="minorHAnsi" w:hAnsiTheme="minorHAnsi"/>
          <w:sz w:val="22"/>
          <w:szCs w:val="22"/>
        </w:rPr>
        <w:t>reative materials</w:t>
      </w:r>
      <w:r w:rsidRPr="004F5975">
        <w:rPr>
          <w:rFonts w:asciiTheme="minorHAnsi" w:hAnsiTheme="minorHAnsi"/>
          <w:sz w:val="22"/>
          <w:szCs w:val="22"/>
        </w:rPr>
        <w:t xml:space="preserve"> under test</w:t>
      </w:r>
      <w:r w:rsidR="00654989" w:rsidRPr="004F5975">
        <w:rPr>
          <w:rFonts w:asciiTheme="minorHAnsi" w:hAnsiTheme="minorHAnsi"/>
          <w:sz w:val="22"/>
          <w:szCs w:val="22"/>
        </w:rPr>
        <w:t xml:space="preserve">, where appropriate, </w:t>
      </w:r>
      <w:proofErr w:type="gramStart"/>
      <w:r w:rsidR="00654989" w:rsidRPr="004F5975">
        <w:rPr>
          <w:rFonts w:asciiTheme="minorHAnsi" w:hAnsiTheme="minorHAnsi"/>
          <w:sz w:val="22"/>
          <w:szCs w:val="22"/>
        </w:rPr>
        <w:t>will be finalized</w:t>
      </w:r>
      <w:proofErr w:type="gramEnd"/>
      <w:r w:rsidR="00654989" w:rsidRPr="004F5975">
        <w:rPr>
          <w:rFonts w:asciiTheme="minorHAnsi" w:hAnsiTheme="minorHAnsi"/>
          <w:sz w:val="22"/>
          <w:szCs w:val="22"/>
        </w:rPr>
        <w:t xml:space="preserve"> for production after analysis of results from the </w:t>
      </w:r>
      <w:r w:rsidR="00DE0CF3">
        <w:rPr>
          <w:rFonts w:asciiTheme="minorHAnsi" w:hAnsiTheme="minorHAnsi"/>
          <w:sz w:val="22"/>
          <w:szCs w:val="22"/>
        </w:rPr>
        <w:t>rough-</w:t>
      </w:r>
      <w:r w:rsidR="00A87F5A">
        <w:rPr>
          <w:rFonts w:asciiTheme="minorHAnsi" w:hAnsiTheme="minorHAnsi"/>
          <w:sz w:val="22"/>
          <w:szCs w:val="22"/>
        </w:rPr>
        <w:t>cut</w:t>
      </w:r>
      <w:r w:rsidR="00DE0CF3">
        <w:rPr>
          <w:rFonts w:asciiTheme="minorHAnsi" w:hAnsiTheme="minorHAnsi"/>
          <w:sz w:val="22"/>
          <w:szCs w:val="22"/>
        </w:rPr>
        <w:t xml:space="preserve"> </w:t>
      </w:r>
      <w:r w:rsidR="00654989" w:rsidRPr="004F5975">
        <w:rPr>
          <w:rFonts w:asciiTheme="minorHAnsi" w:hAnsiTheme="minorHAnsi"/>
          <w:sz w:val="22"/>
          <w:szCs w:val="22"/>
        </w:rPr>
        <w:t xml:space="preserve">testing. CDC/OSH will use </w:t>
      </w:r>
      <w:r w:rsidR="00A87F5A">
        <w:rPr>
          <w:rFonts w:asciiTheme="minorHAnsi" w:hAnsiTheme="minorHAnsi"/>
          <w:sz w:val="22"/>
          <w:szCs w:val="22"/>
        </w:rPr>
        <w:t xml:space="preserve">findings </w:t>
      </w:r>
      <w:r w:rsidR="00654989" w:rsidRPr="004F5975">
        <w:rPr>
          <w:rFonts w:asciiTheme="minorHAnsi" w:hAnsiTheme="minorHAnsi"/>
          <w:sz w:val="22"/>
          <w:szCs w:val="22"/>
        </w:rPr>
        <w:t xml:space="preserve">to inform decisions about whether </w:t>
      </w:r>
      <w:r w:rsidR="004F0CD2" w:rsidRPr="004F5975">
        <w:rPr>
          <w:rFonts w:asciiTheme="minorHAnsi" w:hAnsiTheme="minorHAnsi"/>
          <w:sz w:val="22"/>
          <w:szCs w:val="22"/>
        </w:rPr>
        <w:t>these</w:t>
      </w:r>
      <w:r w:rsidR="00654989" w:rsidRPr="004F5975">
        <w:rPr>
          <w:rFonts w:asciiTheme="minorHAnsi" w:hAnsiTheme="minorHAnsi"/>
          <w:sz w:val="22"/>
          <w:szCs w:val="22"/>
        </w:rPr>
        <w:t xml:space="preserve"> </w:t>
      </w:r>
      <w:r w:rsidR="00654989" w:rsidRPr="004F5975">
        <w:rPr>
          <w:rFonts w:asciiTheme="minorHAnsi" w:hAnsiTheme="minorHAnsi"/>
          <w:sz w:val="22"/>
          <w:szCs w:val="22"/>
        </w:rPr>
        <w:lastRenderedPageBreak/>
        <w:t xml:space="preserve">creative materials under development </w:t>
      </w:r>
      <w:proofErr w:type="gramStart"/>
      <w:r w:rsidR="00654989" w:rsidRPr="004F5975">
        <w:rPr>
          <w:rFonts w:asciiTheme="minorHAnsi" w:hAnsiTheme="minorHAnsi"/>
          <w:sz w:val="22"/>
          <w:szCs w:val="22"/>
        </w:rPr>
        <w:t xml:space="preserve">must be </w:t>
      </w:r>
      <w:r w:rsidR="005D0D00" w:rsidRPr="004F5975">
        <w:rPr>
          <w:rFonts w:asciiTheme="minorHAnsi" w:hAnsiTheme="minorHAnsi"/>
          <w:sz w:val="22"/>
          <w:szCs w:val="22"/>
        </w:rPr>
        <w:t>revised</w:t>
      </w:r>
      <w:proofErr w:type="gramEnd"/>
      <w:r w:rsidR="00654989" w:rsidRPr="004F5975">
        <w:rPr>
          <w:rFonts w:asciiTheme="minorHAnsi" w:hAnsiTheme="minorHAnsi"/>
          <w:sz w:val="22"/>
          <w:szCs w:val="22"/>
        </w:rPr>
        <w:t xml:space="preserve"> in order to be more effective</w:t>
      </w:r>
      <w:r w:rsidRPr="004F5975">
        <w:rPr>
          <w:rFonts w:asciiTheme="minorHAnsi" w:hAnsiTheme="minorHAnsi"/>
          <w:sz w:val="22"/>
          <w:szCs w:val="22"/>
        </w:rPr>
        <w:t xml:space="preserve">, or whether to omit one or more ads from </w:t>
      </w:r>
      <w:r w:rsidR="00A87F5A">
        <w:rPr>
          <w:rFonts w:asciiTheme="minorHAnsi" w:hAnsiTheme="minorHAnsi"/>
          <w:sz w:val="22"/>
          <w:szCs w:val="22"/>
        </w:rPr>
        <w:t xml:space="preserve">the Tips </w:t>
      </w:r>
      <w:r w:rsidR="00BE5474" w:rsidRPr="004F5975">
        <w:rPr>
          <w:rFonts w:asciiTheme="minorHAnsi" w:hAnsiTheme="minorHAnsi"/>
          <w:sz w:val="22"/>
          <w:szCs w:val="22"/>
        </w:rPr>
        <w:t>2014</w:t>
      </w:r>
      <w:r w:rsidR="00A87F5A">
        <w:rPr>
          <w:rFonts w:asciiTheme="minorHAnsi" w:hAnsiTheme="minorHAnsi"/>
          <w:sz w:val="22"/>
          <w:szCs w:val="22"/>
        </w:rPr>
        <w:t xml:space="preserve"> media campaign</w:t>
      </w:r>
      <w:r w:rsidRPr="004F5975">
        <w:rPr>
          <w:rFonts w:asciiTheme="minorHAnsi" w:hAnsiTheme="minorHAnsi"/>
          <w:sz w:val="22"/>
          <w:szCs w:val="22"/>
        </w:rPr>
        <w:t>.</w:t>
      </w:r>
    </w:p>
    <w:p w14:paraId="3B63CC56" w14:textId="77777777" w:rsidR="00654989" w:rsidRPr="004F5975" w:rsidRDefault="00654989" w:rsidP="00ED4896">
      <w:pPr>
        <w:spacing w:after="0"/>
        <w:rPr>
          <w:rFonts w:asciiTheme="minorHAnsi" w:hAnsiTheme="minorHAnsi"/>
          <w:b/>
        </w:rPr>
      </w:pPr>
    </w:p>
    <w:p w14:paraId="49D33C44" w14:textId="77777777" w:rsidR="00654989" w:rsidRPr="004F5975" w:rsidRDefault="00654989" w:rsidP="003B7C0B">
      <w:pPr>
        <w:pStyle w:val="Heading2"/>
      </w:pPr>
      <w:r w:rsidRPr="004F5975">
        <w:t>A.3</w:t>
      </w:r>
      <w:r w:rsidRPr="004F5975">
        <w:tab/>
        <w:t>Use of Improved Information Technology and Burden Reduction</w:t>
      </w:r>
    </w:p>
    <w:p w14:paraId="0A3F79E6" w14:textId="04521020" w:rsidR="00654989" w:rsidRPr="004F5975" w:rsidRDefault="00654989" w:rsidP="00ED4896">
      <w:pPr>
        <w:spacing w:after="0"/>
        <w:rPr>
          <w:rFonts w:asciiTheme="minorHAnsi" w:hAnsiTheme="minorHAnsi"/>
        </w:rPr>
      </w:pPr>
      <w:r w:rsidRPr="004F5975">
        <w:rPr>
          <w:rFonts w:asciiTheme="minorHAnsi" w:hAnsiTheme="minorHAnsi"/>
        </w:rPr>
        <w:t xml:space="preserve">Information </w:t>
      </w:r>
      <w:proofErr w:type="gramStart"/>
      <w:r w:rsidRPr="004F5975">
        <w:rPr>
          <w:rFonts w:asciiTheme="minorHAnsi" w:hAnsiTheme="minorHAnsi"/>
        </w:rPr>
        <w:t>will be collected</w:t>
      </w:r>
      <w:proofErr w:type="gramEnd"/>
      <w:r w:rsidRPr="004F5975">
        <w:rPr>
          <w:rFonts w:asciiTheme="minorHAnsi" w:hAnsiTheme="minorHAnsi"/>
        </w:rPr>
        <w:t xml:space="preserve"> electronically through an online, </w:t>
      </w:r>
      <w:r w:rsidR="007F5A2B" w:rsidRPr="004F5975">
        <w:rPr>
          <w:rFonts w:asciiTheme="minorHAnsi" w:hAnsiTheme="minorHAnsi"/>
        </w:rPr>
        <w:t>Web</w:t>
      </w:r>
      <w:r w:rsidRPr="004F5975">
        <w:rPr>
          <w:rFonts w:asciiTheme="minorHAnsi" w:hAnsiTheme="minorHAnsi"/>
        </w:rPr>
        <w:t xml:space="preserve">-based panel system.  Respondents have the option of completing the survey in one session.  </w:t>
      </w:r>
    </w:p>
    <w:p w14:paraId="40342161" w14:textId="77777777" w:rsidR="00654989" w:rsidRPr="004F5975" w:rsidRDefault="00654989" w:rsidP="00ED4896">
      <w:pPr>
        <w:spacing w:after="0"/>
        <w:rPr>
          <w:rFonts w:asciiTheme="minorHAnsi" w:hAnsiTheme="minorHAnsi"/>
        </w:rPr>
      </w:pPr>
    </w:p>
    <w:p w14:paraId="2B54F2DF" w14:textId="568F5C7F" w:rsidR="003B7C0B" w:rsidRPr="004F5975" w:rsidRDefault="00654989" w:rsidP="003B7C0B">
      <w:pPr>
        <w:tabs>
          <w:tab w:val="left" w:pos="2700"/>
        </w:tabs>
        <w:spacing w:after="0"/>
        <w:rPr>
          <w:rFonts w:asciiTheme="minorHAnsi" w:hAnsiTheme="minorHAnsi"/>
        </w:rPr>
      </w:pPr>
      <w:r w:rsidRPr="004F5975">
        <w:rPr>
          <w:rFonts w:asciiTheme="minorHAnsi" w:hAnsiTheme="minorHAnsi"/>
        </w:rPr>
        <w:t xml:space="preserve">A </w:t>
      </w:r>
      <w:r w:rsidR="007F5A2B" w:rsidRPr="004F5975">
        <w:rPr>
          <w:rFonts w:asciiTheme="minorHAnsi" w:hAnsiTheme="minorHAnsi"/>
        </w:rPr>
        <w:t>Web</w:t>
      </w:r>
      <w:r w:rsidRPr="004F5975">
        <w:rPr>
          <w:rFonts w:asciiTheme="minorHAnsi" w:hAnsiTheme="minorHAnsi"/>
        </w:rPr>
        <w:t xml:space="preserve">-enabled panel approach uses online technology to collect data from </w:t>
      </w:r>
      <w:r w:rsidR="003B645D" w:rsidRPr="004F5975">
        <w:rPr>
          <w:rFonts w:asciiTheme="minorHAnsi" w:hAnsiTheme="minorHAnsi"/>
        </w:rPr>
        <w:t>individuals</w:t>
      </w:r>
      <w:r w:rsidRPr="004F5975">
        <w:rPr>
          <w:rFonts w:asciiTheme="minorHAnsi" w:hAnsiTheme="minorHAnsi"/>
        </w:rPr>
        <w:t xml:space="preserve"> that participate in an ongoing panel.  The Toluna panel </w:t>
      </w:r>
      <w:proofErr w:type="gramStart"/>
      <w:r w:rsidRPr="004F5975">
        <w:rPr>
          <w:rFonts w:asciiTheme="minorHAnsi" w:hAnsiTheme="minorHAnsi"/>
        </w:rPr>
        <w:t>will be used</w:t>
      </w:r>
      <w:proofErr w:type="gramEnd"/>
      <w:r w:rsidRPr="004F5975">
        <w:rPr>
          <w:rFonts w:asciiTheme="minorHAnsi" w:hAnsiTheme="minorHAnsi"/>
        </w:rPr>
        <w:t xml:space="preserve"> for all subpopulations under test. The panel used for this testing </w:t>
      </w:r>
      <w:r w:rsidR="003B645D" w:rsidRPr="004F5975">
        <w:rPr>
          <w:rFonts w:asciiTheme="minorHAnsi" w:hAnsiTheme="minorHAnsi"/>
        </w:rPr>
        <w:t>is</w:t>
      </w:r>
      <w:r w:rsidRPr="004F5975">
        <w:rPr>
          <w:rFonts w:asciiTheme="minorHAnsi" w:hAnsiTheme="minorHAnsi"/>
        </w:rPr>
        <w:t xml:space="preserve"> very large, allowing quick selection from the overall pool and rapid identification of several potential respondents from extremely small subgroups of the population.  </w:t>
      </w:r>
      <w:r w:rsidR="00F57E6B">
        <w:rPr>
          <w:rFonts w:asciiTheme="minorHAnsi" w:hAnsiTheme="minorHAnsi" w:cstheme="minorHAnsi"/>
        </w:rPr>
        <w:t>Samples from this</w:t>
      </w:r>
      <w:r w:rsidRPr="004F5975">
        <w:rPr>
          <w:rFonts w:asciiTheme="minorHAnsi" w:hAnsiTheme="minorHAnsi" w:cstheme="minorHAnsi"/>
        </w:rPr>
        <w:t xml:space="preserve"> </w:t>
      </w:r>
      <w:r w:rsidR="00856B34" w:rsidRPr="004F5975">
        <w:rPr>
          <w:rFonts w:asciiTheme="minorHAnsi" w:hAnsiTheme="minorHAnsi" w:cstheme="minorHAnsi"/>
        </w:rPr>
        <w:t>panel</w:t>
      </w:r>
      <w:r w:rsidRPr="004F5975">
        <w:rPr>
          <w:rFonts w:asciiTheme="minorHAnsi" w:hAnsiTheme="minorHAnsi" w:cstheme="minorHAnsi"/>
        </w:rPr>
        <w:t xml:space="preserve"> </w:t>
      </w:r>
      <w:proofErr w:type="gramStart"/>
      <w:r w:rsidRPr="004F5975">
        <w:rPr>
          <w:rFonts w:asciiTheme="minorHAnsi" w:hAnsiTheme="minorHAnsi" w:cstheme="minorHAnsi"/>
        </w:rPr>
        <w:t>are not designed</w:t>
      </w:r>
      <w:proofErr w:type="gramEnd"/>
      <w:r w:rsidRPr="004F5975">
        <w:rPr>
          <w:rFonts w:asciiTheme="minorHAnsi" w:hAnsiTheme="minorHAnsi" w:cstheme="minorHAnsi"/>
        </w:rPr>
        <w:t xml:space="preserve"> to generate nationally representative samples or precise population parameters but rather are used as a highly efficient, low cost, and low burden method of data collection for </w:t>
      </w:r>
      <w:r w:rsidR="003B7C0B" w:rsidRPr="004F5975">
        <w:rPr>
          <w:rFonts w:asciiTheme="minorHAnsi" w:hAnsiTheme="minorHAnsi" w:cstheme="minorHAnsi"/>
        </w:rPr>
        <w:t>formative copy</w:t>
      </w:r>
      <w:r w:rsidRPr="004F5975">
        <w:rPr>
          <w:rFonts w:asciiTheme="minorHAnsi" w:hAnsiTheme="minorHAnsi" w:cstheme="minorHAnsi"/>
        </w:rPr>
        <w:t xml:space="preserve"> testing.  </w:t>
      </w:r>
      <w:r w:rsidR="007F5A2B" w:rsidRPr="004F5975">
        <w:rPr>
          <w:rFonts w:asciiTheme="minorHAnsi" w:hAnsiTheme="minorHAnsi" w:cstheme="minorHAnsi"/>
        </w:rPr>
        <w:t>Web</w:t>
      </w:r>
      <w:r w:rsidRPr="004F5975">
        <w:rPr>
          <w:rFonts w:asciiTheme="minorHAnsi" w:hAnsiTheme="minorHAnsi" w:cstheme="minorHAnsi"/>
        </w:rPr>
        <w:t xml:space="preserve">-based </w:t>
      </w:r>
      <w:r w:rsidRPr="004F5975">
        <w:rPr>
          <w:rFonts w:asciiTheme="minorHAnsi" w:hAnsiTheme="minorHAnsi" w:cstheme="minorHAnsi"/>
          <w:color w:val="000000"/>
        </w:rPr>
        <w:t>surveys are an especially convenient option for eliciting feedback on visual stimuli.</w:t>
      </w:r>
    </w:p>
    <w:p w14:paraId="226D7E82" w14:textId="77777777" w:rsidR="003B7C0B" w:rsidRPr="004F5975" w:rsidRDefault="003B7C0B" w:rsidP="003B7C0B">
      <w:pPr>
        <w:tabs>
          <w:tab w:val="left" w:pos="2700"/>
        </w:tabs>
        <w:spacing w:after="0"/>
        <w:rPr>
          <w:rFonts w:asciiTheme="minorHAnsi" w:hAnsiTheme="minorHAnsi"/>
        </w:rPr>
      </w:pPr>
    </w:p>
    <w:p w14:paraId="4F1429B6" w14:textId="2E2A58C5" w:rsidR="00044A5F" w:rsidRPr="004F5975" w:rsidRDefault="00044A5F" w:rsidP="003B7C0B">
      <w:pPr>
        <w:pStyle w:val="Heading2"/>
      </w:pPr>
      <w:r w:rsidRPr="004F5975">
        <w:t>A.4</w:t>
      </w:r>
      <w:r w:rsidR="003B7C0B" w:rsidRPr="004F5975">
        <w:t xml:space="preserve"> </w:t>
      </w:r>
      <w:r w:rsidR="005D5DFF" w:rsidRPr="004F5975">
        <w:tab/>
      </w:r>
      <w:r w:rsidRPr="004F5975">
        <w:t>Efforts to Identify Duplication and Use of Similar Information</w:t>
      </w:r>
    </w:p>
    <w:p w14:paraId="45A57D1A" w14:textId="399FD6AA" w:rsidR="00A87F5A" w:rsidRDefault="00A87F5A"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 xml:space="preserve">CDC has received </w:t>
      </w:r>
      <w:r>
        <w:rPr>
          <w:rFonts w:asciiTheme="minorHAnsi" w:hAnsiTheme="minorHAnsi"/>
        </w:rPr>
        <w:t>approval from the</w:t>
      </w:r>
      <w:r w:rsidRPr="004F5975">
        <w:rPr>
          <w:rFonts w:asciiTheme="minorHAnsi" w:hAnsiTheme="minorHAnsi"/>
        </w:rPr>
        <w:t xml:space="preserve"> HHS/Assistant Secretary for Planning and Evaluation (ASPE)</w:t>
      </w:r>
      <w:r>
        <w:rPr>
          <w:rFonts w:asciiTheme="minorHAnsi" w:hAnsiTheme="minorHAnsi"/>
        </w:rPr>
        <w:t xml:space="preserve"> to submit this information collection request to OMB</w:t>
      </w:r>
      <w:r w:rsidRPr="004F5975">
        <w:rPr>
          <w:rFonts w:asciiTheme="minorHAnsi" w:hAnsiTheme="minorHAnsi"/>
        </w:rPr>
        <w:t>.</w:t>
      </w:r>
    </w:p>
    <w:p w14:paraId="18618B36" w14:textId="3D5D6745" w:rsidR="00C97791" w:rsidRPr="004F5975" w:rsidRDefault="00C97791"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4F5975">
        <w:rPr>
          <w:szCs w:val="24"/>
        </w:rPr>
        <w:t xml:space="preserve">Prior to conducting any data collection, CDC reviews existing published literature and unpublished qualitative pretesting reports when they are available, and also consults with outside experts to identify information that could facilitate message development.  Health messages developed by OSH/HCB are unique in their mix of intended audience, health behavior, concept, and execution.  Therefore, there are no similar data available.  </w:t>
      </w:r>
      <w:r w:rsidR="003B645D" w:rsidRPr="004F5975">
        <w:rPr>
          <w:szCs w:val="24"/>
        </w:rPr>
        <w:t xml:space="preserve">None of the ads listed herein </w:t>
      </w:r>
      <w:proofErr w:type="gramStart"/>
      <w:r w:rsidR="003B645D" w:rsidRPr="004F5975">
        <w:rPr>
          <w:szCs w:val="24"/>
        </w:rPr>
        <w:t>have been tested</w:t>
      </w:r>
      <w:proofErr w:type="gramEnd"/>
      <w:r w:rsidR="003B645D" w:rsidRPr="004F5975">
        <w:rPr>
          <w:szCs w:val="24"/>
        </w:rPr>
        <w:t xml:space="preserve"> in any form prior this intended data collection.</w:t>
      </w:r>
    </w:p>
    <w:p w14:paraId="3E450E64" w14:textId="24DC34B5" w:rsidR="000C6F80" w:rsidRPr="004F5975" w:rsidRDefault="00C97791" w:rsidP="000C6F8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4F5975">
        <w:rPr>
          <w:szCs w:val="24"/>
        </w:rPr>
        <w:t>The Centers for Disease Control and Prevention’s Office on Smoking and Health collaborates with other U.S. government agencies that sponsor or endorse health communication projects, such as the FDA’s Center for Tobacco Products</w:t>
      </w:r>
      <w:r w:rsidR="004704AA" w:rsidRPr="004F5975">
        <w:rPr>
          <w:szCs w:val="24"/>
        </w:rPr>
        <w:t xml:space="preserve">. </w:t>
      </w:r>
      <w:r w:rsidRPr="004F5975">
        <w:rPr>
          <w:szCs w:val="24"/>
        </w:rPr>
        <w:t xml:space="preserve"> These affiliations serve as information channels</w:t>
      </w:r>
      <w:r w:rsidR="001852D7" w:rsidRPr="004F5975">
        <w:rPr>
          <w:szCs w:val="24"/>
        </w:rPr>
        <w:t>,</w:t>
      </w:r>
      <w:r w:rsidRPr="004F5975">
        <w:rPr>
          <w:szCs w:val="24"/>
        </w:rPr>
        <w:t xml:space="preserve"> help prevent redundancy</w:t>
      </w:r>
      <w:r w:rsidR="001852D7" w:rsidRPr="004F5975">
        <w:rPr>
          <w:szCs w:val="24"/>
        </w:rPr>
        <w:t>, and promote use of consistent measures of effectiveness</w:t>
      </w:r>
      <w:r w:rsidRPr="004F5975">
        <w:rPr>
          <w:szCs w:val="24"/>
        </w:rPr>
        <w:t>.</w:t>
      </w:r>
      <w:r w:rsidR="001852D7" w:rsidRPr="004F5975">
        <w:rPr>
          <w:szCs w:val="24"/>
        </w:rPr>
        <w:t xml:space="preserve">  </w:t>
      </w:r>
      <w:r w:rsidR="00F44D46" w:rsidRPr="004F5975">
        <w:rPr>
          <w:rFonts w:asciiTheme="minorHAnsi" w:hAnsiTheme="minorHAnsi"/>
        </w:rPr>
        <w:t>Coordination activities include questionnaire review and item standardization where at all possible.</w:t>
      </w:r>
      <w:r w:rsidR="000C6F80" w:rsidRPr="004F5975">
        <w:rPr>
          <w:rFonts w:asciiTheme="minorHAnsi" w:hAnsiTheme="minorHAnsi"/>
        </w:rPr>
        <w:t xml:space="preserve">   </w:t>
      </w:r>
    </w:p>
    <w:p w14:paraId="4FCA292F" w14:textId="3504F79E" w:rsidR="006D70F9" w:rsidRPr="004F5975" w:rsidRDefault="00CC6EA4"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4F5975">
        <w:rPr>
          <w:rFonts w:asciiTheme="minorHAnsi" w:hAnsiTheme="minorHAnsi"/>
        </w:rPr>
        <w:t>CDC and FDA are developing</w:t>
      </w:r>
      <w:r w:rsidR="00CC5163" w:rsidRPr="004F5975">
        <w:rPr>
          <w:rFonts w:asciiTheme="minorHAnsi" w:hAnsiTheme="minorHAnsi"/>
        </w:rPr>
        <w:t xml:space="preserve"> and launching</w:t>
      </w:r>
      <w:r w:rsidRPr="004F5975">
        <w:rPr>
          <w:rFonts w:asciiTheme="minorHAnsi" w:hAnsiTheme="minorHAnsi"/>
        </w:rPr>
        <w:t xml:space="preserve"> complementary but distinct communication campaigns.  </w:t>
      </w:r>
      <w:proofErr w:type="gramStart"/>
      <w:r w:rsidR="00370FAC" w:rsidRPr="004F5975">
        <w:rPr>
          <w:rFonts w:asciiTheme="minorHAnsi" w:hAnsiTheme="minorHAnsi"/>
        </w:rPr>
        <w:t xml:space="preserve">Staff in </w:t>
      </w:r>
      <w:r w:rsidR="00CF029B" w:rsidRPr="004F5975">
        <w:rPr>
          <w:rFonts w:asciiTheme="minorHAnsi" w:hAnsiTheme="minorHAnsi"/>
        </w:rPr>
        <w:t>OSH</w:t>
      </w:r>
      <w:r w:rsidR="00E018F1" w:rsidRPr="004F5975">
        <w:rPr>
          <w:rFonts w:asciiTheme="minorHAnsi" w:hAnsiTheme="minorHAnsi"/>
        </w:rPr>
        <w:t xml:space="preserve">’s </w:t>
      </w:r>
      <w:r w:rsidR="00CF029B" w:rsidRPr="004F5975">
        <w:rPr>
          <w:rFonts w:asciiTheme="minorHAnsi" w:hAnsiTheme="minorHAnsi"/>
        </w:rPr>
        <w:t>H</w:t>
      </w:r>
      <w:r w:rsidR="00E018F1" w:rsidRPr="004F5975">
        <w:rPr>
          <w:rFonts w:asciiTheme="minorHAnsi" w:hAnsiTheme="minorHAnsi"/>
        </w:rPr>
        <w:t xml:space="preserve">ealth </w:t>
      </w:r>
      <w:r w:rsidR="00CF029B" w:rsidRPr="004F5975">
        <w:rPr>
          <w:rFonts w:asciiTheme="minorHAnsi" w:hAnsiTheme="minorHAnsi"/>
        </w:rPr>
        <w:t>C</w:t>
      </w:r>
      <w:r w:rsidR="00E018F1" w:rsidRPr="004F5975">
        <w:rPr>
          <w:rFonts w:asciiTheme="minorHAnsi" w:hAnsiTheme="minorHAnsi"/>
        </w:rPr>
        <w:t xml:space="preserve">ommunications </w:t>
      </w:r>
      <w:r w:rsidR="00CF029B" w:rsidRPr="004F5975">
        <w:rPr>
          <w:rFonts w:asciiTheme="minorHAnsi" w:hAnsiTheme="minorHAnsi"/>
        </w:rPr>
        <w:t>B</w:t>
      </w:r>
      <w:r w:rsidR="00370FAC" w:rsidRPr="004F5975">
        <w:rPr>
          <w:rFonts w:asciiTheme="minorHAnsi" w:hAnsiTheme="minorHAnsi"/>
        </w:rPr>
        <w:t>ranch are</w:t>
      </w:r>
      <w:proofErr w:type="gramEnd"/>
      <w:r w:rsidRPr="004F5975">
        <w:rPr>
          <w:rFonts w:asciiTheme="minorHAnsi" w:hAnsiTheme="minorHAnsi"/>
        </w:rPr>
        <w:t xml:space="preserve"> thus</w:t>
      </w:r>
      <w:r w:rsidR="00E018F1" w:rsidRPr="004F5975">
        <w:rPr>
          <w:rFonts w:asciiTheme="minorHAnsi" w:hAnsiTheme="minorHAnsi"/>
        </w:rPr>
        <w:t xml:space="preserve"> working closely with</w:t>
      </w:r>
      <w:r w:rsidR="00370FAC" w:rsidRPr="004F5975">
        <w:rPr>
          <w:rFonts w:asciiTheme="minorHAnsi" w:hAnsiTheme="minorHAnsi"/>
        </w:rPr>
        <w:t xml:space="preserve"> staff in</w:t>
      </w:r>
      <w:r w:rsidR="00E018F1" w:rsidRPr="004F5975">
        <w:rPr>
          <w:rFonts w:asciiTheme="minorHAnsi" w:hAnsiTheme="minorHAnsi"/>
        </w:rPr>
        <w:t xml:space="preserve"> FDA’s Health C</w:t>
      </w:r>
      <w:r w:rsidR="00370FAC" w:rsidRPr="004F5975">
        <w:rPr>
          <w:rFonts w:asciiTheme="minorHAnsi" w:hAnsiTheme="minorHAnsi"/>
        </w:rPr>
        <w:t>ommunication and Education unit</w:t>
      </w:r>
      <w:r w:rsidRPr="004F5975">
        <w:rPr>
          <w:rFonts w:asciiTheme="minorHAnsi" w:hAnsiTheme="minorHAnsi"/>
        </w:rPr>
        <w:t xml:space="preserve">.  </w:t>
      </w:r>
      <w:r w:rsidR="00E018F1" w:rsidRPr="004F5975">
        <w:rPr>
          <w:rFonts w:asciiTheme="minorHAnsi" w:hAnsiTheme="minorHAnsi"/>
        </w:rPr>
        <w:t xml:space="preserve">Conference calls </w:t>
      </w:r>
      <w:proofErr w:type="gramStart"/>
      <w:r w:rsidR="00E018F1" w:rsidRPr="004F5975">
        <w:rPr>
          <w:rFonts w:asciiTheme="minorHAnsi" w:hAnsiTheme="minorHAnsi"/>
        </w:rPr>
        <w:t>are held</w:t>
      </w:r>
      <w:proofErr w:type="gramEnd"/>
      <w:r w:rsidR="00E018F1" w:rsidRPr="004F5975">
        <w:rPr>
          <w:rFonts w:asciiTheme="minorHAnsi" w:hAnsiTheme="minorHAnsi"/>
        </w:rPr>
        <w:t xml:space="preserve"> </w:t>
      </w:r>
      <w:r w:rsidR="00CC5163" w:rsidRPr="004F5975">
        <w:rPr>
          <w:rFonts w:asciiTheme="minorHAnsi" w:hAnsiTheme="minorHAnsi"/>
        </w:rPr>
        <w:t>at least monthly</w:t>
      </w:r>
      <w:r w:rsidR="00E018F1" w:rsidRPr="004F5975">
        <w:rPr>
          <w:rFonts w:asciiTheme="minorHAnsi" w:hAnsiTheme="minorHAnsi"/>
        </w:rPr>
        <w:t xml:space="preserve"> to review plans</w:t>
      </w:r>
      <w:r w:rsidR="00604F47" w:rsidRPr="004F5975">
        <w:rPr>
          <w:rFonts w:asciiTheme="minorHAnsi" w:hAnsiTheme="minorHAnsi"/>
        </w:rPr>
        <w:t>, and weekly regarding campaign coordination.</w:t>
      </w:r>
      <w:r w:rsidR="00915464">
        <w:rPr>
          <w:rFonts w:asciiTheme="minorHAnsi" w:hAnsiTheme="minorHAnsi"/>
        </w:rPr>
        <w:t xml:space="preserve"> </w:t>
      </w:r>
      <w:r w:rsidR="00A87F5A">
        <w:rPr>
          <w:rFonts w:asciiTheme="minorHAnsi" w:hAnsiTheme="minorHAnsi"/>
        </w:rPr>
        <w:t>Recent c</w:t>
      </w:r>
      <w:r w:rsidR="00915464">
        <w:rPr>
          <w:rFonts w:asciiTheme="minorHAnsi" w:hAnsiTheme="minorHAnsi"/>
        </w:rPr>
        <w:t xml:space="preserve">onference calls took place on the on </w:t>
      </w:r>
      <w:r w:rsidR="00795F9A">
        <w:rPr>
          <w:rFonts w:asciiTheme="minorHAnsi" w:hAnsiTheme="minorHAnsi"/>
        </w:rPr>
        <w:t xml:space="preserve">February 27, </w:t>
      </w:r>
      <w:r w:rsidR="002D1F70">
        <w:rPr>
          <w:rFonts w:asciiTheme="minorHAnsi" w:hAnsiTheme="minorHAnsi"/>
        </w:rPr>
        <w:t>March 7</w:t>
      </w:r>
      <w:r w:rsidR="00A87F5A">
        <w:rPr>
          <w:rFonts w:asciiTheme="minorHAnsi" w:hAnsiTheme="minorHAnsi"/>
        </w:rPr>
        <w:t>,</w:t>
      </w:r>
      <w:r w:rsidR="002D1F70">
        <w:rPr>
          <w:rFonts w:asciiTheme="minorHAnsi" w:hAnsiTheme="minorHAnsi"/>
        </w:rPr>
        <w:t xml:space="preserve"> and </w:t>
      </w:r>
      <w:r w:rsidR="00485E18">
        <w:rPr>
          <w:rFonts w:asciiTheme="minorHAnsi" w:hAnsiTheme="minorHAnsi"/>
        </w:rPr>
        <w:t xml:space="preserve">March </w:t>
      </w:r>
      <w:r w:rsidR="002D1F70">
        <w:rPr>
          <w:rFonts w:asciiTheme="minorHAnsi" w:hAnsiTheme="minorHAnsi"/>
        </w:rPr>
        <w:t>13</w:t>
      </w:r>
      <w:r w:rsidR="00A87F5A">
        <w:rPr>
          <w:rFonts w:asciiTheme="minorHAnsi" w:hAnsiTheme="minorHAnsi"/>
        </w:rPr>
        <w:t>, 2014</w:t>
      </w:r>
      <w:r w:rsidR="002D1F70">
        <w:rPr>
          <w:rFonts w:asciiTheme="minorHAnsi" w:hAnsiTheme="minorHAnsi"/>
        </w:rPr>
        <w:t xml:space="preserve">.  </w:t>
      </w:r>
      <w:r w:rsidR="00E018F1" w:rsidRPr="004F5975">
        <w:rPr>
          <w:rFonts w:asciiTheme="minorHAnsi" w:hAnsiTheme="minorHAnsi"/>
        </w:rPr>
        <w:t xml:space="preserve">The message testing proposed in this </w:t>
      </w:r>
      <w:r w:rsidR="00485E18">
        <w:rPr>
          <w:rFonts w:asciiTheme="minorHAnsi" w:hAnsiTheme="minorHAnsi"/>
        </w:rPr>
        <w:t>information collection request</w:t>
      </w:r>
      <w:r w:rsidR="00485E18" w:rsidRPr="004F5975">
        <w:rPr>
          <w:rFonts w:asciiTheme="minorHAnsi" w:hAnsiTheme="minorHAnsi"/>
        </w:rPr>
        <w:t xml:space="preserve"> </w:t>
      </w:r>
      <w:r w:rsidR="00E018F1" w:rsidRPr="004F5975">
        <w:rPr>
          <w:rFonts w:asciiTheme="minorHAnsi" w:hAnsiTheme="minorHAnsi"/>
        </w:rPr>
        <w:t xml:space="preserve">does not duplicate FDA efforts. </w:t>
      </w:r>
      <w:r w:rsidR="006D70F9" w:rsidRPr="004F5975">
        <w:rPr>
          <w:rFonts w:asciiTheme="minorHAnsi" w:hAnsiTheme="minorHAnsi"/>
        </w:rPr>
        <w:t>Points of contact for this coordination are</w:t>
      </w:r>
      <w:r w:rsidR="00CC5163" w:rsidRPr="004F5975">
        <w:rPr>
          <w:rFonts w:asciiTheme="minorHAnsi" w:hAnsiTheme="minorHAnsi"/>
        </w:rPr>
        <w:t>:</w:t>
      </w:r>
    </w:p>
    <w:p w14:paraId="65268650" w14:textId="4BE6A2A8" w:rsidR="006D70F9" w:rsidRPr="004F5975" w:rsidRDefault="006D70F9"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4F5975">
        <w:rPr>
          <w:rFonts w:asciiTheme="minorHAnsi" w:hAnsiTheme="minorHAnsi"/>
        </w:rPr>
        <w:t>CDC: Diane Beistle, Chief, H</w:t>
      </w:r>
      <w:r w:rsidR="005360D5" w:rsidRPr="004F5975">
        <w:rPr>
          <w:rFonts w:asciiTheme="minorHAnsi" w:hAnsiTheme="minorHAnsi"/>
        </w:rPr>
        <w:t>ealth Communication Branch</w:t>
      </w:r>
      <w:r w:rsidRPr="004F5975">
        <w:rPr>
          <w:rFonts w:asciiTheme="minorHAnsi" w:hAnsiTheme="minorHAnsi"/>
        </w:rPr>
        <w:t>, telephone (770)488-</w:t>
      </w:r>
      <w:r w:rsidR="00632E32" w:rsidRPr="004F5975">
        <w:rPr>
          <w:rFonts w:asciiTheme="minorHAnsi" w:hAnsiTheme="minorHAnsi"/>
        </w:rPr>
        <w:t>5066</w:t>
      </w:r>
      <w:r w:rsidRPr="004F5975">
        <w:rPr>
          <w:rFonts w:asciiTheme="minorHAnsi" w:hAnsiTheme="minorHAnsi"/>
        </w:rPr>
        <w:t xml:space="preserve">, email </w:t>
      </w:r>
      <w:hyperlink r:id="rId9" w:history="1">
        <w:r w:rsidR="00632E32" w:rsidRPr="004F5975">
          <w:rPr>
            <w:rStyle w:val="Hyperlink"/>
            <w:rFonts w:asciiTheme="minorHAnsi" w:hAnsiTheme="minorHAnsi"/>
          </w:rPr>
          <w:t>zgv1@cdc.gov</w:t>
        </w:r>
      </w:hyperlink>
    </w:p>
    <w:p w14:paraId="37A56FBF" w14:textId="5AB6A3FB" w:rsidR="00632E32" w:rsidRPr="004F5975" w:rsidRDefault="00632E32"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4F5975">
        <w:rPr>
          <w:rFonts w:asciiTheme="minorHAnsi" w:hAnsiTheme="minorHAnsi"/>
        </w:rPr>
        <w:t>CDC: Michelle O’Hegarty, Health Communication Specialist, H</w:t>
      </w:r>
      <w:r w:rsidR="005360D5" w:rsidRPr="004F5975">
        <w:rPr>
          <w:rFonts w:asciiTheme="minorHAnsi" w:hAnsiTheme="minorHAnsi"/>
        </w:rPr>
        <w:t>ealth Communication Branch</w:t>
      </w:r>
      <w:r w:rsidRPr="004F5975">
        <w:rPr>
          <w:rFonts w:asciiTheme="minorHAnsi" w:hAnsiTheme="minorHAnsi"/>
        </w:rPr>
        <w:t>, telephone (770)488-5582, izr0@cdc.gov</w:t>
      </w:r>
    </w:p>
    <w:p w14:paraId="7F89F8B3" w14:textId="6AFEBF08" w:rsidR="005360D5" w:rsidRPr="004F5975" w:rsidRDefault="00632E32"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4F5975">
        <w:rPr>
          <w:rFonts w:asciiTheme="minorHAnsi" w:hAnsiTheme="minorHAnsi"/>
        </w:rPr>
        <w:lastRenderedPageBreak/>
        <w:t xml:space="preserve">FDA: </w:t>
      </w:r>
      <w:proofErr w:type="spellStart"/>
      <w:r w:rsidRPr="004F5975">
        <w:rPr>
          <w:rFonts w:asciiTheme="minorHAnsi" w:hAnsiTheme="minorHAnsi"/>
        </w:rPr>
        <w:t>Tesfa</w:t>
      </w:r>
      <w:proofErr w:type="spellEnd"/>
      <w:r w:rsidRPr="004F5975">
        <w:rPr>
          <w:rFonts w:asciiTheme="minorHAnsi" w:hAnsiTheme="minorHAnsi"/>
        </w:rPr>
        <w:t xml:space="preserve"> Alexander, Health Communication Specialist, Office of Health Communication and Education, telephone (301)796-9335, email </w:t>
      </w:r>
      <w:hyperlink r:id="rId10" w:history="1">
        <w:r w:rsidR="005360D5" w:rsidRPr="004F5975">
          <w:rPr>
            <w:rStyle w:val="Hyperlink"/>
            <w:rFonts w:asciiTheme="minorHAnsi" w:hAnsiTheme="minorHAnsi"/>
          </w:rPr>
          <w:t>Tesfa.Alexander@fda.hhs.gov</w:t>
        </w:r>
      </w:hyperlink>
    </w:p>
    <w:p w14:paraId="49F397FB" w14:textId="7C53EC66" w:rsidR="005360D5" w:rsidRPr="004F5975" w:rsidRDefault="005360D5"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4F5975">
        <w:rPr>
          <w:rFonts w:asciiTheme="minorHAnsi" w:hAnsiTheme="minorHAnsi"/>
        </w:rPr>
        <w:t xml:space="preserve">FDA: Erica Schlosser, Health Communication Specialist, Office of Health Communication and Education, telephone (301)796-9352, email </w:t>
      </w:r>
      <w:hyperlink r:id="rId11" w:history="1">
        <w:r w:rsidRPr="004F5975">
          <w:rPr>
            <w:rStyle w:val="Hyperlink"/>
            <w:rFonts w:asciiTheme="minorHAnsi" w:hAnsiTheme="minorHAnsi"/>
          </w:rPr>
          <w:t>Erica.Schlosser@fda.hhs.gov</w:t>
        </w:r>
      </w:hyperlink>
    </w:p>
    <w:p w14:paraId="0DE20FFC" w14:textId="77777777" w:rsidR="00044A5F" w:rsidRPr="004F5975" w:rsidRDefault="00044A5F" w:rsidP="003B7C0B">
      <w:pPr>
        <w:pStyle w:val="Heading2"/>
      </w:pPr>
      <w:r w:rsidRPr="004F5975">
        <w:t>A.5</w:t>
      </w:r>
      <w:r w:rsidRPr="004F5975">
        <w:tab/>
        <w:t>Impact on Small Business or Other Small Entities</w:t>
      </w:r>
    </w:p>
    <w:p w14:paraId="791EBD02" w14:textId="77777777" w:rsidR="00044A5F" w:rsidRPr="004F5975" w:rsidRDefault="00A25C91" w:rsidP="00ED4896">
      <w:pPr>
        <w:spacing w:after="0"/>
        <w:rPr>
          <w:rFonts w:asciiTheme="minorHAnsi" w:hAnsiTheme="minorHAnsi"/>
        </w:rPr>
      </w:pPr>
      <w:r w:rsidRPr="004F5975">
        <w:rPr>
          <w:rFonts w:asciiTheme="minorHAnsi" w:hAnsiTheme="minorHAnsi"/>
        </w:rPr>
        <w:t>There will be no impact on small businesses or other small entities.</w:t>
      </w:r>
    </w:p>
    <w:p w14:paraId="2B45F734" w14:textId="77777777" w:rsidR="007F1ACE" w:rsidRPr="004F5975" w:rsidRDefault="007F1ACE" w:rsidP="00ED4896">
      <w:pPr>
        <w:spacing w:after="0"/>
        <w:rPr>
          <w:rFonts w:asciiTheme="minorHAnsi" w:hAnsiTheme="minorHAnsi"/>
          <w:b/>
        </w:rPr>
      </w:pPr>
    </w:p>
    <w:p w14:paraId="36295AEF" w14:textId="77777777" w:rsidR="00044A5F" w:rsidRPr="004F5975" w:rsidRDefault="00044A5F" w:rsidP="003B7C0B">
      <w:pPr>
        <w:pStyle w:val="Heading2"/>
      </w:pPr>
      <w:r w:rsidRPr="004F5975">
        <w:t>A.6</w:t>
      </w:r>
      <w:r w:rsidRPr="004F5975">
        <w:tab/>
        <w:t>Consequences of Collecting the Information Less Frequently</w:t>
      </w:r>
    </w:p>
    <w:p w14:paraId="2D6A73ED" w14:textId="0F9A1260" w:rsidR="00B36C3C" w:rsidRPr="004F5975" w:rsidRDefault="00213706" w:rsidP="00ED4896">
      <w:pPr>
        <w:spacing w:after="0"/>
        <w:rPr>
          <w:rFonts w:asciiTheme="minorHAnsi" w:hAnsiTheme="minorHAnsi"/>
        </w:rPr>
      </w:pPr>
      <w:r w:rsidRPr="004F5975">
        <w:rPr>
          <w:rFonts w:asciiTheme="minorHAnsi" w:hAnsiTheme="minorHAnsi"/>
        </w:rPr>
        <w:t>Without the proposed information collection, CDC</w:t>
      </w:r>
      <w:r w:rsidR="003F1455" w:rsidRPr="004F5975">
        <w:rPr>
          <w:rFonts w:asciiTheme="minorHAnsi" w:hAnsiTheme="minorHAnsi"/>
        </w:rPr>
        <w:t>/OSH</w:t>
      </w:r>
      <w:r w:rsidRPr="004F5975">
        <w:rPr>
          <w:rFonts w:asciiTheme="minorHAnsi" w:hAnsiTheme="minorHAnsi"/>
        </w:rPr>
        <w:t xml:space="preserve"> will have only limited and anecdotal information to guide </w:t>
      </w:r>
      <w:r w:rsidR="004220FB" w:rsidRPr="004F5975">
        <w:rPr>
          <w:rFonts w:asciiTheme="minorHAnsi" w:hAnsiTheme="minorHAnsi"/>
        </w:rPr>
        <w:t>ad</w:t>
      </w:r>
      <w:r w:rsidR="00492818" w:rsidRPr="004F5975">
        <w:rPr>
          <w:rFonts w:asciiTheme="minorHAnsi" w:hAnsiTheme="minorHAnsi"/>
        </w:rPr>
        <w:t xml:space="preserve"> development</w:t>
      </w:r>
      <w:r w:rsidR="000246C7" w:rsidRPr="004F5975">
        <w:rPr>
          <w:rFonts w:asciiTheme="minorHAnsi" w:hAnsiTheme="minorHAnsi"/>
        </w:rPr>
        <w:t xml:space="preserve"> </w:t>
      </w:r>
      <w:r w:rsidR="004220FB" w:rsidRPr="004F5975">
        <w:rPr>
          <w:rFonts w:asciiTheme="minorHAnsi" w:hAnsiTheme="minorHAnsi"/>
        </w:rPr>
        <w:t xml:space="preserve">and </w:t>
      </w:r>
      <w:r w:rsidR="003B7C0B" w:rsidRPr="004F5975">
        <w:rPr>
          <w:rFonts w:asciiTheme="minorHAnsi" w:hAnsiTheme="minorHAnsi"/>
        </w:rPr>
        <w:t xml:space="preserve">consequently </w:t>
      </w:r>
      <w:r w:rsidR="004220FB" w:rsidRPr="004F5975">
        <w:rPr>
          <w:rFonts w:asciiTheme="minorHAnsi" w:hAnsiTheme="minorHAnsi"/>
        </w:rPr>
        <w:t xml:space="preserve">risks developing a campaign that will not be effective in achieving its goals of getting smokers to quit. </w:t>
      </w:r>
      <w:r w:rsidR="0088649D" w:rsidRPr="004F5975">
        <w:rPr>
          <w:rFonts w:asciiTheme="minorHAnsi" w:hAnsiTheme="minorHAnsi"/>
        </w:rPr>
        <w:t>Given the large investment of US government funds in</w:t>
      </w:r>
      <w:r w:rsidR="00693A4F" w:rsidRPr="004F5975">
        <w:rPr>
          <w:rFonts w:asciiTheme="minorHAnsi" w:hAnsiTheme="minorHAnsi"/>
        </w:rPr>
        <w:t xml:space="preserve"> the</w:t>
      </w:r>
      <w:r w:rsidR="0088649D" w:rsidRPr="004F5975">
        <w:rPr>
          <w:rFonts w:asciiTheme="minorHAnsi" w:hAnsiTheme="minorHAnsi"/>
        </w:rPr>
        <w:t xml:space="preserve"> Tips</w:t>
      </w:r>
      <w:r w:rsidR="00693A4F" w:rsidRPr="004F5975">
        <w:rPr>
          <w:rFonts w:asciiTheme="minorHAnsi" w:hAnsiTheme="minorHAnsi"/>
        </w:rPr>
        <w:t xml:space="preserve"> campaign</w:t>
      </w:r>
      <w:r w:rsidR="0088649D" w:rsidRPr="004F5975">
        <w:rPr>
          <w:rFonts w:asciiTheme="minorHAnsi" w:hAnsiTheme="minorHAnsi"/>
        </w:rPr>
        <w:t>, an ineffective campaign would result in poor use of limited government resources. Finally, the Tips campaign is a critical prevention component of larger efforts of health reform for our nation</w:t>
      </w:r>
      <w:r w:rsidR="00B36C3C" w:rsidRPr="004F5975">
        <w:rPr>
          <w:rFonts w:asciiTheme="minorHAnsi" w:hAnsiTheme="minorHAnsi"/>
        </w:rPr>
        <w:t xml:space="preserve"> under the Affordable Care Act.</w:t>
      </w:r>
    </w:p>
    <w:p w14:paraId="0FD3255B" w14:textId="77777777" w:rsidR="005515F4" w:rsidRPr="004F5975" w:rsidRDefault="005515F4" w:rsidP="00ED4896">
      <w:pPr>
        <w:spacing w:after="0"/>
        <w:rPr>
          <w:rFonts w:asciiTheme="minorHAnsi" w:hAnsiTheme="minorHAnsi"/>
          <w:b/>
        </w:rPr>
      </w:pPr>
    </w:p>
    <w:p w14:paraId="324CBB9F" w14:textId="77777777" w:rsidR="00044A5F" w:rsidRPr="004F5975" w:rsidRDefault="00044A5F" w:rsidP="003B7C0B">
      <w:pPr>
        <w:pStyle w:val="Heading2"/>
      </w:pPr>
      <w:r w:rsidRPr="004F5975">
        <w:t>A.7</w:t>
      </w:r>
      <w:r w:rsidRPr="004F5975">
        <w:tab/>
        <w:t>Special Circumstances Relating to the Guidelines of 5 CFR 1320.5</w:t>
      </w:r>
    </w:p>
    <w:p w14:paraId="11E897D4" w14:textId="77777777" w:rsidR="00987082" w:rsidRPr="004F5975" w:rsidRDefault="00D83CF3" w:rsidP="00ED4896">
      <w:pPr>
        <w:spacing w:after="0"/>
        <w:rPr>
          <w:rFonts w:asciiTheme="minorHAnsi" w:hAnsiTheme="minorHAnsi"/>
        </w:rPr>
      </w:pPr>
      <w:r w:rsidRPr="004F5975">
        <w:rPr>
          <w:rFonts w:asciiTheme="minorHAnsi" w:hAnsiTheme="minorHAnsi"/>
        </w:rPr>
        <w:t xml:space="preserve">The testing activities fully comply with the regulation and guidelines in </w:t>
      </w:r>
      <w:proofErr w:type="gramStart"/>
      <w:r w:rsidRPr="004F5975">
        <w:rPr>
          <w:rFonts w:asciiTheme="minorHAnsi" w:hAnsiTheme="minorHAnsi"/>
        </w:rPr>
        <w:t>5</w:t>
      </w:r>
      <w:proofErr w:type="gramEnd"/>
      <w:r w:rsidRPr="004F5975">
        <w:rPr>
          <w:rFonts w:asciiTheme="minorHAnsi" w:hAnsiTheme="minorHAnsi"/>
          <w:b/>
        </w:rPr>
        <w:t xml:space="preserve"> CFR 1320.5</w:t>
      </w:r>
      <w:r w:rsidR="00524485" w:rsidRPr="004F5975">
        <w:rPr>
          <w:rFonts w:asciiTheme="minorHAnsi" w:hAnsiTheme="minorHAnsi"/>
          <w:b/>
        </w:rPr>
        <w:t xml:space="preserve">. </w:t>
      </w:r>
      <w:r w:rsidRPr="004F5975">
        <w:rPr>
          <w:rFonts w:asciiTheme="minorHAnsi" w:hAnsiTheme="minorHAnsi"/>
          <w:b/>
        </w:rPr>
        <w:t xml:space="preserve"> </w:t>
      </w:r>
      <w:r w:rsidR="00A25C91" w:rsidRPr="004F5975">
        <w:rPr>
          <w:rFonts w:asciiTheme="minorHAnsi" w:hAnsiTheme="minorHAnsi"/>
        </w:rPr>
        <w:t>There are no special circumstances.</w:t>
      </w:r>
    </w:p>
    <w:p w14:paraId="2315590A" w14:textId="77777777" w:rsidR="007F1ACE" w:rsidRPr="004F5975" w:rsidRDefault="007F1ACE" w:rsidP="00ED4896">
      <w:pPr>
        <w:spacing w:after="0"/>
        <w:ind w:left="720" w:hanging="720"/>
        <w:rPr>
          <w:rFonts w:asciiTheme="minorHAnsi" w:hAnsiTheme="minorHAnsi"/>
          <w:b/>
        </w:rPr>
      </w:pPr>
    </w:p>
    <w:p w14:paraId="050590E1" w14:textId="77777777" w:rsidR="00044A5F" w:rsidRPr="004F5975" w:rsidRDefault="00044A5F" w:rsidP="00B416FF">
      <w:pPr>
        <w:pStyle w:val="Heading2"/>
      </w:pPr>
      <w:r w:rsidRPr="004F5975">
        <w:t>A.8</w:t>
      </w:r>
      <w:r w:rsidRPr="004F5975">
        <w:tab/>
        <w:t>Comments in Response to the Federal Register Notice and Efforts to Consult Outside the Agency</w:t>
      </w:r>
    </w:p>
    <w:p w14:paraId="5BBB7C10" w14:textId="77777777" w:rsidR="00987082" w:rsidRPr="004F5975" w:rsidRDefault="004E3826" w:rsidP="00ED4896">
      <w:pPr>
        <w:spacing w:after="0"/>
        <w:rPr>
          <w:rFonts w:asciiTheme="minorHAnsi" w:hAnsiTheme="minorHAnsi"/>
        </w:rPr>
      </w:pPr>
      <w:proofErr w:type="gramStart"/>
      <w:r w:rsidRPr="004F5975">
        <w:rPr>
          <w:rFonts w:asciiTheme="minorHAnsi" w:hAnsiTheme="minorHAnsi"/>
        </w:rPr>
        <w:t>Not applicable</w:t>
      </w:r>
      <w:r w:rsidR="00421468" w:rsidRPr="004F5975">
        <w:rPr>
          <w:rFonts w:asciiTheme="minorHAnsi" w:hAnsiTheme="minorHAnsi"/>
        </w:rPr>
        <w:t>.</w:t>
      </w:r>
      <w:proofErr w:type="gramEnd"/>
    </w:p>
    <w:p w14:paraId="42936BDF" w14:textId="77777777" w:rsidR="007F1ACE" w:rsidRPr="004F5975" w:rsidRDefault="007F1ACE" w:rsidP="00ED4896">
      <w:pPr>
        <w:spacing w:after="0"/>
        <w:rPr>
          <w:rFonts w:asciiTheme="minorHAnsi" w:hAnsiTheme="minorHAnsi"/>
          <w:b/>
        </w:rPr>
      </w:pPr>
    </w:p>
    <w:p w14:paraId="49341AFB" w14:textId="77777777" w:rsidR="00044A5F" w:rsidRPr="004F5975" w:rsidRDefault="00044A5F" w:rsidP="00B416FF">
      <w:pPr>
        <w:pStyle w:val="Heading2"/>
      </w:pPr>
      <w:r w:rsidRPr="004F5975">
        <w:t>A.9</w:t>
      </w:r>
      <w:r w:rsidRPr="004F5975">
        <w:tab/>
        <w:t>Explanation of Any Payments or Gift to Respondents</w:t>
      </w:r>
    </w:p>
    <w:p w14:paraId="508F03B5" w14:textId="6CAD763F" w:rsidR="00B26467" w:rsidRPr="004F5975" w:rsidRDefault="00B26467" w:rsidP="00ED4896">
      <w:pPr>
        <w:pStyle w:val="HarrisBody"/>
        <w:tabs>
          <w:tab w:val="clear" w:pos="720"/>
          <w:tab w:val="left" w:pos="0"/>
        </w:tabs>
        <w:spacing w:after="0" w:line="276" w:lineRule="auto"/>
        <w:rPr>
          <w:rFonts w:ascii="Calibri" w:hAnsi="Calibri"/>
        </w:rPr>
      </w:pPr>
      <w:r w:rsidRPr="004F5975">
        <w:rPr>
          <w:rFonts w:ascii="Calibri" w:hAnsi="Calibri"/>
        </w:rPr>
        <w:t xml:space="preserve">Health message development and testing occur in a highly dynamic, fast-paced environment.  Utilization of </w:t>
      </w:r>
      <w:r w:rsidR="005D03D7" w:rsidRPr="004F5975">
        <w:rPr>
          <w:rFonts w:ascii="Calibri" w:hAnsi="Calibri"/>
        </w:rPr>
        <w:t>an</w:t>
      </w:r>
      <w:r w:rsidR="00856B34" w:rsidRPr="004F5975">
        <w:rPr>
          <w:rFonts w:ascii="Calibri" w:hAnsi="Calibri"/>
        </w:rPr>
        <w:t xml:space="preserve"> </w:t>
      </w:r>
      <w:r w:rsidR="005D03D7" w:rsidRPr="004F5975">
        <w:rPr>
          <w:rFonts w:ascii="Calibri" w:hAnsi="Calibri"/>
        </w:rPr>
        <w:t>existing respondent panel</w:t>
      </w:r>
      <w:r w:rsidRPr="004F5975">
        <w:rPr>
          <w:rFonts w:ascii="Calibri" w:hAnsi="Calibri"/>
        </w:rPr>
        <w:t xml:space="preserve"> allows CDC</w:t>
      </w:r>
      <w:r w:rsidR="003F1455" w:rsidRPr="004F5975">
        <w:rPr>
          <w:rFonts w:asciiTheme="minorHAnsi" w:hAnsiTheme="minorHAnsi"/>
        </w:rPr>
        <w:t>/OSH</w:t>
      </w:r>
      <w:r w:rsidRPr="004F5975">
        <w:rPr>
          <w:rFonts w:ascii="Calibri" w:hAnsi="Calibri"/>
        </w:rPr>
        <w:t xml:space="preserve"> to obtain information quickly so that adjustments </w:t>
      </w:r>
      <w:proofErr w:type="gramStart"/>
      <w:r w:rsidRPr="004F5975">
        <w:rPr>
          <w:rFonts w:ascii="Calibri" w:hAnsi="Calibri"/>
        </w:rPr>
        <w:t>can be made</w:t>
      </w:r>
      <w:proofErr w:type="gramEnd"/>
      <w:r w:rsidRPr="004F5975">
        <w:rPr>
          <w:rFonts w:ascii="Calibri" w:hAnsi="Calibri"/>
        </w:rPr>
        <w:t xml:space="preserve">, as needed, and health messages and campaigns can progress rapidly from the planning stage to the implementation stage.  Similar rapid turnaround techniques </w:t>
      </w:r>
      <w:proofErr w:type="gramStart"/>
      <w:r w:rsidRPr="004F5975">
        <w:rPr>
          <w:rFonts w:ascii="Calibri" w:hAnsi="Calibri"/>
        </w:rPr>
        <w:t>are used</w:t>
      </w:r>
      <w:proofErr w:type="gramEnd"/>
      <w:r w:rsidRPr="004F5975">
        <w:rPr>
          <w:rFonts w:ascii="Calibri" w:hAnsi="Calibri"/>
        </w:rPr>
        <w:t xml:space="preserve"> in the private sector.</w:t>
      </w:r>
    </w:p>
    <w:p w14:paraId="198E0475" w14:textId="77777777" w:rsidR="00B26467" w:rsidRPr="004F5975" w:rsidRDefault="00B26467" w:rsidP="00ED4896">
      <w:pPr>
        <w:pStyle w:val="HarrisBody"/>
        <w:tabs>
          <w:tab w:val="clear" w:pos="720"/>
          <w:tab w:val="left" w:pos="0"/>
        </w:tabs>
        <w:spacing w:after="0" w:line="276" w:lineRule="auto"/>
        <w:rPr>
          <w:rFonts w:ascii="Calibri" w:hAnsi="Calibri"/>
        </w:rPr>
      </w:pPr>
    </w:p>
    <w:p w14:paraId="784DBDD7" w14:textId="3F527622" w:rsidR="00B26467" w:rsidRPr="004F5975" w:rsidRDefault="00B26467" w:rsidP="00ED4896">
      <w:pPr>
        <w:pStyle w:val="HarrisBody"/>
        <w:tabs>
          <w:tab w:val="clear" w:pos="720"/>
          <w:tab w:val="left" w:pos="0"/>
        </w:tabs>
        <w:spacing w:after="0" w:line="276" w:lineRule="auto"/>
        <w:rPr>
          <w:rFonts w:ascii="Calibri" w:hAnsi="Calibri"/>
        </w:rPr>
      </w:pPr>
      <w:r w:rsidRPr="004F5975">
        <w:rPr>
          <w:rFonts w:ascii="Calibri" w:hAnsi="Calibri"/>
        </w:rPr>
        <w:t xml:space="preserve">The </w:t>
      </w:r>
      <w:r w:rsidR="00856B34" w:rsidRPr="004F5975">
        <w:rPr>
          <w:rFonts w:ascii="Calibri" w:hAnsi="Calibri"/>
        </w:rPr>
        <w:t>panel</w:t>
      </w:r>
      <w:r w:rsidRPr="004F5975">
        <w:rPr>
          <w:rFonts w:ascii="Calibri" w:hAnsi="Calibri"/>
        </w:rPr>
        <w:t xml:space="preserve"> from which respondents </w:t>
      </w:r>
      <w:proofErr w:type="gramStart"/>
      <w:r w:rsidRPr="004F5975">
        <w:rPr>
          <w:rFonts w:ascii="Calibri" w:hAnsi="Calibri"/>
        </w:rPr>
        <w:t>will be drawn</w:t>
      </w:r>
      <w:proofErr w:type="gramEnd"/>
      <w:r w:rsidRPr="004F5975">
        <w:rPr>
          <w:rFonts w:ascii="Calibri" w:hAnsi="Calibri"/>
        </w:rPr>
        <w:t xml:space="preserve"> </w:t>
      </w:r>
      <w:r w:rsidR="00856B34" w:rsidRPr="004F5975">
        <w:rPr>
          <w:rFonts w:ascii="Calibri" w:hAnsi="Calibri"/>
        </w:rPr>
        <w:t>is from the</w:t>
      </w:r>
      <w:r w:rsidRPr="004F5975">
        <w:rPr>
          <w:rFonts w:ascii="Calibri" w:hAnsi="Calibri"/>
        </w:rPr>
        <w:t xml:space="preserve"> established </w:t>
      </w:r>
      <w:r w:rsidR="00F24912" w:rsidRPr="004F5975">
        <w:rPr>
          <w:rFonts w:ascii="Calibri" w:hAnsi="Calibri"/>
        </w:rPr>
        <w:t xml:space="preserve">Toluna </w:t>
      </w:r>
      <w:r w:rsidRPr="004F5975">
        <w:rPr>
          <w:rFonts w:ascii="Calibri" w:hAnsi="Calibri"/>
        </w:rPr>
        <w:t>panel</w:t>
      </w:r>
      <w:r w:rsidR="00856B34" w:rsidRPr="004F5975">
        <w:rPr>
          <w:rFonts w:ascii="Calibri" w:hAnsi="Calibri"/>
        </w:rPr>
        <w:t xml:space="preserve"> system that provides </w:t>
      </w:r>
      <w:r w:rsidRPr="004F5975">
        <w:rPr>
          <w:rFonts w:ascii="Calibri" w:hAnsi="Calibri"/>
        </w:rPr>
        <w:t xml:space="preserve">points as a reward for participation.  Immediately upon completion of the survey, </w:t>
      </w:r>
      <w:r w:rsidR="00B6616B" w:rsidRPr="004F5975">
        <w:rPr>
          <w:rFonts w:ascii="Calibri" w:hAnsi="Calibri"/>
        </w:rPr>
        <w:t>each respondent</w:t>
      </w:r>
      <w:r w:rsidRPr="004F5975">
        <w:rPr>
          <w:rFonts w:ascii="Calibri" w:hAnsi="Calibri"/>
        </w:rPr>
        <w:t xml:space="preserve"> </w:t>
      </w:r>
      <w:proofErr w:type="gramStart"/>
      <w:r w:rsidRPr="004F5975">
        <w:rPr>
          <w:rFonts w:ascii="Calibri" w:hAnsi="Calibri"/>
        </w:rPr>
        <w:t>will be provided</w:t>
      </w:r>
      <w:proofErr w:type="gramEnd"/>
      <w:r w:rsidRPr="004F5975">
        <w:rPr>
          <w:rFonts w:ascii="Calibri" w:hAnsi="Calibri"/>
        </w:rPr>
        <w:t xml:space="preserve"> with a certain number of points that are equivalent to $</w:t>
      </w:r>
      <w:r w:rsidR="00F24912" w:rsidRPr="004F5975">
        <w:rPr>
          <w:rFonts w:ascii="Calibri" w:hAnsi="Calibri"/>
        </w:rPr>
        <w:t>.50</w:t>
      </w:r>
      <w:r w:rsidRPr="004F5975">
        <w:rPr>
          <w:rFonts w:ascii="Calibri" w:hAnsi="Calibri"/>
        </w:rPr>
        <w:t xml:space="preserve">.  Those points </w:t>
      </w:r>
      <w:proofErr w:type="gramStart"/>
      <w:r w:rsidRPr="004F5975">
        <w:rPr>
          <w:rFonts w:ascii="Calibri" w:hAnsi="Calibri"/>
        </w:rPr>
        <w:t>are accrued</w:t>
      </w:r>
      <w:proofErr w:type="gramEnd"/>
      <w:r w:rsidRPr="004F5975">
        <w:rPr>
          <w:rFonts w:ascii="Calibri" w:hAnsi="Calibri"/>
        </w:rPr>
        <w:t xml:space="preserve"> with other points when the panelist takes part in other surveys.  At any time, the panelist is able to redeem their points for different products, such as gift cards. </w:t>
      </w:r>
    </w:p>
    <w:p w14:paraId="5978C9EE" w14:textId="77777777" w:rsidR="00B26467" w:rsidRPr="004F5975" w:rsidRDefault="00B26467" w:rsidP="00ED4896">
      <w:pPr>
        <w:pStyle w:val="HarrisBody"/>
        <w:tabs>
          <w:tab w:val="clear" w:pos="720"/>
          <w:tab w:val="left" w:pos="0"/>
        </w:tabs>
        <w:spacing w:after="0" w:line="276" w:lineRule="auto"/>
        <w:rPr>
          <w:rFonts w:ascii="Calibri" w:hAnsi="Calibri"/>
        </w:rPr>
      </w:pPr>
    </w:p>
    <w:p w14:paraId="09E78DCD" w14:textId="1F8F32CE" w:rsidR="00B26467" w:rsidRPr="004F5975" w:rsidRDefault="00F24912" w:rsidP="00ED4896">
      <w:pPr>
        <w:pStyle w:val="HarrisBody"/>
        <w:tabs>
          <w:tab w:val="clear" w:pos="720"/>
          <w:tab w:val="left" w:pos="0"/>
        </w:tabs>
        <w:spacing w:after="0" w:line="276" w:lineRule="auto"/>
        <w:rPr>
          <w:rFonts w:ascii="Calibri" w:hAnsi="Calibri"/>
        </w:rPr>
      </w:pPr>
      <w:r w:rsidRPr="004F5975">
        <w:rPr>
          <w:rFonts w:ascii="Calibri" w:hAnsi="Calibri"/>
        </w:rPr>
        <w:t>Toluna</w:t>
      </w:r>
      <w:r w:rsidR="00B26467" w:rsidRPr="004F5975">
        <w:rPr>
          <w:rFonts w:ascii="Calibri" w:hAnsi="Calibri"/>
        </w:rPr>
        <w:t xml:space="preserve"> </w:t>
      </w:r>
      <w:r w:rsidR="0012311A" w:rsidRPr="004F5975">
        <w:rPr>
          <w:rFonts w:ascii="Calibri" w:hAnsi="Calibri"/>
        </w:rPr>
        <w:t xml:space="preserve">manages the rewards programs for its panel and follows a strict privacy policy and safeguards the privacy of panel members at all times.   </w:t>
      </w:r>
      <w:r w:rsidRPr="004F5975">
        <w:rPr>
          <w:rFonts w:ascii="Calibri" w:hAnsi="Calibri"/>
        </w:rPr>
        <w:t xml:space="preserve">For </w:t>
      </w:r>
      <w:proofErr w:type="spellStart"/>
      <w:r w:rsidR="00B416FF" w:rsidRPr="004F5975">
        <w:rPr>
          <w:rFonts w:ascii="Calibri" w:hAnsi="Calibri"/>
        </w:rPr>
        <w:t>Toluna’s</w:t>
      </w:r>
      <w:proofErr w:type="spellEnd"/>
      <w:r w:rsidR="00B416FF" w:rsidRPr="004F5975">
        <w:rPr>
          <w:rFonts w:ascii="Calibri" w:hAnsi="Calibri"/>
        </w:rPr>
        <w:t xml:space="preserve"> </w:t>
      </w:r>
      <w:r w:rsidR="00B26467" w:rsidRPr="004F5975">
        <w:rPr>
          <w:rFonts w:ascii="Calibri" w:hAnsi="Calibri"/>
        </w:rPr>
        <w:t xml:space="preserve">Privacy </w:t>
      </w:r>
      <w:proofErr w:type="gramStart"/>
      <w:r w:rsidR="00B26467" w:rsidRPr="004F5975">
        <w:rPr>
          <w:rFonts w:ascii="Calibri" w:hAnsi="Calibri"/>
        </w:rPr>
        <w:t>Policy</w:t>
      </w:r>
      <w:r w:rsidR="00B416FF" w:rsidRPr="004F5975">
        <w:rPr>
          <w:rFonts w:ascii="Calibri" w:hAnsi="Calibri"/>
        </w:rPr>
        <w:t xml:space="preserve"> and Terms</w:t>
      </w:r>
      <w:proofErr w:type="gramEnd"/>
      <w:r w:rsidR="00B416FF" w:rsidRPr="004F5975">
        <w:rPr>
          <w:rFonts w:ascii="Calibri" w:hAnsi="Calibri"/>
        </w:rPr>
        <w:t xml:space="preserve"> and Conditions</w:t>
      </w:r>
      <w:r w:rsidR="00B26467" w:rsidRPr="004F5975">
        <w:rPr>
          <w:rFonts w:ascii="Calibri" w:hAnsi="Calibri"/>
        </w:rPr>
        <w:t xml:space="preserve">, please see </w:t>
      </w:r>
      <w:r w:rsidR="00B416FF" w:rsidRPr="004F5975">
        <w:rPr>
          <w:rFonts w:ascii="Calibri" w:hAnsi="Calibri"/>
        </w:rPr>
        <w:t>Attachment</w:t>
      </w:r>
      <w:r w:rsidRPr="004F5975">
        <w:rPr>
          <w:rFonts w:ascii="Calibri" w:hAnsi="Calibri"/>
        </w:rPr>
        <w:t xml:space="preserve"> </w:t>
      </w:r>
      <w:r w:rsidR="00B416FF" w:rsidRPr="004F5975">
        <w:rPr>
          <w:rFonts w:ascii="Calibri" w:hAnsi="Calibri"/>
        </w:rPr>
        <w:t>3</w:t>
      </w:r>
      <w:r w:rsidRPr="004F5975">
        <w:rPr>
          <w:rFonts w:ascii="Calibri" w:hAnsi="Calibri"/>
        </w:rPr>
        <w:t xml:space="preserve"> and </w:t>
      </w:r>
      <w:r w:rsidR="00B416FF" w:rsidRPr="004F5975">
        <w:rPr>
          <w:rFonts w:ascii="Calibri" w:hAnsi="Calibri"/>
        </w:rPr>
        <w:t>Attachment 4</w:t>
      </w:r>
      <w:r w:rsidRPr="004F5975">
        <w:rPr>
          <w:rFonts w:ascii="Calibri" w:hAnsi="Calibri"/>
        </w:rPr>
        <w:t>.</w:t>
      </w:r>
    </w:p>
    <w:p w14:paraId="133798E3" w14:textId="77777777" w:rsidR="00987082" w:rsidRPr="004F5975" w:rsidRDefault="00987082" w:rsidP="00ED4896">
      <w:pPr>
        <w:pStyle w:val="HarrisBody"/>
        <w:tabs>
          <w:tab w:val="clear" w:pos="720"/>
          <w:tab w:val="left" w:pos="0"/>
        </w:tabs>
        <w:spacing w:after="0" w:line="276" w:lineRule="auto"/>
        <w:rPr>
          <w:rFonts w:ascii="Calibri" w:hAnsi="Calibri"/>
        </w:rPr>
      </w:pPr>
    </w:p>
    <w:p w14:paraId="56F104C5" w14:textId="77777777" w:rsidR="00044A5F" w:rsidRPr="004F5975" w:rsidRDefault="00044A5F" w:rsidP="00B416FF">
      <w:pPr>
        <w:pStyle w:val="Heading2"/>
        <w:keepNext/>
        <w:keepLines/>
      </w:pPr>
      <w:r w:rsidRPr="004F5975">
        <w:lastRenderedPageBreak/>
        <w:t>A.10</w:t>
      </w:r>
      <w:r w:rsidRPr="004F5975">
        <w:tab/>
        <w:t>Assurance of Confidentiality Provided to Respondents</w:t>
      </w:r>
    </w:p>
    <w:p w14:paraId="7750DE44" w14:textId="77777777" w:rsidR="00663583" w:rsidRPr="004F5975" w:rsidRDefault="00663583" w:rsidP="00B416FF">
      <w:pPr>
        <w:keepNext/>
        <w:keepLines/>
        <w:spacing w:after="0"/>
        <w:rPr>
          <w:rFonts w:asciiTheme="minorHAnsi" w:hAnsiTheme="minorHAnsi"/>
          <w:b/>
        </w:rPr>
      </w:pPr>
    </w:p>
    <w:p w14:paraId="7BFB63B5" w14:textId="3894C0D2" w:rsidR="00B416FF" w:rsidRPr="004F5975" w:rsidRDefault="00B26467" w:rsidP="00B416FF">
      <w:pPr>
        <w:pStyle w:val="Heading4"/>
        <w:keepNext/>
        <w:keepLines/>
      </w:pPr>
      <w:r w:rsidRPr="004F5975">
        <w:t>Privacy Act Determination</w:t>
      </w:r>
    </w:p>
    <w:p w14:paraId="746BDBB3" w14:textId="7EC0F946" w:rsidR="00B26467" w:rsidRPr="004F5975" w:rsidRDefault="00E06796" w:rsidP="00ED4896">
      <w:pPr>
        <w:pStyle w:val="Tbodytext"/>
        <w:spacing w:after="0" w:line="276" w:lineRule="auto"/>
        <w:jc w:val="left"/>
        <w:rPr>
          <w:rFonts w:asciiTheme="minorHAnsi" w:hAnsiTheme="minorHAnsi" w:cs="Arial"/>
          <w:sz w:val="22"/>
          <w:szCs w:val="22"/>
        </w:rPr>
      </w:pPr>
      <w:r w:rsidRPr="004F5975">
        <w:rPr>
          <w:rFonts w:asciiTheme="minorHAnsi" w:hAnsiTheme="minorHAnsi" w:cs="Arial"/>
          <w:sz w:val="22"/>
          <w:szCs w:val="22"/>
        </w:rPr>
        <w:t>All r</w:t>
      </w:r>
      <w:r w:rsidR="00B26467" w:rsidRPr="004F5975">
        <w:rPr>
          <w:rFonts w:asciiTheme="minorHAnsi" w:hAnsiTheme="minorHAnsi" w:cs="Arial"/>
          <w:sz w:val="22"/>
          <w:szCs w:val="22"/>
        </w:rPr>
        <w:t xml:space="preserve">espondents </w:t>
      </w:r>
      <w:proofErr w:type="gramStart"/>
      <w:r w:rsidR="00B26467" w:rsidRPr="004F5975">
        <w:rPr>
          <w:rFonts w:asciiTheme="minorHAnsi" w:hAnsiTheme="minorHAnsi" w:cs="Arial"/>
          <w:sz w:val="22"/>
          <w:szCs w:val="22"/>
        </w:rPr>
        <w:t>will be recruited</w:t>
      </w:r>
      <w:proofErr w:type="gramEnd"/>
      <w:r w:rsidR="00B26467" w:rsidRPr="004F5975">
        <w:rPr>
          <w:rFonts w:asciiTheme="minorHAnsi" w:hAnsiTheme="minorHAnsi" w:cs="Arial"/>
          <w:sz w:val="22"/>
          <w:szCs w:val="22"/>
        </w:rPr>
        <w:t xml:space="preserve"> from an existing </w:t>
      </w:r>
      <w:r w:rsidR="00F24912" w:rsidRPr="004F5975">
        <w:rPr>
          <w:rFonts w:asciiTheme="minorHAnsi" w:hAnsiTheme="minorHAnsi" w:cs="Arial"/>
          <w:sz w:val="22"/>
          <w:szCs w:val="22"/>
        </w:rPr>
        <w:t>panel</w:t>
      </w:r>
      <w:r w:rsidR="00B26467" w:rsidRPr="004F5975">
        <w:rPr>
          <w:rFonts w:asciiTheme="minorHAnsi" w:hAnsiTheme="minorHAnsi" w:cs="Arial"/>
          <w:sz w:val="22"/>
          <w:szCs w:val="22"/>
        </w:rPr>
        <w:t xml:space="preserve"> maintained by </w:t>
      </w:r>
      <w:r w:rsidR="00693A4F" w:rsidRPr="004F5975">
        <w:rPr>
          <w:rFonts w:asciiTheme="minorHAnsi" w:hAnsiTheme="minorHAnsi" w:cs="Arial"/>
          <w:sz w:val="22"/>
          <w:szCs w:val="22"/>
        </w:rPr>
        <w:t>CDC’s</w:t>
      </w:r>
      <w:r w:rsidR="00B26467" w:rsidRPr="004F5975">
        <w:rPr>
          <w:rFonts w:asciiTheme="minorHAnsi" w:hAnsiTheme="minorHAnsi" w:cs="Arial"/>
          <w:sz w:val="22"/>
          <w:szCs w:val="22"/>
        </w:rPr>
        <w:t xml:space="preserve"> data collection contractor</w:t>
      </w:r>
      <w:r w:rsidR="00693A4F" w:rsidRPr="004F5975">
        <w:rPr>
          <w:rFonts w:asciiTheme="minorHAnsi" w:hAnsiTheme="minorHAnsi" w:cs="Arial"/>
          <w:sz w:val="22"/>
          <w:szCs w:val="22"/>
        </w:rPr>
        <w:t>, Toluna</w:t>
      </w:r>
      <w:r w:rsidRPr="004F5975">
        <w:rPr>
          <w:rFonts w:asciiTheme="minorHAnsi" w:hAnsiTheme="minorHAnsi" w:cs="Arial"/>
          <w:sz w:val="22"/>
          <w:szCs w:val="22"/>
        </w:rPr>
        <w:t>.</w:t>
      </w:r>
      <w:r w:rsidR="00B26467" w:rsidRPr="004F5975">
        <w:rPr>
          <w:rFonts w:asciiTheme="minorHAnsi" w:hAnsiTheme="minorHAnsi" w:cs="Arial"/>
          <w:sz w:val="22"/>
          <w:szCs w:val="22"/>
        </w:rPr>
        <w:t xml:space="preserve"> Although demographic information (e.g., gender, age, and race) will be gathered, no direct personal identifiers (e.g., full name, phone number, social security number, etc.) will be collected or maintained as part of the Screener (</w:t>
      </w:r>
      <w:r w:rsidR="004F12FE" w:rsidRPr="004F5975">
        <w:rPr>
          <w:rFonts w:asciiTheme="minorHAnsi" w:hAnsiTheme="minorHAnsi" w:cs="Arial"/>
          <w:sz w:val="22"/>
          <w:szCs w:val="22"/>
        </w:rPr>
        <w:t xml:space="preserve">see </w:t>
      </w:r>
      <w:r w:rsidR="00B26467" w:rsidRPr="004F5975">
        <w:rPr>
          <w:rFonts w:asciiTheme="minorHAnsi" w:hAnsiTheme="minorHAnsi"/>
          <w:sz w:val="22"/>
          <w:szCs w:val="22"/>
        </w:rPr>
        <w:t>Attachment</w:t>
      </w:r>
      <w:r w:rsidR="00B416FF" w:rsidRPr="004F5975">
        <w:rPr>
          <w:rFonts w:asciiTheme="minorHAnsi" w:hAnsiTheme="minorHAnsi"/>
          <w:sz w:val="22"/>
          <w:szCs w:val="22"/>
        </w:rPr>
        <w:t xml:space="preserve"> 1</w:t>
      </w:r>
      <w:r w:rsidR="009B7971" w:rsidRPr="004F5975">
        <w:rPr>
          <w:rFonts w:asciiTheme="minorHAnsi" w:hAnsiTheme="minorHAnsi"/>
          <w:sz w:val="22"/>
          <w:szCs w:val="22"/>
        </w:rPr>
        <w:t>a</w:t>
      </w:r>
      <w:r w:rsidR="00B26467" w:rsidRPr="004F5975">
        <w:rPr>
          <w:rFonts w:asciiTheme="minorHAnsi" w:hAnsiTheme="minorHAnsi"/>
          <w:sz w:val="22"/>
          <w:szCs w:val="22"/>
        </w:rPr>
        <w:t xml:space="preserve">), </w:t>
      </w:r>
      <w:r w:rsidR="00B26467" w:rsidRPr="004F5975">
        <w:rPr>
          <w:rFonts w:asciiTheme="minorHAnsi" w:hAnsiTheme="minorHAnsi" w:cs="Arial"/>
          <w:sz w:val="22"/>
          <w:szCs w:val="22"/>
        </w:rPr>
        <w:t>or Main Questionnaire (</w:t>
      </w:r>
      <w:r w:rsidR="004F12FE" w:rsidRPr="004F5975">
        <w:rPr>
          <w:rFonts w:asciiTheme="minorHAnsi" w:hAnsiTheme="minorHAnsi" w:cs="Arial"/>
          <w:sz w:val="22"/>
          <w:szCs w:val="22"/>
        </w:rPr>
        <w:t xml:space="preserve">see </w:t>
      </w:r>
      <w:r w:rsidR="00B26467" w:rsidRPr="004F5975">
        <w:rPr>
          <w:rFonts w:asciiTheme="minorHAnsi" w:hAnsiTheme="minorHAnsi"/>
          <w:sz w:val="22"/>
          <w:szCs w:val="22"/>
        </w:rPr>
        <w:t xml:space="preserve">Attachment </w:t>
      </w:r>
      <w:r w:rsidR="009B7971" w:rsidRPr="004F5975">
        <w:rPr>
          <w:rFonts w:asciiTheme="minorHAnsi" w:hAnsiTheme="minorHAnsi"/>
          <w:sz w:val="22"/>
          <w:szCs w:val="22"/>
        </w:rPr>
        <w:t>1b</w:t>
      </w:r>
      <w:r w:rsidR="00B26467" w:rsidRPr="004F5975">
        <w:rPr>
          <w:rFonts w:asciiTheme="minorHAnsi" w:hAnsiTheme="minorHAnsi"/>
        </w:rPr>
        <w:t>)</w:t>
      </w:r>
      <w:r w:rsidR="00B26467" w:rsidRPr="004F5975">
        <w:rPr>
          <w:rFonts w:asciiTheme="minorHAnsi" w:hAnsiTheme="minorHAnsi" w:cs="Arial"/>
          <w:sz w:val="22"/>
          <w:szCs w:val="22"/>
        </w:rPr>
        <w:t xml:space="preserve">.  No directly identifying information </w:t>
      </w:r>
      <w:proofErr w:type="gramStart"/>
      <w:r w:rsidR="00B26467" w:rsidRPr="004F5975">
        <w:rPr>
          <w:rFonts w:asciiTheme="minorHAnsi" w:hAnsiTheme="minorHAnsi" w:cs="Arial"/>
          <w:sz w:val="22"/>
          <w:szCs w:val="22"/>
        </w:rPr>
        <w:t>will be transmitted</w:t>
      </w:r>
      <w:proofErr w:type="gramEnd"/>
      <w:r w:rsidR="00B26467" w:rsidRPr="004F5975">
        <w:rPr>
          <w:rFonts w:asciiTheme="minorHAnsi" w:hAnsiTheme="minorHAnsi" w:cs="Arial"/>
          <w:sz w:val="22"/>
          <w:szCs w:val="22"/>
        </w:rPr>
        <w:t xml:space="preserve"> to CDC</w:t>
      </w:r>
      <w:r w:rsidR="003F1455" w:rsidRPr="004F5975">
        <w:rPr>
          <w:rFonts w:asciiTheme="minorHAnsi" w:hAnsiTheme="minorHAnsi"/>
          <w:sz w:val="22"/>
          <w:szCs w:val="22"/>
        </w:rPr>
        <w:t>/OSH</w:t>
      </w:r>
      <w:r w:rsidR="00B26467" w:rsidRPr="004F5975">
        <w:rPr>
          <w:rFonts w:asciiTheme="minorHAnsi" w:hAnsiTheme="minorHAnsi" w:cs="Arial"/>
          <w:sz w:val="22"/>
          <w:szCs w:val="22"/>
        </w:rPr>
        <w:t>.  The Privacy Act does not apply.</w:t>
      </w:r>
    </w:p>
    <w:p w14:paraId="68D84BC0" w14:textId="77777777" w:rsidR="00B26467" w:rsidRPr="004F5975" w:rsidRDefault="00B26467" w:rsidP="00ED4896">
      <w:pPr>
        <w:pStyle w:val="Tbodytext"/>
        <w:spacing w:after="0" w:line="276" w:lineRule="auto"/>
        <w:jc w:val="left"/>
        <w:rPr>
          <w:rFonts w:asciiTheme="minorHAnsi" w:hAnsiTheme="minorHAnsi" w:cs="Arial"/>
          <w:sz w:val="22"/>
          <w:szCs w:val="22"/>
        </w:rPr>
      </w:pPr>
    </w:p>
    <w:p w14:paraId="764CD44E" w14:textId="6235994B" w:rsidR="00B416FF" w:rsidRPr="004F5975" w:rsidRDefault="00B26467" w:rsidP="00B416FF">
      <w:pPr>
        <w:pStyle w:val="Heading4"/>
      </w:pPr>
      <w:r w:rsidRPr="004F5975">
        <w:t>Safeguards</w:t>
      </w:r>
    </w:p>
    <w:p w14:paraId="4CDEE9FA" w14:textId="75E5FB28" w:rsidR="00B26467" w:rsidRPr="004F5975" w:rsidRDefault="00B26467" w:rsidP="00ED4896">
      <w:pPr>
        <w:spacing w:after="0"/>
      </w:pPr>
      <w:r w:rsidRPr="004F5975">
        <w:rPr>
          <w:rFonts w:asciiTheme="minorHAnsi" w:eastAsiaTheme="minorHAnsi" w:hAnsiTheme="minorHAnsi" w:cs="Calibri"/>
        </w:rPr>
        <w:t xml:space="preserve">While </w:t>
      </w:r>
      <w:r w:rsidR="00E71A0B" w:rsidRPr="004F5975">
        <w:rPr>
          <w:rFonts w:asciiTheme="minorHAnsi" w:eastAsiaTheme="minorHAnsi" w:hAnsiTheme="minorHAnsi" w:cs="Calibri"/>
        </w:rPr>
        <w:t>Toluna</w:t>
      </w:r>
      <w:r w:rsidR="004932CA" w:rsidRPr="004F5975">
        <w:rPr>
          <w:rFonts w:asciiTheme="minorHAnsi" w:eastAsiaTheme="minorHAnsi" w:hAnsiTheme="minorHAnsi" w:cs="Calibri"/>
        </w:rPr>
        <w:t xml:space="preserve"> </w:t>
      </w:r>
      <w:r w:rsidR="00E71A0B" w:rsidRPr="004F5975">
        <w:rPr>
          <w:rFonts w:asciiTheme="minorHAnsi" w:eastAsiaTheme="minorHAnsi" w:hAnsiTheme="minorHAnsi" w:cs="Calibri"/>
        </w:rPr>
        <w:t>has</w:t>
      </w:r>
      <w:r w:rsidRPr="004F5975">
        <w:rPr>
          <w:rFonts w:asciiTheme="minorHAnsi" w:eastAsiaTheme="minorHAnsi" w:hAnsiTheme="minorHAnsi" w:cs="Calibri"/>
        </w:rPr>
        <w:t xml:space="preserve"> access to personally identifiable information (PII) on panel subscribers, no PII </w:t>
      </w:r>
      <w:proofErr w:type="gramStart"/>
      <w:r w:rsidRPr="004F5975">
        <w:rPr>
          <w:rFonts w:asciiTheme="minorHAnsi" w:eastAsiaTheme="minorHAnsi" w:hAnsiTheme="minorHAnsi" w:cs="Calibri"/>
        </w:rPr>
        <w:t>will be shared</w:t>
      </w:r>
      <w:proofErr w:type="gramEnd"/>
      <w:r w:rsidRPr="004F5975">
        <w:rPr>
          <w:rFonts w:asciiTheme="minorHAnsi" w:eastAsiaTheme="minorHAnsi" w:hAnsiTheme="minorHAnsi" w:cs="Calibri"/>
        </w:rPr>
        <w:t xml:space="preserve"> with </w:t>
      </w:r>
      <w:r w:rsidR="00833B4D" w:rsidRPr="004F5975">
        <w:rPr>
          <w:rFonts w:asciiTheme="minorHAnsi" w:eastAsiaTheme="minorHAnsi" w:hAnsiTheme="minorHAnsi" w:cs="Calibri"/>
        </w:rPr>
        <w:t xml:space="preserve">CDC or </w:t>
      </w:r>
      <w:r w:rsidRPr="004F5975">
        <w:rPr>
          <w:rFonts w:asciiTheme="minorHAnsi" w:eastAsiaTheme="minorHAnsi" w:hAnsiTheme="minorHAnsi" w:cs="Calibri"/>
        </w:rPr>
        <w:t xml:space="preserve">any agencies outside of </w:t>
      </w:r>
      <w:r w:rsidR="00E71A0B" w:rsidRPr="004F5975">
        <w:rPr>
          <w:rFonts w:asciiTheme="minorHAnsi" w:eastAsiaTheme="minorHAnsi" w:hAnsiTheme="minorHAnsi" w:cs="Calibri"/>
        </w:rPr>
        <w:t>Toluna</w:t>
      </w:r>
      <w:r w:rsidR="00833B4D" w:rsidRPr="004F5975">
        <w:rPr>
          <w:rFonts w:asciiTheme="minorHAnsi" w:eastAsiaTheme="minorHAnsi" w:hAnsiTheme="minorHAnsi" w:cs="Calibri"/>
        </w:rPr>
        <w:t xml:space="preserve">. All data </w:t>
      </w:r>
      <w:r w:rsidR="00125E05" w:rsidRPr="004F5975">
        <w:rPr>
          <w:rFonts w:asciiTheme="minorHAnsi" w:eastAsiaTheme="minorHAnsi" w:hAnsiTheme="minorHAnsi" w:cs="Calibri"/>
        </w:rPr>
        <w:t>will be</w:t>
      </w:r>
      <w:r w:rsidRPr="004F5975">
        <w:rPr>
          <w:rFonts w:asciiTheme="minorHAnsi" w:eastAsiaTheme="minorHAnsi" w:hAnsiTheme="minorHAnsi" w:cs="Calibri"/>
        </w:rPr>
        <w:t xml:space="preserve"> reported </w:t>
      </w:r>
      <w:proofErr w:type="gramStart"/>
      <w:r w:rsidRPr="004F5975">
        <w:rPr>
          <w:rFonts w:asciiTheme="minorHAnsi" w:eastAsiaTheme="minorHAnsi" w:hAnsiTheme="minorHAnsi" w:cs="Calibri"/>
        </w:rPr>
        <w:t>in the aggregate</w:t>
      </w:r>
      <w:proofErr w:type="gramEnd"/>
      <w:r w:rsidRPr="004F5975">
        <w:rPr>
          <w:rFonts w:asciiTheme="minorHAnsi" w:eastAsiaTheme="minorHAnsi" w:hAnsiTheme="minorHAnsi" w:cs="Calibri"/>
        </w:rPr>
        <w:t xml:space="preserve">.  </w:t>
      </w:r>
      <w:r w:rsidRPr="004F5975">
        <w:t>All data will be stored on password-protected database</w:t>
      </w:r>
      <w:r w:rsidR="004932CA" w:rsidRPr="004F5975">
        <w:t>s</w:t>
      </w:r>
      <w:r w:rsidRPr="004F5975">
        <w:t xml:space="preserve"> to which only </w:t>
      </w:r>
      <w:r w:rsidR="00E71A0B" w:rsidRPr="004F5975">
        <w:t>Toluna</w:t>
      </w:r>
      <w:r w:rsidRPr="004F5975">
        <w:t xml:space="preserve"> employees working on this project have access.  </w:t>
      </w:r>
      <w:r w:rsidR="00E71A0B" w:rsidRPr="004F5975">
        <w:rPr>
          <w:rFonts w:asciiTheme="minorHAnsi" w:eastAsiaTheme="minorHAnsi" w:hAnsiTheme="minorHAnsi" w:cs="Calibri"/>
        </w:rPr>
        <w:t>Toluna is</w:t>
      </w:r>
      <w:r w:rsidRPr="004F5975">
        <w:rPr>
          <w:rFonts w:asciiTheme="minorHAnsi" w:eastAsiaTheme="minorHAnsi" w:hAnsiTheme="minorHAnsi" w:cs="Calibri"/>
        </w:rPr>
        <w:t xml:space="preserve"> firmly committed to protecting the privacy of its panel members.  Their policies ensure that PII </w:t>
      </w:r>
      <w:proofErr w:type="gramStart"/>
      <w:r w:rsidRPr="004F5975">
        <w:rPr>
          <w:rFonts w:asciiTheme="minorHAnsi" w:eastAsiaTheme="minorHAnsi" w:hAnsiTheme="minorHAnsi" w:cs="Calibri"/>
        </w:rPr>
        <w:t>is not released</w:t>
      </w:r>
      <w:proofErr w:type="gramEnd"/>
      <w:r w:rsidRPr="004F5975">
        <w:rPr>
          <w:rFonts w:asciiTheme="minorHAnsi" w:eastAsiaTheme="minorHAnsi" w:hAnsiTheme="minorHAnsi" w:cs="Calibri"/>
        </w:rPr>
        <w:t xml:space="preserve"> without panel member permission.  In support of </w:t>
      </w:r>
      <w:r w:rsidR="004932CA" w:rsidRPr="004F5975">
        <w:rPr>
          <w:rFonts w:asciiTheme="minorHAnsi" w:eastAsiaTheme="minorHAnsi" w:hAnsiTheme="minorHAnsi" w:cs="Calibri"/>
        </w:rPr>
        <w:t>its</w:t>
      </w:r>
      <w:r w:rsidRPr="004F5975">
        <w:rPr>
          <w:rFonts w:asciiTheme="minorHAnsi" w:eastAsiaTheme="minorHAnsi" w:hAnsiTheme="minorHAnsi" w:cs="Calibri"/>
        </w:rPr>
        <w:t xml:space="preserve"> privacy policies, </w:t>
      </w:r>
      <w:r w:rsidR="00ED4F05" w:rsidRPr="004F5975">
        <w:rPr>
          <w:rFonts w:asciiTheme="minorHAnsi" w:eastAsiaTheme="minorHAnsi" w:hAnsiTheme="minorHAnsi" w:cs="Calibri"/>
        </w:rPr>
        <w:t>Toluna</w:t>
      </w:r>
      <w:r w:rsidRPr="004F5975">
        <w:rPr>
          <w:rFonts w:asciiTheme="minorHAnsi" w:eastAsiaTheme="minorHAnsi" w:hAnsiTheme="minorHAnsi" w:cs="Calibri"/>
        </w:rPr>
        <w:t xml:space="preserve"> </w:t>
      </w:r>
      <w:proofErr w:type="gramStart"/>
      <w:r w:rsidRPr="004F5975">
        <w:rPr>
          <w:rFonts w:asciiTheme="minorHAnsi" w:eastAsiaTheme="minorHAnsi" w:hAnsiTheme="minorHAnsi" w:cs="Calibri"/>
        </w:rPr>
        <w:t>has been awarded</w:t>
      </w:r>
      <w:proofErr w:type="gramEnd"/>
      <w:r w:rsidRPr="004F5975">
        <w:rPr>
          <w:rFonts w:asciiTheme="minorHAnsi" w:eastAsiaTheme="minorHAnsi" w:hAnsiTheme="minorHAnsi" w:cs="Calibri"/>
        </w:rPr>
        <w:t xml:space="preserve"> </w:t>
      </w:r>
      <w:proofErr w:type="spellStart"/>
      <w:r w:rsidRPr="004F5975">
        <w:rPr>
          <w:rFonts w:asciiTheme="minorHAnsi" w:eastAsiaTheme="minorHAnsi" w:hAnsiTheme="minorHAnsi" w:cs="Calibri"/>
        </w:rPr>
        <w:t>TRUSTe's</w:t>
      </w:r>
      <w:proofErr w:type="spellEnd"/>
      <w:r w:rsidRPr="004F5975">
        <w:rPr>
          <w:rFonts w:asciiTheme="minorHAnsi" w:eastAsiaTheme="minorHAnsi" w:hAnsiTheme="minorHAnsi" w:cs="Calibri"/>
        </w:rPr>
        <w:t xml:space="preserve"> Privacy Seal signifying that this privacy policy and practices have been reviewed for requirements including transparency, accountability and choice regarding the collection and use of panel member personal information.  </w:t>
      </w:r>
      <w:r w:rsidR="00ED4F05" w:rsidRPr="004F5975">
        <w:rPr>
          <w:rFonts w:asciiTheme="minorHAnsi" w:eastAsiaTheme="minorHAnsi" w:hAnsiTheme="minorHAnsi" w:cs="Calibri"/>
        </w:rPr>
        <w:t>Toluna</w:t>
      </w:r>
      <w:r w:rsidRPr="004F5975">
        <w:rPr>
          <w:rFonts w:asciiTheme="minorHAnsi" w:eastAsiaTheme="minorHAnsi" w:hAnsiTheme="minorHAnsi" w:cs="Calibri"/>
        </w:rPr>
        <w:t xml:space="preserve"> also particip</w:t>
      </w:r>
      <w:r w:rsidR="00F46535" w:rsidRPr="004F5975">
        <w:rPr>
          <w:rFonts w:asciiTheme="minorHAnsi" w:eastAsiaTheme="minorHAnsi" w:hAnsiTheme="minorHAnsi" w:cs="Calibri"/>
        </w:rPr>
        <w:t>ates in and adheres to the U.S.-</w:t>
      </w:r>
      <w:r w:rsidRPr="004F5975">
        <w:rPr>
          <w:rFonts w:asciiTheme="minorHAnsi" w:eastAsiaTheme="minorHAnsi" w:hAnsiTheme="minorHAnsi" w:cs="Calibri"/>
        </w:rPr>
        <w:t xml:space="preserve">EU Safe Harbor Framework as set forth by the U.S. Department of Commerce regarding the collection, use, and retention of data.  </w:t>
      </w:r>
      <w:proofErr w:type="spellStart"/>
      <w:proofErr w:type="gramStart"/>
      <w:r w:rsidR="00E71A0B" w:rsidRPr="004F5975">
        <w:t>Toluna’s</w:t>
      </w:r>
      <w:proofErr w:type="spellEnd"/>
      <w:r w:rsidR="00E71A0B" w:rsidRPr="004F5975">
        <w:t xml:space="preserve"> </w:t>
      </w:r>
      <w:r w:rsidRPr="004F5975">
        <w:t>data collection conforms to the Council of American Survey Research Organizations (CASRO) Code of Standards and Ethics for Survey Research, the European Society of Opinion and Marketing Research (ESOMAR) Codes and Guidelines for Survey Research, the European Commission Directive on Data Protection, SNYTEC in France, the French law on "</w:t>
      </w:r>
      <w:proofErr w:type="spellStart"/>
      <w:r w:rsidRPr="004F5975">
        <w:t>Informatique</w:t>
      </w:r>
      <w:proofErr w:type="spellEnd"/>
      <w:r w:rsidRPr="004F5975">
        <w:t xml:space="preserve"> et </w:t>
      </w:r>
      <w:proofErr w:type="spellStart"/>
      <w:r w:rsidRPr="004F5975">
        <w:t>Libertés</w:t>
      </w:r>
      <w:proofErr w:type="spellEnd"/>
      <w:r w:rsidRPr="004F5975">
        <w:t>", CNIL, the American Association for Public Opinion Research (AAPOR) Code of Professional Ethics and Practices, the Federal Trade Commission (FTC) Fair Information Practice Principles, the FTC’s Children’s Online Privacy Protection Act (COPPA) Final Rule, the Children’s Advertising Review Unit (CARU) Guidelines for Advertising on the Internet and Online Services, the Health Insurance Portability and Accountability Act (HIPAA), the Graham-Leach Bliley Act (GLB), and the CAN-SPAM Act.</w:t>
      </w:r>
      <w:proofErr w:type="gramEnd"/>
      <w:r w:rsidRPr="004F5975">
        <w:t xml:space="preserve"> </w:t>
      </w:r>
      <w:r w:rsidR="009A46AA" w:rsidRPr="004F5975">
        <w:t>(</w:t>
      </w:r>
      <w:r w:rsidR="00D54681" w:rsidRPr="004F5975">
        <w:t>S</w:t>
      </w:r>
      <w:r w:rsidR="004F12FE" w:rsidRPr="004F5975">
        <w:t xml:space="preserve">ee </w:t>
      </w:r>
      <w:r w:rsidRPr="004F5975">
        <w:t xml:space="preserve">Attachment </w:t>
      </w:r>
      <w:r w:rsidR="00B416FF" w:rsidRPr="004F5975">
        <w:t>3</w:t>
      </w:r>
      <w:r w:rsidR="009A46AA" w:rsidRPr="004F5975">
        <w:t xml:space="preserve"> </w:t>
      </w:r>
      <w:r w:rsidRPr="004F5975">
        <w:t>for further details on privacy policy.</w:t>
      </w:r>
      <w:r w:rsidR="00D54681" w:rsidRPr="004F5975">
        <w:t>)</w:t>
      </w:r>
      <w:r w:rsidRPr="004F5975">
        <w:t xml:space="preserve">      </w:t>
      </w:r>
    </w:p>
    <w:p w14:paraId="1EC304DF" w14:textId="77777777" w:rsidR="00B26467" w:rsidRPr="004F5975" w:rsidRDefault="00B26467" w:rsidP="00ED4896">
      <w:pPr>
        <w:pStyle w:val="Tbodytext"/>
        <w:spacing w:after="0" w:line="276" w:lineRule="auto"/>
        <w:jc w:val="left"/>
        <w:rPr>
          <w:rFonts w:asciiTheme="minorHAnsi" w:hAnsiTheme="minorHAnsi" w:cs="Arial"/>
          <w:sz w:val="22"/>
          <w:szCs w:val="22"/>
        </w:rPr>
      </w:pPr>
    </w:p>
    <w:p w14:paraId="0DBAE22A" w14:textId="558318E2" w:rsidR="00B416FF" w:rsidRPr="004F5975" w:rsidRDefault="00B26467" w:rsidP="00ED4896">
      <w:pPr>
        <w:pStyle w:val="Tbodytext"/>
        <w:spacing w:after="0" w:line="276" w:lineRule="auto"/>
        <w:jc w:val="left"/>
        <w:rPr>
          <w:rFonts w:asciiTheme="minorHAnsi" w:hAnsiTheme="minorHAnsi" w:cs="Arial"/>
          <w:sz w:val="22"/>
          <w:szCs w:val="22"/>
          <w:u w:val="single"/>
        </w:rPr>
      </w:pPr>
      <w:r w:rsidRPr="004F5975">
        <w:rPr>
          <w:rFonts w:asciiTheme="minorHAnsi" w:hAnsiTheme="minorHAnsi" w:cs="Arial"/>
          <w:sz w:val="22"/>
          <w:szCs w:val="22"/>
          <w:u w:val="single"/>
        </w:rPr>
        <w:t>Respondent Advisements and Consent</w:t>
      </w:r>
    </w:p>
    <w:p w14:paraId="295730CC" w14:textId="77777777" w:rsidR="00D17320" w:rsidRPr="004F5975" w:rsidRDefault="00D17320" w:rsidP="00ED4896">
      <w:pPr>
        <w:pStyle w:val="Tbodytext"/>
        <w:spacing w:after="0" w:line="276" w:lineRule="auto"/>
        <w:jc w:val="left"/>
        <w:rPr>
          <w:rFonts w:asciiTheme="minorHAnsi" w:hAnsiTheme="minorHAnsi" w:cs="Arial"/>
          <w:sz w:val="22"/>
          <w:szCs w:val="22"/>
        </w:rPr>
      </w:pPr>
    </w:p>
    <w:p w14:paraId="3A9EABD0" w14:textId="37A7899D" w:rsidR="00B26467" w:rsidRPr="004F5975" w:rsidRDefault="00B26467" w:rsidP="00ED4896">
      <w:pPr>
        <w:pStyle w:val="Tbodytext"/>
        <w:spacing w:after="0" w:line="276" w:lineRule="auto"/>
        <w:jc w:val="left"/>
        <w:rPr>
          <w:rFonts w:asciiTheme="minorHAnsi" w:hAnsiTheme="minorHAnsi" w:cs="Arial"/>
          <w:sz w:val="22"/>
          <w:szCs w:val="22"/>
        </w:rPr>
      </w:pPr>
      <w:r w:rsidRPr="004F5975">
        <w:rPr>
          <w:rFonts w:asciiTheme="minorHAnsi" w:hAnsiTheme="minorHAnsi" w:cs="Arial"/>
          <w:sz w:val="22"/>
          <w:szCs w:val="22"/>
        </w:rPr>
        <w:t xml:space="preserve">Respondents </w:t>
      </w:r>
      <w:proofErr w:type="gramStart"/>
      <w:r w:rsidRPr="004F5975">
        <w:rPr>
          <w:rFonts w:asciiTheme="minorHAnsi" w:hAnsiTheme="minorHAnsi" w:cs="Arial"/>
          <w:sz w:val="22"/>
          <w:szCs w:val="22"/>
        </w:rPr>
        <w:t>will be advised</w:t>
      </w:r>
      <w:proofErr w:type="gramEnd"/>
      <w:r w:rsidRPr="004F5975">
        <w:rPr>
          <w:rFonts w:asciiTheme="minorHAnsi" w:hAnsiTheme="minorHAnsi" w:cs="Arial"/>
          <w:sz w:val="22"/>
          <w:szCs w:val="22"/>
        </w:rPr>
        <w:t xml:space="preserve"> of the nature of the activity, the length of time it will require, and that participation is purely voluntary. </w:t>
      </w:r>
      <w:r w:rsidR="000A66F7" w:rsidRPr="004F5975">
        <w:rPr>
          <w:rFonts w:asciiTheme="minorHAnsi" w:hAnsiTheme="minorHAnsi" w:cs="Arial"/>
          <w:sz w:val="22"/>
          <w:szCs w:val="22"/>
        </w:rPr>
        <w:t xml:space="preserve">They </w:t>
      </w:r>
      <w:proofErr w:type="gramStart"/>
      <w:r w:rsidR="00B416FF" w:rsidRPr="004F5975">
        <w:rPr>
          <w:rFonts w:asciiTheme="minorHAnsi" w:hAnsiTheme="minorHAnsi" w:cs="Arial"/>
          <w:sz w:val="22"/>
          <w:szCs w:val="22"/>
        </w:rPr>
        <w:t>are also</w:t>
      </w:r>
      <w:r w:rsidR="000A66F7" w:rsidRPr="004F5975">
        <w:rPr>
          <w:rFonts w:asciiTheme="minorHAnsi" w:hAnsiTheme="minorHAnsi" w:cs="Arial"/>
          <w:sz w:val="22"/>
          <w:szCs w:val="22"/>
        </w:rPr>
        <w:t xml:space="preserve"> p</w:t>
      </w:r>
      <w:r w:rsidR="00E71A0B" w:rsidRPr="004F5975">
        <w:rPr>
          <w:rFonts w:asciiTheme="minorHAnsi" w:hAnsiTheme="minorHAnsi" w:cs="Arial"/>
          <w:sz w:val="22"/>
          <w:szCs w:val="22"/>
        </w:rPr>
        <w:t>rovided</w:t>
      </w:r>
      <w:proofErr w:type="gramEnd"/>
      <w:r w:rsidR="00E71A0B" w:rsidRPr="004F5975">
        <w:rPr>
          <w:rFonts w:asciiTheme="minorHAnsi" w:hAnsiTheme="minorHAnsi" w:cs="Arial"/>
          <w:sz w:val="22"/>
          <w:szCs w:val="22"/>
        </w:rPr>
        <w:t xml:space="preserve"> with the Privacy Policy.  </w:t>
      </w:r>
      <w:r w:rsidRPr="004F5975">
        <w:rPr>
          <w:rFonts w:asciiTheme="minorHAnsi" w:hAnsiTheme="minorHAnsi" w:cs="Arial"/>
          <w:sz w:val="22"/>
          <w:szCs w:val="22"/>
        </w:rPr>
        <w:t xml:space="preserve">The appropriate advisements are included in the Screener </w:t>
      </w:r>
      <w:r w:rsidR="00B416FF" w:rsidRPr="004F5975">
        <w:rPr>
          <w:rFonts w:asciiTheme="minorHAnsi" w:hAnsiTheme="minorHAnsi" w:cs="Arial"/>
          <w:sz w:val="22"/>
          <w:szCs w:val="22"/>
        </w:rPr>
        <w:t>as well as</w:t>
      </w:r>
      <w:r w:rsidRPr="004F5975">
        <w:rPr>
          <w:rFonts w:asciiTheme="minorHAnsi" w:hAnsiTheme="minorHAnsi"/>
          <w:sz w:val="22"/>
          <w:szCs w:val="22"/>
        </w:rPr>
        <w:t xml:space="preserve"> </w:t>
      </w:r>
      <w:r w:rsidR="00B416FF" w:rsidRPr="004F5975">
        <w:rPr>
          <w:rFonts w:asciiTheme="minorHAnsi" w:hAnsiTheme="minorHAnsi"/>
          <w:sz w:val="22"/>
          <w:szCs w:val="22"/>
        </w:rPr>
        <w:t xml:space="preserve">the initial page of the Main Questionnaire. </w:t>
      </w:r>
      <w:r w:rsidR="00B416FF" w:rsidRPr="004F5975">
        <w:rPr>
          <w:rFonts w:asciiTheme="minorHAnsi" w:hAnsiTheme="minorHAnsi" w:cs="Arial"/>
          <w:sz w:val="22"/>
          <w:szCs w:val="22"/>
        </w:rPr>
        <w:t xml:space="preserve"> </w:t>
      </w:r>
      <w:r w:rsidRPr="004F5975" w:rsidDel="007B126F">
        <w:rPr>
          <w:rFonts w:asciiTheme="minorHAnsi" w:hAnsiTheme="minorHAnsi" w:cs="Arial"/>
          <w:sz w:val="22"/>
          <w:szCs w:val="22"/>
        </w:rPr>
        <w:t xml:space="preserve"> </w:t>
      </w:r>
      <w:r w:rsidRPr="004F5975">
        <w:rPr>
          <w:rFonts w:asciiTheme="minorHAnsi" w:hAnsiTheme="minorHAnsi" w:cs="Arial"/>
          <w:sz w:val="22"/>
          <w:szCs w:val="22"/>
        </w:rPr>
        <w:t xml:space="preserve"> Respondents </w:t>
      </w:r>
      <w:proofErr w:type="gramStart"/>
      <w:r w:rsidRPr="004F5975">
        <w:rPr>
          <w:rFonts w:asciiTheme="minorHAnsi" w:hAnsiTheme="minorHAnsi" w:cs="Arial"/>
          <w:sz w:val="22"/>
          <w:szCs w:val="22"/>
        </w:rPr>
        <w:t>will be assured</w:t>
      </w:r>
      <w:proofErr w:type="gramEnd"/>
      <w:r w:rsidRPr="004F5975">
        <w:rPr>
          <w:rFonts w:asciiTheme="minorHAnsi" w:hAnsiTheme="minorHAnsi" w:cs="Arial"/>
          <w:sz w:val="22"/>
          <w:szCs w:val="22"/>
        </w:rPr>
        <w:t xml:space="preserve"> that they will incur no penalties if they wish not to respond to the information collection as a whole or to any specific questions.  These procedures conform to ethical practices for collecting data from human participants.</w:t>
      </w:r>
    </w:p>
    <w:p w14:paraId="74322B5E" w14:textId="77777777" w:rsidR="00B26467" w:rsidRPr="004F5975" w:rsidRDefault="00B26467" w:rsidP="00ED4896">
      <w:pPr>
        <w:pStyle w:val="Tbodytext"/>
        <w:spacing w:after="0" w:line="276" w:lineRule="auto"/>
        <w:jc w:val="left"/>
        <w:rPr>
          <w:rFonts w:asciiTheme="minorHAnsi" w:hAnsiTheme="minorHAnsi" w:cs="Arial"/>
          <w:sz w:val="22"/>
          <w:szCs w:val="22"/>
        </w:rPr>
      </w:pPr>
    </w:p>
    <w:p w14:paraId="43B6A910" w14:textId="77777777" w:rsidR="00B26467" w:rsidRPr="004F5975" w:rsidRDefault="00B26467" w:rsidP="00ED4896">
      <w:pPr>
        <w:pStyle w:val="Tbodytext"/>
        <w:spacing w:after="0" w:line="276" w:lineRule="auto"/>
        <w:jc w:val="left"/>
        <w:rPr>
          <w:rFonts w:asciiTheme="minorHAnsi" w:hAnsiTheme="minorHAnsi" w:cs="Arial"/>
          <w:sz w:val="22"/>
          <w:szCs w:val="22"/>
        </w:rPr>
      </w:pPr>
      <w:r w:rsidRPr="004F5975">
        <w:rPr>
          <w:rFonts w:asciiTheme="minorHAnsi" w:hAnsiTheme="minorHAnsi" w:cs="Arial"/>
          <w:sz w:val="22"/>
          <w:szCs w:val="22"/>
        </w:rPr>
        <w:lastRenderedPageBreak/>
        <w:t xml:space="preserve">CDC’s National Center for Chronic Disease Prevention and Health Promotion (NCCDPHP) has reviewed this submission and determined that it does not involve research with human subjects and does not require review and approval by CDC’s IRB.  </w:t>
      </w:r>
    </w:p>
    <w:p w14:paraId="5180A4A7" w14:textId="77777777" w:rsidR="00C22193" w:rsidRPr="004F5975" w:rsidRDefault="00C22193" w:rsidP="00ED4896">
      <w:pPr>
        <w:pStyle w:val="Tbodytext"/>
        <w:spacing w:after="0" w:line="276" w:lineRule="auto"/>
        <w:jc w:val="left"/>
        <w:rPr>
          <w:rFonts w:asciiTheme="minorHAnsi" w:hAnsiTheme="minorHAnsi" w:cs="Arial"/>
          <w:sz w:val="22"/>
          <w:szCs w:val="22"/>
        </w:rPr>
      </w:pPr>
    </w:p>
    <w:p w14:paraId="4F396C57" w14:textId="77777777" w:rsidR="00044A5F" w:rsidRPr="004F5975" w:rsidRDefault="00044A5F" w:rsidP="005675FD">
      <w:pPr>
        <w:pStyle w:val="Heading2"/>
      </w:pPr>
      <w:r w:rsidRPr="004F5975">
        <w:t>A.11</w:t>
      </w:r>
      <w:r w:rsidRPr="004F5975">
        <w:tab/>
        <w:t>Justification for Sensitive Questions</w:t>
      </w:r>
    </w:p>
    <w:p w14:paraId="77F7EADC" w14:textId="77777777" w:rsidR="002679DD" w:rsidRPr="004F5975" w:rsidRDefault="002679DD"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4F5975">
        <w:rPr>
          <w:szCs w:val="24"/>
        </w:rPr>
        <w:t xml:space="preserve">The majority of questions asked will not be of a sensitive nature.  There will be no requests for a respondent’s Social Security Number (SSN). </w:t>
      </w:r>
    </w:p>
    <w:p w14:paraId="36BBCB6C" w14:textId="6FD05C89" w:rsidR="00AC3028" w:rsidRPr="004F5975" w:rsidRDefault="002679DD"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4F5975">
        <w:rPr>
          <w:szCs w:val="24"/>
        </w:rPr>
        <w:t>It will be necessary to ask some questions considered to be of a sensitive nature in order to assess individuals’ attitude</w:t>
      </w:r>
      <w:r w:rsidR="00B26467" w:rsidRPr="004F5975">
        <w:rPr>
          <w:szCs w:val="24"/>
        </w:rPr>
        <w:t>s and behaviors or</w:t>
      </w:r>
      <w:r w:rsidR="00D54681" w:rsidRPr="004F5975">
        <w:rPr>
          <w:szCs w:val="24"/>
        </w:rPr>
        <w:t xml:space="preserve"> to</w:t>
      </w:r>
      <w:r w:rsidR="00B26467" w:rsidRPr="004F5975">
        <w:rPr>
          <w:szCs w:val="24"/>
        </w:rPr>
        <w:t xml:space="preserve"> test messages </w:t>
      </w:r>
      <w:r w:rsidRPr="004F5975">
        <w:rPr>
          <w:szCs w:val="24"/>
        </w:rPr>
        <w:t xml:space="preserve">about the specific health </w:t>
      </w:r>
      <w:r w:rsidR="000728C1" w:rsidRPr="004F5975">
        <w:rPr>
          <w:szCs w:val="24"/>
        </w:rPr>
        <w:t xml:space="preserve">behavior of cigarette smoking in order to understand respondent motivation toward behavior change.  The theory of planned behavior, a framework used in the development of this campaign, provides rationale for evidence-based messaging to change attitudes, beliefs, intentions and behavior at the target audience level.  Questions about attitudes and behaviors, while some </w:t>
      </w:r>
      <w:proofErr w:type="gramStart"/>
      <w:r w:rsidR="000728C1" w:rsidRPr="004F5975">
        <w:rPr>
          <w:szCs w:val="24"/>
        </w:rPr>
        <w:t>may be considered</w:t>
      </w:r>
      <w:proofErr w:type="gramEnd"/>
      <w:r w:rsidR="000728C1" w:rsidRPr="004F5975">
        <w:rPr>
          <w:szCs w:val="24"/>
        </w:rPr>
        <w:t xml:space="preserve"> to be </w:t>
      </w:r>
      <w:r w:rsidR="00EE37BF" w:rsidRPr="004F5975">
        <w:rPr>
          <w:szCs w:val="24"/>
        </w:rPr>
        <w:t xml:space="preserve">of </w:t>
      </w:r>
      <w:r w:rsidR="000728C1" w:rsidRPr="004F5975">
        <w:rPr>
          <w:szCs w:val="24"/>
        </w:rPr>
        <w:t xml:space="preserve">a sensitive nature, are necessary in order to understand respondent motivation toward behavior change.  </w:t>
      </w:r>
      <w:r w:rsidRPr="004F5975">
        <w:rPr>
          <w:szCs w:val="24"/>
        </w:rPr>
        <w:t>Questions concerning smoking behavior (e.g., tobacco use) and some demographic information (e.g., Race or Ethnicity</w:t>
      </w:r>
      <w:r w:rsidR="00C311C3" w:rsidRPr="004F5975">
        <w:rPr>
          <w:szCs w:val="24"/>
        </w:rPr>
        <w:t xml:space="preserve"> and LGBT status</w:t>
      </w:r>
      <w:r w:rsidRPr="004F5975">
        <w:rPr>
          <w:szCs w:val="24"/>
        </w:rPr>
        <w:t>)</w:t>
      </w:r>
      <w:r w:rsidR="000C045F" w:rsidRPr="004F5975">
        <w:rPr>
          <w:szCs w:val="24"/>
        </w:rPr>
        <w:t>, and general health conditions,</w:t>
      </w:r>
      <w:r w:rsidRPr="004F5975">
        <w:rPr>
          <w:szCs w:val="24"/>
        </w:rPr>
        <w:t xml:space="preserve"> could be considered sensitive, although these items would not generally be considered highly sensitive.  </w:t>
      </w:r>
    </w:p>
    <w:p w14:paraId="6ABA7C09" w14:textId="56E0D2C2" w:rsidR="004A3CA5" w:rsidRPr="004F5975" w:rsidRDefault="008877D3"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4F5975">
        <w:rPr>
          <w:szCs w:val="24"/>
        </w:rPr>
        <w:t>Specific health conditions, such as HIV</w:t>
      </w:r>
      <w:r w:rsidR="00EE37BF" w:rsidRPr="004F5975">
        <w:rPr>
          <w:szCs w:val="24"/>
        </w:rPr>
        <w:t xml:space="preserve"> status</w:t>
      </w:r>
      <w:r w:rsidRPr="004F5975">
        <w:rPr>
          <w:szCs w:val="24"/>
        </w:rPr>
        <w:t xml:space="preserve">, </w:t>
      </w:r>
      <w:proofErr w:type="gramStart"/>
      <w:r w:rsidR="00A87F5A">
        <w:rPr>
          <w:szCs w:val="24"/>
        </w:rPr>
        <w:t>are</w:t>
      </w:r>
      <w:r w:rsidRPr="004F5975">
        <w:rPr>
          <w:szCs w:val="24"/>
        </w:rPr>
        <w:t xml:space="preserve"> considered</w:t>
      </w:r>
      <w:proofErr w:type="gramEnd"/>
      <w:r w:rsidRPr="004F5975">
        <w:rPr>
          <w:szCs w:val="24"/>
        </w:rPr>
        <w:t xml:space="preserve"> sensitive, yet </w:t>
      </w:r>
      <w:r w:rsidR="00AC3028" w:rsidRPr="004F5975">
        <w:rPr>
          <w:szCs w:val="24"/>
        </w:rPr>
        <w:t xml:space="preserve">asking questions about HIV status is </w:t>
      </w:r>
      <w:r w:rsidRPr="004F5975">
        <w:rPr>
          <w:szCs w:val="24"/>
        </w:rPr>
        <w:t>cr</w:t>
      </w:r>
      <w:r w:rsidR="004A3CA5" w:rsidRPr="004F5975">
        <w:rPr>
          <w:szCs w:val="24"/>
        </w:rPr>
        <w:t xml:space="preserve">itical for the </w:t>
      </w:r>
      <w:r w:rsidR="00303CBB" w:rsidRPr="004F5975">
        <w:rPr>
          <w:szCs w:val="24"/>
        </w:rPr>
        <w:t>print-digital ad</w:t>
      </w:r>
      <w:r w:rsidR="004A3CA5" w:rsidRPr="004F5975">
        <w:rPr>
          <w:szCs w:val="24"/>
        </w:rPr>
        <w:t xml:space="preserve"> that </w:t>
      </w:r>
      <w:r w:rsidR="00303CBB" w:rsidRPr="004F5975">
        <w:rPr>
          <w:szCs w:val="24"/>
        </w:rPr>
        <w:t>is</w:t>
      </w:r>
      <w:r w:rsidR="004A3CA5" w:rsidRPr="004F5975">
        <w:rPr>
          <w:szCs w:val="24"/>
        </w:rPr>
        <w:t xml:space="preserve"> targeted at </w:t>
      </w:r>
      <w:r w:rsidR="00E25CBA" w:rsidRPr="004F5975">
        <w:rPr>
          <w:szCs w:val="24"/>
        </w:rPr>
        <w:t xml:space="preserve">people </w:t>
      </w:r>
      <w:r w:rsidR="004A3CA5" w:rsidRPr="004F5975">
        <w:rPr>
          <w:szCs w:val="24"/>
        </w:rPr>
        <w:t>w</w:t>
      </w:r>
      <w:r w:rsidR="00EE37BF" w:rsidRPr="004F5975">
        <w:rPr>
          <w:szCs w:val="24"/>
        </w:rPr>
        <w:t>ith HIV</w:t>
      </w:r>
      <w:r w:rsidR="004A3CA5" w:rsidRPr="004F5975">
        <w:rPr>
          <w:szCs w:val="24"/>
        </w:rPr>
        <w:t>.  While smoking is not associated with the progression (or initiation) of HIV, smoking increases the risk of</w:t>
      </w:r>
      <w:r w:rsidR="00EE37BF" w:rsidRPr="004F5975">
        <w:rPr>
          <w:szCs w:val="24"/>
        </w:rPr>
        <w:t xml:space="preserve"> mortality and </w:t>
      </w:r>
      <w:r w:rsidR="007044AD" w:rsidRPr="004F5975">
        <w:rPr>
          <w:szCs w:val="24"/>
        </w:rPr>
        <w:t>of developing</w:t>
      </w:r>
      <w:r w:rsidR="004A3CA5" w:rsidRPr="004F5975">
        <w:rPr>
          <w:szCs w:val="24"/>
        </w:rPr>
        <w:t xml:space="preserve"> secondary health issues, such as bacterial pneumonia or cervical cancer, in people w</w:t>
      </w:r>
      <w:r w:rsidR="00EE37BF" w:rsidRPr="004F5975">
        <w:rPr>
          <w:szCs w:val="24"/>
        </w:rPr>
        <w:t>ith</w:t>
      </w:r>
      <w:r w:rsidR="004A3CA5" w:rsidRPr="004F5975">
        <w:rPr>
          <w:szCs w:val="24"/>
        </w:rPr>
        <w:t xml:space="preserve"> HIV.  In addition, among smokers </w:t>
      </w:r>
      <w:r w:rsidR="00EE37BF" w:rsidRPr="004F5975">
        <w:rPr>
          <w:szCs w:val="24"/>
        </w:rPr>
        <w:t>with</w:t>
      </w:r>
      <w:r w:rsidR="004A3CA5" w:rsidRPr="004F5975">
        <w:rPr>
          <w:szCs w:val="24"/>
        </w:rPr>
        <w:t xml:space="preserve"> HIV, the risk of developing COPD and liver cancer </w:t>
      </w:r>
      <w:proofErr w:type="gramStart"/>
      <w:r w:rsidR="004A3CA5" w:rsidRPr="004F5975">
        <w:rPr>
          <w:szCs w:val="24"/>
        </w:rPr>
        <w:t>is increased</w:t>
      </w:r>
      <w:proofErr w:type="gramEnd"/>
      <w:r w:rsidR="004A3CA5" w:rsidRPr="004F5975">
        <w:rPr>
          <w:szCs w:val="24"/>
        </w:rPr>
        <w:t xml:space="preserve"> as well. </w:t>
      </w:r>
    </w:p>
    <w:p w14:paraId="7CF9EC09" w14:textId="696E44CC" w:rsidR="002679DD" w:rsidRPr="004F5975" w:rsidRDefault="002679DD"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4F5975">
        <w:rPr>
          <w:szCs w:val="24"/>
        </w:rPr>
        <w:t xml:space="preserve">Questions about sensitive issues are necessary </w:t>
      </w:r>
      <w:proofErr w:type="gramStart"/>
      <w:r w:rsidRPr="004F5975">
        <w:rPr>
          <w:szCs w:val="24"/>
        </w:rPr>
        <w:t>for audience segmentation and to assess individuals’ response to messages</w:t>
      </w:r>
      <w:proofErr w:type="gramEnd"/>
      <w:r w:rsidRPr="004F5975">
        <w:rPr>
          <w:szCs w:val="24"/>
        </w:rPr>
        <w:t>.</w:t>
      </w:r>
      <w:r w:rsidR="004A3CA5" w:rsidRPr="004F5975">
        <w:rPr>
          <w:szCs w:val="24"/>
        </w:rPr>
        <w:t xml:space="preserve"> </w:t>
      </w:r>
      <w:r w:rsidR="00B26467" w:rsidRPr="004F5975">
        <w:rPr>
          <w:szCs w:val="24"/>
        </w:rPr>
        <w:t xml:space="preserve"> In addition, questions about emotional reactions to the </w:t>
      </w:r>
      <w:r w:rsidR="00F46535" w:rsidRPr="004F5975">
        <w:rPr>
          <w:szCs w:val="24"/>
        </w:rPr>
        <w:t>ad</w:t>
      </w:r>
      <w:r w:rsidR="00B26467" w:rsidRPr="004F5975">
        <w:rPr>
          <w:szCs w:val="24"/>
        </w:rPr>
        <w:t xml:space="preserve"> are necessary to see if the </w:t>
      </w:r>
      <w:r w:rsidR="00F46535" w:rsidRPr="004F5975">
        <w:rPr>
          <w:szCs w:val="24"/>
        </w:rPr>
        <w:t>ad</w:t>
      </w:r>
      <w:r w:rsidR="00B26467" w:rsidRPr="004F5975">
        <w:rPr>
          <w:szCs w:val="24"/>
        </w:rPr>
        <w:t xml:space="preserve"> is achieving intended objectives.</w:t>
      </w:r>
      <w:r w:rsidRPr="004F5975">
        <w:rPr>
          <w:szCs w:val="24"/>
        </w:rPr>
        <w:t xml:space="preserve"> Respondents </w:t>
      </w:r>
      <w:proofErr w:type="gramStart"/>
      <w:r w:rsidRPr="004F5975">
        <w:rPr>
          <w:szCs w:val="24"/>
        </w:rPr>
        <w:t>will be informed</w:t>
      </w:r>
      <w:proofErr w:type="gramEnd"/>
      <w:r w:rsidRPr="004F5975">
        <w:rPr>
          <w:szCs w:val="24"/>
        </w:rPr>
        <w:t xml:space="preserve"> of the applicable privacy safeguards. </w:t>
      </w:r>
    </w:p>
    <w:p w14:paraId="1AE107B0" w14:textId="58589988" w:rsidR="002679DD" w:rsidRDefault="002679DD" w:rsidP="008E5A6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Cs w:val="24"/>
        </w:rPr>
      </w:pPr>
      <w:r w:rsidRPr="004F5975">
        <w:rPr>
          <w:szCs w:val="24"/>
        </w:rPr>
        <w:t xml:space="preserve">Sensitive information </w:t>
      </w:r>
      <w:proofErr w:type="gramStart"/>
      <w:r w:rsidRPr="004F5975">
        <w:rPr>
          <w:szCs w:val="24"/>
        </w:rPr>
        <w:t>will only be requested</w:t>
      </w:r>
      <w:proofErr w:type="gramEnd"/>
      <w:r w:rsidRPr="004F5975">
        <w:rPr>
          <w:szCs w:val="24"/>
        </w:rPr>
        <w:t xml:space="preserve"> when necessary </w:t>
      </w:r>
      <w:r w:rsidR="00F46535" w:rsidRPr="004F5975">
        <w:rPr>
          <w:szCs w:val="24"/>
        </w:rPr>
        <w:t>among specific subpopulations of interest.  For</w:t>
      </w:r>
      <w:r w:rsidRPr="004F5975">
        <w:rPr>
          <w:szCs w:val="24"/>
        </w:rPr>
        <w:t xml:space="preserve"> </w:t>
      </w:r>
      <w:r w:rsidR="00A210F7" w:rsidRPr="004F5975">
        <w:rPr>
          <w:szCs w:val="24"/>
        </w:rPr>
        <w:t>questions requesting such information</w:t>
      </w:r>
      <w:r w:rsidR="00F46535" w:rsidRPr="004F5975">
        <w:rPr>
          <w:szCs w:val="24"/>
        </w:rPr>
        <w:t>, the question</w:t>
      </w:r>
      <w:r w:rsidR="00A210F7" w:rsidRPr="004F5975">
        <w:rPr>
          <w:szCs w:val="24"/>
        </w:rPr>
        <w:t xml:space="preserve"> will include a “decline to answer” option. </w:t>
      </w:r>
    </w:p>
    <w:p w14:paraId="74DA4747" w14:textId="77777777" w:rsidR="008E5A67" w:rsidRPr="004F5975" w:rsidRDefault="008E5A67"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D1681DE" w14:textId="77777777" w:rsidR="00044A5F" w:rsidRPr="004F5975" w:rsidRDefault="00044A5F" w:rsidP="005675FD">
      <w:pPr>
        <w:pStyle w:val="Heading2"/>
      </w:pPr>
      <w:r w:rsidRPr="004F5975">
        <w:t>A.12</w:t>
      </w:r>
      <w:r w:rsidRPr="004F5975">
        <w:tab/>
        <w:t>Estimates of Annualized Burden Hours and Costs</w:t>
      </w:r>
    </w:p>
    <w:p w14:paraId="5F8B3B4B" w14:textId="184B48DB" w:rsidR="00D36850" w:rsidRDefault="00D9788D" w:rsidP="00ED4896">
      <w:pPr>
        <w:spacing w:after="0"/>
        <w:rPr>
          <w:rFonts w:asciiTheme="minorHAnsi" w:hAnsiTheme="minorHAnsi"/>
        </w:rPr>
      </w:pPr>
      <w:r w:rsidRPr="004F5975">
        <w:rPr>
          <w:rFonts w:asciiTheme="minorHAnsi" w:hAnsiTheme="minorHAnsi"/>
        </w:rPr>
        <w:t>D</w:t>
      </w:r>
      <w:r w:rsidR="00696593" w:rsidRPr="004F5975">
        <w:rPr>
          <w:rFonts w:asciiTheme="minorHAnsi" w:hAnsiTheme="minorHAnsi"/>
        </w:rPr>
        <w:t xml:space="preserve">ata collection will occur </w:t>
      </w:r>
      <w:r w:rsidR="00910682" w:rsidRPr="004F5975">
        <w:rPr>
          <w:rFonts w:asciiTheme="minorHAnsi" w:hAnsiTheme="minorHAnsi"/>
        </w:rPr>
        <w:t xml:space="preserve">concurrently for </w:t>
      </w:r>
      <w:r w:rsidR="00C7535E" w:rsidRPr="004F5975">
        <w:rPr>
          <w:rFonts w:asciiTheme="minorHAnsi" w:hAnsiTheme="minorHAnsi"/>
        </w:rPr>
        <w:t>all respondents,</w:t>
      </w:r>
      <w:r w:rsidR="006C00D9" w:rsidRPr="004F5975">
        <w:rPr>
          <w:rFonts w:asciiTheme="minorHAnsi" w:hAnsiTheme="minorHAnsi"/>
        </w:rPr>
        <w:t xml:space="preserve"> segmented into smokers and nonsmokers</w:t>
      </w:r>
      <w:r w:rsidR="00910682" w:rsidRPr="004F5975">
        <w:rPr>
          <w:rFonts w:asciiTheme="minorHAnsi" w:hAnsiTheme="minorHAnsi"/>
        </w:rPr>
        <w:t xml:space="preserve">. </w:t>
      </w:r>
      <w:r w:rsidR="006C00D9" w:rsidRPr="004F5975">
        <w:rPr>
          <w:rFonts w:asciiTheme="minorHAnsi" w:hAnsiTheme="minorHAnsi"/>
        </w:rPr>
        <w:t xml:space="preserve">CDC’s contractor, Toluna, will collect the necessary data. </w:t>
      </w:r>
      <w:r w:rsidR="006B43EC">
        <w:rPr>
          <w:rFonts w:asciiTheme="minorHAnsi" w:hAnsiTheme="minorHAnsi"/>
        </w:rPr>
        <w:t xml:space="preserve"> This information collection </w:t>
      </w:r>
      <w:proofErr w:type="gramStart"/>
      <w:r w:rsidR="006B43EC">
        <w:rPr>
          <w:rFonts w:asciiTheme="minorHAnsi" w:hAnsiTheme="minorHAnsi"/>
        </w:rPr>
        <w:t>is based</w:t>
      </w:r>
      <w:proofErr w:type="gramEnd"/>
      <w:r w:rsidR="006B43EC">
        <w:rPr>
          <w:rFonts w:asciiTheme="minorHAnsi" w:hAnsiTheme="minorHAnsi"/>
        </w:rPr>
        <w:t xml:space="preserve"> on</w:t>
      </w:r>
      <w:r w:rsidR="006B43EC" w:rsidRPr="004F5975">
        <w:rPr>
          <w:rFonts w:asciiTheme="minorHAnsi" w:hAnsiTheme="minorHAnsi"/>
        </w:rPr>
        <w:t xml:space="preserve"> a monadic ad test</w:t>
      </w:r>
      <w:r w:rsidR="006B43EC">
        <w:rPr>
          <w:rFonts w:asciiTheme="minorHAnsi" w:hAnsiTheme="minorHAnsi"/>
        </w:rPr>
        <w:t xml:space="preserve"> design</w:t>
      </w:r>
      <w:r w:rsidR="006B43EC" w:rsidRPr="004F5975">
        <w:rPr>
          <w:rFonts w:asciiTheme="minorHAnsi" w:hAnsiTheme="minorHAnsi"/>
        </w:rPr>
        <w:t xml:space="preserve">, that is, each respondent </w:t>
      </w:r>
      <w:r w:rsidR="007D50E5">
        <w:rPr>
          <w:rFonts w:asciiTheme="minorHAnsi" w:hAnsiTheme="minorHAnsi"/>
        </w:rPr>
        <w:t>will view only one of the total 10 ads being</w:t>
      </w:r>
      <w:r w:rsidR="006B43EC">
        <w:rPr>
          <w:rFonts w:asciiTheme="minorHAnsi" w:hAnsiTheme="minorHAnsi"/>
        </w:rPr>
        <w:t xml:space="preserve"> tested.</w:t>
      </w:r>
      <w:r w:rsidR="006B43EC" w:rsidRPr="004F5975">
        <w:rPr>
          <w:rFonts w:asciiTheme="minorHAnsi" w:hAnsiTheme="minorHAnsi"/>
        </w:rPr>
        <w:t xml:space="preserve"> </w:t>
      </w:r>
      <w:r w:rsidR="007D50E5">
        <w:rPr>
          <w:rFonts w:asciiTheme="minorHAnsi" w:hAnsiTheme="minorHAnsi"/>
        </w:rPr>
        <w:t xml:space="preserve"> </w:t>
      </w:r>
      <w:proofErr w:type="gramStart"/>
      <w:r w:rsidR="006B43EC">
        <w:rPr>
          <w:rFonts w:asciiTheme="minorHAnsi" w:hAnsiTheme="minorHAnsi"/>
        </w:rPr>
        <w:t>Each ad will</w:t>
      </w:r>
      <w:r w:rsidR="00D36850">
        <w:rPr>
          <w:rFonts w:asciiTheme="minorHAnsi" w:hAnsiTheme="minorHAnsi"/>
        </w:rPr>
        <w:t xml:space="preserve"> be </w:t>
      </w:r>
      <w:r w:rsidR="0092315F">
        <w:rPr>
          <w:rFonts w:asciiTheme="minorHAnsi" w:hAnsiTheme="minorHAnsi"/>
        </w:rPr>
        <w:t>viewed by 600 respondents</w:t>
      </w:r>
      <w:proofErr w:type="gramEnd"/>
      <w:r w:rsidR="00D36850">
        <w:rPr>
          <w:rFonts w:asciiTheme="minorHAnsi" w:hAnsiTheme="minorHAnsi"/>
        </w:rPr>
        <w:t xml:space="preserve">.  </w:t>
      </w:r>
      <w:r w:rsidR="00D36850" w:rsidRPr="004F5975">
        <w:rPr>
          <w:rFonts w:asciiTheme="minorHAnsi" w:hAnsiTheme="minorHAnsi"/>
        </w:rPr>
        <w:t xml:space="preserve">In the copy test portion of the survey, we have questions that are five or seven-point Likert scales.  Having 600 responses per ad would allow </w:t>
      </w:r>
      <w:proofErr w:type="gramStart"/>
      <w:r w:rsidR="00D36850" w:rsidRPr="004F5975">
        <w:rPr>
          <w:rFonts w:asciiTheme="minorHAnsi" w:hAnsiTheme="minorHAnsi"/>
        </w:rPr>
        <w:t>for a</w:t>
      </w:r>
      <w:proofErr w:type="gramEnd"/>
      <w:r w:rsidR="00D36850" w:rsidRPr="004F5975">
        <w:rPr>
          <w:rFonts w:asciiTheme="minorHAnsi" w:hAnsiTheme="minorHAnsi"/>
        </w:rPr>
        <w:t xml:space="preserve"> cell size to detect differences between the groups on questions that have no more than 4 categories.</w:t>
      </w:r>
    </w:p>
    <w:p w14:paraId="5DFA7F0C" w14:textId="77777777" w:rsidR="00D36850" w:rsidRDefault="00D36850" w:rsidP="00ED4896">
      <w:pPr>
        <w:spacing w:after="0"/>
        <w:rPr>
          <w:rFonts w:asciiTheme="minorHAnsi" w:hAnsiTheme="minorHAnsi"/>
        </w:rPr>
      </w:pPr>
    </w:p>
    <w:p w14:paraId="59E0729B" w14:textId="29DF04C7" w:rsidR="00910682" w:rsidRPr="004F5975" w:rsidRDefault="00D36850" w:rsidP="00ED4896">
      <w:pPr>
        <w:spacing w:after="0"/>
        <w:rPr>
          <w:rFonts w:asciiTheme="minorHAnsi" w:hAnsiTheme="minorHAnsi"/>
        </w:rPr>
      </w:pPr>
      <w:r>
        <w:rPr>
          <w:rFonts w:asciiTheme="minorHAnsi" w:hAnsiTheme="minorHAnsi"/>
        </w:rPr>
        <w:t xml:space="preserve">The target number of completed responses is </w:t>
      </w:r>
      <w:r w:rsidR="0092315F">
        <w:rPr>
          <w:rFonts w:asciiTheme="minorHAnsi" w:hAnsiTheme="minorHAnsi"/>
        </w:rPr>
        <w:t>6,000 (</w:t>
      </w:r>
      <w:r w:rsidR="0092315F">
        <w:rPr>
          <w:rFonts w:asciiTheme="minorHAnsi" w:hAnsiTheme="minorHAnsi"/>
        </w:rPr>
        <w:t>10 ads x 600 responses/ad = 6,000</w:t>
      </w:r>
      <w:r w:rsidR="0092315F">
        <w:rPr>
          <w:rFonts w:asciiTheme="minorHAnsi" w:hAnsiTheme="minorHAnsi"/>
        </w:rPr>
        <w:t xml:space="preserve"> responses</w:t>
      </w:r>
      <w:r w:rsidR="0092315F">
        <w:rPr>
          <w:rFonts w:asciiTheme="minorHAnsi" w:hAnsiTheme="minorHAnsi"/>
        </w:rPr>
        <w:t>)</w:t>
      </w:r>
      <w:r w:rsidR="0092315F">
        <w:rPr>
          <w:rFonts w:asciiTheme="minorHAnsi" w:hAnsiTheme="minorHAnsi"/>
        </w:rPr>
        <w:t>. W</w:t>
      </w:r>
      <w:r w:rsidR="0092315F" w:rsidRPr="004F5975">
        <w:rPr>
          <w:rFonts w:asciiTheme="minorHAnsi" w:hAnsiTheme="minorHAnsi"/>
        </w:rPr>
        <w:t xml:space="preserve">e expect to screen approximately </w:t>
      </w:r>
      <w:r w:rsidR="0092315F">
        <w:rPr>
          <w:rFonts w:asciiTheme="minorHAnsi" w:hAnsiTheme="minorHAnsi"/>
        </w:rPr>
        <w:t>7,448</w:t>
      </w:r>
      <w:r w:rsidR="0092315F" w:rsidRPr="004F5975">
        <w:rPr>
          <w:rFonts w:asciiTheme="minorHAnsi" w:hAnsiTheme="minorHAnsi"/>
        </w:rPr>
        <w:t xml:space="preserve"> potential respondents </w:t>
      </w:r>
      <w:r w:rsidR="0092315F">
        <w:rPr>
          <w:rFonts w:asciiTheme="minorHAnsi" w:hAnsiTheme="minorHAnsi"/>
        </w:rPr>
        <w:t xml:space="preserve">in order to obtain </w:t>
      </w:r>
      <w:proofErr w:type="gramStart"/>
      <w:r w:rsidR="0092315F">
        <w:rPr>
          <w:rFonts w:asciiTheme="minorHAnsi" w:hAnsiTheme="minorHAnsi"/>
        </w:rPr>
        <w:t>a total of 6,000</w:t>
      </w:r>
      <w:proofErr w:type="gramEnd"/>
      <w:r w:rsidR="0092315F">
        <w:rPr>
          <w:rFonts w:asciiTheme="minorHAnsi" w:hAnsiTheme="minorHAnsi"/>
        </w:rPr>
        <w:t xml:space="preserve"> completed </w:t>
      </w:r>
      <w:r w:rsidR="0092315F">
        <w:rPr>
          <w:rFonts w:asciiTheme="minorHAnsi" w:hAnsiTheme="minorHAnsi"/>
        </w:rPr>
        <w:lastRenderedPageBreak/>
        <w:t>questionnaires</w:t>
      </w:r>
      <w:r w:rsidR="005501BF" w:rsidRPr="004F5975">
        <w:rPr>
          <w:rFonts w:asciiTheme="minorHAnsi" w:hAnsiTheme="minorHAnsi"/>
        </w:rPr>
        <w:t>.</w:t>
      </w:r>
      <w:r w:rsidR="005A1767" w:rsidRPr="004F5975">
        <w:rPr>
          <w:rFonts w:asciiTheme="minorHAnsi" w:hAnsiTheme="minorHAnsi"/>
        </w:rPr>
        <w:t xml:space="preserve">  </w:t>
      </w:r>
      <w:r w:rsidR="00AC3028" w:rsidRPr="004F5975">
        <w:rPr>
          <w:rFonts w:asciiTheme="minorHAnsi" w:hAnsiTheme="minorHAnsi"/>
        </w:rPr>
        <w:t xml:space="preserve">  </w:t>
      </w:r>
      <w:r w:rsidR="006C00D9" w:rsidRPr="004F5975">
        <w:rPr>
          <w:rFonts w:asciiTheme="minorHAnsi" w:hAnsiTheme="minorHAnsi"/>
        </w:rPr>
        <w:br/>
      </w:r>
    </w:p>
    <w:p w14:paraId="1314FD44" w14:textId="02FF6F59" w:rsidR="00D26ADF" w:rsidRPr="004F5975" w:rsidRDefault="00ED4F05" w:rsidP="008F50E7">
      <w:pPr>
        <w:spacing w:after="0"/>
        <w:rPr>
          <w:rFonts w:asciiTheme="minorHAnsi" w:hAnsiTheme="minorHAnsi"/>
        </w:rPr>
      </w:pPr>
      <w:r w:rsidRPr="004F5975">
        <w:rPr>
          <w:rFonts w:asciiTheme="minorHAnsi" w:hAnsiTheme="minorHAnsi"/>
        </w:rPr>
        <w:t>Toluna</w:t>
      </w:r>
      <w:r w:rsidR="003006D1" w:rsidRPr="004F5975">
        <w:rPr>
          <w:rFonts w:asciiTheme="minorHAnsi" w:hAnsiTheme="minorHAnsi"/>
        </w:rPr>
        <w:t xml:space="preserve"> </w:t>
      </w:r>
      <w:r w:rsidR="002740B6" w:rsidRPr="004F5975">
        <w:rPr>
          <w:rFonts w:asciiTheme="minorHAnsi" w:hAnsiTheme="minorHAnsi"/>
        </w:rPr>
        <w:t>has deep profiling and</w:t>
      </w:r>
      <w:r w:rsidR="00696593" w:rsidRPr="004F5975">
        <w:rPr>
          <w:rFonts w:asciiTheme="minorHAnsi" w:hAnsiTheme="minorHAnsi"/>
        </w:rPr>
        <w:t xml:space="preserve"> demographic information on </w:t>
      </w:r>
      <w:r w:rsidR="00FC2471" w:rsidRPr="004F5975">
        <w:rPr>
          <w:rFonts w:asciiTheme="minorHAnsi" w:hAnsiTheme="minorHAnsi"/>
        </w:rPr>
        <w:t xml:space="preserve">its </w:t>
      </w:r>
      <w:r w:rsidR="00696593" w:rsidRPr="004F5975">
        <w:rPr>
          <w:rFonts w:asciiTheme="minorHAnsi" w:hAnsiTheme="minorHAnsi"/>
        </w:rPr>
        <w:t xml:space="preserve">panel </w:t>
      </w:r>
      <w:r w:rsidR="002740B6" w:rsidRPr="004F5975">
        <w:rPr>
          <w:rFonts w:asciiTheme="minorHAnsi" w:hAnsiTheme="minorHAnsi"/>
        </w:rPr>
        <w:t xml:space="preserve">members.  </w:t>
      </w:r>
      <w:r w:rsidR="00FC2471" w:rsidRPr="004F5975">
        <w:rPr>
          <w:rFonts w:asciiTheme="minorHAnsi" w:hAnsiTheme="minorHAnsi"/>
        </w:rPr>
        <w:t>S</w:t>
      </w:r>
      <w:r w:rsidR="00696593" w:rsidRPr="004F5975">
        <w:rPr>
          <w:rFonts w:asciiTheme="minorHAnsi" w:hAnsiTheme="minorHAnsi"/>
        </w:rPr>
        <w:t>creening</w:t>
      </w:r>
      <w:r w:rsidR="00C7535E" w:rsidRPr="004F5975">
        <w:rPr>
          <w:rFonts w:asciiTheme="minorHAnsi" w:hAnsiTheme="minorHAnsi"/>
        </w:rPr>
        <w:t xml:space="preserve"> </w:t>
      </w:r>
      <w:proofErr w:type="gramStart"/>
      <w:r w:rsidR="00C7535E" w:rsidRPr="004F5975">
        <w:rPr>
          <w:rFonts w:asciiTheme="minorHAnsi" w:hAnsiTheme="minorHAnsi"/>
        </w:rPr>
        <w:t xml:space="preserve">will be </w:t>
      </w:r>
      <w:r w:rsidR="00FC2471" w:rsidRPr="004F5975">
        <w:rPr>
          <w:rFonts w:asciiTheme="minorHAnsi" w:hAnsiTheme="minorHAnsi"/>
        </w:rPr>
        <w:t>conducted</w:t>
      </w:r>
      <w:proofErr w:type="gramEnd"/>
      <w:r w:rsidR="00696593" w:rsidRPr="004F5975">
        <w:rPr>
          <w:rFonts w:asciiTheme="minorHAnsi" w:hAnsiTheme="minorHAnsi"/>
        </w:rPr>
        <w:t xml:space="preserve"> to confirm that </w:t>
      </w:r>
      <w:proofErr w:type="spellStart"/>
      <w:r w:rsidR="00FC2471" w:rsidRPr="004F5975">
        <w:rPr>
          <w:rFonts w:asciiTheme="minorHAnsi" w:hAnsiTheme="minorHAnsi"/>
        </w:rPr>
        <w:t>Toluna’s</w:t>
      </w:r>
      <w:proofErr w:type="spellEnd"/>
      <w:r w:rsidR="00FC2471" w:rsidRPr="004F5975">
        <w:rPr>
          <w:rFonts w:asciiTheme="minorHAnsi" w:hAnsiTheme="minorHAnsi"/>
        </w:rPr>
        <w:t xml:space="preserve"> </w:t>
      </w:r>
      <w:r w:rsidR="00696593" w:rsidRPr="004F5975">
        <w:rPr>
          <w:rFonts w:asciiTheme="minorHAnsi" w:hAnsiTheme="minorHAnsi"/>
        </w:rPr>
        <w:t xml:space="preserve">information is correct and to assess whether any information has changed (i.e., educational status, state of residence).  Once respondents </w:t>
      </w:r>
      <w:proofErr w:type="gramStart"/>
      <w:r w:rsidR="00696593" w:rsidRPr="004F5975">
        <w:rPr>
          <w:rFonts w:asciiTheme="minorHAnsi" w:hAnsiTheme="minorHAnsi"/>
        </w:rPr>
        <w:t>have been screened and qualified</w:t>
      </w:r>
      <w:r w:rsidR="00FC2471" w:rsidRPr="004F5975">
        <w:rPr>
          <w:rFonts w:asciiTheme="minorHAnsi" w:hAnsiTheme="minorHAnsi"/>
        </w:rPr>
        <w:t xml:space="preserve"> to participate in this health message testing activity</w:t>
      </w:r>
      <w:r w:rsidR="00C02D02" w:rsidRPr="004F5975">
        <w:rPr>
          <w:rFonts w:asciiTheme="minorHAnsi" w:hAnsiTheme="minorHAnsi"/>
        </w:rPr>
        <w:t>,</w:t>
      </w:r>
      <w:proofErr w:type="gramEnd"/>
      <w:r w:rsidR="00C02D02" w:rsidRPr="004F5975">
        <w:rPr>
          <w:rFonts w:asciiTheme="minorHAnsi" w:hAnsiTheme="minorHAnsi"/>
        </w:rPr>
        <w:t xml:space="preserve"> </w:t>
      </w:r>
      <w:r w:rsidR="00696593" w:rsidRPr="004F5975">
        <w:rPr>
          <w:rFonts w:asciiTheme="minorHAnsi" w:hAnsiTheme="minorHAnsi"/>
        </w:rPr>
        <w:t>they immediately enter the online Main Questionnaire</w:t>
      </w:r>
      <w:r w:rsidR="00C02D02" w:rsidRPr="004F5975">
        <w:rPr>
          <w:rFonts w:asciiTheme="minorHAnsi" w:hAnsiTheme="minorHAnsi"/>
        </w:rPr>
        <w:t>.  Depending on the creative materials under test, e</w:t>
      </w:r>
      <w:r w:rsidR="00C7535E" w:rsidRPr="004F5975">
        <w:rPr>
          <w:rFonts w:asciiTheme="minorHAnsi" w:hAnsiTheme="minorHAnsi"/>
        </w:rPr>
        <w:t xml:space="preserve">ach respondent </w:t>
      </w:r>
      <w:proofErr w:type="gramStart"/>
      <w:r w:rsidR="00C7535E" w:rsidRPr="004F5975">
        <w:rPr>
          <w:rFonts w:asciiTheme="minorHAnsi" w:hAnsiTheme="minorHAnsi"/>
        </w:rPr>
        <w:t>will be</w:t>
      </w:r>
      <w:r w:rsidR="00696593" w:rsidRPr="004F5975">
        <w:rPr>
          <w:rFonts w:asciiTheme="minorHAnsi" w:hAnsiTheme="minorHAnsi"/>
        </w:rPr>
        <w:t xml:space="preserve"> shown</w:t>
      </w:r>
      <w:proofErr w:type="gramEnd"/>
      <w:r w:rsidR="00696593" w:rsidRPr="004F5975">
        <w:rPr>
          <w:rFonts w:asciiTheme="minorHAnsi" w:hAnsiTheme="minorHAnsi"/>
        </w:rPr>
        <w:t xml:space="preserve"> </w:t>
      </w:r>
      <w:r w:rsidR="005501BF" w:rsidRPr="004F5975">
        <w:rPr>
          <w:rFonts w:asciiTheme="minorHAnsi" w:hAnsiTheme="minorHAnsi"/>
        </w:rPr>
        <w:t>one</w:t>
      </w:r>
      <w:r w:rsidR="005675FD" w:rsidRPr="004F5975">
        <w:rPr>
          <w:rFonts w:asciiTheme="minorHAnsi" w:hAnsiTheme="minorHAnsi"/>
        </w:rPr>
        <w:t xml:space="preserve"> ad</w:t>
      </w:r>
      <w:r w:rsidR="00696593" w:rsidRPr="004F5975">
        <w:rPr>
          <w:rFonts w:asciiTheme="minorHAnsi" w:hAnsiTheme="minorHAnsi"/>
        </w:rPr>
        <w:t xml:space="preserve">.  </w:t>
      </w:r>
      <w:r w:rsidR="005501BF" w:rsidRPr="004F5975">
        <w:rPr>
          <w:rFonts w:asciiTheme="minorHAnsi" w:hAnsiTheme="minorHAnsi"/>
        </w:rPr>
        <w:t xml:space="preserve">The ads </w:t>
      </w:r>
      <w:proofErr w:type="gramStart"/>
      <w:r w:rsidR="005501BF" w:rsidRPr="004F5975">
        <w:rPr>
          <w:rFonts w:asciiTheme="minorHAnsi" w:hAnsiTheme="minorHAnsi"/>
        </w:rPr>
        <w:t>will be randomized</w:t>
      </w:r>
      <w:proofErr w:type="gramEnd"/>
      <w:r w:rsidR="005501BF" w:rsidRPr="004F5975">
        <w:rPr>
          <w:rFonts w:asciiTheme="minorHAnsi" w:hAnsiTheme="minorHAnsi"/>
        </w:rPr>
        <w:t xml:space="preserve"> to the</w:t>
      </w:r>
      <w:r w:rsidR="00EA5772" w:rsidRPr="004F5975">
        <w:rPr>
          <w:rFonts w:asciiTheme="minorHAnsi" w:hAnsiTheme="minorHAnsi"/>
        </w:rPr>
        <w:t xml:space="preserve"> respondent</w:t>
      </w:r>
      <w:r w:rsidR="00C7535E" w:rsidRPr="004F5975">
        <w:rPr>
          <w:rFonts w:asciiTheme="minorHAnsi" w:hAnsiTheme="minorHAnsi"/>
        </w:rPr>
        <w:t>.  Respondents will be</w:t>
      </w:r>
      <w:r w:rsidR="00696593" w:rsidRPr="004F5975">
        <w:rPr>
          <w:rFonts w:asciiTheme="minorHAnsi" w:hAnsiTheme="minorHAnsi"/>
        </w:rPr>
        <w:t xml:space="preserve"> shown the ad and asked a series of questions </w:t>
      </w:r>
      <w:r w:rsidR="005675FD" w:rsidRPr="004F5975">
        <w:rPr>
          <w:rFonts w:asciiTheme="minorHAnsi" w:hAnsiTheme="minorHAnsi"/>
        </w:rPr>
        <w:t xml:space="preserve">specific to the ad </w:t>
      </w:r>
      <w:r w:rsidR="00696593" w:rsidRPr="004F5975">
        <w:rPr>
          <w:rFonts w:asciiTheme="minorHAnsi" w:hAnsiTheme="minorHAnsi"/>
        </w:rPr>
        <w:t>regarding believability, engagement with the ad and</w:t>
      </w:r>
      <w:r w:rsidR="001A5AC9" w:rsidRPr="004F5975">
        <w:rPr>
          <w:rFonts w:asciiTheme="minorHAnsi" w:hAnsiTheme="minorHAnsi"/>
        </w:rPr>
        <w:t xml:space="preserve"> potential</w:t>
      </w:r>
      <w:r w:rsidR="005501BF" w:rsidRPr="004F5975">
        <w:rPr>
          <w:rFonts w:asciiTheme="minorHAnsi" w:hAnsiTheme="minorHAnsi"/>
        </w:rPr>
        <w:t xml:space="preserve"> impact on behavior specific to the mode of </w:t>
      </w:r>
      <w:r w:rsidR="00F46535" w:rsidRPr="004F5975">
        <w:rPr>
          <w:rFonts w:asciiTheme="minorHAnsi" w:hAnsiTheme="minorHAnsi"/>
        </w:rPr>
        <w:t>ad</w:t>
      </w:r>
      <w:r w:rsidR="005501BF" w:rsidRPr="004F5975">
        <w:rPr>
          <w:rFonts w:asciiTheme="minorHAnsi" w:hAnsiTheme="minorHAnsi"/>
        </w:rPr>
        <w:t xml:space="preserve"> under test (radio, digital, print, and TV).</w:t>
      </w:r>
      <w:r w:rsidR="00AC3028" w:rsidRPr="004F5975">
        <w:rPr>
          <w:rFonts w:asciiTheme="minorHAnsi" w:hAnsiTheme="minorHAnsi"/>
        </w:rPr>
        <w:t xml:space="preserve"> </w:t>
      </w:r>
      <w:r w:rsidR="00E8679B">
        <w:rPr>
          <w:rFonts w:asciiTheme="minorHAnsi" w:hAnsiTheme="minorHAnsi"/>
        </w:rPr>
        <w:t xml:space="preserve"> </w:t>
      </w:r>
      <w:r w:rsidR="004F5975" w:rsidRPr="004F5975">
        <w:t xml:space="preserve">It </w:t>
      </w:r>
      <w:proofErr w:type="gramStart"/>
      <w:r w:rsidR="004F5975" w:rsidRPr="004F5975">
        <w:t>is anticipated</w:t>
      </w:r>
      <w:proofErr w:type="gramEnd"/>
      <w:r w:rsidR="004F5975" w:rsidRPr="004F5975">
        <w:t xml:space="preserve"> that the likelihood of most respondents who do not qualify will be in the 5-10% ran</w:t>
      </w:r>
      <w:r w:rsidR="00E8679B">
        <w:t xml:space="preserve">ge.  A small percentage (2%) </w:t>
      </w:r>
      <w:proofErr w:type="gramStart"/>
      <w:r w:rsidR="00E8679B">
        <w:t xml:space="preserve">is </w:t>
      </w:r>
      <w:r w:rsidR="004F5975" w:rsidRPr="004F5975">
        <w:t>anticipated</w:t>
      </w:r>
      <w:proofErr w:type="gramEnd"/>
      <w:r w:rsidR="004F5975" w:rsidRPr="004F5975">
        <w:t xml:space="preserve"> to decide to opt-out of the survey once started.  This is accurate </w:t>
      </w:r>
      <w:proofErr w:type="gramStart"/>
      <w:r w:rsidR="004F5975" w:rsidRPr="004F5975">
        <w:t>for all respondents except for those with individuals with HIV</w:t>
      </w:r>
      <w:proofErr w:type="gramEnd"/>
      <w:r w:rsidR="004F5975" w:rsidRPr="004F5975">
        <w:t xml:space="preserve">. </w:t>
      </w:r>
      <w:r w:rsidR="004A3685" w:rsidRPr="004F5975">
        <w:rPr>
          <w:rFonts w:asciiTheme="minorHAnsi" w:hAnsiTheme="minorHAnsi"/>
        </w:rPr>
        <w:t xml:space="preserve">Over </w:t>
      </w:r>
      <w:r w:rsidR="004E37D8">
        <w:rPr>
          <w:rFonts w:asciiTheme="minorHAnsi" w:hAnsiTheme="minorHAnsi"/>
        </w:rPr>
        <w:t xml:space="preserve">300 </w:t>
      </w:r>
      <w:r w:rsidR="00AC3028" w:rsidRPr="004F5975">
        <w:rPr>
          <w:rFonts w:asciiTheme="minorHAnsi" w:hAnsiTheme="minorHAnsi"/>
        </w:rPr>
        <w:t xml:space="preserve">panelists with HIV </w:t>
      </w:r>
      <w:proofErr w:type="gramStart"/>
      <w:r w:rsidR="00AC3028" w:rsidRPr="004F5975">
        <w:rPr>
          <w:rFonts w:asciiTheme="minorHAnsi" w:hAnsiTheme="minorHAnsi"/>
        </w:rPr>
        <w:t>are identified</w:t>
      </w:r>
      <w:proofErr w:type="gramEnd"/>
      <w:r w:rsidR="00AC3028" w:rsidRPr="004F5975">
        <w:rPr>
          <w:rFonts w:asciiTheme="minorHAnsi" w:hAnsiTheme="minorHAnsi"/>
        </w:rPr>
        <w:t xml:space="preserve"> in the </w:t>
      </w:r>
      <w:r w:rsidR="004A3685" w:rsidRPr="004F5975">
        <w:rPr>
          <w:rFonts w:asciiTheme="minorHAnsi" w:hAnsiTheme="minorHAnsi"/>
        </w:rPr>
        <w:t xml:space="preserve">Toluna </w:t>
      </w:r>
      <w:r w:rsidR="00AC3028" w:rsidRPr="004F5975">
        <w:rPr>
          <w:rFonts w:asciiTheme="minorHAnsi" w:hAnsiTheme="minorHAnsi"/>
        </w:rPr>
        <w:t>panel</w:t>
      </w:r>
      <w:r w:rsidR="004A3685" w:rsidRPr="004F5975">
        <w:rPr>
          <w:rFonts w:asciiTheme="minorHAnsi" w:hAnsiTheme="minorHAnsi"/>
        </w:rPr>
        <w:t>.  We anticipate that not all 300 will respond to the request for the survey.  A</w:t>
      </w:r>
      <w:r w:rsidR="00AC3028" w:rsidRPr="004F5975">
        <w:rPr>
          <w:rFonts w:asciiTheme="minorHAnsi" w:hAnsiTheme="minorHAnsi"/>
        </w:rPr>
        <w:t>s such, increased screening will be necessary for that speci</w:t>
      </w:r>
      <w:r w:rsidR="004A3685" w:rsidRPr="004F5975">
        <w:rPr>
          <w:rFonts w:asciiTheme="minorHAnsi" w:hAnsiTheme="minorHAnsi"/>
        </w:rPr>
        <w:t>fic audience target, a quota of 100 respondents.</w:t>
      </w:r>
      <w:r w:rsidR="009765A1" w:rsidRPr="004F5975">
        <w:rPr>
          <w:rFonts w:asciiTheme="minorHAnsi" w:hAnsiTheme="minorHAnsi"/>
        </w:rPr>
        <w:t xml:space="preserve">  </w:t>
      </w:r>
      <w:r w:rsidR="00647A4F" w:rsidRPr="004F5975">
        <w:rPr>
          <w:rFonts w:asciiTheme="minorHAnsi" w:hAnsiTheme="minorHAnsi"/>
        </w:rPr>
        <w:t>Toluna will use imputation techniques to optimize the</w:t>
      </w:r>
      <w:r w:rsidR="009765A1" w:rsidRPr="004F5975">
        <w:rPr>
          <w:rFonts w:asciiTheme="minorHAnsi" w:hAnsiTheme="minorHAnsi"/>
        </w:rPr>
        <w:t xml:space="preserve"> selection of respondents </w:t>
      </w:r>
      <w:r w:rsidR="00647A4F" w:rsidRPr="004F5975">
        <w:rPr>
          <w:rFonts w:asciiTheme="minorHAnsi" w:hAnsiTheme="minorHAnsi"/>
        </w:rPr>
        <w:t xml:space="preserve">most likely to have HIV, looking at other correlated characteristics that often accompany HIV, such as </w:t>
      </w:r>
      <w:proofErr w:type="gramStart"/>
      <w:r w:rsidR="00647A4F" w:rsidRPr="004F5975">
        <w:rPr>
          <w:rFonts w:asciiTheme="minorHAnsi" w:hAnsiTheme="minorHAnsi"/>
        </w:rPr>
        <w:t>previously-identified</w:t>
      </w:r>
      <w:proofErr w:type="gramEnd"/>
      <w:r w:rsidR="00647A4F" w:rsidRPr="004F5975">
        <w:rPr>
          <w:rFonts w:asciiTheme="minorHAnsi" w:hAnsiTheme="minorHAnsi"/>
        </w:rPr>
        <w:t xml:space="preserve"> immune system ailments.</w:t>
      </w:r>
      <w:r w:rsidR="004A3685" w:rsidRPr="004F5975">
        <w:rPr>
          <w:rFonts w:asciiTheme="minorHAnsi" w:hAnsiTheme="minorHAnsi"/>
        </w:rPr>
        <w:t xml:space="preserve"> To reach 100 responses for this specific target audience, we anticipate approximately 40 of the 300 identified respondents will respond to the survey request.  To interview the remaining 60 respondents, we anticipating identifying 1 respondent from </w:t>
      </w:r>
      <w:r w:rsidR="009A100D" w:rsidRPr="004F5975">
        <w:rPr>
          <w:rFonts w:asciiTheme="minorHAnsi" w:hAnsiTheme="minorHAnsi"/>
        </w:rPr>
        <w:t>every</w:t>
      </w:r>
      <w:r w:rsidR="004A3685" w:rsidRPr="004F5975">
        <w:rPr>
          <w:rFonts w:asciiTheme="minorHAnsi" w:hAnsiTheme="minorHAnsi"/>
        </w:rPr>
        <w:t xml:space="preserve"> 12 likely respondents, thus requiring an additional 740 </w:t>
      </w:r>
      <w:r w:rsidR="00E8679B">
        <w:rPr>
          <w:rFonts w:asciiTheme="minorHAnsi" w:hAnsiTheme="minorHAnsi"/>
        </w:rPr>
        <w:t>respondents who</w:t>
      </w:r>
      <w:r w:rsidR="007F5CE5" w:rsidRPr="004F5975">
        <w:rPr>
          <w:rFonts w:asciiTheme="minorHAnsi" w:hAnsiTheme="minorHAnsi"/>
        </w:rPr>
        <w:t xml:space="preserve"> </w:t>
      </w:r>
      <w:proofErr w:type="gramStart"/>
      <w:r w:rsidR="007F5CE5" w:rsidRPr="004F5975">
        <w:rPr>
          <w:rFonts w:asciiTheme="minorHAnsi" w:hAnsiTheme="minorHAnsi"/>
        </w:rPr>
        <w:t>will be screened</w:t>
      </w:r>
      <w:proofErr w:type="gramEnd"/>
      <w:r w:rsidR="007F5CE5" w:rsidRPr="004F5975">
        <w:rPr>
          <w:rFonts w:asciiTheme="minorHAnsi" w:hAnsiTheme="minorHAnsi"/>
        </w:rPr>
        <w:t xml:space="preserve"> yet not qualify.</w:t>
      </w:r>
    </w:p>
    <w:p w14:paraId="04034E65" w14:textId="77777777" w:rsidR="008F50E7" w:rsidRPr="004F5975" w:rsidRDefault="008F50E7" w:rsidP="008F50E7">
      <w:pPr>
        <w:spacing w:after="0"/>
        <w:rPr>
          <w:rFonts w:asciiTheme="minorHAnsi" w:hAnsiTheme="minorHAnsi"/>
        </w:rPr>
      </w:pPr>
    </w:p>
    <w:p w14:paraId="2744E874" w14:textId="6D3790F9" w:rsidR="00D26ADF" w:rsidRPr="004F5975" w:rsidRDefault="003B6337" w:rsidP="00D26AD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heme="minorHAnsi" w:hAnsiTheme="minorHAnsi" w:cs="Shruti"/>
        </w:rPr>
      </w:pPr>
      <w:r w:rsidRPr="004F5975">
        <w:rPr>
          <w:rFonts w:asciiTheme="minorHAnsi" w:hAnsiTheme="minorHAnsi" w:cs="Shruti"/>
        </w:rPr>
        <w:t>We estimate that</w:t>
      </w:r>
      <w:r w:rsidR="007F5CE5" w:rsidRPr="004F5975">
        <w:rPr>
          <w:rFonts w:asciiTheme="minorHAnsi" w:hAnsiTheme="minorHAnsi" w:cs="Shruti"/>
        </w:rPr>
        <w:t xml:space="preserve"> in total</w:t>
      </w:r>
      <w:r w:rsidRPr="004F5975">
        <w:rPr>
          <w:rFonts w:asciiTheme="minorHAnsi" w:hAnsiTheme="minorHAnsi" w:cs="Shruti"/>
        </w:rPr>
        <w:t xml:space="preserve"> </w:t>
      </w:r>
      <w:r w:rsidR="004E37D8" w:rsidRPr="004F5975">
        <w:rPr>
          <w:rFonts w:asciiTheme="minorHAnsi" w:hAnsiTheme="minorHAnsi" w:cs="Shruti"/>
        </w:rPr>
        <w:t>1,</w:t>
      </w:r>
      <w:r w:rsidR="004E37D8" w:rsidRPr="00714D1E">
        <w:rPr>
          <w:rFonts w:asciiTheme="minorHAnsi" w:hAnsiTheme="minorHAnsi" w:cs="Shruti"/>
        </w:rPr>
        <w:t>448</w:t>
      </w:r>
      <w:r w:rsidR="004E37D8" w:rsidRPr="004F5975">
        <w:rPr>
          <w:rFonts w:asciiTheme="minorHAnsi" w:hAnsiTheme="minorHAnsi" w:cs="Shruti"/>
        </w:rPr>
        <w:t xml:space="preserve"> </w:t>
      </w:r>
      <w:r w:rsidR="00D26ADF" w:rsidRPr="004F5975">
        <w:rPr>
          <w:rFonts w:asciiTheme="minorHAnsi" w:hAnsiTheme="minorHAnsi" w:cs="Shruti"/>
        </w:rPr>
        <w:t>respondents</w:t>
      </w:r>
      <w:r w:rsidR="004F5975" w:rsidRPr="004F5975">
        <w:rPr>
          <w:rFonts w:asciiTheme="minorHAnsi" w:hAnsiTheme="minorHAnsi" w:cs="Shruti"/>
        </w:rPr>
        <w:t xml:space="preserve"> (this total includes the 740 respondents</w:t>
      </w:r>
      <w:r w:rsidR="007F2D4F">
        <w:rPr>
          <w:rFonts w:asciiTheme="minorHAnsi" w:hAnsiTheme="minorHAnsi" w:cs="Shruti"/>
        </w:rPr>
        <w:t xml:space="preserve"> described above</w:t>
      </w:r>
      <w:r w:rsidR="004F5975" w:rsidRPr="004F5975">
        <w:rPr>
          <w:rFonts w:asciiTheme="minorHAnsi" w:hAnsiTheme="minorHAnsi" w:cs="Shruti"/>
        </w:rPr>
        <w:t>)</w:t>
      </w:r>
      <w:r w:rsidRPr="004F5975">
        <w:rPr>
          <w:rFonts w:asciiTheme="minorHAnsi" w:hAnsiTheme="minorHAnsi" w:cs="Shruti"/>
        </w:rPr>
        <w:t xml:space="preserve"> will</w:t>
      </w:r>
      <w:r w:rsidR="00D26ADF" w:rsidRPr="004F5975">
        <w:rPr>
          <w:rFonts w:asciiTheme="minorHAnsi" w:hAnsiTheme="minorHAnsi" w:cs="Shruti"/>
        </w:rPr>
        <w:t xml:space="preserve"> </w:t>
      </w:r>
      <w:r w:rsidRPr="004F5975">
        <w:rPr>
          <w:rFonts w:asciiTheme="minorHAnsi" w:hAnsiTheme="minorHAnsi" w:cs="Shruti"/>
        </w:rPr>
        <w:t>discontinue their participation after completing the</w:t>
      </w:r>
      <w:r w:rsidR="00D26ADF" w:rsidRPr="004F5975">
        <w:rPr>
          <w:rFonts w:asciiTheme="minorHAnsi" w:hAnsiTheme="minorHAnsi" w:cs="Shruti"/>
        </w:rPr>
        <w:t xml:space="preserve"> </w:t>
      </w:r>
      <w:r w:rsidR="007F10BC" w:rsidRPr="004F5975">
        <w:rPr>
          <w:rFonts w:asciiTheme="minorHAnsi" w:hAnsiTheme="minorHAnsi" w:cs="Shruti"/>
        </w:rPr>
        <w:t>Screener</w:t>
      </w:r>
      <w:r w:rsidR="00D26ADF" w:rsidRPr="004F5975">
        <w:rPr>
          <w:rFonts w:asciiTheme="minorHAnsi" w:hAnsiTheme="minorHAnsi" w:cs="Shruti"/>
        </w:rPr>
        <w:t xml:space="preserve"> (</w:t>
      </w:r>
      <w:r w:rsidRPr="004F5975">
        <w:rPr>
          <w:rFonts w:asciiTheme="minorHAnsi" w:hAnsiTheme="minorHAnsi" w:cs="Shruti"/>
        </w:rPr>
        <w:t xml:space="preserve">“Incompletes”).  For these respondents, the estimated burden per response is </w:t>
      </w:r>
      <w:r w:rsidR="004A3685" w:rsidRPr="004F5975">
        <w:rPr>
          <w:rFonts w:asciiTheme="minorHAnsi" w:hAnsiTheme="minorHAnsi" w:cs="Shruti"/>
        </w:rPr>
        <w:t>3</w:t>
      </w:r>
      <w:r w:rsidRPr="004F5975">
        <w:rPr>
          <w:rFonts w:asciiTheme="minorHAnsi" w:hAnsiTheme="minorHAnsi" w:cs="Shruti"/>
        </w:rPr>
        <w:t xml:space="preserve"> minutes (Attachment 1a).</w:t>
      </w:r>
    </w:p>
    <w:p w14:paraId="19968050" w14:textId="37785BFA" w:rsidR="00D26ADF" w:rsidRPr="004F5975" w:rsidRDefault="003B6337" w:rsidP="00D26AD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heme="minorHAnsi" w:hAnsiTheme="minorHAnsi" w:cs="Shruti"/>
        </w:rPr>
      </w:pPr>
      <w:r w:rsidRPr="004F5975">
        <w:rPr>
          <w:rFonts w:asciiTheme="minorHAnsi" w:hAnsiTheme="minorHAnsi" w:cs="Shruti"/>
        </w:rPr>
        <w:t xml:space="preserve">We estimate that </w:t>
      </w:r>
      <w:r w:rsidR="004E37D8">
        <w:rPr>
          <w:rFonts w:asciiTheme="minorHAnsi" w:hAnsiTheme="minorHAnsi" w:cs="Shruti"/>
        </w:rPr>
        <w:t>6,000</w:t>
      </w:r>
      <w:r w:rsidR="00D26ADF" w:rsidRPr="004F5975">
        <w:rPr>
          <w:rFonts w:asciiTheme="minorHAnsi" w:hAnsiTheme="minorHAnsi" w:cs="Shruti"/>
        </w:rPr>
        <w:t xml:space="preserve"> respondents </w:t>
      </w:r>
      <w:r w:rsidRPr="004F5975">
        <w:rPr>
          <w:rFonts w:asciiTheme="minorHAnsi" w:hAnsiTheme="minorHAnsi" w:cs="Shruti"/>
        </w:rPr>
        <w:t>will complete the</w:t>
      </w:r>
      <w:r w:rsidR="00D26ADF" w:rsidRPr="004F5975">
        <w:rPr>
          <w:rFonts w:asciiTheme="minorHAnsi" w:hAnsiTheme="minorHAnsi" w:cs="Shruti"/>
        </w:rPr>
        <w:t xml:space="preserve"> screening</w:t>
      </w:r>
      <w:r w:rsidRPr="004F5975">
        <w:rPr>
          <w:rFonts w:asciiTheme="minorHAnsi" w:hAnsiTheme="minorHAnsi" w:cs="Shruti"/>
        </w:rPr>
        <w:t xml:space="preserve"> process</w:t>
      </w:r>
      <w:r w:rsidR="00D26ADF" w:rsidRPr="004F5975">
        <w:rPr>
          <w:rFonts w:asciiTheme="minorHAnsi" w:hAnsiTheme="minorHAnsi" w:cs="Shruti"/>
        </w:rPr>
        <w:t xml:space="preserve"> and continue to t</w:t>
      </w:r>
      <w:r w:rsidRPr="004F5975">
        <w:rPr>
          <w:rFonts w:asciiTheme="minorHAnsi" w:hAnsiTheme="minorHAnsi" w:cs="Shruti"/>
        </w:rPr>
        <w:t xml:space="preserve">he main </w:t>
      </w:r>
      <w:r w:rsidR="006E51B2" w:rsidRPr="004F5975">
        <w:rPr>
          <w:rFonts w:asciiTheme="minorHAnsi" w:hAnsiTheme="minorHAnsi" w:cs="Shruti"/>
        </w:rPr>
        <w:t>questionnaire</w:t>
      </w:r>
      <w:r w:rsidRPr="004F5975">
        <w:rPr>
          <w:rFonts w:asciiTheme="minorHAnsi" w:hAnsiTheme="minorHAnsi" w:cs="Shruti"/>
        </w:rPr>
        <w:t xml:space="preserve"> (</w:t>
      </w:r>
      <w:r w:rsidR="00D26ADF" w:rsidRPr="004F5975">
        <w:rPr>
          <w:rFonts w:asciiTheme="minorHAnsi" w:hAnsiTheme="minorHAnsi" w:cs="Shruti"/>
        </w:rPr>
        <w:t>“Completes”</w:t>
      </w:r>
      <w:r w:rsidRPr="004F5975">
        <w:rPr>
          <w:rFonts w:asciiTheme="minorHAnsi" w:hAnsiTheme="minorHAnsi" w:cs="Shruti"/>
        </w:rPr>
        <w:t xml:space="preserve">).  For these respondents, the estimated burden is </w:t>
      </w:r>
      <w:r w:rsidR="005501BF" w:rsidRPr="004F5975">
        <w:rPr>
          <w:rFonts w:asciiTheme="minorHAnsi" w:hAnsiTheme="minorHAnsi" w:cs="Shruti"/>
        </w:rPr>
        <w:t>1</w:t>
      </w:r>
      <w:r w:rsidR="007F5CE5" w:rsidRPr="004F5975">
        <w:rPr>
          <w:rFonts w:asciiTheme="minorHAnsi" w:hAnsiTheme="minorHAnsi" w:cs="Shruti"/>
        </w:rPr>
        <w:t>6</w:t>
      </w:r>
      <w:r w:rsidRPr="004F5975">
        <w:rPr>
          <w:rFonts w:asciiTheme="minorHAnsi" w:hAnsiTheme="minorHAnsi" w:cs="Shruti"/>
        </w:rPr>
        <w:t xml:space="preserve"> minutes (</w:t>
      </w:r>
      <w:r w:rsidR="007F5CE5" w:rsidRPr="004F5975">
        <w:rPr>
          <w:rFonts w:asciiTheme="minorHAnsi" w:hAnsiTheme="minorHAnsi" w:cs="Shruti"/>
        </w:rPr>
        <w:t>3</w:t>
      </w:r>
      <w:r w:rsidRPr="004F5975">
        <w:rPr>
          <w:rFonts w:asciiTheme="minorHAnsi" w:hAnsiTheme="minorHAnsi" w:cs="Shruti"/>
        </w:rPr>
        <w:t xml:space="preserve"> minutes </w:t>
      </w:r>
      <w:r w:rsidR="00D2320C" w:rsidRPr="004F5975">
        <w:rPr>
          <w:rFonts w:asciiTheme="minorHAnsi" w:hAnsiTheme="minorHAnsi" w:cs="Shruti"/>
        </w:rPr>
        <w:t xml:space="preserve">for the Screener [Attachment </w:t>
      </w:r>
      <w:r w:rsidR="007F5CE5" w:rsidRPr="004F5975">
        <w:rPr>
          <w:rFonts w:asciiTheme="minorHAnsi" w:hAnsiTheme="minorHAnsi" w:cs="Shruti"/>
        </w:rPr>
        <w:t>1a</w:t>
      </w:r>
      <w:r w:rsidR="00D2320C" w:rsidRPr="004F5975">
        <w:rPr>
          <w:rFonts w:asciiTheme="minorHAnsi" w:hAnsiTheme="minorHAnsi" w:cs="Shruti"/>
        </w:rPr>
        <w:t>]</w:t>
      </w:r>
      <w:r w:rsidR="007F10BC" w:rsidRPr="004F5975">
        <w:rPr>
          <w:rFonts w:asciiTheme="minorHAnsi" w:hAnsiTheme="minorHAnsi" w:cs="Shruti"/>
        </w:rPr>
        <w:t xml:space="preserve"> plus </w:t>
      </w:r>
      <w:r w:rsidR="005501BF" w:rsidRPr="004F5975">
        <w:rPr>
          <w:rFonts w:asciiTheme="minorHAnsi" w:hAnsiTheme="minorHAnsi" w:cs="Shruti"/>
        </w:rPr>
        <w:t>13</w:t>
      </w:r>
      <w:r w:rsidR="007F10BC" w:rsidRPr="004F5975">
        <w:rPr>
          <w:rFonts w:asciiTheme="minorHAnsi" w:hAnsiTheme="minorHAnsi" w:cs="Shruti"/>
        </w:rPr>
        <w:t xml:space="preserve"> minutes for the M</w:t>
      </w:r>
      <w:r w:rsidRPr="004F5975">
        <w:rPr>
          <w:rFonts w:asciiTheme="minorHAnsi" w:hAnsiTheme="minorHAnsi" w:cs="Shruti"/>
        </w:rPr>
        <w:t xml:space="preserve">ain </w:t>
      </w:r>
      <w:r w:rsidR="007F10BC" w:rsidRPr="004F5975">
        <w:rPr>
          <w:rFonts w:asciiTheme="minorHAnsi" w:hAnsiTheme="minorHAnsi" w:cs="Shruti"/>
        </w:rPr>
        <w:t>Q</w:t>
      </w:r>
      <w:r w:rsidR="00951CD6" w:rsidRPr="004F5975">
        <w:rPr>
          <w:rFonts w:asciiTheme="minorHAnsi" w:hAnsiTheme="minorHAnsi" w:cs="Shruti"/>
        </w:rPr>
        <w:t>uestionnaire</w:t>
      </w:r>
      <w:r w:rsidR="00D2320C" w:rsidRPr="004F5975">
        <w:rPr>
          <w:rFonts w:asciiTheme="minorHAnsi" w:hAnsiTheme="minorHAnsi" w:cs="Shruti"/>
        </w:rPr>
        <w:t xml:space="preserve"> [</w:t>
      </w:r>
      <w:r w:rsidR="005501BF" w:rsidRPr="004F5975">
        <w:rPr>
          <w:rFonts w:asciiTheme="minorHAnsi" w:hAnsiTheme="minorHAnsi" w:cs="Shruti"/>
        </w:rPr>
        <w:t xml:space="preserve">Attachment </w:t>
      </w:r>
      <w:r w:rsidR="00BE5474" w:rsidRPr="004F5975">
        <w:rPr>
          <w:rFonts w:asciiTheme="minorHAnsi" w:hAnsiTheme="minorHAnsi" w:cs="Shruti"/>
        </w:rPr>
        <w:t>1b</w:t>
      </w:r>
      <w:r w:rsidR="00D2320C" w:rsidRPr="004F5975">
        <w:rPr>
          <w:rFonts w:asciiTheme="minorHAnsi" w:hAnsiTheme="minorHAnsi" w:cs="Shruti"/>
        </w:rPr>
        <w:t>]</w:t>
      </w:r>
      <w:r w:rsidRPr="004F5975">
        <w:rPr>
          <w:rFonts w:asciiTheme="minorHAnsi" w:hAnsiTheme="minorHAnsi" w:cs="Shruti"/>
        </w:rPr>
        <w:t>).</w:t>
      </w:r>
    </w:p>
    <w:p w14:paraId="6443E57B" w14:textId="2285CED8" w:rsidR="005D5DFF" w:rsidRPr="004F5975" w:rsidRDefault="005D5DFF" w:rsidP="00D26AD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heme="minorHAnsi" w:hAnsiTheme="minorHAnsi" w:cs="Shruti"/>
        </w:rPr>
      </w:pPr>
      <w:r w:rsidRPr="004F5975">
        <w:rPr>
          <w:rFonts w:asciiTheme="minorHAnsi" w:hAnsiTheme="minorHAnsi" w:cs="Shruti"/>
        </w:rPr>
        <w:t xml:space="preserve">Screen shots of the Web-based screener and questionnaire </w:t>
      </w:r>
      <w:proofErr w:type="gramStart"/>
      <w:r w:rsidRPr="004F5975">
        <w:rPr>
          <w:rFonts w:asciiTheme="minorHAnsi" w:hAnsiTheme="minorHAnsi" w:cs="Shruti"/>
        </w:rPr>
        <w:t>are provided</w:t>
      </w:r>
      <w:proofErr w:type="gramEnd"/>
      <w:r w:rsidRPr="004F5975">
        <w:rPr>
          <w:rFonts w:asciiTheme="minorHAnsi" w:hAnsiTheme="minorHAnsi" w:cs="Shruti"/>
        </w:rPr>
        <w:t xml:space="preserve"> as Attachment 5.</w:t>
      </w:r>
      <w:r w:rsidR="004B2521" w:rsidRPr="004F5975">
        <w:rPr>
          <w:rFonts w:asciiTheme="minorHAnsi" w:hAnsiTheme="minorHAnsi" w:cs="Shruti"/>
        </w:rPr>
        <w:t xml:space="preserve">  A few questions vary slightly</w:t>
      </w:r>
      <w:r w:rsidR="00990774" w:rsidRPr="004F5975">
        <w:rPr>
          <w:rFonts w:asciiTheme="minorHAnsi" w:hAnsiTheme="minorHAnsi" w:cs="Shruti"/>
        </w:rPr>
        <w:t xml:space="preserve">, depending on whether the </w:t>
      </w:r>
      <w:r w:rsidR="0066639A" w:rsidRPr="004F5975">
        <w:rPr>
          <w:rFonts w:asciiTheme="minorHAnsi" w:hAnsiTheme="minorHAnsi" w:cs="Shruti"/>
        </w:rPr>
        <w:t xml:space="preserve">ad </w:t>
      </w:r>
      <w:proofErr w:type="gramStart"/>
      <w:r w:rsidR="0066639A" w:rsidRPr="004F5975">
        <w:rPr>
          <w:rFonts w:asciiTheme="minorHAnsi" w:hAnsiTheme="minorHAnsi" w:cs="Shruti"/>
        </w:rPr>
        <w:t>being test</w:t>
      </w:r>
      <w:r w:rsidR="004B2521" w:rsidRPr="004F5975">
        <w:rPr>
          <w:rFonts w:asciiTheme="minorHAnsi" w:hAnsiTheme="minorHAnsi" w:cs="Shruti"/>
        </w:rPr>
        <w:t>ed</w:t>
      </w:r>
      <w:proofErr w:type="gramEnd"/>
      <w:r w:rsidR="004B2521" w:rsidRPr="004F5975">
        <w:rPr>
          <w:rFonts w:asciiTheme="minorHAnsi" w:hAnsiTheme="minorHAnsi" w:cs="Shruti"/>
        </w:rPr>
        <w:t xml:space="preserve"> is formatted for </w:t>
      </w:r>
      <w:r w:rsidR="00990774" w:rsidRPr="004F5975">
        <w:rPr>
          <w:rFonts w:asciiTheme="minorHAnsi" w:hAnsiTheme="minorHAnsi" w:cs="Shruti"/>
        </w:rPr>
        <w:t>television</w:t>
      </w:r>
      <w:r w:rsidR="0066639A" w:rsidRPr="004F5975">
        <w:rPr>
          <w:rFonts w:asciiTheme="minorHAnsi" w:hAnsiTheme="minorHAnsi" w:cs="Shruti"/>
        </w:rPr>
        <w:t>, print, radio, or digital</w:t>
      </w:r>
      <w:r w:rsidR="00227680" w:rsidRPr="004F5975">
        <w:rPr>
          <w:rFonts w:asciiTheme="minorHAnsi" w:hAnsiTheme="minorHAnsi" w:cs="Shruti"/>
        </w:rPr>
        <w:t xml:space="preserve"> media channel</w:t>
      </w:r>
      <w:r w:rsidR="00990774" w:rsidRPr="004F5975">
        <w:rPr>
          <w:rFonts w:asciiTheme="minorHAnsi" w:hAnsiTheme="minorHAnsi" w:cs="Shruti"/>
        </w:rPr>
        <w:t xml:space="preserve">. </w:t>
      </w:r>
      <w:r w:rsidR="004B2521" w:rsidRPr="004F5975">
        <w:rPr>
          <w:rFonts w:asciiTheme="minorHAnsi" w:hAnsiTheme="minorHAnsi" w:cs="Shruti"/>
        </w:rPr>
        <w:t xml:space="preserve">Attachment 5 is annotated </w:t>
      </w:r>
      <w:r w:rsidR="00E17E34" w:rsidRPr="004F5975">
        <w:rPr>
          <w:rFonts w:asciiTheme="minorHAnsi" w:hAnsiTheme="minorHAnsi" w:cs="Shruti"/>
        </w:rPr>
        <w:t>wit</w:t>
      </w:r>
      <w:r w:rsidR="00D7755D" w:rsidRPr="004F5975">
        <w:rPr>
          <w:rFonts w:asciiTheme="minorHAnsi" w:hAnsiTheme="minorHAnsi" w:cs="Shruti"/>
        </w:rPr>
        <w:t xml:space="preserve">h </w:t>
      </w:r>
      <w:proofErr w:type="gramStart"/>
      <w:r w:rsidR="009E3A2C" w:rsidRPr="004F5975">
        <w:rPr>
          <w:rFonts w:asciiTheme="minorHAnsi" w:hAnsiTheme="minorHAnsi" w:cs="Shruti"/>
        </w:rPr>
        <w:t>comments</w:t>
      </w:r>
      <w:r w:rsidR="008F50E7" w:rsidRPr="004F5975">
        <w:rPr>
          <w:rFonts w:asciiTheme="minorHAnsi" w:hAnsiTheme="minorHAnsi" w:cs="Shruti"/>
        </w:rPr>
        <w:t xml:space="preserve"> which</w:t>
      </w:r>
      <w:proofErr w:type="gramEnd"/>
      <w:r w:rsidR="00E17E34" w:rsidRPr="004F5975">
        <w:rPr>
          <w:rFonts w:asciiTheme="minorHAnsi" w:hAnsiTheme="minorHAnsi" w:cs="Shruti"/>
        </w:rPr>
        <w:t xml:space="preserve"> explain</w:t>
      </w:r>
      <w:r w:rsidR="004B2521" w:rsidRPr="004F5975">
        <w:rPr>
          <w:rFonts w:asciiTheme="minorHAnsi" w:hAnsiTheme="minorHAnsi" w:cs="Shruti"/>
        </w:rPr>
        <w:t xml:space="preserve"> these minor variations.</w:t>
      </w:r>
    </w:p>
    <w:p w14:paraId="012D05B9" w14:textId="124B8A3D" w:rsidR="00D6546F" w:rsidRDefault="00D26ADF" w:rsidP="00ED4896">
      <w:pPr>
        <w:spacing w:after="0"/>
        <w:rPr>
          <w:rFonts w:asciiTheme="minorHAnsi" w:hAnsiTheme="minorHAnsi"/>
        </w:rPr>
      </w:pPr>
      <w:r w:rsidRPr="004F5975">
        <w:rPr>
          <w:rFonts w:asciiTheme="minorHAnsi" w:hAnsiTheme="minorHAnsi" w:cs="Shruti"/>
        </w:rPr>
        <w:t>The total number of individuals i</w:t>
      </w:r>
      <w:r w:rsidR="00B9295F" w:rsidRPr="004F5975">
        <w:rPr>
          <w:rFonts w:asciiTheme="minorHAnsi" w:hAnsiTheme="minorHAnsi" w:cs="Shruti"/>
        </w:rPr>
        <w:t xml:space="preserve">nvolved in data collection is </w:t>
      </w:r>
      <w:r w:rsidR="004E37D8">
        <w:rPr>
          <w:rFonts w:asciiTheme="minorHAnsi" w:hAnsiTheme="minorHAnsi"/>
        </w:rPr>
        <w:t>7</w:t>
      </w:r>
      <w:r w:rsidR="00D51DC4" w:rsidRPr="004F5975">
        <w:rPr>
          <w:rFonts w:asciiTheme="minorHAnsi" w:hAnsiTheme="minorHAnsi"/>
        </w:rPr>
        <w:t>,</w:t>
      </w:r>
      <w:r w:rsidR="004E37D8">
        <w:rPr>
          <w:rFonts w:asciiTheme="minorHAnsi" w:hAnsiTheme="minorHAnsi"/>
        </w:rPr>
        <w:t>448</w:t>
      </w:r>
      <w:r w:rsidRPr="004F5975">
        <w:rPr>
          <w:rFonts w:asciiTheme="minorHAnsi" w:hAnsiTheme="minorHAnsi" w:cs="Shruti"/>
        </w:rPr>
        <w:t>. The estimated burd</w:t>
      </w:r>
      <w:r w:rsidR="00B9295F" w:rsidRPr="004F5975">
        <w:rPr>
          <w:rFonts w:asciiTheme="minorHAnsi" w:hAnsiTheme="minorHAnsi" w:cs="Shruti"/>
        </w:rPr>
        <w:t xml:space="preserve">en per response varies from </w:t>
      </w:r>
      <w:r w:rsidR="00FB0F4A" w:rsidRPr="004F5975">
        <w:rPr>
          <w:rFonts w:asciiTheme="minorHAnsi" w:hAnsiTheme="minorHAnsi" w:cs="Shruti"/>
        </w:rPr>
        <w:t>3</w:t>
      </w:r>
      <w:r w:rsidR="00B9295F" w:rsidRPr="004F5975">
        <w:rPr>
          <w:rFonts w:asciiTheme="minorHAnsi" w:hAnsiTheme="minorHAnsi" w:cs="Shruti"/>
        </w:rPr>
        <w:t>-1</w:t>
      </w:r>
      <w:r w:rsidR="00FB0F4A" w:rsidRPr="004F5975">
        <w:rPr>
          <w:rFonts w:asciiTheme="minorHAnsi" w:hAnsiTheme="minorHAnsi" w:cs="Shruti"/>
        </w:rPr>
        <w:t>6</w:t>
      </w:r>
      <w:r w:rsidR="004148EB">
        <w:rPr>
          <w:rFonts w:asciiTheme="minorHAnsi" w:hAnsiTheme="minorHAnsi" w:cs="Shruti"/>
        </w:rPr>
        <w:t xml:space="preserve"> minutes and t</w:t>
      </w:r>
      <w:r w:rsidRPr="004F5975">
        <w:rPr>
          <w:rFonts w:asciiTheme="minorHAnsi" w:hAnsiTheme="minorHAnsi" w:cs="Shruti"/>
        </w:rPr>
        <w:t xml:space="preserve">he </w:t>
      </w:r>
      <w:r w:rsidR="00D2320C" w:rsidRPr="004F5975">
        <w:rPr>
          <w:rFonts w:asciiTheme="minorHAnsi" w:hAnsiTheme="minorHAnsi" w:cs="Shruti"/>
        </w:rPr>
        <w:t xml:space="preserve">adjusted </w:t>
      </w:r>
      <w:r w:rsidRPr="004F5975">
        <w:rPr>
          <w:rFonts w:asciiTheme="minorHAnsi" w:hAnsiTheme="minorHAnsi" w:cs="Shruti"/>
        </w:rPr>
        <w:t xml:space="preserve">average burden per response is </w:t>
      </w:r>
      <w:r w:rsidR="00442B94">
        <w:rPr>
          <w:rFonts w:asciiTheme="minorHAnsi" w:hAnsiTheme="minorHAnsi" w:cs="Shruti"/>
        </w:rPr>
        <w:t>13</w:t>
      </w:r>
      <w:r w:rsidR="005D5DFF" w:rsidRPr="004F5975">
        <w:rPr>
          <w:rFonts w:asciiTheme="minorHAnsi" w:hAnsiTheme="minorHAnsi" w:cs="Shruti"/>
        </w:rPr>
        <w:t>.</w:t>
      </w:r>
      <w:r w:rsidR="00442B94">
        <w:rPr>
          <w:rFonts w:asciiTheme="minorHAnsi" w:hAnsiTheme="minorHAnsi" w:cs="Shruti"/>
        </w:rPr>
        <w:t>47</w:t>
      </w:r>
      <w:r w:rsidR="004E37D8">
        <w:rPr>
          <w:rFonts w:asciiTheme="minorHAnsi" w:hAnsiTheme="minorHAnsi" w:cs="Shruti"/>
        </w:rPr>
        <w:t xml:space="preserve"> </w:t>
      </w:r>
      <w:r w:rsidRPr="004F5975">
        <w:rPr>
          <w:rFonts w:asciiTheme="minorHAnsi" w:hAnsiTheme="minorHAnsi" w:cs="Shruti"/>
        </w:rPr>
        <w:t>minutes</w:t>
      </w:r>
      <w:r w:rsidRPr="004F5975">
        <w:rPr>
          <w:rFonts w:ascii="Shruti" w:hAnsi="Shruti" w:cs="Shruti"/>
          <w:sz w:val="16"/>
          <w:szCs w:val="14"/>
        </w:rPr>
        <w:t>.</w:t>
      </w:r>
      <w:r w:rsidR="00AC3028" w:rsidRPr="004F5975">
        <w:rPr>
          <w:rFonts w:asciiTheme="minorHAnsi" w:hAnsiTheme="minorHAnsi"/>
        </w:rPr>
        <w:t xml:space="preserve">  </w:t>
      </w:r>
      <w:r w:rsidR="00696593" w:rsidRPr="004F5975">
        <w:rPr>
          <w:rFonts w:asciiTheme="minorHAnsi" w:hAnsiTheme="minorHAnsi"/>
        </w:rPr>
        <w:t xml:space="preserve">The </w:t>
      </w:r>
      <w:r w:rsidR="00C02D02" w:rsidRPr="004F5975">
        <w:rPr>
          <w:rFonts w:asciiTheme="minorHAnsi" w:hAnsiTheme="minorHAnsi"/>
        </w:rPr>
        <w:t xml:space="preserve">total </w:t>
      </w:r>
      <w:r w:rsidR="00696593" w:rsidRPr="004F5975">
        <w:rPr>
          <w:rFonts w:asciiTheme="minorHAnsi" w:hAnsiTheme="minorHAnsi"/>
        </w:rPr>
        <w:t xml:space="preserve">estimated burden to respondents is </w:t>
      </w:r>
      <w:r w:rsidR="004E37D8">
        <w:rPr>
          <w:rFonts w:asciiTheme="minorHAnsi" w:hAnsiTheme="minorHAnsi"/>
        </w:rPr>
        <w:t xml:space="preserve">1,672 </w:t>
      </w:r>
      <w:r w:rsidR="00696593" w:rsidRPr="004F5975">
        <w:rPr>
          <w:rFonts w:asciiTheme="minorHAnsi" w:hAnsiTheme="minorHAnsi"/>
        </w:rPr>
        <w:t>hours.</w:t>
      </w:r>
    </w:p>
    <w:p w14:paraId="1EF2F1D3" w14:textId="77777777" w:rsidR="00807595" w:rsidRDefault="00807595" w:rsidP="00ED4896">
      <w:pPr>
        <w:spacing w:after="0"/>
        <w:rPr>
          <w:rFonts w:asciiTheme="minorHAnsi" w:hAnsiTheme="minorHAnsi"/>
        </w:rPr>
      </w:pPr>
    </w:p>
    <w:p w14:paraId="6933DDED" w14:textId="5BC32F45" w:rsidR="00807595" w:rsidRPr="004F5975" w:rsidRDefault="00807595" w:rsidP="00ED4896">
      <w:pPr>
        <w:spacing w:after="0"/>
        <w:rPr>
          <w:rFonts w:asciiTheme="minorHAnsi" w:hAnsiTheme="minorHAnsi"/>
        </w:rPr>
      </w:pPr>
      <w:r>
        <w:rPr>
          <w:rFonts w:asciiTheme="minorHAnsi" w:hAnsiTheme="minorHAnsi"/>
        </w:rPr>
        <w:t xml:space="preserve">All information collection </w:t>
      </w:r>
      <w:proofErr w:type="gramStart"/>
      <w:r>
        <w:rPr>
          <w:rFonts w:asciiTheme="minorHAnsi" w:hAnsiTheme="minorHAnsi"/>
        </w:rPr>
        <w:t>will be conducted</w:t>
      </w:r>
      <w:proofErr w:type="gramEnd"/>
      <w:r>
        <w:rPr>
          <w:rFonts w:asciiTheme="minorHAnsi" w:hAnsiTheme="minorHAnsi"/>
        </w:rPr>
        <w:t xml:space="preserve"> in Spanish.  English language translations of the screener (Attachment 1a) and the main questionnaire (Attachment 1b) are </w:t>
      </w:r>
      <w:r w:rsidR="000464BE">
        <w:rPr>
          <w:rFonts w:asciiTheme="minorHAnsi" w:hAnsiTheme="minorHAnsi"/>
        </w:rPr>
        <w:t>included in this information collection request</w:t>
      </w:r>
      <w:r>
        <w:rPr>
          <w:rFonts w:asciiTheme="minorHAnsi" w:hAnsiTheme="minorHAnsi"/>
        </w:rPr>
        <w:t xml:space="preserve"> to facilitate review of their content.</w:t>
      </w:r>
    </w:p>
    <w:p w14:paraId="3D565278" w14:textId="11AC94A9" w:rsidR="00520D0A" w:rsidRPr="004F5975" w:rsidRDefault="00520D0A">
      <w:pPr>
        <w:rPr>
          <w:b/>
        </w:rPr>
      </w:pPr>
    </w:p>
    <w:p w14:paraId="31363A50" w14:textId="2EA4E7FF" w:rsidR="00696593" w:rsidRPr="004F5975" w:rsidRDefault="00696593" w:rsidP="000F289E">
      <w:pPr>
        <w:pStyle w:val="Heading3"/>
      </w:pPr>
      <w:r w:rsidRPr="004F5975">
        <w:lastRenderedPageBreak/>
        <w:t>Table A.12.A.  Estimated Annualized Burden to Respondents</w:t>
      </w:r>
    </w:p>
    <w:p w14:paraId="7E575397" w14:textId="5D7572C3" w:rsidR="004E37D8" w:rsidRPr="004F5975" w:rsidRDefault="004E37D8" w:rsidP="006D0188"/>
    <w:tbl>
      <w:tblPr>
        <w:tblW w:w="5000" w:type="pct"/>
        <w:tblLook w:val="04A0" w:firstRow="1" w:lastRow="0" w:firstColumn="1" w:lastColumn="0" w:noHBand="0" w:noVBand="1"/>
      </w:tblPr>
      <w:tblGrid>
        <w:gridCol w:w="2988"/>
        <w:gridCol w:w="1443"/>
        <w:gridCol w:w="1439"/>
        <w:gridCol w:w="1528"/>
        <w:gridCol w:w="1351"/>
        <w:gridCol w:w="1097"/>
      </w:tblGrid>
      <w:tr w:rsidR="00351AF0" w:rsidRPr="004F5975" w14:paraId="2264BEF3" w14:textId="77777777" w:rsidTr="00351AF0">
        <w:trPr>
          <w:trHeight w:val="1120"/>
        </w:trPr>
        <w:tc>
          <w:tcPr>
            <w:tcW w:w="15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2EC98E" w14:textId="77777777" w:rsidR="004E37D8" w:rsidRPr="004F5975" w:rsidRDefault="004E37D8" w:rsidP="004E37D8">
            <w:pPr>
              <w:spacing w:after="0" w:line="240" w:lineRule="auto"/>
              <w:jc w:val="center"/>
              <w:rPr>
                <w:rFonts w:eastAsia="Times New Roman"/>
                <w:b/>
                <w:bCs/>
                <w:color w:val="000000"/>
                <w:sz w:val="20"/>
                <w:szCs w:val="20"/>
              </w:rPr>
            </w:pPr>
            <w:r w:rsidRPr="004F5975">
              <w:rPr>
                <w:rFonts w:eastAsia="Times New Roman"/>
                <w:b/>
                <w:bCs/>
                <w:color w:val="000000"/>
                <w:sz w:val="20"/>
                <w:szCs w:val="20"/>
              </w:rPr>
              <w:t>Type of Respondents</w:t>
            </w:r>
          </w:p>
        </w:tc>
        <w:tc>
          <w:tcPr>
            <w:tcW w:w="733" w:type="pct"/>
            <w:tcBorders>
              <w:top w:val="single" w:sz="4" w:space="0" w:color="auto"/>
              <w:left w:val="nil"/>
              <w:bottom w:val="single" w:sz="4" w:space="0" w:color="auto"/>
              <w:right w:val="single" w:sz="4" w:space="0" w:color="auto"/>
            </w:tcBorders>
            <w:shd w:val="clear" w:color="auto" w:fill="auto"/>
            <w:vAlign w:val="center"/>
            <w:hideMark/>
          </w:tcPr>
          <w:p w14:paraId="58F7369C" w14:textId="77777777" w:rsidR="004E37D8" w:rsidRPr="004F5975" w:rsidRDefault="004E37D8" w:rsidP="004E37D8">
            <w:pPr>
              <w:spacing w:after="0" w:line="240" w:lineRule="auto"/>
              <w:jc w:val="center"/>
              <w:rPr>
                <w:rFonts w:eastAsia="Times New Roman"/>
                <w:b/>
                <w:bCs/>
                <w:color w:val="000000"/>
                <w:sz w:val="20"/>
                <w:szCs w:val="20"/>
              </w:rPr>
            </w:pPr>
            <w:r w:rsidRPr="004F5975">
              <w:rPr>
                <w:rFonts w:eastAsia="Times New Roman"/>
                <w:b/>
                <w:bCs/>
                <w:color w:val="000000"/>
                <w:sz w:val="20"/>
                <w:szCs w:val="20"/>
              </w:rPr>
              <w:t>Form Name</w:t>
            </w:r>
          </w:p>
        </w:tc>
        <w:tc>
          <w:tcPr>
            <w:tcW w:w="731" w:type="pct"/>
            <w:tcBorders>
              <w:top w:val="single" w:sz="4" w:space="0" w:color="auto"/>
              <w:left w:val="nil"/>
              <w:bottom w:val="single" w:sz="4" w:space="0" w:color="auto"/>
              <w:right w:val="single" w:sz="4" w:space="0" w:color="auto"/>
            </w:tcBorders>
            <w:shd w:val="clear" w:color="auto" w:fill="auto"/>
            <w:vAlign w:val="center"/>
            <w:hideMark/>
          </w:tcPr>
          <w:p w14:paraId="1EF6D96A" w14:textId="77777777" w:rsidR="004E37D8" w:rsidRPr="004F5975" w:rsidRDefault="004E37D8" w:rsidP="004E37D8">
            <w:pPr>
              <w:spacing w:after="0" w:line="240" w:lineRule="auto"/>
              <w:jc w:val="center"/>
              <w:rPr>
                <w:rFonts w:eastAsia="Times New Roman"/>
                <w:b/>
                <w:bCs/>
                <w:color w:val="000000"/>
                <w:sz w:val="20"/>
                <w:szCs w:val="20"/>
              </w:rPr>
            </w:pPr>
            <w:r w:rsidRPr="004F5975">
              <w:rPr>
                <w:rFonts w:eastAsia="Times New Roman"/>
                <w:b/>
                <w:bCs/>
                <w:color w:val="000000"/>
                <w:sz w:val="20"/>
                <w:szCs w:val="20"/>
              </w:rPr>
              <w:t>Number of Respondents</w:t>
            </w:r>
          </w:p>
        </w:tc>
        <w:tc>
          <w:tcPr>
            <w:tcW w:w="776" w:type="pct"/>
            <w:tcBorders>
              <w:top w:val="single" w:sz="4" w:space="0" w:color="auto"/>
              <w:left w:val="nil"/>
              <w:bottom w:val="single" w:sz="4" w:space="0" w:color="auto"/>
              <w:right w:val="single" w:sz="4" w:space="0" w:color="auto"/>
            </w:tcBorders>
            <w:shd w:val="clear" w:color="auto" w:fill="auto"/>
            <w:vAlign w:val="center"/>
            <w:hideMark/>
          </w:tcPr>
          <w:p w14:paraId="7EFF69B5" w14:textId="77777777" w:rsidR="004E37D8" w:rsidRPr="004F5975" w:rsidRDefault="004E37D8" w:rsidP="004E37D8">
            <w:pPr>
              <w:spacing w:after="0" w:line="240" w:lineRule="auto"/>
              <w:jc w:val="center"/>
              <w:rPr>
                <w:rFonts w:eastAsia="Times New Roman"/>
                <w:b/>
                <w:bCs/>
                <w:color w:val="000000"/>
                <w:sz w:val="20"/>
                <w:szCs w:val="20"/>
              </w:rPr>
            </w:pPr>
            <w:r w:rsidRPr="004F5975">
              <w:rPr>
                <w:rFonts w:eastAsia="Times New Roman"/>
                <w:b/>
                <w:bCs/>
                <w:color w:val="000000"/>
                <w:sz w:val="20"/>
                <w:szCs w:val="20"/>
              </w:rPr>
              <w:t>Number of Responses per Respondent</w:t>
            </w:r>
          </w:p>
        </w:tc>
        <w:tc>
          <w:tcPr>
            <w:tcW w:w="686" w:type="pct"/>
            <w:tcBorders>
              <w:top w:val="single" w:sz="4" w:space="0" w:color="auto"/>
              <w:left w:val="nil"/>
              <w:bottom w:val="single" w:sz="4" w:space="0" w:color="auto"/>
              <w:right w:val="single" w:sz="4" w:space="0" w:color="auto"/>
            </w:tcBorders>
            <w:shd w:val="clear" w:color="auto" w:fill="auto"/>
            <w:vAlign w:val="center"/>
            <w:hideMark/>
          </w:tcPr>
          <w:p w14:paraId="2787396B" w14:textId="77777777" w:rsidR="004E37D8" w:rsidRPr="004F5975" w:rsidRDefault="004E37D8" w:rsidP="004E37D8">
            <w:pPr>
              <w:spacing w:after="0" w:line="240" w:lineRule="auto"/>
              <w:jc w:val="center"/>
              <w:rPr>
                <w:rFonts w:eastAsia="Times New Roman"/>
                <w:b/>
                <w:bCs/>
                <w:color w:val="000000"/>
                <w:sz w:val="20"/>
                <w:szCs w:val="20"/>
              </w:rPr>
            </w:pPr>
            <w:r w:rsidRPr="004F5975">
              <w:rPr>
                <w:rFonts w:eastAsia="Times New Roman"/>
                <w:b/>
                <w:bCs/>
                <w:color w:val="000000"/>
                <w:sz w:val="20"/>
                <w:szCs w:val="20"/>
              </w:rPr>
              <w:t>Average Burden per Response (in hours)</w:t>
            </w:r>
          </w:p>
        </w:tc>
        <w:tc>
          <w:tcPr>
            <w:tcW w:w="558" w:type="pct"/>
            <w:tcBorders>
              <w:top w:val="single" w:sz="4" w:space="0" w:color="auto"/>
              <w:left w:val="nil"/>
              <w:bottom w:val="single" w:sz="4" w:space="0" w:color="auto"/>
              <w:right w:val="single" w:sz="4" w:space="0" w:color="auto"/>
            </w:tcBorders>
            <w:shd w:val="clear" w:color="auto" w:fill="auto"/>
            <w:vAlign w:val="center"/>
            <w:hideMark/>
          </w:tcPr>
          <w:p w14:paraId="09B290AC" w14:textId="77777777" w:rsidR="004E37D8" w:rsidRPr="004F5975" w:rsidRDefault="004E37D8" w:rsidP="004E37D8">
            <w:pPr>
              <w:spacing w:after="0" w:line="240" w:lineRule="auto"/>
              <w:jc w:val="center"/>
              <w:rPr>
                <w:rFonts w:eastAsia="Times New Roman"/>
                <w:b/>
                <w:bCs/>
                <w:color w:val="000000"/>
                <w:sz w:val="20"/>
                <w:szCs w:val="20"/>
              </w:rPr>
            </w:pPr>
            <w:r w:rsidRPr="004F5975">
              <w:rPr>
                <w:rFonts w:eastAsia="Times New Roman"/>
                <w:b/>
                <w:bCs/>
                <w:color w:val="000000"/>
                <w:sz w:val="20"/>
                <w:szCs w:val="20"/>
              </w:rPr>
              <w:t>Total Burden (in hours)</w:t>
            </w:r>
          </w:p>
        </w:tc>
      </w:tr>
      <w:tr w:rsidR="00351AF0" w:rsidRPr="004F5975" w14:paraId="0D875CE5" w14:textId="77777777" w:rsidTr="00351AF0">
        <w:trPr>
          <w:trHeight w:val="560"/>
        </w:trPr>
        <w:tc>
          <w:tcPr>
            <w:tcW w:w="1517" w:type="pct"/>
            <w:tcBorders>
              <w:top w:val="nil"/>
              <w:left w:val="single" w:sz="4" w:space="0" w:color="auto"/>
              <w:bottom w:val="single" w:sz="4" w:space="0" w:color="000000"/>
              <w:right w:val="single" w:sz="4" w:space="0" w:color="auto"/>
            </w:tcBorders>
            <w:shd w:val="clear" w:color="auto" w:fill="auto"/>
            <w:vAlign w:val="center"/>
            <w:hideMark/>
          </w:tcPr>
          <w:p w14:paraId="0DFE270E" w14:textId="4F7E0B12" w:rsidR="004E37D8" w:rsidRPr="004F5975" w:rsidRDefault="00807595" w:rsidP="004E37D8">
            <w:pPr>
              <w:spacing w:after="0" w:line="240" w:lineRule="auto"/>
              <w:rPr>
                <w:rFonts w:eastAsia="Times New Roman"/>
                <w:color w:val="000000"/>
                <w:sz w:val="20"/>
                <w:szCs w:val="20"/>
              </w:rPr>
            </w:pPr>
            <w:r>
              <w:rPr>
                <w:rFonts w:eastAsia="Times New Roman"/>
                <w:color w:val="000000"/>
                <w:sz w:val="20"/>
                <w:szCs w:val="20"/>
              </w:rPr>
              <w:t>Toluna panelists (“Incompletes”)</w:t>
            </w:r>
          </w:p>
        </w:tc>
        <w:tc>
          <w:tcPr>
            <w:tcW w:w="733" w:type="pct"/>
            <w:tcBorders>
              <w:top w:val="nil"/>
              <w:left w:val="nil"/>
              <w:bottom w:val="single" w:sz="4" w:space="0" w:color="auto"/>
              <w:right w:val="single" w:sz="4" w:space="0" w:color="auto"/>
            </w:tcBorders>
            <w:shd w:val="clear" w:color="auto" w:fill="auto"/>
            <w:vAlign w:val="center"/>
            <w:hideMark/>
          </w:tcPr>
          <w:p w14:paraId="6A2CEF18" w14:textId="77777777" w:rsidR="004E37D8" w:rsidRPr="004F5975" w:rsidRDefault="004E37D8" w:rsidP="004E37D8">
            <w:pPr>
              <w:spacing w:after="0" w:line="240" w:lineRule="auto"/>
              <w:rPr>
                <w:rFonts w:eastAsia="Times New Roman"/>
                <w:color w:val="000000"/>
                <w:sz w:val="20"/>
                <w:szCs w:val="20"/>
              </w:rPr>
            </w:pPr>
            <w:r w:rsidRPr="004F5975">
              <w:rPr>
                <w:rFonts w:eastAsia="Times New Roman"/>
                <w:color w:val="000000"/>
                <w:sz w:val="20"/>
                <w:szCs w:val="20"/>
              </w:rPr>
              <w:t>Screener</w:t>
            </w:r>
          </w:p>
        </w:tc>
        <w:tc>
          <w:tcPr>
            <w:tcW w:w="731" w:type="pct"/>
            <w:tcBorders>
              <w:top w:val="nil"/>
              <w:left w:val="nil"/>
              <w:bottom w:val="single" w:sz="4" w:space="0" w:color="auto"/>
              <w:right w:val="single" w:sz="4" w:space="0" w:color="auto"/>
            </w:tcBorders>
            <w:shd w:val="clear" w:color="auto" w:fill="auto"/>
            <w:vAlign w:val="center"/>
            <w:hideMark/>
          </w:tcPr>
          <w:p w14:paraId="58DD4F99" w14:textId="7DC07EC6" w:rsidR="004E37D8" w:rsidRPr="004F5975" w:rsidRDefault="004E37D8" w:rsidP="004E37D8">
            <w:pPr>
              <w:spacing w:after="0" w:line="240" w:lineRule="auto"/>
              <w:jc w:val="center"/>
              <w:rPr>
                <w:rFonts w:eastAsia="Times New Roman"/>
                <w:color w:val="000000"/>
                <w:sz w:val="20"/>
                <w:szCs w:val="20"/>
              </w:rPr>
            </w:pPr>
            <w:r w:rsidRPr="004F5975">
              <w:rPr>
                <w:rFonts w:eastAsia="Times New Roman"/>
                <w:color w:val="000000"/>
                <w:sz w:val="20"/>
                <w:szCs w:val="20"/>
              </w:rPr>
              <w:t>1,</w:t>
            </w:r>
            <w:r w:rsidRPr="00217883">
              <w:rPr>
                <w:rFonts w:eastAsia="Times New Roman"/>
                <w:color w:val="000000"/>
                <w:sz w:val="20"/>
                <w:szCs w:val="20"/>
              </w:rPr>
              <w:t>448</w:t>
            </w:r>
          </w:p>
        </w:tc>
        <w:tc>
          <w:tcPr>
            <w:tcW w:w="776" w:type="pct"/>
            <w:tcBorders>
              <w:top w:val="nil"/>
              <w:left w:val="nil"/>
              <w:bottom w:val="single" w:sz="4" w:space="0" w:color="auto"/>
              <w:right w:val="single" w:sz="4" w:space="0" w:color="auto"/>
            </w:tcBorders>
            <w:shd w:val="clear" w:color="auto" w:fill="auto"/>
            <w:vAlign w:val="center"/>
            <w:hideMark/>
          </w:tcPr>
          <w:p w14:paraId="3D437F4B" w14:textId="77777777" w:rsidR="004E37D8" w:rsidRPr="004F5975" w:rsidRDefault="004E37D8" w:rsidP="004E37D8">
            <w:pPr>
              <w:spacing w:after="0" w:line="240" w:lineRule="auto"/>
              <w:jc w:val="center"/>
              <w:rPr>
                <w:rFonts w:eastAsia="Times New Roman"/>
                <w:color w:val="000000"/>
                <w:sz w:val="20"/>
                <w:szCs w:val="20"/>
              </w:rPr>
            </w:pPr>
            <w:r w:rsidRPr="004F5975">
              <w:rPr>
                <w:rFonts w:eastAsia="Times New Roman"/>
                <w:color w:val="000000"/>
                <w:sz w:val="20"/>
                <w:szCs w:val="20"/>
              </w:rPr>
              <w:t>1</w:t>
            </w:r>
          </w:p>
        </w:tc>
        <w:tc>
          <w:tcPr>
            <w:tcW w:w="686" w:type="pct"/>
            <w:tcBorders>
              <w:top w:val="nil"/>
              <w:left w:val="nil"/>
              <w:bottom w:val="single" w:sz="4" w:space="0" w:color="auto"/>
              <w:right w:val="single" w:sz="4" w:space="0" w:color="auto"/>
            </w:tcBorders>
            <w:shd w:val="clear" w:color="auto" w:fill="auto"/>
            <w:vAlign w:val="center"/>
            <w:hideMark/>
          </w:tcPr>
          <w:p w14:paraId="61772A80" w14:textId="77777777" w:rsidR="004E37D8" w:rsidRPr="004F5975" w:rsidRDefault="004E37D8" w:rsidP="004E37D8">
            <w:pPr>
              <w:spacing w:after="0" w:line="240" w:lineRule="auto"/>
              <w:jc w:val="center"/>
              <w:rPr>
                <w:rFonts w:eastAsia="Times New Roman"/>
                <w:color w:val="000000"/>
                <w:sz w:val="20"/>
                <w:szCs w:val="20"/>
              </w:rPr>
            </w:pPr>
            <w:r w:rsidRPr="004F5975">
              <w:rPr>
                <w:rFonts w:eastAsia="Times New Roman"/>
                <w:color w:val="000000"/>
                <w:sz w:val="20"/>
                <w:szCs w:val="20"/>
              </w:rPr>
              <w:t>3/60</w:t>
            </w:r>
          </w:p>
        </w:tc>
        <w:tc>
          <w:tcPr>
            <w:tcW w:w="558" w:type="pct"/>
            <w:tcBorders>
              <w:top w:val="nil"/>
              <w:left w:val="nil"/>
              <w:bottom w:val="single" w:sz="4" w:space="0" w:color="auto"/>
              <w:right w:val="single" w:sz="4" w:space="0" w:color="auto"/>
            </w:tcBorders>
            <w:shd w:val="clear" w:color="auto" w:fill="auto"/>
            <w:vAlign w:val="center"/>
            <w:hideMark/>
          </w:tcPr>
          <w:p w14:paraId="33A64A91" w14:textId="5CCC6D43" w:rsidR="004E37D8" w:rsidRPr="004F5975" w:rsidRDefault="004E37D8" w:rsidP="004E37D8">
            <w:pPr>
              <w:spacing w:after="0" w:line="240" w:lineRule="auto"/>
              <w:jc w:val="right"/>
              <w:rPr>
                <w:rFonts w:eastAsia="Times New Roman"/>
                <w:color w:val="000000"/>
                <w:sz w:val="20"/>
                <w:szCs w:val="20"/>
              </w:rPr>
            </w:pPr>
            <w:r w:rsidRPr="00217883">
              <w:rPr>
                <w:rFonts w:eastAsia="Times New Roman"/>
                <w:color w:val="000000"/>
                <w:sz w:val="20"/>
                <w:szCs w:val="20"/>
              </w:rPr>
              <w:t>72</w:t>
            </w:r>
          </w:p>
        </w:tc>
      </w:tr>
      <w:tr w:rsidR="00351AF0" w:rsidRPr="004F5975" w14:paraId="62AE9E88" w14:textId="77777777" w:rsidTr="00351AF0">
        <w:trPr>
          <w:trHeight w:val="840"/>
        </w:trPr>
        <w:tc>
          <w:tcPr>
            <w:tcW w:w="1517" w:type="pct"/>
            <w:tcBorders>
              <w:top w:val="nil"/>
              <w:left w:val="single" w:sz="4" w:space="0" w:color="auto"/>
              <w:bottom w:val="single" w:sz="4" w:space="0" w:color="000000"/>
              <w:right w:val="single" w:sz="4" w:space="0" w:color="auto"/>
            </w:tcBorders>
            <w:shd w:val="clear" w:color="auto" w:fill="auto"/>
            <w:vAlign w:val="center"/>
            <w:hideMark/>
          </w:tcPr>
          <w:p w14:paraId="1D0363DB" w14:textId="7C8B104D" w:rsidR="004E37D8" w:rsidRPr="004F5975" w:rsidRDefault="00807595" w:rsidP="004E37D8">
            <w:pPr>
              <w:spacing w:after="0" w:line="240" w:lineRule="auto"/>
              <w:rPr>
                <w:rFonts w:eastAsia="Times New Roman"/>
                <w:color w:val="000000"/>
                <w:sz w:val="20"/>
                <w:szCs w:val="20"/>
              </w:rPr>
            </w:pPr>
            <w:r w:rsidRPr="004F5975">
              <w:rPr>
                <w:rFonts w:eastAsia="Times New Roman"/>
                <w:color w:val="000000"/>
                <w:sz w:val="20"/>
                <w:szCs w:val="20"/>
              </w:rPr>
              <w:t>18-54 year olds who are smokers, nonsmokers, female smokers between the ages of 18-44, smokers with HIV, and LGBT smokers</w:t>
            </w:r>
            <w:r>
              <w:rPr>
                <w:rFonts w:eastAsia="Times New Roman"/>
                <w:color w:val="000000"/>
                <w:sz w:val="20"/>
                <w:szCs w:val="20"/>
              </w:rPr>
              <w:t xml:space="preserve"> (“Completes”)</w:t>
            </w:r>
          </w:p>
        </w:tc>
        <w:tc>
          <w:tcPr>
            <w:tcW w:w="733" w:type="pct"/>
            <w:tcBorders>
              <w:top w:val="nil"/>
              <w:left w:val="nil"/>
              <w:bottom w:val="single" w:sz="4" w:space="0" w:color="auto"/>
              <w:right w:val="single" w:sz="4" w:space="0" w:color="auto"/>
            </w:tcBorders>
            <w:shd w:val="clear" w:color="auto" w:fill="auto"/>
            <w:vAlign w:val="center"/>
            <w:hideMark/>
          </w:tcPr>
          <w:p w14:paraId="261A97E9" w14:textId="77777777" w:rsidR="004E37D8" w:rsidRPr="004F5975" w:rsidRDefault="004E37D8" w:rsidP="004E37D8">
            <w:pPr>
              <w:spacing w:after="0" w:line="240" w:lineRule="auto"/>
              <w:rPr>
                <w:rFonts w:eastAsia="Times New Roman"/>
                <w:color w:val="000000"/>
                <w:sz w:val="20"/>
                <w:szCs w:val="20"/>
              </w:rPr>
            </w:pPr>
            <w:r w:rsidRPr="004F5975">
              <w:rPr>
                <w:rFonts w:eastAsia="Times New Roman"/>
                <w:color w:val="000000"/>
                <w:sz w:val="20"/>
                <w:szCs w:val="20"/>
              </w:rPr>
              <w:t>Screener and Main Questionnaire</w:t>
            </w:r>
          </w:p>
        </w:tc>
        <w:tc>
          <w:tcPr>
            <w:tcW w:w="731" w:type="pct"/>
            <w:tcBorders>
              <w:top w:val="nil"/>
              <w:left w:val="nil"/>
              <w:bottom w:val="single" w:sz="4" w:space="0" w:color="auto"/>
              <w:right w:val="single" w:sz="4" w:space="0" w:color="auto"/>
            </w:tcBorders>
            <w:shd w:val="clear" w:color="auto" w:fill="auto"/>
            <w:vAlign w:val="center"/>
            <w:hideMark/>
          </w:tcPr>
          <w:p w14:paraId="654286D5" w14:textId="29887C95" w:rsidR="004E37D8" w:rsidRPr="004F5975" w:rsidRDefault="004E37D8" w:rsidP="004E37D8">
            <w:pPr>
              <w:spacing w:after="0" w:line="240" w:lineRule="auto"/>
              <w:jc w:val="center"/>
              <w:rPr>
                <w:rFonts w:eastAsia="Times New Roman"/>
                <w:color w:val="000000"/>
                <w:sz w:val="20"/>
                <w:szCs w:val="20"/>
              </w:rPr>
            </w:pPr>
            <w:r w:rsidRPr="00217883">
              <w:rPr>
                <w:rFonts w:eastAsia="Times New Roman"/>
                <w:color w:val="000000"/>
                <w:sz w:val="20"/>
                <w:szCs w:val="20"/>
              </w:rPr>
              <w:t>6,000</w:t>
            </w:r>
          </w:p>
        </w:tc>
        <w:tc>
          <w:tcPr>
            <w:tcW w:w="776" w:type="pct"/>
            <w:tcBorders>
              <w:top w:val="nil"/>
              <w:left w:val="nil"/>
              <w:bottom w:val="single" w:sz="4" w:space="0" w:color="auto"/>
              <w:right w:val="single" w:sz="4" w:space="0" w:color="auto"/>
            </w:tcBorders>
            <w:shd w:val="clear" w:color="auto" w:fill="auto"/>
            <w:vAlign w:val="center"/>
            <w:hideMark/>
          </w:tcPr>
          <w:p w14:paraId="443B7444" w14:textId="77777777" w:rsidR="004E37D8" w:rsidRPr="004F5975" w:rsidRDefault="004E37D8" w:rsidP="004E37D8">
            <w:pPr>
              <w:spacing w:after="0" w:line="240" w:lineRule="auto"/>
              <w:jc w:val="center"/>
              <w:rPr>
                <w:rFonts w:eastAsia="Times New Roman"/>
                <w:color w:val="000000"/>
                <w:sz w:val="20"/>
                <w:szCs w:val="20"/>
              </w:rPr>
            </w:pPr>
            <w:r w:rsidRPr="004F5975">
              <w:rPr>
                <w:rFonts w:eastAsia="Times New Roman"/>
                <w:color w:val="000000"/>
                <w:sz w:val="20"/>
                <w:szCs w:val="20"/>
              </w:rPr>
              <w:t>1</w:t>
            </w:r>
          </w:p>
        </w:tc>
        <w:tc>
          <w:tcPr>
            <w:tcW w:w="686" w:type="pct"/>
            <w:tcBorders>
              <w:top w:val="nil"/>
              <w:left w:val="nil"/>
              <w:bottom w:val="single" w:sz="4" w:space="0" w:color="auto"/>
              <w:right w:val="single" w:sz="4" w:space="0" w:color="auto"/>
            </w:tcBorders>
            <w:shd w:val="clear" w:color="auto" w:fill="auto"/>
            <w:vAlign w:val="center"/>
            <w:hideMark/>
          </w:tcPr>
          <w:p w14:paraId="37E83B35" w14:textId="77777777" w:rsidR="004E37D8" w:rsidRPr="004F5975" w:rsidRDefault="004E37D8" w:rsidP="004E37D8">
            <w:pPr>
              <w:spacing w:after="0" w:line="240" w:lineRule="auto"/>
              <w:jc w:val="center"/>
              <w:rPr>
                <w:rFonts w:eastAsia="Times New Roman"/>
                <w:color w:val="000000"/>
                <w:sz w:val="20"/>
                <w:szCs w:val="20"/>
              </w:rPr>
            </w:pPr>
            <w:r w:rsidRPr="004F5975">
              <w:rPr>
                <w:rFonts w:eastAsia="Times New Roman"/>
                <w:color w:val="000000"/>
                <w:sz w:val="20"/>
                <w:szCs w:val="20"/>
              </w:rPr>
              <w:t>16/60</w:t>
            </w:r>
          </w:p>
        </w:tc>
        <w:tc>
          <w:tcPr>
            <w:tcW w:w="558" w:type="pct"/>
            <w:tcBorders>
              <w:top w:val="nil"/>
              <w:left w:val="nil"/>
              <w:bottom w:val="single" w:sz="4" w:space="0" w:color="auto"/>
              <w:right w:val="single" w:sz="4" w:space="0" w:color="auto"/>
            </w:tcBorders>
            <w:shd w:val="clear" w:color="auto" w:fill="auto"/>
            <w:vAlign w:val="center"/>
            <w:hideMark/>
          </w:tcPr>
          <w:p w14:paraId="6334264F" w14:textId="7420206A" w:rsidR="004E37D8" w:rsidRPr="004F5975" w:rsidRDefault="004E37D8" w:rsidP="004E37D8">
            <w:pPr>
              <w:spacing w:after="0" w:line="240" w:lineRule="auto"/>
              <w:jc w:val="right"/>
              <w:rPr>
                <w:rFonts w:eastAsia="Times New Roman"/>
                <w:color w:val="000000"/>
                <w:sz w:val="20"/>
                <w:szCs w:val="20"/>
              </w:rPr>
            </w:pPr>
            <w:r w:rsidRPr="00217883">
              <w:rPr>
                <w:rFonts w:eastAsia="Times New Roman"/>
                <w:color w:val="000000"/>
                <w:sz w:val="20"/>
                <w:szCs w:val="20"/>
              </w:rPr>
              <w:t>1,600</w:t>
            </w:r>
          </w:p>
        </w:tc>
      </w:tr>
      <w:tr w:rsidR="00351AF0" w:rsidRPr="004F5975" w14:paraId="16FC05C1" w14:textId="77777777" w:rsidTr="00351AF0">
        <w:trPr>
          <w:trHeight w:val="300"/>
        </w:trPr>
        <w:tc>
          <w:tcPr>
            <w:tcW w:w="2250"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004AE95" w14:textId="77777777" w:rsidR="004E37D8" w:rsidRPr="004F5975" w:rsidRDefault="004E37D8" w:rsidP="004E37D8">
            <w:pPr>
              <w:spacing w:after="0" w:line="240" w:lineRule="auto"/>
              <w:jc w:val="right"/>
              <w:rPr>
                <w:rFonts w:eastAsia="Times New Roman"/>
                <w:b/>
                <w:bCs/>
                <w:color w:val="000000"/>
                <w:sz w:val="20"/>
                <w:szCs w:val="20"/>
              </w:rPr>
            </w:pPr>
            <w:r w:rsidRPr="004F5975">
              <w:rPr>
                <w:rFonts w:eastAsia="Times New Roman"/>
                <w:b/>
                <w:bCs/>
                <w:color w:val="000000"/>
                <w:sz w:val="20"/>
                <w:szCs w:val="20"/>
              </w:rPr>
              <w:t>Total</w:t>
            </w:r>
          </w:p>
        </w:tc>
        <w:tc>
          <w:tcPr>
            <w:tcW w:w="731" w:type="pct"/>
            <w:tcBorders>
              <w:top w:val="nil"/>
              <w:left w:val="nil"/>
              <w:bottom w:val="single" w:sz="4" w:space="0" w:color="auto"/>
              <w:right w:val="single" w:sz="4" w:space="0" w:color="auto"/>
            </w:tcBorders>
            <w:shd w:val="clear" w:color="auto" w:fill="auto"/>
            <w:vAlign w:val="center"/>
            <w:hideMark/>
          </w:tcPr>
          <w:p w14:paraId="2EAA688A" w14:textId="0F887CDE" w:rsidR="004E37D8" w:rsidRPr="004F5975" w:rsidRDefault="004E37D8" w:rsidP="004E37D8">
            <w:pPr>
              <w:spacing w:after="0" w:line="240" w:lineRule="auto"/>
              <w:jc w:val="center"/>
              <w:rPr>
                <w:rFonts w:eastAsia="Times New Roman"/>
                <w:b/>
                <w:bCs/>
                <w:color w:val="000000"/>
                <w:sz w:val="20"/>
                <w:szCs w:val="20"/>
              </w:rPr>
            </w:pPr>
            <w:r w:rsidRPr="00217883">
              <w:rPr>
                <w:rFonts w:eastAsia="Times New Roman"/>
                <w:b/>
                <w:bCs/>
                <w:color w:val="000000"/>
                <w:sz w:val="20"/>
                <w:szCs w:val="20"/>
              </w:rPr>
              <w:t>7,448</w:t>
            </w:r>
          </w:p>
        </w:tc>
        <w:tc>
          <w:tcPr>
            <w:tcW w:w="776" w:type="pct"/>
            <w:tcBorders>
              <w:top w:val="nil"/>
              <w:left w:val="nil"/>
              <w:bottom w:val="single" w:sz="4" w:space="0" w:color="auto"/>
              <w:right w:val="single" w:sz="4" w:space="0" w:color="auto"/>
            </w:tcBorders>
            <w:shd w:val="clear" w:color="auto" w:fill="auto"/>
            <w:vAlign w:val="center"/>
            <w:hideMark/>
          </w:tcPr>
          <w:p w14:paraId="5A794AE0" w14:textId="77777777" w:rsidR="004E37D8" w:rsidRPr="004F5975" w:rsidRDefault="004E37D8" w:rsidP="004E37D8">
            <w:pPr>
              <w:spacing w:after="0" w:line="240" w:lineRule="auto"/>
              <w:jc w:val="center"/>
              <w:rPr>
                <w:rFonts w:eastAsia="Times New Roman"/>
                <w:b/>
                <w:bCs/>
                <w:color w:val="000000"/>
                <w:sz w:val="20"/>
                <w:szCs w:val="20"/>
              </w:rPr>
            </w:pPr>
            <w:r w:rsidRPr="004F5975">
              <w:rPr>
                <w:rFonts w:eastAsia="Times New Roman"/>
                <w:b/>
                <w:bCs/>
                <w:color w:val="000000"/>
                <w:sz w:val="20"/>
                <w:szCs w:val="20"/>
              </w:rPr>
              <w:t> </w:t>
            </w:r>
          </w:p>
        </w:tc>
        <w:tc>
          <w:tcPr>
            <w:tcW w:w="686" w:type="pct"/>
            <w:tcBorders>
              <w:top w:val="nil"/>
              <w:left w:val="nil"/>
              <w:bottom w:val="single" w:sz="4" w:space="0" w:color="auto"/>
              <w:right w:val="single" w:sz="4" w:space="0" w:color="auto"/>
            </w:tcBorders>
            <w:shd w:val="clear" w:color="auto" w:fill="auto"/>
            <w:vAlign w:val="center"/>
            <w:hideMark/>
          </w:tcPr>
          <w:p w14:paraId="7A3A5DEB" w14:textId="77777777" w:rsidR="004E37D8" w:rsidRPr="004F5975" w:rsidRDefault="004E37D8" w:rsidP="004E37D8">
            <w:pPr>
              <w:spacing w:after="0" w:line="240" w:lineRule="auto"/>
              <w:jc w:val="center"/>
              <w:rPr>
                <w:rFonts w:eastAsia="Times New Roman"/>
                <w:b/>
                <w:bCs/>
                <w:color w:val="000000"/>
                <w:sz w:val="20"/>
                <w:szCs w:val="20"/>
              </w:rPr>
            </w:pPr>
            <w:r w:rsidRPr="004F5975">
              <w:rPr>
                <w:rFonts w:eastAsia="Times New Roman"/>
                <w:b/>
                <w:bCs/>
                <w:color w:val="000000"/>
                <w:sz w:val="20"/>
                <w:szCs w:val="20"/>
              </w:rPr>
              <w:t> </w:t>
            </w:r>
          </w:p>
        </w:tc>
        <w:tc>
          <w:tcPr>
            <w:tcW w:w="558" w:type="pct"/>
            <w:tcBorders>
              <w:top w:val="nil"/>
              <w:left w:val="nil"/>
              <w:bottom w:val="single" w:sz="4" w:space="0" w:color="auto"/>
              <w:right w:val="single" w:sz="4" w:space="0" w:color="auto"/>
            </w:tcBorders>
            <w:shd w:val="clear" w:color="auto" w:fill="auto"/>
            <w:vAlign w:val="center"/>
            <w:hideMark/>
          </w:tcPr>
          <w:p w14:paraId="2C320BD0" w14:textId="7AFDF33B" w:rsidR="004E37D8" w:rsidRPr="004F5975" w:rsidRDefault="004E37D8" w:rsidP="004E37D8">
            <w:pPr>
              <w:spacing w:after="0" w:line="240" w:lineRule="auto"/>
              <w:jc w:val="right"/>
              <w:rPr>
                <w:rFonts w:eastAsia="Times New Roman"/>
                <w:b/>
                <w:bCs/>
                <w:color w:val="000000"/>
                <w:sz w:val="20"/>
                <w:szCs w:val="20"/>
              </w:rPr>
            </w:pPr>
            <w:r w:rsidRPr="00217883">
              <w:rPr>
                <w:rFonts w:eastAsia="Times New Roman"/>
                <w:b/>
                <w:bCs/>
                <w:color w:val="000000"/>
                <w:sz w:val="20"/>
                <w:szCs w:val="20"/>
              </w:rPr>
              <w:t>1,672</w:t>
            </w:r>
          </w:p>
        </w:tc>
      </w:tr>
    </w:tbl>
    <w:p w14:paraId="5F8D522F" w14:textId="77777777" w:rsidR="0003565E" w:rsidRPr="004F5975" w:rsidRDefault="0003565E" w:rsidP="00ED4896">
      <w:pPr>
        <w:rPr>
          <w:rFonts w:asciiTheme="minorHAnsi" w:hAnsiTheme="minorHAnsi"/>
          <w:b/>
        </w:rPr>
      </w:pPr>
    </w:p>
    <w:p w14:paraId="179EF4FB" w14:textId="079CD028" w:rsidR="000F289E" w:rsidRPr="004F5975" w:rsidRDefault="000F289E" w:rsidP="00ED4896">
      <w:pPr>
        <w:rPr>
          <w:rFonts w:asciiTheme="minorHAnsi" w:hAnsiTheme="minorHAnsi"/>
          <w:b/>
        </w:rPr>
      </w:pPr>
      <w:r w:rsidRPr="004F5975">
        <w:rPr>
          <w:rFonts w:asciiTheme="minorHAnsi" w:hAnsiTheme="minorHAnsi"/>
        </w:rPr>
        <w:t xml:space="preserve">The estimated cost of the time devoted to this information collection by respondents is </w:t>
      </w:r>
      <w:r w:rsidR="007D0089" w:rsidRPr="004F5975">
        <w:rPr>
          <w:rFonts w:asciiTheme="minorHAnsi" w:hAnsiTheme="minorHAnsi"/>
        </w:rPr>
        <w:t>$</w:t>
      </w:r>
      <w:r w:rsidR="004E37D8">
        <w:rPr>
          <w:rFonts w:asciiTheme="minorHAnsi" w:hAnsiTheme="minorHAnsi"/>
          <w:b/>
          <w:bCs/>
        </w:rPr>
        <w:t>38</w:t>
      </w:r>
      <w:r w:rsidR="00EC7767" w:rsidRPr="004F5975">
        <w:rPr>
          <w:rFonts w:asciiTheme="minorHAnsi" w:hAnsiTheme="minorHAnsi"/>
          <w:b/>
          <w:bCs/>
        </w:rPr>
        <w:t>,</w:t>
      </w:r>
      <w:r w:rsidR="004E37D8">
        <w:rPr>
          <w:rFonts w:asciiTheme="minorHAnsi" w:hAnsiTheme="minorHAnsi"/>
          <w:b/>
          <w:bCs/>
        </w:rPr>
        <w:t>456</w:t>
      </w:r>
      <w:r w:rsidRPr="004F5975">
        <w:rPr>
          <w:rFonts w:asciiTheme="minorHAnsi" w:hAnsiTheme="minorHAnsi"/>
        </w:rPr>
        <w:t xml:space="preserve">, as summarized in Table A.12.B.  To calculate this cost, we used the mean hourly wage of $23, which represents the </w:t>
      </w:r>
      <w:r w:rsidR="00B6616B" w:rsidRPr="004F5975">
        <w:rPr>
          <w:rFonts w:asciiTheme="minorHAnsi" w:hAnsiTheme="minorHAnsi"/>
        </w:rPr>
        <w:t>Department of Labor</w:t>
      </w:r>
      <w:r w:rsidRPr="004F5975">
        <w:rPr>
          <w:rFonts w:asciiTheme="minorHAnsi" w:hAnsiTheme="minorHAnsi"/>
        </w:rPr>
        <w:t xml:space="preserve"> estimated mean for state, local, and private industry earnings.  There are no direct costs to respondents associated with participation in this information collection.  </w:t>
      </w:r>
    </w:p>
    <w:p w14:paraId="0867DEDD" w14:textId="4D974233" w:rsidR="00696593" w:rsidRPr="004F5975" w:rsidRDefault="00696593" w:rsidP="002B766F">
      <w:pPr>
        <w:pStyle w:val="Heading3"/>
        <w:keepNext/>
      </w:pPr>
      <w:r w:rsidRPr="004F5975">
        <w:t>Table A.12.B Estimated Annualized Cost to Respondents</w:t>
      </w:r>
    </w:p>
    <w:tbl>
      <w:tblPr>
        <w:tblW w:w="5000" w:type="pct"/>
        <w:tblLook w:val="04A0" w:firstRow="1" w:lastRow="0" w:firstColumn="1" w:lastColumn="0" w:noHBand="0" w:noVBand="1"/>
      </w:tblPr>
      <w:tblGrid>
        <w:gridCol w:w="4229"/>
        <w:gridCol w:w="1519"/>
        <w:gridCol w:w="1217"/>
        <w:gridCol w:w="898"/>
        <w:gridCol w:w="941"/>
        <w:gridCol w:w="1042"/>
      </w:tblGrid>
      <w:tr w:rsidR="004E37D8" w:rsidRPr="004F5975" w14:paraId="112CB174" w14:textId="77777777" w:rsidTr="004E37D8">
        <w:trPr>
          <w:trHeight w:val="400"/>
        </w:trPr>
        <w:tc>
          <w:tcPr>
            <w:tcW w:w="21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8206AF" w14:textId="77777777" w:rsidR="004E37D8" w:rsidRPr="004F5975" w:rsidRDefault="004E37D8" w:rsidP="004E37D8">
            <w:pPr>
              <w:keepNext/>
              <w:spacing w:after="0" w:line="240" w:lineRule="auto"/>
              <w:rPr>
                <w:rFonts w:ascii="Tahoma" w:eastAsia="Times New Roman" w:hAnsi="Tahoma"/>
                <w:b/>
                <w:bCs/>
                <w:color w:val="000000"/>
                <w:sz w:val="20"/>
                <w:szCs w:val="20"/>
              </w:rPr>
            </w:pPr>
            <w:r w:rsidRPr="004F5975">
              <w:rPr>
                <w:rFonts w:ascii="Tahoma" w:eastAsia="Times New Roman" w:hAnsi="Tahoma"/>
                <w:b/>
                <w:bCs/>
                <w:color w:val="000000"/>
                <w:sz w:val="20"/>
                <w:szCs w:val="20"/>
              </w:rPr>
              <w:t>Form Name</w:t>
            </w:r>
          </w:p>
        </w:tc>
        <w:tc>
          <w:tcPr>
            <w:tcW w:w="7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472ADD" w14:textId="77777777" w:rsidR="004E37D8" w:rsidRPr="004F5975" w:rsidRDefault="004E37D8" w:rsidP="004E37D8">
            <w:pPr>
              <w:keepNext/>
              <w:spacing w:after="0" w:line="240" w:lineRule="auto"/>
              <w:rPr>
                <w:rFonts w:ascii="Tahoma" w:eastAsia="Times New Roman" w:hAnsi="Tahoma"/>
                <w:b/>
                <w:bCs/>
                <w:color w:val="000000"/>
                <w:sz w:val="20"/>
                <w:szCs w:val="20"/>
              </w:rPr>
            </w:pPr>
            <w:r w:rsidRPr="004F5975">
              <w:rPr>
                <w:rFonts w:ascii="Tahoma" w:eastAsia="Times New Roman" w:hAnsi="Tahoma"/>
                <w:b/>
                <w:bCs/>
                <w:color w:val="000000"/>
                <w:sz w:val="20"/>
                <w:szCs w:val="20"/>
              </w:rPr>
              <w:t>No. of Respondents</w:t>
            </w:r>
          </w:p>
        </w:tc>
        <w:tc>
          <w:tcPr>
            <w:tcW w:w="6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44181B" w14:textId="77777777" w:rsidR="004E37D8" w:rsidRPr="004F5975" w:rsidRDefault="004E37D8" w:rsidP="004E37D8">
            <w:pPr>
              <w:keepNext/>
              <w:spacing w:after="0" w:line="240" w:lineRule="auto"/>
              <w:rPr>
                <w:rFonts w:eastAsia="Times New Roman"/>
                <w:b/>
                <w:bCs/>
                <w:color w:val="000000"/>
                <w:sz w:val="20"/>
                <w:szCs w:val="20"/>
              </w:rPr>
            </w:pPr>
            <w:r w:rsidRPr="004F5975">
              <w:rPr>
                <w:rFonts w:eastAsia="Times New Roman"/>
                <w:b/>
                <w:bCs/>
                <w:color w:val="000000"/>
                <w:sz w:val="20"/>
                <w:szCs w:val="20"/>
              </w:rPr>
              <w:t>No. Responses per Respondent</w:t>
            </w:r>
          </w:p>
        </w:tc>
        <w:tc>
          <w:tcPr>
            <w:tcW w:w="4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5DAA03" w14:textId="77777777" w:rsidR="004E37D8" w:rsidRPr="004F5975" w:rsidRDefault="004E37D8" w:rsidP="004E37D8">
            <w:pPr>
              <w:keepNext/>
              <w:spacing w:after="0" w:line="240" w:lineRule="auto"/>
              <w:rPr>
                <w:rFonts w:eastAsia="Times New Roman"/>
                <w:b/>
                <w:bCs/>
                <w:color w:val="000000"/>
                <w:sz w:val="20"/>
                <w:szCs w:val="20"/>
              </w:rPr>
            </w:pPr>
            <w:r w:rsidRPr="004F5975">
              <w:rPr>
                <w:rFonts w:eastAsia="Times New Roman"/>
                <w:b/>
                <w:bCs/>
                <w:color w:val="000000"/>
                <w:sz w:val="20"/>
                <w:szCs w:val="20"/>
              </w:rPr>
              <w:t>Average Hourly Wage</w:t>
            </w:r>
          </w:p>
        </w:tc>
        <w:tc>
          <w:tcPr>
            <w:tcW w:w="4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5005A3" w14:textId="77777777" w:rsidR="004E37D8" w:rsidRPr="004F5975" w:rsidRDefault="004E37D8" w:rsidP="004E37D8">
            <w:pPr>
              <w:keepNext/>
              <w:spacing w:after="0" w:line="240" w:lineRule="auto"/>
              <w:rPr>
                <w:rFonts w:ascii="Tahoma" w:eastAsia="Times New Roman" w:hAnsi="Tahoma"/>
                <w:b/>
                <w:bCs/>
                <w:color w:val="000000"/>
                <w:sz w:val="20"/>
                <w:szCs w:val="20"/>
              </w:rPr>
            </w:pPr>
            <w:r w:rsidRPr="004F5975">
              <w:rPr>
                <w:rFonts w:ascii="Tahoma" w:eastAsia="Times New Roman" w:hAnsi="Tahoma"/>
                <w:b/>
                <w:bCs/>
                <w:color w:val="000000"/>
                <w:sz w:val="20"/>
                <w:szCs w:val="20"/>
              </w:rPr>
              <w:t>Total Burden Hours</w:t>
            </w:r>
          </w:p>
        </w:tc>
        <w:tc>
          <w:tcPr>
            <w:tcW w:w="5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F5222C" w14:textId="77777777" w:rsidR="004E37D8" w:rsidRPr="004F5975" w:rsidRDefault="004E37D8" w:rsidP="004E37D8">
            <w:pPr>
              <w:keepNext/>
              <w:spacing w:after="0" w:line="240" w:lineRule="auto"/>
              <w:rPr>
                <w:rFonts w:ascii="Tahoma" w:eastAsia="Times New Roman" w:hAnsi="Tahoma"/>
                <w:b/>
                <w:bCs/>
                <w:color w:val="000000"/>
                <w:sz w:val="20"/>
                <w:szCs w:val="20"/>
              </w:rPr>
            </w:pPr>
            <w:r w:rsidRPr="004F5975">
              <w:rPr>
                <w:rFonts w:ascii="Tahoma" w:eastAsia="Times New Roman" w:hAnsi="Tahoma"/>
                <w:b/>
                <w:bCs/>
                <w:color w:val="000000"/>
                <w:sz w:val="20"/>
                <w:szCs w:val="20"/>
              </w:rPr>
              <w:t>Total Cost</w:t>
            </w:r>
          </w:p>
        </w:tc>
      </w:tr>
      <w:tr w:rsidR="004E37D8" w:rsidRPr="004F5975" w14:paraId="6A698A00" w14:textId="77777777" w:rsidTr="004E37D8">
        <w:trPr>
          <w:trHeight w:val="300"/>
        </w:trPr>
        <w:tc>
          <w:tcPr>
            <w:tcW w:w="2148" w:type="pct"/>
            <w:vMerge/>
            <w:tcBorders>
              <w:top w:val="single" w:sz="4" w:space="0" w:color="auto"/>
              <w:left w:val="single" w:sz="4" w:space="0" w:color="auto"/>
              <w:bottom w:val="single" w:sz="4" w:space="0" w:color="auto"/>
              <w:right w:val="single" w:sz="4" w:space="0" w:color="auto"/>
            </w:tcBorders>
            <w:vAlign w:val="center"/>
            <w:hideMark/>
          </w:tcPr>
          <w:p w14:paraId="7AA05CD9" w14:textId="77777777" w:rsidR="004E37D8" w:rsidRPr="004F5975" w:rsidRDefault="004E37D8" w:rsidP="004E37D8">
            <w:pPr>
              <w:keepNext/>
              <w:spacing w:after="0" w:line="240" w:lineRule="auto"/>
              <w:rPr>
                <w:rFonts w:ascii="Tahoma" w:eastAsia="Times New Roman" w:hAnsi="Tahoma"/>
                <w:b/>
                <w:bCs/>
                <w:color w:val="000000"/>
                <w:sz w:val="20"/>
                <w:szCs w:val="20"/>
              </w:rPr>
            </w:pPr>
          </w:p>
        </w:tc>
        <w:tc>
          <w:tcPr>
            <w:tcW w:w="771" w:type="pct"/>
            <w:vMerge/>
            <w:tcBorders>
              <w:top w:val="single" w:sz="4" w:space="0" w:color="auto"/>
              <w:left w:val="single" w:sz="4" w:space="0" w:color="auto"/>
              <w:bottom w:val="single" w:sz="4" w:space="0" w:color="auto"/>
              <w:right w:val="single" w:sz="4" w:space="0" w:color="auto"/>
            </w:tcBorders>
            <w:vAlign w:val="center"/>
            <w:hideMark/>
          </w:tcPr>
          <w:p w14:paraId="7516DA07" w14:textId="77777777" w:rsidR="004E37D8" w:rsidRPr="004F5975" w:rsidRDefault="004E37D8" w:rsidP="004E37D8">
            <w:pPr>
              <w:keepNext/>
              <w:spacing w:after="0" w:line="240" w:lineRule="auto"/>
              <w:rPr>
                <w:rFonts w:ascii="Tahoma" w:eastAsia="Times New Roman" w:hAnsi="Tahoma"/>
                <w:b/>
                <w:bCs/>
                <w:color w:val="000000"/>
                <w:sz w:val="20"/>
                <w:szCs w:val="20"/>
              </w:rPr>
            </w:pPr>
          </w:p>
        </w:tc>
        <w:tc>
          <w:tcPr>
            <w:tcW w:w="618" w:type="pct"/>
            <w:vMerge/>
            <w:tcBorders>
              <w:top w:val="single" w:sz="4" w:space="0" w:color="auto"/>
              <w:left w:val="single" w:sz="4" w:space="0" w:color="auto"/>
              <w:bottom w:val="single" w:sz="4" w:space="0" w:color="auto"/>
              <w:right w:val="single" w:sz="4" w:space="0" w:color="auto"/>
            </w:tcBorders>
            <w:vAlign w:val="center"/>
            <w:hideMark/>
          </w:tcPr>
          <w:p w14:paraId="08B73FA6" w14:textId="77777777" w:rsidR="004E37D8" w:rsidRPr="004F5975" w:rsidRDefault="004E37D8" w:rsidP="004E37D8">
            <w:pPr>
              <w:keepNext/>
              <w:spacing w:after="0" w:line="240" w:lineRule="auto"/>
              <w:rPr>
                <w:rFonts w:eastAsia="Times New Roman"/>
                <w:b/>
                <w:bCs/>
                <w:color w:val="000000"/>
                <w:sz w:val="20"/>
                <w:szCs w:val="20"/>
              </w:rPr>
            </w:pPr>
          </w:p>
        </w:tc>
        <w:tc>
          <w:tcPr>
            <w:tcW w:w="456" w:type="pct"/>
            <w:vMerge/>
            <w:tcBorders>
              <w:top w:val="single" w:sz="4" w:space="0" w:color="auto"/>
              <w:left w:val="single" w:sz="4" w:space="0" w:color="auto"/>
              <w:bottom w:val="single" w:sz="4" w:space="0" w:color="auto"/>
              <w:right w:val="single" w:sz="4" w:space="0" w:color="auto"/>
            </w:tcBorders>
            <w:vAlign w:val="center"/>
            <w:hideMark/>
          </w:tcPr>
          <w:p w14:paraId="79117594" w14:textId="77777777" w:rsidR="004E37D8" w:rsidRPr="004F5975" w:rsidRDefault="004E37D8" w:rsidP="004E37D8">
            <w:pPr>
              <w:keepNext/>
              <w:spacing w:after="0" w:line="240" w:lineRule="auto"/>
              <w:rPr>
                <w:rFonts w:eastAsia="Times New Roman"/>
                <w:b/>
                <w:bCs/>
                <w:color w:val="000000"/>
                <w:sz w:val="20"/>
                <w:szCs w:val="20"/>
              </w:rPr>
            </w:pPr>
          </w:p>
        </w:tc>
        <w:tc>
          <w:tcPr>
            <w:tcW w:w="478" w:type="pct"/>
            <w:vMerge/>
            <w:tcBorders>
              <w:top w:val="single" w:sz="4" w:space="0" w:color="auto"/>
              <w:left w:val="single" w:sz="4" w:space="0" w:color="auto"/>
              <w:bottom w:val="single" w:sz="4" w:space="0" w:color="auto"/>
              <w:right w:val="single" w:sz="4" w:space="0" w:color="auto"/>
            </w:tcBorders>
            <w:vAlign w:val="center"/>
            <w:hideMark/>
          </w:tcPr>
          <w:p w14:paraId="2DD8AA66" w14:textId="77777777" w:rsidR="004E37D8" w:rsidRPr="004F5975" w:rsidRDefault="004E37D8" w:rsidP="004E37D8">
            <w:pPr>
              <w:keepNext/>
              <w:spacing w:after="0" w:line="240" w:lineRule="auto"/>
              <w:rPr>
                <w:rFonts w:ascii="Tahoma" w:eastAsia="Times New Roman" w:hAnsi="Tahoma"/>
                <w:b/>
                <w:bCs/>
                <w:color w:val="000000"/>
                <w:sz w:val="20"/>
                <w:szCs w:val="20"/>
              </w:rPr>
            </w:pPr>
          </w:p>
        </w:tc>
        <w:tc>
          <w:tcPr>
            <w:tcW w:w="530" w:type="pct"/>
            <w:vMerge/>
            <w:tcBorders>
              <w:top w:val="single" w:sz="4" w:space="0" w:color="auto"/>
              <w:left w:val="single" w:sz="4" w:space="0" w:color="auto"/>
              <w:bottom w:val="single" w:sz="4" w:space="0" w:color="auto"/>
              <w:right w:val="single" w:sz="4" w:space="0" w:color="auto"/>
            </w:tcBorders>
            <w:vAlign w:val="center"/>
            <w:hideMark/>
          </w:tcPr>
          <w:p w14:paraId="6C0DD9CD" w14:textId="77777777" w:rsidR="004E37D8" w:rsidRPr="004F5975" w:rsidRDefault="004E37D8" w:rsidP="004E37D8">
            <w:pPr>
              <w:keepNext/>
              <w:spacing w:after="0" w:line="240" w:lineRule="auto"/>
              <w:rPr>
                <w:rFonts w:ascii="Tahoma" w:eastAsia="Times New Roman" w:hAnsi="Tahoma"/>
                <w:b/>
                <w:bCs/>
                <w:color w:val="000000"/>
                <w:sz w:val="20"/>
                <w:szCs w:val="20"/>
              </w:rPr>
            </w:pPr>
          </w:p>
        </w:tc>
      </w:tr>
      <w:tr w:rsidR="004E37D8" w:rsidRPr="004F5975" w14:paraId="34CBF911" w14:textId="77777777" w:rsidTr="004E37D8">
        <w:trPr>
          <w:trHeight w:val="900"/>
        </w:trPr>
        <w:tc>
          <w:tcPr>
            <w:tcW w:w="2148" w:type="pct"/>
            <w:tcBorders>
              <w:top w:val="nil"/>
              <w:left w:val="single" w:sz="4" w:space="0" w:color="auto"/>
              <w:bottom w:val="single" w:sz="4" w:space="0" w:color="auto"/>
              <w:right w:val="single" w:sz="4" w:space="0" w:color="auto"/>
            </w:tcBorders>
            <w:shd w:val="clear" w:color="auto" w:fill="auto"/>
            <w:vAlign w:val="bottom"/>
            <w:hideMark/>
          </w:tcPr>
          <w:p w14:paraId="6DE01E01" w14:textId="77777777" w:rsidR="004E37D8" w:rsidRPr="004F5975" w:rsidRDefault="004E37D8" w:rsidP="004E37D8">
            <w:pPr>
              <w:keepNext/>
              <w:spacing w:after="0" w:line="240" w:lineRule="auto"/>
              <w:rPr>
                <w:rFonts w:eastAsia="Times New Roman"/>
                <w:color w:val="000000"/>
                <w:sz w:val="20"/>
                <w:szCs w:val="20"/>
              </w:rPr>
            </w:pPr>
            <w:r w:rsidRPr="004F5975">
              <w:rPr>
                <w:rFonts w:eastAsia="Times New Roman"/>
                <w:color w:val="000000"/>
                <w:sz w:val="20"/>
                <w:szCs w:val="20"/>
              </w:rPr>
              <w:t xml:space="preserve">Screener and Main Questionnaire for 18-54 year olds who are smokers, nonsmokers, female smokers between the ages of 18-44, smokers with HIV, and LGBT smokers </w:t>
            </w:r>
          </w:p>
        </w:tc>
        <w:tc>
          <w:tcPr>
            <w:tcW w:w="771" w:type="pct"/>
            <w:tcBorders>
              <w:top w:val="nil"/>
              <w:left w:val="nil"/>
              <w:bottom w:val="single" w:sz="4" w:space="0" w:color="auto"/>
              <w:right w:val="single" w:sz="4" w:space="0" w:color="auto"/>
            </w:tcBorders>
            <w:shd w:val="clear" w:color="auto" w:fill="auto"/>
            <w:vAlign w:val="center"/>
            <w:hideMark/>
          </w:tcPr>
          <w:p w14:paraId="49EBFDCE" w14:textId="77777777" w:rsidR="004E37D8" w:rsidRPr="004F5975" w:rsidRDefault="004E37D8" w:rsidP="004E37D8">
            <w:pPr>
              <w:keepNext/>
              <w:spacing w:after="0" w:line="240" w:lineRule="auto"/>
              <w:jc w:val="center"/>
              <w:rPr>
                <w:rFonts w:eastAsia="Times New Roman"/>
                <w:color w:val="000000"/>
                <w:sz w:val="20"/>
                <w:szCs w:val="20"/>
              </w:rPr>
            </w:pPr>
            <w:r w:rsidRPr="00217883">
              <w:rPr>
                <w:rFonts w:eastAsia="Times New Roman"/>
                <w:color w:val="000000"/>
              </w:rPr>
              <w:t>7,448</w:t>
            </w:r>
          </w:p>
        </w:tc>
        <w:tc>
          <w:tcPr>
            <w:tcW w:w="618" w:type="pct"/>
            <w:tcBorders>
              <w:top w:val="nil"/>
              <w:left w:val="nil"/>
              <w:bottom w:val="single" w:sz="4" w:space="0" w:color="auto"/>
              <w:right w:val="single" w:sz="4" w:space="0" w:color="auto"/>
            </w:tcBorders>
            <w:shd w:val="clear" w:color="auto" w:fill="auto"/>
            <w:vAlign w:val="center"/>
            <w:hideMark/>
          </w:tcPr>
          <w:p w14:paraId="7D74A1F9" w14:textId="77777777" w:rsidR="004E37D8" w:rsidRPr="004F5975" w:rsidRDefault="004E37D8" w:rsidP="004E37D8">
            <w:pPr>
              <w:keepNext/>
              <w:spacing w:after="0" w:line="240" w:lineRule="auto"/>
              <w:jc w:val="right"/>
              <w:rPr>
                <w:rFonts w:eastAsia="Times New Roman"/>
                <w:color w:val="000000"/>
                <w:sz w:val="20"/>
                <w:szCs w:val="20"/>
              </w:rPr>
            </w:pPr>
            <w:r w:rsidRPr="004F5975">
              <w:rPr>
                <w:rFonts w:eastAsia="Times New Roman"/>
                <w:color w:val="000000"/>
                <w:sz w:val="18"/>
                <w:szCs w:val="18"/>
              </w:rPr>
              <w:t>1</w:t>
            </w:r>
          </w:p>
        </w:tc>
        <w:tc>
          <w:tcPr>
            <w:tcW w:w="456" w:type="pct"/>
            <w:tcBorders>
              <w:top w:val="nil"/>
              <w:left w:val="nil"/>
              <w:bottom w:val="single" w:sz="4" w:space="0" w:color="auto"/>
              <w:right w:val="single" w:sz="4" w:space="0" w:color="auto"/>
            </w:tcBorders>
            <w:shd w:val="clear" w:color="auto" w:fill="auto"/>
            <w:vAlign w:val="center"/>
            <w:hideMark/>
          </w:tcPr>
          <w:p w14:paraId="7E76BB00" w14:textId="77777777" w:rsidR="004E37D8" w:rsidRPr="004F5975" w:rsidRDefault="004E37D8" w:rsidP="004E37D8">
            <w:pPr>
              <w:keepNext/>
              <w:spacing w:after="0" w:line="240" w:lineRule="auto"/>
              <w:jc w:val="right"/>
              <w:rPr>
                <w:rFonts w:eastAsia="Times New Roman"/>
                <w:color w:val="000000"/>
                <w:sz w:val="20"/>
                <w:szCs w:val="20"/>
              </w:rPr>
            </w:pPr>
            <w:r w:rsidRPr="004F5975">
              <w:rPr>
                <w:rFonts w:eastAsia="Times New Roman"/>
                <w:color w:val="000000"/>
                <w:sz w:val="18"/>
                <w:szCs w:val="18"/>
              </w:rPr>
              <w:t xml:space="preserve">$23 </w:t>
            </w:r>
          </w:p>
        </w:tc>
        <w:tc>
          <w:tcPr>
            <w:tcW w:w="478" w:type="pct"/>
            <w:tcBorders>
              <w:top w:val="nil"/>
              <w:left w:val="nil"/>
              <w:bottom w:val="single" w:sz="4" w:space="0" w:color="auto"/>
              <w:right w:val="single" w:sz="4" w:space="0" w:color="auto"/>
            </w:tcBorders>
            <w:shd w:val="clear" w:color="auto" w:fill="auto"/>
            <w:vAlign w:val="center"/>
            <w:hideMark/>
          </w:tcPr>
          <w:p w14:paraId="2BF0DE6C" w14:textId="77777777" w:rsidR="004E37D8" w:rsidRPr="004F5975" w:rsidRDefault="004E37D8" w:rsidP="004E37D8">
            <w:pPr>
              <w:keepNext/>
              <w:spacing w:after="0" w:line="240" w:lineRule="auto"/>
              <w:jc w:val="right"/>
              <w:rPr>
                <w:rFonts w:ascii="Tahoma" w:eastAsia="Times New Roman" w:hAnsi="Tahoma"/>
                <w:color w:val="000000"/>
                <w:sz w:val="20"/>
                <w:szCs w:val="20"/>
              </w:rPr>
            </w:pPr>
            <w:r w:rsidRPr="00217883">
              <w:rPr>
                <w:rFonts w:ascii="Tahoma" w:eastAsia="Times New Roman" w:hAnsi="Tahoma"/>
                <w:color w:val="000000"/>
                <w:sz w:val="18"/>
                <w:szCs w:val="18"/>
              </w:rPr>
              <w:t>1,672</w:t>
            </w:r>
          </w:p>
        </w:tc>
        <w:tc>
          <w:tcPr>
            <w:tcW w:w="530" w:type="pct"/>
            <w:tcBorders>
              <w:top w:val="nil"/>
              <w:left w:val="nil"/>
              <w:bottom w:val="single" w:sz="4" w:space="0" w:color="auto"/>
              <w:right w:val="single" w:sz="4" w:space="0" w:color="auto"/>
            </w:tcBorders>
            <w:shd w:val="clear" w:color="auto" w:fill="auto"/>
            <w:vAlign w:val="center"/>
            <w:hideMark/>
          </w:tcPr>
          <w:p w14:paraId="52918C9B" w14:textId="77777777" w:rsidR="004E37D8" w:rsidRPr="004F5975" w:rsidRDefault="004E37D8" w:rsidP="004E37D8">
            <w:pPr>
              <w:keepNext/>
              <w:spacing w:after="0" w:line="240" w:lineRule="auto"/>
              <w:jc w:val="right"/>
              <w:rPr>
                <w:rFonts w:ascii="Tahoma" w:eastAsia="Times New Roman" w:hAnsi="Tahoma"/>
                <w:color w:val="000000"/>
                <w:sz w:val="20"/>
                <w:szCs w:val="20"/>
              </w:rPr>
            </w:pPr>
            <w:r w:rsidRPr="004F5975">
              <w:rPr>
                <w:rFonts w:ascii="Tahoma" w:eastAsia="Times New Roman" w:hAnsi="Tahoma"/>
                <w:color w:val="000000"/>
                <w:sz w:val="18"/>
                <w:szCs w:val="18"/>
              </w:rPr>
              <w:t>$</w:t>
            </w:r>
            <w:r w:rsidRPr="00217883">
              <w:rPr>
                <w:rFonts w:ascii="Tahoma" w:eastAsia="Times New Roman" w:hAnsi="Tahoma"/>
                <w:color w:val="000000"/>
                <w:sz w:val="18"/>
                <w:szCs w:val="18"/>
              </w:rPr>
              <w:t>38,456</w:t>
            </w:r>
            <w:r w:rsidRPr="004F5975">
              <w:rPr>
                <w:rFonts w:ascii="Tahoma" w:eastAsia="Times New Roman" w:hAnsi="Tahoma"/>
                <w:color w:val="000000"/>
                <w:sz w:val="18"/>
                <w:szCs w:val="18"/>
              </w:rPr>
              <w:t xml:space="preserve"> </w:t>
            </w:r>
          </w:p>
        </w:tc>
      </w:tr>
      <w:tr w:rsidR="004E37D8" w:rsidRPr="004F5975" w14:paraId="7191E478" w14:textId="77777777" w:rsidTr="004E37D8">
        <w:trPr>
          <w:trHeight w:val="300"/>
        </w:trPr>
        <w:tc>
          <w:tcPr>
            <w:tcW w:w="4470"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01EC417" w14:textId="77777777" w:rsidR="004E37D8" w:rsidRPr="004F5975" w:rsidRDefault="004E37D8" w:rsidP="004E37D8">
            <w:pPr>
              <w:spacing w:after="0" w:line="240" w:lineRule="auto"/>
              <w:jc w:val="right"/>
              <w:rPr>
                <w:rFonts w:ascii="Tahoma" w:eastAsia="Times New Roman" w:hAnsi="Tahoma"/>
                <w:b/>
                <w:bCs/>
                <w:color w:val="000000"/>
                <w:sz w:val="20"/>
                <w:szCs w:val="20"/>
              </w:rPr>
            </w:pPr>
            <w:r w:rsidRPr="004F5975">
              <w:rPr>
                <w:rFonts w:ascii="Tahoma" w:eastAsia="Times New Roman" w:hAnsi="Tahoma"/>
                <w:b/>
                <w:bCs/>
                <w:color w:val="000000"/>
                <w:sz w:val="20"/>
                <w:szCs w:val="20"/>
              </w:rPr>
              <w:t>Total</w:t>
            </w:r>
          </w:p>
        </w:tc>
        <w:tc>
          <w:tcPr>
            <w:tcW w:w="530" w:type="pct"/>
            <w:tcBorders>
              <w:top w:val="nil"/>
              <w:left w:val="nil"/>
              <w:bottom w:val="single" w:sz="4" w:space="0" w:color="auto"/>
              <w:right w:val="single" w:sz="4" w:space="0" w:color="auto"/>
            </w:tcBorders>
            <w:shd w:val="clear" w:color="auto" w:fill="auto"/>
            <w:vAlign w:val="center"/>
            <w:hideMark/>
          </w:tcPr>
          <w:p w14:paraId="075561B4" w14:textId="77777777" w:rsidR="004E37D8" w:rsidRPr="004F5975" w:rsidRDefault="004E37D8" w:rsidP="004E37D8">
            <w:pPr>
              <w:spacing w:after="0" w:line="240" w:lineRule="auto"/>
              <w:jc w:val="right"/>
              <w:rPr>
                <w:rFonts w:ascii="Tahoma" w:eastAsia="Times New Roman" w:hAnsi="Tahoma"/>
                <w:b/>
                <w:bCs/>
                <w:color w:val="000000"/>
                <w:sz w:val="20"/>
                <w:szCs w:val="20"/>
              </w:rPr>
            </w:pPr>
            <w:r w:rsidRPr="00AA058E">
              <w:rPr>
                <w:rFonts w:ascii="Tahoma" w:hAnsi="Tahoma"/>
                <w:color w:val="000000"/>
                <w:sz w:val="18"/>
              </w:rPr>
              <w:t>$</w:t>
            </w:r>
            <w:r w:rsidRPr="00217883">
              <w:rPr>
                <w:rFonts w:ascii="Tahoma" w:eastAsia="Times New Roman" w:hAnsi="Tahoma"/>
                <w:b/>
                <w:color w:val="000000"/>
                <w:sz w:val="18"/>
                <w:szCs w:val="18"/>
              </w:rPr>
              <w:t>38,456</w:t>
            </w:r>
          </w:p>
        </w:tc>
      </w:tr>
    </w:tbl>
    <w:p w14:paraId="2B5F4ACE" w14:textId="77777777" w:rsidR="0052254E" w:rsidRPr="004F5975" w:rsidRDefault="0052254E" w:rsidP="00ED4896">
      <w:pPr>
        <w:spacing w:after="0"/>
        <w:rPr>
          <w:rFonts w:asciiTheme="minorHAnsi" w:hAnsiTheme="minorHAnsi"/>
          <w:b/>
        </w:rPr>
      </w:pPr>
    </w:p>
    <w:p w14:paraId="05D935DA" w14:textId="77777777" w:rsidR="0003565E" w:rsidRPr="004F5975" w:rsidRDefault="0003565E" w:rsidP="00ED4896">
      <w:pPr>
        <w:spacing w:after="0"/>
        <w:rPr>
          <w:rFonts w:asciiTheme="minorHAnsi" w:hAnsiTheme="minorHAnsi"/>
          <w:b/>
        </w:rPr>
      </w:pPr>
    </w:p>
    <w:p w14:paraId="03CBB79A" w14:textId="77777777" w:rsidR="00044A5F" w:rsidRPr="004F5975" w:rsidRDefault="00044A5F" w:rsidP="00D52C23">
      <w:pPr>
        <w:pStyle w:val="Heading2"/>
      </w:pPr>
      <w:r w:rsidRPr="004F5975">
        <w:t>A.13</w:t>
      </w:r>
      <w:r w:rsidRPr="004F5975">
        <w:tab/>
        <w:t>Estimates of Other Annual Cost Burden to Respondents and Record Keepers</w:t>
      </w:r>
    </w:p>
    <w:p w14:paraId="394F4951" w14:textId="77777777" w:rsidR="007F1ACE" w:rsidRPr="004F5975" w:rsidRDefault="007F1ACE" w:rsidP="00ED4896">
      <w:pPr>
        <w:spacing w:after="0"/>
        <w:rPr>
          <w:rFonts w:asciiTheme="minorHAnsi" w:hAnsiTheme="minorHAnsi"/>
        </w:rPr>
      </w:pPr>
    </w:p>
    <w:p w14:paraId="31BC6F02" w14:textId="4851C3E7" w:rsidR="00044A5F" w:rsidRPr="004F5975" w:rsidRDefault="00460B72" w:rsidP="00ED4896">
      <w:pPr>
        <w:spacing w:after="0"/>
        <w:rPr>
          <w:rFonts w:asciiTheme="minorHAnsi" w:hAnsiTheme="minorHAnsi"/>
        </w:rPr>
      </w:pPr>
      <w:proofErr w:type="gramStart"/>
      <w:r w:rsidRPr="004F5975">
        <w:rPr>
          <w:rFonts w:asciiTheme="minorHAnsi" w:hAnsiTheme="minorHAnsi"/>
        </w:rPr>
        <w:t>None</w:t>
      </w:r>
      <w:r w:rsidR="00955C09" w:rsidRPr="004F5975">
        <w:rPr>
          <w:rFonts w:asciiTheme="minorHAnsi" w:hAnsiTheme="minorHAnsi"/>
        </w:rPr>
        <w:t>.</w:t>
      </w:r>
      <w:proofErr w:type="gramEnd"/>
    </w:p>
    <w:p w14:paraId="24FB7D9D" w14:textId="77777777" w:rsidR="007F1ACE" w:rsidRPr="004F5975" w:rsidRDefault="007F1ACE" w:rsidP="00ED4896">
      <w:pPr>
        <w:spacing w:after="0"/>
        <w:rPr>
          <w:rFonts w:asciiTheme="minorHAnsi" w:hAnsiTheme="minorHAnsi"/>
          <w:b/>
        </w:rPr>
      </w:pPr>
    </w:p>
    <w:p w14:paraId="5F0EBA5D" w14:textId="77777777" w:rsidR="00044A5F" w:rsidRPr="004F5975" w:rsidRDefault="00044A5F" w:rsidP="00D52C23">
      <w:pPr>
        <w:pStyle w:val="Heading2"/>
      </w:pPr>
      <w:r w:rsidRPr="004F5975">
        <w:t>A.14</w:t>
      </w:r>
      <w:r w:rsidRPr="004F5975">
        <w:tab/>
        <w:t>Annualized Cost to the Federal Government</w:t>
      </w:r>
    </w:p>
    <w:p w14:paraId="531062D1" w14:textId="389B5635" w:rsidR="005717C5" w:rsidRPr="004F5975" w:rsidRDefault="005717C5" w:rsidP="00ED4896">
      <w:pPr>
        <w:spacing w:after="0"/>
        <w:rPr>
          <w:rFonts w:asciiTheme="minorHAnsi" w:hAnsiTheme="minorHAnsi"/>
        </w:rPr>
      </w:pPr>
      <w:r w:rsidRPr="004F5975">
        <w:rPr>
          <w:rFonts w:asciiTheme="minorHAnsi" w:hAnsiTheme="minorHAnsi"/>
        </w:rPr>
        <w:t xml:space="preserve">Approximately 5% of one full-time equivalent (FTE) and 1% of </w:t>
      </w:r>
      <w:proofErr w:type="gramStart"/>
      <w:r w:rsidRPr="004F5975">
        <w:rPr>
          <w:rFonts w:asciiTheme="minorHAnsi" w:hAnsiTheme="minorHAnsi"/>
        </w:rPr>
        <w:t>one</w:t>
      </w:r>
      <w:proofErr w:type="gramEnd"/>
      <w:r w:rsidRPr="004F5975">
        <w:rPr>
          <w:rFonts w:asciiTheme="minorHAnsi" w:hAnsiTheme="minorHAnsi"/>
        </w:rPr>
        <w:t xml:space="preserve"> senior manager will be required to oversee the information collection activities for one month. Responsibilities will include internal coordination and review of materials and reports and maintaining proper accounting of burden hours.  The agency estimates that it will take a GS-14, at a wage rate of $48.41 an hour, approximately </w:t>
      </w:r>
      <w:r w:rsidR="00085CC6" w:rsidRPr="004F5975">
        <w:rPr>
          <w:rFonts w:asciiTheme="minorHAnsi" w:hAnsiTheme="minorHAnsi"/>
        </w:rPr>
        <w:t>20</w:t>
      </w:r>
      <w:r w:rsidRPr="004F5975">
        <w:rPr>
          <w:rFonts w:asciiTheme="minorHAnsi" w:hAnsiTheme="minorHAnsi"/>
        </w:rPr>
        <w:t xml:space="preserve"> hours to manage the project, totaling about $</w:t>
      </w:r>
      <w:r w:rsidR="00085CC6" w:rsidRPr="004F5975">
        <w:rPr>
          <w:rFonts w:asciiTheme="minorHAnsi" w:hAnsiTheme="minorHAnsi"/>
        </w:rPr>
        <w:t>968</w:t>
      </w:r>
      <w:r w:rsidR="000026AF" w:rsidRPr="004F5975">
        <w:rPr>
          <w:rFonts w:asciiTheme="minorHAnsi" w:hAnsiTheme="minorHAnsi"/>
        </w:rPr>
        <w:t>.00</w:t>
      </w:r>
      <w:r w:rsidRPr="004F5975">
        <w:rPr>
          <w:rFonts w:asciiTheme="minorHAnsi" w:hAnsiTheme="minorHAnsi"/>
        </w:rPr>
        <w:t xml:space="preserve">. It </w:t>
      </w:r>
      <w:proofErr w:type="gramStart"/>
      <w:r w:rsidRPr="004F5975">
        <w:rPr>
          <w:rFonts w:asciiTheme="minorHAnsi" w:hAnsiTheme="minorHAnsi"/>
        </w:rPr>
        <w:t>is estimated</w:t>
      </w:r>
      <w:proofErr w:type="gramEnd"/>
      <w:r w:rsidRPr="004F5975">
        <w:rPr>
          <w:rFonts w:asciiTheme="minorHAnsi" w:hAnsiTheme="minorHAnsi"/>
        </w:rPr>
        <w:t xml:space="preserve"> to take a GS-15, at a wage rate of $64.54 an hour, approximately </w:t>
      </w:r>
      <w:r w:rsidR="00085CC6" w:rsidRPr="004F5975">
        <w:rPr>
          <w:rFonts w:asciiTheme="minorHAnsi" w:hAnsiTheme="minorHAnsi"/>
        </w:rPr>
        <w:t>four</w:t>
      </w:r>
      <w:r w:rsidRPr="004F5975">
        <w:rPr>
          <w:rFonts w:asciiTheme="minorHAnsi" w:hAnsiTheme="minorHAnsi"/>
        </w:rPr>
        <w:t xml:space="preserve"> hours to oversee the total project, totaling $</w:t>
      </w:r>
      <w:r w:rsidR="00085CC6" w:rsidRPr="004F5975">
        <w:rPr>
          <w:rFonts w:asciiTheme="minorHAnsi" w:hAnsiTheme="minorHAnsi"/>
        </w:rPr>
        <w:t>258.</w:t>
      </w:r>
      <w:r w:rsidR="000026AF" w:rsidRPr="004F5975">
        <w:rPr>
          <w:rFonts w:asciiTheme="minorHAnsi" w:hAnsiTheme="minorHAnsi"/>
        </w:rPr>
        <w:t xml:space="preserve"> </w:t>
      </w:r>
    </w:p>
    <w:p w14:paraId="36ABCE62" w14:textId="77777777" w:rsidR="005717C5" w:rsidRPr="004F5975" w:rsidRDefault="005717C5" w:rsidP="00ED4896">
      <w:pPr>
        <w:spacing w:after="0"/>
        <w:rPr>
          <w:rFonts w:asciiTheme="minorHAnsi" w:hAnsiTheme="minorHAnsi"/>
        </w:rPr>
      </w:pPr>
    </w:p>
    <w:p w14:paraId="78195300" w14:textId="500148BD" w:rsidR="005717C5" w:rsidRPr="004F5975" w:rsidRDefault="005717C5" w:rsidP="00ED4896">
      <w:pPr>
        <w:spacing w:after="0"/>
        <w:rPr>
          <w:rFonts w:asciiTheme="minorHAnsi" w:hAnsiTheme="minorHAnsi"/>
        </w:rPr>
      </w:pPr>
      <w:r w:rsidRPr="004F5975">
        <w:rPr>
          <w:rFonts w:asciiTheme="minorHAnsi" w:hAnsiTheme="minorHAnsi"/>
        </w:rPr>
        <w:lastRenderedPageBreak/>
        <w:t>The total average annualized cost to the government for CDC</w:t>
      </w:r>
      <w:r w:rsidR="003F1455" w:rsidRPr="004F5975">
        <w:rPr>
          <w:rFonts w:asciiTheme="minorHAnsi" w:hAnsiTheme="minorHAnsi"/>
        </w:rPr>
        <w:t>/OSH</w:t>
      </w:r>
      <w:r w:rsidRPr="004F5975">
        <w:rPr>
          <w:rFonts w:asciiTheme="minorHAnsi" w:hAnsiTheme="minorHAnsi"/>
        </w:rPr>
        <w:t xml:space="preserve"> oversight is $</w:t>
      </w:r>
      <w:r w:rsidR="00085CC6" w:rsidRPr="004F5975">
        <w:rPr>
          <w:rFonts w:asciiTheme="minorHAnsi" w:hAnsiTheme="minorHAnsi"/>
        </w:rPr>
        <w:t>1,226</w:t>
      </w:r>
      <w:r w:rsidRPr="004F5975">
        <w:rPr>
          <w:rFonts w:asciiTheme="minorHAnsi" w:hAnsiTheme="minorHAnsi"/>
        </w:rPr>
        <w:t>.</w:t>
      </w:r>
    </w:p>
    <w:p w14:paraId="7E921930" w14:textId="77777777" w:rsidR="005717C5" w:rsidRPr="004F5975" w:rsidRDefault="005717C5" w:rsidP="00ED4896">
      <w:pPr>
        <w:spacing w:after="0"/>
        <w:rPr>
          <w:rFonts w:asciiTheme="minorHAnsi" w:hAnsiTheme="minorHAnsi"/>
        </w:rPr>
      </w:pPr>
    </w:p>
    <w:p w14:paraId="45DD3FBF" w14:textId="77777777" w:rsidR="005717C5" w:rsidRPr="004F5975" w:rsidRDefault="005717C5" w:rsidP="00ED4896">
      <w:pPr>
        <w:spacing w:after="0"/>
        <w:rPr>
          <w:rFonts w:asciiTheme="minorHAnsi" w:hAnsiTheme="minorHAnsi"/>
        </w:rPr>
      </w:pPr>
    </w:p>
    <w:tbl>
      <w:tblPr>
        <w:tblStyle w:val="TableGrid"/>
        <w:tblW w:w="0" w:type="auto"/>
        <w:tblInd w:w="720" w:type="dxa"/>
        <w:tblLook w:val="04A0" w:firstRow="1" w:lastRow="0" w:firstColumn="1" w:lastColumn="0" w:noHBand="0" w:noVBand="1"/>
      </w:tblPr>
      <w:tblGrid>
        <w:gridCol w:w="2448"/>
        <w:gridCol w:w="1980"/>
        <w:gridCol w:w="2610"/>
        <w:gridCol w:w="1052"/>
      </w:tblGrid>
      <w:tr w:rsidR="0036590A" w:rsidRPr="004F5975" w14:paraId="346F96CF" w14:textId="77777777" w:rsidTr="00EC7767">
        <w:tc>
          <w:tcPr>
            <w:tcW w:w="2448" w:type="dxa"/>
          </w:tcPr>
          <w:p w14:paraId="53E35F39" w14:textId="77777777" w:rsidR="0036590A" w:rsidRPr="004F5975" w:rsidRDefault="0036590A" w:rsidP="00ED4896">
            <w:pPr>
              <w:spacing w:line="276" w:lineRule="auto"/>
              <w:rPr>
                <w:rFonts w:asciiTheme="minorHAnsi" w:hAnsiTheme="minorHAnsi"/>
                <w:b/>
              </w:rPr>
            </w:pPr>
            <w:r w:rsidRPr="004F5975">
              <w:rPr>
                <w:rFonts w:asciiTheme="minorHAnsi" w:hAnsiTheme="minorHAnsi"/>
              </w:rPr>
              <w:br w:type="page"/>
            </w:r>
            <w:r w:rsidRPr="004F5975">
              <w:rPr>
                <w:rFonts w:asciiTheme="minorHAnsi" w:hAnsiTheme="minorHAnsi"/>
                <w:b/>
              </w:rPr>
              <w:t>Government Personnel</w:t>
            </w:r>
          </w:p>
        </w:tc>
        <w:tc>
          <w:tcPr>
            <w:tcW w:w="1980" w:type="dxa"/>
          </w:tcPr>
          <w:p w14:paraId="54C8E991" w14:textId="77777777" w:rsidR="0036590A" w:rsidRPr="004F5975" w:rsidRDefault="0036590A" w:rsidP="00ED4896">
            <w:pPr>
              <w:spacing w:line="276" w:lineRule="auto"/>
              <w:rPr>
                <w:rFonts w:asciiTheme="minorHAnsi" w:hAnsiTheme="minorHAnsi"/>
                <w:b/>
              </w:rPr>
            </w:pPr>
            <w:r w:rsidRPr="004F5975">
              <w:rPr>
                <w:rFonts w:asciiTheme="minorHAnsi" w:hAnsiTheme="minorHAnsi"/>
                <w:b/>
              </w:rPr>
              <w:t>Time Commitment</w:t>
            </w:r>
          </w:p>
        </w:tc>
        <w:tc>
          <w:tcPr>
            <w:tcW w:w="2610" w:type="dxa"/>
          </w:tcPr>
          <w:p w14:paraId="3AB5540A" w14:textId="77777777" w:rsidR="0036590A" w:rsidRPr="004F5975" w:rsidRDefault="0036590A" w:rsidP="00ED4896">
            <w:pPr>
              <w:spacing w:line="276" w:lineRule="auto"/>
              <w:rPr>
                <w:rFonts w:asciiTheme="minorHAnsi" w:hAnsiTheme="minorHAnsi"/>
                <w:b/>
              </w:rPr>
            </w:pPr>
            <w:r w:rsidRPr="004F5975">
              <w:rPr>
                <w:rFonts w:asciiTheme="minorHAnsi" w:hAnsiTheme="minorHAnsi"/>
                <w:b/>
              </w:rPr>
              <w:t>Hourly Basic Rate</w:t>
            </w:r>
          </w:p>
        </w:tc>
        <w:tc>
          <w:tcPr>
            <w:tcW w:w="1052" w:type="dxa"/>
          </w:tcPr>
          <w:p w14:paraId="5965E0D8" w14:textId="77777777" w:rsidR="0036590A" w:rsidRPr="004F5975" w:rsidRDefault="0036590A" w:rsidP="00ED4896">
            <w:pPr>
              <w:spacing w:line="276" w:lineRule="auto"/>
              <w:rPr>
                <w:rFonts w:asciiTheme="minorHAnsi" w:hAnsiTheme="minorHAnsi"/>
                <w:b/>
              </w:rPr>
            </w:pPr>
            <w:r w:rsidRPr="004F5975">
              <w:rPr>
                <w:rFonts w:asciiTheme="minorHAnsi" w:hAnsiTheme="minorHAnsi"/>
                <w:b/>
              </w:rPr>
              <w:t>Total</w:t>
            </w:r>
          </w:p>
        </w:tc>
      </w:tr>
      <w:tr w:rsidR="0036590A" w:rsidRPr="004F5975" w14:paraId="493AC003" w14:textId="77777777" w:rsidTr="00EC7767">
        <w:tc>
          <w:tcPr>
            <w:tcW w:w="2448" w:type="dxa"/>
          </w:tcPr>
          <w:p w14:paraId="37F962F5" w14:textId="77777777" w:rsidR="0036590A" w:rsidRPr="004F5975" w:rsidRDefault="0036590A" w:rsidP="00ED4896">
            <w:pPr>
              <w:spacing w:line="276" w:lineRule="auto"/>
              <w:rPr>
                <w:rFonts w:asciiTheme="minorHAnsi" w:hAnsiTheme="minorHAnsi"/>
              </w:rPr>
            </w:pPr>
            <w:r w:rsidRPr="004F5975">
              <w:rPr>
                <w:rFonts w:asciiTheme="minorHAnsi" w:hAnsiTheme="minorHAnsi"/>
              </w:rPr>
              <w:t>GS-14</w:t>
            </w:r>
          </w:p>
        </w:tc>
        <w:tc>
          <w:tcPr>
            <w:tcW w:w="1980" w:type="dxa"/>
          </w:tcPr>
          <w:p w14:paraId="75563016" w14:textId="28870C2D" w:rsidR="0036590A" w:rsidRPr="004F5975" w:rsidRDefault="00085CC6" w:rsidP="00ED4896">
            <w:pPr>
              <w:spacing w:line="276" w:lineRule="auto"/>
              <w:rPr>
                <w:rFonts w:asciiTheme="minorHAnsi" w:hAnsiTheme="minorHAnsi"/>
              </w:rPr>
            </w:pPr>
            <w:r w:rsidRPr="004F5975">
              <w:rPr>
                <w:rFonts w:asciiTheme="minorHAnsi" w:hAnsiTheme="minorHAnsi"/>
              </w:rPr>
              <w:t>10</w:t>
            </w:r>
            <w:r w:rsidR="0036590A" w:rsidRPr="004F5975">
              <w:rPr>
                <w:rFonts w:asciiTheme="minorHAnsi" w:hAnsiTheme="minorHAnsi"/>
              </w:rPr>
              <w:t>%</w:t>
            </w:r>
          </w:p>
        </w:tc>
        <w:tc>
          <w:tcPr>
            <w:tcW w:w="2610" w:type="dxa"/>
          </w:tcPr>
          <w:p w14:paraId="067FA917" w14:textId="77777777" w:rsidR="0036590A" w:rsidRPr="004F5975" w:rsidRDefault="0036590A" w:rsidP="00ED4896">
            <w:pPr>
              <w:spacing w:line="276" w:lineRule="auto"/>
              <w:rPr>
                <w:rFonts w:asciiTheme="minorHAnsi" w:hAnsiTheme="minorHAnsi"/>
              </w:rPr>
            </w:pPr>
            <w:r w:rsidRPr="004F5975">
              <w:rPr>
                <w:rFonts w:asciiTheme="minorHAnsi" w:hAnsiTheme="minorHAnsi"/>
              </w:rPr>
              <w:t>$48.41</w:t>
            </w:r>
          </w:p>
        </w:tc>
        <w:tc>
          <w:tcPr>
            <w:tcW w:w="1052" w:type="dxa"/>
          </w:tcPr>
          <w:p w14:paraId="6A869CD0" w14:textId="30276330" w:rsidR="0036590A" w:rsidRPr="004F5975" w:rsidRDefault="0036590A" w:rsidP="00085CC6">
            <w:pPr>
              <w:spacing w:line="276" w:lineRule="auto"/>
              <w:jc w:val="right"/>
              <w:rPr>
                <w:rFonts w:asciiTheme="minorHAnsi" w:hAnsiTheme="minorHAnsi"/>
              </w:rPr>
            </w:pPr>
            <w:r w:rsidRPr="004F5975">
              <w:rPr>
                <w:rFonts w:asciiTheme="minorHAnsi" w:hAnsiTheme="minorHAnsi"/>
              </w:rPr>
              <w:t>$</w:t>
            </w:r>
            <w:r w:rsidR="00085CC6" w:rsidRPr="004F5975">
              <w:rPr>
                <w:rFonts w:asciiTheme="minorHAnsi" w:hAnsiTheme="minorHAnsi"/>
              </w:rPr>
              <w:t>968</w:t>
            </w:r>
          </w:p>
        </w:tc>
      </w:tr>
      <w:tr w:rsidR="0036590A" w:rsidRPr="004F5975" w14:paraId="23E0CC1E" w14:textId="77777777" w:rsidTr="00EC7767">
        <w:tc>
          <w:tcPr>
            <w:tcW w:w="2448" w:type="dxa"/>
          </w:tcPr>
          <w:p w14:paraId="6DE514DE" w14:textId="77777777" w:rsidR="0036590A" w:rsidRPr="004F5975" w:rsidRDefault="0036590A" w:rsidP="00ED4896">
            <w:pPr>
              <w:spacing w:line="276" w:lineRule="auto"/>
              <w:rPr>
                <w:rFonts w:asciiTheme="minorHAnsi" w:hAnsiTheme="minorHAnsi"/>
              </w:rPr>
            </w:pPr>
            <w:r w:rsidRPr="004F5975">
              <w:rPr>
                <w:rFonts w:asciiTheme="minorHAnsi" w:hAnsiTheme="minorHAnsi"/>
              </w:rPr>
              <w:t>GS-15</w:t>
            </w:r>
          </w:p>
        </w:tc>
        <w:tc>
          <w:tcPr>
            <w:tcW w:w="1980" w:type="dxa"/>
          </w:tcPr>
          <w:p w14:paraId="085E8A6E" w14:textId="52B531F9" w:rsidR="0036590A" w:rsidRPr="004F5975" w:rsidRDefault="00085CC6" w:rsidP="00ED4896">
            <w:pPr>
              <w:spacing w:line="276" w:lineRule="auto"/>
              <w:rPr>
                <w:rFonts w:asciiTheme="minorHAnsi" w:hAnsiTheme="minorHAnsi"/>
              </w:rPr>
            </w:pPr>
            <w:r w:rsidRPr="004F5975">
              <w:rPr>
                <w:rFonts w:asciiTheme="minorHAnsi" w:hAnsiTheme="minorHAnsi"/>
              </w:rPr>
              <w:t>2</w:t>
            </w:r>
            <w:r w:rsidR="0036590A" w:rsidRPr="004F5975">
              <w:rPr>
                <w:rFonts w:asciiTheme="minorHAnsi" w:hAnsiTheme="minorHAnsi"/>
              </w:rPr>
              <w:t>%</w:t>
            </w:r>
          </w:p>
        </w:tc>
        <w:tc>
          <w:tcPr>
            <w:tcW w:w="2610" w:type="dxa"/>
          </w:tcPr>
          <w:p w14:paraId="2DF14227" w14:textId="77777777" w:rsidR="0036590A" w:rsidRPr="004F5975" w:rsidRDefault="0036590A" w:rsidP="00ED4896">
            <w:pPr>
              <w:spacing w:line="276" w:lineRule="auto"/>
              <w:rPr>
                <w:rFonts w:asciiTheme="minorHAnsi" w:hAnsiTheme="minorHAnsi"/>
              </w:rPr>
            </w:pPr>
            <w:r w:rsidRPr="004F5975">
              <w:rPr>
                <w:rFonts w:asciiTheme="minorHAnsi" w:hAnsiTheme="minorHAnsi"/>
              </w:rPr>
              <w:t>$64.54</w:t>
            </w:r>
          </w:p>
        </w:tc>
        <w:tc>
          <w:tcPr>
            <w:tcW w:w="1052" w:type="dxa"/>
          </w:tcPr>
          <w:p w14:paraId="1B83A1BF" w14:textId="2971CE03" w:rsidR="0036590A" w:rsidRPr="004F5975" w:rsidRDefault="0036590A" w:rsidP="00085CC6">
            <w:pPr>
              <w:spacing w:line="276" w:lineRule="auto"/>
              <w:jc w:val="right"/>
              <w:rPr>
                <w:rFonts w:asciiTheme="minorHAnsi" w:hAnsiTheme="minorHAnsi"/>
              </w:rPr>
            </w:pPr>
            <w:r w:rsidRPr="004F5975">
              <w:rPr>
                <w:rFonts w:asciiTheme="minorHAnsi" w:hAnsiTheme="minorHAnsi"/>
              </w:rPr>
              <w:t>$</w:t>
            </w:r>
            <w:r w:rsidR="00085CC6" w:rsidRPr="004F5975">
              <w:rPr>
                <w:rFonts w:asciiTheme="minorHAnsi" w:hAnsiTheme="minorHAnsi"/>
              </w:rPr>
              <w:t>258</w:t>
            </w:r>
          </w:p>
        </w:tc>
      </w:tr>
      <w:tr w:rsidR="0036590A" w:rsidRPr="004F5975" w14:paraId="363548C8" w14:textId="77777777" w:rsidTr="00EC7767">
        <w:tc>
          <w:tcPr>
            <w:tcW w:w="7038" w:type="dxa"/>
            <w:gridSpan w:val="3"/>
          </w:tcPr>
          <w:p w14:paraId="0203696D" w14:textId="77777777" w:rsidR="0036590A" w:rsidRPr="004F5975" w:rsidRDefault="0036590A" w:rsidP="00ED4896">
            <w:pPr>
              <w:spacing w:line="276" w:lineRule="auto"/>
              <w:rPr>
                <w:rFonts w:asciiTheme="minorHAnsi" w:hAnsiTheme="minorHAnsi"/>
                <w:b/>
              </w:rPr>
            </w:pPr>
            <w:r w:rsidRPr="004F5975">
              <w:rPr>
                <w:rFonts w:asciiTheme="minorHAnsi" w:hAnsiTheme="minorHAnsi"/>
                <w:b/>
              </w:rPr>
              <w:t>Subtotal, Government Personnel</w:t>
            </w:r>
          </w:p>
        </w:tc>
        <w:tc>
          <w:tcPr>
            <w:tcW w:w="1052" w:type="dxa"/>
          </w:tcPr>
          <w:p w14:paraId="57F03BDC" w14:textId="0F3FDD3E" w:rsidR="0036590A" w:rsidRPr="004F5975" w:rsidRDefault="00085CC6" w:rsidP="00257036">
            <w:pPr>
              <w:spacing w:line="276" w:lineRule="auto"/>
              <w:jc w:val="right"/>
              <w:rPr>
                <w:rFonts w:asciiTheme="minorHAnsi" w:hAnsiTheme="minorHAnsi"/>
              </w:rPr>
            </w:pPr>
            <w:r w:rsidRPr="004F5975">
              <w:rPr>
                <w:rFonts w:asciiTheme="minorHAnsi" w:hAnsiTheme="minorHAnsi"/>
              </w:rPr>
              <w:t>$1,226</w:t>
            </w:r>
          </w:p>
        </w:tc>
      </w:tr>
      <w:tr w:rsidR="0036590A" w:rsidRPr="004F5975" w14:paraId="23DF598A" w14:textId="77777777" w:rsidTr="00EC7767">
        <w:tc>
          <w:tcPr>
            <w:tcW w:w="7038" w:type="dxa"/>
            <w:gridSpan w:val="3"/>
          </w:tcPr>
          <w:p w14:paraId="3535F3AE" w14:textId="77777777" w:rsidR="0036590A" w:rsidRPr="004F5975" w:rsidRDefault="0036590A" w:rsidP="00ED4896">
            <w:pPr>
              <w:rPr>
                <w:rFonts w:asciiTheme="minorHAnsi" w:hAnsiTheme="minorHAnsi"/>
                <w:b/>
              </w:rPr>
            </w:pPr>
            <w:r w:rsidRPr="004F5975">
              <w:rPr>
                <w:rFonts w:asciiTheme="minorHAnsi" w:hAnsiTheme="minorHAnsi"/>
                <w:b/>
              </w:rPr>
              <w:t>Contract Costs</w:t>
            </w:r>
          </w:p>
        </w:tc>
        <w:tc>
          <w:tcPr>
            <w:tcW w:w="1052" w:type="dxa"/>
          </w:tcPr>
          <w:p w14:paraId="71D21793" w14:textId="77340932" w:rsidR="0036590A" w:rsidRPr="004F5975" w:rsidRDefault="001D5BEB" w:rsidP="00ED4896">
            <w:pPr>
              <w:rPr>
                <w:rFonts w:asciiTheme="minorHAnsi" w:hAnsiTheme="minorHAnsi"/>
              </w:rPr>
            </w:pPr>
            <w:r w:rsidRPr="004F5975">
              <w:rPr>
                <w:rFonts w:asciiTheme="minorHAnsi" w:hAnsiTheme="minorHAnsi"/>
              </w:rPr>
              <w:t>$12</w:t>
            </w:r>
            <w:r w:rsidR="000F1B74" w:rsidRPr="004F5975">
              <w:rPr>
                <w:rFonts w:asciiTheme="minorHAnsi" w:hAnsiTheme="minorHAnsi"/>
              </w:rPr>
              <w:t>4,511</w:t>
            </w:r>
          </w:p>
        </w:tc>
      </w:tr>
      <w:tr w:rsidR="0036590A" w:rsidRPr="004F5975" w14:paraId="65CF2BDF" w14:textId="77777777" w:rsidTr="00EC7767">
        <w:tc>
          <w:tcPr>
            <w:tcW w:w="7038" w:type="dxa"/>
            <w:gridSpan w:val="3"/>
          </w:tcPr>
          <w:p w14:paraId="4A7AD5C7" w14:textId="77777777" w:rsidR="0036590A" w:rsidRPr="004F5975" w:rsidRDefault="0036590A" w:rsidP="00ED4896">
            <w:pPr>
              <w:rPr>
                <w:rFonts w:asciiTheme="minorHAnsi" w:hAnsiTheme="minorHAnsi"/>
                <w:b/>
              </w:rPr>
            </w:pPr>
            <w:r w:rsidRPr="004F5975">
              <w:rPr>
                <w:rFonts w:asciiTheme="minorHAnsi" w:hAnsiTheme="minorHAnsi"/>
                <w:b/>
              </w:rPr>
              <w:t>Total Costs</w:t>
            </w:r>
          </w:p>
        </w:tc>
        <w:tc>
          <w:tcPr>
            <w:tcW w:w="1052" w:type="dxa"/>
          </w:tcPr>
          <w:p w14:paraId="65681A8B" w14:textId="4A7A29EF" w:rsidR="0036590A" w:rsidRPr="004F5975" w:rsidRDefault="001D5BEB" w:rsidP="00D653D1">
            <w:pPr>
              <w:rPr>
                <w:rFonts w:asciiTheme="minorHAnsi" w:hAnsiTheme="minorHAnsi"/>
              </w:rPr>
            </w:pPr>
            <w:r w:rsidRPr="004F5975">
              <w:rPr>
                <w:rFonts w:asciiTheme="minorHAnsi" w:hAnsiTheme="minorHAnsi"/>
              </w:rPr>
              <w:t>$12</w:t>
            </w:r>
            <w:r w:rsidR="007B4804" w:rsidRPr="004F5975">
              <w:rPr>
                <w:rFonts w:asciiTheme="minorHAnsi" w:hAnsiTheme="minorHAnsi"/>
              </w:rPr>
              <w:t>5,737</w:t>
            </w:r>
          </w:p>
        </w:tc>
      </w:tr>
    </w:tbl>
    <w:p w14:paraId="57D300FF" w14:textId="77777777" w:rsidR="0036590A" w:rsidRPr="004F5975" w:rsidRDefault="0036590A" w:rsidP="00ED4896">
      <w:pPr>
        <w:spacing w:after="0"/>
        <w:rPr>
          <w:rFonts w:asciiTheme="minorHAnsi" w:hAnsiTheme="minorHAnsi"/>
        </w:rPr>
      </w:pPr>
    </w:p>
    <w:p w14:paraId="54DA218F" w14:textId="6B030CEA" w:rsidR="005717C5" w:rsidRPr="004F5975" w:rsidRDefault="00633969" w:rsidP="00ED4896">
      <w:pPr>
        <w:spacing w:after="0"/>
        <w:rPr>
          <w:rFonts w:asciiTheme="minorHAnsi" w:hAnsiTheme="minorHAnsi"/>
        </w:rPr>
      </w:pPr>
      <w:r w:rsidRPr="004F5975">
        <w:rPr>
          <w:rFonts w:asciiTheme="minorHAnsi" w:hAnsiTheme="minorHAnsi"/>
        </w:rPr>
        <w:t>Contractors on CDC/OSH’s behalf will conduct the majority of data collection activities</w:t>
      </w:r>
      <w:r w:rsidR="005717C5" w:rsidRPr="004F5975">
        <w:rPr>
          <w:rFonts w:asciiTheme="minorHAnsi" w:hAnsiTheme="minorHAnsi"/>
        </w:rPr>
        <w:t xml:space="preserve">.  The total cost of the data collection contractors is </w:t>
      </w:r>
      <w:r w:rsidR="001D5BEB" w:rsidRPr="004F5975">
        <w:rPr>
          <w:rFonts w:asciiTheme="minorHAnsi" w:hAnsiTheme="minorHAnsi"/>
        </w:rPr>
        <w:t>$12</w:t>
      </w:r>
      <w:r w:rsidR="00BC452F" w:rsidRPr="004F5975">
        <w:rPr>
          <w:rFonts w:asciiTheme="minorHAnsi" w:hAnsiTheme="minorHAnsi"/>
        </w:rPr>
        <w:t>4,511</w:t>
      </w:r>
      <w:r w:rsidR="005717C5" w:rsidRPr="004F5975">
        <w:rPr>
          <w:rFonts w:asciiTheme="minorHAnsi" w:hAnsiTheme="minorHAnsi"/>
        </w:rPr>
        <w:t>, which includes consultation, instrument design and development, recruitment, data collection, analyses, and reporting</w:t>
      </w:r>
      <w:r w:rsidR="00ED4F05" w:rsidRPr="004F5975">
        <w:rPr>
          <w:rFonts w:asciiTheme="minorHAnsi" w:hAnsiTheme="minorHAnsi"/>
        </w:rPr>
        <w:t xml:space="preserve">. </w:t>
      </w:r>
      <w:r w:rsidRPr="004F5975">
        <w:rPr>
          <w:rFonts w:asciiTheme="minorHAnsi" w:hAnsiTheme="minorHAnsi"/>
        </w:rPr>
        <w:t>Toluna will collect the data from the respondents</w:t>
      </w:r>
      <w:r w:rsidR="005717C5" w:rsidRPr="004F5975">
        <w:rPr>
          <w:rFonts w:asciiTheme="minorHAnsi" w:hAnsiTheme="minorHAnsi"/>
        </w:rPr>
        <w:t xml:space="preserve">.  Activities are coordinated through a contract with the Plowshare Group, a specialist in media campaigns.  </w:t>
      </w:r>
    </w:p>
    <w:p w14:paraId="4F464C81" w14:textId="77777777" w:rsidR="005717C5" w:rsidRPr="004F5975" w:rsidRDefault="005717C5" w:rsidP="00ED4896">
      <w:pPr>
        <w:spacing w:after="0"/>
        <w:rPr>
          <w:rFonts w:asciiTheme="minorHAnsi" w:hAnsiTheme="minorHAnsi"/>
        </w:rPr>
      </w:pPr>
    </w:p>
    <w:p w14:paraId="56F1DDBC" w14:textId="4BA79728" w:rsidR="005717C5" w:rsidRPr="004F5975" w:rsidRDefault="005717C5" w:rsidP="00ED4896">
      <w:pPr>
        <w:spacing w:after="0"/>
        <w:rPr>
          <w:rFonts w:asciiTheme="minorHAnsi" w:hAnsiTheme="minorHAnsi"/>
        </w:rPr>
      </w:pPr>
      <w:r w:rsidRPr="004F5975">
        <w:rPr>
          <w:rFonts w:asciiTheme="minorHAnsi" w:hAnsiTheme="minorHAnsi"/>
        </w:rPr>
        <w:t xml:space="preserve">The grand total cost for the project, including government and contractor cost, is </w:t>
      </w:r>
      <w:r w:rsidR="001D5BEB" w:rsidRPr="004F5975">
        <w:rPr>
          <w:rFonts w:asciiTheme="minorHAnsi" w:hAnsiTheme="minorHAnsi"/>
        </w:rPr>
        <w:t>$12</w:t>
      </w:r>
      <w:r w:rsidR="007B4804" w:rsidRPr="004F5975">
        <w:rPr>
          <w:rFonts w:asciiTheme="minorHAnsi" w:hAnsiTheme="minorHAnsi"/>
        </w:rPr>
        <w:t>5,737</w:t>
      </w:r>
      <w:r w:rsidRPr="004F5975">
        <w:rPr>
          <w:rFonts w:asciiTheme="minorHAnsi" w:hAnsiTheme="minorHAnsi"/>
        </w:rPr>
        <w:t xml:space="preserve">. </w:t>
      </w:r>
    </w:p>
    <w:p w14:paraId="17D44C37" w14:textId="77777777" w:rsidR="00516162" w:rsidRPr="004F5975" w:rsidRDefault="00DD2D1D" w:rsidP="00ED4896">
      <w:pPr>
        <w:tabs>
          <w:tab w:val="left" w:pos="1215"/>
        </w:tabs>
        <w:spacing w:after="0"/>
        <w:rPr>
          <w:rFonts w:asciiTheme="minorHAnsi" w:hAnsiTheme="minorHAnsi"/>
          <w:b/>
        </w:rPr>
      </w:pPr>
      <w:r w:rsidRPr="004F5975">
        <w:rPr>
          <w:rFonts w:asciiTheme="minorHAnsi" w:hAnsiTheme="minorHAnsi"/>
          <w:b/>
        </w:rPr>
        <w:tab/>
      </w:r>
    </w:p>
    <w:p w14:paraId="467CA86E" w14:textId="77777777" w:rsidR="00044A5F" w:rsidRPr="004F5975" w:rsidRDefault="00044A5F" w:rsidP="00D52C23">
      <w:pPr>
        <w:pStyle w:val="Heading2"/>
      </w:pPr>
      <w:r w:rsidRPr="004F5975">
        <w:t>A.15</w:t>
      </w:r>
      <w:r w:rsidRPr="004F5975">
        <w:tab/>
        <w:t>Explanation for Program Changes or Adjustments</w:t>
      </w:r>
    </w:p>
    <w:p w14:paraId="3756649F" w14:textId="77777777" w:rsidR="007F1ACE" w:rsidRPr="004F5975" w:rsidRDefault="007F1ACE" w:rsidP="00ED4896">
      <w:pPr>
        <w:spacing w:after="0"/>
        <w:rPr>
          <w:rFonts w:asciiTheme="minorHAnsi" w:hAnsiTheme="minorHAnsi"/>
        </w:rPr>
      </w:pPr>
    </w:p>
    <w:p w14:paraId="085EE761" w14:textId="77777777" w:rsidR="00044A5F" w:rsidRPr="004F5975" w:rsidRDefault="002351F6" w:rsidP="00ED4896">
      <w:pPr>
        <w:spacing w:after="0"/>
        <w:rPr>
          <w:rFonts w:asciiTheme="minorHAnsi" w:hAnsiTheme="minorHAnsi"/>
        </w:rPr>
      </w:pPr>
      <w:r w:rsidRPr="004F5975">
        <w:rPr>
          <w:rFonts w:asciiTheme="minorHAnsi" w:hAnsiTheme="minorHAnsi"/>
        </w:rPr>
        <w:t>This is a new</w:t>
      </w:r>
      <w:r w:rsidR="00045A81" w:rsidRPr="004F5975">
        <w:rPr>
          <w:rFonts w:asciiTheme="minorHAnsi" w:hAnsiTheme="minorHAnsi"/>
        </w:rPr>
        <w:t xml:space="preserve"> </w:t>
      </w:r>
      <w:r w:rsidR="005D2A18" w:rsidRPr="004F5975">
        <w:rPr>
          <w:rFonts w:asciiTheme="minorHAnsi" w:hAnsiTheme="minorHAnsi"/>
        </w:rPr>
        <w:t>data collection.</w:t>
      </w:r>
    </w:p>
    <w:p w14:paraId="3BDF2FE2" w14:textId="77777777" w:rsidR="00A37892" w:rsidRPr="004F5975" w:rsidRDefault="00A37892" w:rsidP="00ED4896">
      <w:pPr>
        <w:spacing w:after="0"/>
        <w:rPr>
          <w:rFonts w:asciiTheme="minorHAnsi" w:hAnsiTheme="minorHAnsi"/>
          <w:b/>
        </w:rPr>
      </w:pPr>
    </w:p>
    <w:p w14:paraId="7C3CBB0D" w14:textId="77777777" w:rsidR="00044A5F" w:rsidRPr="004F5975" w:rsidRDefault="00044A5F" w:rsidP="00D52C23">
      <w:pPr>
        <w:pStyle w:val="Heading2"/>
      </w:pPr>
      <w:r w:rsidRPr="004F5975">
        <w:t>A.16</w:t>
      </w:r>
      <w:r w:rsidRPr="004F5975">
        <w:tab/>
        <w:t>Plans for Tabulation and Publication and Project Time Schedule</w:t>
      </w:r>
    </w:p>
    <w:p w14:paraId="72F3D9F0" w14:textId="0D7E3738" w:rsidR="00823CF0" w:rsidRPr="004F5975" w:rsidRDefault="00D52C23" w:rsidP="004E19BB">
      <w:pPr>
        <w:spacing w:after="0"/>
        <w:rPr>
          <w:rFonts w:asciiTheme="minorHAnsi" w:hAnsiTheme="minorHAnsi"/>
        </w:rPr>
      </w:pPr>
      <w:r w:rsidRPr="004F5975">
        <w:rPr>
          <w:rFonts w:asciiTheme="minorHAnsi" w:hAnsiTheme="minorHAnsi"/>
        </w:rPr>
        <w:t xml:space="preserve">The information </w:t>
      </w:r>
      <w:proofErr w:type="gramStart"/>
      <w:r w:rsidRPr="004F5975">
        <w:rPr>
          <w:rFonts w:asciiTheme="minorHAnsi" w:hAnsiTheme="minorHAnsi"/>
        </w:rPr>
        <w:t>will be used</w:t>
      </w:r>
      <w:proofErr w:type="gramEnd"/>
      <w:r w:rsidRPr="004F5975">
        <w:rPr>
          <w:rFonts w:asciiTheme="minorHAnsi" w:hAnsiTheme="minorHAnsi"/>
        </w:rPr>
        <w:t xml:space="preserve"> to inform health communication </w:t>
      </w:r>
      <w:r w:rsidR="00125E05" w:rsidRPr="004F5975">
        <w:rPr>
          <w:rFonts w:asciiTheme="minorHAnsi" w:hAnsiTheme="minorHAnsi"/>
        </w:rPr>
        <w:t>strategies across</w:t>
      </w:r>
      <w:r w:rsidRPr="004F5975">
        <w:rPr>
          <w:rFonts w:asciiTheme="minorHAnsi" w:hAnsiTheme="minorHAnsi"/>
        </w:rPr>
        <w:t xml:space="preserve"> OSH.  </w:t>
      </w:r>
      <w:r w:rsidR="00F30B4D" w:rsidRPr="004F5975">
        <w:rPr>
          <w:rFonts w:asciiTheme="minorHAnsi" w:hAnsiTheme="minorHAnsi"/>
        </w:rPr>
        <w:t>The analysis will examine overall levels of perceived effectiveness of the creative materials under test, as measured by the frequency of respondents’ reporting that the materials were believable,</w:t>
      </w:r>
      <w:r w:rsidR="001D54FA" w:rsidRPr="004F5975">
        <w:rPr>
          <w:rFonts w:asciiTheme="minorHAnsi" w:hAnsiTheme="minorHAnsi"/>
        </w:rPr>
        <w:t xml:space="preserve"> informative, understandable,</w:t>
      </w:r>
      <w:r w:rsidR="00F30B4D" w:rsidRPr="004F5975">
        <w:rPr>
          <w:rFonts w:asciiTheme="minorHAnsi" w:hAnsiTheme="minorHAnsi"/>
        </w:rPr>
        <w:t xml:space="preserve"> </w:t>
      </w:r>
      <w:proofErr w:type="gramStart"/>
      <w:r w:rsidR="00F30B4D" w:rsidRPr="004F5975">
        <w:rPr>
          <w:rFonts w:asciiTheme="minorHAnsi" w:hAnsiTheme="minorHAnsi"/>
        </w:rPr>
        <w:t>attention-grabbing</w:t>
      </w:r>
      <w:proofErr w:type="gramEnd"/>
      <w:r w:rsidR="00F30B4D" w:rsidRPr="004F5975">
        <w:rPr>
          <w:rFonts w:asciiTheme="minorHAnsi" w:hAnsiTheme="minorHAnsi"/>
        </w:rPr>
        <w:t xml:space="preserve">, credible, </w:t>
      </w:r>
      <w:r w:rsidR="001D54FA" w:rsidRPr="004F5975">
        <w:rPr>
          <w:rFonts w:asciiTheme="minorHAnsi" w:hAnsiTheme="minorHAnsi"/>
        </w:rPr>
        <w:t xml:space="preserve">and </w:t>
      </w:r>
      <w:r w:rsidR="00F30B4D" w:rsidRPr="004F5975">
        <w:rPr>
          <w:rFonts w:asciiTheme="minorHAnsi" w:hAnsiTheme="minorHAnsi"/>
        </w:rPr>
        <w:t>motivational</w:t>
      </w:r>
      <w:r w:rsidR="001D54FA" w:rsidRPr="004F5975">
        <w:rPr>
          <w:rFonts w:asciiTheme="minorHAnsi" w:hAnsiTheme="minorHAnsi"/>
        </w:rPr>
        <w:t>.</w:t>
      </w:r>
      <w:r w:rsidR="00C74682" w:rsidRPr="004F5975">
        <w:rPr>
          <w:rFonts w:asciiTheme="minorHAnsi" w:hAnsiTheme="minorHAnsi"/>
        </w:rPr>
        <w:t xml:space="preserve"> </w:t>
      </w:r>
      <w:r w:rsidR="00F30B4D" w:rsidRPr="004F5975">
        <w:rPr>
          <w:rFonts w:asciiTheme="minorHAnsi" w:hAnsiTheme="minorHAnsi"/>
        </w:rPr>
        <w:t xml:space="preserve">We will also analyze qualitative open-ended responses for the respondents’ answers to open-ended questions, such as respondents’ perceptions of the ‘main message’ of the ad, concerns about the ad, as well as likes and dislikes.  Here we will look for commonalities and differences in terms of message interpretation by different segments, and for common themes in terms of elements that resonate well or poorly with respondents.  We will examine overall levels of respondent motivation in response to the ads, as measured by the frequency of responses to whether they would talk to someone else about the ad or if the ad would make them take some other action (quit smoking, encourage someone to quit smoking, call the 1-800 Quitline, go online, etc.).  </w:t>
      </w:r>
      <w:r w:rsidR="004E19BB" w:rsidRPr="004F5975">
        <w:rPr>
          <w:rFonts w:asciiTheme="minorHAnsi" w:hAnsiTheme="minorHAnsi"/>
        </w:rPr>
        <w:t xml:space="preserve">Our findings from these analyses </w:t>
      </w:r>
      <w:proofErr w:type="gramStart"/>
      <w:r w:rsidR="004E19BB" w:rsidRPr="004F5975">
        <w:rPr>
          <w:rFonts w:asciiTheme="minorHAnsi" w:hAnsiTheme="minorHAnsi"/>
        </w:rPr>
        <w:t>will be used</w:t>
      </w:r>
      <w:proofErr w:type="gramEnd"/>
      <w:r w:rsidR="00823CF0" w:rsidRPr="004F5975">
        <w:rPr>
          <w:rFonts w:asciiTheme="minorHAnsi" w:hAnsiTheme="minorHAnsi"/>
        </w:rPr>
        <w:t xml:space="preserve"> to revise the ads.</w:t>
      </w:r>
    </w:p>
    <w:p w14:paraId="4427EA40" w14:textId="77777777" w:rsidR="00F30B4D" w:rsidRPr="004F5975" w:rsidRDefault="00F30B4D" w:rsidP="00D52C23">
      <w:pPr>
        <w:spacing w:after="0"/>
        <w:rPr>
          <w:rFonts w:asciiTheme="minorHAnsi" w:hAnsiTheme="minorHAnsi"/>
        </w:rPr>
      </w:pPr>
    </w:p>
    <w:p w14:paraId="4A5264DA" w14:textId="4B580CFA" w:rsidR="00F30B4D" w:rsidRPr="004F5975" w:rsidRDefault="007B4804" w:rsidP="00D52C23">
      <w:pPr>
        <w:spacing w:after="0"/>
        <w:rPr>
          <w:rFonts w:asciiTheme="minorHAnsi" w:hAnsiTheme="minorHAnsi"/>
        </w:rPr>
      </w:pPr>
      <w:r w:rsidRPr="004F5975">
        <w:rPr>
          <w:rFonts w:asciiTheme="minorHAnsi" w:hAnsiTheme="minorHAnsi"/>
        </w:rPr>
        <w:t>Estimat</w:t>
      </w:r>
      <w:r w:rsidR="00F30B4D" w:rsidRPr="004F5975">
        <w:rPr>
          <w:rFonts w:asciiTheme="minorHAnsi" w:hAnsiTheme="minorHAnsi"/>
        </w:rPr>
        <w:t xml:space="preserve">ing an OMB approval date of </w:t>
      </w:r>
      <w:r w:rsidR="00EB63B4" w:rsidRPr="004F5975">
        <w:rPr>
          <w:rFonts w:asciiTheme="minorHAnsi" w:hAnsiTheme="minorHAnsi"/>
        </w:rPr>
        <w:t>March</w:t>
      </w:r>
      <w:r w:rsidR="00F30B4D" w:rsidRPr="004F5975">
        <w:rPr>
          <w:rFonts w:asciiTheme="minorHAnsi" w:hAnsiTheme="minorHAnsi"/>
        </w:rPr>
        <w:t xml:space="preserve"> </w:t>
      </w:r>
      <w:r w:rsidR="00CC1401">
        <w:rPr>
          <w:rFonts w:asciiTheme="minorHAnsi" w:hAnsiTheme="minorHAnsi"/>
        </w:rPr>
        <w:t>28</w:t>
      </w:r>
      <w:r w:rsidR="00F30B4D" w:rsidRPr="004F5975">
        <w:rPr>
          <w:rFonts w:asciiTheme="minorHAnsi" w:hAnsiTheme="minorHAnsi"/>
        </w:rPr>
        <w:t>, 201</w:t>
      </w:r>
      <w:r w:rsidR="00EB63B4" w:rsidRPr="004F5975">
        <w:rPr>
          <w:rFonts w:asciiTheme="minorHAnsi" w:hAnsiTheme="minorHAnsi"/>
        </w:rPr>
        <w:t>4</w:t>
      </w:r>
      <w:r w:rsidR="00F30B4D" w:rsidRPr="004F5975">
        <w:rPr>
          <w:rFonts w:asciiTheme="minorHAnsi" w:hAnsiTheme="minorHAnsi"/>
        </w:rPr>
        <w:t xml:space="preserve">, we plan to begin the information collection activity for the </w:t>
      </w:r>
      <w:r w:rsidR="00B27862" w:rsidRPr="004F5975">
        <w:rPr>
          <w:rFonts w:asciiTheme="minorHAnsi" w:hAnsiTheme="minorHAnsi"/>
        </w:rPr>
        <w:t>testing of the</w:t>
      </w:r>
      <w:r w:rsidR="00F30B4D" w:rsidRPr="004F5975">
        <w:rPr>
          <w:rFonts w:asciiTheme="minorHAnsi" w:hAnsiTheme="minorHAnsi"/>
        </w:rPr>
        <w:t xml:space="preserve"> ads </w:t>
      </w:r>
      <w:r w:rsidR="0098770B" w:rsidRPr="004F5975">
        <w:rPr>
          <w:rFonts w:asciiTheme="minorHAnsi" w:hAnsiTheme="minorHAnsi"/>
        </w:rPr>
        <w:t xml:space="preserve">on </w:t>
      </w:r>
      <w:r w:rsidR="00EB63B4" w:rsidRPr="004F5975">
        <w:rPr>
          <w:rFonts w:asciiTheme="minorHAnsi" w:hAnsiTheme="minorHAnsi"/>
        </w:rPr>
        <w:t>the same day</w:t>
      </w:r>
      <w:r w:rsidR="00651482" w:rsidRPr="004F5975">
        <w:rPr>
          <w:rFonts w:asciiTheme="minorHAnsi" w:hAnsiTheme="minorHAnsi"/>
        </w:rPr>
        <w:t xml:space="preserve">.  </w:t>
      </w:r>
      <w:r w:rsidR="00F30B4D" w:rsidRPr="004F5975">
        <w:rPr>
          <w:rFonts w:asciiTheme="minorHAnsi" w:hAnsiTheme="minorHAnsi"/>
        </w:rPr>
        <w:t xml:space="preserve">We are aiming for a campaign launch date of one or more of these </w:t>
      </w:r>
      <w:r w:rsidR="00F46535" w:rsidRPr="004F5975">
        <w:rPr>
          <w:rFonts w:asciiTheme="minorHAnsi" w:hAnsiTheme="minorHAnsi"/>
        </w:rPr>
        <w:t>ads</w:t>
      </w:r>
      <w:r w:rsidR="00F30B4D" w:rsidRPr="004F5975">
        <w:rPr>
          <w:rFonts w:asciiTheme="minorHAnsi" w:hAnsiTheme="minorHAnsi"/>
        </w:rPr>
        <w:t xml:space="preserve"> of </w:t>
      </w:r>
      <w:r w:rsidR="00EB63B4" w:rsidRPr="004F5975">
        <w:rPr>
          <w:rFonts w:asciiTheme="minorHAnsi" w:hAnsiTheme="minorHAnsi"/>
        </w:rPr>
        <w:t>June</w:t>
      </w:r>
      <w:r w:rsidR="00F30B4D" w:rsidRPr="004F5975">
        <w:rPr>
          <w:rFonts w:asciiTheme="minorHAnsi" w:hAnsiTheme="minorHAnsi"/>
        </w:rPr>
        <w:t xml:space="preserve"> </w:t>
      </w:r>
      <w:r w:rsidR="00CC1401">
        <w:rPr>
          <w:rFonts w:asciiTheme="minorHAnsi" w:hAnsiTheme="minorHAnsi"/>
        </w:rPr>
        <w:t>16</w:t>
      </w:r>
      <w:r w:rsidR="004F5E62" w:rsidRPr="004F5975">
        <w:rPr>
          <w:rFonts w:asciiTheme="minorHAnsi" w:hAnsiTheme="minorHAnsi"/>
        </w:rPr>
        <w:t>, 2014,</w:t>
      </w:r>
      <w:r w:rsidR="00F30B4D" w:rsidRPr="004F5975">
        <w:rPr>
          <w:rFonts w:asciiTheme="minorHAnsi" w:hAnsiTheme="minorHAnsi"/>
        </w:rPr>
        <w:t xml:space="preserve"> and multiple steps are required between approval of this rough-cut </w:t>
      </w:r>
      <w:r w:rsidR="00323706" w:rsidRPr="004F5975">
        <w:rPr>
          <w:rFonts w:asciiTheme="minorHAnsi" w:hAnsiTheme="minorHAnsi"/>
        </w:rPr>
        <w:t>testing activity</w:t>
      </w:r>
      <w:r w:rsidR="00F30B4D" w:rsidRPr="004F5975">
        <w:rPr>
          <w:rFonts w:asciiTheme="minorHAnsi" w:hAnsiTheme="minorHAnsi"/>
        </w:rPr>
        <w:t xml:space="preserve"> and the launch in order to meet that target date.</w:t>
      </w:r>
      <w:r w:rsidR="004E19BB" w:rsidRPr="004F5975">
        <w:rPr>
          <w:rFonts w:asciiTheme="minorHAnsi" w:hAnsiTheme="minorHAnsi"/>
        </w:rPr>
        <w:t xml:space="preserve"> </w:t>
      </w:r>
    </w:p>
    <w:p w14:paraId="39640A5C" w14:textId="77777777" w:rsidR="005717C5" w:rsidRPr="004F5975" w:rsidRDefault="005717C5" w:rsidP="00ED4896">
      <w:pPr>
        <w:spacing w:after="0"/>
        <w:rPr>
          <w:rFonts w:asciiTheme="minorHAnsi" w:hAnsiTheme="minorHAnsi"/>
          <w:b/>
        </w:rPr>
      </w:pPr>
    </w:p>
    <w:p w14:paraId="4DEE37C6" w14:textId="4BD1F668" w:rsidR="005717C5" w:rsidRPr="004F5975" w:rsidRDefault="005717C5" w:rsidP="00F30B4D">
      <w:pPr>
        <w:pStyle w:val="Heading3"/>
      </w:pPr>
      <w:r w:rsidRPr="004F5975">
        <w:t xml:space="preserve">Table A.16.A.  </w:t>
      </w:r>
      <w:r w:rsidR="000F1B74" w:rsidRPr="004F5975">
        <w:t xml:space="preserve">Estimated </w:t>
      </w:r>
      <w:r w:rsidRPr="004F5975">
        <w:t xml:space="preserve">Timeline  </w:t>
      </w:r>
    </w:p>
    <w:tbl>
      <w:tblPr>
        <w:tblW w:w="7760"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6284"/>
        <w:gridCol w:w="1476"/>
      </w:tblGrid>
      <w:tr w:rsidR="004545E4" w:rsidRPr="004F5975" w14:paraId="6A8FCE77" w14:textId="77777777" w:rsidTr="00F91F04">
        <w:trPr>
          <w:trHeight w:val="560"/>
        </w:trPr>
        <w:tc>
          <w:tcPr>
            <w:tcW w:w="0" w:type="auto"/>
            <w:tcBorders>
              <w:top w:val="single" w:sz="8" w:space="0" w:color="auto"/>
              <w:bottom w:val="single" w:sz="8" w:space="0" w:color="auto"/>
              <w:right w:val="single" w:sz="8" w:space="0" w:color="auto"/>
            </w:tcBorders>
            <w:shd w:val="clear" w:color="auto" w:fill="BFBFBF"/>
            <w:hideMark/>
          </w:tcPr>
          <w:p w14:paraId="05EABE3E" w14:textId="77777777" w:rsidR="004545E4" w:rsidRPr="004F5975" w:rsidRDefault="004545E4" w:rsidP="00F91F04">
            <w:pPr>
              <w:spacing w:after="0" w:line="240" w:lineRule="auto"/>
              <w:jc w:val="center"/>
              <w:rPr>
                <w:rFonts w:asciiTheme="minorHAnsi" w:eastAsia="Times New Roman" w:hAnsiTheme="minorHAnsi"/>
              </w:rPr>
            </w:pPr>
            <w:r w:rsidRPr="00AA058E">
              <w:rPr>
                <w:rFonts w:asciiTheme="minorHAnsi" w:hAnsiTheme="minorHAnsi"/>
                <w:b/>
                <w:i/>
                <w:shd w:val="clear" w:color="auto" w:fill="BFBFBF"/>
              </w:rPr>
              <w:lastRenderedPageBreak/>
              <w:t>Task</w:t>
            </w:r>
          </w:p>
        </w:tc>
        <w:tc>
          <w:tcPr>
            <w:tcW w:w="0" w:type="auto"/>
            <w:tcBorders>
              <w:top w:val="single" w:sz="8" w:space="0" w:color="auto"/>
              <w:left w:val="single" w:sz="8" w:space="0" w:color="auto"/>
              <w:bottom w:val="single" w:sz="8" w:space="0" w:color="auto"/>
            </w:tcBorders>
            <w:shd w:val="clear" w:color="auto" w:fill="BFBFBF"/>
            <w:hideMark/>
          </w:tcPr>
          <w:p w14:paraId="1990FEE8" w14:textId="77777777" w:rsidR="004545E4" w:rsidRPr="004F5975" w:rsidRDefault="004545E4" w:rsidP="00F91F04">
            <w:pPr>
              <w:spacing w:after="0" w:line="240" w:lineRule="auto"/>
              <w:jc w:val="center"/>
              <w:rPr>
                <w:rFonts w:asciiTheme="minorHAnsi" w:eastAsia="Times New Roman" w:hAnsiTheme="minorHAnsi"/>
              </w:rPr>
            </w:pPr>
            <w:r w:rsidRPr="00AA058E">
              <w:rPr>
                <w:rFonts w:asciiTheme="minorHAnsi" w:hAnsiTheme="minorHAnsi"/>
                <w:b/>
                <w:i/>
                <w:shd w:val="clear" w:color="auto" w:fill="BFBFBF"/>
              </w:rPr>
              <w:t>Approximate</w:t>
            </w:r>
            <w:r w:rsidRPr="00AA058E">
              <w:rPr>
                <w:rFonts w:asciiTheme="minorHAnsi" w:hAnsiTheme="minorHAnsi"/>
                <w:b/>
                <w:i/>
                <w:shd w:val="clear" w:color="auto" w:fill="BFBFBF"/>
              </w:rPr>
              <w:br/>
              <w:t> Due Date</w:t>
            </w:r>
          </w:p>
        </w:tc>
      </w:tr>
      <w:tr w:rsidR="004545E4" w:rsidRPr="004F5975" w14:paraId="159B5D9C" w14:textId="77777777" w:rsidTr="00F91F04">
        <w:trPr>
          <w:trHeight w:val="185"/>
        </w:trPr>
        <w:tc>
          <w:tcPr>
            <w:tcW w:w="0" w:type="auto"/>
            <w:tcBorders>
              <w:top w:val="single" w:sz="8" w:space="0" w:color="auto"/>
              <w:bottom w:val="single" w:sz="8" w:space="0" w:color="auto"/>
              <w:right w:val="single" w:sz="8" w:space="0" w:color="auto"/>
            </w:tcBorders>
            <w:hideMark/>
          </w:tcPr>
          <w:p w14:paraId="29F0904F" w14:textId="7CCF6425" w:rsidR="004545E4" w:rsidRPr="004F5975" w:rsidRDefault="004545E4" w:rsidP="00C8367E">
            <w:pPr>
              <w:spacing w:after="0" w:line="240" w:lineRule="auto"/>
              <w:rPr>
                <w:rFonts w:asciiTheme="minorHAnsi" w:eastAsia="Times New Roman" w:hAnsiTheme="minorHAnsi"/>
              </w:rPr>
            </w:pPr>
            <w:r w:rsidRPr="00AA058E">
              <w:rPr>
                <w:rFonts w:asciiTheme="minorHAnsi" w:hAnsiTheme="minorHAnsi"/>
              </w:rPr>
              <w:t xml:space="preserve">CDC submits </w:t>
            </w:r>
            <w:r w:rsidR="00C8367E">
              <w:rPr>
                <w:rFonts w:asciiTheme="minorHAnsi" w:hAnsiTheme="minorHAnsi"/>
              </w:rPr>
              <w:t>information collection request</w:t>
            </w:r>
            <w:r w:rsidR="00C8367E" w:rsidRPr="00AA058E">
              <w:rPr>
                <w:rFonts w:asciiTheme="minorHAnsi" w:hAnsiTheme="minorHAnsi"/>
              </w:rPr>
              <w:t xml:space="preserve"> </w:t>
            </w:r>
            <w:r w:rsidRPr="00AA058E">
              <w:rPr>
                <w:rFonts w:asciiTheme="minorHAnsi" w:hAnsiTheme="minorHAnsi"/>
              </w:rPr>
              <w:t>to OMB for approval</w:t>
            </w:r>
          </w:p>
        </w:tc>
        <w:tc>
          <w:tcPr>
            <w:tcW w:w="0" w:type="auto"/>
            <w:tcBorders>
              <w:top w:val="single" w:sz="8" w:space="0" w:color="auto"/>
              <w:left w:val="single" w:sz="8" w:space="0" w:color="auto"/>
              <w:bottom w:val="single" w:sz="8" w:space="0" w:color="auto"/>
            </w:tcBorders>
            <w:hideMark/>
          </w:tcPr>
          <w:p w14:paraId="0CDD01D1" w14:textId="77777777" w:rsidR="004545E4" w:rsidRPr="004F5975" w:rsidRDefault="004545E4" w:rsidP="00F91F04">
            <w:pPr>
              <w:spacing w:after="0" w:line="240" w:lineRule="auto"/>
              <w:jc w:val="center"/>
              <w:rPr>
                <w:rFonts w:asciiTheme="minorHAnsi" w:eastAsia="Times New Roman" w:hAnsiTheme="minorHAnsi"/>
              </w:rPr>
            </w:pPr>
            <w:r w:rsidRPr="00AA058E">
              <w:rPr>
                <w:rFonts w:asciiTheme="minorHAnsi" w:hAnsiTheme="minorHAnsi"/>
              </w:rPr>
              <w:t>3/</w:t>
            </w:r>
            <w:r w:rsidRPr="0082351C">
              <w:rPr>
                <w:rFonts w:ascii="Times New Roman" w:eastAsia="Times New Roman" w:hAnsi="Times New Roman"/>
                <w:color w:val="1F497D"/>
              </w:rPr>
              <w:t>24</w:t>
            </w:r>
            <w:r w:rsidRPr="00AA058E">
              <w:rPr>
                <w:rFonts w:asciiTheme="minorHAnsi" w:hAnsiTheme="minorHAnsi"/>
              </w:rPr>
              <w:t>/2014</w:t>
            </w:r>
          </w:p>
        </w:tc>
      </w:tr>
      <w:tr w:rsidR="004545E4" w:rsidRPr="004F5975" w14:paraId="42E792A3" w14:textId="77777777" w:rsidTr="00F91F04">
        <w:trPr>
          <w:trHeight w:val="221"/>
        </w:trPr>
        <w:tc>
          <w:tcPr>
            <w:tcW w:w="0" w:type="auto"/>
            <w:tcBorders>
              <w:top w:val="single" w:sz="8" w:space="0" w:color="auto"/>
              <w:bottom w:val="single" w:sz="8" w:space="0" w:color="auto"/>
              <w:right w:val="single" w:sz="8" w:space="0" w:color="auto"/>
            </w:tcBorders>
            <w:hideMark/>
          </w:tcPr>
          <w:p w14:paraId="0462E35F" w14:textId="77777777" w:rsidR="004545E4" w:rsidRPr="004F5975" w:rsidRDefault="004545E4" w:rsidP="00F91F04">
            <w:pPr>
              <w:spacing w:after="0" w:line="240" w:lineRule="auto"/>
              <w:rPr>
                <w:rFonts w:asciiTheme="minorHAnsi" w:eastAsia="Times New Roman" w:hAnsiTheme="minorHAnsi"/>
              </w:rPr>
            </w:pPr>
            <w:r w:rsidRPr="00AA058E">
              <w:rPr>
                <w:rFonts w:asciiTheme="minorHAnsi" w:hAnsiTheme="minorHAnsi"/>
                <w:b/>
              </w:rPr>
              <w:t>Milestone: OMB approves Request</w:t>
            </w:r>
          </w:p>
        </w:tc>
        <w:tc>
          <w:tcPr>
            <w:tcW w:w="0" w:type="auto"/>
            <w:tcBorders>
              <w:top w:val="single" w:sz="8" w:space="0" w:color="auto"/>
              <w:left w:val="single" w:sz="8" w:space="0" w:color="auto"/>
              <w:bottom w:val="single" w:sz="8" w:space="0" w:color="auto"/>
            </w:tcBorders>
            <w:hideMark/>
          </w:tcPr>
          <w:p w14:paraId="60B961BE" w14:textId="77777777" w:rsidR="004545E4" w:rsidRPr="004F5975" w:rsidRDefault="004545E4" w:rsidP="00F91F04">
            <w:pPr>
              <w:spacing w:after="0" w:line="240" w:lineRule="auto"/>
              <w:jc w:val="center"/>
              <w:rPr>
                <w:rFonts w:asciiTheme="minorHAnsi" w:eastAsia="Times New Roman" w:hAnsiTheme="minorHAnsi"/>
              </w:rPr>
            </w:pPr>
            <w:r w:rsidRPr="00AA058E">
              <w:rPr>
                <w:rFonts w:asciiTheme="minorHAnsi" w:hAnsiTheme="minorHAnsi"/>
                <w:b/>
              </w:rPr>
              <w:t>3/</w:t>
            </w:r>
            <w:r w:rsidRPr="0082351C">
              <w:rPr>
                <w:rFonts w:ascii="Times New Roman" w:eastAsia="Times New Roman" w:hAnsi="Times New Roman"/>
                <w:b/>
                <w:bCs/>
                <w:color w:val="1F497D"/>
              </w:rPr>
              <w:t>28</w:t>
            </w:r>
            <w:r w:rsidRPr="00AA058E">
              <w:rPr>
                <w:rFonts w:asciiTheme="minorHAnsi" w:hAnsiTheme="minorHAnsi"/>
                <w:b/>
              </w:rPr>
              <w:t>/2014</w:t>
            </w:r>
          </w:p>
        </w:tc>
      </w:tr>
      <w:tr w:rsidR="004545E4" w:rsidRPr="004F5975" w14:paraId="76464A6A" w14:textId="77777777" w:rsidTr="00F91F04">
        <w:trPr>
          <w:trHeight w:val="350"/>
        </w:trPr>
        <w:tc>
          <w:tcPr>
            <w:tcW w:w="0" w:type="auto"/>
            <w:tcBorders>
              <w:top w:val="single" w:sz="8" w:space="0" w:color="auto"/>
              <w:bottom w:val="single" w:sz="8" w:space="0" w:color="auto"/>
              <w:right w:val="single" w:sz="8" w:space="0" w:color="auto"/>
            </w:tcBorders>
            <w:hideMark/>
          </w:tcPr>
          <w:p w14:paraId="48F13E2C" w14:textId="77777777" w:rsidR="004545E4" w:rsidRPr="004F5975" w:rsidRDefault="004545E4" w:rsidP="00F91F04">
            <w:pPr>
              <w:spacing w:after="0" w:line="240" w:lineRule="auto"/>
              <w:rPr>
                <w:rFonts w:asciiTheme="minorHAnsi" w:eastAsia="Times New Roman" w:hAnsiTheme="minorHAnsi"/>
              </w:rPr>
            </w:pPr>
            <w:r w:rsidRPr="00AA058E">
              <w:rPr>
                <w:rFonts w:asciiTheme="minorHAnsi" w:hAnsiTheme="minorHAnsi"/>
              </w:rPr>
              <w:t>Rough Cut Testing Field Period begins</w:t>
            </w:r>
          </w:p>
        </w:tc>
        <w:tc>
          <w:tcPr>
            <w:tcW w:w="0" w:type="auto"/>
            <w:tcBorders>
              <w:top w:val="single" w:sz="8" w:space="0" w:color="auto"/>
              <w:left w:val="single" w:sz="8" w:space="0" w:color="auto"/>
              <w:bottom w:val="single" w:sz="8" w:space="0" w:color="auto"/>
            </w:tcBorders>
            <w:hideMark/>
          </w:tcPr>
          <w:p w14:paraId="69EAF858" w14:textId="77777777" w:rsidR="004545E4" w:rsidRPr="004F5975" w:rsidRDefault="004545E4" w:rsidP="00F91F04">
            <w:pPr>
              <w:spacing w:after="0" w:line="240" w:lineRule="auto"/>
              <w:jc w:val="center"/>
              <w:rPr>
                <w:rFonts w:asciiTheme="minorHAnsi" w:eastAsia="Times New Roman" w:hAnsiTheme="minorHAnsi"/>
              </w:rPr>
            </w:pPr>
            <w:r w:rsidRPr="00AA058E">
              <w:rPr>
                <w:rFonts w:asciiTheme="minorHAnsi" w:hAnsiTheme="minorHAnsi"/>
              </w:rPr>
              <w:t>3/</w:t>
            </w:r>
            <w:r w:rsidRPr="0082351C">
              <w:rPr>
                <w:rFonts w:ascii="Times New Roman" w:eastAsia="Times New Roman" w:hAnsi="Times New Roman"/>
              </w:rPr>
              <w:t>2</w:t>
            </w:r>
            <w:r w:rsidRPr="0082351C">
              <w:rPr>
                <w:rFonts w:ascii="Times New Roman" w:eastAsia="Times New Roman" w:hAnsi="Times New Roman"/>
                <w:color w:val="1F497D"/>
              </w:rPr>
              <w:t>8</w:t>
            </w:r>
            <w:r w:rsidRPr="00AA058E">
              <w:rPr>
                <w:rFonts w:asciiTheme="minorHAnsi" w:hAnsiTheme="minorHAnsi"/>
              </w:rPr>
              <w:t>/2014</w:t>
            </w:r>
          </w:p>
        </w:tc>
      </w:tr>
      <w:tr w:rsidR="004545E4" w:rsidRPr="004F5975" w14:paraId="7D246A8A" w14:textId="77777777" w:rsidTr="00F91F04">
        <w:trPr>
          <w:trHeight w:val="275"/>
        </w:trPr>
        <w:tc>
          <w:tcPr>
            <w:tcW w:w="0" w:type="auto"/>
            <w:tcBorders>
              <w:top w:val="single" w:sz="8" w:space="0" w:color="auto"/>
              <w:bottom w:val="single" w:sz="8" w:space="0" w:color="auto"/>
              <w:right w:val="single" w:sz="8" w:space="0" w:color="auto"/>
            </w:tcBorders>
            <w:hideMark/>
          </w:tcPr>
          <w:p w14:paraId="01A1CDC8" w14:textId="77777777" w:rsidR="004545E4" w:rsidRPr="004F5975" w:rsidRDefault="004545E4" w:rsidP="00F91F04">
            <w:pPr>
              <w:spacing w:after="0" w:line="240" w:lineRule="auto"/>
              <w:rPr>
                <w:rFonts w:asciiTheme="minorHAnsi" w:eastAsia="Times New Roman" w:hAnsiTheme="minorHAnsi"/>
              </w:rPr>
            </w:pPr>
            <w:r w:rsidRPr="00AA058E">
              <w:rPr>
                <w:rFonts w:asciiTheme="minorHAnsi" w:hAnsiTheme="minorHAnsi"/>
              </w:rPr>
              <w:t>Rough Cut Testing Field Period complete</w:t>
            </w:r>
          </w:p>
        </w:tc>
        <w:tc>
          <w:tcPr>
            <w:tcW w:w="0" w:type="auto"/>
            <w:tcBorders>
              <w:top w:val="single" w:sz="8" w:space="0" w:color="auto"/>
              <w:left w:val="single" w:sz="8" w:space="0" w:color="auto"/>
              <w:bottom w:val="single" w:sz="8" w:space="0" w:color="auto"/>
            </w:tcBorders>
            <w:hideMark/>
          </w:tcPr>
          <w:p w14:paraId="37601C24" w14:textId="77777777" w:rsidR="004545E4" w:rsidRPr="004F5975" w:rsidRDefault="004545E4" w:rsidP="00F91F04">
            <w:pPr>
              <w:spacing w:after="0" w:line="240" w:lineRule="auto"/>
              <w:jc w:val="center"/>
              <w:rPr>
                <w:rFonts w:asciiTheme="minorHAnsi" w:eastAsia="Times New Roman" w:hAnsiTheme="minorHAnsi"/>
              </w:rPr>
            </w:pPr>
            <w:r w:rsidRPr="00AA058E">
              <w:rPr>
                <w:rFonts w:asciiTheme="minorHAnsi" w:hAnsiTheme="minorHAnsi"/>
              </w:rPr>
              <w:t>4/</w:t>
            </w:r>
            <w:r w:rsidRPr="0082351C">
              <w:rPr>
                <w:rFonts w:ascii="Times New Roman" w:eastAsia="Times New Roman" w:hAnsi="Times New Roman"/>
                <w:color w:val="1F497D"/>
              </w:rPr>
              <w:t>21</w:t>
            </w:r>
            <w:r w:rsidRPr="00AA058E">
              <w:rPr>
                <w:rFonts w:asciiTheme="minorHAnsi" w:hAnsiTheme="minorHAnsi"/>
              </w:rPr>
              <w:t>/2014</w:t>
            </w:r>
          </w:p>
        </w:tc>
      </w:tr>
      <w:tr w:rsidR="004545E4" w:rsidRPr="004F5975" w14:paraId="36B96244" w14:textId="77777777" w:rsidTr="00F91F04">
        <w:trPr>
          <w:trHeight w:val="275"/>
        </w:trPr>
        <w:tc>
          <w:tcPr>
            <w:tcW w:w="0" w:type="auto"/>
            <w:tcBorders>
              <w:top w:val="single" w:sz="8" w:space="0" w:color="auto"/>
              <w:bottom w:val="single" w:sz="8" w:space="0" w:color="auto"/>
              <w:right w:val="single" w:sz="8" w:space="0" w:color="auto"/>
            </w:tcBorders>
            <w:hideMark/>
          </w:tcPr>
          <w:p w14:paraId="79183727" w14:textId="77777777" w:rsidR="004545E4" w:rsidRPr="004F5975" w:rsidRDefault="004545E4" w:rsidP="00F91F04">
            <w:pPr>
              <w:spacing w:after="0" w:line="240" w:lineRule="auto"/>
              <w:rPr>
                <w:rFonts w:asciiTheme="minorHAnsi" w:eastAsia="Times New Roman" w:hAnsiTheme="minorHAnsi"/>
              </w:rPr>
            </w:pPr>
            <w:r w:rsidRPr="00AA058E">
              <w:rPr>
                <w:rFonts w:asciiTheme="minorHAnsi" w:hAnsiTheme="minorHAnsi"/>
              </w:rPr>
              <w:t>Begin modifying ads based on the results of message testing</w:t>
            </w:r>
          </w:p>
        </w:tc>
        <w:tc>
          <w:tcPr>
            <w:tcW w:w="0" w:type="auto"/>
            <w:tcBorders>
              <w:top w:val="single" w:sz="8" w:space="0" w:color="auto"/>
              <w:left w:val="single" w:sz="8" w:space="0" w:color="auto"/>
              <w:bottom w:val="single" w:sz="8" w:space="0" w:color="auto"/>
            </w:tcBorders>
            <w:hideMark/>
          </w:tcPr>
          <w:p w14:paraId="3108B94C" w14:textId="77777777" w:rsidR="004545E4" w:rsidRPr="004F5975" w:rsidRDefault="004545E4" w:rsidP="00F91F04">
            <w:pPr>
              <w:spacing w:after="0" w:line="240" w:lineRule="auto"/>
              <w:jc w:val="center"/>
              <w:rPr>
                <w:rFonts w:asciiTheme="minorHAnsi" w:eastAsia="Times New Roman" w:hAnsiTheme="minorHAnsi"/>
              </w:rPr>
            </w:pPr>
            <w:r w:rsidRPr="00AA058E">
              <w:rPr>
                <w:rFonts w:asciiTheme="minorHAnsi" w:hAnsiTheme="minorHAnsi"/>
              </w:rPr>
              <w:t>4/</w:t>
            </w:r>
            <w:r w:rsidRPr="0082351C">
              <w:rPr>
                <w:rFonts w:ascii="Times New Roman" w:eastAsia="Times New Roman" w:hAnsi="Times New Roman"/>
                <w:color w:val="1F497D"/>
              </w:rPr>
              <w:t>22</w:t>
            </w:r>
            <w:r w:rsidRPr="00AA058E">
              <w:rPr>
                <w:rFonts w:asciiTheme="minorHAnsi" w:hAnsiTheme="minorHAnsi"/>
              </w:rPr>
              <w:t>/2014</w:t>
            </w:r>
          </w:p>
        </w:tc>
      </w:tr>
      <w:tr w:rsidR="004545E4" w:rsidRPr="004F5975" w14:paraId="399BA40D" w14:textId="77777777" w:rsidTr="00F91F04">
        <w:trPr>
          <w:trHeight w:val="293"/>
        </w:trPr>
        <w:tc>
          <w:tcPr>
            <w:tcW w:w="0" w:type="auto"/>
            <w:tcBorders>
              <w:top w:val="single" w:sz="8" w:space="0" w:color="auto"/>
              <w:bottom w:val="single" w:sz="8" w:space="0" w:color="auto"/>
              <w:right w:val="single" w:sz="8" w:space="0" w:color="auto"/>
            </w:tcBorders>
            <w:hideMark/>
          </w:tcPr>
          <w:p w14:paraId="00FB9363" w14:textId="77777777" w:rsidR="004545E4" w:rsidRPr="004F5975" w:rsidRDefault="004545E4" w:rsidP="00F91F04">
            <w:pPr>
              <w:spacing w:after="0" w:line="240" w:lineRule="auto"/>
              <w:rPr>
                <w:rFonts w:asciiTheme="minorHAnsi" w:eastAsia="Times New Roman" w:hAnsiTheme="minorHAnsi"/>
              </w:rPr>
            </w:pPr>
            <w:r w:rsidRPr="00AA058E">
              <w:rPr>
                <w:rFonts w:asciiTheme="minorHAnsi" w:hAnsiTheme="minorHAnsi"/>
                <w:b/>
              </w:rPr>
              <w:t>Milestone: CDC Approves final ads</w:t>
            </w:r>
          </w:p>
        </w:tc>
        <w:tc>
          <w:tcPr>
            <w:tcW w:w="0" w:type="auto"/>
            <w:tcBorders>
              <w:top w:val="single" w:sz="8" w:space="0" w:color="auto"/>
              <w:left w:val="single" w:sz="8" w:space="0" w:color="auto"/>
              <w:bottom w:val="single" w:sz="8" w:space="0" w:color="auto"/>
            </w:tcBorders>
            <w:hideMark/>
          </w:tcPr>
          <w:p w14:paraId="4E51F7C8" w14:textId="77777777" w:rsidR="004545E4" w:rsidRPr="004F5975" w:rsidRDefault="004545E4" w:rsidP="00F91F04">
            <w:pPr>
              <w:spacing w:after="0" w:line="240" w:lineRule="auto"/>
              <w:jc w:val="center"/>
              <w:rPr>
                <w:rFonts w:asciiTheme="minorHAnsi" w:eastAsia="Times New Roman" w:hAnsiTheme="minorHAnsi"/>
              </w:rPr>
            </w:pPr>
            <w:r w:rsidRPr="00AA058E">
              <w:rPr>
                <w:rFonts w:asciiTheme="minorHAnsi" w:hAnsiTheme="minorHAnsi"/>
                <w:b/>
              </w:rPr>
              <w:t>4/</w:t>
            </w:r>
            <w:r w:rsidRPr="0082351C">
              <w:rPr>
                <w:rFonts w:ascii="Times New Roman" w:eastAsia="Times New Roman" w:hAnsi="Times New Roman"/>
                <w:b/>
                <w:bCs/>
              </w:rPr>
              <w:t>2</w:t>
            </w:r>
            <w:r w:rsidRPr="0082351C">
              <w:rPr>
                <w:rFonts w:ascii="Times New Roman" w:eastAsia="Times New Roman" w:hAnsi="Times New Roman"/>
                <w:b/>
                <w:bCs/>
                <w:color w:val="1F497D"/>
              </w:rPr>
              <w:t>9</w:t>
            </w:r>
            <w:r w:rsidRPr="00AA058E">
              <w:rPr>
                <w:rFonts w:asciiTheme="minorHAnsi" w:hAnsiTheme="minorHAnsi"/>
                <w:b/>
              </w:rPr>
              <w:t>/2014</w:t>
            </w:r>
          </w:p>
        </w:tc>
      </w:tr>
      <w:tr w:rsidR="004545E4" w:rsidRPr="004F5975" w14:paraId="593ECD62" w14:textId="77777777" w:rsidTr="00F91F04">
        <w:trPr>
          <w:trHeight w:val="203"/>
        </w:trPr>
        <w:tc>
          <w:tcPr>
            <w:tcW w:w="0" w:type="auto"/>
            <w:tcBorders>
              <w:top w:val="single" w:sz="8" w:space="0" w:color="auto"/>
              <w:bottom w:val="single" w:sz="8" w:space="0" w:color="auto"/>
              <w:right w:val="single" w:sz="8" w:space="0" w:color="auto"/>
            </w:tcBorders>
            <w:hideMark/>
          </w:tcPr>
          <w:p w14:paraId="22F15759" w14:textId="77777777" w:rsidR="004545E4" w:rsidRPr="004F5975" w:rsidRDefault="004545E4" w:rsidP="00F91F04">
            <w:pPr>
              <w:spacing w:after="0" w:line="240" w:lineRule="auto"/>
              <w:rPr>
                <w:rFonts w:asciiTheme="minorHAnsi" w:eastAsia="Times New Roman" w:hAnsiTheme="minorHAnsi"/>
              </w:rPr>
            </w:pPr>
            <w:r w:rsidRPr="00AA058E">
              <w:rPr>
                <w:rFonts w:asciiTheme="minorHAnsi" w:hAnsiTheme="minorHAnsi"/>
              </w:rPr>
              <w:t>Submit ads to HHS ASPA for approval</w:t>
            </w:r>
          </w:p>
        </w:tc>
        <w:tc>
          <w:tcPr>
            <w:tcW w:w="0" w:type="auto"/>
            <w:tcBorders>
              <w:top w:val="single" w:sz="8" w:space="0" w:color="auto"/>
              <w:left w:val="single" w:sz="8" w:space="0" w:color="auto"/>
              <w:bottom w:val="single" w:sz="8" w:space="0" w:color="auto"/>
            </w:tcBorders>
            <w:hideMark/>
          </w:tcPr>
          <w:p w14:paraId="1FB0B5E5" w14:textId="77777777" w:rsidR="004545E4" w:rsidRPr="004F5975" w:rsidRDefault="004545E4" w:rsidP="00F91F04">
            <w:pPr>
              <w:spacing w:after="0" w:line="240" w:lineRule="auto"/>
              <w:jc w:val="center"/>
              <w:rPr>
                <w:rFonts w:asciiTheme="minorHAnsi" w:eastAsia="Times New Roman" w:hAnsiTheme="minorHAnsi"/>
              </w:rPr>
            </w:pPr>
            <w:r w:rsidRPr="0082351C">
              <w:rPr>
                <w:rFonts w:ascii="Times New Roman" w:eastAsia="Times New Roman" w:hAnsi="Times New Roman"/>
                <w:color w:val="1F497D"/>
              </w:rPr>
              <w:t>5</w:t>
            </w:r>
            <w:r w:rsidRPr="0082351C">
              <w:rPr>
                <w:rFonts w:ascii="Times New Roman" w:eastAsia="Times New Roman" w:hAnsi="Times New Roman"/>
              </w:rPr>
              <w:t>/</w:t>
            </w:r>
            <w:r w:rsidRPr="0082351C">
              <w:rPr>
                <w:rFonts w:ascii="Times New Roman" w:eastAsia="Times New Roman" w:hAnsi="Times New Roman"/>
                <w:color w:val="1F497D"/>
              </w:rPr>
              <w:t>2</w:t>
            </w:r>
            <w:r w:rsidRPr="00AA058E">
              <w:rPr>
                <w:rFonts w:asciiTheme="minorHAnsi" w:hAnsiTheme="minorHAnsi"/>
              </w:rPr>
              <w:t>/2014</w:t>
            </w:r>
          </w:p>
        </w:tc>
      </w:tr>
      <w:tr w:rsidR="004545E4" w:rsidRPr="004F5975" w14:paraId="6279F4D3" w14:textId="77777777" w:rsidTr="00F91F04">
        <w:trPr>
          <w:trHeight w:val="131"/>
        </w:trPr>
        <w:tc>
          <w:tcPr>
            <w:tcW w:w="0" w:type="auto"/>
            <w:tcBorders>
              <w:top w:val="single" w:sz="8" w:space="0" w:color="auto"/>
              <w:bottom w:val="single" w:sz="8" w:space="0" w:color="auto"/>
              <w:right w:val="single" w:sz="8" w:space="0" w:color="auto"/>
            </w:tcBorders>
            <w:hideMark/>
          </w:tcPr>
          <w:p w14:paraId="595A1579" w14:textId="77777777" w:rsidR="004545E4" w:rsidRPr="004F5975" w:rsidRDefault="004545E4" w:rsidP="00F91F04">
            <w:pPr>
              <w:spacing w:after="0" w:line="240" w:lineRule="auto"/>
              <w:rPr>
                <w:rFonts w:asciiTheme="minorHAnsi" w:eastAsia="Times New Roman" w:hAnsiTheme="minorHAnsi"/>
              </w:rPr>
            </w:pPr>
            <w:r w:rsidRPr="00AA058E">
              <w:rPr>
                <w:rFonts w:asciiTheme="minorHAnsi" w:hAnsiTheme="minorHAnsi"/>
                <w:b/>
              </w:rPr>
              <w:t>Milestone: HHS ASPA approves ads</w:t>
            </w:r>
          </w:p>
        </w:tc>
        <w:tc>
          <w:tcPr>
            <w:tcW w:w="0" w:type="auto"/>
            <w:tcBorders>
              <w:top w:val="single" w:sz="8" w:space="0" w:color="auto"/>
              <w:left w:val="single" w:sz="8" w:space="0" w:color="auto"/>
              <w:bottom w:val="single" w:sz="8" w:space="0" w:color="auto"/>
            </w:tcBorders>
            <w:hideMark/>
          </w:tcPr>
          <w:p w14:paraId="6FF699DF" w14:textId="77777777" w:rsidR="004545E4" w:rsidRPr="004F5975" w:rsidRDefault="004545E4" w:rsidP="00F91F04">
            <w:pPr>
              <w:spacing w:after="0" w:line="240" w:lineRule="auto"/>
              <w:jc w:val="center"/>
              <w:rPr>
                <w:rFonts w:asciiTheme="minorHAnsi" w:eastAsia="Times New Roman" w:hAnsiTheme="minorHAnsi"/>
              </w:rPr>
            </w:pPr>
            <w:r w:rsidRPr="0082351C">
              <w:rPr>
                <w:rFonts w:ascii="Times New Roman" w:eastAsia="Times New Roman" w:hAnsi="Times New Roman"/>
                <w:b/>
                <w:bCs/>
                <w:color w:val="1F497D"/>
              </w:rPr>
              <w:t>6</w:t>
            </w:r>
            <w:r w:rsidRPr="0082351C">
              <w:rPr>
                <w:rFonts w:ascii="Times New Roman" w:eastAsia="Times New Roman" w:hAnsi="Times New Roman"/>
                <w:b/>
                <w:bCs/>
              </w:rPr>
              <w:t>/</w:t>
            </w:r>
            <w:r w:rsidRPr="0082351C">
              <w:rPr>
                <w:rFonts w:ascii="Times New Roman" w:eastAsia="Times New Roman" w:hAnsi="Times New Roman"/>
                <w:b/>
                <w:bCs/>
                <w:color w:val="1F497D"/>
              </w:rPr>
              <w:t>2</w:t>
            </w:r>
            <w:r w:rsidRPr="00AA058E">
              <w:rPr>
                <w:rFonts w:asciiTheme="minorHAnsi" w:hAnsiTheme="minorHAnsi"/>
                <w:b/>
              </w:rPr>
              <w:t>/2014</w:t>
            </w:r>
          </w:p>
        </w:tc>
      </w:tr>
      <w:tr w:rsidR="004545E4" w:rsidRPr="004F5975" w14:paraId="4D05FFE5" w14:textId="77777777" w:rsidTr="00F91F04">
        <w:trPr>
          <w:trHeight w:val="185"/>
        </w:trPr>
        <w:tc>
          <w:tcPr>
            <w:tcW w:w="0" w:type="auto"/>
            <w:tcBorders>
              <w:top w:val="single" w:sz="8" w:space="0" w:color="auto"/>
              <w:bottom w:val="single" w:sz="8" w:space="0" w:color="auto"/>
              <w:right w:val="single" w:sz="8" w:space="0" w:color="auto"/>
            </w:tcBorders>
            <w:hideMark/>
          </w:tcPr>
          <w:p w14:paraId="7BB22362" w14:textId="77777777" w:rsidR="004545E4" w:rsidRPr="004F5975" w:rsidRDefault="004545E4" w:rsidP="00F91F04">
            <w:pPr>
              <w:spacing w:after="0" w:line="240" w:lineRule="auto"/>
              <w:rPr>
                <w:rFonts w:asciiTheme="minorHAnsi" w:eastAsia="Times New Roman" w:hAnsiTheme="minorHAnsi"/>
              </w:rPr>
            </w:pPr>
            <w:r w:rsidRPr="00AA058E">
              <w:rPr>
                <w:rFonts w:asciiTheme="minorHAnsi" w:hAnsiTheme="minorHAnsi"/>
                <w:b/>
              </w:rPr>
              <w:t xml:space="preserve">Milestone: New Ads available to </w:t>
            </w:r>
            <w:r>
              <w:rPr>
                <w:rFonts w:ascii="Times New Roman" w:eastAsia="Times New Roman" w:hAnsi="Times New Roman"/>
                <w:b/>
                <w:bCs/>
              </w:rPr>
              <w:t>traffic</w:t>
            </w:r>
          </w:p>
        </w:tc>
        <w:tc>
          <w:tcPr>
            <w:tcW w:w="0" w:type="auto"/>
            <w:tcBorders>
              <w:top w:val="single" w:sz="8" w:space="0" w:color="auto"/>
              <w:left w:val="single" w:sz="8" w:space="0" w:color="auto"/>
              <w:bottom w:val="single" w:sz="8" w:space="0" w:color="auto"/>
            </w:tcBorders>
            <w:hideMark/>
          </w:tcPr>
          <w:p w14:paraId="7C04538B" w14:textId="77777777" w:rsidR="004545E4" w:rsidRPr="004F5975" w:rsidRDefault="004545E4" w:rsidP="00F91F04">
            <w:pPr>
              <w:spacing w:after="0" w:line="240" w:lineRule="auto"/>
              <w:jc w:val="center"/>
              <w:rPr>
                <w:rFonts w:asciiTheme="minorHAnsi" w:eastAsia="Times New Roman" w:hAnsiTheme="minorHAnsi"/>
              </w:rPr>
            </w:pPr>
            <w:r w:rsidRPr="00AA058E">
              <w:rPr>
                <w:rFonts w:asciiTheme="minorHAnsi" w:hAnsiTheme="minorHAnsi"/>
                <w:b/>
              </w:rPr>
              <w:t>6/</w:t>
            </w:r>
            <w:r w:rsidRPr="0082351C">
              <w:rPr>
                <w:rFonts w:ascii="Times New Roman" w:eastAsia="Times New Roman" w:hAnsi="Times New Roman"/>
                <w:b/>
                <w:bCs/>
                <w:color w:val="1F497D"/>
              </w:rPr>
              <w:t>16</w:t>
            </w:r>
            <w:r w:rsidRPr="00AA058E">
              <w:rPr>
                <w:rFonts w:asciiTheme="minorHAnsi" w:hAnsiTheme="minorHAnsi"/>
                <w:b/>
              </w:rPr>
              <w:t>/2014</w:t>
            </w:r>
          </w:p>
        </w:tc>
      </w:tr>
    </w:tbl>
    <w:p w14:paraId="0EE7FCE4" w14:textId="77777777" w:rsidR="00323706" w:rsidRPr="004F5975" w:rsidRDefault="00323706" w:rsidP="00B07A6D"/>
    <w:p w14:paraId="0F5A64AA" w14:textId="77777777" w:rsidR="00044A5F" w:rsidRPr="004F5975" w:rsidRDefault="00044A5F" w:rsidP="00745A2A">
      <w:pPr>
        <w:pStyle w:val="Heading2"/>
      </w:pPr>
      <w:r w:rsidRPr="004F5975">
        <w:t>A.17</w:t>
      </w:r>
      <w:r w:rsidRPr="004F5975">
        <w:tab/>
        <w:t>Reason(s) Display of OMB Expiration is Inappropriate</w:t>
      </w:r>
    </w:p>
    <w:p w14:paraId="0BEF841F" w14:textId="77777777" w:rsidR="00044A5F" w:rsidRPr="004F5975" w:rsidRDefault="002351F6" w:rsidP="00ED4896">
      <w:pPr>
        <w:spacing w:after="0"/>
        <w:rPr>
          <w:rFonts w:asciiTheme="minorHAnsi" w:hAnsiTheme="minorHAnsi"/>
        </w:rPr>
      </w:pPr>
      <w:r w:rsidRPr="004F5975">
        <w:rPr>
          <w:rFonts w:asciiTheme="minorHAnsi" w:hAnsiTheme="minorHAnsi"/>
        </w:rPr>
        <w:t xml:space="preserve">The expiration date of OMB approval </w:t>
      </w:r>
      <w:proofErr w:type="gramStart"/>
      <w:r w:rsidRPr="004F5975">
        <w:rPr>
          <w:rFonts w:asciiTheme="minorHAnsi" w:hAnsiTheme="minorHAnsi"/>
        </w:rPr>
        <w:t>will be displayed</w:t>
      </w:r>
      <w:proofErr w:type="gramEnd"/>
      <w:r w:rsidRPr="004F5975">
        <w:rPr>
          <w:rFonts w:asciiTheme="minorHAnsi" w:hAnsiTheme="minorHAnsi"/>
        </w:rPr>
        <w:t xml:space="preserve"> on all information collection instruments.</w:t>
      </w:r>
    </w:p>
    <w:p w14:paraId="7EAC5EDE" w14:textId="77777777" w:rsidR="007F1ACE" w:rsidRPr="004F5975" w:rsidRDefault="007F1ACE" w:rsidP="00ED4896">
      <w:pPr>
        <w:spacing w:after="0"/>
        <w:rPr>
          <w:rFonts w:asciiTheme="minorHAnsi" w:hAnsiTheme="minorHAnsi"/>
          <w:b/>
        </w:rPr>
      </w:pPr>
    </w:p>
    <w:p w14:paraId="35C06109" w14:textId="77777777" w:rsidR="00044A5F" w:rsidRPr="004F5975" w:rsidRDefault="00044A5F" w:rsidP="00745A2A">
      <w:pPr>
        <w:pStyle w:val="Heading2"/>
      </w:pPr>
      <w:r w:rsidRPr="004F5975">
        <w:t>A.18</w:t>
      </w:r>
      <w:r w:rsidRPr="004F5975">
        <w:tab/>
        <w:t>Exceptions to Certification for Paperwork Reduction Act Submissions</w:t>
      </w:r>
    </w:p>
    <w:p w14:paraId="2569345D" w14:textId="77777777" w:rsidR="00987082" w:rsidRPr="004F5975" w:rsidRDefault="002351F6" w:rsidP="00ED4896">
      <w:pPr>
        <w:spacing w:after="0"/>
        <w:rPr>
          <w:rFonts w:asciiTheme="minorHAnsi" w:hAnsiTheme="minorHAnsi"/>
        </w:rPr>
      </w:pPr>
      <w:r w:rsidRPr="004F5975">
        <w:rPr>
          <w:rFonts w:asciiTheme="minorHAnsi" w:hAnsiTheme="minorHAnsi"/>
        </w:rPr>
        <w:t xml:space="preserve">No exceptions </w:t>
      </w:r>
      <w:proofErr w:type="gramStart"/>
      <w:r w:rsidRPr="004F5975">
        <w:rPr>
          <w:rFonts w:asciiTheme="minorHAnsi" w:hAnsiTheme="minorHAnsi"/>
        </w:rPr>
        <w:t>are requested</w:t>
      </w:r>
      <w:proofErr w:type="gramEnd"/>
      <w:r w:rsidRPr="004F5975">
        <w:rPr>
          <w:rFonts w:asciiTheme="minorHAnsi" w:hAnsiTheme="minorHAnsi"/>
        </w:rPr>
        <w:t>.</w:t>
      </w:r>
    </w:p>
    <w:p w14:paraId="6C68AB96" w14:textId="77777777" w:rsidR="00E55521" w:rsidRPr="004F5975" w:rsidRDefault="00E55521">
      <w:pPr>
        <w:rPr>
          <w:rFonts w:asciiTheme="minorHAnsi" w:hAnsiTheme="minorHAnsi" w:cstheme="minorHAnsi"/>
          <w:b/>
        </w:rPr>
      </w:pPr>
      <w:r w:rsidRPr="004F5975">
        <w:rPr>
          <w:rFonts w:asciiTheme="minorHAnsi" w:hAnsiTheme="minorHAnsi" w:cstheme="minorHAnsi"/>
          <w:b/>
        </w:rPr>
        <w:br w:type="page"/>
      </w:r>
    </w:p>
    <w:p w14:paraId="415B0B56" w14:textId="14BB318D" w:rsidR="0047259D" w:rsidRPr="004F5975" w:rsidRDefault="0047259D" w:rsidP="00745A2A">
      <w:pPr>
        <w:pStyle w:val="Heading1"/>
      </w:pPr>
      <w:r w:rsidRPr="004F5975">
        <w:lastRenderedPageBreak/>
        <w:t>References</w:t>
      </w:r>
    </w:p>
    <w:p w14:paraId="5CCEBC14" w14:textId="77777777" w:rsidR="00E016C5" w:rsidRPr="004F5975" w:rsidRDefault="00E016C5" w:rsidP="00ED4896">
      <w:pPr>
        <w:spacing w:after="120"/>
        <w:rPr>
          <w:rFonts w:asciiTheme="minorHAnsi" w:hAnsiTheme="minorHAnsi" w:cstheme="minorHAnsi"/>
        </w:rPr>
      </w:pPr>
      <w:proofErr w:type="gramStart"/>
      <w:r w:rsidRPr="004F5975">
        <w:rPr>
          <w:rFonts w:asciiTheme="minorHAnsi" w:hAnsiTheme="minorHAnsi" w:cstheme="minorHAnsi"/>
        </w:rPr>
        <w:t xml:space="preserve">Berlin, M., </w:t>
      </w:r>
      <w:proofErr w:type="spellStart"/>
      <w:r w:rsidRPr="004F5975">
        <w:rPr>
          <w:rFonts w:asciiTheme="minorHAnsi" w:hAnsiTheme="minorHAnsi" w:cstheme="minorHAnsi"/>
        </w:rPr>
        <w:t>Mohadjer</w:t>
      </w:r>
      <w:proofErr w:type="spellEnd"/>
      <w:r w:rsidRPr="004F5975">
        <w:rPr>
          <w:rFonts w:asciiTheme="minorHAnsi" w:hAnsiTheme="minorHAnsi" w:cstheme="minorHAnsi"/>
        </w:rPr>
        <w:t xml:space="preserve">, L., </w:t>
      </w:r>
      <w:proofErr w:type="spellStart"/>
      <w:r w:rsidRPr="004F5975">
        <w:rPr>
          <w:rFonts w:asciiTheme="minorHAnsi" w:hAnsiTheme="minorHAnsi" w:cstheme="minorHAnsi"/>
        </w:rPr>
        <w:t>Waksberg</w:t>
      </w:r>
      <w:proofErr w:type="spellEnd"/>
      <w:r w:rsidRPr="004F5975">
        <w:rPr>
          <w:rFonts w:asciiTheme="minorHAnsi" w:hAnsiTheme="minorHAnsi" w:cstheme="minorHAnsi"/>
        </w:rPr>
        <w:t xml:space="preserve">, J., </w:t>
      </w:r>
      <w:proofErr w:type="spellStart"/>
      <w:r w:rsidRPr="004F5975">
        <w:rPr>
          <w:rFonts w:asciiTheme="minorHAnsi" w:hAnsiTheme="minorHAnsi" w:cstheme="minorHAnsi"/>
        </w:rPr>
        <w:t>Kolstad</w:t>
      </w:r>
      <w:proofErr w:type="spellEnd"/>
      <w:r w:rsidRPr="004F5975">
        <w:rPr>
          <w:rFonts w:asciiTheme="minorHAnsi" w:hAnsiTheme="minorHAnsi" w:cstheme="minorHAnsi"/>
        </w:rPr>
        <w:t>, A., Kirsch, I., Rock, D., &amp; Yamamoto, K. (1992).</w:t>
      </w:r>
      <w:proofErr w:type="gramEnd"/>
      <w:r w:rsidRPr="004F5975">
        <w:rPr>
          <w:rFonts w:asciiTheme="minorHAnsi" w:hAnsiTheme="minorHAnsi" w:cstheme="minorHAnsi"/>
        </w:rPr>
        <w:t xml:space="preserve">  </w:t>
      </w:r>
      <w:proofErr w:type="gramStart"/>
      <w:r w:rsidRPr="004F5975">
        <w:rPr>
          <w:rFonts w:asciiTheme="minorHAnsi" w:hAnsiTheme="minorHAnsi" w:cstheme="minorHAnsi"/>
        </w:rPr>
        <w:t>An experiment in monetary incentives.</w:t>
      </w:r>
      <w:proofErr w:type="gramEnd"/>
      <w:r w:rsidRPr="004F5975">
        <w:rPr>
          <w:rFonts w:asciiTheme="minorHAnsi" w:hAnsiTheme="minorHAnsi" w:cstheme="minorHAnsi"/>
        </w:rPr>
        <w:t xml:space="preserve"> In the American Statistical Association (ed.), </w:t>
      </w:r>
      <w:r w:rsidRPr="004F5975">
        <w:rPr>
          <w:rFonts w:asciiTheme="minorHAnsi" w:hAnsiTheme="minorHAnsi" w:cstheme="minorHAnsi"/>
          <w:i/>
        </w:rPr>
        <w:t xml:space="preserve">Proceedings of the American Statistical Association Section on Survey Research Methods </w:t>
      </w:r>
      <w:r w:rsidRPr="004F5975">
        <w:rPr>
          <w:rFonts w:asciiTheme="minorHAnsi" w:hAnsiTheme="minorHAnsi" w:cstheme="minorHAnsi"/>
        </w:rPr>
        <w:t xml:space="preserve">(pp. 393-398).  </w:t>
      </w:r>
      <w:proofErr w:type="gramStart"/>
      <w:r w:rsidRPr="004F5975">
        <w:rPr>
          <w:rFonts w:asciiTheme="minorHAnsi" w:hAnsiTheme="minorHAnsi" w:cstheme="minorHAnsi"/>
        </w:rPr>
        <w:t>Alexandria, VA:  American Statistical Association.</w:t>
      </w:r>
      <w:proofErr w:type="gramEnd"/>
      <w:r w:rsidRPr="004F5975">
        <w:rPr>
          <w:rFonts w:asciiTheme="minorHAnsi" w:hAnsiTheme="minorHAnsi" w:cstheme="minorHAnsi"/>
        </w:rPr>
        <w:t xml:space="preserve"> </w:t>
      </w:r>
    </w:p>
    <w:p w14:paraId="0212434E" w14:textId="77777777" w:rsidR="00E016C5" w:rsidRPr="004F5975" w:rsidRDefault="00E016C5" w:rsidP="00ED4896">
      <w:pPr>
        <w:pStyle w:val="BodyText"/>
        <w:jc w:val="left"/>
        <w:rPr>
          <w:rFonts w:asciiTheme="minorHAnsi" w:hAnsiTheme="minorHAnsi" w:cstheme="minorHAnsi"/>
          <w:sz w:val="22"/>
          <w:szCs w:val="22"/>
        </w:rPr>
      </w:pPr>
      <w:r w:rsidRPr="004F5975">
        <w:rPr>
          <w:rFonts w:asciiTheme="minorHAnsi" w:hAnsiTheme="minorHAnsi" w:cstheme="minorHAnsi"/>
          <w:sz w:val="22"/>
          <w:szCs w:val="22"/>
        </w:rPr>
        <w:t xml:space="preserve">Church, A. H. (1993). Estimating the effect of incentives on </w:t>
      </w:r>
      <w:proofErr w:type="gramStart"/>
      <w:r w:rsidRPr="004F5975">
        <w:rPr>
          <w:rFonts w:asciiTheme="minorHAnsi" w:hAnsiTheme="minorHAnsi" w:cstheme="minorHAnsi"/>
          <w:sz w:val="22"/>
          <w:szCs w:val="22"/>
        </w:rPr>
        <w:t>mail survey response rates</w:t>
      </w:r>
      <w:proofErr w:type="gramEnd"/>
      <w:r w:rsidRPr="004F5975">
        <w:rPr>
          <w:rFonts w:asciiTheme="minorHAnsi" w:hAnsiTheme="minorHAnsi" w:cstheme="minorHAnsi"/>
          <w:sz w:val="22"/>
          <w:szCs w:val="22"/>
        </w:rPr>
        <w:t>: A</w:t>
      </w:r>
      <w:r w:rsidRPr="004F5975">
        <w:rPr>
          <w:rFonts w:asciiTheme="minorHAnsi" w:hAnsiTheme="minorHAnsi" w:cstheme="minorHAnsi"/>
          <w:i/>
          <w:sz w:val="22"/>
          <w:szCs w:val="22"/>
        </w:rPr>
        <w:t xml:space="preserve"> </w:t>
      </w:r>
      <w:r w:rsidRPr="004F5975">
        <w:rPr>
          <w:rFonts w:asciiTheme="minorHAnsi" w:hAnsiTheme="minorHAnsi" w:cstheme="minorHAnsi"/>
          <w:sz w:val="22"/>
          <w:szCs w:val="22"/>
        </w:rPr>
        <w:t xml:space="preserve">meta-analysis. </w:t>
      </w:r>
      <w:r w:rsidRPr="004F5975">
        <w:rPr>
          <w:rFonts w:asciiTheme="minorHAnsi" w:hAnsiTheme="minorHAnsi" w:cstheme="minorHAnsi"/>
          <w:i/>
          <w:sz w:val="22"/>
          <w:szCs w:val="22"/>
        </w:rPr>
        <w:t>Public Opinion Quarterly, 57,</w:t>
      </w:r>
      <w:r w:rsidRPr="004F5975">
        <w:rPr>
          <w:rFonts w:asciiTheme="minorHAnsi" w:hAnsiTheme="minorHAnsi" w:cstheme="minorHAnsi"/>
          <w:sz w:val="22"/>
          <w:szCs w:val="22"/>
        </w:rPr>
        <w:t xml:space="preserve"> 62–79.</w:t>
      </w:r>
    </w:p>
    <w:p w14:paraId="2A765004" w14:textId="77777777" w:rsidR="00F472AE" w:rsidRPr="004F5975" w:rsidRDefault="00F472AE" w:rsidP="00ED4896">
      <w:pPr>
        <w:pStyle w:val="BodyText"/>
        <w:jc w:val="left"/>
        <w:rPr>
          <w:rFonts w:asciiTheme="minorHAnsi" w:hAnsiTheme="minorHAnsi" w:cstheme="minorHAnsi"/>
          <w:sz w:val="22"/>
          <w:szCs w:val="22"/>
        </w:rPr>
      </w:pPr>
      <w:proofErr w:type="gramStart"/>
      <w:r w:rsidRPr="004F5975">
        <w:rPr>
          <w:rFonts w:asciiTheme="minorHAnsi" w:hAnsiTheme="minorHAnsi" w:cstheme="minorHAnsi"/>
          <w:sz w:val="22"/>
          <w:szCs w:val="22"/>
        </w:rPr>
        <w:t>Davis</w:t>
      </w:r>
      <w:r w:rsidR="00A44D05" w:rsidRPr="004F5975">
        <w:rPr>
          <w:rFonts w:asciiTheme="minorHAnsi" w:hAnsiTheme="minorHAnsi" w:cstheme="minorHAnsi"/>
          <w:sz w:val="22"/>
          <w:szCs w:val="22"/>
        </w:rPr>
        <w:t xml:space="preserve">, K.C., J. </w:t>
      </w:r>
      <w:proofErr w:type="spellStart"/>
      <w:r w:rsidR="00A44D05" w:rsidRPr="004F5975">
        <w:rPr>
          <w:rFonts w:asciiTheme="minorHAnsi" w:hAnsiTheme="minorHAnsi" w:cstheme="minorHAnsi"/>
          <w:sz w:val="22"/>
          <w:szCs w:val="22"/>
        </w:rPr>
        <w:t>Nonnemaker</w:t>
      </w:r>
      <w:proofErr w:type="spellEnd"/>
      <w:r w:rsidR="00A44D05" w:rsidRPr="004F5975">
        <w:rPr>
          <w:rFonts w:asciiTheme="minorHAnsi" w:hAnsiTheme="minorHAnsi" w:cstheme="minorHAnsi"/>
          <w:sz w:val="22"/>
          <w:szCs w:val="22"/>
        </w:rPr>
        <w:t xml:space="preserve">, J. Duke, and M. </w:t>
      </w:r>
      <w:proofErr w:type="spellStart"/>
      <w:r w:rsidR="00A44D05" w:rsidRPr="004F5975">
        <w:rPr>
          <w:rFonts w:asciiTheme="minorHAnsi" w:hAnsiTheme="minorHAnsi" w:cstheme="minorHAnsi"/>
          <w:sz w:val="22"/>
          <w:szCs w:val="22"/>
        </w:rPr>
        <w:t>Farrelly</w:t>
      </w:r>
      <w:proofErr w:type="spellEnd"/>
      <w:r w:rsidR="00A44D05" w:rsidRPr="004F5975">
        <w:rPr>
          <w:rFonts w:asciiTheme="minorHAnsi" w:hAnsiTheme="minorHAnsi" w:cstheme="minorHAnsi"/>
          <w:sz w:val="22"/>
          <w:szCs w:val="22"/>
        </w:rPr>
        <w:t>.</w:t>
      </w:r>
      <w:proofErr w:type="gramEnd"/>
      <w:r w:rsidR="00A44D05" w:rsidRPr="004F5975">
        <w:rPr>
          <w:rFonts w:asciiTheme="minorHAnsi" w:hAnsiTheme="minorHAnsi" w:cstheme="minorHAnsi"/>
          <w:sz w:val="22"/>
          <w:szCs w:val="22"/>
        </w:rPr>
        <w:t xml:space="preserve"> </w:t>
      </w:r>
      <w:proofErr w:type="gramStart"/>
      <w:r w:rsidR="00A44D05" w:rsidRPr="004F5975">
        <w:rPr>
          <w:rFonts w:asciiTheme="minorHAnsi" w:hAnsiTheme="minorHAnsi" w:cstheme="minorHAnsi"/>
          <w:i/>
          <w:sz w:val="22"/>
          <w:szCs w:val="22"/>
        </w:rPr>
        <w:t>Perceived effectiveness of cessation advertisements: The importance of audience reactions and practical implications for media campaign planning.</w:t>
      </w:r>
      <w:proofErr w:type="gramEnd"/>
      <w:r w:rsidR="00A44D05" w:rsidRPr="004F5975">
        <w:rPr>
          <w:rFonts w:asciiTheme="minorHAnsi" w:hAnsiTheme="minorHAnsi" w:cstheme="minorHAnsi"/>
          <w:i/>
          <w:sz w:val="22"/>
          <w:szCs w:val="22"/>
        </w:rPr>
        <w:t xml:space="preserve"> </w:t>
      </w:r>
      <w:proofErr w:type="gramStart"/>
      <w:r w:rsidR="00A44D05" w:rsidRPr="004F5975">
        <w:rPr>
          <w:rFonts w:asciiTheme="minorHAnsi" w:hAnsiTheme="minorHAnsi" w:cstheme="minorHAnsi"/>
          <w:sz w:val="22"/>
          <w:szCs w:val="22"/>
        </w:rPr>
        <w:t>Health Communication, 2012.</w:t>
      </w:r>
      <w:proofErr w:type="gramEnd"/>
      <w:r w:rsidR="00A44D05" w:rsidRPr="004F5975">
        <w:rPr>
          <w:rFonts w:asciiTheme="minorHAnsi" w:hAnsiTheme="minorHAnsi" w:cstheme="minorHAnsi"/>
          <w:sz w:val="22"/>
          <w:szCs w:val="22"/>
        </w:rPr>
        <w:t xml:space="preserve"> </w:t>
      </w:r>
    </w:p>
    <w:p w14:paraId="17E865D9" w14:textId="77777777" w:rsidR="00F472AE" w:rsidRPr="004F5975" w:rsidRDefault="00F472AE" w:rsidP="00ED4896">
      <w:pPr>
        <w:pStyle w:val="NoSpacing"/>
        <w:ind w:left="720" w:hanging="720"/>
        <w:jc w:val="left"/>
        <w:rPr>
          <w:rFonts w:asciiTheme="minorHAnsi" w:hAnsiTheme="minorHAnsi" w:cstheme="minorHAnsi"/>
          <w:i/>
          <w:noProof/>
        </w:rPr>
      </w:pPr>
      <w:r w:rsidRPr="004F5975">
        <w:rPr>
          <w:rFonts w:asciiTheme="minorHAnsi" w:hAnsiTheme="minorHAnsi" w:cstheme="minorHAnsi"/>
          <w:noProof/>
        </w:rPr>
        <w:t xml:space="preserve">Emery, S., et al., </w:t>
      </w:r>
      <w:r w:rsidRPr="004F5975">
        <w:rPr>
          <w:rFonts w:asciiTheme="minorHAnsi" w:hAnsiTheme="minorHAnsi" w:cstheme="minorHAnsi"/>
          <w:i/>
          <w:noProof/>
        </w:rPr>
        <w:t xml:space="preserve">The effects of smoking-related television advertising on smoking and intentions to quit </w:t>
      </w:r>
    </w:p>
    <w:p w14:paraId="4997F8BE" w14:textId="77777777" w:rsidR="00F472AE" w:rsidRPr="004F5975" w:rsidRDefault="00F472AE" w:rsidP="00ED4896">
      <w:pPr>
        <w:pStyle w:val="NoSpacing"/>
        <w:ind w:left="720" w:hanging="720"/>
        <w:jc w:val="left"/>
        <w:rPr>
          <w:rFonts w:asciiTheme="minorHAnsi" w:hAnsiTheme="minorHAnsi" w:cstheme="minorHAnsi"/>
          <w:noProof/>
        </w:rPr>
      </w:pPr>
      <w:r w:rsidRPr="004F5975">
        <w:rPr>
          <w:rFonts w:asciiTheme="minorHAnsi" w:hAnsiTheme="minorHAnsi" w:cstheme="minorHAnsi"/>
          <w:i/>
          <w:noProof/>
        </w:rPr>
        <w:t>among adults in the United States: 1999-2007.</w:t>
      </w:r>
      <w:r w:rsidRPr="004F5975">
        <w:rPr>
          <w:rFonts w:asciiTheme="minorHAnsi" w:hAnsiTheme="minorHAnsi" w:cstheme="minorHAnsi"/>
          <w:noProof/>
        </w:rPr>
        <w:t xml:space="preserve"> Am J Public Health, 2012. </w:t>
      </w:r>
      <w:r w:rsidRPr="004F5975">
        <w:rPr>
          <w:rFonts w:asciiTheme="minorHAnsi" w:hAnsiTheme="minorHAnsi" w:cstheme="minorHAnsi"/>
          <w:b/>
          <w:noProof/>
        </w:rPr>
        <w:t>102</w:t>
      </w:r>
      <w:r w:rsidRPr="004F5975">
        <w:rPr>
          <w:rFonts w:asciiTheme="minorHAnsi" w:hAnsiTheme="minorHAnsi" w:cstheme="minorHAnsi"/>
          <w:noProof/>
        </w:rPr>
        <w:t>(4): p. 751-7.</w:t>
      </w:r>
    </w:p>
    <w:p w14:paraId="662E72BA" w14:textId="77777777" w:rsidR="00F472AE" w:rsidRPr="004F5975" w:rsidRDefault="00F472AE" w:rsidP="00ED4896">
      <w:pPr>
        <w:pStyle w:val="NoSpacing"/>
        <w:jc w:val="left"/>
        <w:rPr>
          <w:rFonts w:asciiTheme="minorHAnsi" w:hAnsiTheme="minorHAnsi" w:cstheme="minorHAnsi"/>
          <w:noProof/>
        </w:rPr>
      </w:pPr>
    </w:p>
    <w:p w14:paraId="1EF44461" w14:textId="77777777" w:rsidR="00F472AE" w:rsidRPr="004F5975" w:rsidRDefault="00F472AE" w:rsidP="00ED4896">
      <w:pPr>
        <w:pStyle w:val="NoSpacing"/>
        <w:ind w:left="720" w:hanging="720"/>
        <w:jc w:val="left"/>
        <w:rPr>
          <w:rFonts w:asciiTheme="minorHAnsi" w:hAnsiTheme="minorHAnsi" w:cstheme="minorHAnsi"/>
          <w:i/>
          <w:noProof/>
        </w:rPr>
      </w:pPr>
      <w:r w:rsidRPr="004F5975">
        <w:rPr>
          <w:rFonts w:asciiTheme="minorHAnsi" w:hAnsiTheme="minorHAnsi" w:cstheme="minorHAnsi"/>
          <w:noProof/>
        </w:rPr>
        <w:t xml:space="preserve">Durkin, S., E. Brennan, and M. Wakefield, </w:t>
      </w:r>
      <w:r w:rsidRPr="004F5975">
        <w:rPr>
          <w:rFonts w:asciiTheme="minorHAnsi" w:hAnsiTheme="minorHAnsi" w:cstheme="minorHAnsi"/>
          <w:i/>
          <w:noProof/>
        </w:rPr>
        <w:t xml:space="preserve">Mass media campaigns to promote smoking cessation among </w:t>
      </w:r>
    </w:p>
    <w:p w14:paraId="6305DF35" w14:textId="0D623120" w:rsidR="00734577" w:rsidRPr="004F5975" w:rsidRDefault="00F472AE" w:rsidP="00853B47">
      <w:pPr>
        <w:pStyle w:val="NoSpacing"/>
        <w:ind w:left="720" w:hanging="720"/>
        <w:jc w:val="left"/>
      </w:pPr>
      <w:r w:rsidRPr="004F5975">
        <w:rPr>
          <w:rFonts w:asciiTheme="minorHAnsi" w:hAnsiTheme="minorHAnsi" w:cstheme="minorHAnsi"/>
          <w:i/>
          <w:noProof/>
        </w:rPr>
        <w:t>adults: an integrative review.</w:t>
      </w:r>
      <w:r w:rsidRPr="004F5975">
        <w:rPr>
          <w:rFonts w:asciiTheme="minorHAnsi" w:hAnsiTheme="minorHAnsi" w:cstheme="minorHAnsi"/>
          <w:noProof/>
        </w:rPr>
        <w:t xml:space="preserve"> Tob Control, 2012. </w:t>
      </w:r>
      <w:r w:rsidRPr="004F5975">
        <w:rPr>
          <w:rFonts w:asciiTheme="minorHAnsi" w:hAnsiTheme="minorHAnsi" w:cstheme="minorHAnsi"/>
          <w:b/>
          <w:noProof/>
        </w:rPr>
        <w:t>21</w:t>
      </w:r>
      <w:r w:rsidRPr="004F5975">
        <w:rPr>
          <w:rFonts w:asciiTheme="minorHAnsi" w:hAnsiTheme="minorHAnsi" w:cstheme="minorHAnsi"/>
          <w:noProof/>
        </w:rPr>
        <w:t>(2): p. 127-38.</w:t>
      </w:r>
    </w:p>
    <w:p w14:paraId="7350CDDE" w14:textId="77777777" w:rsidR="00E016C5" w:rsidRPr="004F5975" w:rsidRDefault="00E016C5" w:rsidP="00ED4896">
      <w:pPr>
        <w:pStyle w:val="BodyText"/>
        <w:jc w:val="left"/>
        <w:rPr>
          <w:rFonts w:asciiTheme="minorHAnsi" w:hAnsiTheme="minorHAnsi" w:cstheme="minorHAnsi"/>
          <w:sz w:val="22"/>
          <w:szCs w:val="22"/>
        </w:rPr>
      </w:pPr>
      <w:proofErr w:type="gramStart"/>
      <w:r w:rsidRPr="004F5975">
        <w:rPr>
          <w:rFonts w:asciiTheme="minorHAnsi" w:hAnsiTheme="minorHAnsi" w:cstheme="minorHAnsi"/>
          <w:sz w:val="22"/>
          <w:szCs w:val="22"/>
        </w:rPr>
        <w:t xml:space="preserve">Groves, R., &amp; </w:t>
      </w:r>
      <w:proofErr w:type="spellStart"/>
      <w:r w:rsidRPr="004F5975">
        <w:rPr>
          <w:rFonts w:asciiTheme="minorHAnsi" w:hAnsiTheme="minorHAnsi" w:cstheme="minorHAnsi"/>
          <w:sz w:val="22"/>
          <w:szCs w:val="22"/>
        </w:rPr>
        <w:t>Couper</w:t>
      </w:r>
      <w:proofErr w:type="spellEnd"/>
      <w:r w:rsidRPr="004F5975">
        <w:rPr>
          <w:rFonts w:asciiTheme="minorHAnsi" w:hAnsiTheme="minorHAnsi" w:cstheme="minorHAnsi"/>
          <w:sz w:val="22"/>
          <w:szCs w:val="22"/>
        </w:rPr>
        <w:t>, M. (1998).</w:t>
      </w:r>
      <w:proofErr w:type="gramEnd"/>
      <w:r w:rsidRPr="004F5975">
        <w:rPr>
          <w:rFonts w:asciiTheme="minorHAnsi" w:hAnsiTheme="minorHAnsi" w:cstheme="minorHAnsi"/>
          <w:sz w:val="22"/>
          <w:szCs w:val="22"/>
        </w:rPr>
        <w:t xml:space="preserve"> </w:t>
      </w:r>
      <w:proofErr w:type="gramStart"/>
      <w:r w:rsidRPr="004F5975">
        <w:rPr>
          <w:rFonts w:asciiTheme="minorHAnsi" w:hAnsiTheme="minorHAnsi" w:cstheme="minorHAnsi"/>
          <w:i/>
          <w:sz w:val="22"/>
          <w:szCs w:val="22"/>
        </w:rPr>
        <w:t>Nonresponse in household interview surveys.</w:t>
      </w:r>
      <w:proofErr w:type="gramEnd"/>
      <w:r w:rsidRPr="004F5975">
        <w:rPr>
          <w:rFonts w:asciiTheme="minorHAnsi" w:hAnsiTheme="minorHAnsi" w:cstheme="minorHAnsi"/>
          <w:sz w:val="22"/>
          <w:szCs w:val="22"/>
        </w:rPr>
        <w:t xml:space="preserve"> </w:t>
      </w:r>
      <w:proofErr w:type="gramStart"/>
      <w:r w:rsidRPr="004F5975">
        <w:rPr>
          <w:rFonts w:asciiTheme="minorHAnsi" w:hAnsiTheme="minorHAnsi" w:cstheme="minorHAnsi"/>
          <w:sz w:val="22"/>
          <w:szCs w:val="22"/>
        </w:rPr>
        <w:t>New York: John Wiley &amp; Sons.</w:t>
      </w:r>
      <w:proofErr w:type="gramEnd"/>
    </w:p>
    <w:p w14:paraId="7DF6A0C6" w14:textId="77777777" w:rsidR="006663F4" w:rsidRPr="004F5975" w:rsidRDefault="006663F4" w:rsidP="00ED4896">
      <w:pPr>
        <w:keepLines/>
        <w:spacing w:after="120"/>
        <w:rPr>
          <w:rFonts w:asciiTheme="minorHAnsi" w:hAnsiTheme="minorHAnsi" w:cstheme="minorHAnsi"/>
        </w:rPr>
      </w:pPr>
      <w:proofErr w:type="spellStart"/>
      <w:r w:rsidRPr="004F5975">
        <w:rPr>
          <w:rFonts w:asciiTheme="minorHAnsi" w:hAnsiTheme="minorHAnsi" w:cstheme="minorHAnsi"/>
        </w:rPr>
        <w:t>Kulka</w:t>
      </w:r>
      <w:proofErr w:type="spellEnd"/>
      <w:r w:rsidRPr="004F5975">
        <w:rPr>
          <w:rFonts w:asciiTheme="minorHAnsi" w:hAnsiTheme="minorHAnsi" w:cstheme="minorHAnsi"/>
        </w:rPr>
        <w:t xml:space="preserve">, R. A. (1994) </w:t>
      </w:r>
      <w:proofErr w:type="gramStart"/>
      <w:r w:rsidRPr="004F5975">
        <w:rPr>
          <w:rFonts w:asciiTheme="minorHAnsi" w:hAnsiTheme="minorHAnsi" w:cstheme="minorHAnsi"/>
          <w:i/>
        </w:rPr>
        <w:t>The</w:t>
      </w:r>
      <w:proofErr w:type="gramEnd"/>
      <w:r w:rsidRPr="004F5975">
        <w:rPr>
          <w:rFonts w:asciiTheme="minorHAnsi" w:hAnsiTheme="minorHAnsi" w:cstheme="minorHAnsi"/>
          <w:i/>
        </w:rPr>
        <w:t xml:space="preserve"> Use of Incentives to Survey “Hard-to-Reach” Respondents:  A Brief Review of Empirical Research and Current Practice</w:t>
      </w:r>
      <w:r w:rsidRPr="004F5975">
        <w:rPr>
          <w:rFonts w:asciiTheme="minorHAnsi" w:hAnsiTheme="minorHAnsi" w:cstheme="minorHAnsi"/>
        </w:rPr>
        <w:t xml:space="preserve">. </w:t>
      </w:r>
      <w:r w:rsidRPr="004F5975">
        <w:rPr>
          <w:rFonts w:asciiTheme="minorHAnsi" w:hAnsiTheme="minorHAnsi" w:cstheme="minorHAnsi"/>
          <w:i/>
        </w:rPr>
        <w:t xml:space="preserve"> </w:t>
      </w:r>
      <w:r w:rsidRPr="004F5975">
        <w:rPr>
          <w:rFonts w:asciiTheme="minorHAnsi" w:hAnsiTheme="minorHAnsi" w:cstheme="minorHAnsi"/>
        </w:rPr>
        <w:t xml:space="preserve">Paper prepared </w:t>
      </w:r>
      <w:proofErr w:type="gramStart"/>
      <w:r w:rsidRPr="004F5975">
        <w:rPr>
          <w:rFonts w:asciiTheme="minorHAnsi" w:hAnsiTheme="minorHAnsi" w:cstheme="minorHAnsi"/>
        </w:rPr>
        <w:t>for the Council of Professional Associations on Federal Statistics’ Seminar on New Directions in Statistical Methodology</w:t>
      </w:r>
      <w:proofErr w:type="gramEnd"/>
      <w:r w:rsidRPr="004F5975">
        <w:rPr>
          <w:rFonts w:asciiTheme="minorHAnsi" w:hAnsiTheme="minorHAnsi" w:cstheme="minorHAnsi"/>
        </w:rPr>
        <w:t>.  Bethesda, MD.</w:t>
      </w:r>
    </w:p>
    <w:p w14:paraId="7982D81E" w14:textId="77777777" w:rsidR="00F472AE" w:rsidRPr="004F5975" w:rsidRDefault="00F472AE" w:rsidP="00ED4896">
      <w:pPr>
        <w:pStyle w:val="NoSpacing"/>
        <w:ind w:left="720" w:hanging="720"/>
        <w:jc w:val="left"/>
        <w:rPr>
          <w:rFonts w:asciiTheme="minorHAnsi" w:hAnsiTheme="minorHAnsi" w:cstheme="minorHAnsi"/>
          <w:i/>
          <w:noProof/>
        </w:rPr>
      </w:pPr>
      <w:r w:rsidRPr="004F5975">
        <w:rPr>
          <w:rFonts w:asciiTheme="minorHAnsi" w:hAnsiTheme="minorHAnsi" w:cstheme="minorHAnsi"/>
          <w:noProof/>
        </w:rPr>
        <w:t xml:space="preserve">National Cancer Institute, </w:t>
      </w:r>
      <w:r w:rsidRPr="004F5975">
        <w:rPr>
          <w:rFonts w:asciiTheme="minorHAnsi" w:hAnsiTheme="minorHAnsi" w:cstheme="minorHAnsi"/>
          <w:i/>
          <w:noProof/>
        </w:rPr>
        <w:t xml:space="preserve">The role of the media in promoting and reducing tobacco use. Tobacco Control </w:t>
      </w:r>
    </w:p>
    <w:p w14:paraId="2BA9F168" w14:textId="77777777" w:rsidR="00F472AE" w:rsidRPr="004F5975" w:rsidRDefault="00F472AE" w:rsidP="00ED4896">
      <w:pPr>
        <w:pStyle w:val="NoSpacing"/>
        <w:ind w:left="720" w:hanging="720"/>
        <w:jc w:val="left"/>
        <w:rPr>
          <w:rFonts w:asciiTheme="minorHAnsi" w:hAnsiTheme="minorHAnsi" w:cstheme="minorHAnsi"/>
          <w:noProof/>
        </w:rPr>
      </w:pPr>
      <w:r w:rsidRPr="004F5975">
        <w:rPr>
          <w:rFonts w:asciiTheme="minorHAnsi" w:hAnsiTheme="minorHAnsi" w:cstheme="minorHAnsi"/>
          <w:i/>
          <w:noProof/>
        </w:rPr>
        <w:t>Monograph No. 19. NIH Pub. No. 07-6242</w:t>
      </w:r>
      <w:r w:rsidRPr="004F5975">
        <w:rPr>
          <w:rFonts w:asciiTheme="minorHAnsi" w:hAnsiTheme="minorHAnsi" w:cstheme="minorHAnsi"/>
          <w:noProof/>
        </w:rPr>
        <w:t>, 2008, USDHHS, National Institutes of Health, National Cancer</w:t>
      </w:r>
    </w:p>
    <w:p w14:paraId="319EFC06" w14:textId="77777777" w:rsidR="00F472AE" w:rsidRPr="004F5975" w:rsidRDefault="00F472AE" w:rsidP="00ED4896">
      <w:pPr>
        <w:pStyle w:val="NoSpacing"/>
        <w:ind w:left="720" w:hanging="720"/>
        <w:jc w:val="left"/>
        <w:rPr>
          <w:rFonts w:asciiTheme="minorHAnsi" w:hAnsiTheme="minorHAnsi" w:cstheme="minorHAnsi"/>
          <w:noProof/>
        </w:rPr>
      </w:pPr>
      <w:r w:rsidRPr="004F5975">
        <w:rPr>
          <w:rFonts w:asciiTheme="minorHAnsi" w:hAnsiTheme="minorHAnsi" w:cstheme="minorHAnsi"/>
          <w:noProof/>
        </w:rPr>
        <w:t>Institute: Bethesda MD.</w:t>
      </w:r>
    </w:p>
    <w:p w14:paraId="3B373278" w14:textId="77777777" w:rsidR="00F472AE" w:rsidRPr="004F5975" w:rsidRDefault="00F472AE" w:rsidP="00ED4896">
      <w:pPr>
        <w:pStyle w:val="NoSpacing"/>
        <w:ind w:left="720" w:hanging="720"/>
        <w:jc w:val="left"/>
        <w:rPr>
          <w:rFonts w:asciiTheme="minorHAnsi" w:hAnsiTheme="minorHAnsi" w:cstheme="minorHAnsi"/>
          <w:noProof/>
        </w:rPr>
      </w:pPr>
    </w:p>
    <w:p w14:paraId="4F97F996" w14:textId="77777777" w:rsidR="00E016C5" w:rsidRPr="004F5975" w:rsidRDefault="00E016C5" w:rsidP="00ED4896">
      <w:pPr>
        <w:pStyle w:val="BodyText"/>
        <w:jc w:val="left"/>
        <w:rPr>
          <w:rFonts w:asciiTheme="minorHAnsi" w:hAnsiTheme="minorHAnsi" w:cstheme="minorHAnsi"/>
          <w:sz w:val="22"/>
          <w:szCs w:val="22"/>
        </w:rPr>
      </w:pPr>
      <w:proofErr w:type="spellStart"/>
      <w:proofErr w:type="gramStart"/>
      <w:r w:rsidRPr="004F5975">
        <w:rPr>
          <w:rFonts w:asciiTheme="minorHAnsi" w:hAnsiTheme="minorHAnsi" w:cstheme="minorHAnsi"/>
          <w:sz w:val="22"/>
          <w:szCs w:val="22"/>
        </w:rPr>
        <w:t>Salant</w:t>
      </w:r>
      <w:proofErr w:type="spellEnd"/>
      <w:r w:rsidRPr="004F5975">
        <w:rPr>
          <w:rFonts w:asciiTheme="minorHAnsi" w:hAnsiTheme="minorHAnsi" w:cstheme="minorHAnsi"/>
          <w:sz w:val="22"/>
          <w:szCs w:val="22"/>
        </w:rPr>
        <w:t xml:space="preserve">, P., &amp; </w:t>
      </w:r>
      <w:proofErr w:type="spellStart"/>
      <w:r w:rsidRPr="004F5975">
        <w:rPr>
          <w:rFonts w:asciiTheme="minorHAnsi" w:hAnsiTheme="minorHAnsi" w:cstheme="minorHAnsi"/>
          <w:sz w:val="22"/>
          <w:szCs w:val="22"/>
        </w:rPr>
        <w:t>Dillman</w:t>
      </w:r>
      <w:proofErr w:type="spellEnd"/>
      <w:r w:rsidRPr="004F5975">
        <w:rPr>
          <w:rFonts w:asciiTheme="minorHAnsi" w:hAnsiTheme="minorHAnsi" w:cstheme="minorHAnsi"/>
          <w:sz w:val="22"/>
          <w:szCs w:val="22"/>
        </w:rPr>
        <w:t>, D. A. (1994).</w:t>
      </w:r>
      <w:proofErr w:type="gramEnd"/>
      <w:r w:rsidRPr="004F5975">
        <w:rPr>
          <w:rFonts w:asciiTheme="minorHAnsi" w:hAnsiTheme="minorHAnsi" w:cstheme="minorHAnsi"/>
          <w:sz w:val="22"/>
          <w:szCs w:val="22"/>
        </w:rPr>
        <w:t xml:space="preserve"> </w:t>
      </w:r>
      <w:proofErr w:type="gramStart"/>
      <w:r w:rsidRPr="004F5975">
        <w:rPr>
          <w:rFonts w:asciiTheme="minorHAnsi" w:hAnsiTheme="minorHAnsi" w:cstheme="minorHAnsi"/>
          <w:i/>
          <w:sz w:val="22"/>
          <w:szCs w:val="22"/>
        </w:rPr>
        <w:t>How to conduct your own survey.</w:t>
      </w:r>
      <w:proofErr w:type="gramEnd"/>
      <w:r w:rsidRPr="004F5975">
        <w:rPr>
          <w:rFonts w:asciiTheme="minorHAnsi" w:hAnsiTheme="minorHAnsi" w:cstheme="minorHAnsi"/>
          <w:sz w:val="22"/>
          <w:szCs w:val="22"/>
        </w:rPr>
        <w:t xml:space="preserve"> </w:t>
      </w:r>
      <w:proofErr w:type="gramStart"/>
      <w:r w:rsidRPr="004F5975">
        <w:rPr>
          <w:rFonts w:asciiTheme="minorHAnsi" w:hAnsiTheme="minorHAnsi" w:cstheme="minorHAnsi"/>
          <w:sz w:val="22"/>
          <w:szCs w:val="22"/>
        </w:rPr>
        <w:t>New York: John Wiley &amp; Sons.</w:t>
      </w:r>
      <w:proofErr w:type="gramEnd"/>
    </w:p>
    <w:p w14:paraId="144EE116" w14:textId="77777777" w:rsidR="00987082" w:rsidRPr="004F5975" w:rsidRDefault="00E016C5" w:rsidP="00ED4896">
      <w:pPr>
        <w:spacing w:after="0"/>
        <w:rPr>
          <w:rFonts w:asciiTheme="minorHAnsi" w:hAnsiTheme="minorHAnsi" w:cstheme="minorHAnsi"/>
        </w:rPr>
      </w:pPr>
      <w:proofErr w:type="gramStart"/>
      <w:r w:rsidRPr="004F5975">
        <w:rPr>
          <w:rFonts w:asciiTheme="minorHAnsi" w:hAnsiTheme="minorHAnsi" w:cstheme="minorHAnsi"/>
        </w:rPr>
        <w:t xml:space="preserve">Singer, E., </w:t>
      </w:r>
      <w:proofErr w:type="spellStart"/>
      <w:r w:rsidRPr="004F5975">
        <w:rPr>
          <w:rFonts w:asciiTheme="minorHAnsi" w:hAnsiTheme="minorHAnsi" w:cstheme="minorHAnsi"/>
        </w:rPr>
        <w:t>Gebler</w:t>
      </w:r>
      <w:proofErr w:type="spellEnd"/>
      <w:r w:rsidRPr="004F5975">
        <w:rPr>
          <w:rFonts w:asciiTheme="minorHAnsi" w:hAnsiTheme="minorHAnsi" w:cstheme="minorHAnsi"/>
        </w:rPr>
        <w:t xml:space="preserve">, N., </w:t>
      </w:r>
      <w:proofErr w:type="spellStart"/>
      <w:r w:rsidRPr="004F5975">
        <w:rPr>
          <w:rFonts w:asciiTheme="minorHAnsi" w:hAnsiTheme="minorHAnsi" w:cstheme="minorHAnsi"/>
        </w:rPr>
        <w:t>Raghunathan</w:t>
      </w:r>
      <w:proofErr w:type="spellEnd"/>
      <w:r w:rsidRPr="004F5975">
        <w:rPr>
          <w:rFonts w:asciiTheme="minorHAnsi" w:hAnsiTheme="minorHAnsi" w:cstheme="minorHAnsi"/>
        </w:rPr>
        <w:t xml:space="preserve">, T., </w:t>
      </w:r>
      <w:proofErr w:type="spellStart"/>
      <w:r w:rsidRPr="004F5975">
        <w:rPr>
          <w:rFonts w:asciiTheme="minorHAnsi" w:hAnsiTheme="minorHAnsi" w:cstheme="minorHAnsi"/>
        </w:rPr>
        <w:t>VanHoewyk</w:t>
      </w:r>
      <w:proofErr w:type="spellEnd"/>
      <w:r w:rsidRPr="004F5975">
        <w:rPr>
          <w:rFonts w:asciiTheme="minorHAnsi" w:hAnsiTheme="minorHAnsi" w:cstheme="minorHAnsi"/>
        </w:rPr>
        <w:t xml:space="preserve">, J., &amp; </w:t>
      </w:r>
      <w:proofErr w:type="spellStart"/>
      <w:r w:rsidRPr="004F5975">
        <w:rPr>
          <w:rFonts w:asciiTheme="minorHAnsi" w:hAnsiTheme="minorHAnsi" w:cstheme="minorHAnsi"/>
        </w:rPr>
        <w:t>McGonagle</w:t>
      </w:r>
      <w:proofErr w:type="spellEnd"/>
      <w:r w:rsidRPr="004F5975">
        <w:rPr>
          <w:rFonts w:asciiTheme="minorHAnsi" w:hAnsiTheme="minorHAnsi" w:cstheme="minorHAnsi"/>
        </w:rPr>
        <w:t>, K. (in press).</w:t>
      </w:r>
      <w:proofErr w:type="gramEnd"/>
      <w:r w:rsidRPr="004F5975">
        <w:rPr>
          <w:rFonts w:asciiTheme="minorHAnsi" w:hAnsiTheme="minorHAnsi" w:cstheme="minorHAnsi"/>
        </w:rPr>
        <w:t xml:space="preserve">  </w:t>
      </w:r>
      <w:proofErr w:type="gramStart"/>
      <w:r w:rsidRPr="004F5975">
        <w:rPr>
          <w:rFonts w:asciiTheme="minorHAnsi" w:hAnsiTheme="minorHAnsi" w:cstheme="minorHAnsi"/>
        </w:rPr>
        <w:t>The Effect of Incentives on Response Rates in Face-to-Face, Telephone, and Mixed Mode Surveys</w:t>
      </w:r>
      <w:r w:rsidRPr="004F5975">
        <w:rPr>
          <w:rFonts w:asciiTheme="minorHAnsi" w:hAnsiTheme="minorHAnsi" w:cstheme="minorHAnsi"/>
          <w:i/>
        </w:rPr>
        <w:t>.</w:t>
      </w:r>
      <w:proofErr w:type="gramEnd"/>
      <w:r w:rsidRPr="004F5975">
        <w:rPr>
          <w:rFonts w:asciiTheme="minorHAnsi" w:hAnsiTheme="minorHAnsi" w:cstheme="minorHAnsi"/>
          <w:i/>
        </w:rPr>
        <w:t xml:space="preserve">  </w:t>
      </w:r>
      <w:proofErr w:type="gramStart"/>
      <w:r w:rsidRPr="004F5975">
        <w:rPr>
          <w:rFonts w:asciiTheme="minorHAnsi" w:hAnsiTheme="minorHAnsi" w:cstheme="minorHAnsi"/>
          <w:i/>
        </w:rPr>
        <w:t>Journal of Official Statistics</w:t>
      </w:r>
      <w:r w:rsidRPr="004F5975">
        <w:rPr>
          <w:rFonts w:asciiTheme="minorHAnsi" w:hAnsiTheme="minorHAnsi" w:cstheme="minorHAnsi"/>
        </w:rPr>
        <w:t>.</w:t>
      </w:r>
      <w:proofErr w:type="gramEnd"/>
    </w:p>
    <w:p w14:paraId="311DCA8E" w14:textId="77777777" w:rsidR="00E016C5" w:rsidRPr="004F5975" w:rsidRDefault="00E016C5" w:rsidP="00ED4896">
      <w:pPr>
        <w:spacing w:after="0"/>
        <w:rPr>
          <w:rFonts w:asciiTheme="minorHAnsi" w:hAnsiTheme="minorHAnsi" w:cstheme="minorHAnsi"/>
        </w:rPr>
      </w:pPr>
    </w:p>
    <w:p w14:paraId="5EF080F3" w14:textId="77777777" w:rsidR="00E016C5" w:rsidRPr="004F5975" w:rsidRDefault="00E016C5" w:rsidP="00ED4896">
      <w:pPr>
        <w:pStyle w:val="BodyText"/>
        <w:jc w:val="left"/>
        <w:rPr>
          <w:rFonts w:asciiTheme="minorHAnsi" w:hAnsiTheme="minorHAnsi" w:cstheme="minorHAnsi"/>
          <w:sz w:val="22"/>
          <w:szCs w:val="22"/>
        </w:rPr>
      </w:pPr>
      <w:proofErr w:type="gramStart"/>
      <w:r w:rsidRPr="004F5975">
        <w:rPr>
          <w:rFonts w:asciiTheme="minorHAnsi" w:hAnsiTheme="minorHAnsi" w:cstheme="minorHAnsi"/>
          <w:sz w:val="22"/>
          <w:szCs w:val="22"/>
        </w:rPr>
        <w:t xml:space="preserve">Singer, E., </w:t>
      </w:r>
      <w:proofErr w:type="spellStart"/>
      <w:r w:rsidRPr="004F5975">
        <w:rPr>
          <w:rFonts w:asciiTheme="minorHAnsi" w:hAnsiTheme="minorHAnsi" w:cstheme="minorHAnsi"/>
          <w:sz w:val="22"/>
          <w:szCs w:val="22"/>
        </w:rPr>
        <w:t>Gelber</w:t>
      </w:r>
      <w:proofErr w:type="spellEnd"/>
      <w:r w:rsidRPr="004F5975">
        <w:rPr>
          <w:rFonts w:asciiTheme="minorHAnsi" w:hAnsiTheme="minorHAnsi" w:cstheme="minorHAnsi"/>
          <w:sz w:val="22"/>
          <w:szCs w:val="22"/>
        </w:rPr>
        <w:t xml:space="preserve">, N., Van </w:t>
      </w:r>
      <w:proofErr w:type="spellStart"/>
      <w:r w:rsidRPr="004F5975">
        <w:rPr>
          <w:rFonts w:asciiTheme="minorHAnsi" w:hAnsiTheme="minorHAnsi" w:cstheme="minorHAnsi"/>
          <w:sz w:val="22"/>
          <w:szCs w:val="22"/>
        </w:rPr>
        <w:t>Hoewyk</w:t>
      </w:r>
      <w:proofErr w:type="spellEnd"/>
      <w:r w:rsidRPr="004F5975">
        <w:rPr>
          <w:rFonts w:asciiTheme="minorHAnsi" w:hAnsiTheme="minorHAnsi" w:cstheme="minorHAnsi"/>
          <w:sz w:val="22"/>
          <w:szCs w:val="22"/>
        </w:rPr>
        <w:t>, J., &amp; Brown, J. (1997).</w:t>
      </w:r>
      <w:proofErr w:type="gramEnd"/>
      <w:r w:rsidRPr="004F5975">
        <w:rPr>
          <w:rFonts w:asciiTheme="minorHAnsi" w:hAnsiTheme="minorHAnsi" w:cstheme="minorHAnsi"/>
          <w:sz w:val="22"/>
          <w:szCs w:val="22"/>
        </w:rPr>
        <w:t xml:space="preserve"> </w:t>
      </w:r>
      <w:r w:rsidRPr="004F5975">
        <w:rPr>
          <w:rFonts w:asciiTheme="minorHAnsi" w:hAnsiTheme="minorHAnsi" w:cstheme="minorHAnsi"/>
          <w:i/>
          <w:sz w:val="22"/>
          <w:szCs w:val="22"/>
        </w:rPr>
        <w:t xml:space="preserve">Does $10 equal $10? </w:t>
      </w:r>
      <w:proofErr w:type="gramStart"/>
      <w:r w:rsidRPr="004F5975">
        <w:rPr>
          <w:rFonts w:asciiTheme="minorHAnsi" w:hAnsiTheme="minorHAnsi" w:cstheme="minorHAnsi"/>
          <w:i/>
          <w:sz w:val="22"/>
          <w:szCs w:val="22"/>
        </w:rPr>
        <w:t>The effect of framing on the impact of incentives.</w:t>
      </w:r>
      <w:proofErr w:type="gramEnd"/>
      <w:r w:rsidRPr="004F5975">
        <w:rPr>
          <w:rFonts w:asciiTheme="minorHAnsi" w:hAnsiTheme="minorHAnsi" w:cstheme="minorHAnsi"/>
          <w:sz w:val="22"/>
          <w:szCs w:val="22"/>
        </w:rPr>
        <w:t xml:space="preserve"> Paper presented at the annual conference of the American Association for Public Opinion Research, Norfolk, VA. </w:t>
      </w:r>
    </w:p>
    <w:p w14:paraId="4B8FE289" w14:textId="77777777" w:rsidR="00F472AE" w:rsidRPr="004F5975" w:rsidRDefault="00E016C5" w:rsidP="00ED4896">
      <w:pPr>
        <w:pStyle w:val="BodyText"/>
        <w:jc w:val="left"/>
        <w:rPr>
          <w:rFonts w:asciiTheme="minorHAnsi" w:hAnsiTheme="minorHAnsi" w:cstheme="minorHAnsi"/>
          <w:sz w:val="22"/>
          <w:szCs w:val="22"/>
        </w:rPr>
      </w:pPr>
      <w:proofErr w:type="gramStart"/>
      <w:r w:rsidRPr="004F5975">
        <w:rPr>
          <w:rFonts w:asciiTheme="minorHAnsi" w:hAnsiTheme="minorHAnsi" w:cstheme="minorHAnsi"/>
          <w:sz w:val="22"/>
          <w:szCs w:val="22"/>
        </w:rPr>
        <w:t xml:space="preserve">Singer, E., Van </w:t>
      </w:r>
      <w:proofErr w:type="spellStart"/>
      <w:r w:rsidRPr="004F5975">
        <w:rPr>
          <w:rFonts w:asciiTheme="minorHAnsi" w:hAnsiTheme="minorHAnsi" w:cstheme="minorHAnsi"/>
          <w:sz w:val="22"/>
          <w:szCs w:val="22"/>
        </w:rPr>
        <w:t>Hoewyk</w:t>
      </w:r>
      <w:proofErr w:type="spellEnd"/>
      <w:r w:rsidRPr="004F5975">
        <w:rPr>
          <w:rFonts w:asciiTheme="minorHAnsi" w:hAnsiTheme="minorHAnsi" w:cstheme="minorHAnsi"/>
          <w:sz w:val="22"/>
          <w:szCs w:val="22"/>
        </w:rPr>
        <w:t>, J., &amp; Maher, M. P. (2000).</w:t>
      </w:r>
      <w:proofErr w:type="gramEnd"/>
      <w:r w:rsidRPr="004F5975">
        <w:rPr>
          <w:rFonts w:asciiTheme="minorHAnsi" w:hAnsiTheme="minorHAnsi" w:cstheme="minorHAnsi"/>
          <w:sz w:val="22"/>
          <w:szCs w:val="22"/>
        </w:rPr>
        <w:t xml:space="preserve"> </w:t>
      </w:r>
      <w:proofErr w:type="gramStart"/>
      <w:r w:rsidRPr="004F5975">
        <w:rPr>
          <w:rFonts w:asciiTheme="minorHAnsi" w:hAnsiTheme="minorHAnsi" w:cstheme="minorHAnsi"/>
          <w:sz w:val="22"/>
          <w:szCs w:val="22"/>
        </w:rPr>
        <w:t>Experiments with incentives in telephone surveys.</w:t>
      </w:r>
      <w:proofErr w:type="gramEnd"/>
      <w:r w:rsidRPr="004F5975">
        <w:rPr>
          <w:rFonts w:asciiTheme="minorHAnsi" w:hAnsiTheme="minorHAnsi" w:cstheme="minorHAnsi"/>
          <w:sz w:val="22"/>
          <w:szCs w:val="22"/>
        </w:rPr>
        <w:t xml:space="preserve"> </w:t>
      </w:r>
      <w:r w:rsidRPr="004F5975">
        <w:rPr>
          <w:rFonts w:asciiTheme="minorHAnsi" w:hAnsiTheme="minorHAnsi" w:cstheme="minorHAnsi"/>
          <w:i/>
          <w:sz w:val="22"/>
          <w:szCs w:val="22"/>
        </w:rPr>
        <w:t>Public Opinion Quarterly, 64</w:t>
      </w:r>
      <w:r w:rsidRPr="004F5975">
        <w:rPr>
          <w:rFonts w:asciiTheme="minorHAnsi" w:hAnsiTheme="minorHAnsi" w:cstheme="minorHAnsi"/>
          <w:sz w:val="22"/>
          <w:szCs w:val="22"/>
        </w:rPr>
        <w:t>(3), 171–188.</w:t>
      </w:r>
    </w:p>
    <w:p w14:paraId="198D9E0A" w14:textId="55847275" w:rsidR="00E016C5" w:rsidRPr="00CC4E91" w:rsidRDefault="00F472AE" w:rsidP="00CC4E91">
      <w:pPr>
        <w:pStyle w:val="BodyText"/>
        <w:jc w:val="left"/>
        <w:rPr>
          <w:rFonts w:asciiTheme="minorHAnsi" w:hAnsiTheme="minorHAnsi" w:cstheme="minorHAnsi"/>
          <w:sz w:val="22"/>
          <w:szCs w:val="22"/>
        </w:rPr>
      </w:pPr>
      <w:r w:rsidRPr="004F5975">
        <w:rPr>
          <w:rFonts w:asciiTheme="minorHAnsi" w:hAnsiTheme="minorHAnsi" w:cstheme="minorHAnsi"/>
          <w:noProof/>
          <w:sz w:val="22"/>
          <w:szCs w:val="22"/>
        </w:rPr>
        <w:t xml:space="preserve">Wakefield, M., et al., </w:t>
      </w:r>
      <w:r w:rsidRPr="004F5975">
        <w:rPr>
          <w:rFonts w:asciiTheme="minorHAnsi" w:hAnsiTheme="minorHAnsi" w:cstheme="minorHAnsi"/>
          <w:i/>
          <w:noProof/>
          <w:sz w:val="22"/>
          <w:szCs w:val="22"/>
        </w:rPr>
        <w:t>Smokers' responses to television advertisements about the serious harms of tobacco use: pre-testing results from 10 low- to middle-income countries.</w:t>
      </w:r>
      <w:r w:rsidRPr="004F5975">
        <w:rPr>
          <w:rFonts w:asciiTheme="minorHAnsi" w:hAnsiTheme="minorHAnsi" w:cstheme="minorHAnsi"/>
          <w:noProof/>
          <w:sz w:val="22"/>
          <w:szCs w:val="22"/>
        </w:rPr>
        <w:t xml:space="preserve"> Tob Control, 2011.</w:t>
      </w:r>
    </w:p>
    <w:sectPr w:rsidR="00E016C5" w:rsidRPr="00CC4E91" w:rsidSect="00CC4E91">
      <w:footerReference w:type="default" r:id="rId12"/>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1D200E" w14:textId="77777777" w:rsidR="00B36E88" w:rsidRDefault="00B36E88" w:rsidP="00856192">
      <w:pPr>
        <w:spacing w:after="0" w:line="240" w:lineRule="auto"/>
      </w:pPr>
      <w:r>
        <w:separator/>
      </w:r>
    </w:p>
  </w:endnote>
  <w:endnote w:type="continuationSeparator" w:id="0">
    <w:p w14:paraId="477823B5" w14:textId="77777777" w:rsidR="00B36E88" w:rsidRDefault="00B36E88" w:rsidP="0085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auto"/>
    <w:pitch w:val="variable"/>
    <w:sig w:usb0="E1000AEF" w:usb1="5000A1FF" w:usb2="00000000" w:usb3="00000000" w:csb0="000001BF" w:csb1="00000000"/>
  </w:font>
  <w:font w:name="Shruti">
    <w:panose1 w:val="020B0502040204020203"/>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389092"/>
      <w:docPartObj>
        <w:docPartGallery w:val="Page Numbers (Bottom of Page)"/>
        <w:docPartUnique/>
      </w:docPartObj>
    </w:sdtPr>
    <w:sdtEndPr/>
    <w:sdtContent>
      <w:p w14:paraId="544F21F5" w14:textId="77777777" w:rsidR="00B36E88" w:rsidRDefault="00B36E88">
        <w:pPr>
          <w:pStyle w:val="Footer"/>
          <w:jc w:val="center"/>
        </w:pPr>
        <w:r>
          <w:fldChar w:fldCharType="begin"/>
        </w:r>
        <w:r>
          <w:instrText xml:space="preserve"> PAGE   \* MERGEFORMAT </w:instrText>
        </w:r>
        <w:r>
          <w:fldChar w:fldCharType="separate"/>
        </w:r>
        <w:r w:rsidR="00035B3F">
          <w:rPr>
            <w:noProof/>
          </w:rPr>
          <w:t>2</w:t>
        </w:r>
        <w:r>
          <w:rPr>
            <w:noProof/>
          </w:rPr>
          <w:fldChar w:fldCharType="end"/>
        </w:r>
      </w:p>
    </w:sdtContent>
  </w:sdt>
  <w:p w14:paraId="7AD69FD3" w14:textId="77777777" w:rsidR="00B36E88" w:rsidRDefault="00B36E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8A782B" w14:textId="77777777" w:rsidR="00B36E88" w:rsidRDefault="00B36E88" w:rsidP="00856192">
      <w:pPr>
        <w:spacing w:after="0" w:line="240" w:lineRule="auto"/>
      </w:pPr>
      <w:r>
        <w:separator/>
      </w:r>
    </w:p>
  </w:footnote>
  <w:footnote w:type="continuationSeparator" w:id="0">
    <w:p w14:paraId="4F51888E" w14:textId="77777777" w:rsidR="00B36E88" w:rsidRDefault="00B36E88" w:rsidP="00856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3835"/>
    <w:multiLevelType w:val="hybridMultilevel"/>
    <w:tmpl w:val="C494F932"/>
    <w:lvl w:ilvl="0" w:tplc="B34AAEC0">
      <w:start w:val="1"/>
      <w:numFmt w:val="decimal"/>
      <w:pStyle w:val="Tnumberlist"/>
      <w:lvlText w:val="%1."/>
      <w:lvlJc w:val="left"/>
      <w:pPr>
        <w:ind w:left="792" w:hanging="360"/>
      </w:pPr>
      <w:rPr>
        <w:rFonts w:ascii="Times New Roman" w:hAnsi="Times New Roman" w:hint="default"/>
        <w:sz w:val="2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
    <w:nsid w:val="1F1D4474"/>
    <w:multiLevelType w:val="hybridMultilevel"/>
    <w:tmpl w:val="1B38A1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283227C"/>
    <w:multiLevelType w:val="hybridMultilevel"/>
    <w:tmpl w:val="F94EDC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84D5A10"/>
    <w:multiLevelType w:val="hybridMultilevel"/>
    <w:tmpl w:val="A78A0A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AF62782"/>
    <w:multiLevelType w:val="hybridMultilevel"/>
    <w:tmpl w:val="62908362"/>
    <w:lvl w:ilvl="0" w:tplc="162ACCF4">
      <w:start w:val="1"/>
      <w:numFmt w:val="bullet"/>
      <w:pStyle w:val="Heading5"/>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BFB4F6B"/>
    <w:multiLevelType w:val="hybridMultilevel"/>
    <w:tmpl w:val="0A98E51E"/>
    <w:lvl w:ilvl="0" w:tplc="38080BD4">
      <w:start w:val="1"/>
      <w:numFmt w:val="bullet"/>
      <w:pStyle w:val="TBullet01"/>
      <w:lvlText w:val=""/>
      <w:lvlJc w:val="left"/>
      <w:pPr>
        <w:ind w:left="720" w:hanging="360"/>
      </w:pPr>
      <w:rPr>
        <w:rFonts w:ascii="Symbol" w:hAnsi="Symbol" w:hint="default"/>
        <w:color w:val="B15E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C10E29"/>
    <w:multiLevelType w:val="hybridMultilevel"/>
    <w:tmpl w:val="CA965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6454B8"/>
    <w:multiLevelType w:val="hybridMultilevel"/>
    <w:tmpl w:val="BAA85C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lvlOverride w:ilvl="0">
      <w:startOverride w:val="1"/>
    </w:lvlOverride>
  </w:num>
  <w:num w:numId="2">
    <w:abstractNumId w:val="5"/>
  </w:num>
  <w:num w:numId="3">
    <w:abstractNumId w:val="4"/>
  </w:num>
  <w:num w:numId="4">
    <w:abstractNumId w:val="6"/>
  </w:num>
  <w:num w:numId="5">
    <w:abstractNumId w:val="2"/>
  </w:num>
  <w:num w:numId="6">
    <w:abstractNumId w:val="3"/>
  </w:num>
  <w:num w:numId="7">
    <w:abstractNumId w:val="1"/>
  </w:num>
  <w:num w:numId="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en-US" w:vendorID="64" w:dllVersion="131078" w:nlCheck="1" w:checkStyle="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916"/>
    <w:rsid w:val="00001E45"/>
    <w:rsid w:val="000026AF"/>
    <w:rsid w:val="00004EB9"/>
    <w:rsid w:val="00005D5B"/>
    <w:rsid w:val="00007C3C"/>
    <w:rsid w:val="00007E36"/>
    <w:rsid w:val="00007E9A"/>
    <w:rsid w:val="0001198E"/>
    <w:rsid w:val="000119D2"/>
    <w:rsid w:val="000123C6"/>
    <w:rsid w:val="00012954"/>
    <w:rsid w:val="000138B7"/>
    <w:rsid w:val="00013AE7"/>
    <w:rsid w:val="00013F76"/>
    <w:rsid w:val="000158E8"/>
    <w:rsid w:val="0001630A"/>
    <w:rsid w:val="0001655A"/>
    <w:rsid w:val="00016AA6"/>
    <w:rsid w:val="00022FB0"/>
    <w:rsid w:val="000241EE"/>
    <w:rsid w:val="000246C7"/>
    <w:rsid w:val="00024AC6"/>
    <w:rsid w:val="00024D86"/>
    <w:rsid w:val="00027858"/>
    <w:rsid w:val="00031895"/>
    <w:rsid w:val="00032625"/>
    <w:rsid w:val="0003465A"/>
    <w:rsid w:val="00034A56"/>
    <w:rsid w:val="00034E53"/>
    <w:rsid w:val="000350BE"/>
    <w:rsid w:val="0003565E"/>
    <w:rsid w:val="00035B3F"/>
    <w:rsid w:val="000370D8"/>
    <w:rsid w:val="00040F49"/>
    <w:rsid w:val="00041417"/>
    <w:rsid w:val="00042991"/>
    <w:rsid w:val="000438C0"/>
    <w:rsid w:val="00044A18"/>
    <w:rsid w:val="00044A5F"/>
    <w:rsid w:val="00045A81"/>
    <w:rsid w:val="000464BE"/>
    <w:rsid w:val="00046548"/>
    <w:rsid w:val="00047E9C"/>
    <w:rsid w:val="000504E7"/>
    <w:rsid w:val="0005140E"/>
    <w:rsid w:val="00051EAC"/>
    <w:rsid w:val="000525A2"/>
    <w:rsid w:val="00052C46"/>
    <w:rsid w:val="0005351F"/>
    <w:rsid w:val="00053694"/>
    <w:rsid w:val="00054631"/>
    <w:rsid w:val="00054C91"/>
    <w:rsid w:val="00055A90"/>
    <w:rsid w:val="0005681A"/>
    <w:rsid w:val="00057AA6"/>
    <w:rsid w:val="0006010E"/>
    <w:rsid w:val="00060360"/>
    <w:rsid w:val="00061BD6"/>
    <w:rsid w:val="00065BB6"/>
    <w:rsid w:val="0006614C"/>
    <w:rsid w:val="000664EE"/>
    <w:rsid w:val="00067A84"/>
    <w:rsid w:val="00070AEA"/>
    <w:rsid w:val="0007169B"/>
    <w:rsid w:val="00072842"/>
    <w:rsid w:val="000728C1"/>
    <w:rsid w:val="000759A7"/>
    <w:rsid w:val="00076318"/>
    <w:rsid w:val="00077B84"/>
    <w:rsid w:val="00083958"/>
    <w:rsid w:val="00083F0C"/>
    <w:rsid w:val="00085CC6"/>
    <w:rsid w:val="0008653A"/>
    <w:rsid w:val="00090D99"/>
    <w:rsid w:val="000936DD"/>
    <w:rsid w:val="000937B2"/>
    <w:rsid w:val="00093928"/>
    <w:rsid w:val="00095EF0"/>
    <w:rsid w:val="00096ABC"/>
    <w:rsid w:val="000A0176"/>
    <w:rsid w:val="000A0E3A"/>
    <w:rsid w:val="000A1571"/>
    <w:rsid w:val="000A4EDC"/>
    <w:rsid w:val="000A66F7"/>
    <w:rsid w:val="000A6C0D"/>
    <w:rsid w:val="000A7CE9"/>
    <w:rsid w:val="000A7F1C"/>
    <w:rsid w:val="000B48A8"/>
    <w:rsid w:val="000B4D2B"/>
    <w:rsid w:val="000B4D50"/>
    <w:rsid w:val="000B6661"/>
    <w:rsid w:val="000C045F"/>
    <w:rsid w:val="000C1BA4"/>
    <w:rsid w:val="000C5981"/>
    <w:rsid w:val="000C5ABE"/>
    <w:rsid w:val="000C6F80"/>
    <w:rsid w:val="000C74AE"/>
    <w:rsid w:val="000C7DDA"/>
    <w:rsid w:val="000D0849"/>
    <w:rsid w:val="000D08E3"/>
    <w:rsid w:val="000D11C9"/>
    <w:rsid w:val="000D126C"/>
    <w:rsid w:val="000D4739"/>
    <w:rsid w:val="000D61BD"/>
    <w:rsid w:val="000D6823"/>
    <w:rsid w:val="000E213A"/>
    <w:rsid w:val="000E37F0"/>
    <w:rsid w:val="000E4692"/>
    <w:rsid w:val="000E5551"/>
    <w:rsid w:val="000E5A67"/>
    <w:rsid w:val="000E5BDF"/>
    <w:rsid w:val="000E733E"/>
    <w:rsid w:val="000E7EEE"/>
    <w:rsid w:val="000F1B74"/>
    <w:rsid w:val="000F238A"/>
    <w:rsid w:val="000F24EE"/>
    <w:rsid w:val="000F289E"/>
    <w:rsid w:val="000F2F4D"/>
    <w:rsid w:val="000F324A"/>
    <w:rsid w:val="000F3943"/>
    <w:rsid w:val="000F5C55"/>
    <w:rsid w:val="000F7BBE"/>
    <w:rsid w:val="000F7D19"/>
    <w:rsid w:val="001050B4"/>
    <w:rsid w:val="001052F2"/>
    <w:rsid w:val="00105F53"/>
    <w:rsid w:val="001066A5"/>
    <w:rsid w:val="00110069"/>
    <w:rsid w:val="00110BEA"/>
    <w:rsid w:val="001118B9"/>
    <w:rsid w:val="00113359"/>
    <w:rsid w:val="00115A35"/>
    <w:rsid w:val="00116539"/>
    <w:rsid w:val="00122FC2"/>
    <w:rsid w:val="0012311A"/>
    <w:rsid w:val="00123433"/>
    <w:rsid w:val="001236EE"/>
    <w:rsid w:val="001255A9"/>
    <w:rsid w:val="00125E05"/>
    <w:rsid w:val="00126C51"/>
    <w:rsid w:val="0012701D"/>
    <w:rsid w:val="001272FB"/>
    <w:rsid w:val="00127EBD"/>
    <w:rsid w:val="00134075"/>
    <w:rsid w:val="00134FEE"/>
    <w:rsid w:val="001379D1"/>
    <w:rsid w:val="00142C44"/>
    <w:rsid w:val="00143127"/>
    <w:rsid w:val="00144127"/>
    <w:rsid w:val="0014564B"/>
    <w:rsid w:val="001468A9"/>
    <w:rsid w:val="0014772F"/>
    <w:rsid w:val="00147EEC"/>
    <w:rsid w:val="00147F4C"/>
    <w:rsid w:val="0015205F"/>
    <w:rsid w:val="00152D00"/>
    <w:rsid w:val="0015465D"/>
    <w:rsid w:val="001558B2"/>
    <w:rsid w:val="00156C40"/>
    <w:rsid w:val="001578ED"/>
    <w:rsid w:val="00157A58"/>
    <w:rsid w:val="00161FE4"/>
    <w:rsid w:val="001622B6"/>
    <w:rsid w:val="00163C13"/>
    <w:rsid w:val="001659CB"/>
    <w:rsid w:val="00166739"/>
    <w:rsid w:val="001667F9"/>
    <w:rsid w:val="0017063F"/>
    <w:rsid w:val="00171784"/>
    <w:rsid w:val="001747DA"/>
    <w:rsid w:val="001778B3"/>
    <w:rsid w:val="00181DB6"/>
    <w:rsid w:val="001824A6"/>
    <w:rsid w:val="0018254F"/>
    <w:rsid w:val="00184C97"/>
    <w:rsid w:val="001852D7"/>
    <w:rsid w:val="00186070"/>
    <w:rsid w:val="001863E4"/>
    <w:rsid w:val="001873F9"/>
    <w:rsid w:val="00192E10"/>
    <w:rsid w:val="0019300D"/>
    <w:rsid w:val="00194520"/>
    <w:rsid w:val="00194A59"/>
    <w:rsid w:val="00196B3B"/>
    <w:rsid w:val="001971DB"/>
    <w:rsid w:val="00197EE4"/>
    <w:rsid w:val="001A06E5"/>
    <w:rsid w:val="001A29E9"/>
    <w:rsid w:val="001A33F6"/>
    <w:rsid w:val="001A5367"/>
    <w:rsid w:val="001A5AC9"/>
    <w:rsid w:val="001A6D31"/>
    <w:rsid w:val="001A7542"/>
    <w:rsid w:val="001B0CC6"/>
    <w:rsid w:val="001B24E0"/>
    <w:rsid w:val="001B26DC"/>
    <w:rsid w:val="001B33E2"/>
    <w:rsid w:val="001B6359"/>
    <w:rsid w:val="001B67A9"/>
    <w:rsid w:val="001B6BE4"/>
    <w:rsid w:val="001B74BE"/>
    <w:rsid w:val="001C0417"/>
    <w:rsid w:val="001C0636"/>
    <w:rsid w:val="001C094B"/>
    <w:rsid w:val="001C3DE3"/>
    <w:rsid w:val="001C4848"/>
    <w:rsid w:val="001C510B"/>
    <w:rsid w:val="001C5322"/>
    <w:rsid w:val="001C5CE9"/>
    <w:rsid w:val="001C62FC"/>
    <w:rsid w:val="001D09ED"/>
    <w:rsid w:val="001D1842"/>
    <w:rsid w:val="001D3C43"/>
    <w:rsid w:val="001D3E32"/>
    <w:rsid w:val="001D54FA"/>
    <w:rsid w:val="001D5BEB"/>
    <w:rsid w:val="001D6B0D"/>
    <w:rsid w:val="001E064C"/>
    <w:rsid w:val="001E09B6"/>
    <w:rsid w:val="001E20BF"/>
    <w:rsid w:val="001E2364"/>
    <w:rsid w:val="001E2A3D"/>
    <w:rsid w:val="001E2A51"/>
    <w:rsid w:val="001E3480"/>
    <w:rsid w:val="001E3D22"/>
    <w:rsid w:val="001E3EB7"/>
    <w:rsid w:val="001E44DD"/>
    <w:rsid w:val="001E45EE"/>
    <w:rsid w:val="001E6974"/>
    <w:rsid w:val="001F0D3B"/>
    <w:rsid w:val="001F46DC"/>
    <w:rsid w:val="001F4B05"/>
    <w:rsid w:val="001F554B"/>
    <w:rsid w:val="00200733"/>
    <w:rsid w:val="00200CB7"/>
    <w:rsid w:val="00203FC1"/>
    <w:rsid w:val="00204155"/>
    <w:rsid w:val="0020504F"/>
    <w:rsid w:val="002051F9"/>
    <w:rsid w:val="0020626D"/>
    <w:rsid w:val="002119CB"/>
    <w:rsid w:val="00211E3C"/>
    <w:rsid w:val="002131B5"/>
    <w:rsid w:val="00213706"/>
    <w:rsid w:val="00213C8F"/>
    <w:rsid w:val="00214F19"/>
    <w:rsid w:val="00215341"/>
    <w:rsid w:val="00216AB1"/>
    <w:rsid w:val="00217CAD"/>
    <w:rsid w:val="00220B3C"/>
    <w:rsid w:val="00221016"/>
    <w:rsid w:val="00222A5C"/>
    <w:rsid w:val="0022317F"/>
    <w:rsid w:val="00225E1E"/>
    <w:rsid w:val="002273AF"/>
    <w:rsid w:val="00227680"/>
    <w:rsid w:val="002310BB"/>
    <w:rsid w:val="00232216"/>
    <w:rsid w:val="002351F6"/>
    <w:rsid w:val="00235479"/>
    <w:rsid w:val="00236295"/>
    <w:rsid w:val="00236EAC"/>
    <w:rsid w:val="002405EA"/>
    <w:rsid w:val="00240760"/>
    <w:rsid w:val="00240FED"/>
    <w:rsid w:val="00242CD8"/>
    <w:rsid w:val="002437DB"/>
    <w:rsid w:val="00250F05"/>
    <w:rsid w:val="002549D1"/>
    <w:rsid w:val="00254FAD"/>
    <w:rsid w:val="00255841"/>
    <w:rsid w:val="00257036"/>
    <w:rsid w:val="002571F2"/>
    <w:rsid w:val="0026126F"/>
    <w:rsid w:val="00263973"/>
    <w:rsid w:val="00265D70"/>
    <w:rsid w:val="002679DD"/>
    <w:rsid w:val="00267C44"/>
    <w:rsid w:val="00267F34"/>
    <w:rsid w:val="00270085"/>
    <w:rsid w:val="00272FF8"/>
    <w:rsid w:val="002740B6"/>
    <w:rsid w:val="0027497A"/>
    <w:rsid w:val="002760F3"/>
    <w:rsid w:val="00277A67"/>
    <w:rsid w:val="00281FAA"/>
    <w:rsid w:val="002847B2"/>
    <w:rsid w:val="00284F08"/>
    <w:rsid w:val="00286A9B"/>
    <w:rsid w:val="00287ED5"/>
    <w:rsid w:val="00290585"/>
    <w:rsid w:val="00290FDF"/>
    <w:rsid w:val="00291657"/>
    <w:rsid w:val="002972E4"/>
    <w:rsid w:val="002A03F4"/>
    <w:rsid w:val="002A2B94"/>
    <w:rsid w:val="002A59C5"/>
    <w:rsid w:val="002B0DA5"/>
    <w:rsid w:val="002B19A6"/>
    <w:rsid w:val="002B37F2"/>
    <w:rsid w:val="002B381B"/>
    <w:rsid w:val="002B766F"/>
    <w:rsid w:val="002B7B59"/>
    <w:rsid w:val="002C0104"/>
    <w:rsid w:val="002C1CAC"/>
    <w:rsid w:val="002C26AF"/>
    <w:rsid w:val="002C7A8C"/>
    <w:rsid w:val="002D1F70"/>
    <w:rsid w:val="002D27DF"/>
    <w:rsid w:val="002D302C"/>
    <w:rsid w:val="002D4F96"/>
    <w:rsid w:val="002D6079"/>
    <w:rsid w:val="002D64DC"/>
    <w:rsid w:val="002D7FEF"/>
    <w:rsid w:val="002E1B67"/>
    <w:rsid w:val="002E3052"/>
    <w:rsid w:val="002E4180"/>
    <w:rsid w:val="002E4202"/>
    <w:rsid w:val="002E423D"/>
    <w:rsid w:val="002E48E5"/>
    <w:rsid w:val="002E4AB9"/>
    <w:rsid w:val="002E52DD"/>
    <w:rsid w:val="002E5C07"/>
    <w:rsid w:val="002F1082"/>
    <w:rsid w:val="002F10CD"/>
    <w:rsid w:val="002F14C3"/>
    <w:rsid w:val="002F2967"/>
    <w:rsid w:val="002F719A"/>
    <w:rsid w:val="0030023A"/>
    <w:rsid w:val="003006D1"/>
    <w:rsid w:val="00301867"/>
    <w:rsid w:val="003023EF"/>
    <w:rsid w:val="003028BD"/>
    <w:rsid w:val="00303049"/>
    <w:rsid w:val="00303CBB"/>
    <w:rsid w:val="00305506"/>
    <w:rsid w:val="00307B33"/>
    <w:rsid w:val="003158F9"/>
    <w:rsid w:val="00316D57"/>
    <w:rsid w:val="00317D1A"/>
    <w:rsid w:val="0032162E"/>
    <w:rsid w:val="00323706"/>
    <w:rsid w:val="00325BC4"/>
    <w:rsid w:val="00325CEF"/>
    <w:rsid w:val="0032648E"/>
    <w:rsid w:val="00326A97"/>
    <w:rsid w:val="00327B7D"/>
    <w:rsid w:val="00331E93"/>
    <w:rsid w:val="00334F58"/>
    <w:rsid w:val="0033501B"/>
    <w:rsid w:val="00340094"/>
    <w:rsid w:val="00340568"/>
    <w:rsid w:val="003408F1"/>
    <w:rsid w:val="0034186F"/>
    <w:rsid w:val="00341C06"/>
    <w:rsid w:val="00344024"/>
    <w:rsid w:val="00344B53"/>
    <w:rsid w:val="00344BF0"/>
    <w:rsid w:val="00344F58"/>
    <w:rsid w:val="00345E8D"/>
    <w:rsid w:val="00346024"/>
    <w:rsid w:val="00346F34"/>
    <w:rsid w:val="003472FF"/>
    <w:rsid w:val="00347E58"/>
    <w:rsid w:val="00350E1F"/>
    <w:rsid w:val="00351AF0"/>
    <w:rsid w:val="00352E4B"/>
    <w:rsid w:val="00353545"/>
    <w:rsid w:val="00353916"/>
    <w:rsid w:val="00356477"/>
    <w:rsid w:val="00356A68"/>
    <w:rsid w:val="003571EE"/>
    <w:rsid w:val="003576E5"/>
    <w:rsid w:val="00360785"/>
    <w:rsid w:val="00360983"/>
    <w:rsid w:val="0036133F"/>
    <w:rsid w:val="00361E91"/>
    <w:rsid w:val="0036275E"/>
    <w:rsid w:val="0036483A"/>
    <w:rsid w:val="0036590A"/>
    <w:rsid w:val="00367B25"/>
    <w:rsid w:val="00367C00"/>
    <w:rsid w:val="00370FAC"/>
    <w:rsid w:val="00373072"/>
    <w:rsid w:val="00373FFC"/>
    <w:rsid w:val="00376362"/>
    <w:rsid w:val="00380288"/>
    <w:rsid w:val="00382D86"/>
    <w:rsid w:val="00385327"/>
    <w:rsid w:val="00390736"/>
    <w:rsid w:val="00390D0F"/>
    <w:rsid w:val="0039196D"/>
    <w:rsid w:val="003922E0"/>
    <w:rsid w:val="003927C8"/>
    <w:rsid w:val="00392DAD"/>
    <w:rsid w:val="00393B62"/>
    <w:rsid w:val="0039547C"/>
    <w:rsid w:val="00395EFC"/>
    <w:rsid w:val="003978BD"/>
    <w:rsid w:val="003A1E89"/>
    <w:rsid w:val="003A27FE"/>
    <w:rsid w:val="003A38D4"/>
    <w:rsid w:val="003A41EB"/>
    <w:rsid w:val="003A450A"/>
    <w:rsid w:val="003A4A99"/>
    <w:rsid w:val="003A4CCC"/>
    <w:rsid w:val="003A55A6"/>
    <w:rsid w:val="003A5D0C"/>
    <w:rsid w:val="003A5E76"/>
    <w:rsid w:val="003A5F02"/>
    <w:rsid w:val="003A7273"/>
    <w:rsid w:val="003B27B0"/>
    <w:rsid w:val="003B38DD"/>
    <w:rsid w:val="003B3A66"/>
    <w:rsid w:val="003B4AF5"/>
    <w:rsid w:val="003B4C0B"/>
    <w:rsid w:val="003B6337"/>
    <w:rsid w:val="003B645D"/>
    <w:rsid w:val="003B7C0B"/>
    <w:rsid w:val="003C0406"/>
    <w:rsid w:val="003C0688"/>
    <w:rsid w:val="003C1734"/>
    <w:rsid w:val="003C5FAA"/>
    <w:rsid w:val="003C62B2"/>
    <w:rsid w:val="003C74E1"/>
    <w:rsid w:val="003D024B"/>
    <w:rsid w:val="003D1F71"/>
    <w:rsid w:val="003D2585"/>
    <w:rsid w:val="003D2FF8"/>
    <w:rsid w:val="003D456E"/>
    <w:rsid w:val="003D5155"/>
    <w:rsid w:val="003D6B39"/>
    <w:rsid w:val="003E7131"/>
    <w:rsid w:val="003E7C56"/>
    <w:rsid w:val="003F1455"/>
    <w:rsid w:val="003F1CD4"/>
    <w:rsid w:val="003F4806"/>
    <w:rsid w:val="003F52E2"/>
    <w:rsid w:val="003F6124"/>
    <w:rsid w:val="003F68DE"/>
    <w:rsid w:val="003F6B43"/>
    <w:rsid w:val="003F70A7"/>
    <w:rsid w:val="003F7108"/>
    <w:rsid w:val="003F7128"/>
    <w:rsid w:val="0040152C"/>
    <w:rsid w:val="00401A0A"/>
    <w:rsid w:val="00402865"/>
    <w:rsid w:val="00402B60"/>
    <w:rsid w:val="0040340C"/>
    <w:rsid w:val="00404993"/>
    <w:rsid w:val="00404BBA"/>
    <w:rsid w:val="0040549F"/>
    <w:rsid w:val="00406056"/>
    <w:rsid w:val="004107CE"/>
    <w:rsid w:val="00410801"/>
    <w:rsid w:val="00412424"/>
    <w:rsid w:val="004128B5"/>
    <w:rsid w:val="00412B1F"/>
    <w:rsid w:val="004134E8"/>
    <w:rsid w:val="00413548"/>
    <w:rsid w:val="004148EB"/>
    <w:rsid w:val="00414E26"/>
    <w:rsid w:val="00415911"/>
    <w:rsid w:val="00415EB7"/>
    <w:rsid w:val="0042068E"/>
    <w:rsid w:val="00421468"/>
    <w:rsid w:val="00421CF2"/>
    <w:rsid w:val="004220FB"/>
    <w:rsid w:val="004234D0"/>
    <w:rsid w:val="00423535"/>
    <w:rsid w:val="004247C0"/>
    <w:rsid w:val="00424D84"/>
    <w:rsid w:val="004254CA"/>
    <w:rsid w:val="00426789"/>
    <w:rsid w:val="00430E12"/>
    <w:rsid w:val="00431256"/>
    <w:rsid w:val="004315A2"/>
    <w:rsid w:val="00431B69"/>
    <w:rsid w:val="004338A6"/>
    <w:rsid w:val="004353AD"/>
    <w:rsid w:val="004376F1"/>
    <w:rsid w:val="00440647"/>
    <w:rsid w:val="00440A36"/>
    <w:rsid w:val="00442B94"/>
    <w:rsid w:val="00444193"/>
    <w:rsid w:val="004444A4"/>
    <w:rsid w:val="00444D4A"/>
    <w:rsid w:val="00445E7E"/>
    <w:rsid w:val="004524C4"/>
    <w:rsid w:val="004545E4"/>
    <w:rsid w:val="004578C5"/>
    <w:rsid w:val="0045796E"/>
    <w:rsid w:val="00460892"/>
    <w:rsid w:val="00460B72"/>
    <w:rsid w:val="00463C2B"/>
    <w:rsid w:val="004672FC"/>
    <w:rsid w:val="004704AA"/>
    <w:rsid w:val="00470A8F"/>
    <w:rsid w:val="004716B6"/>
    <w:rsid w:val="00471CF9"/>
    <w:rsid w:val="00472364"/>
    <w:rsid w:val="0047259D"/>
    <w:rsid w:val="00472910"/>
    <w:rsid w:val="00472A2E"/>
    <w:rsid w:val="00472B84"/>
    <w:rsid w:val="0047356C"/>
    <w:rsid w:val="00477273"/>
    <w:rsid w:val="00477F35"/>
    <w:rsid w:val="00483119"/>
    <w:rsid w:val="004853D7"/>
    <w:rsid w:val="00485E18"/>
    <w:rsid w:val="00491CE1"/>
    <w:rsid w:val="00492818"/>
    <w:rsid w:val="004932CA"/>
    <w:rsid w:val="00493AA7"/>
    <w:rsid w:val="0049410E"/>
    <w:rsid w:val="004A00E0"/>
    <w:rsid w:val="004A097E"/>
    <w:rsid w:val="004A099E"/>
    <w:rsid w:val="004A1217"/>
    <w:rsid w:val="004A13AB"/>
    <w:rsid w:val="004A2B3B"/>
    <w:rsid w:val="004A3685"/>
    <w:rsid w:val="004A3CA5"/>
    <w:rsid w:val="004A67D6"/>
    <w:rsid w:val="004A7DAC"/>
    <w:rsid w:val="004B1366"/>
    <w:rsid w:val="004B2521"/>
    <w:rsid w:val="004B2D79"/>
    <w:rsid w:val="004B3940"/>
    <w:rsid w:val="004B3E40"/>
    <w:rsid w:val="004B40AF"/>
    <w:rsid w:val="004B568E"/>
    <w:rsid w:val="004B6B7B"/>
    <w:rsid w:val="004B75CC"/>
    <w:rsid w:val="004B76CA"/>
    <w:rsid w:val="004C0466"/>
    <w:rsid w:val="004C2047"/>
    <w:rsid w:val="004C41F2"/>
    <w:rsid w:val="004C47F7"/>
    <w:rsid w:val="004C49E9"/>
    <w:rsid w:val="004C4CBE"/>
    <w:rsid w:val="004C5191"/>
    <w:rsid w:val="004C711C"/>
    <w:rsid w:val="004C74CF"/>
    <w:rsid w:val="004D01A0"/>
    <w:rsid w:val="004D2097"/>
    <w:rsid w:val="004D2ED2"/>
    <w:rsid w:val="004D47E7"/>
    <w:rsid w:val="004D4D4D"/>
    <w:rsid w:val="004D73C0"/>
    <w:rsid w:val="004E15EE"/>
    <w:rsid w:val="004E19BB"/>
    <w:rsid w:val="004E37D8"/>
    <w:rsid w:val="004E3826"/>
    <w:rsid w:val="004E4D42"/>
    <w:rsid w:val="004E73FB"/>
    <w:rsid w:val="004F0CD2"/>
    <w:rsid w:val="004F0E12"/>
    <w:rsid w:val="004F12FE"/>
    <w:rsid w:val="004F156B"/>
    <w:rsid w:val="004F4409"/>
    <w:rsid w:val="004F53CC"/>
    <w:rsid w:val="004F5975"/>
    <w:rsid w:val="004F5E62"/>
    <w:rsid w:val="004F7B1E"/>
    <w:rsid w:val="00500388"/>
    <w:rsid w:val="005019D0"/>
    <w:rsid w:val="0050229B"/>
    <w:rsid w:val="00503218"/>
    <w:rsid w:val="00504B3E"/>
    <w:rsid w:val="00507FFD"/>
    <w:rsid w:val="00511B9C"/>
    <w:rsid w:val="0051494E"/>
    <w:rsid w:val="00514B91"/>
    <w:rsid w:val="00515933"/>
    <w:rsid w:val="00515FD5"/>
    <w:rsid w:val="00516162"/>
    <w:rsid w:val="00520541"/>
    <w:rsid w:val="00520577"/>
    <w:rsid w:val="00520D0A"/>
    <w:rsid w:val="00521E0C"/>
    <w:rsid w:val="0052254E"/>
    <w:rsid w:val="00522D56"/>
    <w:rsid w:val="00524485"/>
    <w:rsid w:val="00525049"/>
    <w:rsid w:val="00526CE3"/>
    <w:rsid w:val="00531604"/>
    <w:rsid w:val="00535AD1"/>
    <w:rsid w:val="005360D5"/>
    <w:rsid w:val="00536465"/>
    <w:rsid w:val="0053717B"/>
    <w:rsid w:val="005374E7"/>
    <w:rsid w:val="00544876"/>
    <w:rsid w:val="00544AEA"/>
    <w:rsid w:val="00544D1B"/>
    <w:rsid w:val="00545E8F"/>
    <w:rsid w:val="00546FCC"/>
    <w:rsid w:val="0054712A"/>
    <w:rsid w:val="0054760F"/>
    <w:rsid w:val="005501BF"/>
    <w:rsid w:val="005515F4"/>
    <w:rsid w:val="00551EB4"/>
    <w:rsid w:val="00553641"/>
    <w:rsid w:val="00554149"/>
    <w:rsid w:val="00557D01"/>
    <w:rsid w:val="005604B7"/>
    <w:rsid w:val="00563AD0"/>
    <w:rsid w:val="00566C5A"/>
    <w:rsid w:val="005675FD"/>
    <w:rsid w:val="00570300"/>
    <w:rsid w:val="00570914"/>
    <w:rsid w:val="00570FB3"/>
    <w:rsid w:val="005710B6"/>
    <w:rsid w:val="005711F0"/>
    <w:rsid w:val="005711FF"/>
    <w:rsid w:val="005717C5"/>
    <w:rsid w:val="005725FE"/>
    <w:rsid w:val="00580619"/>
    <w:rsid w:val="00581912"/>
    <w:rsid w:val="0058201C"/>
    <w:rsid w:val="00582F3A"/>
    <w:rsid w:val="00583189"/>
    <w:rsid w:val="00585A32"/>
    <w:rsid w:val="005874F0"/>
    <w:rsid w:val="00591F86"/>
    <w:rsid w:val="005925BB"/>
    <w:rsid w:val="00595794"/>
    <w:rsid w:val="0059650D"/>
    <w:rsid w:val="0059727C"/>
    <w:rsid w:val="005A05E6"/>
    <w:rsid w:val="005A0EFD"/>
    <w:rsid w:val="005A154F"/>
    <w:rsid w:val="005A1767"/>
    <w:rsid w:val="005A1917"/>
    <w:rsid w:val="005A2502"/>
    <w:rsid w:val="005A552C"/>
    <w:rsid w:val="005A553A"/>
    <w:rsid w:val="005A7980"/>
    <w:rsid w:val="005A7CFA"/>
    <w:rsid w:val="005A7EC1"/>
    <w:rsid w:val="005B4091"/>
    <w:rsid w:val="005B5ABD"/>
    <w:rsid w:val="005B693D"/>
    <w:rsid w:val="005B7203"/>
    <w:rsid w:val="005C178D"/>
    <w:rsid w:val="005C49E4"/>
    <w:rsid w:val="005C6DA5"/>
    <w:rsid w:val="005C6DAE"/>
    <w:rsid w:val="005D0097"/>
    <w:rsid w:val="005D03D7"/>
    <w:rsid w:val="005D0D00"/>
    <w:rsid w:val="005D26E0"/>
    <w:rsid w:val="005D2A18"/>
    <w:rsid w:val="005D36B3"/>
    <w:rsid w:val="005D4225"/>
    <w:rsid w:val="005D5DFF"/>
    <w:rsid w:val="005D7572"/>
    <w:rsid w:val="005E1611"/>
    <w:rsid w:val="005E1AD1"/>
    <w:rsid w:val="005E1B6F"/>
    <w:rsid w:val="005E57BB"/>
    <w:rsid w:val="005E59F4"/>
    <w:rsid w:val="005E7073"/>
    <w:rsid w:val="005F2200"/>
    <w:rsid w:val="005F2620"/>
    <w:rsid w:val="005F4209"/>
    <w:rsid w:val="005F533C"/>
    <w:rsid w:val="006006A7"/>
    <w:rsid w:val="00601E5F"/>
    <w:rsid w:val="00602D47"/>
    <w:rsid w:val="006033BF"/>
    <w:rsid w:val="00604186"/>
    <w:rsid w:val="00604522"/>
    <w:rsid w:val="00604F47"/>
    <w:rsid w:val="006059C7"/>
    <w:rsid w:val="00605C34"/>
    <w:rsid w:val="00606C66"/>
    <w:rsid w:val="0060798A"/>
    <w:rsid w:val="00610E5D"/>
    <w:rsid w:val="0061147E"/>
    <w:rsid w:val="006127E9"/>
    <w:rsid w:val="00614353"/>
    <w:rsid w:val="0061762E"/>
    <w:rsid w:val="00620155"/>
    <w:rsid w:val="00622708"/>
    <w:rsid w:val="00624F1D"/>
    <w:rsid w:val="006256B3"/>
    <w:rsid w:val="006258F0"/>
    <w:rsid w:val="00625910"/>
    <w:rsid w:val="00632E32"/>
    <w:rsid w:val="0063381A"/>
    <w:rsid w:val="00633969"/>
    <w:rsid w:val="00637FEA"/>
    <w:rsid w:val="0064072F"/>
    <w:rsid w:val="006411B8"/>
    <w:rsid w:val="00641F0C"/>
    <w:rsid w:val="00647A4F"/>
    <w:rsid w:val="00651482"/>
    <w:rsid w:val="00651B57"/>
    <w:rsid w:val="006539FD"/>
    <w:rsid w:val="00654989"/>
    <w:rsid w:val="00655C6A"/>
    <w:rsid w:val="00657536"/>
    <w:rsid w:val="00662C30"/>
    <w:rsid w:val="00663558"/>
    <w:rsid w:val="00663583"/>
    <w:rsid w:val="006642A1"/>
    <w:rsid w:val="006645A6"/>
    <w:rsid w:val="006660C2"/>
    <w:rsid w:val="0066639A"/>
    <w:rsid w:val="006663F4"/>
    <w:rsid w:val="00673E7E"/>
    <w:rsid w:val="00675FC5"/>
    <w:rsid w:val="00676B04"/>
    <w:rsid w:val="00676CFB"/>
    <w:rsid w:val="006772F1"/>
    <w:rsid w:val="00677AF8"/>
    <w:rsid w:val="00685346"/>
    <w:rsid w:val="006854E3"/>
    <w:rsid w:val="00691E4A"/>
    <w:rsid w:val="006925AC"/>
    <w:rsid w:val="006933C3"/>
    <w:rsid w:val="0069355A"/>
    <w:rsid w:val="0069374B"/>
    <w:rsid w:val="00693939"/>
    <w:rsid w:val="00693A4F"/>
    <w:rsid w:val="00694058"/>
    <w:rsid w:val="006947DA"/>
    <w:rsid w:val="00694F83"/>
    <w:rsid w:val="00695C32"/>
    <w:rsid w:val="00696175"/>
    <w:rsid w:val="00696381"/>
    <w:rsid w:val="00696593"/>
    <w:rsid w:val="00697604"/>
    <w:rsid w:val="00697828"/>
    <w:rsid w:val="006A0FCC"/>
    <w:rsid w:val="006A1380"/>
    <w:rsid w:val="006A1926"/>
    <w:rsid w:val="006A2F10"/>
    <w:rsid w:val="006A312D"/>
    <w:rsid w:val="006A6A11"/>
    <w:rsid w:val="006B253A"/>
    <w:rsid w:val="006B34E8"/>
    <w:rsid w:val="006B3CC7"/>
    <w:rsid w:val="006B43EC"/>
    <w:rsid w:val="006B7443"/>
    <w:rsid w:val="006C00D9"/>
    <w:rsid w:val="006C0248"/>
    <w:rsid w:val="006C05D3"/>
    <w:rsid w:val="006C0892"/>
    <w:rsid w:val="006C18FD"/>
    <w:rsid w:val="006C192C"/>
    <w:rsid w:val="006C1FE7"/>
    <w:rsid w:val="006C35E2"/>
    <w:rsid w:val="006C4ACD"/>
    <w:rsid w:val="006C580D"/>
    <w:rsid w:val="006C5F56"/>
    <w:rsid w:val="006C7456"/>
    <w:rsid w:val="006C7911"/>
    <w:rsid w:val="006D0188"/>
    <w:rsid w:val="006D09A9"/>
    <w:rsid w:val="006D09D6"/>
    <w:rsid w:val="006D2693"/>
    <w:rsid w:val="006D2B27"/>
    <w:rsid w:val="006D3D7B"/>
    <w:rsid w:val="006D3E32"/>
    <w:rsid w:val="006D5EC5"/>
    <w:rsid w:val="006D6C75"/>
    <w:rsid w:val="006D70F9"/>
    <w:rsid w:val="006E025F"/>
    <w:rsid w:val="006E0AE3"/>
    <w:rsid w:val="006E0C36"/>
    <w:rsid w:val="006E0CF8"/>
    <w:rsid w:val="006E13C0"/>
    <w:rsid w:val="006E230F"/>
    <w:rsid w:val="006E3A81"/>
    <w:rsid w:val="006E51B2"/>
    <w:rsid w:val="006E5A66"/>
    <w:rsid w:val="006E7F63"/>
    <w:rsid w:val="006F24E4"/>
    <w:rsid w:val="006F63B3"/>
    <w:rsid w:val="006F66AC"/>
    <w:rsid w:val="006F6FE0"/>
    <w:rsid w:val="00700129"/>
    <w:rsid w:val="00700709"/>
    <w:rsid w:val="007012C0"/>
    <w:rsid w:val="00701A09"/>
    <w:rsid w:val="00702991"/>
    <w:rsid w:val="007040EC"/>
    <w:rsid w:val="007044AD"/>
    <w:rsid w:val="00706897"/>
    <w:rsid w:val="00712FF2"/>
    <w:rsid w:val="00713471"/>
    <w:rsid w:val="00714171"/>
    <w:rsid w:val="007142E7"/>
    <w:rsid w:val="007156D9"/>
    <w:rsid w:val="0071740D"/>
    <w:rsid w:val="00720FDD"/>
    <w:rsid w:val="00721BD8"/>
    <w:rsid w:val="00722531"/>
    <w:rsid w:val="0072395F"/>
    <w:rsid w:val="007240BC"/>
    <w:rsid w:val="00725F84"/>
    <w:rsid w:val="0073362A"/>
    <w:rsid w:val="00733A40"/>
    <w:rsid w:val="00734577"/>
    <w:rsid w:val="007367D2"/>
    <w:rsid w:val="00736D08"/>
    <w:rsid w:val="00740596"/>
    <w:rsid w:val="0074206C"/>
    <w:rsid w:val="007453B5"/>
    <w:rsid w:val="00745A2A"/>
    <w:rsid w:val="00746D4F"/>
    <w:rsid w:val="00747B84"/>
    <w:rsid w:val="0075198E"/>
    <w:rsid w:val="007527F1"/>
    <w:rsid w:val="00753049"/>
    <w:rsid w:val="00754F7F"/>
    <w:rsid w:val="0075590B"/>
    <w:rsid w:val="007604EE"/>
    <w:rsid w:val="00762711"/>
    <w:rsid w:val="007645FC"/>
    <w:rsid w:val="00765274"/>
    <w:rsid w:val="00770227"/>
    <w:rsid w:val="00771302"/>
    <w:rsid w:val="00773F1E"/>
    <w:rsid w:val="00776DC4"/>
    <w:rsid w:val="00780EC5"/>
    <w:rsid w:val="0078247A"/>
    <w:rsid w:val="0078253C"/>
    <w:rsid w:val="00784C6E"/>
    <w:rsid w:val="0078558D"/>
    <w:rsid w:val="00785B32"/>
    <w:rsid w:val="00786602"/>
    <w:rsid w:val="00786838"/>
    <w:rsid w:val="00786A03"/>
    <w:rsid w:val="00786D67"/>
    <w:rsid w:val="00793D02"/>
    <w:rsid w:val="00794F8F"/>
    <w:rsid w:val="00795A88"/>
    <w:rsid w:val="00795D8D"/>
    <w:rsid w:val="00795F9A"/>
    <w:rsid w:val="007966EA"/>
    <w:rsid w:val="00796885"/>
    <w:rsid w:val="00796DAB"/>
    <w:rsid w:val="00796EE3"/>
    <w:rsid w:val="007A1B55"/>
    <w:rsid w:val="007A4210"/>
    <w:rsid w:val="007A52B1"/>
    <w:rsid w:val="007A6180"/>
    <w:rsid w:val="007A626C"/>
    <w:rsid w:val="007A7795"/>
    <w:rsid w:val="007B0281"/>
    <w:rsid w:val="007B126F"/>
    <w:rsid w:val="007B4804"/>
    <w:rsid w:val="007B5D26"/>
    <w:rsid w:val="007B7926"/>
    <w:rsid w:val="007C1BA3"/>
    <w:rsid w:val="007C23FF"/>
    <w:rsid w:val="007C631A"/>
    <w:rsid w:val="007C68DB"/>
    <w:rsid w:val="007C7717"/>
    <w:rsid w:val="007D0089"/>
    <w:rsid w:val="007D1D1B"/>
    <w:rsid w:val="007D3297"/>
    <w:rsid w:val="007D50E5"/>
    <w:rsid w:val="007D5C7A"/>
    <w:rsid w:val="007E355A"/>
    <w:rsid w:val="007E3764"/>
    <w:rsid w:val="007E5E2C"/>
    <w:rsid w:val="007F08D9"/>
    <w:rsid w:val="007F10BC"/>
    <w:rsid w:val="007F1ACE"/>
    <w:rsid w:val="007F2D4F"/>
    <w:rsid w:val="007F55E3"/>
    <w:rsid w:val="007F5A2B"/>
    <w:rsid w:val="007F5CE5"/>
    <w:rsid w:val="007F5EA3"/>
    <w:rsid w:val="007F66AD"/>
    <w:rsid w:val="007F7ACA"/>
    <w:rsid w:val="00800F6F"/>
    <w:rsid w:val="00801121"/>
    <w:rsid w:val="008012CA"/>
    <w:rsid w:val="008021D1"/>
    <w:rsid w:val="00804C70"/>
    <w:rsid w:val="00805855"/>
    <w:rsid w:val="00807102"/>
    <w:rsid w:val="00807595"/>
    <w:rsid w:val="008075A5"/>
    <w:rsid w:val="0081211E"/>
    <w:rsid w:val="00812A38"/>
    <w:rsid w:val="00815B14"/>
    <w:rsid w:val="00823CF0"/>
    <w:rsid w:val="00823D6A"/>
    <w:rsid w:val="00824A2B"/>
    <w:rsid w:val="00825C3C"/>
    <w:rsid w:val="008260FD"/>
    <w:rsid w:val="00826750"/>
    <w:rsid w:val="008270E1"/>
    <w:rsid w:val="0082712D"/>
    <w:rsid w:val="00827D34"/>
    <w:rsid w:val="00831D8A"/>
    <w:rsid w:val="00831E9A"/>
    <w:rsid w:val="00832228"/>
    <w:rsid w:val="00832CAF"/>
    <w:rsid w:val="00833B4D"/>
    <w:rsid w:val="00833C41"/>
    <w:rsid w:val="0083512F"/>
    <w:rsid w:val="00835F85"/>
    <w:rsid w:val="00836AB1"/>
    <w:rsid w:val="00836F60"/>
    <w:rsid w:val="00837946"/>
    <w:rsid w:val="00842A5C"/>
    <w:rsid w:val="00843B70"/>
    <w:rsid w:val="00845A74"/>
    <w:rsid w:val="00850C08"/>
    <w:rsid w:val="00852E28"/>
    <w:rsid w:val="00852ED8"/>
    <w:rsid w:val="00853884"/>
    <w:rsid w:val="00853B47"/>
    <w:rsid w:val="00855294"/>
    <w:rsid w:val="008555ED"/>
    <w:rsid w:val="00856192"/>
    <w:rsid w:val="008564FD"/>
    <w:rsid w:val="00856586"/>
    <w:rsid w:val="00856B34"/>
    <w:rsid w:val="00860DF5"/>
    <w:rsid w:val="0086145E"/>
    <w:rsid w:val="008622C6"/>
    <w:rsid w:val="00862E09"/>
    <w:rsid w:val="0086321F"/>
    <w:rsid w:val="008643B5"/>
    <w:rsid w:val="00864581"/>
    <w:rsid w:val="00867538"/>
    <w:rsid w:val="00867834"/>
    <w:rsid w:val="00870CAE"/>
    <w:rsid w:val="0087410F"/>
    <w:rsid w:val="00877495"/>
    <w:rsid w:val="00880306"/>
    <w:rsid w:val="008811A3"/>
    <w:rsid w:val="008823C3"/>
    <w:rsid w:val="00883211"/>
    <w:rsid w:val="00883278"/>
    <w:rsid w:val="008838F2"/>
    <w:rsid w:val="008843FD"/>
    <w:rsid w:val="008849BE"/>
    <w:rsid w:val="00885D4C"/>
    <w:rsid w:val="0088649D"/>
    <w:rsid w:val="00886D10"/>
    <w:rsid w:val="00886E0E"/>
    <w:rsid w:val="008877D3"/>
    <w:rsid w:val="00891FD7"/>
    <w:rsid w:val="008927CD"/>
    <w:rsid w:val="00893B87"/>
    <w:rsid w:val="00897F4E"/>
    <w:rsid w:val="008A0F37"/>
    <w:rsid w:val="008A1516"/>
    <w:rsid w:val="008A1C25"/>
    <w:rsid w:val="008A32D5"/>
    <w:rsid w:val="008A3751"/>
    <w:rsid w:val="008A3839"/>
    <w:rsid w:val="008A4AC1"/>
    <w:rsid w:val="008A67C5"/>
    <w:rsid w:val="008A72AE"/>
    <w:rsid w:val="008A7437"/>
    <w:rsid w:val="008B01A6"/>
    <w:rsid w:val="008B2C8C"/>
    <w:rsid w:val="008B5C26"/>
    <w:rsid w:val="008C0116"/>
    <w:rsid w:val="008C1788"/>
    <w:rsid w:val="008C286D"/>
    <w:rsid w:val="008C345B"/>
    <w:rsid w:val="008C4187"/>
    <w:rsid w:val="008C4990"/>
    <w:rsid w:val="008D1E5D"/>
    <w:rsid w:val="008D21B4"/>
    <w:rsid w:val="008D2BE0"/>
    <w:rsid w:val="008D42AA"/>
    <w:rsid w:val="008D7DA6"/>
    <w:rsid w:val="008E0F15"/>
    <w:rsid w:val="008E1146"/>
    <w:rsid w:val="008E2530"/>
    <w:rsid w:val="008E29C5"/>
    <w:rsid w:val="008E5A67"/>
    <w:rsid w:val="008E642E"/>
    <w:rsid w:val="008E648B"/>
    <w:rsid w:val="008E683D"/>
    <w:rsid w:val="008E7C27"/>
    <w:rsid w:val="008F05FF"/>
    <w:rsid w:val="008F1EAE"/>
    <w:rsid w:val="008F3B4A"/>
    <w:rsid w:val="008F479A"/>
    <w:rsid w:val="008F50E7"/>
    <w:rsid w:val="008F57EB"/>
    <w:rsid w:val="008F5E9B"/>
    <w:rsid w:val="008F7FCE"/>
    <w:rsid w:val="009007AA"/>
    <w:rsid w:val="00900EF5"/>
    <w:rsid w:val="00901A10"/>
    <w:rsid w:val="00902099"/>
    <w:rsid w:val="00902280"/>
    <w:rsid w:val="00903545"/>
    <w:rsid w:val="00904313"/>
    <w:rsid w:val="00905CF5"/>
    <w:rsid w:val="00905D77"/>
    <w:rsid w:val="00906387"/>
    <w:rsid w:val="0090707B"/>
    <w:rsid w:val="00910682"/>
    <w:rsid w:val="00911E62"/>
    <w:rsid w:val="00911EC8"/>
    <w:rsid w:val="00912086"/>
    <w:rsid w:val="009138A1"/>
    <w:rsid w:val="009146BD"/>
    <w:rsid w:val="00914C19"/>
    <w:rsid w:val="00915464"/>
    <w:rsid w:val="00916B7F"/>
    <w:rsid w:val="00916D38"/>
    <w:rsid w:val="00920EC4"/>
    <w:rsid w:val="00921153"/>
    <w:rsid w:val="00921334"/>
    <w:rsid w:val="009216B0"/>
    <w:rsid w:val="0092315F"/>
    <w:rsid w:val="00924794"/>
    <w:rsid w:val="009249B3"/>
    <w:rsid w:val="009269A6"/>
    <w:rsid w:val="00930724"/>
    <w:rsid w:val="00930FFB"/>
    <w:rsid w:val="0093105B"/>
    <w:rsid w:val="00931AC6"/>
    <w:rsid w:val="00931E48"/>
    <w:rsid w:val="009325A0"/>
    <w:rsid w:val="00932DA0"/>
    <w:rsid w:val="00932E5F"/>
    <w:rsid w:val="00937D88"/>
    <w:rsid w:val="00937FD5"/>
    <w:rsid w:val="009425F4"/>
    <w:rsid w:val="009431D0"/>
    <w:rsid w:val="00943F4A"/>
    <w:rsid w:val="0094607B"/>
    <w:rsid w:val="00946A0A"/>
    <w:rsid w:val="00946DC6"/>
    <w:rsid w:val="00947411"/>
    <w:rsid w:val="009474CF"/>
    <w:rsid w:val="009505A2"/>
    <w:rsid w:val="00951CD6"/>
    <w:rsid w:val="009520A4"/>
    <w:rsid w:val="00952890"/>
    <w:rsid w:val="00952DDF"/>
    <w:rsid w:val="00954683"/>
    <w:rsid w:val="00955C09"/>
    <w:rsid w:val="00955FED"/>
    <w:rsid w:val="009569F7"/>
    <w:rsid w:val="00960AFF"/>
    <w:rsid w:val="00961098"/>
    <w:rsid w:val="00962778"/>
    <w:rsid w:val="009638B5"/>
    <w:rsid w:val="00966B26"/>
    <w:rsid w:val="00967B99"/>
    <w:rsid w:val="00971EFD"/>
    <w:rsid w:val="00973154"/>
    <w:rsid w:val="00974476"/>
    <w:rsid w:val="009745A2"/>
    <w:rsid w:val="0097508B"/>
    <w:rsid w:val="009757A6"/>
    <w:rsid w:val="00975CC9"/>
    <w:rsid w:val="009765A1"/>
    <w:rsid w:val="00980447"/>
    <w:rsid w:val="00980862"/>
    <w:rsid w:val="009826EC"/>
    <w:rsid w:val="00982701"/>
    <w:rsid w:val="0098358B"/>
    <w:rsid w:val="009844FD"/>
    <w:rsid w:val="009848E7"/>
    <w:rsid w:val="00986CFA"/>
    <w:rsid w:val="00987082"/>
    <w:rsid w:val="0098770B"/>
    <w:rsid w:val="0099008C"/>
    <w:rsid w:val="00990774"/>
    <w:rsid w:val="0099274C"/>
    <w:rsid w:val="00993087"/>
    <w:rsid w:val="009936A7"/>
    <w:rsid w:val="0099493E"/>
    <w:rsid w:val="00996341"/>
    <w:rsid w:val="009973F4"/>
    <w:rsid w:val="009A100D"/>
    <w:rsid w:val="009A149A"/>
    <w:rsid w:val="009A418C"/>
    <w:rsid w:val="009A46AA"/>
    <w:rsid w:val="009A511C"/>
    <w:rsid w:val="009A5E90"/>
    <w:rsid w:val="009A6AAE"/>
    <w:rsid w:val="009A6B9B"/>
    <w:rsid w:val="009A7026"/>
    <w:rsid w:val="009A7B2F"/>
    <w:rsid w:val="009B39C2"/>
    <w:rsid w:val="009B39D6"/>
    <w:rsid w:val="009B42EC"/>
    <w:rsid w:val="009B7971"/>
    <w:rsid w:val="009C026B"/>
    <w:rsid w:val="009C02C8"/>
    <w:rsid w:val="009C0CAF"/>
    <w:rsid w:val="009C1A6D"/>
    <w:rsid w:val="009C1AB9"/>
    <w:rsid w:val="009C2D79"/>
    <w:rsid w:val="009C5092"/>
    <w:rsid w:val="009C52AF"/>
    <w:rsid w:val="009C6565"/>
    <w:rsid w:val="009D252D"/>
    <w:rsid w:val="009D2A55"/>
    <w:rsid w:val="009D3249"/>
    <w:rsid w:val="009D32A9"/>
    <w:rsid w:val="009D3928"/>
    <w:rsid w:val="009D5703"/>
    <w:rsid w:val="009E2BEA"/>
    <w:rsid w:val="009E3A2C"/>
    <w:rsid w:val="009E3FDC"/>
    <w:rsid w:val="009E56EA"/>
    <w:rsid w:val="009E616A"/>
    <w:rsid w:val="009E6443"/>
    <w:rsid w:val="009E7438"/>
    <w:rsid w:val="009F12F6"/>
    <w:rsid w:val="009F32EA"/>
    <w:rsid w:val="009F348A"/>
    <w:rsid w:val="009F6A0A"/>
    <w:rsid w:val="009F7032"/>
    <w:rsid w:val="00A00A3E"/>
    <w:rsid w:val="00A04653"/>
    <w:rsid w:val="00A04EC4"/>
    <w:rsid w:val="00A07C5D"/>
    <w:rsid w:val="00A123F6"/>
    <w:rsid w:val="00A126C6"/>
    <w:rsid w:val="00A12FFF"/>
    <w:rsid w:val="00A13503"/>
    <w:rsid w:val="00A210F7"/>
    <w:rsid w:val="00A23093"/>
    <w:rsid w:val="00A24439"/>
    <w:rsid w:val="00A248B9"/>
    <w:rsid w:val="00A24C19"/>
    <w:rsid w:val="00A25BE5"/>
    <w:rsid w:val="00A25C91"/>
    <w:rsid w:val="00A25CC3"/>
    <w:rsid w:val="00A26A8A"/>
    <w:rsid w:val="00A27217"/>
    <w:rsid w:val="00A3105B"/>
    <w:rsid w:val="00A31ACC"/>
    <w:rsid w:val="00A328E5"/>
    <w:rsid w:val="00A33C8C"/>
    <w:rsid w:val="00A3587B"/>
    <w:rsid w:val="00A362CE"/>
    <w:rsid w:val="00A37892"/>
    <w:rsid w:val="00A40B05"/>
    <w:rsid w:val="00A4108C"/>
    <w:rsid w:val="00A41445"/>
    <w:rsid w:val="00A42292"/>
    <w:rsid w:val="00A4459B"/>
    <w:rsid w:val="00A44D05"/>
    <w:rsid w:val="00A453A5"/>
    <w:rsid w:val="00A46428"/>
    <w:rsid w:val="00A50A07"/>
    <w:rsid w:val="00A51D90"/>
    <w:rsid w:val="00A52AF2"/>
    <w:rsid w:val="00A54792"/>
    <w:rsid w:val="00A5480F"/>
    <w:rsid w:val="00A54F86"/>
    <w:rsid w:val="00A55015"/>
    <w:rsid w:val="00A5756C"/>
    <w:rsid w:val="00A57BC2"/>
    <w:rsid w:val="00A57C88"/>
    <w:rsid w:val="00A60321"/>
    <w:rsid w:val="00A60907"/>
    <w:rsid w:val="00A60D02"/>
    <w:rsid w:val="00A61D47"/>
    <w:rsid w:val="00A620A3"/>
    <w:rsid w:val="00A62362"/>
    <w:rsid w:val="00A62558"/>
    <w:rsid w:val="00A62967"/>
    <w:rsid w:val="00A63A29"/>
    <w:rsid w:val="00A64BAF"/>
    <w:rsid w:val="00A6565A"/>
    <w:rsid w:val="00A679E8"/>
    <w:rsid w:val="00A712CF"/>
    <w:rsid w:val="00A73E7C"/>
    <w:rsid w:val="00A75E40"/>
    <w:rsid w:val="00A75F94"/>
    <w:rsid w:val="00A76B01"/>
    <w:rsid w:val="00A77A31"/>
    <w:rsid w:val="00A81241"/>
    <w:rsid w:val="00A8136D"/>
    <w:rsid w:val="00A8277C"/>
    <w:rsid w:val="00A84E26"/>
    <w:rsid w:val="00A855AE"/>
    <w:rsid w:val="00A876A0"/>
    <w:rsid w:val="00A8790D"/>
    <w:rsid w:val="00A87F5A"/>
    <w:rsid w:val="00A948FA"/>
    <w:rsid w:val="00A96DD2"/>
    <w:rsid w:val="00A973A4"/>
    <w:rsid w:val="00AA058A"/>
    <w:rsid w:val="00AA31C4"/>
    <w:rsid w:val="00AA37A0"/>
    <w:rsid w:val="00AA7F4F"/>
    <w:rsid w:val="00AB04FE"/>
    <w:rsid w:val="00AB0677"/>
    <w:rsid w:val="00AB0DF7"/>
    <w:rsid w:val="00AB0EED"/>
    <w:rsid w:val="00AB1760"/>
    <w:rsid w:val="00AB3665"/>
    <w:rsid w:val="00AB3B62"/>
    <w:rsid w:val="00AB460B"/>
    <w:rsid w:val="00AB5057"/>
    <w:rsid w:val="00AC0CD5"/>
    <w:rsid w:val="00AC3028"/>
    <w:rsid w:val="00AC5CC3"/>
    <w:rsid w:val="00AC6971"/>
    <w:rsid w:val="00AD2159"/>
    <w:rsid w:val="00AD32C5"/>
    <w:rsid w:val="00AD32F2"/>
    <w:rsid w:val="00AD4378"/>
    <w:rsid w:val="00AD622D"/>
    <w:rsid w:val="00AD6780"/>
    <w:rsid w:val="00AD74E9"/>
    <w:rsid w:val="00AE0DED"/>
    <w:rsid w:val="00AE296E"/>
    <w:rsid w:val="00AE3E1A"/>
    <w:rsid w:val="00AE4C21"/>
    <w:rsid w:val="00AE7A65"/>
    <w:rsid w:val="00AF05D8"/>
    <w:rsid w:val="00AF100A"/>
    <w:rsid w:val="00AF2539"/>
    <w:rsid w:val="00AF29BA"/>
    <w:rsid w:val="00AF2E45"/>
    <w:rsid w:val="00AF3C59"/>
    <w:rsid w:val="00AF4715"/>
    <w:rsid w:val="00AF5135"/>
    <w:rsid w:val="00AF7632"/>
    <w:rsid w:val="00AF76FB"/>
    <w:rsid w:val="00B0039D"/>
    <w:rsid w:val="00B01167"/>
    <w:rsid w:val="00B01689"/>
    <w:rsid w:val="00B0191A"/>
    <w:rsid w:val="00B01F0F"/>
    <w:rsid w:val="00B02CC1"/>
    <w:rsid w:val="00B0426F"/>
    <w:rsid w:val="00B06ED6"/>
    <w:rsid w:val="00B07A6D"/>
    <w:rsid w:val="00B1046A"/>
    <w:rsid w:val="00B12792"/>
    <w:rsid w:val="00B13287"/>
    <w:rsid w:val="00B136E3"/>
    <w:rsid w:val="00B15B11"/>
    <w:rsid w:val="00B15CDD"/>
    <w:rsid w:val="00B168B1"/>
    <w:rsid w:val="00B17389"/>
    <w:rsid w:val="00B17C05"/>
    <w:rsid w:val="00B2055C"/>
    <w:rsid w:val="00B21118"/>
    <w:rsid w:val="00B215EF"/>
    <w:rsid w:val="00B257E5"/>
    <w:rsid w:val="00B26467"/>
    <w:rsid w:val="00B27862"/>
    <w:rsid w:val="00B30563"/>
    <w:rsid w:val="00B307B5"/>
    <w:rsid w:val="00B30FCF"/>
    <w:rsid w:val="00B3264C"/>
    <w:rsid w:val="00B34B86"/>
    <w:rsid w:val="00B36C3C"/>
    <w:rsid w:val="00B36E88"/>
    <w:rsid w:val="00B40515"/>
    <w:rsid w:val="00B416FF"/>
    <w:rsid w:val="00B41BCC"/>
    <w:rsid w:val="00B42FC8"/>
    <w:rsid w:val="00B45CEF"/>
    <w:rsid w:val="00B461F9"/>
    <w:rsid w:val="00B46809"/>
    <w:rsid w:val="00B47175"/>
    <w:rsid w:val="00B476E5"/>
    <w:rsid w:val="00B51D5F"/>
    <w:rsid w:val="00B530DB"/>
    <w:rsid w:val="00B55EAB"/>
    <w:rsid w:val="00B61527"/>
    <w:rsid w:val="00B6328A"/>
    <w:rsid w:val="00B64A3C"/>
    <w:rsid w:val="00B652D6"/>
    <w:rsid w:val="00B65648"/>
    <w:rsid w:val="00B6616B"/>
    <w:rsid w:val="00B662C6"/>
    <w:rsid w:val="00B67805"/>
    <w:rsid w:val="00B7227E"/>
    <w:rsid w:val="00B73483"/>
    <w:rsid w:val="00B73E5A"/>
    <w:rsid w:val="00B75266"/>
    <w:rsid w:val="00B760C6"/>
    <w:rsid w:val="00B761E3"/>
    <w:rsid w:val="00B779FA"/>
    <w:rsid w:val="00B77C95"/>
    <w:rsid w:val="00B815E5"/>
    <w:rsid w:val="00B846E6"/>
    <w:rsid w:val="00B86726"/>
    <w:rsid w:val="00B9067F"/>
    <w:rsid w:val="00B9295F"/>
    <w:rsid w:val="00B94AD1"/>
    <w:rsid w:val="00B94B49"/>
    <w:rsid w:val="00B94C30"/>
    <w:rsid w:val="00B96B97"/>
    <w:rsid w:val="00B97A03"/>
    <w:rsid w:val="00BA2DE6"/>
    <w:rsid w:val="00BA486F"/>
    <w:rsid w:val="00BA4EFA"/>
    <w:rsid w:val="00BA64BA"/>
    <w:rsid w:val="00BB121C"/>
    <w:rsid w:val="00BB2468"/>
    <w:rsid w:val="00BB306D"/>
    <w:rsid w:val="00BB509B"/>
    <w:rsid w:val="00BB6022"/>
    <w:rsid w:val="00BC266F"/>
    <w:rsid w:val="00BC3594"/>
    <w:rsid w:val="00BC3E49"/>
    <w:rsid w:val="00BC452F"/>
    <w:rsid w:val="00BC57A7"/>
    <w:rsid w:val="00BC5A28"/>
    <w:rsid w:val="00BC5B43"/>
    <w:rsid w:val="00BC7871"/>
    <w:rsid w:val="00BC7878"/>
    <w:rsid w:val="00BC7BC7"/>
    <w:rsid w:val="00BD0709"/>
    <w:rsid w:val="00BD0853"/>
    <w:rsid w:val="00BD09E2"/>
    <w:rsid w:val="00BD0C34"/>
    <w:rsid w:val="00BD3643"/>
    <w:rsid w:val="00BD3DCB"/>
    <w:rsid w:val="00BE0290"/>
    <w:rsid w:val="00BE25BD"/>
    <w:rsid w:val="00BE5474"/>
    <w:rsid w:val="00BE5E41"/>
    <w:rsid w:val="00BE6577"/>
    <w:rsid w:val="00BF0A06"/>
    <w:rsid w:val="00BF1CAF"/>
    <w:rsid w:val="00BF223E"/>
    <w:rsid w:val="00BF40F4"/>
    <w:rsid w:val="00BF5BE2"/>
    <w:rsid w:val="00BF6156"/>
    <w:rsid w:val="00BF6AE1"/>
    <w:rsid w:val="00C00002"/>
    <w:rsid w:val="00C000A5"/>
    <w:rsid w:val="00C01999"/>
    <w:rsid w:val="00C02019"/>
    <w:rsid w:val="00C02D02"/>
    <w:rsid w:val="00C04342"/>
    <w:rsid w:val="00C055CE"/>
    <w:rsid w:val="00C05730"/>
    <w:rsid w:val="00C10C2D"/>
    <w:rsid w:val="00C13634"/>
    <w:rsid w:val="00C15AD3"/>
    <w:rsid w:val="00C15B4A"/>
    <w:rsid w:val="00C17378"/>
    <w:rsid w:val="00C22193"/>
    <w:rsid w:val="00C22DAF"/>
    <w:rsid w:val="00C23D85"/>
    <w:rsid w:val="00C25270"/>
    <w:rsid w:val="00C2578F"/>
    <w:rsid w:val="00C27798"/>
    <w:rsid w:val="00C3037E"/>
    <w:rsid w:val="00C30D7B"/>
    <w:rsid w:val="00C311C3"/>
    <w:rsid w:val="00C314E1"/>
    <w:rsid w:val="00C32716"/>
    <w:rsid w:val="00C32721"/>
    <w:rsid w:val="00C33F8C"/>
    <w:rsid w:val="00C36132"/>
    <w:rsid w:val="00C367AB"/>
    <w:rsid w:val="00C36F85"/>
    <w:rsid w:val="00C375BE"/>
    <w:rsid w:val="00C375C4"/>
    <w:rsid w:val="00C37756"/>
    <w:rsid w:val="00C402BE"/>
    <w:rsid w:val="00C420E4"/>
    <w:rsid w:val="00C42CD0"/>
    <w:rsid w:val="00C43322"/>
    <w:rsid w:val="00C43454"/>
    <w:rsid w:val="00C43887"/>
    <w:rsid w:val="00C45275"/>
    <w:rsid w:val="00C45F4E"/>
    <w:rsid w:val="00C46FA8"/>
    <w:rsid w:val="00C475B2"/>
    <w:rsid w:val="00C51021"/>
    <w:rsid w:val="00C51A6D"/>
    <w:rsid w:val="00C51AA1"/>
    <w:rsid w:val="00C52C98"/>
    <w:rsid w:val="00C53680"/>
    <w:rsid w:val="00C5538A"/>
    <w:rsid w:val="00C56AC8"/>
    <w:rsid w:val="00C60E0C"/>
    <w:rsid w:val="00C61AE5"/>
    <w:rsid w:val="00C623BA"/>
    <w:rsid w:val="00C6410C"/>
    <w:rsid w:val="00C65EF2"/>
    <w:rsid w:val="00C6722D"/>
    <w:rsid w:val="00C67E94"/>
    <w:rsid w:val="00C70681"/>
    <w:rsid w:val="00C74682"/>
    <w:rsid w:val="00C75178"/>
    <w:rsid w:val="00C7535E"/>
    <w:rsid w:val="00C810D2"/>
    <w:rsid w:val="00C8367E"/>
    <w:rsid w:val="00C84897"/>
    <w:rsid w:val="00C84FB7"/>
    <w:rsid w:val="00C8567D"/>
    <w:rsid w:val="00C865B1"/>
    <w:rsid w:val="00C87196"/>
    <w:rsid w:val="00C900A9"/>
    <w:rsid w:val="00C90519"/>
    <w:rsid w:val="00C9078B"/>
    <w:rsid w:val="00C90D3D"/>
    <w:rsid w:val="00C92255"/>
    <w:rsid w:val="00C92931"/>
    <w:rsid w:val="00C92BB0"/>
    <w:rsid w:val="00C94E83"/>
    <w:rsid w:val="00C965FB"/>
    <w:rsid w:val="00C9727F"/>
    <w:rsid w:val="00C97791"/>
    <w:rsid w:val="00CA012F"/>
    <w:rsid w:val="00CA0E7D"/>
    <w:rsid w:val="00CA48B3"/>
    <w:rsid w:val="00CA4CC3"/>
    <w:rsid w:val="00CA5454"/>
    <w:rsid w:val="00CA546D"/>
    <w:rsid w:val="00CA5DF2"/>
    <w:rsid w:val="00CA68E5"/>
    <w:rsid w:val="00CB3D6D"/>
    <w:rsid w:val="00CB3E97"/>
    <w:rsid w:val="00CB4981"/>
    <w:rsid w:val="00CB4A1F"/>
    <w:rsid w:val="00CB555D"/>
    <w:rsid w:val="00CB5DCC"/>
    <w:rsid w:val="00CB636B"/>
    <w:rsid w:val="00CB69B8"/>
    <w:rsid w:val="00CC0F85"/>
    <w:rsid w:val="00CC12E7"/>
    <w:rsid w:val="00CC1401"/>
    <w:rsid w:val="00CC3D10"/>
    <w:rsid w:val="00CC4E91"/>
    <w:rsid w:val="00CC5163"/>
    <w:rsid w:val="00CC6BDB"/>
    <w:rsid w:val="00CC6EA4"/>
    <w:rsid w:val="00CC7E41"/>
    <w:rsid w:val="00CC7FD8"/>
    <w:rsid w:val="00CD1319"/>
    <w:rsid w:val="00CD2A60"/>
    <w:rsid w:val="00CD4A2E"/>
    <w:rsid w:val="00CD5E87"/>
    <w:rsid w:val="00CD7953"/>
    <w:rsid w:val="00CE049C"/>
    <w:rsid w:val="00CE2015"/>
    <w:rsid w:val="00CE35D9"/>
    <w:rsid w:val="00CE6B3E"/>
    <w:rsid w:val="00CE7D0C"/>
    <w:rsid w:val="00CF029B"/>
    <w:rsid w:val="00CF1766"/>
    <w:rsid w:val="00CF41FE"/>
    <w:rsid w:val="00CF5B8D"/>
    <w:rsid w:val="00CF6A79"/>
    <w:rsid w:val="00CF771D"/>
    <w:rsid w:val="00CF7921"/>
    <w:rsid w:val="00D00054"/>
    <w:rsid w:val="00D01570"/>
    <w:rsid w:val="00D01624"/>
    <w:rsid w:val="00D02075"/>
    <w:rsid w:val="00D044D0"/>
    <w:rsid w:val="00D04D15"/>
    <w:rsid w:val="00D07175"/>
    <w:rsid w:val="00D07C38"/>
    <w:rsid w:val="00D1014B"/>
    <w:rsid w:val="00D1062E"/>
    <w:rsid w:val="00D1137F"/>
    <w:rsid w:val="00D11C7D"/>
    <w:rsid w:val="00D13900"/>
    <w:rsid w:val="00D1568C"/>
    <w:rsid w:val="00D15D63"/>
    <w:rsid w:val="00D1731C"/>
    <w:rsid w:val="00D17320"/>
    <w:rsid w:val="00D21071"/>
    <w:rsid w:val="00D2320C"/>
    <w:rsid w:val="00D23307"/>
    <w:rsid w:val="00D256B3"/>
    <w:rsid w:val="00D25CCC"/>
    <w:rsid w:val="00D26364"/>
    <w:rsid w:val="00D26ADF"/>
    <w:rsid w:val="00D27B0E"/>
    <w:rsid w:val="00D305DF"/>
    <w:rsid w:val="00D30B16"/>
    <w:rsid w:val="00D30D01"/>
    <w:rsid w:val="00D32376"/>
    <w:rsid w:val="00D32E0F"/>
    <w:rsid w:val="00D342A6"/>
    <w:rsid w:val="00D34532"/>
    <w:rsid w:val="00D36850"/>
    <w:rsid w:val="00D37B34"/>
    <w:rsid w:val="00D41028"/>
    <w:rsid w:val="00D41F7E"/>
    <w:rsid w:val="00D427C8"/>
    <w:rsid w:val="00D44E26"/>
    <w:rsid w:val="00D47E4F"/>
    <w:rsid w:val="00D50A6C"/>
    <w:rsid w:val="00D50D26"/>
    <w:rsid w:val="00D51DC4"/>
    <w:rsid w:val="00D52C23"/>
    <w:rsid w:val="00D5329F"/>
    <w:rsid w:val="00D53D63"/>
    <w:rsid w:val="00D53F92"/>
    <w:rsid w:val="00D54681"/>
    <w:rsid w:val="00D600A2"/>
    <w:rsid w:val="00D602A0"/>
    <w:rsid w:val="00D60B0D"/>
    <w:rsid w:val="00D61E1D"/>
    <w:rsid w:val="00D64751"/>
    <w:rsid w:val="00D653D1"/>
    <w:rsid w:val="00D6546F"/>
    <w:rsid w:val="00D6769F"/>
    <w:rsid w:val="00D71B2C"/>
    <w:rsid w:val="00D72427"/>
    <w:rsid w:val="00D749CE"/>
    <w:rsid w:val="00D752E7"/>
    <w:rsid w:val="00D771DB"/>
    <w:rsid w:val="00D7755D"/>
    <w:rsid w:val="00D80075"/>
    <w:rsid w:val="00D80688"/>
    <w:rsid w:val="00D8118A"/>
    <w:rsid w:val="00D8155D"/>
    <w:rsid w:val="00D82C4C"/>
    <w:rsid w:val="00D831C1"/>
    <w:rsid w:val="00D834A0"/>
    <w:rsid w:val="00D83B2E"/>
    <w:rsid w:val="00D83CF3"/>
    <w:rsid w:val="00D85064"/>
    <w:rsid w:val="00D87001"/>
    <w:rsid w:val="00D9466B"/>
    <w:rsid w:val="00D954EA"/>
    <w:rsid w:val="00D9788D"/>
    <w:rsid w:val="00DA361F"/>
    <w:rsid w:val="00DA5536"/>
    <w:rsid w:val="00DA5996"/>
    <w:rsid w:val="00DB0464"/>
    <w:rsid w:val="00DB09AA"/>
    <w:rsid w:val="00DB0FE4"/>
    <w:rsid w:val="00DB4E72"/>
    <w:rsid w:val="00DB4F83"/>
    <w:rsid w:val="00DB5002"/>
    <w:rsid w:val="00DB592D"/>
    <w:rsid w:val="00DB61D4"/>
    <w:rsid w:val="00DC1070"/>
    <w:rsid w:val="00DD075F"/>
    <w:rsid w:val="00DD1425"/>
    <w:rsid w:val="00DD17C8"/>
    <w:rsid w:val="00DD1FC7"/>
    <w:rsid w:val="00DD26FD"/>
    <w:rsid w:val="00DD2BEA"/>
    <w:rsid w:val="00DD2C8B"/>
    <w:rsid w:val="00DD2D1D"/>
    <w:rsid w:val="00DD3D88"/>
    <w:rsid w:val="00DD52AA"/>
    <w:rsid w:val="00DD5DFF"/>
    <w:rsid w:val="00DD6330"/>
    <w:rsid w:val="00DD6E8F"/>
    <w:rsid w:val="00DD7134"/>
    <w:rsid w:val="00DD73A7"/>
    <w:rsid w:val="00DD7B24"/>
    <w:rsid w:val="00DE004F"/>
    <w:rsid w:val="00DE0CF3"/>
    <w:rsid w:val="00DE120B"/>
    <w:rsid w:val="00DE364D"/>
    <w:rsid w:val="00DE429D"/>
    <w:rsid w:val="00DE574F"/>
    <w:rsid w:val="00DE67C3"/>
    <w:rsid w:val="00DF268E"/>
    <w:rsid w:val="00DF2BE3"/>
    <w:rsid w:val="00DF3CB8"/>
    <w:rsid w:val="00DF4C98"/>
    <w:rsid w:val="00DF5556"/>
    <w:rsid w:val="00E00D8F"/>
    <w:rsid w:val="00E016C5"/>
    <w:rsid w:val="00E018F1"/>
    <w:rsid w:val="00E0396C"/>
    <w:rsid w:val="00E044FB"/>
    <w:rsid w:val="00E04B94"/>
    <w:rsid w:val="00E05B20"/>
    <w:rsid w:val="00E06796"/>
    <w:rsid w:val="00E0723C"/>
    <w:rsid w:val="00E12ADB"/>
    <w:rsid w:val="00E13EAF"/>
    <w:rsid w:val="00E163E1"/>
    <w:rsid w:val="00E16909"/>
    <w:rsid w:val="00E1771E"/>
    <w:rsid w:val="00E17E34"/>
    <w:rsid w:val="00E2027F"/>
    <w:rsid w:val="00E24B6D"/>
    <w:rsid w:val="00E25CBA"/>
    <w:rsid w:val="00E261B9"/>
    <w:rsid w:val="00E275C3"/>
    <w:rsid w:val="00E36959"/>
    <w:rsid w:val="00E36A59"/>
    <w:rsid w:val="00E36AF7"/>
    <w:rsid w:val="00E37666"/>
    <w:rsid w:val="00E405DF"/>
    <w:rsid w:val="00E4332D"/>
    <w:rsid w:val="00E434D7"/>
    <w:rsid w:val="00E43618"/>
    <w:rsid w:val="00E4442F"/>
    <w:rsid w:val="00E44EB0"/>
    <w:rsid w:val="00E45EB4"/>
    <w:rsid w:val="00E46D27"/>
    <w:rsid w:val="00E47C66"/>
    <w:rsid w:val="00E51AFF"/>
    <w:rsid w:val="00E52001"/>
    <w:rsid w:val="00E55521"/>
    <w:rsid w:val="00E55D82"/>
    <w:rsid w:val="00E56850"/>
    <w:rsid w:val="00E57599"/>
    <w:rsid w:val="00E620C5"/>
    <w:rsid w:val="00E65830"/>
    <w:rsid w:val="00E661EB"/>
    <w:rsid w:val="00E71A0B"/>
    <w:rsid w:val="00E71DC6"/>
    <w:rsid w:val="00E75B72"/>
    <w:rsid w:val="00E75F0F"/>
    <w:rsid w:val="00E76C9D"/>
    <w:rsid w:val="00E76EC7"/>
    <w:rsid w:val="00E8679B"/>
    <w:rsid w:val="00E87076"/>
    <w:rsid w:val="00E87411"/>
    <w:rsid w:val="00E87525"/>
    <w:rsid w:val="00E87F3C"/>
    <w:rsid w:val="00E90228"/>
    <w:rsid w:val="00E920F7"/>
    <w:rsid w:val="00E92156"/>
    <w:rsid w:val="00E977AB"/>
    <w:rsid w:val="00E97A80"/>
    <w:rsid w:val="00EA1DED"/>
    <w:rsid w:val="00EA2642"/>
    <w:rsid w:val="00EA2965"/>
    <w:rsid w:val="00EA300C"/>
    <w:rsid w:val="00EA37DF"/>
    <w:rsid w:val="00EA4A1E"/>
    <w:rsid w:val="00EA5772"/>
    <w:rsid w:val="00EA6069"/>
    <w:rsid w:val="00EA7900"/>
    <w:rsid w:val="00EA7C3C"/>
    <w:rsid w:val="00EA7FE4"/>
    <w:rsid w:val="00EB1EB2"/>
    <w:rsid w:val="00EB4201"/>
    <w:rsid w:val="00EB494D"/>
    <w:rsid w:val="00EB63B4"/>
    <w:rsid w:val="00EB6904"/>
    <w:rsid w:val="00EB77DF"/>
    <w:rsid w:val="00EB7916"/>
    <w:rsid w:val="00EB7C02"/>
    <w:rsid w:val="00EC0DE5"/>
    <w:rsid w:val="00EC1290"/>
    <w:rsid w:val="00EC1547"/>
    <w:rsid w:val="00EC54B4"/>
    <w:rsid w:val="00EC5654"/>
    <w:rsid w:val="00EC7690"/>
    <w:rsid w:val="00EC7767"/>
    <w:rsid w:val="00ED0B99"/>
    <w:rsid w:val="00ED4896"/>
    <w:rsid w:val="00ED4F05"/>
    <w:rsid w:val="00ED683C"/>
    <w:rsid w:val="00ED7A93"/>
    <w:rsid w:val="00EE034B"/>
    <w:rsid w:val="00EE119F"/>
    <w:rsid w:val="00EE18A9"/>
    <w:rsid w:val="00EE1EBE"/>
    <w:rsid w:val="00EE2CCB"/>
    <w:rsid w:val="00EE37BF"/>
    <w:rsid w:val="00EE409D"/>
    <w:rsid w:val="00EE5055"/>
    <w:rsid w:val="00EE7C6C"/>
    <w:rsid w:val="00EE7F37"/>
    <w:rsid w:val="00EF077B"/>
    <w:rsid w:val="00EF22EC"/>
    <w:rsid w:val="00EF51FF"/>
    <w:rsid w:val="00EF642A"/>
    <w:rsid w:val="00EF7134"/>
    <w:rsid w:val="00EF78E5"/>
    <w:rsid w:val="00F00087"/>
    <w:rsid w:val="00F00BFB"/>
    <w:rsid w:val="00F02D13"/>
    <w:rsid w:val="00F0654E"/>
    <w:rsid w:val="00F06C14"/>
    <w:rsid w:val="00F12694"/>
    <w:rsid w:val="00F16989"/>
    <w:rsid w:val="00F17C3D"/>
    <w:rsid w:val="00F21AE9"/>
    <w:rsid w:val="00F223E3"/>
    <w:rsid w:val="00F24912"/>
    <w:rsid w:val="00F25C37"/>
    <w:rsid w:val="00F271BD"/>
    <w:rsid w:val="00F2782C"/>
    <w:rsid w:val="00F27C58"/>
    <w:rsid w:val="00F30B4D"/>
    <w:rsid w:val="00F322EE"/>
    <w:rsid w:val="00F3332F"/>
    <w:rsid w:val="00F33801"/>
    <w:rsid w:val="00F33CF6"/>
    <w:rsid w:val="00F3499B"/>
    <w:rsid w:val="00F353DB"/>
    <w:rsid w:val="00F3594A"/>
    <w:rsid w:val="00F35F57"/>
    <w:rsid w:val="00F36484"/>
    <w:rsid w:val="00F3648F"/>
    <w:rsid w:val="00F36A1A"/>
    <w:rsid w:val="00F36BFC"/>
    <w:rsid w:val="00F37020"/>
    <w:rsid w:val="00F37A6E"/>
    <w:rsid w:val="00F37C81"/>
    <w:rsid w:val="00F40E0B"/>
    <w:rsid w:val="00F41120"/>
    <w:rsid w:val="00F41232"/>
    <w:rsid w:val="00F417EF"/>
    <w:rsid w:val="00F41CAE"/>
    <w:rsid w:val="00F42A68"/>
    <w:rsid w:val="00F43059"/>
    <w:rsid w:val="00F44D46"/>
    <w:rsid w:val="00F45CE9"/>
    <w:rsid w:val="00F46535"/>
    <w:rsid w:val="00F472AE"/>
    <w:rsid w:val="00F4760C"/>
    <w:rsid w:val="00F4797C"/>
    <w:rsid w:val="00F50D05"/>
    <w:rsid w:val="00F5150D"/>
    <w:rsid w:val="00F53820"/>
    <w:rsid w:val="00F55CBF"/>
    <w:rsid w:val="00F56049"/>
    <w:rsid w:val="00F56878"/>
    <w:rsid w:val="00F56C0A"/>
    <w:rsid w:val="00F56C1F"/>
    <w:rsid w:val="00F57E6B"/>
    <w:rsid w:val="00F61DC9"/>
    <w:rsid w:val="00F62D73"/>
    <w:rsid w:val="00F632B2"/>
    <w:rsid w:val="00F63569"/>
    <w:rsid w:val="00F652C5"/>
    <w:rsid w:val="00F667A6"/>
    <w:rsid w:val="00F67842"/>
    <w:rsid w:val="00F706BC"/>
    <w:rsid w:val="00F70CBB"/>
    <w:rsid w:val="00F70E94"/>
    <w:rsid w:val="00F71DBC"/>
    <w:rsid w:val="00F72497"/>
    <w:rsid w:val="00F72F39"/>
    <w:rsid w:val="00F73011"/>
    <w:rsid w:val="00F7344C"/>
    <w:rsid w:val="00F746E9"/>
    <w:rsid w:val="00F7546C"/>
    <w:rsid w:val="00F765AE"/>
    <w:rsid w:val="00F804AD"/>
    <w:rsid w:val="00F80524"/>
    <w:rsid w:val="00F80A42"/>
    <w:rsid w:val="00F8102F"/>
    <w:rsid w:val="00F817A7"/>
    <w:rsid w:val="00F82948"/>
    <w:rsid w:val="00F83FC2"/>
    <w:rsid w:val="00F8615E"/>
    <w:rsid w:val="00F873D7"/>
    <w:rsid w:val="00F9055C"/>
    <w:rsid w:val="00F90BA8"/>
    <w:rsid w:val="00F91F04"/>
    <w:rsid w:val="00F92868"/>
    <w:rsid w:val="00F9347B"/>
    <w:rsid w:val="00F951E6"/>
    <w:rsid w:val="00F95DC4"/>
    <w:rsid w:val="00F9642F"/>
    <w:rsid w:val="00F964EC"/>
    <w:rsid w:val="00F969E4"/>
    <w:rsid w:val="00F96D63"/>
    <w:rsid w:val="00F97FF5"/>
    <w:rsid w:val="00FA074F"/>
    <w:rsid w:val="00FA282C"/>
    <w:rsid w:val="00FA6D83"/>
    <w:rsid w:val="00FA745E"/>
    <w:rsid w:val="00FB0F4A"/>
    <w:rsid w:val="00FB3086"/>
    <w:rsid w:val="00FB3D7F"/>
    <w:rsid w:val="00FB46B2"/>
    <w:rsid w:val="00FB4D48"/>
    <w:rsid w:val="00FB4F82"/>
    <w:rsid w:val="00FB5E22"/>
    <w:rsid w:val="00FB61D5"/>
    <w:rsid w:val="00FB6594"/>
    <w:rsid w:val="00FB7937"/>
    <w:rsid w:val="00FC00A5"/>
    <w:rsid w:val="00FC2471"/>
    <w:rsid w:val="00FC2B6B"/>
    <w:rsid w:val="00FC623B"/>
    <w:rsid w:val="00FC6309"/>
    <w:rsid w:val="00FC6D53"/>
    <w:rsid w:val="00FD075D"/>
    <w:rsid w:val="00FD2D43"/>
    <w:rsid w:val="00FD3451"/>
    <w:rsid w:val="00FD7B31"/>
    <w:rsid w:val="00FE2500"/>
    <w:rsid w:val="00FE66EF"/>
    <w:rsid w:val="00FE771D"/>
    <w:rsid w:val="00FF0CE6"/>
    <w:rsid w:val="00FF2785"/>
    <w:rsid w:val="00FF2A23"/>
    <w:rsid w:val="00FF2E6A"/>
    <w:rsid w:val="00FF534C"/>
    <w:rsid w:val="00FF6020"/>
    <w:rsid w:val="00FF6980"/>
    <w:rsid w:val="00FF77A9"/>
    <w:rsid w:val="00FF7E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E6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16"/>
    <w:rPr>
      <w:rFonts w:ascii="Calibri" w:eastAsia="Calibri" w:hAnsi="Calibri" w:cs="Times New Roman"/>
    </w:rPr>
  </w:style>
  <w:style w:type="paragraph" w:styleId="Heading1">
    <w:name w:val="heading 1"/>
    <w:basedOn w:val="Normal"/>
    <w:next w:val="Normal"/>
    <w:link w:val="Heading1Char"/>
    <w:uiPriority w:val="9"/>
    <w:qFormat/>
    <w:rsid w:val="003B7C0B"/>
    <w:pPr>
      <w:widowControl w:val="0"/>
      <w:tabs>
        <w:tab w:val="left" w:pos="0"/>
      </w:tabs>
      <w:spacing w:after="0"/>
      <w:ind w:left="720" w:hanging="720"/>
      <w:outlineLvl w:val="0"/>
    </w:pPr>
    <w:rPr>
      <w:rFonts w:asciiTheme="minorHAnsi" w:hAnsiTheme="minorHAnsi"/>
      <w:b/>
      <w:sz w:val="28"/>
      <w:szCs w:val="28"/>
    </w:rPr>
  </w:style>
  <w:style w:type="paragraph" w:styleId="Heading2">
    <w:name w:val="heading 2"/>
    <w:basedOn w:val="THDR02"/>
    <w:next w:val="Normal"/>
    <w:link w:val="Heading2Char"/>
    <w:uiPriority w:val="9"/>
    <w:unhideWhenUsed/>
    <w:qFormat/>
    <w:rsid w:val="003B7C0B"/>
    <w:pPr>
      <w:outlineLvl w:val="1"/>
    </w:pPr>
  </w:style>
  <w:style w:type="paragraph" w:styleId="Heading3">
    <w:name w:val="heading 3"/>
    <w:basedOn w:val="ListParagraph"/>
    <w:next w:val="Normal"/>
    <w:link w:val="Heading3Char"/>
    <w:uiPriority w:val="9"/>
    <w:unhideWhenUsed/>
    <w:qFormat/>
    <w:rsid w:val="00F30B4D"/>
    <w:pPr>
      <w:spacing w:after="0"/>
      <w:ind w:left="0"/>
      <w:outlineLvl w:val="2"/>
    </w:pPr>
    <w:rPr>
      <w:b/>
    </w:rPr>
  </w:style>
  <w:style w:type="paragraph" w:styleId="Heading4">
    <w:name w:val="heading 4"/>
    <w:basedOn w:val="ListParagraph"/>
    <w:next w:val="Normal"/>
    <w:link w:val="Heading4Char"/>
    <w:uiPriority w:val="9"/>
    <w:unhideWhenUsed/>
    <w:qFormat/>
    <w:rsid w:val="003B7C0B"/>
    <w:pPr>
      <w:ind w:left="0"/>
      <w:outlineLvl w:val="3"/>
    </w:pPr>
    <w:rPr>
      <w:u w:val="single"/>
    </w:rPr>
  </w:style>
  <w:style w:type="paragraph" w:styleId="Heading5">
    <w:name w:val="heading 5"/>
    <w:basedOn w:val="ListParagraph"/>
    <w:next w:val="Normal"/>
    <w:link w:val="Heading5Char"/>
    <w:uiPriority w:val="9"/>
    <w:unhideWhenUsed/>
    <w:qFormat/>
    <w:rsid w:val="00B416FF"/>
    <w:pPr>
      <w:numPr>
        <w:numId w:val="3"/>
      </w:numPr>
      <w:spacing w:after="0" w:line="240" w:lineRule="auto"/>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basedOn w:val="Normal"/>
    <w:qFormat/>
    <w:rsid w:val="00785B32"/>
    <w:pPr>
      <w:spacing w:after="0"/>
    </w:pPr>
    <w:rPr>
      <w:rFonts w:asciiTheme="minorHAnsi" w:hAnsiTheme="minorHAnsi"/>
      <w:b/>
    </w:rPr>
  </w:style>
  <w:style w:type="paragraph" w:customStyle="1" w:styleId="TBullet01">
    <w:name w:val="T Bullet 01"/>
    <w:qFormat/>
    <w:rsid w:val="00213C8F"/>
    <w:pPr>
      <w:numPr>
        <w:numId w:val="2"/>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styleId="BodyText">
    <w:name w:val="Body Text"/>
    <w:basedOn w:val="Normal"/>
    <w:link w:val="BodyTextChar"/>
    <w:rsid w:val="00E016C5"/>
    <w:pPr>
      <w:spacing w:after="240" w:line="240" w:lineRule="auto"/>
      <w:jc w:val="both"/>
    </w:pPr>
    <w:rPr>
      <w:rFonts w:ascii="Arial Narrow" w:eastAsia="Times New Roman" w:hAnsi="Arial Narrow"/>
      <w:sz w:val="24"/>
      <w:szCs w:val="24"/>
    </w:rPr>
  </w:style>
  <w:style w:type="character" w:customStyle="1" w:styleId="BodyTextChar">
    <w:name w:val="Body Text Char"/>
    <w:basedOn w:val="DefaultParagraphFont"/>
    <w:link w:val="BodyText"/>
    <w:rsid w:val="00E016C5"/>
    <w:rPr>
      <w:rFonts w:ascii="Arial Narrow" w:eastAsia="Times New Roman" w:hAnsi="Arial Narrow" w:cs="Times New Roman"/>
      <w:sz w:val="24"/>
      <w:szCs w:val="24"/>
    </w:rPr>
  </w:style>
  <w:style w:type="paragraph" w:styleId="PlainText">
    <w:name w:val="Plain Text"/>
    <w:basedOn w:val="Normal"/>
    <w:link w:val="PlainTextChar"/>
    <w:uiPriority w:val="99"/>
    <w:semiHidden/>
    <w:unhideWhenUsed/>
    <w:rsid w:val="00E620C5"/>
    <w:pPr>
      <w:spacing w:after="0" w:line="240" w:lineRule="auto"/>
    </w:pPr>
    <w:rPr>
      <w:rFonts w:ascii="Arial" w:eastAsiaTheme="minorHAnsi" w:hAnsi="Arial" w:cs="Arial"/>
      <w:color w:val="000000"/>
      <w:sz w:val="20"/>
      <w:szCs w:val="20"/>
    </w:rPr>
  </w:style>
  <w:style w:type="character" w:customStyle="1" w:styleId="PlainTextChar">
    <w:name w:val="Plain Text Char"/>
    <w:basedOn w:val="DefaultParagraphFont"/>
    <w:link w:val="PlainText"/>
    <w:uiPriority w:val="99"/>
    <w:semiHidden/>
    <w:rsid w:val="00E620C5"/>
    <w:rPr>
      <w:rFonts w:ascii="Arial" w:hAnsi="Arial" w:cs="Arial"/>
      <w:color w:val="000000"/>
      <w:sz w:val="20"/>
      <w:szCs w:val="20"/>
    </w:rPr>
  </w:style>
  <w:style w:type="paragraph" w:styleId="DocumentMap">
    <w:name w:val="Document Map"/>
    <w:basedOn w:val="Normal"/>
    <w:link w:val="DocumentMapChar"/>
    <w:uiPriority w:val="99"/>
    <w:semiHidden/>
    <w:unhideWhenUsed/>
    <w:rsid w:val="00633969"/>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633969"/>
    <w:rPr>
      <w:rFonts w:ascii="Lucida Grande" w:eastAsia="Calibri" w:hAnsi="Lucida Grande" w:cs="Lucida Grande"/>
      <w:sz w:val="24"/>
      <w:szCs w:val="24"/>
    </w:rPr>
  </w:style>
  <w:style w:type="character" w:customStyle="1" w:styleId="Heading1Char">
    <w:name w:val="Heading 1 Char"/>
    <w:basedOn w:val="DefaultParagraphFont"/>
    <w:link w:val="Heading1"/>
    <w:uiPriority w:val="9"/>
    <w:rsid w:val="003B7C0B"/>
    <w:rPr>
      <w:rFonts w:eastAsia="Calibri" w:cs="Times New Roman"/>
      <w:b/>
      <w:sz w:val="28"/>
      <w:szCs w:val="28"/>
    </w:rPr>
  </w:style>
  <w:style w:type="paragraph" w:styleId="TOCHeading">
    <w:name w:val="TOC Heading"/>
    <w:basedOn w:val="Heading1"/>
    <w:next w:val="Normal"/>
    <w:uiPriority w:val="39"/>
    <w:unhideWhenUsed/>
    <w:qFormat/>
    <w:rsid w:val="003B7C0B"/>
    <w:pPr>
      <w:outlineLvl w:val="9"/>
    </w:pPr>
    <w:rPr>
      <w:color w:val="365F91" w:themeColor="accent1" w:themeShade="BF"/>
    </w:rPr>
  </w:style>
  <w:style w:type="paragraph" w:styleId="TOC1">
    <w:name w:val="toc 1"/>
    <w:basedOn w:val="Normal"/>
    <w:next w:val="Normal"/>
    <w:autoRedefine/>
    <w:uiPriority w:val="39"/>
    <w:semiHidden/>
    <w:unhideWhenUsed/>
    <w:rsid w:val="003B7C0B"/>
    <w:pPr>
      <w:spacing w:before="120" w:after="0"/>
    </w:pPr>
    <w:rPr>
      <w:rFonts w:asciiTheme="minorHAnsi" w:hAnsiTheme="minorHAnsi"/>
      <w:b/>
      <w:sz w:val="24"/>
      <w:szCs w:val="24"/>
    </w:rPr>
  </w:style>
  <w:style w:type="paragraph" w:styleId="TOC2">
    <w:name w:val="toc 2"/>
    <w:basedOn w:val="Normal"/>
    <w:next w:val="Normal"/>
    <w:autoRedefine/>
    <w:uiPriority w:val="39"/>
    <w:semiHidden/>
    <w:unhideWhenUsed/>
    <w:rsid w:val="003B7C0B"/>
    <w:pPr>
      <w:spacing w:after="0"/>
      <w:ind w:left="220"/>
    </w:pPr>
    <w:rPr>
      <w:rFonts w:asciiTheme="minorHAnsi" w:hAnsiTheme="minorHAnsi"/>
      <w:b/>
    </w:rPr>
  </w:style>
  <w:style w:type="paragraph" w:styleId="TOC3">
    <w:name w:val="toc 3"/>
    <w:basedOn w:val="Normal"/>
    <w:next w:val="Normal"/>
    <w:autoRedefine/>
    <w:uiPriority w:val="39"/>
    <w:semiHidden/>
    <w:unhideWhenUsed/>
    <w:rsid w:val="003B7C0B"/>
    <w:pPr>
      <w:spacing w:after="0"/>
      <w:ind w:left="440"/>
    </w:pPr>
    <w:rPr>
      <w:rFonts w:asciiTheme="minorHAnsi" w:hAnsiTheme="minorHAnsi"/>
    </w:rPr>
  </w:style>
  <w:style w:type="paragraph" w:styleId="TOC4">
    <w:name w:val="toc 4"/>
    <w:basedOn w:val="Normal"/>
    <w:next w:val="Normal"/>
    <w:autoRedefine/>
    <w:uiPriority w:val="39"/>
    <w:semiHidden/>
    <w:unhideWhenUsed/>
    <w:rsid w:val="003B7C0B"/>
    <w:pPr>
      <w:spacing w:after="0"/>
      <w:ind w:left="660"/>
    </w:pPr>
    <w:rPr>
      <w:rFonts w:asciiTheme="minorHAnsi" w:hAnsiTheme="minorHAnsi"/>
      <w:sz w:val="20"/>
      <w:szCs w:val="20"/>
    </w:rPr>
  </w:style>
  <w:style w:type="paragraph" w:styleId="TOC5">
    <w:name w:val="toc 5"/>
    <w:basedOn w:val="Normal"/>
    <w:next w:val="Normal"/>
    <w:autoRedefine/>
    <w:uiPriority w:val="39"/>
    <w:semiHidden/>
    <w:unhideWhenUsed/>
    <w:rsid w:val="003B7C0B"/>
    <w:pPr>
      <w:spacing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3B7C0B"/>
    <w:pPr>
      <w:spacing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3B7C0B"/>
    <w:pPr>
      <w:spacing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3B7C0B"/>
    <w:pPr>
      <w:spacing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3B7C0B"/>
    <w:pPr>
      <w:spacing w:after="0"/>
      <w:ind w:left="1760"/>
    </w:pPr>
    <w:rPr>
      <w:rFonts w:asciiTheme="minorHAnsi" w:hAnsiTheme="minorHAnsi"/>
      <w:sz w:val="20"/>
      <w:szCs w:val="20"/>
    </w:rPr>
  </w:style>
  <w:style w:type="character" w:customStyle="1" w:styleId="Heading2Char">
    <w:name w:val="Heading 2 Char"/>
    <w:basedOn w:val="DefaultParagraphFont"/>
    <w:link w:val="Heading2"/>
    <w:uiPriority w:val="9"/>
    <w:rsid w:val="003B7C0B"/>
    <w:rPr>
      <w:rFonts w:eastAsia="Calibri" w:cs="Times New Roman"/>
      <w:b/>
    </w:rPr>
  </w:style>
  <w:style w:type="character" w:customStyle="1" w:styleId="Heading3Char">
    <w:name w:val="Heading 3 Char"/>
    <w:basedOn w:val="DefaultParagraphFont"/>
    <w:link w:val="Heading3"/>
    <w:uiPriority w:val="9"/>
    <w:rsid w:val="00F30B4D"/>
    <w:rPr>
      <w:rFonts w:ascii="Calibri" w:eastAsia="Calibri" w:hAnsi="Calibri" w:cs="Times New Roman"/>
      <w:b/>
    </w:rPr>
  </w:style>
  <w:style w:type="character" w:customStyle="1" w:styleId="Heading4Char">
    <w:name w:val="Heading 4 Char"/>
    <w:basedOn w:val="DefaultParagraphFont"/>
    <w:link w:val="Heading4"/>
    <w:uiPriority w:val="9"/>
    <w:rsid w:val="003B7C0B"/>
    <w:rPr>
      <w:rFonts w:ascii="Calibri" w:eastAsia="Calibri" w:hAnsi="Calibri" w:cs="Times New Roman"/>
      <w:u w:val="single"/>
    </w:rPr>
  </w:style>
  <w:style w:type="character" w:customStyle="1" w:styleId="Heading5Char">
    <w:name w:val="Heading 5 Char"/>
    <w:basedOn w:val="DefaultParagraphFont"/>
    <w:link w:val="Heading5"/>
    <w:uiPriority w:val="9"/>
    <w:rsid w:val="00B416FF"/>
    <w:rPr>
      <w:rFonts w:eastAsia="Calibri" w:cs="Arial"/>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16"/>
    <w:rPr>
      <w:rFonts w:ascii="Calibri" w:eastAsia="Calibri" w:hAnsi="Calibri" w:cs="Times New Roman"/>
    </w:rPr>
  </w:style>
  <w:style w:type="paragraph" w:styleId="Heading1">
    <w:name w:val="heading 1"/>
    <w:basedOn w:val="Normal"/>
    <w:next w:val="Normal"/>
    <w:link w:val="Heading1Char"/>
    <w:uiPriority w:val="9"/>
    <w:qFormat/>
    <w:rsid w:val="003B7C0B"/>
    <w:pPr>
      <w:widowControl w:val="0"/>
      <w:tabs>
        <w:tab w:val="left" w:pos="0"/>
      </w:tabs>
      <w:spacing w:after="0"/>
      <w:ind w:left="720" w:hanging="720"/>
      <w:outlineLvl w:val="0"/>
    </w:pPr>
    <w:rPr>
      <w:rFonts w:asciiTheme="minorHAnsi" w:hAnsiTheme="minorHAnsi"/>
      <w:b/>
      <w:sz w:val="28"/>
      <w:szCs w:val="28"/>
    </w:rPr>
  </w:style>
  <w:style w:type="paragraph" w:styleId="Heading2">
    <w:name w:val="heading 2"/>
    <w:basedOn w:val="THDR02"/>
    <w:next w:val="Normal"/>
    <w:link w:val="Heading2Char"/>
    <w:uiPriority w:val="9"/>
    <w:unhideWhenUsed/>
    <w:qFormat/>
    <w:rsid w:val="003B7C0B"/>
    <w:pPr>
      <w:outlineLvl w:val="1"/>
    </w:pPr>
  </w:style>
  <w:style w:type="paragraph" w:styleId="Heading3">
    <w:name w:val="heading 3"/>
    <w:basedOn w:val="ListParagraph"/>
    <w:next w:val="Normal"/>
    <w:link w:val="Heading3Char"/>
    <w:uiPriority w:val="9"/>
    <w:unhideWhenUsed/>
    <w:qFormat/>
    <w:rsid w:val="00F30B4D"/>
    <w:pPr>
      <w:spacing w:after="0"/>
      <w:ind w:left="0"/>
      <w:outlineLvl w:val="2"/>
    </w:pPr>
    <w:rPr>
      <w:b/>
    </w:rPr>
  </w:style>
  <w:style w:type="paragraph" w:styleId="Heading4">
    <w:name w:val="heading 4"/>
    <w:basedOn w:val="ListParagraph"/>
    <w:next w:val="Normal"/>
    <w:link w:val="Heading4Char"/>
    <w:uiPriority w:val="9"/>
    <w:unhideWhenUsed/>
    <w:qFormat/>
    <w:rsid w:val="003B7C0B"/>
    <w:pPr>
      <w:ind w:left="0"/>
      <w:outlineLvl w:val="3"/>
    </w:pPr>
    <w:rPr>
      <w:u w:val="single"/>
    </w:rPr>
  </w:style>
  <w:style w:type="paragraph" w:styleId="Heading5">
    <w:name w:val="heading 5"/>
    <w:basedOn w:val="ListParagraph"/>
    <w:next w:val="Normal"/>
    <w:link w:val="Heading5Char"/>
    <w:uiPriority w:val="9"/>
    <w:unhideWhenUsed/>
    <w:qFormat/>
    <w:rsid w:val="00B416FF"/>
    <w:pPr>
      <w:numPr>
        <w:numId w:val="3"/>
      </w:numPr>
      <w:spacing w:after="0" w:line="240" w:lineRule="auto"/>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basedOn w:val="Normal"/>
    <w:qFormat/>
    <w:rsid w:val="00785B32"/>
    <w:pPr>
      <w:spacing w:after="0"/>
    </w:pPr>
    <w:rPr>
      <w:rFonts w:asciiTheme="minorHAnsi" w:hAnsiTheme="minorHAnsi"/>
      <w:b/>
    </w:rPr>
  </w:style>
  <w:style w:type="paragraph" w:customStyle="1" w:styleId="TBullet01">
    <w:name w:val="T Bullet 01"/>
    <w:qFormat/>
    <w:rsid w:val="00213C8F"/>
    <w:pPr>
      <w:numPr>
        <w:numId w:val="2"/>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styleId="BodyText">
    <w:name w:val="Body Text"/>
    <w:basedOn w:val="Normal"/>
    <w:link w:val="BodyTextChar"/>
    <w:rsid w:val="00E016C5"/>
    <w:pPr>
      <w:spacing w:after="240" w:line="240" w:lineRule="auto"/>
      <w:jc w:val="both"/>
    </w:pPr>
    <w:rPr>
      <w:rFonts w:ascii="Arial Narrow" w:eastAsia="Times New Roman" w:hAnsi="Arial Narrow"/>
      <w:sz w:val="24"/>
      <w:szCs w:val="24"/>
    </w:rPr>
  </w:style>
  <w:style w:type="character" w:customStyle="1" w:styleId="BodyTextChar">
    <w:name w:val="Body Text Char"/>
    <w:basedOn w:val="DefaultParagraphFont"/>
    <w:link w:val="BodyText"/>
    <w:rsid w:val="00E016C5"/>
    <w:rPr>
      <w:rFonts w:ascii="Arial Narrow" w:eastAsia="Times New Roman" w:hAnsi="Arial Narrow" w:cs="Times New Roman"/>
      <w:sz w:val="24"/>
      <w:szCs w:val="24"/>
    </w:rPr>
  </w:style>
  <w:style w:type="paragraph" w:styleId="PlainText">
    <w:name w:val="Plain Text"/>
    <w:basedOn w:val="Normal"/>
    <w:link w:val="PlainTextChar"/>
    <w:uiPriority w:val="99"/>
    <w:semiHidden/>
    <w:unhideWhenUsed/>
    <w:rsid w:val="00E620C5"/>
    <w:pPr>
      <w:spacing w:after="0" w:line="240" w:lineRule="auto"/>
    </w:pPr>
    <w:rPr>
      <w:rFonts w:ascii="Arial" w:eastAsiaTheme="minorHAnsi" w:hAnsi="Arial" w:cs="Arial"/>
      <w:color w:val="000000"/>
      <w:sz w:val="20"/>
      <w:szCs w:val="20"/>
    </w:rPr>
  </w:style>
  <w:style w:type="character" w:customStyle="1" w:styleId="PlainTextChar">
    <w:name w:val="Plain Text Char"/>
    <w:basedOn w:val="DefaultParagraphFont"/>
    <w:link w:val="PlainText"/>
    <w:uiPriority w:val="99"/>
    <w:semiHidden/>
    <w:rsid w:val="00E620C5"/>
    <w:rPr>
      <w:rFonts w:ascii="Arial" w:hAnsi="Arial" w:cs="Arial"/>
      <w:color w:val="000000"/>
      <w:sz w:val="20"/>
      <w:szCs w:val="20"/>
    </w:rPr>
  </w:style>
  <w:style w:type="paragraph" w:styleId="DocumentMap">
    <w:name w:val="Document Map"/>
    <w:basedOn w:val="Normal"/>
    <w:link w:val="DocumentMapChar"/>
    <w:uiPriority w:val="99"/>
    <w:semiHidden/>
    <w:unhideWhenUsed/>
    <w:rsid w:val="00633969"/>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633969"/>
    <w:rPr>
      <w:rFonts w:ascii="Lucida Grande" w:eastAsia="Calibri" w:hAnsi="Lucida Grande" w:cs="Lucida Grande"/>
      <w:sz w:val="24"/>
      <w:szCs w:val="24"/>
    </w:rPr>
  </w:style>
  <w:style w:type="character" w:customStyle="1" w:styleId="Heading1Char">
    <w:name w:val="Heading 1 Char"/>
    <w:basedOn w:val="DefaultParagraphFont"/>
    <w:link w:val="Heading1"/>
    <w:uiPriority w:val="9"/>
    <w:rsid w:val="003B7C0B"/>
    <w:rPr>
      <w:rFonts w:eastAsia="Calibri" w:cs="Times New Roman"/>
      <w:b/>
      <w:sz w:val="28"/>
      <w:szCs w:val="28"/>
    </w:rPr>
  </w:style>
  <w:style w:type="paragraph" w:styleId="TOCHeading">
    <w:name w:val="TOC Heading"/>
    <w:basedOn w:val="Heading1"/>
    <w:next w:val="Normal"/>
    <w:uiPriority w:val="39"/>
    <w:unhideWhenUsed/>
    <w:qFormat/>
    <w:rsid w:val="003B7C0B"/>
    <w:pPr>
      <w:outlineLvl w:val="9"/>
    </w:pPr>
    <w:rPr>
      <w:color w:val="365F91" w:themeColor="accent1" w:themeShade="BF"/>
    </w:rPr>
  </w:style>
  <w:style w:type="paragraph" w:styleId="TOC1">
    <w:name w:val="toc 1"/>
    <w:basedOn w:val="Normal"/>
    <w:next w:val="Normal"/>
    <w:autoRedefine/>
    <w:uiPriority w:val="39"/>
    <w:semiHidden/>
    <w:unhideWhenUsed/>
    <w:rsid w:val="003B7C0B"/>
    <w:pPr>
      <w:spacing w:before="120" w:after="0"/>
    </w:pPr>
    <w:rPr>
      <w:rFonts w:asciiTheme="minorHAnsi" w:hAnsiTheme="minorHAnsi"/>
      <w:b/>
      <w:sz w:val="24"/>
      <w:szCs w:val="24"/>
    </w:rPr>
  </w:style>
  <w:style w:type="paragraph" w:styleId="TOC2">
    <w:name w:val="toc 2"/>
    <w:basedOn w:val="Normal"/>
    <w:next w:val="Normal"/>
    <w:autoRedefine/>
    <w:uiPriority w:val="39"/>
    <w:semiHidden/>
    <w:unhideWhenUsed/>
    <w:rsid w:val="003B7C0B"/>
    <w:pPr>
      <w:spacing w:after="0"/>
      <w:ind w:left="220"/>
    </w:pPr>
    <w:rPr>
      <w:rFonts w:asciiTheme="minorHAnsi" w:hAnsiTheme="minorHAnsi"/>
      <w:b/>
    </w:rPr>
  </w:style>
  <w:style w:type="paragraph" w:styleId="TOC3">
    <w:name w:val="toc 3"/>
    <w:basedOn w:val="Normal"/>
    <w:next w:val="Normal"/>
    <w:autoRedefine/>
    <w:uiPriority w:val="39"/>
    <w:semiHidden/>
    <w:unhideWhenUsed/>
    <w:rsid w:val="003B7C0B"/>
    <w:pPr>
      <w:spacing w:after="0"/>
      <w:ind w:left="440"/>
    </w:pPr>
    <w:rPr>
      <w:rFonts w:asciiTheme="minorHAnsi" w:hAnsiTheme="minorHAnsi"/>
    </w:rPr>
  </w:style>
  <w:style w:type="paragraph" w:styleId="TOC4">
    <w:name w:val="toc 4"/>
    <w:basedOn w:val="Normal"/>
    <w:next w:val="Normal"/>
    <w:autoRedefine/>
    <w:uiPriority w:val="39"/>
    <w:semiHidden/>
    <w:unhideWhenUsed/>
    <w:rsid w:val="003B7C0B"/>
    <w:pPr>
      <w:spacing w:after="0"/>
      <w:ind w:left="660"/>
    </w:pPr>
    <w:rPr>
      <w:rFonts w:asciiTheme="minorHAnsi" w:hAnsiTheme="minorHAnsi"/>
      <w:sz w:val="20"/>
      <w:szCs w:val="20"/>
    </w:rPr>
  </w:style>
  <w:style w:type="paragraph" w:styleId="TOC5">
    <w:name w:val="toc 5"/>
    <w:basedOn w:val="Normal"/>
    <w:next w:val="Normal"/>
    <w:autoRedefine/>
    <w:uiPriority w:val="39"/>
    <w:semiHidden/>
    <w:unhideWhenUsed/>
    <w:rsid w:val="003B7C0B"/>
    <w:pPr>
      <w:spacing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3B7C0B"/>
    <w:pPr>
      <w:spacing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3B7C0B"/>
    <w:pPr>
      <w:spacing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3B7C0B"/>
    <w:pPr>
      <w:spacing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3B7C0B"/>
    <w:pPr>
      <w:spacing w:after="0"/>
      <w:ind w:left="1760"/>
    </w:pPr>
    <w:rPr>
      <w:rFonts w:asciiTheme="minorHAnsi" w:hAnsiTheme="minorHAnsi"/>
      <w:sz w:val="20"/>
      <w:szCs w:val="20"/>
    </w:rPr>
  </w:style>
  <w:style w:type="character" w:customStyle="1" w:styleId="Heading2Char">
    <w:name w:val="Heading 2 Char"/>
    <w:basedOn w:val="DefaultParagraphFont"/>
    <w:link w:val="Heading2"/>
    <w:uiPriority w:val="9"/>
    <w:rsid w:val="003B7C0B"/>
    <w:rPr>
      <w:rFonts w:eastAsia="Calibri" w:cs="Times New Roman"/>
      <w:b/>
    </w:rPr>
  </w:style>
  <w:style w:type="character" w:customStyle="1" w:styleId="Heading3Char">
    <w:name w:val="Heading 3 Char"/>
    <w:basedOn w:val="DefaultParagraphFont"/>
    <w:link w:val="Heading3"/>
    <w:uiPriority w:val="9"/>
    <w:rsid w:val="00F30B4D"/>
    <w:rPr>
      <w:rFonts w:ascii="Calibri" w:eastAsia="Calibri" w:hAnsi="Calibri" w:cs="Times New Roman"/>
      <w:b/>
    </w:rPr>
  </w:style>
  <w:style w:type="character" w:customStyle="1" w:styleId="Heading4Char">
    <w:name w:val="Heading 4 Char"/>
    <w:basedOn w:val="DefaultParagraphFont"/>
    <w:link w:val="Heading4"/>
    <w:uiPriority w:val="9"/>
    <w:rsid w:val="003B7C0B"/>
    <w:rPr>
      <w:rFonts w:ascii="Calibri" w:eastAsia="Calibri" w:hAnsi="Calibri" w:cs="Times New Roman"/>
      <w:u w:val="single"/>
    </w:rPr>
  </w:style>
  <w:style w:type="character" w:customStyle="1" w:styleId="Heading5Char">
    <w:name w:val="Heading 5 Char"/>
    <w:basedOn w:val="DefaultParagraphFont"/>
    <w:link w:val="Heading5"/>
    <w:uiPriority w:val="9"/>
    <w:rsid w:val="00B416FF"/>
    <w:rPr>
      <w:rFonts w:eastAsia="Calibri"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7883">
      <w:bodyDiv w:val="1"/>
      <w:marLeft w:val="0"/>
      <w:marRight w:val="0"/>
      <w:marTop w:val="0"/>
      <w:marBottom w:val="0"/>
      <w:divBdr>
        <w:top w:val="none" w:sz="0" w:space="0" w:color="auto"/>
        <w:left w:val="none" w:sz="0" w:space="0" w:color="auto"/>
        <w:bottom w:val="none" w:sz="0" w:space="0" w:color="auto"/>
        <w:right w:val="none" w:sz="0" w:space="0" w:color="auto"/>
      </w:divBdr>
    </w:div>
    <w:div w:id="186910362">
      <w:bodyDiv w:val="1"/>
      <w:marLeft w:val="0"/>
      <w:marRight w:val="0"/>
      <w:marTop w:val="0"/>
      <w:marBottom w:val="0"/>
      <w:divBdr>
        <w:top w:val="none" w:sz="0" w:space="0" w:color="auto"/>
        <w:left w:val="none" w:sz="0" w:space="0" w:color="auto"/>
        <w:bottom w:val="none" w:sz="0" w:space="0" w:color="auto"/>
        <w:right w:val="none" w:sz="0" w:space="0" w:color="auto"/>
      </w:divBdr>
    </w:div>
    <w:div w:id="206333876">
      <w:bodyDiv w:val="1"/>
      <w:marLeft w:val="0"/>
      <w:marRight w:val="0"/>
      <w:marTop w:val="0"/>
      <w:marBottom w:val="0"/>
      <w:divBdr>
        <w:top w:val="none" w:sz="0" w:space="0" w:color="auto"/>
        <w:left w:val="none" w:sz="0" w:space="0" w:color="auto"/>
        <w:bottom w:val="none" w:sz="0" w:space="0" w:color="auto"/>
        <w:right w:val="none" w:sz="0" w:space="0" w:color="auto"/>
      </w:divBdr>
    </w:div>
    <w:div w:id="256015223">
      <w:bodyDiv w:val="1"/>
      <w:marLeft w:val="0"/>
      <w:marRight w:val="0"/>
      <w:marTop w:val="0"/>
      <w:marBottom w:val="0"/>
      <w:divBdr>
        <w:top w:val="none" w:sz="0" w:space="0" w:color="auto"/>
        <w:left w:val="none" w:sz="0" w:space="0" w:color="auto"/>
        <w:bottom w:val="none" w:sz="0" w:space="0" w:color="auto"/>
        <w:right w:val="none" w:sz="0" w:space="0" w:color="auto"/>
      </w:divBdr>
    </w:div>
    <w:div w:id="288167300">
      <w:bodyDiv w:val="1"/>
      <w:marLeft w:val="0"/>
      <w:marRight w:val="0"/>
      <w:marTop w:val="0"/>
      <w:marBottom w:val="0"/>
      <w:divBdr>
        <w:top w:val="none" w:sz="0" w:space="0" w:color="auto"/>
        <w:left w:val="none" w:sz="0" w:space="0" w:color="auto"/>
        <w:bottom w:val="none" w:sz="0" w:space="0" w:color="auto"/>
        <w:right w:val="none" w:sz="0" w:space="0" w:color="auto"/>
      </w:divBdr>
    </w:div>
    <w:div w:id="288560174">
      <w:bodyDiv w:val="1"/>
      <w:marLeft w:val="0"/>
      <w:marRight w:val="0"/>
      <w:marTop w:val="0"/>
      <w:marBottom w:val="0"/>
      <w:divBdr>
        <w:top w:val="none" w:sz="0" w:space="0" w:color="auto"/>
        <w:left w:val="none" w:sz="0" w:space="0" w:color="auto"/>
        <w:bottom w:val="none" w:sz="0" w:space="0" w:color="auto"/>
        <w:right w:val="none" w:sz="0" w:space="0" w:color="auto"/>
      </w:divBdr>
    </w:div>
    <w:div w:id="369304762">
      <w:bodyDiv w:val="1"/>
      <w:marLeft w:val="0"/>
      <w:marRight w:val="0"/>
      <w:marTop w:val="0"/>
      <w:marBottom w:val="0"/>
      <w:divBdr>
        <w:top w:val="none" w:sz="0" w:space="0" w:color="auto"/>
        <w:left w:val="none" w:sz="0" w:space="0" w:color="auto"/>
        <w:bottom w:val="none" w:sz="0" w:space="0" w:color="auto"/>
        <w:right w:val="none" w:sz="0" w:space="0" w:color="auto"/>
      </w:divBdr>
    </w:div>
    <w:div w:id="382560328">
      <w:bodyDiv w:val="1"/>
      <w:marLeft w:val="0"/>
      <w:marRight w:val="0"/>
      <w:marTop w:val="0"/>
      <w:marBottom w:val="0"/>
      <w:divBdr>
        <w:top w:val="none" w:sz="0" w:space="0" w:color="auto"/>
        <w:left w:val="none" w:sz="0" w:space="0" w:color="auto"/>
        <w:bottom w:val="none" w:sz="0" w:space="0" w:color="auto"/>
        <w:right w:val="none" w:sz="0" w:space="0" w:color="auto"/>
      </w:divBdr>
    </w:div>
    <w:div w:id="433012196">
      <w:bodyDiv w:val="1"/>
      <w:marLeft w:val="0"/>
      <w:marRight w:val="0"/>
      <w:marTop w:val="0"/>
      <w:marBottom w:val="0"/>
      <w:divBdr>
        <w:top w:val="none" w:sz="0" w:space="0" w:color="auto"/>
        <w:left w:val="none" w:sz="0" w:space="0" w:color="auto"/>
        <w:bottom w:val="none" w:sz="0" w:space="0" w:color="auto"/>
        <w:right w:val="none" w:sz="0" w:space="0" w:color="auto"/>
      </w:divBdr>
    </w:div>
    <w:div w:id="515921266">
      <w:bodyDiv w:val="1"/>
      <w:marLeft w:val="0"/>
      <w:marRight w:val="0"/>
      <w:marTop w:val="0"/>
      <w:marBottom w:val="0"/>
      <w:divBdr>
        <w:top w:val="none" w:sz="0" w:space="0" w:color="auto"/>
        <w:left w:val="none" w:sz="0" w:space="0" w:color="auto"/>
        <w:bottom w:val="none" w:sz="0" w:space="0" w:color="auto"/>
        <w:right w:val="none" w:sz="0" w:space="0" w:color="auto"/>
      </w:divBdr>
    </w:div>
    <w:div w:id="549734845">
      <w:bodyDiv w:val="1"/>
      <w:marLeft w:val="0"/>
      <w:marRight w:val="0"/>
      <w:marTop w:val="0"/>
      <w:marBottom w:val="0"/>
      <w:divBdr>
        <w:top w:val="none" w:sz="0" w:space="0" w:color="auto"/>
        <w:left w:val="none" w:sz="0" w:space="0" w:color="auto"/>
        <w:bottom w:val="none" w:sz="0" w:space="0" w:color="auto"/>
        <w:right w:val="none" w:sz="0" w:space="0" w:color="auto"/>
      </w:divBdr>
    </w:div>
    <w:div w:id="610942262">
      <w:bodyDiv w:val="1"/>
      <w:marLeft w:val="0"/>
      <w:marRight w:val="0"/>
      <w:marTop w:val="0"/>
      <w:marBottom w:val="0"/>
      <w:divBdr>
        <w:top w:val="none" w:sz="0" w:space="0" w:color="auto"/>
        <w:left w:val="none" w:sz="0" w:space="0" w:color="auto"/>
        <w:bottom w:val="none" w:sz="0" w:space="0" w:color="auto"/>
        <w:right w:val="none" w:sz="0" w:space="0" w:color="auto"/>
      </w:divBdr>
    </w:div>
    <w:div w:id="611088674">
      <w:bodyDiv w:val="1"/>
      <w:marLeft w:val="0"/>
      <w:marRight w:val="0"/>
      <w:marTop w:val="0"/>
      <w:marBottom w:val="0"/>
      <w:divBdr>
        <w:top w:val="none" w:sz="0" w:space="0" w:color="auto"/>
        <w:left w:val="none" w:sz="0" w:space="0" w:color="auto"/>
        <w:bottom w:val="none" w:sz="0" w:space="0" w:color="auto"/>
        <w:right w:val="none" w:sz="0" w:space="0" w:color="auto"/>
      </w:divBdr>
    </w:div>
    <w:div w:id="667097643">
      <w:bodyDiv w:val="1"/>
      <w:marLeft w:val="0"/>
      <w:marRight w:val="0"/>
      <w:marTop w:val="0"/>
      <w:marBottom w:val="0"/>
      <w:divBdr>
        <w:top w:val="none" w:sz="0" w:space="0" w:color="auto"/>
        <w:left w:val="none" w:sz="0" w:space="0" w:color="auto"/>
        <w:bottom w:val="none" w:sz="0" w:space="0" w:color="auto"/>
        <w:right w:val="none" w:sz="0" w:space="0" w:color="auto"/>
      </w:divBdr>
    </w:div>
    <w:div w:id="730932837">
      <w:bodyDiv w:val="1"/>
      <w:marLeft w:val="0"/>
      <w:marRight w:val="0"/>
      <w:marTop w:val="0"/>
      <w:marBottom w:val="0"/>
      <w:divBdr>
        <w:top w:val="none" w:sz="0" w:space="0" w:color="auto"/>
        <w:left w:val="none" w:sz="0" w:space="0" w:color="auto"/>
        <w:bottom w:val="none" w:sz="0" w:space="0" w:color="auto"/>
        <w:right w:val="none" w:sz="0" w:space="0" w:color="auto"/>
      </w:divBdr>
    </w:div>
    <w:div w:id="731195263">
      <w:bodyDiv w:val="1"/>
      <w:marLeft w:val="0"/>
      <w:marRight w:val="0"/>
      <w:marTop w:val="0"/>
      <w:marBottom w:val="0"/>
      <w:divBdr>
        <w:top w:val="none" w:sz="0" w:space="0" w:color="auto"/>
        <w:left w:val="none" w:sz="0" w:space="0" w:color="auto"/>
        <w:bottom w:val="none" w:sz="0" w:space="0" w:color="auto"/>
        <w:right w:val="none" w:sz="0" w:space="0" w:color="auto"/>
      </w:divBdr>
    </w:div>
    <w:div w:id="758601220">
      <w:bodyDiv w:val="1"/>
      <w:marLeft w:val="0"/>
      <w:marRight w:val="0"/>
      <w:marTop w:val="0"/>
      <w:marBottom w:val="0"/>
      <w:divBdr>
        <w:top w:val="none" w:sz="0" w:space="0" w:color="auto"/>
        <w:left w:val="none" w:sz="0" w:space="0" w:color="auto"/>
        <w:bottom w:val="none" w:sz="0" w:space="0" w:color="auto"/>
        <w:right w:val="none" w:sz="0" w:space="0" w:color="auto"/>
      </w:divBdr>
    </w:div>
    <w:div w:id="783499311">
      <w:bodyDiv w:val="1"/>
      <w:marLeft w:val="0"/>
      <w:marRight w:val="0"/>
      <w:marTop w:val="0"/>
      <w:marBottom w:val="0"/>
      <w:divBdr>
        <w:top w:val="none" w:sz="0" w:space="0" w:color="auto"/>
        <w:left w:val="none" w:sz="0" w:space="0" w:color="auto"/>
        <w:bottom w:val="none" w:sz="0" w:space="0" w:color="auto"/>
        <w:right w:val="none" w:sz="0" w:space="0" w:color="auto"/>
      </w:divBdr>
    </w:div>
    <w:div w:id="843083308">
      <w:bodyDiv w:val="1"/>
      <w:marLeft w:val="0"/>
      <w:marRight w:val="0"/>
      <w:marTop w:val="0"/>
      <w:marBottom w:val="0"/>
      <w:divBdr>
        <w:top w:val="none" w:sz="0" w:space="0" w:color="auto"/>
        <w:left w:val="none" w:sz="0" w:space="0" w:color="auto"/>
        <w:bottom w:val="none" w:sz="0" w:space="0" w:color="auto"/>
        <w:right w:val="none" w:sz="0" w:space="0" w:color="auto"/>
      </w:divBdr>
    </w:div>
    <w:div w:id="862789692">
      <w:bodyDiv w:val="1"/>
      <w:marLeft w:val="0"/>
      <w:marRight w:val="0"/>
      <w:marTop w:val="0"/>
      <w:marBottom w:val="0"/>
      <w:divBdr>
        <w:top w:val="none" w:sz="0" w:space="0" w:color="auto"/>
        <w:left w:val="none" w:sz="0" w:space="0" w:color="auto"/>
        <w:bottom w:val="none" w:sz="0" w:space="0" w:color="auto"/>
        <w:right w:val="none" w:sz="0" w:space="0" w:color="auto"/>
      </w:divBdr>
    </w:div>
    <w:div w:id="870261410">
      <w:bodyDiv w:val="1"/>
      <w:marLeft w:val="0"/>
      <w:marRight w:val="0"/>
      <w:marTop w:val="0"/>
      <w:marBottom w:val="0"/>
      <w:divBdr>
        <w:top w:val="none" w:sz="0" w:space="0" w:color="auto"/>
        <w:left w:val="none" w:sz="0" w:space="0" w:color="auto"/>
        <w:bottom w:val="none" w:sz="0" w:space="0" w:color="auto"/>
        <w:right w:val="none" w:sz="0" w:space="0" w:color="auto"/>
      </w:divBdr>
    </w:div>
    <w:div w:id="891885553">
      <w:bodyDiv w:val="1"/>
      <w:marLeft w:val="0"/>
      <w:marRight w:val="0"/>
      <w:marTop w:val="0"/>
      <w:marBottom w:val="0"/>
      <w:divBdr>
        <w:top w:val="none" w:sz="0" w:space="0" w:color="auto"/>
        <w:left w:val="none" w:sz="0" w:space="0" w:color="auto"/>
        <w:bottom w:val="none" w:sz="0" w:space="0" w:color="auto"/>
        <w:right w:val="none" w:sz="0" w:space="0" w:color="auto"/>
      </w:divBdr>
    </w:div>
    <w:div w:id="959531971">
      <w:bodyDiv w:val="1"/>
      <w:marLeft w:val="0"/>
      <w:marRight w:val="0"/>
      <w:marTop w:val="0"/>
      <w:marBottom w:val="0"/>
      <w:divBdr>
        <w:top w:val="none" w:sz="0" w:space="0" w:color="auto"/>
        <w:left w:val="none" w:sz="0" w:space="0" w:color="auto"/>
        <w:bottom w:val="none" w:sz="0" w:space="0" w:color="auto"/>
        <w:right w:val="none" w:sz="0" w:space="0" w:color="auto"/>
      </w:divBdr>
    </w:div>
    <w:div w:id="999774989">
      <w:bodyDiv w:val="1"/>
      <w:marLeft w:val="0"/>
      <w:marRight w:val="0"/>
      <w:marTop w:val="0"/>
      <w:marBottom w:val="0"/>
      <w:divBdr>
        <w:top w:val="none" w:sz="0" w:space="0" w:color="auto"/>
        <w:left w:val="none" w:sz="0" w:space="0" w:color="auto"/>
        <w:bottom w:val="none" w:sz="0" w:space="0" w:color="auto"/>
        <w:right w:val="none" w:sz="0" w:space="0" w:color="auto"/>
      </w:divBdr>
    </w:div>
    <w:div w:id="1061516878">
      <w:bodyDiv w:val="1"/>
      <w:marLeft w:val="0"/>
      <w:marRight w:val="0"/>
      <w:marTop w:val="0"/>
      <w:marBottom w:val="0"/>
      <w:divBdr>
        <w:top w:val="none" w:sz="0" w:space="0" w:color="auto"/>
        <w:left w:val="none" w:sz="0" w:space="0" w:color="auto"/>
        <w:bottom w:val="none" w:sz="0" w:space="0" w:color="auto"/>
        <w:right w:val="none" w:sz="0" w:space="0" w:color="auto"/>
      </w:divBdr>
    </w:div>
    <w:div w:id="1068187970">
      <w:bodyDiv w:val="1"/>
      <w:marLeft w:val="0"/>
      <w:marRight w:val="0"/>
      <w:marTop w:val="0"/>
      <w:marBottom w:val="0"/>
      <w:divBdr>
        <w:top w:val="none" w:sz="0" w:space="0" w:color="auto"/>
        <w:left w:val="none" w:sz="0" w:space="0" w:color="auto"/>
        <w:bottom w:val="none" w:sz="0" w:space="0" w:color="auto"/>
        <w:right w:val="none" w:sz="0" w:space="0" w:color="auto"/>
      </w:divBdr>
    </w:div>
    <w:div w:id="1085421293">
      <w:bodyDiv w:val="1"/>
      <w:marLeft w:val="0"/>
      <w:marRight w:val="0"/>
      <w:marTop w:val="0"/>
      <w:marBottom w:val="0"/>
      <w:divBdr>
        <w:top w:val="none" w:sz="0" w:space="0" w:color="auto"/>
        <w:left w:val="none" w:sz="0" w:space="0" w:color="auto"/>
        <w:bottom w:val="none" w:sz="0" w:space="0" w:color="auto"/>
        <w:right w:val="none" w:sz="0" w:space="0" w:color="auto"/>
      </w:divBdr>
    </w:div>
    <w:div w:id="1139959082">
      <w:bodyDiv w:val="1"/>
      <w:marLeft w:val="0"/>
      <w:marRight w:val="0"/>
      <w:marTop w:val="0"/>
      <w:marBottom w:val="0"/>
      <w:divBdr>
        <w:top w:val="none" w:sz="0" w:space="0" w:color="auto"/>
        <w:left w:val="none" w:sz="0" w:space="0" w:color="auto"/>
        <w:bottom w:val="none" w:sz="0" w:space="0" w:color="auto"/>
        <w:right w:val="none" w:sz="0" w:space="0" w:color="auto"/>
      </w:divBdr>
    </w:div>
    <w:div w:id="1229194129">
      <w:bodyDiv w:val="1"/>
      <w:marLeft w:val="0"/>
      <w:marRight w:val="0"/>
      <w:marTop w:val="0"/>
      <w:marBottom w:val="0"/>
      <w:divBdr>
        <w:top w:val="none" w:sz="0" w:space="0" w:color="auto"/>
        <w:left w:val="none" w:sz="0" w:space="0" w:color="auto"/>
        <w:bottom w:val="none" w:sz="0" w:space="0" w:color="auto"/>
        <w:right w:val="none" w:sz="0" w:space="0" w:color="auto"/>
      </w:divBdr>
    </w:div>
    <w:div w:id="1240554614">
      <w:bodyDiv w:val="1"/>
      <w:marLeft w:val="0"/>
      <w:marRight w:val="0"/>
      <w:marTop w:val="0"/>
      <w:marBottom w:val="0"/>
      <w:divBdr>
        <w:top w:val="none" w:sz="0" w:space="0" w:color="auto"/>
        <w:left w:val="none" w:sz="0" w:space="0" w:color="auto"/>
        <w:bottom w:val="none" w:sz="0" w:space="0" w:color="auto"/>
        <w:right w:val="none" w:sz="0" w:space="0" w:color="auto"/>
      </w:divBdr>
    </w:div>
    <w:div w:id="1324973853">
      <w:bodyDiv w:val="1"/>
      <w:marLeft w:val="0"/>
      <w:marRight w:val="0"/>
      <w:marTop w:val="0"/>
      <w:marBottom w:val="0"/>
      <w:divBdr>
        <w:top w:val="none" w:sz="0" w:space="0" w:color="auto"/>
        <w:left w:val="none" w:sz="0" w:space="0" w:color="auto"/>
        <w:bottom w:val="none" w:sz="0" w:space="0" w:color="auto"/>
        <w:right w:val="none" w:sz="0" w:space="0" w:color="auto"/>
      </w:divBdr>
    </w:div>
    <w:div w:id="1370376066">
      <w:bodyDiv w:val="1"/>
      <w:marLeft w:val="0"/>
      <w:marRight w:val="0"/>
      <w:marTop w:val="0"/>
      <w:marBottom w:val="0"/>
      <w:divBdr>
        <w:top w:val="none" w:sz="0" w:space="0" w:color="auto"/>
        <w:left w:val="none" w:sz="0" w:space="0" w:color="auto"/>
        <w:bottom w:val="none" w:sz="0" w:space="0" w:color="auto"/>
        <w:right w:val="none" w:sz="0" w:space="0" w:color="auto"/>
      </w:divBdr>
    </w:div>
    <w:div w:id="1374648261">
      <w:bodyDiv w:val="1"/>
      <w:marLeft w:val="0"/>
      <w:marRight w:val="0"/>
      <w:marTop w:val="0"/>
      <w:marBottom w:val="0"/>
      <w:divBdr>
        <w:top w:val="none" w:sz="0" w:space="0" w:color="auto"/>
        <w:left w:val="none" w:sz="0" w:space="0" w:color="auto"/>
        <w:bottom w:val="none" w:sz="0" w:space="0" w:color="auto"/>
        <w:right w:val="none" w:sz="0" w:space="0" w:color="auto"/>
      </w:divBdr>
    </w:div>
    <w:div w:id="1408844468">
      <w:bodyDiv w:val="1"/>
      <w:marLeft w:val="0"/>
      <w:marRight w:val="0"/>
      <w:marTop w:val="0"/>
      <w:marBottom w:val="0"/>
      <w:divBdr>
        <w:top w:val="none" w:sz="0" w:space="0" w:color="auto"/>
        <w:left w:val="none" w:sz="0" w:space="0" w:color="auto"/>
        <w:bottom w:val="none" w:sz="0" w:space="0" w:color="auto"/>
        <w:right w:val="none" w:sz="0" w:space="0" w:color="auto"/>
      </w:divBdr>
    </w:div>
    <w:div w:id="1449660570">
      <w:bodyDiv w:val="1"/>
      <w:marLeft w:val="0"/>
      <w:marRight w:val="0"/>
      <w:marTop w:val="0"/>
      <w:marBottom w:val="0"/>
      <w:divBdr>
        <w:top w:val="none" w:sz="0" w:space="0" w:color="auto"/>
        <w:left w:val="none" w:sz="0" w:space="0" w:color="auto"/>
        <w:bottom w:val="none" w:sz="0" w:space="0" w:color="auto"/>
        <w:right w:val="none" w:sz="0" w:space="0" w:color="auto"/>
      </w:divBdr>
    </w:div>
    <w:div w:id="1486894065">
      <w:bodyDiv w:val="1"/>
      <w:marLeft w:val="0"/>
      <w:marRight w:val="0"/>
      <w:marTop w:val="0"/>
      <w:marBottom w:val="0"/>
      <w:divBdr>
        <w:top w:val="none" w:sz="0" w:space="0" w:color="auto"/>
        <w:left w:val="none" w:sz="0" w:space="0" w:color="auto"/>
        <w:bottom w:val="none" w:sz="0" w:space="0" w:color="auto"/>
        <w:right w:val="none" w:sz="0" w:space="0" w:color="auto"/>
      </w:divBdr>
    </w:div>
    <w:div w:id="1538858790">
      <w:bodyDiv w:val="1"/>
      <w:marLeft w:val="0"/>
      <w:marRight w:val="0"/>
      <w:marTop w:val="0"/>
      <w:marBottom w:val="0"/>
      <w:divBdr>
        <w:top w:val="none" w:sz="0" w:space="0" w:color="auto"/>
        <w:left w:val="none" w:sz="0" w:space="0" w:color="auto"/>
        <w:bottom w:val="none" w:sz="0" w:space="0" w:color="auto"/>
        <w:right w:val="none" w:sz="0" w:space="0" w:color="auto"/>
      </w:divBdr>
    </w:div>
    <w:div w:id="1632400347">
      <w:bodyDiv w:val="1"/>
      <w:marLeft w:val="0"/>
      <w:marRight w:val="0"/>
      <w:marTop w:val="0"/>
      <w:marBottom w:val="0"/>
      <w:divBdr>
        <w:top w:val="none" w:sz="0" w:space="0" w:color="auto"/>
        <w:left w:val="none" w:sz="0" w:space="0" w:color="auto"/>
        <w:bottom w:val="none" w:sz="0" w:space="0" w:color="auto"/>
        <w:right w:val="none" w:sz="0" w:space="0" w:color="auto"/>
      </w:divBdr>
    </w:div>
    <w:div w:id="1638334620">
      <w:bodyDiv w:val="1"/>
      <w:marLeft w:val="0"/>
      <w:marRight w:val="0"/>
      <w:marTop w:val="0"/>
      <w:marBottom w:val="0"/>
      <w:divBdr>
        <w:top w:val="none" w:sz="0" w:space="0" w:color="auto"/>
        <w:left w:val="none" w:sz="0" w:space="0" w:color="auto"/>
        <w:bottom w:val="none" w:sz="0" w:space="0" w:color="auto"/>
        <w:right w:val="none" w:sz="0" w:space="0" w:color="auto"/>
      </w:divBdr>
    </w:div>
    <w:div w:id="1764182802">
      <w:bodyDiv w:val="1"/>
      <w:marLeft w:val="0"/>
      <w:marRight w:val="0"/>
      <w:marTop w:val="0"/>
      <w:marBottom w:val="0"/>
      <w:divBdr>
        <w:top w:val="none" w:sz="0" w:space="0" w:color="auto"/>
        <w:left w:val="none" w:sz="0" w:space="0" w:color="auto"/>
        <w:bottom w:val="none" w:sz="0" w:space="0" w:color="auto"/>
        <w:right w:val="none" w:sz="0" w:space="0" w:color="auto"/>
      </w:divBdr>
    </w:div>
    <w:div w:id="1782990485">
      <w:bodyDiv w:val="1"/>
      <w:marLeft w:val="0"/>
      <w:marRight w:val="0"/>
      <w:marTop w:val="0"/>
      <w:marBottom w:val="0"/>
      <w:divBdr>
        <w:top w:val="none" w:sz="0" w:space="0" w:color="auto"/>
        <w:left w:val="none" w:sz="0" w:space="0" w:color="auto"/>
        <w:bottom w:val="none" w:sz="0" w:space="0" w:color="auto"/>
        <w:right w:val="none" w:sz="0" w:space="0" w:color="auto"/>
      </w:divBdr>
    </w:div>
    <w:div w:id="1821534268">
      <w:bodyDiv w:val="1"/>
      <w:marLeft w:val="0"/>
      <w:marRight w:val="0"/>
      <w:marTop w:val="0"/>
      <w:marBottom w:val="0"/>
      <w:divBdr>
        <w:top w:val="none" w:sz="0" w:space="0" w:color="auto"/>
        <w:left w:val="none" w:sz="0" w:space="0" w:color="auto"/>
        <w:bottom w:val="none" w:sz="0" w:space="0" w:color="auto"/>
        <w:right w:val="none" w:sz="0" w:space="0" w:color="auto"/>
      </w:divBdr>
    </w:div>
    <w:div w:id="1844783933">
      <w:bodyDiv w:val="1"/>
      <w:marLeft w:val="0"/>
      <w:marRight w:val="0"/>
      <w:marTop w:val="0"/>
      <w:marBottom w:val="0"/>
      <w:divBdr>
        <w:top w:val="none" w:sz="0" w:space="0" w:color="auto"/>
        <w:left w:val="none" w:sz="0" w:space="0" w:color="auto"/>
        <w:bottom w:val="none" w:sz="0" w:space="0" w:color="auto"/>
        <w:right w:val="none" w:sz="0" w:space="0" w:color="auto"/>
      </w:divBdr>
    </w:div>
    <w:div w:id="1921870588">
      <w:bodyDiv w:val="1"/>
      <w:marLeft w:val="0"/>
      <w:marRight w:val="0"/>
      <w:marTop w:val="0"/>
      <w:marBottom w:val="0"/>
      <w:divBdr>
        <w:top w:val="none" w:sz="0" w:space="0" w:color="auto"/>
        <w:left w:val="none" w:sz="0" w:space="0" w:color="auto"/>
        <w:bottom w:val="none" w:sz="0" w:space="0" w:color="auto"/>
        <w:right w:val="none" w:sz="0" w:space="0" w:color="auto"/>
      </w:divBdr>
    </w:div>
    <w:div w:id="1928923701">
      <w:bodyDiv w:val="1"/>
      <w:marLeft w:val="0"/>
      <w:marRight w:val="0"/>
      <w:marTop w:val="0"/>
      <w:marBottom w:val="0"/>
      <w:divBdr>
        <w:top w:val="none" w:sz="0" w:space="0" w:color="auto"/>
        <w:left w:val="none" w:sz="0" w:space="0" w:color="auto"/>
        <w:bottom w:val="none" w:sz="0" w:space="0" w:color="auto"/>
        <w:right w:val="none" w:sz="0" w:space="0" w:color="auto"/>
      </w:divBdr>
    </w:div>
    <w:div w:id="1935092880">
      <w:bodyDiv w:val="1"/>
      <w:marLeft w:val="0"/>
      <w:marRight w:val="0"/>
      <w:marTop w:val="0"/>
      <w:marBottom w:val="0"/>
      <w:divBdr>
        <w:top w:val="none" w:sz="0" w:space="0" w:color="auto"/>
        <w:left w:val="none" w:sz="0" w:space="0" w:color="auto"/>
        <w:bottom w:val="none" w:sz="0" w:space="0" w:color="auto"/>
        <w:right w:val="none" w:sz="0" w:space="0" w:color="auto"/>
      </w:divBdr>
    </w:div>
    <w:div w:id="2013793451">
      <w:bodyDiv w:val="1"/>
      <w:marLeft w:val="0"/>
      <w:marRight w:val="0"/>
      <w:marTop w:val="0"/>
      <w:marBottom w:val="0"/>
      <w:divBdr>
        <w:top w:val="none" w:sz="0" w:space="0" w:color="auto"/>
        <w:left w:val="none" w:sz="0" w:space="0" w:color="auto"/>
        <w:bottom w:val="none" w:sz="0" w:space="0" w:color="auto"/>
        <w:right w:val="none" w:sz="0" w:space="0" w:color="auto"/>
      </w:divBdr>
    </w:div>
    <w:div w:id="2049331146">
      <w:bodyDiv w:val="1"/>
      <w:marLeft w:val="0"/>
      <w:marRight w:val="0"/>
      <w:marTop w:val="0"/>
      <w:marBottom w:val="0"/>
      <w:divBdr>
        <w:top w:val="none" w:sz="0" w:space="0" w:color="auto"/>
        <w:left w:val="none" w:sz="0" w:space="0" w:color="auto"/>
        <w:bottom w:val="none" w:sz="0" w:space="0" w:color="auto"/>
        <w:right w:val="none" w:sz="0" w:space="0" w:color="auto"/>
      </w:divBdr>
    </w:div>
    <w:div w:id="2051954491">
      <w:bodyDiv w:val="1"/>
      <w:marLeft w:val="0"/>
      <w:marRight w:val="0"/>
      <w:marTop w:val="0"/>
      <w:marBottom w:val="0"/>
      <w:divBdr>
        <w:top w:val="none" w:sz="0" w:space="0" w:color="auto"/>
        <w:left w:val="none" w:sz="0" w:space="0" w:color="auto"/>
        <w:bottom w:val="none" w:sz="0" w:space="0" w:color="auto"/>
        <w:right w:val="none" w:sz="0" w:space="0" w:color="auto"/>
      </w:divBdr>
    </w:div>
    <w:div w:id="2053458561">
      <w:bodyDiv w:val="1"/>
      <w:marLeft w:val="0"/>
      <w:marRight w:val="0"/>
      <w:marTop w:val="0"/>
      <w:marBottom w:val="0"/>
      <w:divBdr>
        <w:top w:val="none" w:sz="0" w:space="0" w:color="auto"/>
        <w:left w:val="none" w:sz="0" w:space="0" w:color="auto"/>
        <w:bottom w:val="none" w:sz="0" w:space="0" w:color="auto"/>
        <w:right w:val="none" w:sz="0" w:space="0" w:color="auto"/>
      </w:divBdr>
    </w:div>
    <w:div w:id="213755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rica.Schlosser@fda.hhs.gov" TargetMode="External"/><Relationship Id="rId5" Type="http://schemas.openxmlformats.org/officeDocument/2006/relationships/settings" Target="settings.xml"/><Relationship Id="rId10" Type="http://schemas.openxmlformats.org/officeDocument/2006/relationships/hyperlink" Target="mailto:Tesfa.Alexander@fda.hhs.gov" TargetMode="External"/><Relationship Id="rId4" Type="http://schemas.microsoft.com/office/2007/relationships/stylesWithEffects" Target="stylesWithEffects.xml"/><Relationship Id="rId9" Type="http://schemas.openxmlformats.org/officeDocument/2006/relationships/hyperlink" Target="mailto:zgv1@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F8BEA-E572-43CB-8CB2-1DAA63B49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14</Pages>
  <Words>5682</Words>
  <Characters>32391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37998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bkf4</dc:creator>
  <cp:lastModifiedBy>CDC User</cp:lastModifiedBy>
  <cp:revision>38</cp:revision>
  <cp:lastPrinted>2014-03-20T17:54:00Z</cp:lastPrinted>
  <dcterms:created xsi:type="dcterms:W3CDTF">2014-03-20T17:55:00Z</dcterms:created>
  <dcterms:modified xsi:type="dcterms:W3CDTF">2014-03-20T20:33:00Z</dcterms:modified>
</cp:coreProperties>
</file>