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F9E" w:rsidRPr="00970C3B" w:rsidRDefault="00881FE8" w:rsidP="00970C3B">
      <w:pPr>
        <w:pStyle w:val="NoSpacing"/>
        <w:jc w:val="center"/>
        <w:rPr>
          <w:b/>
        </w:rPr>
      </w:pPr>
      <w:r w:rsidRPr="00970C3B">
        <w:rPr>
          <w:b/>
        </w:rPr>
        <w:t>JUSTIFICATION</w:t>
      </w:r>
      <w:r w:rsidR="00704C79">
        <w:rPr>
          <w:b/>
        </w:rPr>
        <w:t xml:space="preserve"> FOR CHANGE</w:t>
      </w:r>
    </w:p>
    <w:p w:rsidR="00881FE8" w:rsidRPr="00970C3B" w:rsidRDefault="00316F9E" w:rsidP="00970C3B">
      <w:pPr>
        <w:pStyle w:val="NoSpacing"/>
        <w:jc w:val="center"/>
        <w:rPr>
          <w:b/>
        </w:rPr>
      </w:pPr>
      <w:r w:rsidRPr="00970C3B">
        <w:rPr>
          <w:b/>
        </w:rPr>
        <w:t xml:space="preserve">ALASKA </w:t>
      </w:r>
      <w:r w:rsidR="00F3765B">
        <w:rPr>
          <w:b/>
        </w:rPr>
        <w:t xml:space="preserve">PACIFIC HALIBUT FISHERIES: </w:t>
      </w:r>
      <w:r w:rsidRPr="00970C3B">
        <w:rPr>
          <w:b/>
        </w:rPr>
        <w:t xml:space="preserve">INDIVIDUAL FISHING QUOTA </w:t>
      </w:r>
      <w:r w:rsidR="008D1179" w:rsidRPr="00970C3B">
        <w:rPr>
          <w:b/>
        </w:rPr>
        <w:t xml:space="preserve">(IFQ) </w:t>
      </w:r>
      <w:r w:rsidR="00D35350">
        <w:rPr>
          <w:b/>
        </w:rPr>
        <w:t>COST RECOVERY</w:t>
      </w:r>
    </w:p>
    <w:p w:rsidR="00316F9E" w:rsidRPr="00970C3B" w:rsidRDefault="00316F9E" w:rsidP="00970C3B">
      <w:pPr>
        <w:pStyle w:val="NoSpacing"/>
        <w:jc w:val="center"/>
        <w:rPr>
          <w:b/>
        </w:rPr>
      </w:pPr>
      <w:proofErr w:type="gramStart"/>
      <w:r w:rsidRPr="00970C3B">
        <w:rPr>
          <w:b/>
        </w:rPr>
        <w:t>OMB CONTROL NO.</w:t>
      </w:r>
      <w:proofErr w:type="gramEnd"/>
      <w:r w:rsidRPr="00970C3B">
        <w:rPr>
          <w:b/>
        </w:rPr>
        <w:t xml:space="preserve"> 0648-0398</w:t>
      </w:r>
    </w:p>
    <w:p w:rsidR="007C7937" w:rsidRDefault="007C7937" w:rsidP="0083067E">
      <w:pPr>
        <w:rPr>
          <w:b/>
        </w:rPr>
      </w:pPr>
    </w:p>
    <w:p w:rsidR="00F3765B" w:rsidRPr="00015967" w:rsidRDefault="00F3765B" w:rsidP="0083067E">
      <w:pPr>
        <w:rPr>
          <w:b/>
        </w:rPr>
      </w:pPr>
    </w:p>
    <w:p w:rsidR="00CC74CC" w:rsidRPr="00015967" w:rsidRDefault="0083067E" w:rsidP="0083067E">
      <w:pPr>
        <w:rPr>
          <w:b/>
        </w:rPr>
      </w:pPr>
      <w:r w:rsidRPr="00015967">
        <w:rPr>
          <w:b/>
        </w:rPr>
        <w:t xml:space="preserve">Under the new Catch Sharing Plan for </w:t>
      </w:r>
      <w:r w:rsidR="00DA7DC8" w:rsidRPr="00015967">
        <w:rPr>
          <w:b/>
        </w:rPr>
        <w:t>Halibut</w:t>
      </w:r>
      <w:r w:rsidRPr="00015967">
        <w:rPr>
          <w:b/>
        </w:rPr>
        <w:t xml:space="preserve"> Fisheries in Alaska, the commercial IFQ holder would </w:t>
      </w:r>
      <w:r w:rsidR="00AD2E22" w:rsidRPr="00015967">
        <w:rPr>
          <w:b/>
        </w:rPr>
        <w:t xml:space="preserve">submit </w:t>
      </w:r>
      <w:r w:rsidRPr="00015967">
        <w:rPr>
          <w:b/>
        </w:rPr>
        <w:t xml:space="preserve">all cost recovery fees on IFQ pounds harvested for his/her IFQ permit(s) and also harvested as </w:t>
      </w:r>
      <w:r w:rsidR="008D1179" w:rsidRPr="00015967">
        <w:rPr>
          <w:b/>
        </w:rPr>
        <w:t>Guided Angler Fish (GAF)</w:t>
      </w:r>
      <w:r w:rsidRPr="00015967">
        <w:rPr>
          <w:b/>
        </w:rPr>
        <w:t xml:space="preserve"> which originated from his/her IFQ account(s</w:t>
      </w:r>
      <w:r w:rsidR="007B7C46">
        <w:rPr>
          <w:b/>
        </w:rPr>
        <w:t xml:space="preserve">). </w:t>
      </w:r>
      <w:r w:rsidR="009B7AE4">
        <w:rPr>
          <w:b/>
        </w:rPr>
        <w:t xml:space="preserve"> </w:t>
      </w:r>
      <w:r w:rsidR="007B7C46">
        <w:rPr>
          <w:b/>
        </w:rPr>
        <w:t>This c</w:t>
      </w:r>
      <w:r w:rsidR="00CB2FED">
        <w:rPr>
          <w:b/>
        </w:rPr>
        <w:t>hange</w:t>
      </w:r>
      <w:r w:rsidR="008D1179" w:rsidRPr="00015967">
        <w:rPr>
          <w:b/>
        </w:rPr>
        <w:t xml:space="preserve"> </w:t>
      </w:r>
      <w:r w:rsidR="007B7C46">
        <w:rPr>
          <w:b/>
        </w:rPr>
        <w:t xml:space="preserve">is </w:t>
      </w:r>
      <w:r w:rsidR="008D1179" w:rsidRPr="00015967">
        <w:rPr>
          <w:b/>
        </w:rPr>
        <w:t>due to associated</w:t>
      </w:r>
      <w:r w:rsidR="00704C79" w:rsidRPr="00015967">
        <w:rPr>
          <w:b/>
        </w:rPr>
        <w:t xml:space="preserve"> </w:t>
      </w:r>
      <w:r w:rsidR="006038DD" w:rsidRPr="00015967">
        <w:rPr>
          <w:b/>
        </w:rPr>
        <w:t>final</w:t>
      </w:r>
      <w:r w:rsidR="00704C79" w:rsidRPr="00015967">
        <w:rPr>
          <w:b/>
        </w:rPr>
        <w:t xml:space="preserve"> rule, RIN 0648-</w:t>
      </w:r>
      <w:r w:rsidR="00781C02" w:rsidRPr="00015967">
        <w:rPr>
          <w:b/>
        </w:rPr>
        <w:t>BA37</w:t>
      </w:r>
      <w:r w:rsidR="00CB2FED">
        <w:rPr>
          <w:b/>
        </w:rPr>
        <w:t>.</w:t>
      </w:r>
    </w:p>
    <w:p w:rsidR="00CC74CC" w:rsidRPr="00015967" w:rsidRDefault="00CC74CC" w:rsidP="0083067E">
      <w:pPr>
        <w:rPr>
          <w:b/>
        </w:rPr>
      </w:pPr>
    </w:p>
    <w:p w:rsidR="0083067E" w:rsidRPr="00E2405C" w:rsidRDefault="00725911" w:rsidP="0083067E">
      <w:pPr>
        <w:rPr>
          <w:b/>
        </w:rPr>
      </w:pPr>
      <w:r w:rsidRPr="00015967">
        <w:rPr>
          <w:b/>
        </w:rPr>
        <w:t>Other information collection requirements associated with this rule were approved by OMB in January 2012 (revision to OMB Control No. 0648-0592 and March 2012 (temporary collection OMB Control No. 0648-0632).</w:t>
      </w:r>
      <w:r w:rsidR="00695957" w:rsidRPr="00015967">
        <w:rPr>
          <w:b/>
        </w:rPr>
        <w:t xml:space="preserve"> </w:t>
      </w:r>
      <w:r w:rsidR="00F3765B">
        <w:rPr>
          <w:b/>
        </w:rPr>
        <w:t xml:space="preserve"> </w:t>
      </w:r>
      <w:r w:rsidR="00695957" w:rsidRPr="00015967">
        <w:rPr>
          <w:b/>
        </w:rPr>
        <w:t>There were several actions in process for OMB Control No. 0648-0398, and thus this change request was temporarily overlooked.</w:t>
      </w:r>
      <w:r w:rsidR="00A25B78">
        <w:rPr>
          <w:b/>
        </w:rPr>
        <w:t xml:space="preserve"> </w:t>
      </w:r>
      <w:r w:rsidR="00A25B78" w:rsidRPr="00E2405C">
        <w:rPr>
          <w:b/>
        </w:rPr>
        <w:t xml:space="preserve">The rule has been re-issued, but there are no changes to previously approved information collection requirements for the two other referenced </w:t>
      </w:r>
      <w:proofErr w:type="gramStart"/>
      <w:r w:rsidR="00A25B78" w:rsidRPr="00E2405C">
        <w:rPr>
          <w:b/>
        </w:rPr>
        <w:t>collection</w:t>
      </w:r>
      <w:proofErr w:type="gramEnd"/>
      <w:r w:rsidR="00A25B78" w:rsidRPr="00E2405C">
        <w:rPr>
          <w:b/>
        </w:rPr>
        <w:t>.</w:t>
      </w:r>
    </w:p>
    <w:p w:rsidR="0083067E" w:rsidRPr="00015967" w:rsidRDefault="0083067E" w:rsidP="0083067E">
      <w:pPr>
        <w:widowControl/>
        <w:rPr>
          <w:b/>
          <w:bCs/>
        </w:rPr>
      </w:pPr>
    </w:p>
    <w:p w:rsidR="00AD2E22" w:rsidRDefault="00704C79" w:rsidP="00781C02">
      <w:pPr>
        <w:widowControl/>
        <w:rPr>
          <w:bCs/>
        </w:rPr>
      </w:pPr>
      <w:r w:rsidRPr="00015967">
        <w:rPr>
          <w:bCs/>
        </w:rPr>
        <w:t xml:space="preserve">National </w:t>
      </w:r>
      <w:r>
        <w:rPr>
          <w:bCs/>
        </w:rPr>
        <w:t>Marine Fisheries Service (</w:t>
      </w:r>
      <w:r w:rsidR="00781C02" w:rsidRPr="00781C02">
        <w:rPr>
          <w:bCs/>
        </w:rPr>
        <w:t>NMFS</w:t>
      </w:r>
      <w:r>
        <w:rPr>
          <w:bCs/>
        </w:rPr>
        <w:t>)</w:t>
      </w:r>
      <w:r w:rsidR="00725911">
        <w:rPr>
          <w:bCs/>
        </w:rPr>
        <w:t xml:space="preserve"> proposed</w:t>
      </w:r>
      <w:r w:rsidR="00781C02" w:rsidRPr="00781C02">
        <w:rPr>
          <w:bCs/>
        </w:rPr>
        <w:t xml:space="preserve"> regulations that would implement a catch sharing plan for the guided sport and commercial fisheries for Pacific halibut in waters of International Pacific Halibut Commission (IPHC) Regulatory Areas 2C (Southeast Alaska) a</w:t>
      </w:r>
      <w:r w:rsidR="009B7AE4">
        <w:rPr>
          <w:bCs/>
        </w:rPr>
        <w:t>nd 3A (Central Gulf of Alaska).</w:t>
      </w:r>
    </w:p>
    <w:p w:rsidR="00AD2E22" w:rsidRDefault="00AD2E22" w:rsidP="00781C02">
      <w:pPr>
        <w:widowControl/>
        <w:rPr>
          <w:bCs/>
        </w:rPr>
      </w:pPr>
    </w:p>
    <w:p w:rsidR="00AD2E22" w:rsidRDefault="00781C02" w:rsidP="00AD2E22">
      <w:pPr>
        <w:widowControl/>
        <w:rPr>
          <w:bCs/>
        </w:rPr>
      </w:pPr>
      <w:r w:rsidRPr="00781C02">
        <w:rPr>
          <w:bCs/>
        </w:rPr>
        <w:t xml:space="preserve">To provide flexibility for individual commercial and guided sport fishery participants, the proposed catch sharing plan would authorize annual transfers of commercial </w:t>
      </w:r>
      <w:r w:rsidR="00F07FEA">
        <w:rPr>
          <w:bCs/>
        </w:rPr>
        <w:t xml:space="preserve">individual fishing quota (IFQ) </w:t>
      </w:r>
      <w:r w:rsidRPr="00781C02">
        <w:rPr>
          <w:bCs/>
        </w:rPr>
        <w:t xml:space="preserve">halibut to qualified guided </w:t>
      </w:r>
      <w:r w:rsidR="00F07FEA">
        <w:rPr>
          <w:bCs/>
        </w:rPr>
        <w:t>charter</w:t>
      </w:r>
      <w:r w:rsidRPr="00781C02">
        <w:rPr>
          <w:bCs/>
        </w:rPr>
        <w:t xml:space="preserve"> halibut business owners</w:t>
      </w:r>
      <w:r w:rsidR="00F07FEA">
        <w:rPr>
          <w:bCs/>
        </w:rPr>
        <w:t xml:space="preserve"> as </w:t>
      </w:r>
      <w:r w:rsidR="00F07FEA" w:rsidRPr="00F07FEA">
        <w:rPr>
          <w:bCs/>
        </w:rPr>
        <w:t>Guided Angler Fish (GAF)</w:t>
      </w:r>
      <w:r w:rsidRPr="00781C02">
        <w:rPr>
          <w:bCs/>
        </w:rPr>
        <w:t xml:space="preserve">.  </w:t>
      </w:r>
      <w:r w:rsidR="00BA12C9" w:rsidRPr="00BA3D8A">
        <w:rPr>
          <w:bCs/>
        </w:rPr>
        <w:t>The Magnuson-Stevens Fishery Conservation and Management Act requires that cost recovery fees be collected for the costs of managing and enforcing limited access privilege programs</w:t>
      </w:r>
      <w:r w:rsidR="00BA12C9">
        <w:rPr>
          <w:bCs/>
        </w:rPr>
        <w:t xml:space="preserve">, including </w:t>
      </w:r>
      <w:r w:rsidR="00BA12C9" w:rsidRPr="00BA3D8A">
        <w:rPr>
          <w:bCs/>
        </w:rPr>
        <w:t xml:space="preserve">the </w:t>
      </w:r>
      <w:r w:rsidR="00BA12C9">
        <w:rPr>
          <w:bCs/>
        </w:rPr>
        <w:t xml:space="preserve">Alaska </w:t>
      </w:r>
      <w:r w:rsidR="00BA12C9" w:rsidRPr="00BA3D8A">
        <w:rPr>
          <w:bCs/>
        </w:rPr>
        <w:t>c</w:t>
      </w:r>
      <w:r w:rsidR="00704C79">
        <w:rPr>
          <w:bCs/>
        </w:rPr>
        <w:t xml:space="preserve">ommercial halibut IFQ program. </w:t>
      </w:r>
      <w:r w:rsidR="009B7AE4">
        <w:rPr>
          <w:bCs/>
        </w:rPr>
        <w:t xml:space="preserve"> </w:t>
      </w:r>
      <w:r w:rsidR="00AD2E22" w:rsidRPr="00BA3D8A">
        <w:rPr>
          <w:bCs/>
        </w:rPr>
        <w:t>Under t</w:t>
      </w:r>
      <w:r w:rsidR="00ED40D5">
        <w:rPr>
          <w:bCs/>
        </w:rPr>
        <w:t>his action</w:t>
      </w:r>
      <w:r w:rsidR="00AD2E22" w:rsidRPr="00BA3D8A">
        <w:rPr>
          <w:bCs/>
        </w:rPr>
        <w:t xml:space="preserve">, </w:t>
      </w:r>
      <w:r w:rsidR="00AD2E22">
        <w:rPr>
          <w:bCs/>
        </w:rPr>
        <w:t xml:space="preserve">the IFQ permit holder would pay </w:t>
      </w:r>
      <w:r w:rsidR="00AD2E22" w:rsidRPr="00BA3D8A">
        <w:rPr>
          <w:bCs/>
        </w:rPr>
        <w:t xml:space="preserve">an IFQ cost recovery fee on all pounds of halibut harvested as IFQ in the commercial fishery and </w:t>
      </w:r>
      <w:r w:rsidR="009B7AE4">
        <w:rPr>
          <w:bCs/>
        </w:rPr>
        <w:t>as GAF in the charter fishery.</w:t>
      </w:r>
    </w:p>
    <w:p w:rsidR="00B23E08" w:rsidRDefault="00B23E08" w:rsidP="00B23E08">
      <w:pPr>
        <w:widowControl/>
        <w:rPr>
          <w:bCs/>
        </w:rPr>
      </w:pPr>
    </w:p>
    <w:p w:rsidR="00ED40D5" w:rsidRDefault="009B7AE4" w:rsidP="00B23E08">
      <w:pPr>
        <w:widowControl/>
        <w:rPr>
          <w:bCs/>
        </w:rPr>
      </w:pPr>
      <w:r>
        <w:rPr>
          <w:bCs/>
        </w:rPr>
        <w:t>Changes caused by this action:</w:t>
      </w:r>
    </w:p>
    <w:p w:rsidR="00ED40D5" w:rsidRDefault="00ED40D5" w:rsidP="00B23E08">
      <w:pPr>
        <w:widowControl/>
        <w:rPr>
          <w:bCs/>
        </w:rPr>
      </w:pPr>
    </w:p>
    <w:p w:rsidR="00BA12C9" w:rsidRDefault="00266FC4" w:rsidP="00B23E08">
      <w:pPr>
        <w:widowControl/>
        <w:rPr>
          <w:bCs/>
        </w:rPr>
      </w:pPr>
      <w:r>
        <w:rPr>
          <w:bCs/>
        </w:rPr>
        <w:t>T</w:t>
      </w:r>
      <w:r w:rsidR="00C9504B">
        <w:rPr>
          <w:bCs/>
        </w:rPr>
        <w:t xml:space="preserve">he </w:t>
      </w:r>
      <w:r w:rsidR="00725911">
        <w:rPr>
          <w:bCs/>
        </w:rPr>
        <w:t>existing</w:t>
      </w:r>
      <w:r>
        <w:rPr>
          <w:bCs/>
        </w:rPr>
        <w:t xml:space="preserve"> </w:t>
      </w:r>
      <w:r w:rsidR="00C9504B">
        <w:rPr>
          <w:bCs/>
        </w:rPr>
        <w:t>IFQ Permit Holder Fee Submission Form</w:t>
      </w:r>
      <w:r w:rsidR="00895922">
        <w:rPr>
          <w:bCs/>
        </w:rPr>
        <w:t xml:space="preserve"> </w:t>
      </w:r>
      <w:r>
        <w:rPr>
          <w:bCs/>
        </w:rPr>
        <w:t xml:space="preserve">would be revised </w:t>
      </w:r>
      <w:r w:rsidR="00895922">
        <w:rPr>
          <w:bCs/>
        </w:rPr>
        <w:t xml:space="preserve">to </w:t>
      </w:r>
      <w:r w:rsidR="00725911">
        <w:rPr>
          <w:bCs/>
        </w:rPr>
        <w:t xml:space="preserve">add a column for GAF pounds in the Fee Calculation block and </w:t>
      </w:r>
      <w:r>
        <w:rPr>
          <w:bCs/>
        </w:rPr>
        <w:t xml:space="preserve">include </w:t>
      </w:r>
      <w:r w:rsidR="00895922" w:rsidRPr="00895922">
        <w:rPr>
          <w:bCs/>
        </w:rPr>
        <w:t>instructions incorporat</w:t>
      </w:r>
      <w:r w:rsidR="00BA12C9">
        <w:rPr>
          <w:bCs/>
        </w:rPr>
        <w:t>ing</w:t>
      </w:r>
      <w:r w:rsidR="00895922" w:rsidRPr="00895922">
        <w:rPr>
          <w:bCs/>
        </w:rPr>
        <w:t xml:space="preserve"> GAF in the calculation of an IFQ permit holder’s cost recovery fee.</w:t>
      </w:r>
      <w:r w:rsidR="00895922">
        <w:rPr>
          <w:bCs/>
        </w:rPr>
        <w:t xml:space="preserve">  </w:t>
      </w:r>
      <w:r w:rsidR="00ED40D5">
        <w:rPr>
          <w:bCs/>
        </w:rPr>
        <w:t xml:space="preserve">No </w:t>
      </w:r>
      <w:r w:rsidR="00015967">
        <w:rPr>
          <w:bCs/>
        </w:rPr>
        <w:t>increase</w:t>
      </w:r>
      <w:r w:rsidR="00ED40D5">
        <w:rPr>
          <w:bCs/>
        </w:rPr>
        <w:t xml:space="preserve"> to burden </w:t>
      </w:r>
      <w:r w:rsidR="00015967">
        <w:rPr>
          <w:bCs/>
        </w:rPr>
        <w:t xml:space="preserve">or cost </w:t>
      </w:r>
      <w:r w:rsidR="00ED40D5">
        <w:rPr>
          <w:bCs/>
        </w:rPr>
        <w:t>is expected from this change.</w:t>
      </w:r>
    </w:p>
    <w:p w:rsidR="00015967" w:rsidRDefault="00015967" w:rsidP="00B23E08">
      <w:pPr>
        <w:widowControl/>
        <w:rPr>
          <w:bCs/>
        </w:rPr>
      </w:pPr>
    </w:p>
    <w:p w:rsidR="00731CDC" w:rsidRDefault="007C7937" w:rsidP="00B23E08">
      <w:pPr>
        <w:widowControl/>
        <w:rPr>
          <w:rStyle w:val="apple-style-span"/>
          <w:color w:val="000000"/>
        </w:rPr>
      </w:pPr>
      <w:r w:rsidRPr="007C7937">
        <w:rPr>
          <w:rStyle w:val="apple-style-span"/>
          <w:color w:val="000000"/>
        </w:rPr>
        <w:t>An increase in fees for the IFQ Permit holder would only result if there is an increase in costs associated w</w:t>
      </w:r>
      <w:r w:rsidR="009B7AE4">
        <w:rPr>
          <w:rStyle w:val="apple-style-span"/>
          <w:color w:val="000000"/>
        </w:rPr>
        <w:t xml:space="preserve">ith the implementation of GAF.  </w:t>
      </w:r>
      <w:r w:rsidRPr="007C7937">
        <w:rPr>
          <w:rStyle w:val="apple-style-span"/>
          <w:color w:val="000000"/>
        </w:rPr>
        <w:t xml:space="preserve">It is possible that fees will increase due to agency costs associated with processing additional transfers resulting from the ability of IFQ permitholders to </w:t>
      </w:r>
      <w:r w:rsidR="009B7AE4">
        <w:rPr>
          <w:rStyle w:val="apple-style-span"/>
          <w:color w:val="000000"/>
        </w:rPr>
        <w:t>transfer to the charter sector.</w:t>
      </w:r>
    </w:p>
    <w:p w:rsidR="000258A8" w:rsidRDefault="000258A8" w:rsidP="00B23E08">
      <w:pPr>
        <w:widowControl/>
        <w:rPr>
          <w:rStyle w:val="apple-style-span"/>
          <w:color w:val="000000"/>
        </w:rPr>
      </w:pPr>
      <w:bookmarkStart w:id="0" w:name="_GoBack"/>
      <w:bookmarkEnd w:id="0"/>
    </w:p>
    <w:p w:rsidR="000258A8" w:rsidRPr="007C7937" w:rsidRDefault="000258A8" w:rsidP="00B23E08">
      <w:pPr>
        <w:widowControl/>
        <w:rPr>
          <w:bCs/>
        </w:rPr>
      </w:pPr>
      <w:r>
        <w:rPr>
          <w:rStyle w:val="apple-style-span"/>
          <w:color w:val="000000"/>
        </w:rPr>
        <w:t>No comments were received on this change.</w:t>
      </w:r>
    </w:p>
    <w:sectPr w:rsidR="000258A8" w:rsidRPr="007C7937" w:rsidSect="00970C3B">
      <w:foot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AB3" w:rsidRDefault="00BD0AB3" w:rsidP="00881FE8">
      <w:r>
        <w:separator/>
      </w:r>
    </w:p>
  </w:endnote>
  <w:endnote w:type="continuationSeparator" w:id="0">
    <w:p w:rsidR="00BD0AB3" w:rsidRDefault="00BD0AB3" w:rsidP="0088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760" w:rsidRDefault="00FC3AD6">
    <w:pPr>
      <w:pStyle w:val="Footer"/>
      <w:jc w:val="center"/>
    </w:pPr>
    <w:r>
      <w:fldChar w:fldCharType="begin"/>
    </w:r>
    <w:r w:rsidR="00387760">
      <w:instrText xml:space="preserve"> PAGE   \* MERGEFORMAT </w:instrText>
    </w:r>
    <w:r>
      <w:fldChar w:fldCharType="separate"/>
    </w:r>
    <w:r w:rsidR="009B7AE4">
      <w:rPr>
        <w:noProof/>
      </w:rPr>
      <w:t>1</w:t>
    </w:r>
    <w:r>
      <w:rPr>
        <w:noProof/>
      </w:rPr>
      <w:fldChar w:fldCharType="end"/>
    </w:r>
  </w:p>
  <w:p w:rsidR="00387760" w:rsidRDefault="003877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AB3" w:rsidRDefault="00BD0AB3" w:rsidP="00881FE8">
      <w:r>
        <w:separator/>
      </w:r>
    </w:p>
  </w:footnote>
  <w:footnote w:type="continuationSeparator" w:id="0">
    <w:p w:rsidR="00BD0AB3" w:rsidRDefault="00BD0AB3" w:rsidP="00881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F9E"/>
    <w:rsid w:val="00015967"/>
    <w:rsid w:val="000258A8"/>
    <w:rsid w:val="000E79A8"/>
    <w:rsid w:val="001257DE"/>
    <w:rsid w:val="00177825"/>
    <w:rsid w:val="001C67AC"/>
    <w:rsid w:val="001D6B62"/>
    <w:rsid w:val="00215519"/>
    <w:rsid w:val="00235B68"/>
    <w:rsid w:val="00253DB5"/>
    <w:rsid w:val="00266FC4"/>
    <w:rsid w:val="00304C4A"/>
    <w:rsid w:val="00316F9E"/>
    <w:rsid w:val="00387760"/>
    <w:rsid w:val="004B052C"/>
    <w:rsid w:val="005703A8"/>
    <w:rsid w:val="005B508C"/>
    <w:rsid w:val="006038DD"/>
    <w:rsid w:val="006634E0"/>
    <w:rsid w:val="0068526A"/>
    <w:rsid w:val="00695957"/>
    <w:rsid w:val="00696545"/>
    <w:rsid w:val="006A18A4"/>
    <w:rsid w:val="006E3436"/>
    <w:rsid w:val="006F34B1"/>
    <w:rsid w:val="006F42B0"/>
    <w:rsid w:val="00704C79"/>
    <w:rsid w:val="00725911"/>
    <w:rsid w:val="00731CDC"/>
    <w:rsid w:val="00781C02"/>
    <w:rsid w:val="007A7880"/>
    <w:rsid w:val="007B7C46"/>
    <w:rsid w:val="007C7937"/>
    <w:rsid w:val="0083067E"/>
    <w:rsid w:val="00881FE8"/>
    <w:rsid w:val="00895922"/>
    <w:rsid w:val="008D1179"/>
    <w:rsid w:val="00932295"/>
    <w:rsid w:val="00970C3B"/>
    <w:rsid w:val="009B7AE4"/>
    <w:rsid w:val="009C1FF7"/>
    <w:rsid w:val="009E78C4"/>
    <w:rsid w:val="00A25B78"/>
    <w:rsid w:val="00A31218"/>
    <w:rsid w:val="00A80B0E"/>
    <w:rsid w:val="00AD2E22"/>
    <w:rsid w:val="00B23E08"/>
    <w:rsid w:val="00B62B88"/>
    <w:rsid w:val="00B66251"/>
    <w:rsid w:val="00B76B68"/>
    <w:rsid w:val="00BA12C9"/>
    <w:rsid w:val="00BA3D8A"/>
    <w:rsid w:val="00BD0AB3"/>
    <w:rsid w:val="00C0779E"/>
    <w:rsid w:val="00C25555"/>
    <w:rsid w:val="00C544B2"/>
    <w:rsid w:val="00C9504B"/>
    <w:rsid w:val="00CB2FED"/>
    <w:rsid w:val="00CC74CC"/>
    <w:rsid w:val="00D35350"/>
    <w:rsid w:val="00D80E44"/>
    <w:rsid w:val="00D872FE"/>
    <w:rsid w:val="00DA7DC8"/>
    <w:rsid w:val="00E2405C"/>
    <w:rsid w:val="00E45DD6"/>
    <w:rsid w:val="00EA2A2C"/>
    <w:rsid w:val="00EC10B0"/>
    <w:rsid w:val="00ED40D5"/>
    <w:rsid w:val="00F07FEA"/>
    <w:rsid w:val="00F3765B"/>
    <w:rsid w:val="00F635A7"/>
    <w:rsid w:val="00F8768A"/>
    <w:rsid w:val="00FA1EF8"/>
    <w:rsid w:val="00FA370B"/>
    <w:rsid w:val="00FA58DC"/>
    <w:rsid w:val="00FC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F9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81FE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881F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1FE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81FE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A2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A2A2C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7C7937"/>
  </w:style>
  <w:style w:type="paragraph" w:styleId="NoSpacing">
    <w:name w:val="No Spacing"/>
    <w:uiPriority w:val="1"/>
    <w:qFormat/>
    <w:rsid w:val="00970C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F9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81FE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881F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1FE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81FE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A2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A2A2C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7C7937"/>
  </w:style>
  <w:style w:type="paragraph" w:styleId="NoSpacing">
    <w:name w:val="No Spacing"/>
    <w:uiPriority w:val="1"/>
    <w:qFormat/>
    <w:rsid w:val="00970C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462F5-80CA-4DC6-B01A-80BD71001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2269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 NOAA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pbearden</dc:creator>
  <cp:lastModifiedBy>Karilyn_Smith</cp:lastModifiedBy>
  <cp:revision>2</cp:revision>
  <cp:lastPrinted>2013-11-06T18:50:00Z</cp:lastPrinted>
  <dcterms:created xsi:type="dcterms:W3CDTF">2013-11-06T18:54:00Z</dcterms:created>
  <dcterms:modified xsi:type="dcterms:W3CDTF">2013-11-06T18:54:00Z</dcterms:modified>
</cp:coreProperties>
</file>