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13" w:rsidRDefault="00C53288">
      <w:bookmarkStart w:id="0" w:name="_GoBack"/>
      <w:bookmarkEnd w:id="0"/>
      <w:r>
        <w:t xml:space="preserve">The purpose of this letter is to inform you of our plans to conduct additional research under the generic clearance for questionnaire pretesting research (OMB number 0607-0725).  We will be conducting research </w:t>
      </w:r>
      <w:r w:rsidR="00F810E5">
        <w:t>to</w:t>
      </w:r>
      <w:r w:rsidR="00182234">
        <w:t xml:space="preserve"> </w:t>
      </w:r>
      <w:r w:rsidR="00F810E5">
        <w:t>explore</w:t>
      </w:r>
      <w:r w:rsidR="0040244B">
        <w:t xml:space="preserve"> </w:t>
      </w:r>
      <w:r w:rsidR="00F810E5">
        <w:t xml:space="preserve">the </w:t>
      </w:r>
      <w:r w:rsidR="0040244B">
        <w:t>response processes related to electronic report</w:t>
      </w:r>
      <w:r w:rsidR="00113223">
        <w:t xml:space="preserve">ing for the Economic Census in order to identify early </w:t>
      </w:r>
      <w:r w:rsidR="0040244B">
        <w:t>requirements</w:t>
      </w:r>
      <w:r w:rsidR="00113223">
        <w:t xml:space="preserve"> for replacing the current electronic data collection system for this survey</w:t>
      </w:r>
      <w:r w:rsidR="0040244B">
        <w:t xml:space="preserve">. </w:t>
      </w:r>
    </w:p>
    <w:p w:rsidR="007C1713" w:rsidRDefault="007C1713"/>
    <w:p w:rsidR="00113223" w:rsidRDefault="0040244B">
      <w:r>
        <w:t xml:space="preserve">The </w:t>
      </w:r>
      <w:r w:rsidR="00113223">
        <w:t xml:space="preserve">Economic Census has been collected electronically using the </w:t>
      </w:r>
      <w:r>
        <w:t xml:space="preserve">Surveyor software </w:t>
      </w:r>
      <w:r w:rsidR="00113223">
        <w:t>application</w:t>
      </w:r>
      <w:r w:rsidR="00880813">
        <w:t xml:space="preserve"> for the past three censuses</w:t>
      </w:r>
      <w:r w:rsidR="00113223">
        <w:t xml:space="preserve">. </w:t>
      </w:r>
      <w:r w:rsidR="00490B2C">
        <w:t>We plan to replace t</w:t>
      </w:r>
      <w:r w:rsidR="00113223">
        <w:t xml:space="preserve">his system </w:t>
      </w:r>
      <w:r w:rsidR="00A608D1">
        <w:t xml:space="preserve">with </w:t>
      </w:r>
      <w:r w:rsidR="00113223">
        <w:t>a</w:t>
      </w:r>
      <w:r w:rsidR="00490B2C">
        <w:t xml:space="preserve"> W</w:t>
      </w:r>
      <w:r w:rsidR="00A608D1">
        <w:t>eb-based reporting instrument f</w:t>
      </w:r>
      <w:r>
        <w:t>or the 2017 Economic Census</w:t>
      </w:r>
      <w:r w:rsidR="00A608D1">
        <w:t xml:space="preserve">. This </w:t>
      </w:r>
      <w:r w:rsidR="00113223">
        <w:t xml:space="preserve">exploratory </w:t>
      </w:r>
      <w:r w:rsidR="00A608D1">
        <w:t xml:space="preserve">research will </w:t>
      </w:r>
      <w:r w:rsidR="00113223">
        <w:t xml:space="preserve">identify the requirements for a new system through a detailed task analysis along with debriefing questions about past experience using </w:t>
      </w:r>
      <w:r w:rsidR="00526D58">
        <w:t>Surveyor</w:t>
      </w:r>
      <w:r w:rsidR="00113223">
        <w:t xml:space="preserve"> as well as other web survey applications.</w:t>
      </w:r>
    </w:p>
    <w:p w:rsidR="00C53288" w:rsidRDefault="00113223">
      <w:r>
        <w:t xml:space="preserve"> </w:t>
      </w:r>
    </w:p>
    <w:p w:rsidR="006E7D9A" w:rsidRDefault="006E7D9A">
      <w:r>
        <w:t>In January</w:t>
      </w:r>
      <w:r w:rsidR="007C1713">
        <w:t xml:space="preserve"> and </w:t>
      </w:r>
      <w:r>
        <w:t>February 2014</w:t>
      </w:r>
      <w:r w:rsidR="00C53288">
        <w:t xml:space="preserve">, we plan to conduct </w:t>
      </w:r>
      <w:r>
        <w:t>up to</w:t>
      </w:r>
      <w:r w:rsidR="00C53288">
        <w:t xml:space="preserve"> </w:t>
      </w:r>
      <w:r>
        <w:t>eight</w:t>
      </w:r>
      <w:r w:rsidR="00C53288">
        <w:rPr>
          <w:i/>
          <w:iCs/>
        </w:rPr>
        <w:t xml:space="preserve"> </w:t>
      </w:r>
      <w:r>
        <w:t xml:space="preserve">exploratory </w:t>
      </w:r>
      <w:r w:rsidR="00C53288">
        <w:t xml:space="preserve">interviews </w:t>
      </w:r>
      <w:r w:rsidR="00FA6181">
        <w:t xml:space="preserve">with respondents to the 2012 Economic Census. </w:t>
      </w:r>
      <w:r w:rsidR="00EB3B76">
        <w:t>Researchers from the Response Improvement Research Staff (RIRS) will conduct these i</w:t>
      </w:r>
      <w:r w:rsidR="00FA6181">
        <w:t>nterviews at respondents’ workplaces</w:t>
      </w:r>
      <w:r w:rsidR="00EB3B76">
        <w:t>,</w:t>
      </w:r>
      <w:r w:rsidR="008725C3">
        <w:t xml:space="preserve"> as funding for travel permits, </w:t>
      </w:r>
      <w:r w:rsidR="00EB3B76">
        <w:t>or</w:t>
      </w:r>
      <w:r w:rsidR="008725C3">
        <w:t xml:space="preserve"> otherwise by telephone. Staff from the Economic Planning and Coordination Division (EPCD) and the Applications Services Division will participate as observers in the interviews as they are able.</w:t>
      </w:r>
    </w:p>
    <w:p w:rsidR="00FA6181" w:rsidRDefault="00FA6181"/>
    <w:p w:rsidR="00C53288" w:rsidRDefault="00901E1A">
      <w:r>
        <w:t>RIRS will recruit m</w:t>
      </w:r>
      <w:r w:rsidR="00113223">
        <w:t>ulti-location companies from various industries that reported electronically during the 2012 Economic Census</w:t>
      </w:r>
      <w:r>
        <w:t xml:space="preserve">. </w:t>
      </w:r>
      <w:r w:rsidR="00C53288">
        <w:t xml:space="preserve">After </w:t>
      </w:r>
      <w:r w:rsidR="00490B2C">
        <w:t>we recruit them</w:t>
      </w:r>
      <w:r w:rsidR="00C53288">
        <w:t xml:space="preserve">, </w:t>
      </w:r>
      <w:r w:rsidR="00490B2C">
        <w:t xml:space="preserve">we will give </w:t>
      </w:r>
      <w:r w:rsidR="00C53288">
        <w:t>participants a follow-up reminde</w:t>
      </w:r>
      <w:r w:rsidR="00490B2C">
        <w:t xml:space="preserve">r of their appointments by fax or </w:t>
      </w:r>
      <w:r w:rsidR="00C53288">
        <w:t>telephone</w:t>
      </w:r>
      <w:r w:rsidR="00490B2C">
        <w:t>.</w:t>
      </w:r>
      <w:r w:rsidR="00C53288">
        <w:t xml:space="preserve"> </w:t>
      </w:r>
      <w:r w:rsidR="009A02BA">
        <w:t>All interviews may be audio-recorded</w:t>
      </w:r>
      <w:r w:rsidR="00EB3B76">
        <w:t>,</w:t>
      </w:r>
      <w:r w:rsidR="009A02BA">
        <w:t xml:space="preserve"> </w:t>
      </w:r>
      <w:r w:rsidR="00C53288">
        <w:t>with the participants' permission, to facilitate accurat</w:t>
      </w:r>
      <w:r w:rsidR="009A02BA">
        <w:t>e summarization of the results.</w:t>
      </w:r>
      <w:r w:rsidR="00C53288">
        <w:t xml:space="preserve"> </w:t>
      </w:r>
      <w:r w:rsidR="00490B2C">
        <w:t>We also will inform p</w:t>
      </w:r>
      <w:r w:rsidR="00C53288">
        <w:t>articipants that their response is voluntary</w:t>
      </w:r>
      <w:r>
        <w:t>, the information they provide is confidential,</w:t>
      </w:r>
      <w:r w:rsidR="00C53288">
        <w:t xml:space="preserve"> and that </w:t>
      </w:r>
      <w:r w:rsidR="00490B2C">
        <w:t xml:space="preserve">only employees involved in the research project will see </w:t>
      </w:r>
      <w:r>
        <w:t xml:space="preserve">that </w:t>
      </w:r>
      <w:r w:rsidR="00C53288">
        <w:t>informati</w:t>
      </w:r>
      <w:r>
        <w:t xml:space="preserve">on. </w:t>
      </w:r>
      <w:r w:rsidR="00C53288" w:rsidRPr="008725C3">
        <w:rPr>
          <w:rFonts w:eastAsia="@MingLiU_HKSCS"/>
        </w:rPr>
        <w:t>We will not be providing monetary incentives to participants in this study.</w:t>
      </w:r>
    </w:p>
    <w:p w:rsidR="00C53288" w:rsidRDefault="00C53288"/>
    <w:p w:rsidR="007C1713" w:rsidRPr="00F64A36" w:rsidRDefault="00C53288">
      <w:r>
        <w:t xml:space="preserve">The length of the interviews is </w:t>
      </w:r>
      <w:r w:rsidR="009A02BA">
        <w:t xml:space="preserve">expected to average </w:t>
      </w:r>
      <w:r w:rsidR="00113223">
        <w:t>1.5 hours and</w:t>
      </w:r>
      <w:r w:rsidR="000F72C3">
        <w:t xml:space="preserve"> may include </w:t>
      </w:r>
      <w:r w:rsidR="00113223">
        <w:t>multiple respondents</w:t>
      </w:r>
      <w:r w:rsidR="00901E1A">
        <w:t>. We want to meet with participants who are most familiar with filling out the form and with gathering the data</w:t>
      </w:r>
      <w:r w:rsidR="00B45501">
        <w:t xml:space="preserve">. </w:t>
      </w:r>
      <w:r w:rsidR="00901E1A">
        <w:t xml:space="preserve">These </w:t>
      </w:r>
      <w:r w:rsidR="003C4FA5">
        <w:t>participants</w:t>
      </w:r>
      <w:r w:rsidR="00901E1A">
        <w:t xml:space="preserve"> may not be the same person within the company</w:t>
      </w:r>
      <w:r w:rsidR="00B45501">
        <w:t xml:space="preserve"> </w:t>
      </w:r>
      <w:r w:rsidR="00B45501" w:rsidRPr="00F64A36">
        <w:t>(1.5 hours X 2 respondents X 8 companies = 24 hours)</w:t>
      </w:r>
      <w:r w:rsidR="00901E1A" w:rsidRPr="00F64A36">
        <w:t>.</w:t>
      </w:r>
      <w:r w:rsidR="0032552F" w:rsidRPr="00F64A36">
        <w:t xml:space="preserve"> </w:t>
      </w:r>
      <w:r w:rsidR="000F72C3" w:rsidRPr="00F64A36">
        <w:t xml:space="preserve">We </w:t>
      </w:r>
      <w:r w:rsidR="00B45501" w:rsidRPr="00F64A36">
        <w:t xml:space="preserve">also </w:t>
      </w:r>
      <w:r w:rsidR="000F72C3" w:rsidRPr="00F64A36">
        <w:t>expect to make up to five recruiting calls for every interview scheduled, and each recruiting call will last an average of five minutes</w:t>
      </w:r>
      <w:r w:rsidR="00B45501" w:rsidRPr="00F64A36">
        <w:t xml:space="preserve"> (40 companies X 5 minutes = 3.33 hours). </w:t>
      </w:r>
      <w:r w:rsidRPr="00F64A36">
        <w:t xml:space="preserve">Thus, the total estimated burden for this </w:t>
      </w:r>
      <w:r w:rsidR="0032552F" w:rsidRPr="00F64A36">
        <w:t xml:space="preserve">set of exploratory interviews </w:t>
      </w:r>
      <w:r w:rsidRPr="00F64A36">
        <w:t xml:space="preserve">is </w:t>
      </w:r>
      <w:r w:rsidR="0032552F" w:rsidRPr="00F64A36">
        <w:t xml:space="preserve">approximately </w:t>
      </w:r>
      <w:r w:rsidR="00526D58" w:rsidRPr="00F64A36">
        <w:t>2</w:t>
      </w:r>
      <w:r w:rsidR="0032552F" w:rsidRPr="00F64A36">
        <w:t>8</w:t>
      </w:r>
      <w:r w:rsidRPr="00F64A36">
        <w:t xml:space="preserve"> hours</w:t>
      </w:r>
      <w:r w:rsidR="000F72C3" w:rsidRPr="00F64A36">
        <w:t xml:space="preserve"> </w:t>
      </w:r>
      <w:r w:rsidR="00F3357B" w:rsidRPr="00F64A36">
        <w:t xml:space="preserve">(24 hours for interviews + </w:t>
      </w:r>
      <w:r w:rsidR="00B45501" w:rsidRPr="00F64A36">
        <w:t>3.33 hours for recruiting).</w:t>
      </w:r>
    </w:p>
    <w:p w:rsidR="007C1713" w:rsidRDefault="007C1713">
      <w:r>
        <w:t xml:space="preserve"> </w:t>
      </w:r>
    </w:p>
    <w:p w:rsidR="0032552F" w:rsidRDefault="0032552F" w:rsidP="003255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Enclosed are </w:t>
      </w:r>
      <w:r w:rsidR="003C4FA5">
        <w:t xml:space="preserve">an </w:t>
      </w:r>
      <w:r>
        <w:t xml:space="preserve">example of an Economic Census form </w:t>
      </w:r>
      <w:r w:rsidR="00BA56C5">
        <w:t xml:space="preserve">and </w:t>
      </w:r>
      <w:r>
        <w:t xml:space="preserve">a draft of the interview protocol for the </w:t>
      </w:r>
      <w:proofErr w:type="gramStart"/>
      <w:r>
        <w:t>response process task analysis</w:t>
      </w:r>
      <w:proofErr w:type="gramEnd"/>
      <w:r>
        <w:t xml:space="preserve">.  </w:t>
      </w:r>
    </w:p>
    <w:p w:rsidR="0032552F" w:rsidRDefault="0032552F"/>
    <w:p w:rsidR="00C53288" w:rsidRDefault="00C53288">
      <w:pPr>
        <w:sectPr w:rsidR="00C5328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53288" w:rsidRDefault="00C53288">
      <w:r>
        <w:lastRenderedPageBreak/>
        <w:t>The contact person for questions regarding data collection and statistical aspects of the design of this research is listed below: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Pr="00526D58" w:rsidRDefault="00526D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 Beck</w:t>
      </w:r>
    </w:p>
    <w:p w:rsidR="00C53288" w:rsidRPr="00526D58" w:rsidRDefault="009A02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Response Improvement Research Staff</w:t>
      </w:r>
    </w:p>
    <w:p w:rsidR="009A02BA" w:rsidRPr="00526D58" w:rsidRDefault="009A02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Office of Economic Planning and Innovation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U.S. Census Bureau 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lastRenderedPageBreak/>
        <w:t>Washington, D.C. 20233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(301) 763-</w:t>
      </w:r>
      <w:r w:rsidR="00526D58" w:rsidRPr="00526D58">
        <w:t>1736</w:t>
      </w:r>
    </w:p>
    <w:p w:rsidR="00C53288" w:rsidRPr="00526D58" w:rsidRDefault="00526D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Jennifer.L.Beck@census.gov</w:t>
      </w: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"/>
      </w:pP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C53288" w:rsidSect="00C5328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@MingLiU_HKSCS">
    <w:panose1 w:val="02020500000000000000"/>
    <w:charset w:val="88"/>
    <w:family w:val="roman"/>
    <w:pitch w:val="variable"/>
    <w:sig w:usb0="80000003" w:usb1="2A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88"/>
    <w:rsid w:val="0000276D"/>
    <w:rsid w:val="000B264E"/>
    <w:rsid w:val="000F72C3"/>
    <w:rsid w:val="00113223"/>
    <w:rsid w:val="00182234"/>
    <w:rsid w:val="0032552F"/>
    <w:rsid w:val="003376D0"/>
    <w:rsid w:val="003C4FA5"/>
    <w:rsid w:val="0040244B"/>
    <w:rsid w:val="00490B2C"/>
    <w:rsid w:val="00526D58"/>
    <w:rsid w:val="006E7D9A"/>
    <w:rsid w:val="00795E76"/>
    <w:rsid w:val="007C1713"/>
    <w:rsid w:val="00802EBA"/>
    <w:rsid w:val="008725C3"/>
    <w:rsid w:val="00880813"/>
    <w:rsid w:val="00901E1A"/>
    <w:rsid w:val="009A02BA"/>
    <w:rsid w:val="009F39B8"/>
    <w:rsid w:val="00A064E2"/>
    <w:rsid w:val="00A608D1"/>
    <w:rsid w:val="00B45501"/>
    <w:rsid w:val="00BA56C5"/>
    <w:rsid w:val="00C530F3"/>
    <w:rsid w:val="00C53288"/>
    <w:rsid w:val="00E03417"/>
    <w:rsid w:val="00EB3B76"/>
    <w:rsid w:val="00F243CC"/>
    <w:rsid w:val="00F3357B"/>
    <w:rsid w:val="00F64A36"/>
    <w:rsid w:val="00F810E5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tuttl004</dc:creator>
  <cp:keywords/>
  <dc:description/>
  <cp:lastModifiedBy>demai001</cp:lastModifiedBy>
  <cp:revision>3</cp:revision>
  <cp:lastPrinted>2013-12-30T20:05:00Z</cp:lastPrinted>
  <dcterms:created xsi:type="dcterms:W3CDTF">2013-12-30T22:23:00Z</dcterms:created>
  <dcterms:modified xsi:type="dcterms:W3CDTF">2013-12-30T22:32:00Z</dcterms:modified>
</cp:coreProperties>
</file>