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20B28" w14:textId="0C9CF96D" w:rsidR="00A27B3E" w:rsidRPr="009915B0" w:rsidRDefault="00A27B3E" w:rsidP="00A27B3E">
      <w:pPr>
        <w:jc w:val="center"/>
        <w:rPr>
          <w:rFonts w:ascii="Times New Roman" w:hAnsi="Times New Roman"/>
          <w:b/>
          <w:szCs w:val="24"/>
        </w:rPr>
      </w:pPr>
      <w:bookmarkStart w:id="0" w:name="_GoBack"/>
      <w:bookmarkEnd w:id="0"/>
      <w:r w:rsidRPr="009915B0">
        <w:rPr>
          <w:rFonts w:ascii="Times New Roman" w:hAnsi="Times New Roman"/>
          <w:b/>
          <w:szCs w:val="24"/>
        </w:rPr>
        <w:t>SUPPORTING STATEMENT</w:t>
      </w:r>
    </w:p>
    <w:p w14:paraId="704FA890" w14:textId="496514DB" w:rsidR="00D940E0" w:rsidRPr="00A27B3E" w:rsidRDefault="00A27B3E" w:rsidP="00A27B3E">
      <w:pPr>
        <w:jc w:val="center"/>
        <w:rPr>
          <w:rFonts w:ascii="Times New Roman" w:hAnsi="Times New Roman"/>
          <w:b/>
        </w:rPr>
      </w:pPr>
      <w:r w:rsidRPr="009915B0">
        <w:rPr>
          <w:rFonts w:ascii="Times New Roman" w:hAnsi="Times New Roman"/>
          <w:b/>
          <w:iCs/>
          <w:szCs w:val="24"/>
        </w:rPr>
        <w:t xml:space="preserve">for the </w:t>
      </w:r>
      <w:r w:rsidRPr="00A27B3E">
        <w:rPr>
          <w:rFonts w:ascii="Times New Roman" w:hAnsi="Times New Roman"/>
          <w:b/>
        </w:rPr>
        <w:t>Paperwork Reduction Act</w:t>
      </w:r>
    </w:p>
    <w:p w14:paraId="704FA895" w14:textId="70AB7167" w:rsidR="00D940E0" w:rsidRPr="009915B0" w:rsidRDefault="00D940E0" w:rsidP="00D940E0">
      <w:pPr>
        <w:jc w:val="center"/>
        <w:rPr>
          <w:rFonts w:ascii="Times New Roman" w:hAnsi="Times New Roman"/>
          <w:b/>
          <w:iCs/>
          <w:szCs w:val="24"/>
        </w:rPr>
      </w:pPr>
      <w:r w:rsidRPr="009915B0">
        <w:rPr>
          <w:rFonts w:ascii="Times New Roman" w:hAnsi="Times New Roman"/>
          <w:b/>
          <w:iCs/>
          <w:szCs w:val="24"/>
        </w:rPr>
        <w:t>Infor</w:t>
      </w:r>
      <w:r w:rsidR="00497DE6" w:rsidRPr="009915B0">
        <w:rPr>
          <w:rFonts w:ascii="Times New Roman" w:hAnsi="Times New Roman"/>
          <w:b/>
          <w:iCs/>
          <w:szCs w:val="24"/>
        </w:rPr>
        <w:t xml:space="preserve">mation Collection Submission </w:t>
      </w:r>
      <w:r w:rsidR="00A27B3E">
        <w:rPr>
          <w:rFonts w:ascii="Times New Roman" w:hAnsi="Times New Roman"/>
          <w:b/>
          <w:iCs/>
          <w:szCs w:val="24"/>
        </w:rPr>
        <w:t>for</w:t>
      </w:r>
    </w:p>
    <w:p w14:paraId="704FA896" w14:textId="72B1691F" w:rsidR="00DF567A" w:rsidRPr="00D940E0" w:rsidRDefault="00D940E0" w:rsidP="0032340E">
      <w:pPr>
        <w:tabs>
          <w:tab w:val="center" w:pos="4680"/>
        </w:tabs>
        <w:suppressAutoHyphens/>
        <w:rPr>
          <w:rFonts w:ascii="Times New Roman" w:hAnsi="Times New Roman"/>
          <w:spacing w:val="-3"/>
          <w:szCs w:val="24"/>
        </w:rPr>
      </w:pPr>
      <w:r w:rsidRPr="009915B0">
        <w:rPr>
          <w:rFonts w:ascii="Times New Roman" w:hAnsi="Times New Roman"/>
          <w:b/>
          <w:spacing w:val="-3"/>
          <w:szCs w:val="24"/>
        </w:rPr>
        <w:tab/>
      </w:r>
      <w:r w:rsidR="0032340E" w:rsidRPr="009915B0">
        <w:rPr>
          <w:rFonts w:ascii="Times New Roman" w:hAnsi="Times New Roman"/>
          <w:b/>
          <w:spacing w:val="-3"/>
          <w:szCs w:val="24"/>
        </w:rPr>
        <w:t>Rule 17a-2</w:t>
      </w:r>
      <w:r w:rsidR="0032340E" w:rsidRPr="00D940E0">
        <w:rPr>
          <w:rFonts w:ascii="Times New Roman" w:hAnsi="Times New Roman"/>
          <w:b/>
          <w:spacing w:val="-3"/>
          <w:szCs w:val="24"/>
          <w:u w:val="single"/>
        </w:rPr>
        <w:t xml:space="preserve"> </w:t>
      </w:r>
      <w:r w:rsidR="00437B89" w:rsidRPr="00D940E0">
        <w:rPr>
          <w:rFonts w:ascii="Times New Roman" w:hAnsi="Times New Roman"/>
          <w:spacing w:val="-3"/>
          <w:szCs w:val="24"/>
        </w:rPr>
        <w:fldChar w:fldCharType="begin"/>
      </w:r>
      <w:r w:rsidR="00DF567A" w:rsidRPr="00D940E0">
        <w:rPr>
          <w:rFonts w:ascii="Times New Roman" w:hAnsi="Times New Roman"/>
          <w:spacing w:val="-3"/>
          <w:szCs w:val="24"/>
        </w:rPr>
        <w:instrText xml:space="preserve">PRIVATE </w:instrText>
      </w:r>
      <w:r w:rsidR="00437B89" w:rsidRPr="00D940E0">
        <w:rPr>
          <w:rFonts w:ascii="Times New Roman" w:hAnsi="Times New Roman"/>
          <w:spacing w:val="-3"/>
          <w:szCs w:val="24"/>
        </w:rPr>
        <w:fldChar w:fldCharType="end"/>
      </w:r>
    </w:p>
    <w:p w14:paraId="704FA897" w14:textId="77777777" w:rsidR="0032340E" w:rsidRPr="0032340E" w:rsidRDefault="0032340E" w:rsidP="0032340E">
      <w:pPr>
        <w:tabs>
          <w:tab w:val="center" w:pos="4680"/>
        </w:tabs>
        <w:suppressAutoHyphens/>
        <w:rPr>
          <w:rFonts w:ascii="Times New Roman" w:hAnsi="Times New Roman"/>
          <w:spacing w:val="-3"/>
          <w:szCs w:val="24"/>
        </w:rPr>
      </w:pPr>
    </w:p>
    <w:p w14:paraId="704FA898"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A.</w:t>
      </w:r>
      <w:r w:rsidRPr="0032340E">
        <w:rPr>
          <w:rFonts w:ascii="Times New Roman" w:hAnsi="Times New Roman"/>
          <w:b/>
          <w:spacing w:val="-3"/>
          <w:szCs w:val="24"/>
        </w:rPr>
        <w:tab/>
      </w:r>
      <w:r w:rsidRPr="0032340E">
        <w:rPr>
          <w:rFonts w:ascii="Times New Roman" w:hAnsi="Times New Roman"/>
          <w:b/>
          <w:spacing w:val="-3"/>
          <w:szCs w:val="24"/>
          <w:u w:val="single"/>
        </w:rPr>
        <w:t>Justification</w:t>
      </w:r>
    </w:p>
    <w:p w14:paraId="704FA899" w14:textId="77777777" w:rsidR="0032340E" w:rsidRDefault="0032340E" w:rsidP="0032340E">
      <w:pPr>
        <w:tabs>
          <w:tab w:val="left" w:pos="-720"/>
        </w:tabs>
        <w:suppressAutoHyphens/>
        <w:rPr>
          <w:rFonts w:ascii="Times New Roman" w:hAnsi="Times New Roman"/>
          <w:b/>
          <w:spacing w:val="-3"/>
          <w:szCs w:val="24"/>
        </w:rPr>
      </w:pPr>
    </w:p>
    <w:p w14:paraId="704FA89A"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w:t>
      </w:r>
      <w:r w:rsidRPr="0032340E">
        <w:rPr>
          <w:rFonts w:ascii="Times New Roman" w:hAnsi="Times New Roman"/>
          <w:b/>
          <w:spacing w:val="-3"/>
          <w:szCs w:val="24"/>
        </w:rPr>
        <w:tab/>
      </w:r>
      <w:r w:rsidRPr="0032340E">
        <w:rPr>
          <w:rFonts w:ascii="Times New Roman" w:hAnsi="Times New Roman"/>
          <w:b/>
          <w:spacing w:val="-3"/>
          <w:szCs w:val="24"/>
          <w:u w:val="single"/>
        </w:rPr>
        <w:t>Necessity of Information Collection</w:t>
      </w:r>
    </w:p>
    <w:p w14:paraId="704FA89B" w14:textId="77777777" w:rsidR="00DF567A" w:rsidRPr="0032340E" w:rsidRDefault="00DF567A" w:rsidP="0032340E">
      <w:pPr>
        <w:tabs>
          <w:tab w:val="left" w:pos="-720"/>
        </w:tabs>
        <w:suppressAutoHyphens/>
        <w:rPr>
          <w:rFonts w:ascii="Times New Roman" w:hAnsi="Times New Roman"/>
          <w:spacing w:val="-3"/>
          <w:szCs w:val="24"/>
        </w:rPr>
        <w:sectPr w:rsidR="00DF567A" w:rsidRPr="0032340E">
          <w:headerReference w:type="even" r:id="rId11"/>
          <w:headerReference w:type="default" r:id="rId12"/>
          <w:endnotePr>
            <w:numFmt w:val="decimal"/>
          </w:endnotePr>
          <w:pgSz w:w="12240" w:h="15840"/>
          <w:pgMar w:top="1440" w:right="1440" w:bottom="1440" w:left="1440" w:header="1440" w:footer="1440" w:gutter="0"/>
          <w:pgNumType w:start="1"/>
          <w:cols w:space="720"/>
          <w:noEndnote/>
          <w:titlePg/>
        </w:sectPr>
      </w:pPr>
    </w:p>
    <w:p w14:paraId="704FA89C" w14:textId="77777777" w:rsidR="0032340E" w:rsidRDefault="0032340E" w:rsidP="0032340E">
      <w:pPr>
        <w:tabs>
          <w:tab w:val="left" w:pos="-720"/>
        </w:tabs>
        <w:suppressAutoHyphens/>
        <w:rPr>
          <w:rFonts w:ascii="Times New Roman" w:hAnsi="Times New Roman"/>
          <w:b/>
          <w:spacing w:val="-3"/>
          <w:szCs w:val="24"/>
        </w:rPr>
      </w:pPr>
    </w:p>
    <w:p w14:paraId="704FA89D"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ab/>
        <w:t>a.</w:t>
      </w:r>
      <w:r w:rsidRPr="0032340E">
        <w:rPr>
          <w:rFonts w:ascii="Times New Roman" w:hAnsi="Times New Roman"/>
          <w:b/>
          <w:spacing w:val="-3"/>
          <w:szCs w:val="24"/>
        </w:rPr>
        <w:tab/>
      </w:r>
      <w:r w:rsidRPr="0032340E">
        <w:rPr>
          <w:rFonts w:ascii="Times New Roman" w:hAnsi="Times New Roman"/>
          <w:b/>
          <w:spacing w:val="-3"/>
          <w:szCs w:val="24"/>
          <w:u w:val="single"/>
        </w:rPr>
        <w:t>Background</w:t>
      </w:r>
    </w:p>
    <w:p w14:paraId="704FA89E" w14:textId="77777777" w:rsidR="0032340E" w:rsidRDefault="0032340E" w:rsidP="0032340E">
      <w:pPr>
        <w:tabs>
          <w:tab w:val="left" w:pos="-720"/>
        </w:tabs>
        <w:suppressAutoHyphens/>
        <w:rPr>
          <w:rFonts w:ascii="Times New Roman" w:hAnsi="Times New Roman"/>
          <w:spacing w:val="-3"/>
          <w:szCs w:val="24"/>
        </w:rPr>
      </w:pPr>
    </w:p>
    <w:p w14:paraId="704FA89F"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Congress granted broad rulemaking authority to the Commission in Sections 9(a)(2), 10(b), and 15(c) under the Securities Exchange Act of 1934 (Exchange Act) to combat manipulative abuses in whatever form they may take.  In exercising its authority, the Commission has focused on the market activities of persons participating in a securities offering and determined that securities offerings present special opportunities for manipulation that require specific regulatory attention.</w:t>
      </w:r>
      <w:r w:rsidR="001B1BAF">
        <w:rPr>
          <w:rFonts w:ascii="Times New Roman" w:hAnsi="Times New Roman"/>
          <w:spacing w:val="-3"/>
          <w:szCs w:val="24"/>
        </w:rPr>
        <w:t xml:space="preserve">  Rule 17a-2, which requires records be kept when underwriters engage in</w:t>
      </w:r>
      <w:r w:rsidR="002623DA">
        <w:rPr>
          <w:rFonts w:ascii="Times New Roman" w:hAnsi="Times New Roman"/>
          <w:spacing w:val="-3"/>
          <w:szCs w:val="24"/>
        </w:rPr>
        <w:t xml:space="preserve"> stabilizing and</w:t>
      </w:r>
      <w:r w:rsidR="001B1BAF">
        <w:rPr>
          <w:rFonts w:ascii="Times New Roman" w:hAnsi="Times New Roman"/>
          <w:spacing w:val="-3"/>
          <w:szCs w:val="24"/>
        </w:rPr>
        <w:t xml:space="preserve"> certain aftermarket activities, dates back to 1939, but took much of its current form i</w:t>
      </w:r>
      <w:r w:rsidR="0032340E">
        <w:rPr>
          <w:rFonts w:ascii="Times New Roman" w:hAnsi="Times New Roman"/>
          <w:spacing w:val="-3"/>
          <w:szCs w:val="24"/>
        </w:rPr>
        <w:t>n 1983</w:t>
      </w:r>
      <w:r w:rsidR="001B1BAF">
        <w:rPr>
          <w:rFonts w:ascii="Times New Roman" w:hAnsi="Times New Roman"/>
          <w:spacing w:val="-3"/>
          <w:szCs w:val="24"/>
        </w:rPr>
        <w:t xml:space="preserve"> when</w:t>
      </w:r>
      <w:r w:rsidR="0032340E">
        <w:rPr>
          <w:rFonts w:ascii="Times New Roman" w:hAnsi="Times New Roman"/>
          <w:spacing w:val="-3"/>
          <w:szCs w:val="24"/>
        </w:rPr>
        <w:t xml:space="preserve"> the Commission adopted</w:t>
      </w:r>
      <w:r w:rsidR="001B1BAF">
        <w:rPr>
          <w:rFonts w:ascii="Times New Roman" w:hAnsi="Times New Roman"/>
          <w:spacing w:val="-3"/>
          <w:szCs w:val="24"/>
        </w:rPr>
        <w:t xml:space="preserve"> amendments </w:t>
      </w:r>
      <w:r w:rsidR="0032340E">
        <w:rPr>
          <w:rFonts w:ascii="Times New Roman" w:hAnsi="Times New Roman"/>
          <w:spacing w:val="-3"/>
          <w:szCs w:val="24"/>
        </w:rPr>
        <w:t xml:space="preserve">which </w:t>
      </w:r>
      <w:r w:rsidR="001B1BAF">
        <w:rPr>
          <w:rFonts w:ascii="Times New Roman" w:hAnsi="Times New Roman"/>
          <w:spacing w:val="-3"/>
          <w:szCs w:val="24"/>
        </w:rPr>
        <w:t>placed the recordkeeping burden on the manager of the underwriting syndicate</w:t>
      </w:r>
      <w:r w:rsidR="002623DA">
        <w:rPr>
          <w:rFonts w:ascii="Times New Roman" w:hAnsi="Times New Roman"/>
          <w:spacing w:val="-3"/>
          <w:szCs w:val="24"/>
        </w:rPr>
        <w:t xml:space="preserve"> or group</w:t>
      </w:r>
      <w:r w:rsidR="0032340E">
        <w:rPr>
          <w:rFonts w:ascii="Times New Roman" w:hAnsi="Times New Roman"/>
          <w:spacing w:val="-3"/>
          <w:szCs w:val="24"/>
        </w:rPr>
        <w:t xml:space="preserve">.  </w:t>
      </w:r>
      <w:r w:rsidRPr="0032340E">
        <w:rPr>
          <w:rFonts w:ascii="Times New Roman" w:hAnsi="Times New Roman"/>
          <w:spacing w:val="-3"/>
          <w:szCs w:val="24"/>
        </w:rPr>
        <w:t>On December 20, 1996, the Commission adopted Regulation M which govern</w:t>
      </w:r>
      <w:r w:rsidR="0032340E">
        <w:rPr>
          <w:rFonts w:ascii="Times New Roman" w:hAnsi="Times New Roman"/>
          <w:spacing w:val="-3"/>
          <w:szCs w:val="24"/>
        </w:rPr>
        <w:t>s</w:t>
      </w:r>
      <w:r w:rsidRPr="0032340E">
        <w:rPr>
          <w:rFonts w:ascii="Times New Roman" w:hAnsi="Times New Roman"/>
          <w:spacing w:val="-3"/>
          <w:szCs w:val="24"/>
        </w:rPr>
        <w:t xml:space="preserve"> the activities of underwriters, issuers, selling security holders, and others in conne</w:t>
      </w:r>
      <w:r w:rsidR="0032340E">
        <w:rPr>
          <w:rFonts w:ascii="Times New Roman" w:hAnsi="Times New Roman"/>
          <w:spacing w:val="-3"/>
          <w:szCs w:val="24"/>
        </w:rPr>
        <w:t>ction with a securities offering generally and also harmonized Rule 17a-2 with Regulation M</w:t>
      </w:r>
      <w:r w:rsidRPr="0032340E">
        <w:rPr>
          <w:rFonts w:ascii="Times New Roman" w:hAnsi="Times New Roman"/>
          <w:spacing w:val="-3"/>
          <w:szCs w:val="24"/>
        </w:rPr>
        <w:t>.</w:t>
      </w:r>
      <w:r w:rsidR="0032340E">
        <w:rPr>
          <w:rFonts w:ascii="Times New Roman" w:hAnsi="Times New Roman"/>
          <w:spacing w:val="-3"/>
          <w:szCs w:val="24"/>
        </w:rPr>
        <w:t xml:space="preserve">  </w:t>
      </w:r>
      <w:r w:rsidRPr="0032340E">
        <w:rPr>
          <w:rFonts w:ascii="Times New Roman" w:hAnsi="Times New Roman"/>
          <w:spacing w:val="-3"/>
          <w:szCs w:val="24"/>
        </w:rPr>
        <w:t>Regulation M significantly eased regulatory burdens on offering participants by eliminating the trading restrictions for underwriters of actively traded securities; reducing the scope of coverage for other securities; reducing restrictions on issuer plans; providing a more flexible framework for stabilizing transactions; and deregulating rights offerings.</w:t>
      </w:r>
    </w:p>
    <w:p w14:paraId="704FA8A0" w14:textId="77777777" w:rsidR="0032340E" w:rsidRDefault="0032340E" w:rsidP="0032340E">
      <w:pPr>
        <w:tabs>
          <w:tab w:val="left" w:pos="-720"/>
        </w:tabs>
        <w:suppressAutoHyphens/>
        <w:rPr>
          <w:rFonts w:ascii="Times New Roman" w:hAnsi="Times New Roman"/>
          <w:b/>
          <w:spacing w:val="-3"/>
          <w:szCs w:val="24"/>
        </w:rPr>
      </w:pPr>
    </w:p>
    <w:p w14:paraId="7C2A6803" w14:textId="077526C1" w:rsidR="00A27B3E" w:rsidRPr="00A27B3E" w:rsidRDefault="00A27B3E" w:rsidP="0032340E">
      <w:pPr>
        <w:tabs>
          <w:tab w:val="left" w:pos="-720"/>
        </w:tabs>
        <w:suppressAutoHyphens/>
        <w:rPr>
          <w:rFonts w:ascii="Times New Roman" w:hAnsi="Times New Roman"/>
          <w:b/>
          <w:spacing w:val="-3"/>
          <w:szCs w:val="24"/>
        </w:rPr>
      </w:pPr>
      <w:r w:rsidRPr="00A27B3E">
        <w:rPr>
          <w:rFonts w:ascii="Times New Roman" w:hAnsi="Times New Roman"/>
          <w:b/>
          <w:spacing w:val="-3"/>
          <w:szCs w:val="24"/>
        </w:rPr>
        <w:tab/>
        <w:t>b.</w:t>
      </w:r>
      <w:r>
        <w:rPr>
          <w:rFonts w:ascii="Times New Roman" w:hAnsi="Times New Roman"/>
          <w:b/>
          <w:spacing w:val="-3"/>
          <w:szCs w:val="24"/>
        </w:rPr>
        <w:tab/>
      </w:r>
      <w:r w:rsidRPr="00A27B3E">
        <w:rPr>
          <w:rFonts w:ascii="Times New Roman" w:hAnsi="Times New Roman"/>
          <w:b/>
          <w:spacing w:val="-3"/>
          <w:szCs w:val="24"/>
          <w:u w:val="single"/>
        </w:rPr>
        <w:t>Overview of Rule 17a-2</w:t>
      </w:r>
      <w:r w:rsidR="0032340E" w:rsidRPr="00A27B3E">
        <w:rPr>
          <w:rFonts w:ascii="Times New Roman" w:hAnsi="Times New Roman"/>
          <w:b/>
          <w:spacing w:val="-3"/>
          <w:szCs w:val="24"/>
        </w:rPr>
        <w:tab/>
      </w:r>
    </w:p>
    <w:p w14:paraId="14739AD2" w14:textId="77777777" w:rsidR="00A27B3E" w:rsidRDefault="00A27B3E" w:rsidP="0032340E">
      <w:pPr>
        <w:tabs>
          <w:tab w:val="left" w:pos="-720"/>
        </w:tabs>
        <w:suppressAutoHyphens/>
        <w:rPr>
          <w:rFonts w:ascii="Times New Roman" w:hAnsi="Times New Roman"/>
          <w:spacing w:val="-3"/>
          <w:szCs w:val="24"/>
        </w:rPr>
      </w:pPr>
    </w:p>
    <w:p w14:paraId="704FA8A1" w14:textId="512F08DB" w:rsidR="00DF567A" w:rsidRPr="0032340E" w:rsidRDefault="00A27B3E" w:rsidP="0032340E">
      <w:pPr>
        <w:tabs>
          <w:tab w:val="left" w:pos="-720"/>
        </w:tabs>
        <w:suppressAutoHyphens/>
        <w:rPr>
          <w:rFonts w:ascii="Times New Roman" w:hAnsi="Times New Roman"/>
          <w:spacing w:val="-3"/>
          <w:szCs w:val="24"/>
        </w:rPr>
      </w:pPr>
      <w:r>
        <w:rPr>
          <w:rFonts w:ascii="Times New Roman" w:hAnsi="Times New Roman"/>
          <w:spacing w:val="-3"/>
          <w:szCs w:val="24"/>
        </w:rPr>
        <w:tab/>
      </w:r>
      <w:r w:rsidR="00DF567A" w:rsidRPr="0032340E">
        <w:rPr>
          <w:rFonts w:ascii="Times New Roman" w:hAnsi="Times New Roman"/>
          <w:spacing w:val="-3"/>
          <w:szCs w:val="24"/>
        </w:rPr>
        <w:t>Rule</w:t>
      </w:r>
      <w:r w:rsidR="0032340E">
        <w:rPr>
          <w:rFonts w:ascii="Times New Roman" w:hAnsi="Times New Roman"/>
          <w:spacing w:val="-3"/>
          <w:szCs w:val="24"/>
        </w:rPr>
        <w:t xml:space="preserve"> 17a-2 and Rule 104 of Regulation M</w:t>
      </w:r>
      <w:r w:rsidR="001B1BAF">
        <w:rPr>
          <w:rFonts w:ascii="Times New Roman" w:hAnsi="Times New Roman"/>
          <w:spacing w:val="-3"/>
          <w:szCs w:val="24"/>
        </w:rPr>
        <w:t xml:space="preserve"> </w:t>
      </w:r>
      <w:r w:rsidR="0032340E">
        <w:rPr>
          <w:rFonts w:ascii="Times New Roman" w:hAnsi="Times New Roman"/>
          <w:spacing w:val="-3"/>
          <w:szCs w:val="24"/>
        </w:rPr>
        <w:t xml:space="preserve">work together to regulate underwriters engaging in syndicate covering, stabilization, and penalty bid transactions. </w:t>
      </w:r>
      <w:r w:rsidR="00DF567A" w:rsidRPr="0032340E">
        <w:rPr>
          <w:rFonts w:ascii="Times New Roman" w:hAnsi="Times New Roman"/>
          <w:spacing w:val="-3"/>
          <w:szCs w:val="24"/>
        </w:rPr>
        <w:t xml:space="preserve"> </w:t>
      </w:r>
      <w:r w:rsidR="002623DA">
        <w:rPr>
          <w:rFonts w:ascii="Times New Roman" w:hAnsi="Times New Roman"/>
          <w:spacing w:val="-3"/>
          <w:szCs w:val="24"/>
        </w:rPr>
        <w:t>A person subject to Rule 104 is required, among other things, to keep the information and make the notification required by 17a-2.</w:t>
      </w:r>
      <w:r w:rsidR="005B770C">
        <w:rPr>
          <w:rFonts w:ascii="Times New Roman" w:hAnsi="Times New Roman"/>
          <w:spacing w:val="-3"/>
          <w:szCs w:val="24"/>
        </w:rPr>
        <w:t xml:space="preserve">  Rule 17a-2 requires managers of underwriting syndicate</w:t>
      </w:r>
      <w:r w:rsidR="002623DA">
        <w:rPr>
          <w:rFonts w:ascii="Times New Roman" w:hAnsi="Times New Roman"/>
          <w:spacing w:val="-3"/>
          <w:szCs w:val="24"/>
        </w:rPr>
        <w:t>s or groups</w:t>
      </w:r>
      <w:r w:rsidR="005B770C">
        <w:rPr>
          <w:rFonts w:ascii="Times New Roman" w:hAnsi="Times New Roman"/>
          <w:spacing w:val="-3"/>
          <w:szCs w:val="24"/>
        </w:rPr>
        <w:t xml:space="preserve"> to keep certain records when they engage in syndicate covering, stabilizing, or penalty bid transactions.  Rule 17a-2 also requires that members of the underwriting syndicate</w:t>
      </w:r>
      <w:r w:rsidR="002623DA">
        <w:rPr>
          <w:rFonts w:ascii="Times New Roman" w:hAnsi="Times New Roman"/>
          <w:spacing w:val="-3"/>
          <w:szCs w:val="24"/>
        </w:rPr>
        <w:t xml:space="preserve"> or group</w:t>
      </w:r>
      <w:r w:rsidR="005B770C">
        <w:rPr>
          <w:rFonts w:ascii="Times New Roman" w:hAnsi="Times New Roman"/>
          <w:spacing w:val="-3"/>
          <w:szCs w:val="24"/>
        </w:rPr>
        <w:t xml:space="preserve"> who engage in those activities to notify the manager of the syndicate</w:t>
      </w:r>
      <w:r w:rsidR="002623DA">
        <w:rPr>
          <w:rFonts w:ascii="Times New Roman" w:hAnsi="Times New Roman"/>
          <w:spacing w:val="-3"/>
          <w:szCs w:val="24"/>
        </w:rPr>
        <w:t xml:space="preserve"> or group</w:t>
      </w:r>
      <w:r w:rsidR="005B770C">
        <w:rPr>
          <w:rFonts w:ascii="Times New Roman" w:hAnsi="Times New Roman"/>
          <w:spacing w:val="-3"/>
          <w:szCs w:val="24"/>
        </w:rPr>
        <w:t>, who must then make the records required in the rule.</w:t>
      </w:r>
    </w:p>
    <w:p w14:paraId="704FA8A2" w14:textId="77777777" w:rsidR="0032340E" w:rsidRDefault="0032340E" w:rsidP="0032340E">
      <w:pPr>
        <w:tabs>
          <w:tab w:val="left" w:pos="-720"/>
        </w:tabs>
        <w:suppressAutoHyphens/>
        <w:rPr>
          <w:rFonts w:ascii="Times New Roman" w:hAnsi="Times New Roman"/>
          <w:b/>
          <w:spacing w:val="-3"/>
          <w:szCs w:val="24"/>
        </w:rPr>
      </w:pPr>
    </w:p>
    <w:p w14:paraId="704FA8A3" w14:textId="5A85D8C6" w:rsidR="00DF567A" w:rsidRDefault="00A27B3E" w:rsidP="00A27B3E">
      <w:pPr>
        <w:tabs>
          <w:tab w:val="left" w:pos="-720"/>
        </w:tabs>
        <w:suppressAutoHyphens/>
        <w:ind w:left="720"/>
        <w:rPr>
          <w:rFonts w:ascii="Times New Roman" w:hAnsi="Times New Roman"/>
          <w:spacing w:val="-3"/>
          <w:szCs w:val="24"/>
        </w:rPr>
      </w:pPr>
      <w:r w:rsidRPr="00A27B3E">
        <w:rPr>
          <w:rFonts w:ascii="Times New Roman" w:hAnsi="Times New Roman"/>
          <w:b/>
          <w:spacing w:val="-3"/>
          <w:szCs w:val="24"/>
        </w:rPr>
        <w:t>c.</w:t>
      </w:r>
      <w:r w:rsidRPr="00A27B3E">
        <w:rPr>
          <w:rFonts w:ascii="Times New Roman" w:hAnsi="Times New Roman"/>
          <w:b/>
          <w:spacing w:val="-3"/>
          <w:szCs w:val="24"/>
        </w:rPr>
        <w:tab/>
      </w:r>
      <w:r w:rsidR="00DF567A" w:rsidRPr="0032340E">
        <w:rPr>
          <w:rFonts w:ascii="Times New Roman" w:hAnsi="Times New Roman"/>
          <w:b/>
          <w:spacing w:val="-3"/>
          <w:szCs w:val="24"/>
          <w:u w:val="single"/>
        </w:rPr>
        <w:t>Information Collection Requirements</w:t>
      </w:r>
    </w:p>
    <w:p w14:paraId="704FA8A4" w14:textId="77777777" w:rsidR="00681731" w:rsidRPr="00681731" w:rsidRDefault="00681731" w:rsidP="00681731">
      <w:pPr>
        <w:tabs>
          <w:tab w:val="left" w:pos="-720"/>
        </w:tabs>
        <w:suppressAutoHyphens/>
        <w:rPr>
          <w:rFonts w:ascii="Times New Roman" w:hAnsi="Times New Roman"/>
          <w:spacing w:val="-3"/>
          <w:szCs w:val="24"/>
        </w:rPr>
      </w:pPr>
    </w:p>
    <w:p w14:paraId="704FA8A5"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Rule 17a-2 requires managing underwriters to keep records of syndicate covering transactions and penalty bids, in addition to stabilizing information.  The records must reflect the name and class of securities, the price, date, and time for each stabilizing purchase or syndicate covering transaction and whether any penalties were assessed, the names and addresses of the syndicate group members, and their respective commitments.</w:t>
      </w:r>
      <w:r w:rsidR="00681731">
        <w:rPr>
          <w:rFonts w:ascii="Times New Roman" w:hAnsi="Times New Roman"/>
          <w:spacing w:val="-3"/>
          <w:szCs w:val="24"/>
        </w:rPr>
        <w:t xml:space="preserve">  Members of syndicates must notify the manager of their syndicate if they engage in these activities as well.  If the manager receives this </w:t>
      </w:r>
      <w:r w:rsidR="00681731">
        <w:rPr>
          <w:rFonts w:ascii="Times New Roman" w:hAnsi="Times New Roman"/>
          <w:spacing w:val="-3"/>
          <w:szCs w:val="24"/>
        </w:rPr>
        <w:lastRenderedPageBreak/>
        <w:t>notification, the manager must then make the same records required</w:t>
      </w:r>
      <w:r w:rsidR="002623DA">
        <w:rPr>
          <w:rFonts w:ascii="Times New Roman" w:hAnsi="Times New Roman"/>
          <w:spacing w:val="-3"/>
          <w:szCs w:val="24"/>
        </w:rPr>
        <w:t xml:space="preserve"> as</w:t>
      </w:r>
      <w:r w:rsidR="00681731">
        <w:rPr>
          <w:rFonts w:ascii="Times New Roman" w:hAnsi="Times New Roman"/>
          <w:spacing w:val="-3"/>
          <w:szCs w:val="24"/>
        </w:rPr>
        <w:t xml:space="preserve"> if they engaged in the activity themselves.</w:t>
      </w:r>
    </w:p>
    <w:p w14:paraId="704FA8A6" w14:textId="77777777" w:rsidR="00681731" w:rsidRDefault="00681731" w:rsidP="0032340E">
      <w:pPr>
        <w:tabs>
          <w:tab w:val="left" w:pos="-720"/>
        </w:tabs>
        <w:suppressAutoHyphens/>
        <w:rPr>
          <w:rFonts w:ascii="Times New Roman" w:hAnsi="Times New Roman"/>
          <w:spacing w:val="-3"/>
          <w:szCs w:val="24"/>
        </w:rPr>
      </w:pPr>
    </w:p>
    <w:p w14:paraId="704FA8A7"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The Commission believes that this recordkeeping requirement imposes little, if any, additional burden as underwriters already are required to keep detailed syndicate account records.  The information is required to be maintained in a separate file, for a period of three years, the first two in an accessible place.</w:t>
      </w:r>
    </w:p>
    <w:p w14:paraId="704FA8A8" w14:textId="77777777" w:rsidR="00681731" w:rsidRDefault="00681731" w:rsidP="0032340E">
      <w:pPr>
        <w:tabs>
          <w:tab w:val="left" w:pos="-720"/>
        </w:tabs>
        <w:suppressAutoHyphens/>
        <w:rPr>
          <w:rFonts w:ascii="Times New Roman" w:hAnsi="Times New Roman"/>
          <w:b/>
          <w:spacing w:val="-3"/>
          <w:szCs w:val="24"/>
        </w:rPr>
      </w:pPr>
    </w:p>
    <w:p w14:paraId="704FA8A9"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2.</w:t>
      </w:r>
      <w:r w:rsidRPr="0032340E">
        <w:rPr>
          <w:rFonts w:ascii="Times New Roman" w:hAnsi="Times New Roman"/>
          <w:b/>
          <w:spacing w:val="-3"/>
          <w:szCs w:val="24"/>
        </w:rPr>
        <w:tab/>
      </w:r>
      <w:r w:rsidR="00FB2580">
        <w:rPr>
          <w:rFonts w:ascii="Times New Roman" w:hAnsi="Times New Roman"/>
          <w:b/>
          <w:spacing w:val="-3"/>
          <w:szCs w:val="24"/>
          <w:u w:val="single"/>
        </w:rPr>
        <w:t>Purpose and Use of the Information Collection</w:t>
      </w:r>
    </w:p>
    <w:p w14:paraId="704FA8AA"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ab/>
      </w:r>
    </w:p>
    <w:p w14:paraId="704FA8AB" w14:textId="77777777" w:rsidR="00681731"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 xml:space="preserve">The records required pursuant to Rule 17a-2 are used by the Commission in examinations or investigations of underwriting activities and to review aftermarket activity.  </w:t>
      </w:r>
    </w:p>
    <w:p w14:paraId="704FA8AC" w14:textId="77777777" w:rsidR="002623DA" w:rsidRPr="0032340E" w:rsidRDefault="002623DA" w:rsidP="0032340E">
      <w:pPr>
        <w:tabs>
          <w:tab w:val="left" w:pos="-720"/>
        </w:tabs>
        <w:suppressAutoHyphens/>
        <w:rPr>
          <w:rFonts w:ascii="Times New Roman" w:hAnsi="Times New Roman"/>
          <w:spacing w:val="-3"/>
          <w:szCs w:val="24"/>
        </w:rPr>
      </w:pPr>
    </w:p>
    <w:p w14:paraId="704FA8AD"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3.</w:t>
      </w:r>
      <w:r w:rsidRPr="0032340E">
        <w:rPr>
          <w:rFonts w:ascii="Times New Roman" w:hAnsi="Times New Roman"/>
          <w:b/>
          <w:spacing w:val="-3"/>
          <w:szCs w:val="24"/>
        </w:rPr>
        <w:tab/>
      </w:r>
      <w:r w:rsidR="00FB2580">
        <w:rPr>
          <w:rFonts w:ascii="Times New Roman" w:hAnsi="Times New Roman"/>
          <w:b/>
          <w:spacing w:val="-3"/>
          <w:szCs w:val="24"/>
          <w:u w:val="single"/>
        </w:rPr>
        <w:t>Consideration Given to Information Technology</w:t>
      </w:r>
    </w:p>
    <w:p w14:paraId="704FA8AE" w14:textId="77777777" w:rsidR="00681731" w:rsidRDefault="00681731" w:rsidP="0032340E">
      <w:pPr>
        <w:tabs>
          <w:tab w:val="left" w:pos="-720"/>
        </w:tabs>
        <w:suppressAutoHyphens/>
        <w:rPr>
          <w:rFonts w:ascii="Times New Roman" w:hAnsi="Times New Roman"/>
          <w:spacing w:val="-3"/>
          <w:szCs w:val="24"/>
        </w:rPr>
      </w:pPr>
    </w:p>
    <w:p w14:paraId="704FA8AF"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Improvements in telecommunication and data processing technology reduce regulatory burdens that might otherwise result from Rule 17a-2.  The Commission is not aware of any technical or legal obstacles to reducing the burden through the use of improved information technology.</w:t>
      </w:r>
    </w:p>
    <w:p w14:paraId="704FA8B0" w14:textId="77777777" w:rsidR="00681731" w:rsidRDefault="00681731" w:rsidP="0032340E">
      <w:pPr>
        <w:tabs>
          <w:tab w:val="left" w:pos="-720"/>
        </w:tabs>
        <w:suppressAutoHyphens/>
        <w:rPr>
          <w:rFonts w:ascii="Times New Roman" w:hAnsi="Times New Roman"/>
          <w:b/>
          <w:spacing w:val="-3"/>
          <w:szCs w:val="24"/>
        </w:rPr>
      </w:pPr>
    </w:p>
    <w:p w14:paraId="704FA8B1"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4.</w:t>
      </w:r>
      <w:r w:rsidRPr="0032340E">
        <w:rPr>
          <w:rFonts w:ascii="Times New Roman" w:hAnsi="Times New Roman"/>
          <w:b/>
          <w:spacing w:val="-3"/>
          <w:szCs w:val="24"/>
        </w:rPr>
        <w:tab/>
      </w:r>
      <w:r w:rsidRPr="0032340E">
        <w:rPr>
          <w:rFonts w:ascii="Times New Roman" w:hAnsi="Times New Roman"/>
          <w:b/>
          <w:spacing w:val="-3"/>
          <w:szCs w:val="24"/>
          <w:u w:val="single"/>
        </w:rPr>
        <w:t>Duplication</w:t>
      </w:r>
    </w:p>
    <w:p w14:paraId="704FA8B2" w14:textId="77777777" w:rsidR="00681731" w:rsidRDefault="00681731" w:rsidP="0032340E">
      <w:pPr>
        <w:tabs>
          <w:tab w:val="left" w:pos="-720"/>
        </w:tabs>
        <w:suppressAutoHyphens/>
        <w:rPr>
          <w:rFonts w:ascii="Times New Roman" w:hAnsi="Times New Roman"/>
          <w:spacing w:val="-3"/>
          <w:szCs w:val="24"/>
        </w:rPr>
      </w:pPr>
    </w:p>
    <w:p w14:paraId="704FA8B3" w14:textId="3B281CCB" w:rsidR="00DF567A"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The information required by each of the rules described herein does not duplicate that required by any other federal regulation</w:t>
      </w:r>
      <w:r w:rsidR="00F9717E">
        <w:rPr>
          <w:rFonts w:ascii="Times New Roman" w:hAnsi="Times New Roman"/>
          <w:spacing w:val="-3"/>
          <w:szCs w:val="24"/>
        </w:rPr>
        <w:t>s</w:t>
      </w:r>
      <w:r w:rsidRPr="0032340E">
        <w:rPr>
          <w:rFonts w:ascii="Times New Roman" w:hAnsi="Times New Roman"/>
          <w:spacing w:val="-3"/>
          <w:szCs w:val="24"/>
        </w:rPr>
        <w:t xml:space="preserve">.  At the time </w:t>
      </w:r>
      <w:r w:rsidR="001B1BAF">
        <w:rPr>
          <w:rFonts w:ascii="Times New Roman" w:hAnsi="Times New Roman"/>
          <w:spacing w:val="-3"/>
          <w:szCs w:val="24"/>
        </w:rPr>
        <w:t>Regulation M</w:t>
      </w:r>
      <w:r w:rsidRPr="0032340E">
        <w:rPr>
          <w:rFonts w:ascii="Times New Roman" w:hAnsi="Times New Roman"/>
          <w:spacing w:val="-3"/>
          <w:szCs w:val="24"/>
        </w:rPr>
        <w:t xml:space="preserve"> and related amendments</w:t>
      </w:r>
      <w:r w:rsidR="001B1BAF">
        <w:rPr>
          <w:rFonts w:ascii="Times New Roman" w:hAnsi="Times New Roman"/>
          <w:spacing w:val="-3"/>
          <w:szCs w:val="24"/>
        </w:rPr>
        <w:t xml:space="preserve"> to Rule 17a-2</w:t>
      </w:r>
      <w:r w:rsidRPr="0032340E">
        <w:rPr>
          <w:rFonts w:ascii="Times New Roman" w:hAnsi="Times New Roman"/>
          <w:spacing w:val="-3"/>
          <w:szCs w:val="24"/>
        </w:rPr>
        <w:t xml:space="preserve"> were proposed, the Commission solicited and received comments without receiving any reference to federal regulations that may duplicate the requirements mandated by R</w:t>
      </w:r>
      <w:r w:rsidR="00681731">
        <w:rPr>
          <w:rFonts w:ascii="Times New Roman" w:hAnsi="Times New Roman"/>
          <w:spacing w:val="-3"/>
          <w:szCs w:val="24"/>
        </w:rPr>
        <w:t>ule 17a-2</w:t>
      </w:r>
      <w:r w:rsidRPr="0032340E">
        <w:rPr>
          <w:rFonts w:ascii="Times New Roman" w:hAnsi="Times New Roman"/>
          <w:spacing w:val="-3"/>
          <w:szCs w:val="24"/>
        </w:rPr>
        <w:t>.  The Commission continues to believe that there is no duplication of the information required by the rules described herein.</w:t>
      </w:r>
    </w:p>
    <w:p w14:paraId="704FA8B4" w14:textId="77777777" w:rsidR="00681731" w:rsidRPr="0032340E" w:rsidRDefault="00681731" w:rsidP="0032340E">
      <w:pPr>
        <w:tabs>
          <w:tab w:val="left" w:pos="-720"/>
        </w:tabs>
        <w:suppressAutoHyphens/>
        <w:rPr>
          <w:rFonts w:ascii="Times New Roman" w:hAnsi="Times New Roman"/>
          <w:spacing w:val="-3"/>
          <w:szCs w:val="24"/>
        </w:rPr>
      </w:pPr>
    </w:p>
    <w:p w14:paraId="704FA8B5"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5.</w:t>
      </w:r>
      <w:r w:rsidRPr="0032340E">
        <w:rPr>
          <w:rFonts w:ascii="Times New Roman" w:hAnsi="Times New Roman"/>
          <w:b/>
          <w:spacing w:val="-3"/>
          <w:szCs w:val="24"/>
        </w:rPr>
        <w:tab/>
      </w:r>
      <w:r w:rsidR="00FB2580">
        <w:rPr>
          <w:rFonts w:ascii="Times New Roman" w:hAnsi="Times New Roman"/>
          <w:b/>
          <w:spacing w:val="-3"/>
          <w:szCs w:val="24"/>
          <w:u w:val="single"/>
        </w:rPr>
        <w:t>Effect</w:t>
      </w:r>
      <w:r w:rsidRPr="0032340E">
        <w:rPr>
          <w:rFonts w:ascii="Times New Roman" w:hAnsi="Times New Roman"/>
          <w:b/>
          <w:spacing w:val="-3"/>
          <w:szCs w:val="24"/>
          <w:u w:val="single"/>
        </w:rPr>
        <w:t xml:space="preserve"> on Small Entities</w:t>
      </w:r>
    </w:p>
    <w:p w14:paraId="704FA8B6" w14:textId="77777777" w:rsidR="001B1BAF" w:rsidRDefault="001B1BAF" w:rsidP="0032340E">
      <w:pPr>
        <w:tabs>
          <w:tab w:val="left" w:pos="-720"/>
        </w:tabs>
        <w:suppressAutoHyphens/>
        <w:rPr>
          <w:rFonts w:ascii="Times New Roman" w:hAnsi="Times New Roman"/>
          <w:b/>
          <w:spacing w:val="-3"/>
          <w:szCs w:val="24"/>
        </w:rPr>
      </w:pPr>
    </w:p>
    <w:p w14:paraId="704FA8B7"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r>
      <w:r w:rsidR="001B1BAF">
        <w:rPr>
          <w:rFonts w:ascii="CG Times" w:hAnsi="CG Times"/>
          <w:spacing w:val="-3"/>
        </w:rPr>
        <w:t>The information requirements of Rule 17a-2 apply equally to all entities, regardless of the entity's size.  Although Rule 17a-2 requires additional rec</w:t>
      </w:r>
      <w:r w:rsidR="002623DA">
        <w:rPr>
          <w:rFonts w:ascii="CG Times" w:hAnsi="CG Times"/>
          <w:spacing w:val="-3"/>
        </w:rPr>
        <w:t>ords concerning stabilizing bids, penalty bids, and syndicate covering transactions</w:t>
      </w:r>
      <w:r w:rsidR="001B1BAF">
        <w:rPr>
          <w:rFonts w:ascii="CG Times" w:hAnsi="CG Times"/>
          <w:spacing w:val="-3"/>
        </w:rPr>
        <w:t>, the Commission believes this imposes little, if any, additional burden because underwriters already are required to keep detailed syndicate account records</w:t>
      </w:r>
      <w:r w:rsidR="001B1BAF" w:rsidRPr="00817DA7">
        <w:rPr>
          <w:rFonts w:ascii="CG Times" w:hAnsi="CG Times"/>
          <w:spacing w:val="-3"/>
        </w:rPr>
        <w:t xml:space="preserve">.  Further, the Commission believes that broker-dealers that act as distribution participants (and are thus subject to the rule) are unlikely to qualify as small entities.  The </w:t>
      </w:r>
      <w:r w:rsidR="001B1BAF">
        <w:rPr>
          <w:rFonts w:ascii="CG Times" w:hAnsi="CG Times"/>
          <w:spacing w:val="-3"/>
        </w:rPr>
        <w:t xml:space="preserve">majority of the recordkeeping burden in Rule 17a-2 lies with the manager of an underwriting syndicate which, due to the capital requirements </w:t>
      </w:r>
      <w:r w:rsidR="00D64C8E">
        <w:rPr>
          <w:rFonts w:ascii="CG Times" w:hAnsi="CG Times"/>
          <w:spacing w:val="-3"/>
        </w:rPr>
        <w:t>necessary</w:t>
      </w:r>
      <w:r w:rsidR="001B1BAF">
        <w:rPr>
          <w:rFonts w:ascii="CG Times" w:hAnsi="CG Times"/>
          <w:spacing w:val="-3"/>
        </w:rPr>
        <w:t xml:space="preserve"> to maintain such a role, is unlikely to </w:t>
      </w:r>
      <w:r w:rsidR="00D64C8E">
        <w:rPr>
          <w:rFonts w:ascii="CG Times" w:hAnsi="CG Times"/>
          <w:spacing w:val="-3"/>
        </w:rPr>
        <w:t>be a role an entity that could qualify as a small entity could retain.</w:t>
      </w:r>
    </w:p>
    <w:p w14:paraId="704FA8B8" w14:textId="77777777" w:rsidR="001B1BAF" w:rsidRDefault="001B1BAF" w:rsidP="0032340E">
      <w:pPr>
        <w:tabs>
          <w:tab w:val="left" w:pos="-720"/>
        </w:tabs>
        <w:suppressAutoHyphens/>
        <w:rPr>
          <w:rFonts w:ascii="Times New Roman" w:hAnsi="Times New Roman"/>
          <w:b/>
          <w:spacing w:val="-3"/>
          <w:szCs w:val="24"/>
        </w:rPr>
      </w:pPr>
    </w:p>
    <w:p w14:paraId="704FA8B9"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6.</w:t>
      </w:r>
      <w:r w:rsidRPr="0032340E">
        <w:rPr>
          <w:rFonts w:ascii="Times New Roman" w:hAnsi="Times New Roman"/>
          <w:b/>
          <w:spacing w:val="-3"/>
          <w:szCs w:val="24"/>
        </w:rPr>
        <w:tab/>
      </w:r>
      <w:r w:rsidRPr="0032340E">
        <w:rPr>
          <w:rFonts w:ascii="Times New Roman" w:hAnsi="Times New Roman"/>
          <w:b/>
          <w:spacing w:val="-3"/>
          <w:szCs w:val="24"/>
          <w:u w:val="single"/>
        </w:rPr>
        <w:t xml:space="preserve">Consequences of </w:t>
      </w:r>
      <w:r w:rsidR="00FB2580">
        <w:rPr>
          <w:rFonts w:ascii="Times New Roman" w:hAnsi="Times New Roman"/>
          <w:b/>
          <w:spacing w:val="-3"/>
          <w:szCs w:val="24"/>
          <w:u w:val="single"/>
        </w:rPr>
        <w:t>Not Conducting Collection</w:t>
      </w:r>
    </w:p>
    <w:p w14:paraId="704FA8BA" w14:textId="77777777" w:rsidR="00D64C8E" w:rsidRDefault="00D64C8E" w:rsidP="0032340E">
      <w:pPr>
        <w:tabs>
          <w:tab w:val="left" w:pos="-720"/>
        </w:tabs>
        <w:suppressAutoHyphens/>
        <w:rPr>
          <w:rFonts w:ascii="Times New Roman" w:hAnsi="Times New Roman"/>
          <w:spacing w:val="-3"/>
          <w:szCs w:val="24"/>
        </w:rPr>
      </w:pPr>
    </w:p>
    <w:p w14:paraId="704FA8BB" w14:textId="77777777" w:rsidR="00DF567A" w:rsidRPr="00D06841"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r>
      <w:r w:rsidR="00D06841">
        <w:rPr>
          <w:rFonts w:ascii="Times New Roman" w:hAnsi="Times New Roman"/>
          <w:spacing w:val="-3"/>
          <w:szCs w:val="24"/>
        </w:rPr>
        <w:t>Rule 17a-2 requires managing underwriters to keep records of syndicate covering transactions and penalty bids, in addition to stabilizing information.</w:t>
      </w:r>
      <w:r w:rsidR="0065529E">
        <w:rPr>
          <w:rFonts w:ascii="Times New Roman" w:hAnsi="Times New Roman"/>
          <w:spacing w:val="-3"/>
          <w:szCs w:val="24"/>
        </w:rPr>
        <w:t xml:space="preserve">  </w:t>
      </w:r>
      <w:r w:rsidR="00D06841" w:rsidRPr="00D06841">
        <w:rPr>
          <w:rFonts w:ascii="Times New Roman" w:hAnsi="Times New Roman"/>
          <w:spacing w:val="-3"/>
        </w:rPr>
        <w:t xml:space="preserve">The information is collected as </w:t>
      </w:r>
      <w:r w:rsidR="00D06841" w:rsidRPr="00D06841">
        <w:rPr>
          <w:rFonts w:ascii="Times New Roman" w:hAnsi="Times New Roman"/>
          <w:spacing w:val="-3"/>
        </w:rPr>
        <w:lastRenderedPageBreak/>
        <w:t>each transaction warrants and therefore there is no way to require less frequent collection without undermining the purposes of the rule.</w:t>
      </w:r>
    </w:p>
    <w:p w14:paraId="704FA8BC" w14:textId="77777777" w:rsidR="00D64C8E" w:rsidRDefault="00D64C8E" w:rsidP="0032340E">
      <w:pPr>
        <w:tabs>
          <w:tab w:val="left" w:pos="-720"/>
        </w:tabs>
        <w:suppressAutoHyphens/>
        <w:rPr>
          <w:rFonts w:ascii="Times New Roman" w:hAnsi="Times New Roman"/>
          <w:b/>
          <w:spacing w:val="-3"/>
          <w:szCs w:val="24"/>
        </w:rPr>
      </w:pPr>
    </w:p>
    <w:p w14:paraId="704FA8BD" w14:textId="775B847A" w:rsidR="00DF567A" w:rsidRPr="0032340E" w:rsidRDefault="00DF567A" w:rsidP="0065529E">
      <w:pPr>
        <w:keepNext/>
        <w:tabs>
          <w:tab w:val="left" w:pos="-720"/>
        </w:tabs>
        <w:suppressAutoHyphens/>
        <w:rPr>
          <w:rFonts w:ascii="Times New Roman" w:hAnsi="Times New Roman"/>
          <w:spacing w:val="-3"/>
          <w:szCs w:val="24"/>
        </w:rPr>
      </w:pPr>
      <w:r w:rsidRPr="0032340E">
        <w:rPr>
          <w:rFonts w:ascii="Times New Roman" w:hAnsi="Times New Roman"/>
          <w:b/>
          <w:spacing w:val="-3"/>
          <w:szCs w:val="24"/>
        </w:rPr>
        <w:t>7.</w:t>
      </w:r>
      <w:r w:rsidRPr="0032340E">
        <w:rPr>
          <w:rFonts w:ascii="Times New Roman" w:hAnsi="Times New Roman"/>
          <w:b/>
          <w:spacing w:val="-3"/>
          <w:szCs w:val="24"/>
        </w:rPr>
        <w:tab/>
      </w:r>
      <w:r w:rsidRPr="0032340E">
        <w:rPr>
          <w:rFonts w:ascii="Times New Roman" w:hAnsi="Times New Roman"/>
          <w:b/>
          <w:spacing w:val="-3"/>
          <w:szCs w:val="24"/>
          <w:u w:val="single"/>
        </w:rPr>
        <w:t>Inconsistencies With Guidelines in 5 CFR 1320.</w:t>
      </w:r>
      <w:r w:rsidR="00A27B3E">
        <w:rPr>
          <w:rFonts w:ascii="Times New Roman" w:hAnsi="Times New Roman"/>
          <w:b/>
          <w:spacing w:val="-3"/>
          <w:szCs w:val="24"/>
          <w:u w:val="single"/>
        </w:rPr>
        <w:t>5</w:t>
      </w:r>
      <w:r w:rsidR="00FB2580">
        <w:rPr>
          <w:rFonts w:ascii="Times New Roman" w:hAnsi="Times New Roman"/>
          <w:b/>
          <w:spacing w:val="-3"/>
          <w:szCs w:val="24"/>
          <w:u w:val="single"/>
        </w:rPr>
        <w:t>(d)</w:t>
      </w:r>
      <w:r w:rsidR="00A27B3E">
        <w:rPr>
          <w:rFonts w:ascii="Times New Roman" w:hAnsi="Times New Roman"/>
          <w:b/>
          <w:spacing w:val="-3"/>
          <w:szCs w:val="24"/>
          <w:u w:val="single"/>
        </w:rPr>
        <w:t>(2)</w:t>
      </w:r>
    </w:p>
    <w:p w14:paraId="704FA8BE" w14:textId="77777777" w:rsidR="00D64C8E" w:rsidRDefault="00D64C8E" w:rsidP="0065529E">
      <w:pPr>
        <w:keepNext/>
        <w:tabs>
          <w:tab w:val="left" w:pos="-720"/>
        </w:tabs>
        <w:suppressAutoHyphens/>
        <w:rPr>
          <w:rFonts w:ascii="Times New Roman" w:hAnsi="Times New Roman"/>
          <w:spacing w:val="-3"/>
          <w:szCs w:val="24"/>
        </w:rPr>
      </w:pPr>
    </w:p>
    <w:p w14:paraId="704FA8BF" w14:textId="7F93D1DC" w:rsidR="00DF567A" w:rsidRPr="0032340E" w:rsidRDefault="00DF567A" w:rsidP="0065529E">
      <w:pPr>
        <w:keepNext/>
        <w:tabs>
          <w:tab w:val="left" w:pos="-720"/>
        </w:tabs>
        <w:suppressAutoHyphens/>
        <w:rPr>
          <w:rFonts w:ascii="Times New Roman" w:hAnsi="Times New Roman"/>
          <w:spacing w:val="-3"/>
          <w:szCs w:val="24"/>
        </w:rPr>
      </w:pPr>
      <w:r w:rsidRPr="0032340E">
        <w:rPr>
          <w:rFonts w:ascii="Times New Roman" w:hAnsi="Times New Roman"/>
          <w:spacing w:val="-3"/>
          <w:szCs w:val="24"/>
        </w:rPr>
        <w:tab/>
        <w:t>The</w:t>
      </w:r>
      <w:r w:rsidR="00A27B3E">
        <w:rPr>
          <w:rFonts w:ascii="Times New Roman" w:hAnsi="Times New Roman"/>
          <w:spacing w:val="-3"/>
          <w:szCs w:val="24"/>
        </w:rPr>
        <w:t>re are no special circumstances.  This</w:t>
      </w:r>
      <w:r w:rsidRPr="0032340E">
        <w:rPr>
          <w:rFonts w:ascii="Times New Roman" w:hAnsi="Times New Roman"/>
          <w:spacing w:val="-3"/>
          <w:szCs w:val="24"/>
        </w:rPr>
        <w:t xml:space="preserve"> collection is </w:t>
      </w:r>
      <w:r w:rsidR="00A27B3E">
        <w:rPr>
          <w:rFonts w:ascii="Times New Roman" w:hAnsi="Times New Roman"/>
          <w:spacing w:val="-3"/>
          <w:szCs w:val="24"/>
        </w:rPr>
        <w:t>co</w:t>
      </w:r>
      <w:r w:rsidRPr="0032340E">
        <w:rPr>
          <w:rFonts w:ascii="Times New Roman" w:hAnsi="Times New Roman"/>
          <w:spacing w:val="-3"/>
          <w:szCs w:val="24"/>
        </w:rPr>
        <w:t>nsis</w:t>
      </w:r>
      <w:r w:rsidR="00D01735">
        <w:rPr>
          <w:rFonts w:ascii="Times New Roman" w:hAnsi="Times New Roman"/>
          <w:spacing w:val="-3"/>
          <w:szCs w:val="24"/>
        </w:rPr>
        <w:t xml:space="preserve">tent with the guidelines in 5 CFR </w:t>
      </w:r>
      <w:r w:rsidRPr="0032340E">
        <w:rPr>
          <w:rFonts w:ascii="Times New Roman" w:hAnsi="Times New Roman"/>
          <w:spacing w:val="-3"/>
          <w:szCs w:val="24"/>
        </w:rPr>
        <w:t>1320.</w:t>
      </w:r>
      <w:r w:rsidR="00A27B3E">
        <w:rPr>
          <w:rFonts w:ascii="Times New Roman" w:hAnsi="Times New Roman"/>
          <w:spacing w:val="-3"/>
          <w:szCs w:val="24"/>
        </w:rPr>
        <w:t>5</w:t>
      </w:r>
      <w:r w:rsidR="00FB2580">
        <w:rPr>
          <w:rFonts w:ascii="Times New Roman" w:hAnsi="Times New Roman"/>
          <w:spacing w:val="-3"/>
          <w:szCs w:val="24"/>
        </w:rPr>
        <w:t>(d)</w:t>
      </w:r>
      <w:r w:rsidR="00A27B3E">
        <w:rPr>
          <w:rFonts w:ascii="Times New Roman" w:hAnsi="Times New Roman"/>
          <w:spacing w:val="-3"/>
          <w:szCs w:val="24"/>
        </w:rPr>
        <w:t>(2)</w:t>
      </w:r>
      <w:r w:rsidRPr="0032340E">
        <w:rPr>
          <w:rFonts w:ascii="Times New Roman" w:hAnsi="Times New Roman"/>
          <w:spacing w:val="-3"/>
          <w:szCs w:val="24"/>
        </w:rPr>
        <w:t>.</w:t>
      </w:r>
    </w:p>
    <w:p w14:paraId="704FA8C0" w14:textId="77777777" w:rsidR="00D64C8E" w:rsidRDefault="00D64C8E" w:rsidP="0032340E">
      <w:pPr>
        <w:tabs>
          <w:tab w:val="left" w:pos="-720"/>
        </w:tabs>
        <w:suppressAutoHyphens/>
        <w:rPr>
          <w:rFonts w:ascii="Times New Roman" w:hAnsi="Times New Roman"/>
          <w:b/>
          <w:spacing w:val="-3"/>
          <w:szCs w:val="24"/>
        </w:rPr>
      </w:pPr>
    </w:p>
    <w:p w14:paraId="704FA8C1"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8.</w:t>
      </w:r>
      <w:r w:rsidRPr="0032340E">
        <w:rPr>
          <w:rFonts w:ascii="Times New Roman" w:hAnsi="Times New Roman"/>
          <w:b/>
          <w:spacing w:val="-3"/>
          <w:szCs w:val="24"/>
        </w:rPr>
        <w:tab/>
      </w:r>
      <w:r w:rsidRPr="0032340E">
        <w:rPr>
          <w:rFonts w:ascii="Times New Roman" w:hAnsi="Times New Roman"/>
          <w:b/>
          <w:spacing w:val="-3"/>
          <w:szCs w:val="24"/>
          <w:u w:val="single"/>
        </w:rPr>
        <w:t>Consultations Outside the Agency</w:t>
      </w:r>
    </w:p>
    <w:p w14:paraId="704FA8C2" w14:textId="77777777" w:rsidR="00D64C8E" w:rsidRDefault="00D64C8E" w:rsidP="0032340E">
      <w:pPr>
        <w:tabs>
          <w:tab w:val="left" w:pos="-720"/>
        </w:tabs>
        <w:suppressAutoHyphens/>
        <w:rPr>
          <w:rFonts w:ascii="Times New Roman" w:hAnsi="Times New Roman"/>
          <w:spacing w:val="-3"/>
          <w:szCs w:val="24"/>
        </w:rPr>
      </w:pPr>
    </w:p>
    <w:p w14:paraId="704FA8C3" w14:textId="5891212E" w:rsidR="00D64C8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r>
      <w:r w:rsidR="00D940E0" w:rsidRPr="00D940E0">
        <w:rPr>
          <w:rFonts w:ascii="Times New Roman" w:hAnsi="Times New Roman"/>
          <w:spacing w:val="-3"/>
          <w:szCs w:val="24"/>
        </w:rPr>
        <w:t xml:space="preserve">The </w:t>
      </w:r>
      <w:r w:rsidR="00F9717E">
        <w:rPr>
          <w:rFonts w:ascii="Times New Roman" w:hAnsi="Times New Roman"/>
          <w:spacing w:val="-3"/>
          <w:szCs w:val="24"/>
        </w:rPr>
        <w:t xml:space="preserve">required </w:t>
      </w:r>
      <w:r w:rsidR="00D940E0" w:rsidRPr="00D940E0">
        <w:rPr>
          <w:rFonts w:ascii="Times New Roman" w:hAnsi="Times New Roman"/>
          <w:spacing w:val="-3"/>
          <w:szCs w:val="24"/>
        </w:rPr>
        <w:t>Federal Register notice with a 60-day comment period soliciting comments on this collection of information was publishe</w:t>
      </w:r>
      <w:r w:rsidR="00A27B3E">
        <w:rPr>
          <w:rFonts w:ascii="Times New Roman" w:hAnsi="Times New Roman"/>
          <w:spacing w:val="-3"/>
          <w:szCs w:val="24"/>
        </w:rPr>
        <w:t>d</w:t>
      </w:r>
      <w:r w:rsidR="00D940E0" w:rsidRPr="00D940E0">
        <w:rPr>
          <w:rFonts w:ascii="Times New Roman" w:hAnsi="Times New Roman"/>
          <w:spacing w:val="-3"/>
          <w:szCs w:val="24"/>
        </w:rPr>
        <w:t xml:space="preserve">.    No </w:t>
      </w:r>
      <w:r w:rsidR="00A27B3E">
        <w:rPr>
          <w:rFonts w:ascii="Times New Roman" w:hAnsi="Times New Roman"/>
          <w:spacing w:val="-3"/>
          <w:szCs w:val="24"/>
        </w:rPr>
        <w:t xml:space="preserve">public </w:t>
      </w:r>
      <w:r w:rsidR="00D940E0" w:rsidRPr="00D940E0">
        <w:rPr>
          <w:rFonts w:ascii="Times New Roman" w:hAnsi="Times New Roman"/>
          <w:spacing w:val="-3"/>
          <w:szCs w:val="24"/>
        </w:rPr>
        <w:t>comments were received.</w:t>
      </w:r>
    </w:p>
    <w:p w14:paraId="704FA8C4" w14:textId="77777777" w:rsidR="00D940E0" w:rsidRDefault="00D940E0" w:rsidP="0032340E">
      <w:pPr>
        <w:tabs>
          <w:tab w:val="left" w:pos="-720"/>
        </w:tabs>
        <w:suppressAutoHyphens/>
        <w:rPr>
          <w:rFonts w:ascii="Times New Roman" w:hAnsi="Times New Roman"/>
          <w:b/>
          <w:spacing w:val="-3"/>
          <w:szCs w:val="24"/>
        </w:rPr>
      </w:pPr>
    </w:p>
    <w:p w14:paraId="704FA8C5"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9.</w:t>
      </w:r>
      <w:r w:rsidRPr="0032340E">
        <w:rPr>
          <w:rFonts w:ascii="Times New Roman" w:hAnsi="Times New Roman"/>
          <w:b/>
          <w:spacing w:val="-3"/>
          <w:szCs w:val="24"/>
        </w:rPr>
        <w:tab/>
      </w:r>
      <w:r w:rsidRPr="0032340E">
        <w:rPr>
          <w:rFonts w:ascii="Times New Roman" w:hAnsi="Times New Roman"/>
          <w:b/>
          <w:spacing w:val="-3"/>
          <w:szCs w:val="24"/>
          <w:u w:val="single"/>
        </w:rPr>
        <w:t xml:space="preserve">Payment or Gift </w:t>
      </w:r>
    </w:p>
    <w:p w14:paraId="704FA8C6" w14:textId="77777777" w:rsidR="00D64C8E" w:rsidRDefault="00D64C8E" w:rsidP="0032340E">
      <w:pPr>
        <w:tabs>
          <w:tab w:val="left" w:pos="-720"/>
        </w:tabs>
        <w:suppressAutoHyphens/>
        <w:rPr>
          <w:rFonts w:ascii="Times New Roman" w:hAnsi="Times New Roman"/>
          <w:spacing w:val="-3"/>
          <w:szCs w:val="24"/>
        </w:rPr>
      </w:pPr>
    </w:p>
    <w:p w14:paraId="704FA8C7" w14:textId="463EE250"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r>
      <w:r w:rsidR="002340F0">
        <w:rPr>
          <w:rFonts w:ascii="Times New Roman" w:hAnsi="Times New Roman"/>
          <w:spacing w:val="-3"/>
          <w:szCs w:val="24"/>
        </w:rPr>
        <w:t>Not applicable</w:t>
      </w:r>
      <w:r w:rsidR="00D940E0" w:rsidRPr="00D940E0">
        <w:rPr>
          <w:rFonts w:ascii="Times New Roman" w:hAnsi="Times New Roman"/>
          <w:spacing w:val="-3"/>
          <w:szCs w:val="24"/>
        </w:rPr>
        <w:t>.</w:t>
      </w:r>
    </w:p>
    <w:p w14:paraId="704FA8C8" w14:textId="77777777" w:rsidR="00D64C8E" w:rsidRDefault="00D64C8E" w:rsidP="0032340E">
      <w:pPr>
        <w:tabs>
          <w:tab w:val="left" w:pos="-720"/>
        </w:tabs>
        <w:suppressAutoHyphens/>
        <w:rPr>
          <w:rFonts w:ascii="Times New Roman" w:hAnsi="Times New Roman"/>
          <w:b/>
          <w:spacing w:val="-3"/>
          <w:szCs w:val="24"/>
        </w:rPr>
      </w:pPr>
    </w:p>
    <w:p w14:paraId="704FA8C9"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10.</w:t>
      </w:r>
      <w:r w:rsidRPr="0032340E">
        <w:rPr>
          <w:rFonts w:ascii="Times New Roman" w:hAnsi="Times New Roman"/>
          <w:b/>
          <w:spacing w:val="-3"/>
          <w:szCs w:val="24"/>
        </w:rPr>
        <w:tab/>
      </w:r>
      <w:r w:rsidRPr="0032340E">
        <w:rPr>
          <w:rFonts w:ascii="Times New Roman" w:hAnsi="Times New Roman"/>
          <w:b/>
          <w:spacing w:val="-3"/>
          <w:szCs w:val="24"/>
          <w:u w:val="single"/>
        </w:rPr>
        <w:t>Confidentiality</w:t>
      </w:r>
    </w:p>
    <w:p w14:paraId="704FA8CA" w14:textId="77777777" w:rsidR="00D64C8E" w:rsidRDefault="00D64C8E" w:rsidP="0032340E">
      <w:pPr>
        <w:tabs>
          <w:tab w:val="left" w:pos="-720"/>
        </w:tabs>
        <w:suppressAutoHyphens/>
        <w:rPr>
          <w:rFonts w:ascii="Times New Roman" w:hAnsi="Times New Roman"/>
          <w:spacing w:val="-3"/>
          <w:szCs w:val="24"/>
        </w:rPr>
      </w:pPr>
    </w:p>
    <w:p w14:paraId="704FA8CB"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No assurance of confidentiality is provided.</w:t>
      </w:r>
    </w:p>
    <w:p w14:paraId="704FA8CC" w14:textId="77777777" w:rsidR="00D64C8E" w:rsidRDefault="00D64C8E" w:rsidP="0032340E">
      <w:pPr>
        <w:tabs>
          <w:tab w:val="left" w:pos="-720"/>
        </w:tabs>
        <w:suppressAutoHyphens/>
        <w:rPr>
          <w:rFonts w:ascii="Times New Roman" w:hAnsi="Times New Roman"/>
          <w:b/>
          <w:spacing w:val="-3"/>
          <w:szCs w:val="24"/>
        </w:rPr>
      </w:pPr>
    </w:p>
    <w:p w14:paraId="704FA8CD"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11.</w:t>
      </w:r>
      <w:r w:rsidRPr="0032340E">
        <w:rPr>
          <w:rFonts w:ascii="Times New Roman" w:hAnsi="Times New Roman"/>
          <w:b/>
          <w:spacing w:val="-3"/>
          <w:szCs w:val="24"/>
        </w:rPr>
        <w:tab/>
      </w:r>
      <w:r w:rsidRPr="0032340E">
        <w:rPr>
          <w:rFonts w:ascii="Times New Roman" w:hAnsi="Times New Roman"/>
          <w:b/>
          <w:spacing w:val="-3"/>
          <w:szCs w:val="24"/>
          <w:u w:val="single"/>
        </w:rPr>
        <w:t>Sensitive Questions</w:t>
      </w:r>
    </w:p>
    <w:p w14:paraId="704FA8CE" w14:textId="77777777" w:rsidR="00D64C8E" w:rsidRDefault="00D64C8E" w:rsidP="0032340E">
      <w:pPr>
        <w:tabs>
          <w:tab w:val="left" w:pos="-720"/>
        </w:tabs>
        <w:suppressAutoHyphens/>
        <w:rPr>
          <w:rFonts w:ascii="Times New Roman" w:hAnsi="Times New Roman"/>
          <w:spacing w:val="-3"/>
          <w:szCs w:val="24"/>
        </w:rPr>
      </w:pPr>
    </w:p>
    <w:p w14:paraId="704FA8CF" w14:textId="0CE56CF1" w:rsidR="00D64C8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No questions of a sensitive nature are asked.</w:t>
      </w:r>
      <w:r w:rsidR="00F9717E">
        <w:rPr>
          <w:rFonts w:ascii="Times New Roman" w:hAnsi="Times New Roman"/>
          <w:spacing w:val="-3"/>
          <w:szCs w:val="24"/>
        </w:rPr>
        <w:t xml:space="preserve">  The information collection does not collect any Personally Identifiable Information (PII).</w:t>
      </w:r>
    </w:p>
    <w:p w14:paraId="704FA8D0" w14:textId="77777777" w:rsidR="00D64C8E" w:rsidRDefault="00D64C8E" w:rsidP="0032340E">
      <w:pPr>
        <w:tabs>
          <w:tab w:val="left" w:pos="-720"/>
        </w:tabs>
        <w:suppressAutoHyphens/>
        <w:rPr>
          <w:rFonts w:ascii="Times New Roman" w:hAnsi="Times New Roman"/>
          <w:spacing w:val="-3"/>
          <w:szCs w:val="24"/>
        </w:rPr>
      </w:pPr>
    </w:p>
    <w:p w14:paraId="704FA8D1"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12.</w:t>
      </w:r>
      <w:r w:rsidRPr="0032340E">
        <w:rPr>
          <w:rFonts w:ascii="Times New Roman" w:hAnsi="Times New Roman"/>
          <w:b/>
          <w:spacing w:val="-3"/>
          <w:szCs w:val="24"/>
        </w:rPr>
        <w:tab/>
      </w:r>
      <w:r w:rsidR="00FB2580">
        <w:rPr>
          <w:rFonts w:ascii="Times New Roman" w:hAnsi="Times New Roman"/>
          <w:b/>
          <w:spacing w:val="-3"/>
          <w:szCs w:val="24"/>
          <w:u w:val="single"/>
        </w:rPr>
        <w:t>Burden of Information Collection</w:t>
      </w:r>
    </w:p>
    <w:p w14:paraId="704FA8D2" w14:textId="77777777" w:rsidR="00D64C8E" w:rsidRDefault="00D64C8E" w:rsidP="0032340E">
      <w:pPr>
        <w:tabs>
          <w:tab w:val="left" w:pos="-720"/>
          <w:tab w:val="left" w:pos="0"/>
        </w:tabs>
        <w:suppressAutoHyphens/>
        <w:rPr>
          <w:rFonts w:ascii="Times New Roman" w:hAnsi="Times New Roman"/>
          <w:b/>
          <w:spacing w:val="-3"/>
          <w:szCs w:val="24"/>
        </w:rPr>
      </w:pPr>
    </w:p>
    <w:p w14:paraId="704FA8D3" w14:textId="3421A6D5" w:rsidR="0065529E" w:rsidRDefault="00D64C8E" w:rsidP="0032340E">
      <w:pPr>
        <w:tabs>
          <w:tab w:val="left" w:pos="-720"/>
          <w:tab w:val="left" w:pos="0"/>
        </w:tabs>
        <w:suppressAutoHyphens/>
        <w:rPr>
          <w:rFonts w:ascii="Times New Roman" w:hAnsi="Times New Roman"/>
          <w:spacing w:val="-3"/>
          <w:szCs w:val="24"/>
        </w:rPr>
      </w:pPr>
      <w:r w:rsidRPr="00D64C8E">
        <w:rPr>
          <w:rFonts w:ascii="Times New Roman" w:hAnsi="Times New Roman"/>
          <w:spacing w:val="-3"/>
          <w:szCs w:val="24"/>
        </w:rPr>
        <w:tab/>
      </w:r>
      <w:r w:rsidR="00DF567A" w:rsidRPr="00D64C8E">
        <w:rPr>
          <w:rFonts w:ascii="Times New Roman" w:hAnsi="Times New Roman"/>
          <w:spacing w:val="-3"/>
          <w:szCs w:val="24"/>
        </w:rPr>
        <w:t>The Commission estimates that creating and maintaining records pursuant to this rule requires five hours per offering, however, most of the records required pursuant to this rule are already retained as a matter of practice.</w:t>
      </w:r>
      <w:r w:rsidR="00D01735">
        <w:rPr>
          <w:rFonts w:ascii="Times New Roman" w:hAnsi="Times New Roman"/>
          <w:spacing w:val="-3"/>
          <w:szCs w:val="24"/>
        </w:rPr>
        <w:t xml:space="preserve">  In 201</w:t>
      </w:r>
      <w:r w:rsidR="009915B0">
        <w:rPr>
          <w:rFonts w:ascii="Times New Roman" w:hAnsi="Times New Roman"/>
          <w:spacing w:val="-3"/>
          <w:szCs w:val="24"/>
        </w:rPr>
        <w:t>2</w:t>
      </w:r>
      <w:r w:rsidR="006829A9" w:rsidRPr="00891304">
        <w:rPr>
          <w:rFonts w:ascii="Times New Roman" w:hAnsi="Times New Roman"/>
          <w:spacing w:val="-3"/>
          <w:szCs w:val="24"/>
        </w:rPr>
        <w:t xml:space="preserve">, there </w:t>
      </w:r>
      <w:r w:rsidR="006829A9">
        <w:rPr>
          <w:rFonts w:ascii="Times New Roman" w:hAnsi="Times New Roman"/>
          <w:spacing w:val="-3"/>
          <w:szCs w:val="24"/>
        </w:rPr>
        <w:t>were</w:t>
      </w:r>
      <w:r w:rsidR="006829A9" w:rsidRPr="00891304">
        <w:rPr>
          <w:rFonts w:ascii="Times New Roman" w:hAnsi="Times New Roman"/>
          <w:spacing w:val="-3"/>
          <w:szCs w:val="24"/>
        </w:rPr>
        <w:t xml:space="preserve"> </w:t>
      </w:r>
      <w:r w:rsidR="009915B0">
        <w:rPr>
          <w:rFonts w:ascii="Times New Roman" w:hAnsi="Times New Roman"/>
          <w:spacing w:val="-3"/>
          <w:szCs w:val="24"/>
        </w:rPr>
        <w:t>79</w:t>
      </w:r>
      <w:r w:rsidR="006829A9">
        <w:rPr>
          <w:rFonts w:ascii="Times New Roman" w:hAnsi="Times New Roman"/>
          <w:spacing w:val="-3"/>
          <w:szCs w:val="24"/>
        </w:rPr>
        <w:t>5</w:t>
      </w:r>
      <w:r w:rsidR="006829A9" w:rsidRPr="00891304">
        <w:rPr>
          <w:rFonts w:ascii="Times New Roman" w:hAnsi="Times New Roman"/>
          <w:spacing w:val="-3"/>
          <w:szCs w:val="24"/>
        </w:rPr>
        <w:t xml:space="preserve"> </w:t>
      </w:r>
      <w:r w:rsidR="009915B0">
        <w:rPr>
          <w:rFonts w:ascii="Times New Roman" w:hAnsi="Times New Roman"/>
          <w:spacing w:val="-3"/>
          <w:szCs w:val="24"/>
        </w:rPr>
        <w:t xml:space="preserve">firm commitment </w:t>
      </w:r>
      <w:r w:rsidR="002623DA">
        <w:rPr>
          <w:rFonts w:ascii="Times New Roman" w:hAnsi="Times New Roman"/>
          <w:spacing w:val="-3"/>
          <w:szCs w:val="24"/>
        </w:rPr>
        <w:t>underwritten</w:t>
      </w:r>
      <w:r w:rsidR="006829A9">
        <w:rPr>
          <w:rFonts w:ascii="Times New Roman" w:hAnsi="Times New Roman"/>
          <w:spacing w:val="-3"/>
          <w:szCs w:val="24"/>
        </w:rPr>
        <w:t xml:space="preserve"> </w:t>
      </w:r>
      <w:r w:rsidR="006829A9" w:rsidRPr="00891304">
        <w:rPr>
          <w:rFonts w:ascii="Times New Roman" w:hAnsi="Times New Roman"/>
          <w:spacing w:val="-3"/>
          <w:szCs w:val="24"/>
        </w:rPr>
        <w:t xml:space="preserve">offerings.  </w:t>
      </w:r>
      <w:r w:rsidR="009915B0">
        <w:rPr>
          <w:rFonts w:ascii="Times New Roman" w:hAnsi="Times New Roman"/>
          <w:spacing w:val="-3"/>
          <w:szCs w:val="24"/>
        </w:rPr>
        <w:t>Thus, there are 79</w:t>
      </w:r>
      <w:r w:rsidR="006829A9">
        <w:rPr>
          <w:rFonts w:ascii="Times New Roman" w:hAnsi="Times New Roman"/>
          <w:spacing w:val="-3"/>
          <w:szCs w:val="24"/>
        </w:rPr>
        <w:t>5</w:t>
      </w:r>
      <w:r w:rsidR="00DF567A" w:rsidRPr="00D64C8E">
        <w:rPr>
          <w:rFonts w:ascii="Times New Roman" w:hAnsi="Times New Roman"/>
          <w:spacing w:val="-3"/>
          <w:szCs w:val="24"/>
        </w:rPr>
        <w:t xml:space="preserve"> respondents</w:t>
      </w:r>
      <w:r w:rsidR="006829A9">
        <w:rPr>
          <w:rFonts w:ascii="Times New Roman" w:hAnsi="Times New Roman"/>
          <w:spacing w:val="-3"/>
          <w:szCs w:val="24"/>
        </w:rPr>
        <w:t xml:space="preserve"> and</w:t>
      </w:r>
      <w:r w:rsidR="00DF567A" w:rsidRPr="00D64C8E">
        <w:rPr>
          <w:rFonts w:ascii="Times New Roman" w:hAnsi="Times New Roman"/>
          <w:spacing w:val="-3"/>
          <w:szCs w:val="24"/>
        </w:rPr>
        <w:t xml:space="preserve"> th</w:t>
      </w:r>
      <w:r w:rsidR="006829A9">
        <w:rPr>
          <w:rFonts w:ascii="Times New Roman" w:hAnsi="Times New Roman"/>
          <w:spacing w:val="-3"/>
          <w:szCs w:val="24"/>
        </w:rPr>
        <w:t>e</w:t>
      </w:r>
      <w:r w:rsidR="00DF567A" w:rsidRPr="00D64C8E">
        <w:rPr>
          <w:rFonts w:ascii="Times New Roman" w:hAnsi="Times New Roman"/>
          <w:spacing w:val="-3"/>
          <w:szCs w:val="24"/>
        </w:rPr>
        <w:t xml:space="preserve"> recordkeeping</w:t>
      </w:r>
      <w:r w:rsidR="006829A9">
        <w:rPr>
          <w:rFonts w:ascii="Times New Roman" w:hAnsi="Times New Roman"/>
          <w:spacing w:val="-3"/>
          <w:szCs w:val="24"/>
        </w:rPr>
        <w:t xml:space="preserve"> required under the rule</w:t>
      </w:r>
      <w:r w:rsidR="00DF567A" w:rsidRPr="00D64C8E">
        <w:rPr>
          <w:rFonts w:ascii="Times New Roman" w:hAnsi="Times New Roman"/>
          <w:spacing w:val="-3"/>
          <w:szCs w:val="24"/>
        </w:rPr>
        <w:t xml:space="preserve"> would require an estimated </w:t>
      </w:r>
      <w:r w:rsidR="009915B0">
        <w:rPr>
          <w:rFonts w:ascii="Times New Roman" w:hAnsi="Times New Roman"/>
          <w:spacing w:val="-3"/>
          <w:szCs w:val="24"/>
        </w:rPr>
        <w:t xml:space="preserve">3,975 </w:t>
      </w:r>
      <w:r w:rsidR="00DF567A" w:rsidRPr="00D64C8E">
        <w:rPr>
          <w:rFonts w:ascii="Times New Roman" w:hAnsi="Times New Roman"/>
          <w:spacing w:val="-3"/>
          <w:szCs w:val="24"/>
        </w:rPr>
        <w:t>hours</w:t>
      </w:r>
      <w:r w:rsidR="0065529E">
        <w:rPr>
          <w:rFonts w:ascii="Times New Roman" w:hAnsi="Times New Roman"/>
          <w:spacing w:val="-3"/>
          <w:szCs w:val="24"/>
        </w:rPr>
        <w:t xml:space="preserve"> annually for all respondents</w:t>
      </w:r>
      <w:r w:rsidR="00DF567A" w:rsidRPr="00D64C8E">
        <w:rPr>
          <w:rFonts w:ascii="Times New Roman" w:hAnsi="Times New Roman"/>
          <w:spacing w:val="-3"/>
          <w:szCs w:val="24"/>
        </w:rPr>
        <w:t xml:space="preserve"> (five hours times </w:t>
      </w:r>
      <w:r w:rsidR="009915B0">
        <w:rPr>
          <w:rFonts w:ascii="Times New Roman" w:hAnsi="Times New Roman"/>
          <w:spacing w:val="-3"/>
          <w:szCs w:val="24"/>
        </w:rPr>
        <w:t>79</w:t>
      </w:r>
      <w:r w:rsidR="006829A9">
        <w:rPr>
          <w:rFonts w:ascii="Times New Roman" w:hAnsi="Times New Roman"/>
          <w:spacing w:val="-3"/>
          <w:szCs w:val="24"/>
        </w:rPr>
        <w:t>5</w:t>
      </w:r>
      <w:r w:rsidR="00DF567A" w:rsidRPr="00D64C8E">
        <w:rPr>
          <w:rFonts w:ascii="Times New Roman" w:hAnsi="Times New Roman"/>
          <w:spacing w:val="-3"/>
          <w:szCs w:val="24"/>
        </w:rPr>
        <w:t xml:space="preserve"> respondents).  </w:t>
      </w:r>
    </w:p>
    <w:p w14:paraId="704FA8D4" w14:textId="77777777" w:rsidR="0065529E" w:rsidRDefault="0065529E" w:rsidP="0032340E">
      <w:pPr>
        <w:tabs>
          <w:tab w:val="left" w:pos="-720"/>
          <w:tab w:val="left" w:pos="0"/>
        </w:tabs>
        <w:suppressAutoHyphens/>
        <w:rPr>
          <w:rFonts w:ascii="Times New Roman" w:hAnsi="Times New Roman"/>
          <w:spacing w:val="-3"/>
          <w:szCs w:val="24"/>
        </w:rPr>
      </w:pPr>
    </w:p>
    <w:p w14:paraId="704FA8D5" w14:textId="31CFE5C8" w:rsidR="00DF567A" w:rsidRPr="00D64C8E" w:rsidRDefault="0065529E" w:rsidP="0032340E">
      <w:pPr>
        <w:tabs>
          <w:tab w:val="left" w:pos="-720"/>
          <w:tab w:val="left" w:pos="0"/>
        </w:tabs>
        <w:suppressAutoHyphens/>
        <w:rPr>
          <w:rFonts w:ascii="Times New Roman" w:hAnsi="Times New Roman"/>
          <w:spacing w:val="-3"/>
          <w:szCs w:val="24"/>
        </w:rPr>
      </w:pPr>
      <w:r>
        <w:rPr>
          <w:rFonts w:ascii="Times New Roman" w:hAnsi="Times New Roman"/>
          <w:spacing w:val="-3"/>
          <w:szCs w:val="24"/>
        </w:rPr>
        <w:tab/>
      </w:r>
      <w:r w:rsidR="009915B0" w:rsidRPr="009915B0">
        <w:rPr>
          <w:rFonts w:ascii="Times New Roman" w:hAnsi="Times New Roman"/>
          <w:spacing w:val="-3"/>
          <w:szCs w:val="24"/>
        </w:rPr>
        <w:t>There are internal labor</w:t>
      </w:r>
      <w:r w:rsidR="004D107B">
        <w:rPr>
          <w:rFonts w:ascii="Times New Roman" w:hAnsi="Times New Roman"/>
          <w:spacing w:val="-3"/>
          <w:szCs w:val="24"/>
        </w:rPr>
        <w:t xml:space="preserve"> compliance</w:t>
      </w:r>
      <w:r w:rsidR="009915B0" w:rsidRPr="009915B0">
        <w:rPr>
          <w:rFonts w:ascii="Times New Roman" w:hAnsi="Times New Roman"/>
          <w:spacing w:val="-3"/>
          <w:szCs w:val="24"/>
        </w:rPr>
        <w:t xml:space="preserve"> cost burdens associated with this rule.  The Commission estimates that a typical employee of a broker-dealer charged to ensure compliance with Commission regulations receives compensation of $63.00 per hour. The $63.00 per hour figure for a Compliance Clerk is from SIFMA's Office Salaries in the Securities Industry 2012, modified by Commission staff to account for an 1800-hour work-year and multiplied by 2.93 to account for bonuses, firm size, employee benefits and overhead.  Based on that estimate, the Commission estimates that the annual internal </w:t>
      </w:r>
      <w:r w:rsidR="004D107B">
        <w:rPr>
          <w:rFonts w:ascii="Times New Roman" w:hAnsi="Times New Roman"/>
          <w:spacing w:val="-3"/>
          <w:szCs w:val="24"/>
        </w:rPr>
        <w:t xml:space="preserve">salary </w:t>
      </w:r>
      <w:r w:rsidR="009915B0" w:rsidRPr="009915B0">
        <w:rPr>
          <w:rFonts w:ascii="Times New Roman" w:hAnsi="Times New Roman"/>
          <w:spacing w:val="-3"/>
          <w:szCs w:val="24"/>
        </w:rPr>
        <w:t>cost of compliance for Rule 1</w:t>
      </w:r>
      <w:r w:rsidR="009915B0">
        <w:rPr>
          <w:rFonts w:ascii="Times New Roman" w:hAnsi="Times New Roman"/>
          <w:spacing w:val="-3"/>
          <w:szCs w:val="24"/>
        </w:rPr>
        <w:t>7a-2 is $250,425.00 ($63.00 per hour times 795</w:t>
      </w:r>
      <w:r w:rsidR="009915B0" w:rsidRPr="009915B0">
        <w:rPr>
          <w:rFonts w:ascii="Times New Roman" w:hAnsi="Times New Roman"/>
          <w:spacing w:val="-3"/>
          <w:szCs w:val="24"/>
        </w:rPr>
        <w:t xml:space="preserve"> hours).</w:t>
      </w:r>
    </w:p>
    <w:p w14:paraId="704FA8D6" w14:textId="77777777" w:rsidR="00D64C8E" w:rsidRDefault="00D64C8E" w:rsidP="0032340E">
      <w:pPr>
        <w:tabs>
          <w:tab w:val="left" w:pos="-720"/>
        </w:tabs>
        <w:suppressAutoHyphens/>
        <w:rPr>
          <w:rFonts w:ascii="Times New Roman" w:hAnsi="Times New Roman"/>
          <w:b/>
          <w:spacing w:val="-3"/>
          <w:szCs w:val="24"/>
        </w:rPr>
      </w:pPr>
    </w:p>
    <w:p w14:paraId="704FA8D7"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13.</w:t>
      </w:r>
      <w:r w:rsidRPr="0032340E">
        <w:rPr>
          <w:rFonts w:ascii="Times New Roman" w:hAnsi="Times New Roman"/>
          <w:b/>
          <w:spacing w:val="-3"/>
          <w:szCs w:val="24"/>
        </w:rPr>
        <w:tab/>
      </w:r>
      <w:r w:rsidR="00FB2580">
        <w:rPr>
          <w:rFonts w:ascii="Times New Roman" w:hAnsi="Times New Roman"/>
          <w:b/>
          <w:spacing w:val="-3"/>
          <w:szCs w:val="24"/>
          <w:u w:val="single"/>
        </w:rPr>
        <w:t>Costs to Respondents</w:t>
      </w:r>
    </w:p>
    <w:p w14:paraId="704FA8D8" w14:textId="77777777" w:rsidR="00D64C8E" w:rsidRDefault="00D64C8E" w:rsidP="0032340E">
      <w:pPr>
        <w:tabs>
          <w:tab w:val="left" w:pos="-720"/>
        </w:tabs>
        <w:suppressAutoHyphens/>
        <w:rPr>
          <w:rFonts w:ascii="Times New Roman" w:hAnsi="Times New Roman"/>
          <w:spacing w:val="-3"/>
          <w:szCs w:val="24"/>
        </w:rPr>
      </w:pPr>
    </w:p>
    <w:p w14:paraId="704FA8D9" w14:textId="5E895E5F" w:rsidR="00DF567A" w:rsidRPr="0065529E" w:rsidRDefault="005A4192" w:rsidP="0032340E">
      <w:pPr>
        <w:tabs>
          <w:tab w:val="left" w:pos="-720"/>
          <w:tab w:val="left" w:pos="0"/>
        </w:tabs>
        <w:suppressAutoHyphens/>
        <w:rPr>
          <w:rFonts w:ascii="Times New Roman" w:hAnsi="Times New Roman"/>
          <w:spacing w:val="-3"/>
          <w:szCs w:val="24"/>
        </w:rPr>
      </w:pPr>
      <w:r>
        <w:rPr>
          <w:rFonts w:ascii="CG Times" w:hAnsi="CG Times"/>
          <w:spacing w:val="-3"/>
        </w:rPr>
        <w:lastRenderedPageBreak/>
        <w:tab/>
      </w:r>
      <w:r w:rsidR="0065529E">
        <w:rPr>
          <w:rFonts w:ascii="CG Times" w:hAnsi="CG Times"/>
          <w:spacing w:val="-3"/>
        </w:rPr>
        <w:t>I</w:t>
      </w:r>
      <w:r w:rsidR="0065529E" w:rsidRPr="0065529E">
        <w:rPr>
          <w:rFonts w:ascii="Times New Roman" w:hAnsi="Times New Roman"/>
          <w:spacing w:val="-3"/>
        </w:rPr>
        <w:t>t is not anticipated that respondents will have to incur any capital and start up c</w:t>
      </w:r>
      <w:r w:rsidR="0065529E">
        <w:rPr>
          <w:rFonts w:ascii="Times New Roman" w:hAnsi="Times New Roman"/>
          <w:spacing w:val="-3"/>
        </w:rPr>
        <w:t xml:space="preserve">ost to comply with the rule nor is it </w:t>
      </w:r>
      <w:r w:rsidR="0065529E" w:rsidRPr="0065529E">
        <w:rPr>
          <w:rFonts w:ascii="Times New Roman" w:hAnsi="Times New Roman"/>
          <w:spacing w:val="-3"/>
        </w:rPr>
        <w:t>anticipated that the respondents will have to incur any additional operational or mai</w:t>
      </w:r>
      <w:r w:rsidR="00A27B3E">
        <w:rPr>
          <w:rFonts w:ascii="Times New Roman" w:hAnsi="Times New Roman"/>
          <w:spacing w:val="-3"/>
        </w:rPr>
        <w:t xml:space="preserve">ntenance costs </w:t>
      </w:r>
      <w:r w:rsidR="0065529E">
        <w:rPr>
          <w:rFonts w:ascii="Times New Roman" w:hAnsi="Times New Roman"/>
          <w:spacing w:val="-3"/>
        </w:rPr>
        <w:t>to comply with the r</w:t>
      </w:r>
      <w:r w:rsidR="0065529E" w:rsidRPr="0065529E">
        <w:rPr>
          <w:rFonts w:ascii="Times New Roman" w:hAnsi="Times New Roman"/>
          <w:spacing w:val="-3"/>
        </w:rPr>
        <w:t>ule</w:t>
      </w:r>
      <w:r w:rsidR="0065529E">
        <w:rPr>
          <w:rFonts w:ascii="Times New Roman" w:hAnsi="Times New Roman"/>
          <w:spacing w:val="-3"/>
        </w:rPr>
        <w:t>.</w:t>
      </w:r>
    </w:p>
    <w:p w14:paraId="704FA8DA" w14:textId="77777777" w:rsidR="005A4192" w:rsidRPr="0032340E" w:rsidRDefault="005A4192" w:rsidP="0032340E">
      <w:pPr>
        <w:tabs>
          <w:tab w:val="left" w:pos="-720"/>
          <w:tab w:val="left" w:pos="0"/>
        </w:tabs>
        <w:suppressAutoHyphens/>
        <w:rPr>
          <w:rFonts w:ascii="Times New Roman" w:hAnsi="Times New Roman"/>
          <w:spacing w:val="-3"/>
          <w:szCs w:val="24"/>
        </w:rPr>
      </w:pPr>
    </w:p>
    <w:p w14:paraId="704FA8DB"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14.</w:t>
      </w:r>
      <w:r w:rsidRPr="0032340E">
        <w:rPr>
          <w:rFonts w:ascii="Times New Roman" w:hAnsi="Times New Roman"/>
          <w:b/>
          <w:spacing w:val="-3"/>
          <w:szCs w:val="24"/>
        </w:rPr>
        <w:tab/>
      </w:r>
      <w:r w:rsidRPr="0032340E">
        <w:rPr>
          <w:rFonts w:ascii="Times New Roman" w:hAnsi="Times New Roman"/>
          <w:b/>
          <w:spacing w:val="-3"/>
          <w:szCs w:val="24"/>
          <w:u w:val="single"/>
        </w:rPr>
        <w:t>Cost</w:t>
      </w:r>
      <w:r w:rsidR="00FB2580">
        <w:rPr>
          <w:rFonts w:ascii="Times New Roman" w:hAnsi="Times New Roman"/>
          <w:b/>
          <w:spacing w:val="-3"/>
          <w:szCs w:val="24"/>
          <w:u w:val="single"/>
        </w:rPr>
        <w:t>s</w:t>
      </w:r>
      <w:r w:rsidRPr="0032340E">
        <w:rPr>
          <w:rFonts w:ascii="Times New Roman" w:hAnsi="Times New Roman"/>
          <w:b/>
          <w:spacing w:val="-3"/>
          <w:szCs w:val="24"/>
          <w:u w:val="single"/>
        </w:rPr>
        <w:t xml:space="preserve"> to Federal Government</w:t>
      </w:r>
    </w:p>
    <w:p w14:paraId="704FA8DC" w14:textId="77777777" w:rsidR="00105933" w:rsidRDefault="00105933" w:rsidP="0032340E">
      <w:pPr>
        <w:tabs>
          <w:tab w:val="left" w:pos="-720"/>
        </w:tabs>
        <w:suppressAutoHyphens/>
        <w:rPr>
          <w:rFonts w:ascii="Times New Roman" w:hAnsi="Times New Roman"/>
          <w:spacing w:val="-3"/>
          <w:szCs w:val="24"/>
        </w:rPr>
      </w:pPr>
    </w:p>
    <w:p w14:paraId="704FA8DD"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The government does not experience significant costs based on the recordkeeping required pursuant to Rule 17a-2.  The information collected by the respondents is normally reviewed only pursuant to an investigation, not as a matter of routine.</w:t>
      </w:r>
    </w:p>
    <w:p w14:paraId="704FA8DE" w14:textId="77777777" w:rsidR="00105933" w:rsidRDefault="00105933" w:rsidP="0032340E">
      <w:pPr>
        <w:tabs>
          <w:tab w:val="left" w:pos="-720"/>
        </w:tabs>
        <w:suppressAutoHyphens/>
        <w:rPr>
          <w:rFonts w:ascii="Times New Roman" w:hAnsi="Times New Roman"/>
          <w:b/>
          <w:spacing w:val="-3"/>
          <w:szCs w:val="24"/>
        </w:rPr>
      </w:pPr>
    </w:p>
    <w:p w14:paraId="704FA8DF" w14:textId="77777777" w:rsidR="00DF567A" w:rsidRPr="0032340E" w:rsidRDefault="00DF567A" w:rsidP="00FB2580">
      <w:pPr>
        <w:keepNext/>
        <w:tabs>
          <w:tab w:val="left" w:pos="-720"/>
        </w:tabs>
        <w:suppressAutoHyphens/>
        <w:rPr>
          <w:rFonts w:ascii="Times New Roman" w:hAnsi="Times New Roman"/>
          <w:spacing w:val="-3"/>
          <w:szCs w:val="24"/>
        </w:rPr>
      </w:pPr>
      <w:r w:rsidRPr="0032340E">
        <w:rPr>
          <w:rFonts w:ascii="Times New Roman" w:hAnsi="Times New Roman"/>
          <w:b/>
          <w:spacing w:val="-3"/>
          <w:szCs w:val="24"/>
        </w:rPr>
        <w:t>15.</w:t>
      </w:r>
      <w:r w:rsidRPr="0032340E">
        <w:rPr>
          <w:rFonts w:ascii="Times New Roman" w:hAnsi="Times New Roman"/>
          <w:b/>
          <w:spacing w:val="-3"/>
          <w:szCs w:val="24"/>
        </w:rPr>
        <w:tab/>
      </w:r>
      <w:r w:rsidRPr="0032340E">
        <w:rPr>
          <w:rFonts w:ascii="Times New Roman" w:hAnsi="Times New Roman"/>
          <w:b/>
          <w:spacing w:val="-3"/>
          <w:szCs w:val="24"/>
          <w:u w:val="single"/>
        </w:rPr>
        <w:t>Changes in Burden</w:t>
      </w:r>
    </w:p>
    <w:p w14:paraId="704FA8E0" w14:textId="77777777" w:rsidR="00105933" w:rsidRDefault="00105933" w:rsidP="00FB2580">
      <w:pPr>
        <w:keepNext/>
        <w:tabs>
          <w:tab w:val="left" w:pos="-720"/>
        </w:tabs>
        <w:suppressAutoHyphens/>
        <w:rPr>
          <w:rFonts w:ascii="Times New Roman" w:hAnsi="Times New Roman"/>
          <w:spacing w:val="-3"/>
          <w:szCs w:val="24"/>
        </w:rPr>
      </w:pPr>
    </w:p>
    <w:p w14:paraId="704FA8E1" w14:textId="3A838738" w:rsidR="00DF567A" w:rsidRPr="0032340E" w:rsidRDefault="00105933" w:rsidP="00FB2580">
      <w:pPr>
        <w:keepNext/>
        <w:tabs>
          <w:tab w:val="left" w:pos="-720"/>
        </w:tabs>
        <w:suppressAutoHyphens/>
        <w:rPr>
          <w:rFonts w:ascii="Times New Roman" w:hAnsi="Times New Roman"/>
          <w:spacing w:val="-3"/>
          <w:szCs w:val="24"/>
        </w:rPr>
      </w:pPr>
      <w:r>
        <w:rPr>
          <w:rFonts w:ascii="Times New Roman" w:hAnsi="Times New Roman"/>
          <w:spacing w:val="-3"/>
          <w:szCs w:val="24"/>
        </w:rPr>
        <w:tab/>
      </w:r>
      <w:r w:rsidR="002340F0" w:rsidRPr="002340F0">
        <w:rPr>
          <w:rFonts w:ascii="Times New Roman" w:hAnsi="Times New Roman"/>
          <w:spacing w:val="-3"/>
          <w:szCs w:val="24"/>
        </w:rPr>
        <w:t xml:space="preserve">The increase in annual burden hours from </w:t>
      </w:r>
      <w:r w:rsidR="002340F0">
        <w:rPr>
          <w:rFonts w:ascii="Times New Roman" w:hAnsi="Times New Roman"/>
          <w:spacing w:val="-3"/>
          <w:szCs w:val="24"/>
        </w:rPr>
        <w:t>3,725</w:t>
      </w:r>
      <w:r w:rsidR="002340F0" w:rsidRPr="002340F0">
        <w:rPr>
          <w:rFonts w:ascii="Times New Roman" w:hAnsi="Times New Roman"/>
          <w:spacing w:val="-3"/>
          <w:szCs w:val="24"/>
        </w:rPr>
        <w:t xml:space="preserve"> to </w:t>
      </w:r>
      <w:r w:rsidR="002340F0">
        <w:rPr>
          <w:rFonts w:ascii="Times New Roman" w:hAnsi="Times New Roman"/>
          <w:spacing w:val="-3"/>
          <w:szCs w:val="24"/>
        </w:rPr>
        <w:t>3,975</w:t>
      </w:r>
      <w:r w:rsidR="002340F0" w:rsidRPr="002340F0">
        <w:rPr>
          <w:rFonts w:ascii="Times New Roman" w:hAnsi="Times New Roman"/>
          <w:spacing w:val="-3"/>
          <w:szCs w:val="24"/>
        </w:rPr>
        <w:t xml:space="preserve"> is due to an increase in the amount of firm commitment</w:t>
      </w:r>
      <w:r w:rsidR="002340F0">
        <w:rPr>
          <w:rFonts w:ascii="Times New Roman" w:hAnsi="Times New Roman"/>
          <w:spacing w:val="-3"/>
          <w:szCs w:val="24"/>
        </w:rPr>
        <w:t xml:space="preserve"> underwritten</w:t>
      </w:r>
      <w:r w:rsidR="002340F0" w:rsidRPr="002340F0">
        <w:rPr>
          <w:rFonts w:ascii="Times New Roman" w:hAnsi="Times New Roman"/>
          <w:spacing w:val="-3"/>
          <w:szCs w:val="24"/>
        </w:rPr>
        <w:t xml:space="preserve"> offerings from 745 to 795.     </w:t>
      </w:r>
    </w:p>
    <w:p w14:paraId="704FA8E2" w14:textId="77777777" w:rsidR="00105933" w:rsidRDefault="00105933" w:rsidP="0032340E">
      <w:pPr>
        <w:tabs>
          <w:tab w:val="left" w:pos="-720"/>
        </w:tabs>
        <w:suppressAutoHyphens/>
        <w:rPr>
          <w:rFonts w:ascii="Times New Roman" w:hAnsi="Times New Roman"/>
          <w:b/>
          <w:spacing w:val="-3"/>
          <w:szCs w:val="24"/>
        </w:rPr>
      </w:pPr>
    </w:p>
    <w:p w14:paraId="704FA8E3"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16.</w:t>
      </w:r>
      <w:r w:rsidRPr="0032340E">
        <w:rPr>
          <w:rFonts w:ascii="Times New Roman" w:hAnsi="Times New Roman"/>
          <w:b/>
          <w:spacing w:val="-3"/>
          <w:szCs w:val="24"/>
        </w:rPr>
        <w:tab/>
      </w:r>
      <w:r w:rsidRPr="0032340E">
        <w:rPr>
          <w:rFonts w:ascii="Times New Roman" w:hAnsi="Times New Roman"/>
          <w:b/>
          <w:spacing w:val="-3"/>
          <w:szCs w:val="24"/>
          <w:u w:val="single"/>
        </w:rPr>
        <w:t>Information Collection Planned for Statistical Purposes</w:t>
      </w:r>
    </w:p>
    <w:p w14:paraId="704FA8E4" w14:textId="77777777" w:rsidR="00105933" w:rsidRDefault="00105933" w:rsidP="0032340E">
      <w:pPr>
        <w:tabs>
          <w:tab w:val="left" w:pos="-720"/>
        </w:tabs>
        <w:suppressAutoHyphens/>
        <w:rPr>
          <w:rFonts w:ascii="Times New Roman" w:hAnsi="Times New Roman"/>
          <w:spacing w:val="-3"/>
          <w:szCs w:val="24"/>
        </w:rPr>
      </w:pPr>
    </w:p>
    <w:p w14:paraId="704FA8E5" w14:textId="47D9444E"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spacing w:val="-3"/>
          <w:szCs w:val="24"/>
        </w:rPr>
        <w:tab/>
        <w:t>Not applicable.  The</w:t>
      </w:r>
      <w:r w:rsidR="00191716">
        <w:rPr>
          <w:rFonts w:ascii="Times New Roman" w:hAnsi="Times New Roman"/>
          <w:spacing w:val="-3"/>
          <w:szCs w:val="24"/>
        </w:rPr>
        <w:t xml:space="preserve"> information collection is not used for statistical purposes.</w:t>
      </w:r>
    </w:p>
    <w:p w14:paraId="704FA8E6" w14:textId="77777777" w:rsidR="00105933" w:rsidRDefault="00105933" w:rsidP="0032340E">
      <w:pPr>
        <w:tabs>
          <w:tab w:val="left" w:pos="-720"/>
        </w:tabs>
        <w:suppressAutoHyphens/>
        <w:rPr>
          <w:rFonts w:ascii="Times New Roman" w:hAnsi="Times New Roman"/>
          <w:b/>
          <w:spacing w:val="-3"/>
          <w:szCs w:val="24"/>
        </w:rPr>
      </w:pPr>
    </w:p>
    <w:p w14:paraId="704FA8E7" w14:textId="19C15F7C"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17.</w:t>
      </w:r>
      <w:r w:rsidRPr="0032340E">
        <w:rPr>
          <w:rFonts w:ascii="Times New Roman" w:hAnsi="Times New Roman"/>
          <w:b/>
          <w:spacing w:val="-3"/>
          <w:szCs w:val="24"/>
        </w:rPr>
        <w:tab/>
      </w:r>
      <w:r w:rsidR="00191716">
        <w:rPr>
          <w:rFonts w:ascii="Times New Roman" w:hAnsi="Times New Roman"/>
          <w:b/>
          <w:spacing w:val="-3"/>
          <w:szCs w:val="24"/>
          <w:u w:val="single"/>
        </w:rPr>
        <w:t xml:space="preserve">Approval  to Omit </w:t>
      </w:r>
      <w:r w:rsidR="00FB2580">
        <w:rPr>
          <w:rFonts w:ascii="Times New Roman" w:hAnsi="Times New Roman"/>
          <w:b/>
          <w:spacing w:val="-3"/>
          <w:szCs w:val="24"/>
          <w:u w:val="single"/>
        </w:rPr>
        <w:t xml:space="preserve">OMB </w:t>
      </w:r>
      <w:r w:rsidR="00191716">
        <w:rPr>
          <w:rFonts w:ascii="Times New Roman" w:hAnsi="Times New Roman"/>
          <w:b/>
          <w:spacing w:val="-3"/>
          <w:szCs w:val="24"/>
          <w:u w:val="single"/>
        </w:rPr>
        <w:t xml:space="preserve">Expiration </w:t>
      </w:r>
      <w:r w:rsidR="00FB2580">
        <w:rPr>
          <w:rFonts w:ascii="Times New Roman" w:hAnsi="Times New Roman"/>
          <w:b/>
          <w:spacing w:val="-3"/>
          <w:szCs w:val="24"/>
          <w:u w:val="single"/>
        </w:rPr>
        <w:t>Date</w:t>
      </w:r>
    </w:p>
    <w:p w14:paraId="704FA8E8" w14:textId="77777777" w:rsidR="00105933" w:rsidRDefault="00105933" w:rsidP="0032340E">
      <w:pPr>
        <w:tabs>
          <w:tab w:val="left" w:pos="-720"/>
        </w:tabs>
        <w:suppressAutoHyphens/>
        <w:rPr>
          <w:rFonts w:ascii="Times New Roman" w:hAnsi="Times New Roman"/>
          <w:spacing w:val="-3"/>
          <w:szCs w:val="24"/>
        </w:rPr>
      </w:pPr>
    </w:p>
    <w:p w14:paraId="704FA8E9" w14:textId="37F938E0" w:rsidR="00DF567A" w:rsidRPr="0032340E" w:rsidRDefault="00BE652F" w:rsidP="0032340E">
      <w:pPr>
        <w:tabs>
          <w:tab w:val="left" w:pos="-720"/>
        </w:tabs>
        <w:suppressAutoHyphens/>
        <w:rPr>
          <w:rFonts w:ascii="Times New Roman" w:hAnsi="Times New Roman"/>
          <w:spacing w:val="-3"/>
          <w:szCs w:val="24"/>
        </w:rPr>
      </w:pPr>
      <w:r>
        <w:rPr>
          <w:rFonts w:ascii="Times New Roman" w:hAnsi="Times New Roman"/>
          <w:spacing w:val="-3"/>
          <w:szCs w:val="24"/>
        </w:rPr>
        <w:tab/>
        <w:t xml:space="preserve">The Commission is not seeking approval to </w:t>
      </w:r>
      <w:r w:rsidR="00191716">
        <w:rPr>
          <w:rFonts w:ascii="Times New Roman" w:hAnsi="Times New Roman"/>
          <w:spacing w:val="-3"/>
          <w:szCs w:val="24"/>
        </w:rPr>
        <w:t>omit</w:t>
      </w:r>
      <w:r>
        <w:rPr>
          <w:rFonts w:ascii="Times New Roman" w:hAnsi="Times New Roman"/>
          <w:spacing w:val="-3"/>
          <w:szCs w:val="24"/>
        </w:rPr>
        <w:t xml:space="preserve"> the expiration date.</w:t>
      </w:r>
    </w:p>
    <w:p w14:paraId="704FA8EA" w14:textId="77777777" w:rsidR="00105933" w:rsidRDefault="00105933" w:rsidP="0032340E">
      <w:pPr>
        <w:tabs>
          <w:tab w:val="left" w:pos="-720"/>
        </w:tabs>
        <w:suppressAutoHyphens/>
        <w:rPr>
          <w:rFonts w:ascii="Times New Roman" w:hAnsi="Times New Roman"/>
          <w:b/>
          <w:spacing w:val="-3"/>
          <w:szCs w:val="24"/>
        </w:rPr>
      </w:pPr>
    </w:p>
    <w:p w14:paraId="704FA8EB"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18.</w:t>
      </w:r>
      <w:r w:rsidRPr="0032340E">
        <w:rPr>
          <w:rFonts w:ascii="Times New Roman" w:hAnsi="Times New Roman"/>
          <w:b/>
          <w:spacing w:val="-3"/>
          <w:szCs w:val="24"/>
        </w:rPr>
        <w:tab/>
      </w:r>
      <w:r w:rsidR="00BE652F">
        <w:rPr>
          <w:rFonts w:ascii="Times New Roman" w:hAnsi="Times New Roman"/>
          <w:b/>
          <w:spacing w:val="-3"/>
          <w:szCs w:val="24"/>
          <w:u w:val="single"/>
        </w:rPr>
        <w:t>Exceptions to Certification for Paperwork Reduction Act Submissions</w:t>
      </w:r>
    </w:p>
    <w:p w14:paraId="704FA8EC" w14:textId="77777777" w:rsidR="00105933" w:rsidRDefault="00105933" w:rsidP="0032340E">
      <w:pPr>
        <w:tabs>
          <w:tab w:val="left" w:pos="-720"/>
        </w:tabs>
        <w:suppressAutoHyphens/>
        <w:rPr>
          <w:rFonts w:ascii="Times New Roman" w:hAnsi="Times New Roman"/>
          <w:spacing w:val="-3"/>
          <w:szCs w:val="24"/>
        </w:rPr>
      </w:pPr>
    </w:p>
    <w:p w14:paraId="704FA8ED" w14:textId="77777777" w:rsidR="00DF567A" w:rsidRPr="0032340E" w:rsidRDefault="00BE652F" w:rsidP="0032340E">
      <w:pPr>
        <w:tabs>
          <w:tab w:val="left" w:pos="-720"/>
        </w:tabs>
        <w:suppressAutoHyphens/>
        <w:rPr>
          <w:rFonts w:ascii="Times New Roman" w:hAnsi="Times New Roman"/>
          <w:spacing w:val="-3"/>
          <w:szCs w:val="24"/>
        </w:rPr>
      </w:pPr>
      <w:r>
        <w:rPr>
          <w:rFonts w:ascii="Times New Roman" w:hAnsi="Times New Roman"/>
          <w:spacing w:val="-3"/>
          <w:szCs w:val="24"/>
        </w:rPr>
        <w:tab/>
        <w:t xml:space="preserve">This collection complies with the requirements in 5 CFR 1320.9. </w:t>
      </w:r>
    </w:p>
    <w:p w14:paraId="704FA8EE" w14:textId="77777777" w:rsidR="00105933" w:rsidRDefault="00105933" w:rsidP="0032340E">
      <w:pPr>
        <w:tabs>
          <w:tab w:val="left" w:pos="-720"/>
        </w:tabs>
        <w:suppressAutoHyphens/>
        <w:rPr>
          <w:rFonts w:ascii="Times New Roman" w:hAnsi="Times New Roman"/>
          <w:b/>
          <w:spacing w:val="-3"/>
          <w:szCs w:val="24"/>
        </w:rPr>
      </w:pPr>
    </w:p>
    <w:p w14:paraId="704FA8EF" w14:textId="77777777" w:rsidR="00DF567A" w:rsidRPr="0032340E" w:rsidRDefault="00DF567A" w:rsidP="0032340E">
      <w:pPr>
        <w:tabs>
          <w:tab w:val="left" w:pos="-720"/>
        </w:tabs>
        <w:suppressAutoHyphens/>
        <w:rPr>
          <w:rFonts w:ascii="Times New Roman" w:hAnsi="Times New Roman"/>
          <w:spacing w:val="-3"/>
          <w:szCs w:val="24"/>
        </w:rPr>
      </w:pPr>
      <w:r w:rsidRPr="0032340E">
        <w:rPr>
          <w:rFonts w:ascii="Times New Roman" w:hAnsi="Times New Roman"/>
          <w:b/>
          <w:spacing w:val="-3"/>
          <w:szCs w:val="24"/>
        </w:rPr>
        <w:t>B.</w:t>
      </w:r>
      <w:r w:rsidRPr="0032340E">
        <w:rPr>
          <w:rFonts w:ascii="Times New Roman" w:hAnsi="Times New Roman"/>
          <w:b/>
          <w:spacing w:val="-3"/>
          <w:szCs w:val="24"/>
        </w:rPr>
        <w:tab/>
      </w:r>
      <w:r w:rsidR="00BE652F">
        <w:rPr>
          <w:rFonts w:ascii="Times New Roman" w:hAnsi="Times New Roman"/>
          <w:b/>
          <w:spacing w:val="-3"/>
          <w:szCs w:val="24"/>
          <w:u w:val="single"/>
        </w:rPr>
        <w:t>Collections of Information Employing Statistical Methods</w:t>
      </w:r>
    </w:p>
    <w:p w14:paraId="704FA8F0" w14:textId="77777777" w:rsidR="00105933" w:rsidRDefault="00105933" w:rsidP="0032340E">
      <w:pPr>
        <w:tabs>
          <w:tab w:val="left" w:pos="-720"/>
        </w:tabs>
        <w:suppressAutoHyphens/>
        <w:rPr>
          <w:rFonts w:ascii="Times New Roman" w:hAnsi="Times New Roman"/>
          <w:spacing w:val="-3"/>
          <w:szCs w:val="24"/>
        </w:rPr>
      </w:pPr>
    </w:p>
    <w:p w14:paraId="704FA8F1" w14:textId="77777777" w:rsidR="00DF567A" w:rsidRPr="0032340E" w:rsidRDefault="00DF567A" w:rsidP="00105933">
      <w:pPr>
        <w:tabs>
          <w:tab w:val="left" w:pos="-720"/>
        </w:tabs>
        <w:suppressAutoHyphens/>
        <w:rPr>
          <w:rFonts w:ascii="Times New Roman" w:hAnsi="Times New Roman"/>
          <w:spacing w:val="-3"/>
          <w:szCs w:val="24"/>
        </w:rPr>
      </w:pPr>
      <w:r w:rsidRPr="0032340E">
        <w:rPr>
          <w:rFonts w:ascii="Times New Roman" w:hAnsi="Times New Roman"/>
          <w:spacing w:val="-3"/>
          <w:szCs w:val="24"/>
        </w:rPr>
        <w:tab/>
      </w:r>
      <w:r w:rsidR="00BE652F">
        <w:rPr>
          <w:rFonts w:ascii="Times New Roman" w:hAnsi="Times New Roman"/>
          <w:spacing w:val="-3"/>
          <w:szCs w:val="24"/>
        </w:rPr>
        <w:t>This collection does not involve statistical methods</w:t>
      </w:r>
      <w:r w:rsidRPr="0032340E">
        <w:rPr>
          <w:rFonts w:ascii="Times New Roman" w:hAnsi="Times New Roman"/>
          <w:spacing w:val="-3"/>
          <w:szCs w:val="24"/>
        </w:rPr>
        <w:t>.</w:t>
      </w:r>
    </w:p>
    <w:sectPr w:rsidR="00DF567A" w:rsidRPr="0032340E" w:rsidSect="003B3E50">
      <w:headerReference w:type="default" r:id="rId13"/>
      <w:headerReference w:type="first" r:id="rId14"/>
      <w:endnotePr>
        <w:numFmt w:val="decimal"/>
      </w:endnotePr>
      <w:type w:val="continuous"/>
      <w:pgSz w:w="12240" w:h="15840"/>
      <w:pgMar w:top="1440" w:right="1440" w:bottom="1440" w:left="1440" w:header="1440" w:footer="144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FAA9" w14:textId="77777777" w:rsidR="005816B1" w:rsidRDefault="005816B1">
      <w:pPr>
        <w:spacing w:line="20" w:lineRule="exact"/>
      </w:pPr>
    </w:p>
  </w:endnote>
  <w:endnote w:type="continuationSeparator" w:id="0">
    <w:p w14:paraId="0BA696A1" w14:textId="77777777" w:rsidR="005816B1" w:rsidRDefault="005816B1">
      <w:r>
        <w:t xml:space="preserve"> </w:t>
      </w:r>
    </w:p>
  </w:endnote>
  <w:endnote w:type="continuationNotice" w:id="1">
    <w:p w14:paraId="7920FCE9" w14:textId="77777777" w:rsidR="005816B1" w:rsidRDefault="005816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B88DA" w14:textId="77777777" w:rsidR="005816B1" w:rsidRDefault="005816B1">
      <w:r>
        <w:separator/>
      </w:r>
    </w:p>
  </w:footnote>
  <w:footnote w:type="continuationSeparator" w:id="0">
    <w:p w14:paraId="5E3EA030" w14:textId="77777777" w:rsidR="005816B1" w:rsidRDefault="00581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FA8F7" w14:textId="77777777" w:rsidR="00D06841" w:rsidRDefault="00437B89">
    <w:pPr>
      <w:pStyle w:val="Header"/>
      <w:framePr w:wrap="around" w:vAnchor="text" w:hAnchor="margin" w:xAlign="center" w:y="1"/>
      <w:rPr>
        <w:rStyle w:val="PageNumber"/>
      </w:rPr>
    </w:pPr>
    <w:r>
      <w:rPr>
        <w:rStyle w:val="PageNumber"/>
      </w:rPr>
      <w:fldChar w:fldCharType="begin"/>
    </w:r>
    <w:r w:rsidR="00D06841">
      <w:rPr>
        <w:rStyle w:val="PageNumber"/>
      </w:rPr>
      <w:instrText xml:space="preserve">PAGE  </w:instrText>
    </w:r>
    <w:r>
      <w:rPr>
        <w:rStyle w:val="PageNumber"/>
      </w:rPr>
      <w:fldChar w:fldCharType="end"/>
    </w:r>
  </w:p>
  <w:p w14:paraId="704FA8F8" w14:textId="77777777" w:rsidR="00D06841" w:rsidRDefault="00D06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FA8F9" w14:textId="77777777" w:rsidR="00D06841" w:rsidRDefault="00437B89">
    <w:pPr>
      <w:pStyle w:val="Header"/>
      <w:framePr w:wrap="around" w:vAnchor="text" w:hAnchor="margin" w:xAlign="center" w:y="1"/>
      <w:rPr>
        <w:rStyle w:val="PageNumber"/>
      </w:rPr>
    </w:pPr>
    <w:r>
      <w:rPr>
        <w:rStyle w:val="PageNumber"/>
      </w:rPr>
      <w:fldChar w:fldCharType="begin"/>
    </w:r>
    <w:r w:rsidR="00D06841">
      <w:rPr>
        <w:rStyle w:val="PageNumber"/>
      </w:rPr>
      <w:instrText xml:space="preserve">PAGE  </w:instrText>
    </w:r>
    <w:r>
      <w:rPr>
        <w:rStyle w:val="PageNumber"/>
      </w:rPr>
      <w:fldChar w:fldCharType="end"/>
    </w:r>
  </w:p>
  <w:p w14:paraId="704FA8FA" w14:textId="413290BA" w:rsidR="00D06841" w:rsidRDefault="00F9717E">
    <w:pPr>
      <w:suppressAutoHyphens/>
      <w:spacing w:line="480" w:lineRule="auto"/>
      <w:jc w:val="both"/>
    </w:pPr>
    <w:r>
      <w:rPr>
        <w:rFonts w:ascii="Times New Roman" w:hAnsi="Times New Roman"/>
        <w:noProof/>
        <w:sz w:val="20"/>
      </w:rPr>
      <mc:AlternateContent>
        <mc:Choice Requires="wps">
          <w:drawing>
            <wp:anchor distT="0" distB="0" distL="114300" distR="114300" simplePos="0" relativeHeight="251657216" behindDoc="0" locked="0" layoutInCell="0" allowOverlap="1" wp14:anchorId="704FA8FF" wp14:editId="7F2B74F3">
              <wp:simplePos x="0" y="0"/>
              <wp:positionH relativeFrom="page">
                <wp:posOffset>914400</wp:posOffset>
              </wp:positionH>
              <wp:positionV relativeFrom="paragraph">
                <wp:posOffset>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4FA901" w14:textId="77777777" w:rsidR="00D06841" w:rsidRDefault="00D06841">
                          <w:pPr>
                            <w:tabs>
                              <w:tab w:val="center" w:pos="4680"/>
                              <w:tab w:val="right" w:pos="9360"/>
                            </w:tabs>
                            <w:rPr>
                              <w:rFonts w:ascii="CG Times" w:hAnsi="CG Times"/>
                              <w:spacing w:val="-3"/>
                            </w:rPr>
                          </w:pPr>
                          <w:r>
                            <w:tab/>
                          </w:r>
                          <w:r w:rsidR="00437B89">
                            <w:rPr>
                              <w:rFonts w:ascii="CG Times" w:hAnsi="CG Times"/>
                              <w:spacing w:val="-3"/>
                            </w:rPr>
                            <w:fldChar w:fldCharType="begin"/>
                          </w:r>
                          <w:r>
                            <w:rPr>
                              <w:rFonts w:ascii="CG Times" w:hAnsi="CG Times"/>
                              <w:spacing w:val="-3"/>
                            </w:rPr>
                            <w:instrText>page \* arabic</w:instrText>
                          </w:r>
                          <w:r w:rsidR="00437B89">
                            <w:rPr>
                              <w:rFonts w:ascii="CG Times" w:hAnsi="CG Times"/>
                              <w:spacing w:val="-3"/>
                            </w:rPr>
                            <w:fldChar w:fldCharType="separate"/>
                          </w:r>
                          <w:r>
                            <w:rPr>
                              <w:rFonts w:ascii="CG Times" w:hAnsi="CG Times"/>
                              <w:spacing w:val="-3"/>
                            </w:rPr>
                            <w:t>1</w:t>
                          </w:r>
                          <w:r w:rsidR="00437B89">
                            <w:rPr>
                              <w:rFonts w:ascii="CG Times" w:hAnsi="CG Time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" o:allowincell="f" filled="f" stroked="f" strokeweight="0">
              <v:textbox inset="0,0,0,0">
                <w:txbxContent>
                  <w:p w14:paraId="704FA901" w14:textId="77777777" w:rsidR="00D06841" w:rsidRDefault="00D06841">
                    <w:pPr>
                      <w:tabs>
                        <w:tab w:val="center" w:pos="4680"/>
                        <w:tab w:val="right" w:pos="9360"/>
                      </w:tabs>
                      <w:rPr>
                        <w:rFonts w:ascii="CG Times" w:hAnsi="CG Times"/>
                        <w:spacing w:val="-3"/>
                      </w:rPr>
                    </w:pPr>
                    <w:r>
                      <w:tab/>
                    </w:r>
                    <w:r w:rsidR="00437B89">
                      <w:rPr>
                        <w:rFonts w:ascii="CG Times" w:hAnsi="CG Times"/>
                        <w:spacing w:val="-3"/>
                      </w:rPr>
                      <w:fldChar w:fldCharType="begin"/>
                    </w:r>
                    <w:r>
                      <w:rPr>
                        <w:rFonts w:ascii="CG Times" w:hAnsi="CG Times"/>
                        <w:spacing w:val="-3"/>
                      </w:rPr>
                      <w:instrText>page \* arabic</w:instrText>
                    </w:r>
                    <w:r w:rsidR="00437B89">
                      <w:rPr>
                        <w:rFonts w:ascii="CG Times" w:hAnsi="CG Times"/>
                        <w:spacing w:val="-3"/>
                      </w:rPr>
                      <w:fldChar w:fldCharType="separate"/>
                    </w:r>
                    <w:r>
                      <w:rPr>
                        <w:rFonts w:ascii="CG Times" w:hAnsi="CG Times"/>
                        <w:spacing w:val="-3"/>
                      </w:rPr>
                      <w:t>1</w:t>
                    </w:r>
                    <w:r w:rsidR="00437B89">
                      <w:rPr>
                        <w:rFonts w:ascii="CG Times" w:hAnsi="CG Times"/>
                        <w:spacing w:val="-3"/>
                      </w:rPr>
                      <w:fldChar w:fldCharType="end"/>
                    </w:r>
                  </w:p>
                </w:txbxContent>
              </v:textbox>
              <w10:wrap anchorx="page"/>
            </v:rect>
          </w:pict>
        </mc:Fallback>
      </mc:AlternateContent>
    </w:r>
  </w:p>
  <w:p w14:paraId="704FA8FB" w14:textId="77777777" w:rsidR="00D06841" w:rsidRDefault="00D06841">
    <w:pPr>
      <w:suppressAutoHyphens/>
      <w:spacing w:after="140" w:line="100" w:lineRule="exact"/>
      <w:jc w:val="both"/>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FA8FC" w14:textId="77777777" w:rsidR="00D06841" w:rsidRDefault="00D068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FA8FD" w14:textId="7E4E5570" w:rsidR="00D06841" w:rsidRDefault="00F9717E">
    <w:r>
      <w:rPr>
        <w:rFonts w:ascii="Times New Roman" w:hAnsi="Times New Roman"/>
        <w:noProof/>
        <w:sz w:val="20"/>
      </w:rPr>
      <mc:AlternateContent>
        <mc:Choice Requires="wps">
          <w:drawing>
            <wp:anchor distT="0" distB="0" distL="114300" distR="114300" simplePos="0" relativeHeight="251658240" behindDoc="0" locked="0" layoutInCell="0" allowOverlap="1" wp14:anchorId="704FA900" wp14:editId="62D41C4B">
              <wp:simplePos x="0" y="0"/>
              <wp:positionH relativeFrom="page">
                <wp:posOffset>914400</wp:posOffset>
              </wp:positionH>
              <wp:positionV relativeFrom="paragraph">
                <wp:posOffset>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4FA902" w14:textId="77777777" w:rsidR="00D06841" w:rsidRDefault="00D06841">
                          <w:pPr>
                            <w:tabs>
                              <w:tab w:val="center" w:pos="4680"/>
                              <w:tab w:val="right" w:pos="9360"/>
                            </w:tabs>
                            <w:rPr>
                              <w:rFonts w:ascii="CG Times" w:hAnsi="CG Times"/>
                              <w:spacing w:val="-3"/>
                            </w:rPr>
                          </w:pPr>
                          <w:r>
                            <w:tab/>
                          </w:r>
                          <w:r w:rsidR="00437B89">
                            <w:rPr>
                              <w:rFonts w:ascii="CG Times" w:hAnsi="CG Times"/>
                              <w:spacing w:val="-3"/>
                            </w:rPr>
                            <w:fldChar w:fldCharType="begin"/>
                          </w:r>
                          <w:r>
                            <w:rPr>
                              <w:rFonts w:ascii="CG Times" w:hAnsi="CG Times"/>
                              <w:spacing w:val="-3"/>
                            </w:rPr>
                            <w:instrText>page \* arabic</w:instrText>
                          </w:r>
                          <w:r w:rsidR="00437B89">
                            <w:rPr>
                              <w:rFonts w:ascii="CG Times" w:hAnsi="CG Times"/>
                              <w:spacing w:val="-3"/>
                            </w:rPr>
                            <w:fldChar w:fldCharType="separate"/>
                          </w:r>
                          <w:r>
                            <w:rPr>
                              <w:rFonts w:ascii="CG Times" w:hAnsi="CG Times"/>
                              <w:spacing w:val="-3"/>
                            </w:rPr>
                            <w:t>15</w:t>
                          </w:r>
                          <w:r w:rsidR="00437B89">
                            <w:rPr>
                              <w:rFonts w:ascii="CG Times" w:hAnsi="CG Time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B69rJTpwIAAKQFAAAOAAAAAAAAAAAAAAAAAC4C&#10;AABkcnMvZTJvRG9jLnhtbFBLAQItABQABgAIAAAAIQCJcKbM2gAAAAgBAAAPAAAAAAAAAAAAAAAA&#10;AAEFAABkcnMvZG93bnJldi54bWxQSwUGAAAAAAQABADzAAAACAYAAAAA&#10;" o:allowincell="f" filled="f" stroked="f" strokeweight="0">
              <v:textbox inset="0,0,0,0">
                <w:txbxContent>
                  <w:p w14:paraId="704FA902" w14:textId="77777777" w:rsidR="00D06841" w:rsidRDefault="00D06841">
                    <w:pPr>
                      <w:tabs>
                        <w:tab w:val="center" w:pos="4680"/>
                        <w:tab w:val="right" w:pos="9360"/>
                      </w:tabs>
                      <w:rPr>
                        <w:rFonts w:ascii="CG Times" w:hAnsi="CG Times"/>
                        <w:spacing w:val="-3"/>
                      </w:rPr>
                    </w:pPr>
                    <w:r>
                      <w:tab/>
                    </w:r>
                    <w:r w:rsidR="00437B89">
                      <w:rPr>
                        <w:rFonts w:ascii="CG Times" w:hAnsi="CG Times"/>
                        <w:spacing w:val="-3"/>
                      </w:rPr>
                      <w:fldChar w:fldCharType="begin"/>
                    </w:r>
                    <w:r>
                      <w:rPr>
                        <w:rFonts w:ascii="CG Times" w:hAnsi="CG Times"/>
                        <w:spacing w:val="-3"/>
                      </w:rPr>
                      <w:instrText>page \* arabic</w:instrText>
                    </w:r>
                    <w:r w:rsidR="00437B89">
                      <w:rPr>
                        <w:rFonts w:ascii="CG Times" w:hAnsi="CG Times"/>
                        <w:spacing w:val="-3"/>
                      </w:rPr>
                      <w:fldChar w:fldCharType="separate"/>
                    </w:r>
                    <w:r>
                      <w:rPr>
                        <w:rFonts w:ascii="CG Times" w:hAnsi="CG Times"/>
                        <w:spacing w:val="-3"/>
                      </w:rPr>
                      <w:t>15</w:t>
                    </w:r>
                    <w:r w:rsidR="00437B89">
                      <w:rPr>
                        <w:rFonts w:ascii="CG Times" w:hAnsi="CG Times"/>
                        <w:spacing w:val="-3"/>
                      </w:rPr>
                      <w:fldChar w:fldCharType="end"/>
                    </w:r>
                  </w:p>
                </w:txbxContent>
              </v:textbox>
              <w10:wrap anchorx="page"/>
            </v:rect>
          </w:pict>
        </mc:Fallback>
      </mc:AlternateContent>
    </w:r>
  </w:p>
  <w:p w14:paraId="704FA8FE" w14:textId="77777777" w:rsidR="00D06841" w:rsidRDefault="00D06841">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B578A"/>
    <w:multiLevelType w:val="hybridMultilevel"/>
    <w:tmpl w:val="25E88352"/>
    <w:lvl w:ilvl="0" w:tplc="65083B74">
      <w:start w:val="2"/>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79"/>
    <w:rsid w:val="00105933"/>
    <w:rsid w:val="001138DB"/>
    <w:rsid w:val="0013036E"/>
    <w:rsid w:val="00191716"/>
    <w:rsid w:val="001B1BAF"/>
    <w:rsid w:val="001B3AD6"/>
    <w:rsid w:val="001C2C4C"/>
    <w:rsid w:val="002340F0"/>
    <w:rsid w:val="00245BA4"/>
    <w:rsid w:val="002623DA"/>
    <w:rsid w:val="0032340E"/>
    <w:rsid w:val="00356379"/>
    <w:rsid w:val="003B3E50"/>
    <w:rsid w:val="003D74CF"/>
    <w:rsid w:val="003F3486"/>
    <w:rsid w:val="00437B89"/>
    <w:rsid w:val="00497DE6"/>
    <w:rsid w:val="004D107B"/>
    <w:rsid w:val="005816B1"/>
    <w:rsid w:val="005A4192"/>
    <w:rsid w:val="005B770C"/>
    <w:rsid w:val="005F7935"/>
    <w:rsid w:val="006400A1"/>
    <w:rsid w:val="0065529E"/>
    <w:rsid w:val="00681731"/>
    <w:rsid w:val="006829A9"/>
    <w:rsid w:val="006D376F"/>
    <w:rsid w:val="0074019C"/>
    <w:rsid w:val="007E03D7"/>
    <w:rsid w:val="00857583"/>
    <w:rsid w:val="00976F08"/>
    <w:rsid w:val="009915B0"/>
    <w:rsid w:val="00992A6F"/>
    <w:rsid w:val="00A27B3E"/>
    <w:rsid w:val="00A35083"/>
    <w:rsid w:val="00B008CA"/>
    <w:rsid w:val="00B44995"/>
    <w:rsid w:val="00B5251A"/>
    <w:rsid w:val="00B573CD"/>
    <w:rsid w:val="00B6516D"/>
    <w:rsid w:val="00B84483"/>
    <w:rsid w:val="00BD11B9"/>
    <w:rsid w:val="00BE652F"/>
    <w:rsid w:val="00D01735"/>
    <w:rsid w:val="00D06841"/>
    <w:rsid w:val="00D64C8E"/>
    <w:rsid w:val="00D940E0"/>
    <w:rsid w:val="00DB33D7"/>
    <w:rsid w:val="00DF567A"/>
    <w:rsid w:val="00E739D8"/>
    <w:rsid w:val="00EA7B2A"/>
    <w:rsid w:val="00F82D9E"/>
    <w:rsid w:val="00F9717E"/>
    <w:rsid w:val="00FB2580"/>
    <w:rsid w:val="00FD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4F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E5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E50"/>
  </w:style>
  <w:style w:type="character" w:styleId="EndnoteReference">
    <w:name w:val="endnote reference"/>
    <w:basedOn w:val="DefaultParagraphFont"/>
    <w:semiHidden/>
    <w:rsid w:val="003B3E50"/>
    <w:rPr>
      <w:vertAlign w:val="superscript"/>
    </w:rPr>
  </w:style>
  <w:style w:type="paragraph" w:styleId="FootnoteText">
    <w:name w:val="footnote text"/>
    <w:basedOn w:val="Normal"/>
    <w:semiHidden/>
    <w:rsid w:val="003B3E50"/>
  </w:style>
  <w:style w:type="character" w:styleId="FootnoteReference">
    <w:name w:val="footnote reference"/>
    <w:basedOn w:val="DefaultParagraphFont"/>
    <w:semiHidden/>
    <w:rsid w:val="003B3E50"/>
    <w:rPr>
      <w:vertAlign w:val="superscript"/>
    </w:rPr>
  </w:style>
  <w:style w:type="character" w:customStyle="1" w:styleId="Unnamed1">
    <w:name w:val="Unnamed 1"/>
    <w:basedOn w:val="DefaultParagraphFont"/>
    <w:rsid w:val="003B3E50"/>
    <w:rPr>
      <w:rFonts w:ascii="Courier" w:hAnsi="Courier"/>
      <w:noProof w:val="0"/>
      <w:sz w:val="24"/>
      <w:lang w:val="en-US"/>
    </w:rPr>
  </w:style>
  <w:style w:type="character" w:customStyle="1" w:styleId="Document8">
    <w:name w:val="Document 8"/>
    <w:basedOn w:val="DefaultParagraphFont"/>
    <w:rsid w:val="003B3E50"/>
  </w:style>
  <w:style w:type="character" w:customStyle="1" w:styleId="Document4">
    <w:name w:val="Document 4"/>
    <w:basedOn w:val="DefaultParagraphFont"/>
    <w:rsid w:val="003B3E50"/>
    <w:rPr>
      <w:b/>
      <w:i/>
      <w:sz w:val="24"/>
    </w:rPr>
  </w:style>
  <w:style w:type="character" w:customStyle="1" w:styleId="Document6">
    <w:name w:val="Document 6"/>
    <w:basedOn w:val="DefaultParagraphFont"/>
    <w:rsid w:val="003B3E50"/>
  </w:style>
  <w:style w:type="character" w:customStyle="1" w:styleId="Document5">
    <w:name w:val="Document 5"/>
    <w:basedOn w:val="DefaultParagraphFont"/>
    <w:rsid w:val="003B3E50"/>
  </w:style>
  <w:style w:type="character" w:customStyle="1" w:styleId="Document2">
    <w:name w:val="Document 2"/>
    <w:basedOn w:val="DefaultParagraphFont"/>
    <w:rsid w:val="003B3E50"/>
    <w:rPr>
      <w:rFonts w:ascii="Courier" w:hAnsi="Courier"/>
      <w:noProof w:val="0"/>
      <w:sz w:val="24"/>
      <w:lang w:val="en-US"/>
    </w:rPr>
  </w:style>
  <w:style w:type="character" w:customStyle="1" w:styleId="Document7">
    <w:name w:val="Document 7"/>
    <w:basedOn w:val="DefaultParagraphFont"/>
    <w:rsid w:val="003B3E50"/>
  </w:style>
  <w:style w:type="character" w:customStyle="1" w:styleId="Bibliogrphy">
    <w:name w:val="Bibliogrphy"/>
    <w:basedOn w:val="DefaultParagraphFont"/>
    <w:rsid w:val="003B3E50"/>
  </w:style>
  <w:style w:type="character" w:customStyle="1" w:styleId="RightPar1">
    <w:name w:val="Right Par 1"/>
    <w:basedOn w:val="DefaultParagraphFont"/>
    <w:rsid w:val="003B3E50"/>
  </w:style>
  <w:style w:type="character" w:customStyle="1" w:styleId="RightPar2">
    <w:name w:val="Right Par 2"/>
    <w:basedOn w:val="DefaultParagraphFont"/>
    <w:rsid w:val="003B3E50"/>
  </w:style>
  <w:style w:type="character" w:customStyle="1" w:styleId="Document3">
    <w:name w:val="Document 3"/>
    <w:basedOn w:val="DefaultParagraphFont"/>
    <w:rsid w:val="003B3E50"/>
    <w:rPr>
      <w:rFonts w:ascii="Courier" w:hAnsi="Courier"/>
      <w:noProof w:val="0"/>
      <w:sz w:val="24"/>
      <w:lang w:val="en-US"/>
    </w:rPr>
  </w:style>
  <w:style w:type="character" w:customStyle="1" w:styleId="RightPar3">
    <w:name w:val="Right Par 3"/>
    <w:basedOn w:val="DefaultParagraphFont"/>
    <w:rsid w:val="003B3E50"/>
  </w:style>
  <w:style w:type="character" w:customStyle="1" w:styleId="RightPar4">
    <w:name w:val="Right Par 4"/>
    <w:basedOn w:val="DefaultParagraphFont"/>
    <w:rsid w:val="003B3E50"/>
  </w:style>
  <w:style w:type="character" w:customStyle="1" w:styleId="RightPar5">
    <w:name w:val="Right Par 5"/>
    <w:basedOn w:val="DefaultParagraphFont"/>
    <w:rsid w:val="003B3E50"/>
  </w:style>
  <w:style w:type="character" w:customStyle="1" w:styleId="RightPar6">
    <w:name w:val="Right Par 6"/>
    <w:basedOn w:val="DefaultParagraphFont"/>
    <w:rsid w:val="003B3E50"/>
  </w:style>
  <w:style w:type="character" w:customStyle="1" w:styleId="RightPar7">
    <w:name w:val="Right Par 7"/>
    <w:basedOn w:val="DefaultParagraphFont"/>
    <w:rsid w:val="003B3E50"/>
  </w:style>
  <w:style w:type="character" w:customStyle="1" w:styleId="RightPar8">
    <w:name w:val="Right Par 8"/>
    <w:basedOn w:val="DefaultParagraphFont"/>
    <w:rsid w:val="003B3E50"/>
  </w:style>
  <w:style w:type="paragraph" w:customStyle="1" w:styleId="Document1">
    <w:name w:val="Document 1"/>
    <w:rsid w:val="003B3E50"/>
    <w:pPr>
      <w:keepNext/>
      <w:keepLines/>
      <w:tabs>
        <w:tab w:val="left" w:pos="-720"/>
      </w:tabs>
      <w:suppressAutoHyphens/>
    </w:pPr>
    <w:rPr>
      <w:rFonts w:ascii="Courier" w:hAnsi="Courier"/>
      <w:sz w:val="24"/>
    </w:rPr>
  </w:style>
  <w:style w:type="character" w:customStyle="1" w:styleId="DocInit">
    <w:name w:val="Doc Init"/>
    <w:basedOn w:val="DefaultParagraphFont"/>
    <w:rsid w:val="003B3E50"/>
  </w:style>
  <w:style w:type="character" w:customStyle="1" w:styleId="TechInit">
    <w:name w:val="Tech Init"/>
    <w:basedOn w:val="DefaultParagraphFont"/>
    <w:rsid w:val="003B3E50"/>
    <w:rPr>
      <w:rFonts w:ascii="Courier" w:hAnsi="Courier"/>
      <w:noProof w:val="0"/>
      <w:sz w:val="24"/>
      <w:lang w:val="en-US"/>
    </w:rPr>
  </w:style>
  <w:style w:type="character" w:customStyle="1" w:styleId="Technical5">
    <w:name w:val="Technical 5"/>
    <w:basedOn w:val="DefaultParagraphFont"/>
    <w:rsid w:val="003B3E50"/>
  </w:style>
  <w:style w:type="character" w:customStyle="1" w:styleId="Technical6">
    <w:name w:val="Technical 6"/>
    <w:basedOn w:val="DefaultParagraphFont"/>
    <w:rsid w:val="003B3E50"/>
  </w:style>
  <w:style w:type="character" w:customStyle="1" w:styleId="Technical2">
    <w:name w:val="Technical 2"/>
    <w:basedOn w:val="DefaultParagraphFont"/>
    <w:rsid w:val="003B3E50"/>
    <w:rPr>
      <w:rFonts w:ascii="Courier" w:hAnsi="Courier"/>
      <w:noProof w:val="0"/>
      <w:sz w:val="24"/>
      <w:lang w:val="en-US"/>
    </w:rPr>
  </w:style>
  <w:style w:type="character" w:customStyle="1" w:styleId="Technical3">
    <w:name w:val="Technical 3"/>
    <w:basedOn w:val="DefaultParagraphFont"/>
    <w:rsid w:val="003B3E50"/>
    <w:rPr>
      <w:rFonts w:ascii="Courier" w:hAnsi="Courier"/>
      <w:noProof w:val="0"/>
      <w:sz w:val="24"/>
      <w:lang w:val="en-US"/>
    </w:rPr>
  </w:style>
  <w:style w:type="character" w:customStyle="1" w:styleId="Technical4">
    <w:name w:val="Technical 4"/>
    <w:basedOn w:val="DefaultParagraphFont"/>
    <w:rsid w:val="003B3E50"/>
  </w:style>
  <w:style w:type="character" w:customStyle="1" w:styleId="Technical1">
    <w:name w:val="Technical 1"/>
    <w:basedOn w:val="DefaultParagraphFont"/>
    <w:rsid w:val="003B3E50"/>
    <w:rPr>
      <w:rFonts w:ascii="Courier" w:hAnsi="Courier"/>
      <w:noProof w:val="0"/>
      <w:sz w:val="24"/>
      <w:lang w:val="en-US"/>
    </w:rPr>
  </w:style>
  <w:style w:type="character" w:customStyle="1" w:styleId="Technical7">
    <w:name w:val="Technical 7"/>
    <w:basedOn w:val="DefaultParagraphFont"/>
    <w:rsid w:val="003B3E50"/>
  </w:style>
  <w:style w:type="character" w:customStyle="1" w:styleId="Technical8">
    <w:name w:val="Technical 8"/>
    <w:basedOn w:val="DefaultParagraphFont"/>
    <w:rsid w:val="003B3E50"/>
  </w:style>
  <w:style w:type="character" w:customStyle="1" w:styleId="Heading">
    <w:name w:val="Heading"/>
    <w:basedOn w:val="DefaultParagraphFont"/>
    <w:rsid w:val="003B3E50"/>
  </w:style>
  <w:style w:type="character" w:customStyle="1" w:styleId="RightPar">
    <w:name w:val="Right Par"/>
    <w:basedOn w:val="DefaultParagraphFont"/>
    <w:rsid w:val="003B3E50"/>
  </w:style>
  <w:style w:type="character" w:customStyle="1" w:styleId="Subheading">
    <w:name w:val="Subheading"/>
    <w:basedOn w:val="DefaultParagraphFont"/>
    <w:rsid w:val="003B3E50"/>
  </w:style>
  <w:style w:type="character" w:customStyle="1" w:styleId="a1">
    <w:name w:val="a1"/>
    <w:basedOn w:val="DefaultParagraphFont"/>
    <w:rsid w:val="003B3E50"/>
    <w:rPr>
      <w:rFonts w:ascii="Courier" w:hAnsi="Courier"/>
      <w:noProof w:val="0"/>
      <w:sz w:val="24"/>
      <w:lang w:val="en-US"/>
    </w:rPr>
  </w:style>
  <w:style w:type="character" w:customStyle="1" w:styleId="a14B">
    <w:name w:val="a14B"/>
    <w:basedOn w:val="DefaultParagraphFont"/>
    <w:rsid w:val="003B3E50"/>
    <w:rPr>
      <w:rFonts w:ascii="Footlight MT Light" w:hAnsi="Footlight MT Light"/>
      <w:b/>
      <w:noProof w:val="0"/>
      <w:sz w:val="28"/>
      <w:lang w:val="en-US"/>
    </w:rPr>
  </w:style>
  <w:style w:type="character" w:customStyle="1" w:styleId="a12B">
    <w:name w:val="a12B"/>
    <w:basedOn w:val="DefaultParagraphFont"/>
    <w:rsid w:val="003B3E50"/>
    <w:rPr>
      <w:rFonts w:ascii="Footlight MT Light" w:hAnsi="Footlight MT Light"/>
      <w:b/>
      <w:noProof w:val="0"/>
      <w:sz w:val="24"/>
      <w:lang w:val="en-US"/>
    </w:rPr>
  </w:style>
  <w:style w:type="character" w:customStyle="1" w:styleId="a18b">
    <w:name w:val="a18b"/>
    <w:basedOn w:val="DefaultParagraphFont"/>
    <w:rsid w:val="003B3E50"/>
    <w:rPr>
      <w:rFonts w:ascii="Footlight MT Light" w:hAnsi="Footlight MT Light"/>
      <w:b/>
      <w:noProof w:val="0"/>
      <w:sz w:val="36"/>
      <w:lang w:val="en-US"/>
    </w:rPr>
  </w:style>
  <w:style w:type="character" w:customStyle="1" w:styleId="21">
    <w:name w:val="2 1"/>
    <w:basedOn w:val="DefaultParagraphFont"/>
    <w:rsid w:val="003B3E50"/>
  </w:style>
  <w:style w:type="character" w:customStyle="1" w:styleId="22">
    <w:name w:val="2 2"/>
    <w:basedOn w:val="DefaultParagraphFont"/>
    <w:rsid w:val="003B3E50"/>
  </w:style>
  <w:style w:type="character" w:customStyle="1" w:styleId="23">
    <w:name w:val="2 3"/>
    <w:basedOn w:val="DefaultParagraphFont"/>
    <w:rsid w:val="003B3E50"/>
  </w:style>
  <w:style w:type="character" w:customStyle="1" w:styleId="24">
    <w:name w:val="2 4"/>
    <w:basedOn w:val="DefaultParagraphFont"/>
    <w:rsid w:val="003B3E50"/>
  </w:style>
  <w:style w:type="character" w:customStyle="1" w:styleId="25">
    <w:name w:val="2 5"/>
    <w:basedOn w:val="DefaultParagraphFont"/>
    <w:rsid w:val="003B3E50"/>
  </w:style>
  <w:style w:type="character" w:customStyle="1" w:styleId="26">
    <w:name w:val="2 6"/>
    <w:basedOn w:val="DefaultParagraphFont"/>
    <w:rsid w:val="003B3E50"/>
  </w:style>
  <w:style w:type="character" w:customStyle="1" w:styleId="27">
    <w:name w:val="2 7"/>
    <w:basedOn w:val="DefaultParagraphFont"/>
    <w:rsid w:val="003B3E50"/>
  </w:style>
  <w:style w:type="character" w:customStyle="1" w:styleId="28">
    <w:name w:val="2 8"/>
    <w:basedOn w:val="DefaultParagraphFont"/>
    <w:rsid w:val="003B3E50"/>
  </w:style>
  <w:style w:type="character" w:customStyle="1" w:styleId="31a">
    <w:name w:val="3 1a"/>
    <w:basedOn w:val="DefaultParagraphFont"/>
    <w:rsid w:val="003B3E50"/>
  </w:style>
  <w:style w:type="character" w:customStyle="1" w:styleId="32a">
    <w:name w:val="3 2a"/>
    <w:basedOn w:val="DefaultParagraphFont"/>
    <w:rsid w:val="003B3E50"/>
  </w:style>
  <w:style w:type="character" w:customStyle="1" w:styleId="33a">
    <w:name w:val="3 3a"/>
    <w:basedOn w:val="DefaultParagraphFont"/>
    <w:rsid w:val="003B3E50"/>
  </w:style>
  <w:style w:type="character" w:customStyle="1" w:styleId="34">
    <w:name w:val="3 4"/>
    <w:basedOn w:val="DefaultParagraphFont"/>
    <w:rsid w:val="003B3E50"/>
  </w:style>
  <w:style w:type="character" w:customStyle="1" w:styleId="35a">
    <w:name w:val="3 5a"/>
    <w:basedOn w:val="DefaultParagraphFont"/>
    <w:rsid w:val="003B3E50"/>
  </w:style>
  <w:style w:type="character" w:customStyle="1" w:styleId="36a">
    <w:name w:val="3 6a"/>
    <w:basedOn w:val="DefaultParagraphFont"/>
    <w:rsid w:val="003B3E50"/>
  </w:style>
  <w:style w:type="character" w:customStyle="1" w:styleId="37a">
    <w:name w:val="3 7a"/>
    <w:basedOn w:val="DefaultParagraphFont"/>
    <w:rsid w:val="003B3E50"/>
  </w:style>
  <w:style w:type="character" w:customStyle="1" w:styleId="38">
    <w:name w:val="3 8"/>
    <w:basedOn w:val="DefaultParagraphFont"/>
    <w:rsid w:val="003B3E50"/>
  </w:style>
  <w:style w:type="character" w:customStyle="1" w:styleId="italics">
    <w:name w:val="italics"/>
    <w:basedOn w:val="DefaultParagraphFont"/>
    <w:rsid w:val="003B3E50"/>
    <w:rPr>
      <w:rFonts w:ascii="Courier" w:hAnsi="Courier"/>
      <w:noProof w:val="0"/>
      <w:sz w:val="24"/>
      <w:lang w:val="en-US"/>
    </w:rPr>
  </w:style>
  <w:style w:type="paragraph" w:styleId="TOC1">
    <w:name w:val="toc 1"/>
    <w:basedOn w:val="Normal"/>
    <w:next w:val="Normal"/>
    <w:semiHidden/>
    <w:rsid w:val="003B3E50"/>
    <w:pPr>
      <w:tabs>
        <w:tab w:val="right" w:leader="dot" w:pos="9360"/>
      </w:tabs>
      <w:suppressAutoHyphens/>
      <w:spacing w:before="480"/>
      <w:ind w:left="720" w:right="720" w:hanging="720"/>
    </w:pPr>
  </w:style>
  <w:style w:type="paragraph" w:styleId="TOC2">
    <w:name w:val="toc 2"/>
    <w:basedOn w:val="Normal"/>
    <w:next w:val="Normal"/>
    <w:semiHidden/>
    <w:rsid w:val="003B3E50"/>
    <w:pPr>
      <w:tabs>
        <w:tab w:val="right" w:leader="dot" w:pos="9360"/>
      </w:tabs>
      <w:suppressAutoHyphens/>
      <w:ind w:left="1440" w:right="720" w:hanging="720"/>
    </w:pPr>
  </w:style>
  <w:style w:type="paragraph" w:styleId="TOC3">
    <w:name w:val="toc 3"/>
    <w:basedOn w:val="Normal"/>
    <w:next w:val="Normal"/>
    <w:semiHidden/>
    <w:rsid w:val="003B3E50"/>
    <w:pPr>
      <w:tabs>
        <w:tab w:val="right" w:leader="dot" w:pos="9360"/>
      </w:tabs>
      <w:suppressAutoHyphens/>
      <w:ind w:left="2160" w:right="720" w:hanging="720"/>
    </w:pPr>
  </w:style>
  <w:style w:type="paragraph" w:styleId="TOC4">
    <w:name w:val="toc 4"/>
    <w:basedOn w:val="Normal"/>
    <w:next w:val="Normal"/>
    <w:semiHidden/>
    <w:rsid w:val="003B3E50"/>
    <w:pPr>
      <w:tabs>
        <w:tab w:val="right" w:leader="dot" w:pos="9360"/>
      </w:tabs>
      <w:suppressAutoHyphens/>
      <w:ind w:left="2880" w:right="720" w:hanging="720"/>
    </w:pPr>
  </w:style>
  <w:style w:type="paragraph" w:styleId="TOC5">
    <w:name w:val="toc 5"/>
    <w:basedOn w:val="Normal"/>
    <w:next w:val="Normal"/>
    <w:semiHidden/>
    <w:rsid w:val="003B3E50"/>
    <w:pPr>
      <w:tabs>
        <w:tab w:val="right" w:leader="dot" w:pos="9360"/>
      </w:tabs>
      <w:suppressAutoHyphens/>
      <w:ind w:left="3600" w:right="720" w:hanging="720"/>
    </w:pPr>
  </w:style>
  <w:style w:type="paragraph" w:styleId="TOC6">
    <w:name w:val="toc 6"/>
    <w:basedOn w:val="Normal"/>
    <w:next w:val="Normal"/>
    <w:semiHidden/>
    <w:rsid w:val="003B3E50"/>
    <w:pPr>
      <w:tabs>
        <w:tab w:val="right" w:pos="9360"/>
      </w:tabs>
      <w:suppressAutoHyphens/>
      <w:ind w:left="720" w:hanging="720"/>
    </w:pPr>
  </w:style>
  <w:style w:type="paragraph" w:styleId="TOC7">
    <w:name w:val="toc 7"/>
    <w:basedOn w:val="Normal"/>
    <w:next w:val="Normal"/>
    <w:semiHidden/>
    <w:rsid w:val="003B3E50"/>
    <w:pPr>
      <w:suppressAutoHyphens/>
      <w:ind w:left="720" w:hanging="720"/>
    </w:pPr>
  </w:style>
  <w:style w:type="paragraph" w:styleId="TOC8">
    <w:name w:val="toc 8"/>
    <w:basedOn w:val="Normal"/>
    <w:next w:val="Normal"/>
    <w:semiHidden/>
    <w:rsid w:val="003B3E50"/>
    <w:pPr>
      <w:tabs>
        <w:tab w:val="right" w:pos="9360"/>
      </w:tabs>
      <w:suppressAutoHyphens/>
      <w:ind w:left="720" w:hanging="720"/>
    </w:pPr>
  </w:style>
  <w:style w:type="paragraph" w:styleId="TOC9">
    <w:name w:val="toc 9"/>
    <w:basedOn w:val="Normal"/>
    <w:next w:val="Normal"/>
    <w:semiHidden/>
    <w:rsid w:val="003B3E50"/>
    <w:pPr>
      <w:tabs>
        <w:tab w:val="right" w:leader="dot" w:pos="9360"/>
      </w:tabs>
      <w:suppressAutoHyphens/>
      <w:ind w:left="720" w:hanging="720"/>
    </w:pPr>
  </w:style>
  <w:style w:type="paragraph" w:styleId="Index1">
    <w:name w:val="index 1"/>
    <w:basedOn w:val="Normal"/>
    <w:next w:val="Normal"/>
    <w:semiHidden/>
    <w:rsid w:val="003B3E50"/>
    <w:pPr>
      <w:tabs>
        <w:tab w:val="right" w:leader="dot" w:pos="9360"/>
      </w:tabs>
      <w:suppressAutoHyphens/>
      <w:ind w:left="1440" w:right="720" w:hanging="1440"/>
    </w:pPr>
  </w:style>
  <w:style w:type="paragraph" w:styleId="Index2">
    <w:name w:val="index 2"/>
    <w:basedOn w:val="Normal"/>
    <w:next w:val="Normal"/>
    <w:semiHidden/>
    <w:rsid w:val="003B3E50"/>
    <w:pPr>
      <w:tabs>
        <w:tab w:val="right" w:leader="dot" w:pos="9360"/>
      </w:tabs>
      <w:suppressAutoHyphens/>
      <w:ind w:left="1440" w:right="720" w:hanging="720"/>
    </w:pPr>
  </w:style>
  <w:style w:type="paragraph" w:styleId="TOAHeading">
    <w:name w:val="toa heading"/>
    <w:basedOn w:val="Normal"/>
    <w:next w:val="Normal"/>
    <w:semiHidden/>
    <w:rsid w:val="003B3E50"/>
    <w:pPr>
      <w:tabs>
        <w:tab w:val="right" w:pos="9360"/>
      </w:tabs>
      <w:suppressAutoHyphens/>
    </w:pPr>
  </w:style>
  <w:style w:type="paragraph" w:styleId="Caption">
    <w:name w:val="caption"/>
    <w:basedOn w:val="Normal"/>
    <w:next w:val="Normal"/>
    <w:qFormat/>
    <w:rsid w:val="003B3E50"/>
  </w:style>
  <w:style w:type="character" w:customStyle="1" w:styleId="EquationCaption">
    <w:name w:val="_Equation Caption"/>
    <w:rsid w:val="003B3E50"/>
  </w:style>
  <w:style w:type="paragraph" w:styleId="Header">
    <w:name w:val="header"/>
    <w:basedOn w:val="Normal"/>
    <w:rsid w:val="003B3E50"/>
    <w:pPr>
      <w:tabs>
        <w:tab w:val="center" w:pos="4320"/>
        <w:tab w:val="right" w:pos="8640"/>
      </w:tabs>
    </w:pPr>
  </w:style>
  <w:style w:type="paragraph" w:styleId="Footer">
    <w:name w:val="footer"/>
    <w:basedOn w:val="Normal"/>
    <w:rsid w:val="003B3E50"/>
    <w:pPr>
      <w:tabs>
        <w:tab w:val="center" w:pos="4320"/>
        <w:tab w:val="right" w:pos="8640"/>
      </w:tabs>
    </w:pPr>
  </w:style>
  <w:style w:type="character" w:styleId="PageNumber">
    <w:name w:val="page number"/>
    <w:basedOn w:val="DefaultParagraphFont"/>
    <w:rsid w:val="003B3E50"/>
  </w:style>
  <w:style w:type="paragraph" w:styleId="BalloonText">
    <w:name w:val="Balloon Text"/>
    <w:basedOn w:val="Normal"/>
    <w:semiHidden/>
    <w:rsid w:val="00356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E5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E50"/>
  </w:style>
  <w:style w:type="character" w:styleId="EndnoteReference">
    <w:name w:val="endnote reference"/>
    <w:basedOn w:val="DefaultParagraphFont"/>
    <w:semiHidden/>
    <w:rsid w:val="003B3E50"/>
    <w:rPr>
      <w:vertAlign w:val="superscript"/>
    </w:rPr>
  </w:style>
  <w:style w:type="paragraph" w:styleId="FootnoteText">
    <w:name w:val="footnote text"/>
    <w:basedOn w:val="Normal"/>
    <w:semiHidden/>
    <w:rsid w:val="003B3E50"/>
  </w:style>
  <w:style w:type="character" w:styleId="FootnoteReference">
    <w:name w:val="footnote reference"/>
    <w:basedOn w:val="DefaultParagraphFont"/>
    <w:semiHidden/>
    <w:rsid w:val="003B3E50"/>
    <w:rPr>
      <w:vertAlign w:val="superscript"/>
    </w:rPr>
  </w:style>
  <w:style w:type="character" w:customStyle="1" w:styleId="Unnamed1">
    <w:name w:val="Unnamed 1"/>
    <w:basedOn w:val="DefaultParagraphFont"/>
    <w:rsid w:val="003B3E50"/>
    <w:rPr>
      <w:rFonts w:ascii="Courier" w:hAnsi="Courier"/>
      <w:noProof w:val="0"/>
      <w:sz w:val="24"/>
      <w:lang w:val="en-US"/>
    </w:rPr>
  </w:style>
  <w:style w:type="character" w:customStyle="1" w:styleId="Document8">
    <w:name w:val="Document 8"/>
    <w:basedOn w:val="DefaultParagraphFont"/>
    <w:rsid w:val="003B3E50"/>
  </w:style>
  <w:style w:type="character" w:customStyle="1" w:styleId="Document4">
    <w:name w:val="Document 4"/>
    <w:basedOn w:val="DefaultParagraphFont"/>
    <w:rsid w:val="003B3E50"/>
    <w:rPr>
      <w:b/>
      <w:i/>
      <w:sz w:val="24"/>
    </w:rPr>
  </w:style>
  <w:style w:type="character" w:customStyle="1" w:styleId="Document6">
    <w:name w:val="Document 6"/>
    <w:basedOn w:val="DefaultParagraphFont"/>
    <w:rsid w:val="003B3E50"/>
  </w:style>
  <w:style w:type="character" w:customStyle="1" w:styleId="Document5">
    <w:name w:val="Document 5"/>
    <w:basedOn w:val="DefaultParagraphFont"/>
    <w:rsid w:val="003B3E50"/>
  </w:style>
  <w:style w:type="character" w:customStyle="1" w:styleId="Document2">
    <w:name w:val="Document 2"/>
    <w:basedOn w:val="DefaultParagraphFont"/>
    <w:rsid w:val="003B3E50"/>
    <w:rPr>
      <w:rFonts w:ascii="Courier" w:hAnsi="Courier"/>
      <w:noProof w:val="0"/>
      <w:sz w:val="24"/>
      <w:lang w:val="en-US"/>
    </w:rPr>
  </w:style>
  <w:style w:type="character" w:customStyle="1" w:styleId="Document7">
    <w:name w:val="Document 7"/>
    <w:basedOn w:val="DefaultParagraphFont"/>
    <w:rsid w:val="003B3E50"/>
  </w:style>
  <w:style w:type="character" w:customStyle="1" w:styleId="Bibliogrphy">
    <w:name w:val="Bibliogrphy"/>
    <w:basedOn w:val="DefaultParagraphFont"/>
    <w:rsid w:val="003B3E50"/>
  </w:style>
  <w:style w:type="character" w:customStyle="1" w:styleId="RightPar1">
    <w:name w:val="Right Par 1"/>
    <w:basedOn w:val="DefaultParagraphFont"/>
    <w:rsid w:val="003B3E50"/>
  </w:style>
  <w:style w:type="character" w:customStyle="1" w:styleId="RightPar2">
    <w:name w:val="Right Par 2"/>
    <w:basedOn w:val="DefaultParagraphFont"/>
    <w:rsid w:val="003B3E50"/>
  </w:style>
  <w:style w:type="character" w:customStyle="1" w:styleId="Document3">
    <w:name w:val="Document 3"/>
    <w:basedOn w:val="DefaultParagraphFont"/>
    <w:rsid w:val="003B3E50"/>
    <w:rPr>
      <w:rFonts w:ascii="Courier" w:hAnsi="Courier"/>
      <w:noProof w:val="0"/>
      <w:sz w:val="24"/>
      <w:lang w:val="en-US"/>
    </w:rPr>
  </w:style>
  <w:style w:type="character" w:customStyle="1" w:styleId="RightPar3">
    <w:name w:val="Right Par 3"/>
    <w:basedOn w:val="DefaultParagraphFont"/>
    <w:rsid w:val="003B3E50"/>
  </w:style>
  <w:style w:type="character" w:customStyle="1" w:styleId="RightPar4">
    <w:name w:val="Right Par 4"/>
    <w:basedOn w:val="DefaultParagraphFont"/>
    <w:rsid w:val="003B3E50"/>
  </w:style>
  <w:style w:type="character" w:customStyle="1" w:styleId="RightPar5">
    <w:name w:val="Right Par 5"/>
    <w:basedOn w:val="DefaultParagraphFont"/>
    <w:rsid w:val="003B3E50"/>
  </w:style>
  <w:style w:type="character" w:customStyle="1" w:styleId="RightPar6">
    <w:name w:val="Right Par 6"/>
    <w:basedOn w:val="DefaultParagraphFont"/>
    <w:rsid w:val="003B3E50"/>
  </w:style>
  <w:style w:type="character" w:customStyle="1" w:styleId="RightPar7">
    <w:name w:val="Right Par 7"/>
    <w:basedOn w:val="DefaultParagraphFont"/>
    <w:rsid w:val="003B3E50"/>
  </w:style>
  <w:style w:type="character" w:customStyle="1" w:styleId="RightPar8">
    <w:name w:val="Right Par 8"/>
    <w:basedOn w:val="DefaultParagraphFont"/>
    <w:rsid w:val="003B3E50"/>
  </w:style>
  <w:style w:type="paragraph" w:customStyle="1" w:styleId="Document1">
    <w:name w:val="Document 1"/>
    <w:rsid w:val="003B3E50"/>
    <w:pPr>
      <w:keepNext/>
      <w:keepLines/>
      <w:tabs>
        <w:tab w:val="left" w:pos="-720"/>
      </w:tabs>
      <w:suppressAutoHyphens/>
    </w:pPr>
    <w:rPr>
      <w:rFonts w:ascii="Courier" w:hAnsi="Courier"/>
      <w:sz w:val="24"/>
    </w:rPr>
  </w:style>
  <w:style w:type="character" w:customStyle="1" w:styleId="DocInit">
    <w:name w:val="Doc Init"/>
    <w:basedOn w:val="DefaultParagraphFont"/>
    <w:rsid w:val="003B3E50"/>
  </w:style>
  <w:style w:type="character" w:customStyle="1" w:styleId="TechInit">
    <w:name w:val="Tech Init"/>
    <w:basedOn w:val="DefaultParagraphFont"/>
    <w:rsid w:val="003B3E50"/>
    <w:rPr>
      <w:rFonts w:ascii="Courier" w:hAnsi="Courier"/>
      <w:noProof w:val="0"/>
      <w:sz w:val="24"/>
      <w:lang w:val="en-US"/>
    </w:rPr>
  </w:style>
  <w:style w:type="character" w:customStyle="1" w:styleId="Technical5">
    <w:name w:val="Technical 5"/>
    <w:basedOn w:val="DefaultParagraphFont"/>
    <w:rsid w:val="003B3E50"/>
  </w:style>
  <w:style w:type="character" w:customStyle="1" w:styleId="Technical6">
    <w:name w:val="Technical 6"/>
    <w:basedOn w:val="DefaultParagraphFont"/>
    <w:rsid w:val="003B3E50"/>
  </w:style>
  <w:style w:type="character" w:customStyle="1" w:styleId="Technical2">
    <w:name w:val="Technical 2"/>
    <w:basedOn w:val="DefaultParagraphFont"/>
    <w:rsid w:val="003B3E50"/>
    <w:rPr>
      <w:rFonts w:ascii="Courier" w:hAnsi="Courier"/>
      <w:noProof w:val="0"/>
      <w:sz w:val="24"/>
      <w:lang w:val="en-US"/>
    </w:rPr>
  </w:style>
  <w:style w:type="character" w:customStyle="1" w:styleId="Technical3">
    <w:name w:val="Technical 3"/>
    <w:basedOn w:val="DefaultParagraphFont"/>
    <w:rsid w:val="003B3E50"/>
    <w:rPr>
      <w:rFonts w:ascii="Courier" w:hAnsi="Courier"/>
      <w:noProof w:val="0"/>
      <w:sz w:val="24"/>
      <w:lang w:val="en-US"/>
    </w:rPr>
  </w:style>
  <w:style w:type="character" w:customStyle="1" w:styleId="Technical4">
    <w:name w:val="Technical 4"/>
    <w:basedOn w:val="DefaultParagraphFont"/>
    <w:rsid w:val="003B3E50"/>
  </w:style>
  <w:style w:type="character" w:customStyle="1" w:styleId="Technical1">
    <w:name w:val="Technical 1"/>
    <w:basedOn w:val="DefaultParagraphFont"/>
    <w:rsid w:val="003B3E50"/>
    <w:rPr>
      <w:rFonts w:ascii="Courier" w:hAnsi="Courier"/>
      <w:noProof w:val="0"/>
      <w:sz w:val="24"/>
      <w:lang w:val="en-US"/>
    </w:rPr>
  </w:style>
  <w:style w:type="character" w:customStyle="1" w:styleId="Technical7">
    <w:name w:val="Technical 7"/>
    <w:basedOn w:val="DefaultParagraphFont"/>
    <w:rsid w:val="003B3E50"/>
  </w:style>
  <w:style w:type="character" w:customStyle="1" w:styleId="Technical8">
    <w:name w:val="Technical 8"/>
    <w:basedOn w:val="DefaultParagraphFont"/>
    <w:rsid w:val="003B3E50"/>
  </w:style>
  <w:style w:type="character" w:customStyle="1" w:styleId="Heading">
    <w:name w:val="Heading"/>
    <w:basedOn w:val="DefaultParagraphFont"/>
    <w:rsid w:val="003B3E50"/>
  </w:style>
  <w:style w:type="character" w:customStyle="1" w:styleId="RightPar">
    <w:name w:val="Right Par"/>
    <w:basedOn w:val="DefaultParagraphFont"/>
    <w:rsid w:val="003B3E50"/>
  </w:style>
  <w:style w:type="character" w:customStyle="1" w:styleId="Subheading">
    <w:name w:val="Subheading"/>
    <w:basedOn w:val="DefaultParagraphFont"/>
    <w:rsid w:val="003B3E50"/>
  </w:style>
  <w:style w:type="character" w:customStyle="1" w:styleId="a1">
    <w:name w:val="a1"/>
    <w:basedOn w:val="DefaultParagraphFont"/>
    <w:rsid w:val="003B3E50"/>
    <w:rPr>
      <w:rFonts w:ascii="Courier" w:hAnsi="Courier"/>
      <w:noProof w:val="0"/>
      <w:sz w:val="24"/>
      <w:lang w:val="en-US"/>
    </w:rPr>
  </w:style>
  <w:style w:type="character" w:customStyle="1" w:styleId="a14B">
    <w:name w:val="a14B"/>
    <w:basedOn w:val="DefaultParagraphFont"/>
    <w:rsid w:val="003B3E50"/>
    <w:rPr>
      <w:rFonts w:ascii="Footlight MT Light" w:hAnsi="Footlight MT Light"/>
      <w:b/>
      <w:noProof w:val="0"/>
      <w:sz w:val="28"/>
      <w:lang w:val="en-US"/>
    </w:rPr>
  </w:style>
  <w:style w:type="character" w:customStyle="1" w:styleId="a12B">
    <w:name w:val="a12B"/>
    <w:basedOn w:val="DefaultParagraphFont"/>
    <w:rsid w:val="003B3E50"/>
    <w:rPr>
      <w:rFonts w:ascii="Footlight MT Light" w:hAnsi="Footlight MT Light"/>
      <w:b/>
      <w:noProof w:val="0"/>
      <w:sz w:val="24"/>
      <w:lang w:val="en-US"/>
    </w:rPr>
  </w:style>
  <w:style w:type="character" w:customStyle="1" w:styleId="a18b">
    <w:name w:val="a18b"/>
    <w:basedOn w:val="DefaultParagraphFont"/>
    <w:rsid w:val="003B3E50"/>
    <w:rPr>
      <w:rFonts w:ascii="Footlight MT Light" w:hAnsi="Footlight MT Light"/>
      <w:b/>
      <w:noProof w:val="0"/>
      <w:sz w:val="36"/>
      <w:lang w:val="en-US"/>
    </w:rPr>
  </w:style>
  <w:style w:type="character" w:customStyle="1" w:styleId="21">
    <w:name w:val="2 1"/>
    <w:basedOn w:val="DefaultParagraphFont"/>
    <w:rsid w:val="003B3E50"/>
  </w:style>
  <w:style w:type="character" w:customStyle="1" w:styleId="22">
    <w:name w:val="2 2"/>
    <w:basedOn w:val="DefaultParagraphFont"/>
    <w:rsid w:val="003B3E50"/>
  </w:style>
  <w:style w:type="character" w:customStyle="1" w:styleId="23">
    <w:name w:val="2 3"/>
    <w:basedOn w:val="DefaultParagraphFont"/>
    <w:rsid w:val="003B3E50"/>
  </w:style>
  <w:style w:type="character" w:customStyle="1" w:styleId="24">
    <w:name w:val="2 4"/>
    <w:basedOn w:val="DefaultParagraphFont"/>
    <w:rsid w:val="003B3E50"/>
  </w:style>
  <w:style w:type="character" w:customStyle="1" w:styleId="25">
    <w:name w:val="2 5"/>
    <w:basedOn w:val="DefaultParagraphFont"/>
    <w:rsid w:val="003B3E50"/>
  </w:style>
  <w:style w:type="character" w:customStyle="1" w:styleId="26">
    <w:name w:val="2 6"/>
    <w:basedOn w:val="DefaultParagraphFont"/>
    <w:rsid w:val="003B3E50"/>
  </w:style>
  <w:style w:type="character" w:customStyle="1" w:styleId="27">
    <w:name w:val="2 7"/>
    <w:basedOn w:val="DefaultParagraphFont"/>
    <w:rsid w:val="003B3E50"/>
  </w:style>
  <w:style w:type="character" w:customStyle="1" w:styleId="28">
    <w:name w:val="2 8"/>
    <w:basedOn w:val="DefaultParagraphFont"/>
    <w:rsid w:val="003B3E50"/>
  </w:style>
  <w:style w:type="character" w:customStyle="1" w:styleId="31a">
    <w:name w:val="3 1a"/>
    <w:basedOn w:val="DefaultParagraphFont"/>
    <w:rsid w:val="003B3E50"/>
  </w:style>
  <w:style w:type="character" w:customStyle="1" w:styleId="32a">
    <w:name w:val="3 2a"/>
    <w:basedOn w:val="DefaultParagraphFont"/>
    <w:rsid w:val="003B3E50"/>
  </w:style>
  <w:style w:type="character" w:customStyle="1" w:styleId="33a">
    <w:name w:val="3 3a"/>
    <w:basedOn w:val="DefaultParagraphFont"/>
    <w:rsid w:val="003B3E50"/>
  </w:style>
  <w:style w:type="character" w:customStyle="1" w:styleId="34">
    <w:name w:val="3 4"/>
    <w:basedOn w:val="DefaultParagraphFont"/>
    <w:rsid w:val="003B3E50"/>
  </w:style>
  <w:style w:type="character" w:customStyle="1" w:styleId="35a">
    <w:name w:val="3 5a"/>
    <w:basedOn w:val="DefaultParagraphFont"/>
    <w:rsid w:val="003B3E50"/>
  </w:style>
  <w:style w:type="character" w:customStyle="1" w:styleId="36a">
    <w:name w:val="3 6a"/>
    <w:basedOn w:val="DefaultParagraphFont"/>
    <w:rsid w:val="003B3E50"/>
  </w:style>
  <w:style w:type="character" w:customStyle="1" w:styleId="37a">
    <w:name w:val="3 7a"/>
    <w:basedOn w:val="DefaultParagraphFont"/>
    <w:rsid w:val="003B3E50"/>
  </w:style>
  <w:style w:type="character" w:customStyle="1" w:styleId="38">
    <w:name w:val="3 8"/>
    <w:basedOn w:val="DefaultParagraphFont"/>
    <w:rsid w:val="003B3E50"/>
  </w:style>
  <w:style w:type="character" w:customStyle="1" w:styleId="italics">
    <w:name w:val="italics"/>
    <w:basedOn w:val="DefaultParagraphFont"/>
    <w:rsid w:val="003B3E50"/>
    <w:rPr>
      <w:rFonts w:ascii="Courier" w:hAnsi="Courier"/>
      <w:noProof w:val="0"/>
      <w:sz w:val="24"/>
      <w:lang w:val="en-US"/>
    </w:rPr>
  </w:style>
  <w:style w:type="paragraph" w:styleId="TOC1">
    <w:name w:val="toc 1"/>
    <w:basedOn w:val="Normal"/>
    <w:next w:val="Normal"/>
    <w:semiHidden/>
    <w:rsid w:val="003B3E50"/>
    <w:pPr>
      <w:tabs>
        <w:tab w:val="right" w:leader="dot" w:pos="9360"/>
      </w:tabs>
      <w:suppressAutoHyphens/>
      <w:spacing w:before="480"/>
      <w:ind w:left="720" w:right="720" w:hanging="720"/>
    </w:pPr>
  </w:style>
  <w:style w:type="paragraph" w:styleId="TOC2">
    <w:name w:val="toc 2"/>
    <w:basedOn w:val="Normal"/>
    <w:next w:val="Normal"/>
    <w:semiHidden/>
    <w:rsid w:val="003B3E50"/>
    <w:pPr>
      <w:tabs>
        <w:tab w:val="right" w:leader="dot" w:pos="9360"/>
      </w:tabs>
      <w:suppressAutoHyphens/>
      <w:ind w:left="1440" w:right="720" w:hanging="720"/>
    </w:pPr>
  </w:style>
  <w:style w:type="paragraph" w:styleId="TOC3">
    <w:name w:val="toc 3"/>
    <w:basedOn w:val="Normal"/>
    <w:next w:val="Normal"/>
    <w:semiHidden/>
    <w:rsid w:val="003B3E50"/>
    <w:pPr>
      <w:tabs>
        <w:tab w:val="right" w:leader="dot" w:pos="9360"/>
      </w:tabs>
      <w:suppressAutoHyphens/>
      <w:ind w:left="2160" w:right="720" w:hanging="720"/>
    </w:pPr>
  </w:style>
  <w:style w:type="paragraph" w:styleId="TOC4">
    <w:name w:val="toc 4"/>
    <w:basedOn w:val="Normal"/>
    <w:next w:val="Normal"/>
    <w:semiHidden/>
    <w:rsid w:val="003B3E50"/>
    <w:pPr>
      <w:tabs>
        <w:tab w:val="right" w:leader="dot" w:pos="9360"/>
      </w:tabs>
      <w:suppressAutoHyphens/>
      <w:ind w:left="2880" w:right="720" w:hanging="720"/>
    </w:pPr>
  </w:style>
  <w:style w:type="paragraph" w:styleId="TOC5">
    <w:name w:val="toc 5"/>
    <w:basedOn w:val="Normal"/>
    <w:next w:val="Normal"/>
    <w:semiHidden/>
    <w:rsid w:val="003B3E50"/>
    <w:pPr>
      <w:tabs>
        <w:tab w:val="right" w:leader="dot" w:pos="9360"/>
      </w:tabs>
      <w:suppressAutoHyphens/>
      <w:ind w:left="3600" w:right="720" w:hanging="720"/>
    </w:pPr>
  </w:style>
  <w:style w:type="paragraph" w:styleId="TOC6">
    <w:name w:val="toc 6"/>
    <w:basedOn w:val="Normal"/>
    <w:next w:val="Normal"/>
    <w:semiHidden/>
    <w:rsid w:val="003B3E50"/>
    <w:pPr>
      <w:tabs>
        <w:tab w:val="right" w:pos="9360"/>
      </w:tabs>
      <w:suppressAutoHyphens/>
      <w:ind w:left="720" w:hanging="720"/>
    </w:pPr>
  </w:style>
  <w:style w:type="paragraph" w:styleId="TOC7">
    <w:name w:val="toc 7"/>
    <w:basedOn w:val="Normal"/>
    <w:next w:val="Normal"/>
    <w:semiHidden/>
    <w:rsid w:val="003B3E50"/>
    <w:pPr>
      <w:suppressAutoHyphens/>
      <w:ind w:left="720" w:hanging="720"/>
    </w:pPr>
  </w:style>
  <w:style w:type="paragraph" w:styleId="TOC8">
    <w:name w:val="toc 8"/>
    <w:basedOn w:val="Normal"/>
    <w:next w:val="Normal"/>
    <w:semiHidden/>
    <w:rsid w:val="003B3E50"/>
    <w:pPr>
      <w:tabs>
        <w:tab w:val="right" w:pos="9360"/>
      </w:tabs>
      <w:suppressAutoHyphens/>
      <w:ind w:left="720" w:hanging="720"/>
    </w:pPr>
  </w:style>
  <w:style w:type="paragraph" w:styleId="TOC9">
    <w:name w:val="toc 9"/>
    <w:basedOn w:val="Normal"/>
    <w:next w:val="Normal"/>
    <w:semiHidden/>
    <w:rsid w:val="003B3E50"/>
    <w:pPr>
      <w:tabs>
        <w:tab w:val="right" w:leader="dot" w:pos="9360"/>
      </w:tabs>
      <w:suppressAutoHyphens/>
      <w:ind w:left="720" w:hanging="720"/>
    </w:pPr>
  </w:style>
  <w:style w:type="paragraph" w:styleId="Index1">
    <w:name w:val="index 1"/>
    <w:basedOn w:val="Normal"/>
    <w:next w:val="Normal"/>
    <w:semiHidden/>
    <w:rsid w:val="003B3E50"/>
    <w:pPr>
      <w:tabs>
        <w:tab w:val="right" w:leader="dot" w:pos="9360"/>
      </w:tabs>
      <w:suppressAutoHyphens/>
      <w:ind w:left="1440" w:right="720" w:hanging="1440"/>
    </w:pPr>
  </w:style>
  <w:style w:type="paragraph" w:styleId="Index2">
    <w:name w:val="index 2"/>
    <w:basedOn w:val="Normal"/>
    <w:next w:val="Normal"/>
    <w:semiHidden/>
    <w:rsid w:val="003B3E50"/>
    <w:pPr>
      <w:tabs>
        <w:tab w:val="right" w:leader="dot" w:pos="9360"/>
      </w:tabs>
      <w:suppressAutoHyphens/>
      <w:ind w:left="1440" w:right="720" w:hanging="720"/>
    </w:pPr>
  </w:style>
  <w:style w:type="paragraph" w:styleId="TOAHeading">
    <w:name w:val="toa heading"/>
    <w:basedOn w:val="Normal"/>
    <w:next w:val="Normal"/>
    <w:semiHidden/>
    <w:rsid w:val="003B3E50"/>
    <w:pPr>
      <w:tabs>
        <w:tab w:val="right" w:pos="9360"/>
      </w:tabs>
      <w:suppressAutoHyphens/>
    </w:pPr>
  </w:style>
  <w:style w:type="paragraph" w:styleId="Caption">
    <w:name w:val="caption"/>
    <w:basedOn w:val="Normal"/>
    <w:next w:val="Normal"/>
    <w:qFormat/>
    <w:rsid w:val="003B3E50"/>
  </w:style>
  <w:style w:type="character" w:customStyle="1" w:styleId="EquationCaption">
    <w:name w:val="_Equation Caption"/>
    <w:rsid w:val="003B3E50"/>
  </w:style>
  <w:style w:type="paragraph" w:styleId="Header">
    <w:name w:val="header"/>
    <w:basedOn w:val="Normal"/>
    <w:rsid w:val="003B3E50"/>
    <w:pPr>
      <w:tabs>
        <w:tab w:val="center" w:pos="4320"/>
        <w:tab w:val="right" w:pos="8640"/>
      </w:tabs>
    </w:pPr>
  </w:style>
  <w:style w:type="paragraph" w:styleId="Footer">
    <w:name w:val="footer"/>
    <w:basedOn w:val="Normal"/>
    <w:rsid w:val="003B3E50"/>
    <w:pPr>
      <w:tabs>
        <w:tab w:val="center" w:pos="4320"/>
        <w:tab w:val="right" w:pos="8640"/>
      </w:tabs>
    </w:pPr>
  </w:style>
  <w:style w:type="character" w:styleId="PageNumber">
    <w:name w:val="page number"/>
    <w:basedOn w:val="DefaultParagraphFont"/>
    <w:rsid w:val="003B3E50"/>
  </w:style>
  <w:style w:type="paragraph" w:styleId="BalloonText">
    <w:name w:val="Balloon Text"/>
    <w:basedOn w:val="Normal"/>
    <w:semiHidden/>
    <w:rsid w:val="00356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57D69D5C0391EC429942A95F08BF00C7" ma:contentTypeVersion="0" ma:contentTypeDescription="" ma:contentTypeScope="" ma:versionID="c94c89e0a239ad0eca7f1d815b3272cb">
  <xsd:schema xmlns:xsd="http://www.w3.org/2001/XMLSchema" xmlns:p="http://schemas.microsoft.com/office/2006/metadata/properties" targetNamespace="http://schemas.microsoft.com/office/2006/metadata/properties" ma:root="true" ma:fieldsID="7028586e36a375ac0c93c4c4f3aa24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C1414-277A-4045-AC56-897F9488D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2F5F607-4679-4436-A863-206DE24F8450}">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5B1F3EE5-76C9-49C4-BEF6-3FBD8C528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MR</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c:creator>
  <cp:lastModifiedBy>LaRoched</cp:lastModifiedBy>
  <cp:revision>3</cp:revision>
  <cp:lastPrinted>2011-05-03T18:29:00Z</cp:lastPrinted>
  <dcterms:created xsi:type="dcterms:W3CDTF">2013-11-08T20:20:00Z</dcterms:created>
  <dcterms:modified xsi:type="dcterms:W3CDTF">2013-11-08T20:21:00Z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0x010100104403C7F330A949B0014E85671C68EA0057D69D5C0391EC429942A95F08BF00C7</vt:lpwstr>
  </property>
  <property fmtid="{D5CDD505-2E9C-101B-9397-08002B2CF9AE}" pid="3" name="TemplateUrl">
    <vt:lpwstr/>
  </property>
  <property fmtid="{D5CDD505-2E9C-101B-9397-08002B2CF9AE}" pid="4" name="ShowCombineView">
    <vt:lpwstr/>
  </property>
  <property fmtid="{D5CDD505-2E9C-101B-9397-08002B2CF9AE}" pid="5" name="Order">
    <vt:r8>221700</vt:r8>
  </property>
  <property fmtid="{D5CDD505-2E9C-101B-9397-08002B2CF9AE}" pid="6" name="ShowRepairView">
    <vt:lpwstr/>
  </property>
  <property fmtid="{D5CDD505-2E9C-101B-9397-08002B2CF9AE}" pid="7" name="xd_ProgID">
    <vt:lpwstr/>
  </property>
  <property fmtid="{D5CDD505-2E9C-101B-9397-08002B2CF9AE}" pid="8" name="_CopySource">
    <vt:lpwstr>http://opc-ad-mossfe1/sites/ofa/irm/pra/ICR Documents/3235-0201-[1291227500861]/PRA Supporting Statement for Rule 17a-2 v 2011 (4).docx</vt:lpwstr>
  </property>
</Properties>
</file>