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28" w:rsidRDefault="00B00628" w:rsidP="00724B28">
      <w:pPr>
        <w:jc w:val="center"/>
        <w:outlineLvl w:val="0"/>
        <w:rPr>
          <w:b/>
          <w:kern w:val="0"/>
          <w:szCs w:val="22"/>
        </w:rPr>
      </w:pPr>
      <w:bookmarkStart w:id="0" w:name="_GoBack"/>
      <w:bookmarkEnd w:id="0"/>
      <w:r>
        <w:rPr>
          <w:b/>
          <w:kern w:val="0"/>
          <w:szCs w:val="22"/>
        </w:rPr>
        <w:t>ATTACHMENT A</w:t>
      </w:r>
    </w:p>
    <w:p w:rsidR="00724B28" w:rsidRDefault="00724B28" w:rsidP="00724B28">
      <w:pPr>
        <w:jc w:val="center"/>
        <w:outlineLvl w:val="0"/>
        <w:rPr>
          <w:b/>
          <w:kern w:val="0"/>
          <w:szCs w:val="22"/>
        </w:rPr>
      </w:pPr>
    </w:p>
    <w:p w:rsidR="00724B28" w:rsidRDefault="00724B28" w:rsidP="00724B28">
      <w:pPr>
        <w:jc w:val="center"/>
        <w:outlineLvl w:val="0"/>
        <w:rPr>
          <w:b/>
          <w:kern w:val="0"/>
          <w:szCs w:val="22"/>
        </w:rPr>
      </w:pPr>
      <w:r>
        <w:rPr>
          <w:b/>
          <w:kern w:val="0"/>
          <w:szCs w:val="22"/>
        </w:rPr>
        <w:t>Mandatory Data Collection</w:t>
      </w:r>
      <w:r>
        <w:rPr>
          <w:rStyle w:val="FootnoteReference"/>
          <w:b/>
          <w:kern w:val="0"/>
          <w:szCs w:val="22"/>
        </w:rPr>
        <w:footnoteReference w:id="1"/>
      </w:r>
    </w:p>
    <w:p w:rsidR="00724B28" w:rsidRDefault="00724B28" w:rsidP="00724B28">
      <w:pPr>
        <w:tabs>
          <w:tab w:val="left" w:pos="6066"/>
        </w:tabs>
        <w:outlineLvl w:val="0"/>
        <w:rPr>
          <w:b/>
          <w:kern w:val="0"/>
          <w:szCs w:val="22"/>
        </w:rPr>
      </w:pPr>
    </w:p>
    <w:p w:rsidR="00724B28" w:rsidRDefault="00724B28" w:rsidP="00724B28">
      <w:pPr>
        <w:outlineLvl w:val="0"/>
        <w:rPr>
          <w:rFonts w:ascii="Times New Roman Bold" w:hAnsi="Times New Roman Bold"/>
          <w:b/>
          <w:smallCaps/>
          <w:kern w:val="0"/>
          <w:szCs w:val="22"/>
        </w:rPr>
      </w:pPr>
      <w:r>
        <w:rPr>
          <w:b/>
          <w:kern w:val="0"/>
          <w:szCs w:val="22"/>
        </w:rPr>
        <w:t xml:space="preserve">I.  </w:t>
      </w:r>
      <w:r>
        <w:rPr>
          <w:rFonts w:ascii="Times New Roman Bold" w:hAnsi="Times New Roman Bold"/>
          <w:b/>
          <w:smallCaps/>
          <w:kern w:val="0"/>
          <w:szCs w:val="22"/>
        </w:rPr>
        <w:t>Definitions</w:t>
      </w:r>
    </w:p>
    <w:p w:rsidR="00724B28" w:rsidRDefault="00724B28" w:rsidP="00724B28">
      <w:pPr>
        <w:outlineLvl w:val="0"/>
        <w:rPr>
          <w:b/>
          <w:kern w:val="0"/>
          <w:szCs w:val="22"/>
        </w:rPr>
      </w:pPr>
    </w:p>
    <w:p w:rsidR="00724B28" w:rsidRDefault="00724B28" w:rsidP="00724B28">
      <w:pPr>
        <w:rPr>
          <w:kern w:val="0"/>
          <w:szCs w:val="22"/>
        </w:rPr>
      </w:pPr>
      <w:r>
        <w:rPr>
          <w:kern w:val="0"/>
          <w:szCs w:val="22"/>
        </w:rPr>
        <w:t>The following definitions apply for purposes of this collection only.  They are not intended to set or modify precedent outside the context of this collection.</w:t>
      </w:r>
    </w:p>
    <w:p w:rsidR="00724B28" w:rsidRDefault="00724B28" w:rsidP="00724B28">
      <w:pPr>
        <w:rPr>
          <w:kern w:val="0"/>
          <w:szCs w:val="22"/>
        </w:rPr>
      </w:pPr>
    </w:p>
    <w:p w:rsidR="00724B28" w:rsidRDefault="00724B28" w:rsidP="00724B28">
      <w:pPr>
        <w:rPr>
          <w:kern w:val="0"/>
          <w:szCs w:val="22"/>
        </w:rPr>
      </w:pPr>
      <w:r>
        <w:rPr>
          <w:i/>
          <w:kern w:val="0"/>
          <w:szCs w:val="22"/>
        </w:rPr>
        <w:t>Affiliated Company</w:t>
      </w:r>
      <w:r>
        <w:rPr>
          <w:kern w:val="0"/>
          <w:szCs w:val="22"/>
        </w:rPr>
        <w:t xml:space="preserve"> means a company, partnership, corporation, limited liability company, or other business entity that is affiliated with an entity that provides and/or purchases </w:t>
      </w:r>
      <w:r w:rsidRPr="00AC1F77">
        <w:rPr>
          <w:i/>
          <w:kern w:val="0"/>
          <w:szCs w:val="22"/>
        </w:rPr>
        <w:t>Dedicated Service</w:t>
      </w:r>
      <w:r>
        <w:rPr>
          <w:kern w:val="0"/>
          <w:szCs w:val="22"/>
        </w:rPr>
        <w:t xml:space="preserve">.  Two entities are affiliated if one of them, or an entity that controls one of them, directly or indirectly holds a greater than 10 percent ownership interest in, or controls, the other one.  </w:t>
      </w:r>
    </w:p>
    <w:p w:rsidR="00724B28" w:rsidRDefault="00724B28" w:rsidP="00724B28">
      <w:pPr>
        <w:rPr>
          <w:i/>
          <w:kern w:val="0"/>
          <w:szCs w:val="22"/>
        </w:rPr>
      </w:pPr>
    </w:p>
    <w:p w:rsidR="00724B28" w:rsidRDefault="00724B28" w:rsidP="00724B28">
      <w:pPr>
        <w:rPr>
          <w:kern w:val="0"/>
          <w:szCs w:val="22"/>
        </w:rPr>
      </w:pPr>
      <w:r>
        <w:rPr>
          <w:i/>
          <w:kern w:val="0"/>
          <w:szCs w:val="22"/>
        </w:rPr>
        <w:t>Best Efforts Business Broadband Internet Access Service</w:t>
      </w:r>
      <w:r>
        <w:rPr>
          <w:kern w:val="0"/>
          <w:szCs w:val="22"/>
        </w:rPr>
        <w:t xml:space="preserve"> means a best efforts Internet access data service with a minimum advertised bandwidth connection of at least 1.5 megabits per second (Mbps) in both directions (upstream/downstream) that is marketed to enterprise customers (including small, medium, and large businesses).  </w:t>
      </w:r>
      <w:r>
        <w:rPr>
          <w:kern w:val="0"/>
        </w:rPr>
        <w:t xml:space="preserve">For purposes of this data collection, </w:t>
      </w:r>
      <w:r>
        <w:rPr>
          <w:i/>
          <w:kern w:val="0"/>
        </w:rPr>
        <w:t>Best Efforts Business Broadband Internet Access Services</w:t>
      </w:r>
      <w:r>
        <w:rPr>
          <w:kern w:val="0"/>
        </w:rPr>
        <w:t xml:space="preserve"> do not include mobile wireless services, as that term is used in the </w:t>
      </w:r>
      <w:r>
        <w:rPr>
          <w:i/>
          <w:iCs/>
          <w:kern w:val="0"/>
        </w:rPr>
        <w:t>16th Annual Mobile Wireless Competition Report</w:t>
      </w:r>
      <w:r>
        <w:rPr>
          <w:iCs/>
          <w:kern w:val="0"/>
        </w:rPr>
        <w:t>.</w:t>
      </w:r>
      <w:r>
        <w:rPr>
          <w:iCs/>
          <w:kern w:val="0"/>
          <w:vertAlign w:val="superscript"/>
        </w:rPr>
        <w:footnoteReference w:id="2"/>
      </w:r>
      <w:r>
        <w:rPr>
          <w:kern w:val="0"/>
        </w:rPr>
        <w:t xml:space="preserve">  </w:t>
      </w:r>
    </w:p>
    <w:p w:rsidR="00724B28" w:rsidRDefault="00724B28" w:rsidP="00724B28">
      <w:pPr>
        <w:rPr>
          <w:i/>
          <w:kern w:val="0"/>
          <w:szCs w:val="22"/>
        </w:rPr>
      </w:pPr>
    </w:p>
    <w:p w:rsidR="00724B28" w:rsidRDefault="00724B28" w:rsidP="00724B28">
      <w:pPr>
        <w:rPr>
          <w:kern w:val="0"/>
          <w:szCs w:val="22"/>
        </w:rPr>
      </w:pPr>
      <w:r>
        <w:rPr>
          <w:i/>
          <w:iCs/>
          <w:kern w:val="0"/>
          <w:szCs w:val="22"/>
        </w:rPr>
        <w:t>Circuit-Based Dedicated Service</w:t>
      </w:r>
      <w:r>
        <w:rPr>
          <w:i/>
          <w:kern w:val="0"/>
          <w:szCs w:val="22"/>
        </w:rPr>
        <w:t xml:space="preserve"> (</w:t>
      </w:r>
      <w:r>
        <w:rPr>
          <w:i/>
          <w:iCs/>
          <w:kern w:val="0"/>
          <w:szCs w:val="22"/>
        </w:rPr>
        <w:t>CBDS</w:t>
      </w:r>
      <w:r>
        <w:rPr>
          <w:i/>
          <w:kern w:val="0"/>
          <w:szCs w:val="22"/>
        </w:rPr>
        <w:t>)</w:t>
      </w:r>
      <w:r>
        <w:rPr>
          <w:kern w:val="0"/>
          <w:szCs w:val="22"/>
        </w:rPr>
        <w:t xml:space="preserve"> means a </w:t>
      </w:r>
      <w:r>
        <w:rPr>
          <w:i/>
          <w:iCs/>
          <w:kern w:val="0"/>
          <w:szCs w:val="22"/>
        </w:rPr>
        <w:t>Dedicated Service</w:t>
      </w:r>
      <w:r>
        <w:rPr>
          <w:kern w:val="0"/>
          <w:szCs w:val="22"/>
        </w:rPr>
        <w:t xml:space="preserve"> that is circuit-based.  Examples of </w:t>
      </w:r>
      <w:r>
        <w:rPr>
          <w:i/>
          <w:kern w:val="0"/>
          <w:szCs w:val="22"/>
        </w:rPr>
        <w:t>CBDS</w:t>
      </w:r>
      <w:r>
        <w:rPr>
          <w:kern w:val="0"/>
          <w:szCs w:val="22"/>
        </w:rPr>
        <w:t xml:space="preserve"> include time-division multiplexing-based, </w:t>
      </w:r>
      <w:r>
        <w:rPr>
          <w:i/>
          <w:kern w:val="0"/>
          <w:szCs w:val="22"/>
        </w:rPr>
        <w:t>DS1</w:t>
      </w:r>
      <w:r>
        <w:rPr>
          <w:kern w:val="0"/>
          <w:szCs w:val="22"/>
        </w:rPr>
        <w:t xml:space="preserve"> and </w:t>
      </w:r>
      <w:r>
        <w:rPr>
          <w:i/>
          <w:kern w:val="0"/>
          <w:szCs w:val="22"/>
        </w:rPr>
        <w:t>DS3</w:t>
      </w:r>
      <w:r>
        <w:rPr>
          <w:kern w:val="0"/>
          <w:szCs w:val="22"/>
        </w:rPr>
        <w:t xml:space="preserve"> services. </w:t>
      </w:r>
    </w:p>
    <w:p w:rsidR="00724B28" w:rsidRDefault="00724B28" w:rsidP="00724B28">
      <w:pPr>
        <w:rPr>
          <w:i/>
          <w:kern w:val="0"/>
          <w:szCs w:val="22"/>
        </w:rPr>
      </w:pPr>
    </w:p>
    <w:p w:rsidR="00724B28" w:rsidRDefault="00724B28" w:rsidP="00724B28">
      <w:pPr>
        <w:rPr>
          <w:i/>
          <w:kern w:val="0"/>
          <w:szCs w:val="22"/>
        </w:rPr>
      </w:pPr>
      <w:r>
        <w:rPr>
          <w:i/>
          <w:kern w:val="0"/>
        </w:rPr>
        <w:t xml:space="preserve">Competitive Provider </w:t>
      </w:r>
      <w:r>
        <w:rPr>
          <w:kern w:val="0"/>
        </w:rPr>
        <w:t xml:space="preserve">means a competitive local exchange carrier (CLEC), interexchange carrier, cable operator, wireless provider or any other entity that is subject to the Commission’s jurisdiction under the Communications Act of 1934, as amended, and either provides a </w:t>
      </w:r>
      <w:r>
        <w:rPr>
          <w:i/>
          <w:kern w:val="0"/>
        </w:rPr>
        <w:t>Dedicated Service</w:t>
      </w:r>
      <w:r>
        <w:rPr>
          <w:kern w:val="0"/>
        </w:rPr>
        <w:t xml:space="preserve"> or provides a </w:t>
      </w:r>
      <w:r>
        <w:rPr>
          <w:i/>
          <w:kern w:val="0"/>
        </w:rPr>
        <w:t>Connection</w:t>
      </w:r>
      <w:r>
        <w:rPr>
          <w:kern w:val="0"/>
        </w:rPr>
        <w:t xml:space="preserve"> over which a </w:t>
      </w:r>
      <w:r>
        <w:rPr>
          <w:i/>
          <w:kern w:val="0"/>
        </w:rPr>
        <w:t>Dedicated Service</w:t>
      </w:r>
      <w:r>
        <w:rPr>
          <w:kern w:val="0"/>
        </w:rPr>
        <w:t xml:space="preserve"> could be provided</w:t>
      </w:r>
      <w:r>
        <w:rPr>
          <w:kern w:val="0"/>
          <w:szCs w:val="22"/>
        </w:rPr>
        <w:t>.</w:t>
      </w:r>
      <w:r>
        <w:rPr>
          <w:kern w:val="0"/>
        </w:rPr>
        <w:t xml:space="preserve">  A </w:t>
      </w:r>
      <w:r>
        <w:rPr>
          <w:i/>
          <w:iCs/>
          <w:kern w:val="0"/>
        </w:rPr>
        <w:t>Competitive Provider</w:t>
      </w:r>
      <w:r>
        <w:rPr>
          <w:kern w:val="0"/>
        </w:rPr>
        <w:t xml:space="preserve"> does not include an </w:t>
      </w:r>
      <w:r>
        <w:rPr>
          <w:i/>
          <w:iCs/>
          <w:kern w:val="0"/>
        </w:rPr>
        <w:t>ILEC</w:t>
      </w:r>
      <w:r>
        <w:rPr>
          <w:iCs/>
          <w:kern w:val="0"/>
        </w:rPr>
        <w:t xml:space="preserve"> </w:t>
      </w:r>
      <w:r>
        <w:rPr>
          <w:kern w:val="0"/>
        </w:rPr>
        <w:t xml:space="preserve">operating within its incumbent service territory.  </w:t>
      </w:r>
    </w:p>
    <w:p w:rsidR="00724B28" w:rsidRDefault="00724B28" w:rsidP="00724B28">
      <w:pPr>
        <w:rPr>
          <w:i/>
          <w:kern w:val="0"/>
          <w:szCs w:val="22"/>
        </w:rPr>
      </w:pPr>
    </w:p>
    <w:p w:rsidR="00724B28" w:rsidRDefault="00724B28" w:rsidP="00724B28">
      <w:pPr>
        <w:rPr>
          <w:i/>
          <w:kern w:val="0"/>
          <w:szCs w:val="22"/>
        </w:rPr>
      </w:pPr>
      <w:r>
        <w:rPr>
          <w:i/>
          <w:kern w:val="0"/>
          <w:szCs w:val="22"/>
        </w:rPr>
        <w:t xml:space="preserve">Connection </w:t>
      </w:r>
      <w:r>
        <w:rPr>
          <w:kern w:val="0"/>
          <w:szCs w:val="22"/>
        </w:rPr>
        <w:t xml:space="preserve">means </w:t>
      </w:r>
      <w:r>
        <w:rPr>
          <w:kern w:val="0"/>
        </w:rPr>
        <w:t xml:space="preserve">a wired “line” or wireless “channel” that provides a dedicated communication path between a </w:t>
      </w:r>
      <w:r>
        <w:rPr>
          <w:i/>
          <w:kern w:val="0"/>
        </w:rPr>
        <w:t>Location</w:t>
      </w:r>
      <w:r>
        <w:rPr>
          <w:kern w:val="0"/>
        </w:rPr>
        <w:t xml:space="preserve"> and the first </w:t>
      </w:r>
      <w:r>
        <w:rPr>
          <w:i/>
          <w:kern w:val="0"/>
        </w:rPr>
        <w:t>Node</w:t>
      </w:r>
      <w:r>
        <w:rPr>
          <w:kern w:val="0"/>
        </w:rPr>
        <w:t xml:space="preserve"> on a </w:t>
      </w:r>
      <w:r>
        <w:rPr>
          <w:i/>
          <w:kern w:val="0"/>
        </w:rPr>
        <w:t>Provider</w:t>
      </w:r>
      <w:r>
        <w:rPr>
          <w:kern w:val="0"/>
        </w:rPr>
        <w:t xml:space="preserve">’s network.  Multiple dedicated communication paths serving one or more </w:t>
      </w:r>
      <w:r>
        <w:rPr>
          <w:i/>
          <w:kern w:val="0"/>
        </w:rPr>
        <w:t>End Users</w:t>
      </w:r>
      <w:r>
        <w:rPr>
          <w:kern w:val="0"/>
        </w:rPr>
        <w:t xml:space="preserve"> at the same </w:t>
      </w:r>
      <w:r>
        <w:rPr>
          <w:i/>
          <w:kern w:val="0"/>
        </w:rPr>
        <w:t xml:space="preserve">Location </w:t>
      </w:r>
      <w:r>
        <w:rPr>
          <w:kern w:val="0"/>
        </w:rPr>
        <w:t xml:space="preserve">should be counted as a single </w:t>
      </w:r>
      <w:r>
        <w:rPr>
          <w:i/>
          <w:kern w:val="0"/>
        </w:rPr>
        <w:t>Connection</w:t>
      </w:r>
      <w:r>
        <w:rPr>
          <w:kern w:val="0"/>
        </w:rPr>
        <w:t xml:space="preserve">.  A </w:t>
      </w:r>
      <w:r>
        <w:rPr>
          <w:i/>
          <w:kern w:val="0"/>
        </w:rPr>
        <w:t>Connection</w:t>
      </w:r>
      <w:r>
        <w:rPr>
          <w:kern w:val="0"/>
        </w:rPr>
        <w:t xml:space="preserve"> may be a </w:t>
      </w:r>
      <w:r>
        <w:rPr>
          <w:i/>
          <w:kern w:val="0"/>
        </w:rPr>
        <w:t>UNE</w:t>
      </w:r>
      <w:r>
        <w:rPr>
          <w:kern w:val="0"/>
        </w:rPr>
        <w:t xml:space="preserve">, including an </w:t>
      </w:r>
      <w:r>
        <w:rPr>
          <w:i/>
          <w:kern w:val="0"/>
        </w:rPr>
        <w:t xml:space="preserve">Unbundled Copper Loop </w:t>
      </w:r>
      <w:r>
        <w:rPr>
          <w:kern w:val="0"/>
        </w:rPr>
        <w:t xml:space="preserve">if modified to provide a </w:t>
      </w:r>
      <w:r w:rsidRPr="00827F12">
        <w:rPr>
          <w:i/>
          <w:kern w:val="0"/>
        </w:rPr>
        <w:t>Dedicated Service</w:t>
      </w:r>
      <w:r>
        <w:rPr>
          <w:kern w:val="0"/>
        </w:rPr>
        <w:t xml:space="preserve">.  A </w:t>
      </w:r>
      <w:r>
        <w:rPr>
          <w:i/>
          <w:kern w:val="0"/>
        </w:rPr>
        <w:t>Connection</w:t>
      </w:r>
      <w:r>
        <w:rPr>
          <w:kern w:val="0"/>
        </w:rPr>
        <w:t xml:space="preserve"> must have the capability of being used to provide one or more </w:t>
      </w:r>
      <w:r>
        <w:rPr>
          <w:i/>
          <w:kern w:val="0"/>
        </w:rPr>
        <w:t>Dedicated Services</w:t>
      </w:r>
      <w:r>
        <w:rPr>
          <w:kern w:val="0"/>
        </w:rPr>
        <w:t xml:space="preserve">; however, a </w:t>
      </w:r>
      <w:r>
        <w:rPr>
          <w:i/>
          <w:kern w:val="0"/>
        </w:rPr>
        <w:t>Connection</w:t>
      </w:r>
      <w:r>
        <w:rPr>
          <w:kern w:val="0"/>
        </w:rPr>
        <w:t xml:space="preserve"> can be used to provide other services as well.  For example, a dedicated communication path that is currently being used to provide a mass market broadband service but has the capability to provide a </w:t>
      </w:r>
      <w:r>
        <w:rPr>
          <w:i/>
          <w:kern w:val="0"/>
        </w:rPr>
        <w:t>Dedicated Service</w:t>
      </w:r>
      <w:r>
        <w:rPr>
          <w:kern w:val="0"/>
        </w:rPr>
        <w:t xml:space="preserve"> is considered a </w:t>
      </w:r>
      <w:r>
        <w:rPr>
          <w:i/>
          <w:kern w:val="0"/>
        </w:rPr>
        <w:t>Connection</w:t>
      </w:r>
      <w:r>
        <w:rPr>
          <w:kern w:val="0"/>
        </w:rPr>
        <w:t xml:space="preserve"> for the purpose of this data collection.  </w:t>
      </w:r>
    </w:p>
    <w:p w:rsidR="00724B28" w:rsidRDefault="00724B28" w:rsidP="00724B28">
      <w:pPr>
        <w:rPr>
          <w:i/>
          <w:kern w:val="0"/>
          <w:szCs w:val="22"/>
        </w:rPr>
      </w:pPr>
    </w:p>
    <w:p w:rsidR="00724B28" w:rsidRDefault="00724B28" w:rsidP="00724B28">
      <w:pPr>
        <w:widowControl/>
        <w:rPr>
          <w:kern w:val="0"/>
          <w:szCs w:val="22"/>
        </w:rPr>
      </w:pPr>
      <w:r>
        <w:rPr>
          <w:i/>
          <w:kern w:val="0"/>
          <w:szCs w:val="22"/>
        </w:rPr>
        <w:t>Contract-Based Tariff</w:t>
      </w:r>
      <w:r>
        <w:rPr>
          <w:kern w:val="0"/>
          <w:szCs w:val="22"/>
        </w:rPr>
        <w:t xml:space="preserve"> means a </w:t>
      </w:r>
      <w:r>
        <w:rPr>
          <w:i/>
          <w:kern w:val="0"/>
          <w:szCs w:val="22"/>
        </w:rPr>
        <w:t>Tariff</w:t>
      </w:r>
      <w:r>
        <w:rPr>
          <w:kern w:val="0"/>
          <w:szCs w:val="22"/>
        </w:rPr>
        <w:t xml:space="preserve">, other than a </w:t>
      </w:r>
      <w:r>
        <w:rPr>
          <w:i/>
          <w:kern w:val="0"/>
          <w:szCs w:val="22"/>
        </w:rPr>
        <w:t>Tariff Plan</w:t>
      </w:r>
      <w:r>
        <w:rPr>
          <w:kern w:val="0"/>
          <w:szCs w:val="22"/>
        </w:rPr>
        <w:t xml:space="preserve">, that is based on a service contract entered into between a customer and an </w:t>
      </w:r>
      <w:r>
        <w:rPr>
          <w:i/>
          <w:kern w:val="0"/>
          <w:szCs w:val="22"/>
        </w:rPr>
        <w:t>ILEC</w:t>
      </w:r>
      <w:r>
        <w:rPr>
          <w:kern w:val="0"/>
          <w:szCs w:val="22"/>
        </w:rPr>
        <w:t xml:space="preserve"> which has obtained permission to offer contract-based tariff services pursuant to 47 C.F.R. § 69.701 </w:t>
      </w:r>
      <w:r>
        <w:rPr>
          <w:i/>
          <w:kern w:val="0"/>
          <w:szCs w:val="22"/>
        </w:rPr>
        <w:t>et seq</w:t>
      </w:r>
      <w:r>
        <w:rPr>
          <w:kern w:val="0"/>
          <w:szCs w:val="22"/>
        </w:rPr>
        <w:t xml:space="preserve">. of the Commission’s pricing flexibility rules or a comparable tariffed intrastate service contract between a customer and an </w:t>
      </w:r>
      <w:r>
        <w:rPr>
          <w:i/>
          <w:kern w:val="0"/>
          <w:szCs w:val="22"/>
        </w:rPr>
        <w:t>ILEC</w:t>
      </w:r>
      <w:r>
        <w:rPr>
          <w:kern w:val="0"/>
          <w:szCs w:val="22"/>
        </w:rPr>
        <w:t xml:space="preserve">.  </w:t>
      </w:r>
    </w:p>
    <w:p w:rsidR="00724B28" w:rsidRDefault="00724B28" w:rsidP="00724B28">
      <w:pPr>
        <w:rPr>
          <w:kern w:val="0"/>
          <w:szCs w:val="22"/>
        </w:rPr>
      </w:pPr>
    </w:p>
    <w:p w:rsidR="00724B28" w:rsidRDefault="00724B28" w:rsidP="00724B28">
      <w:pPr>
        <w:widowControl/>
        <w:rPr>
          <w:kern w:val="0"/>
          <w:szCs w:val="22"/>
        </w:rPr>
      </w:pPr>
      <w:r>
        <w:rPr>
          <w:i/>
          <w:kern w:val="0"/>
          <w:szCs w:val="22"/>
        </w:rPr>
        <w:lastRenderedPageBreak/>
        <w:t xml:space="preserve">Dedicated Service </w:t>
      </w:r>
      <w:r>
        <w:rPr>
          <w:kern w:val="0"/>
          <w:szCs w:val="22"/>
        </w:rPr>
        <w:t xml:space="preserve">transports data between two or more designated points, </w:t>
      </w:r>
      <w:r>
        <w:rPr>
          <w:i/>
          <w:kern w:val="0"/>
          <w:szCs w:val="22"/>
        </w:rPr>
        <w:t>e.g.</w:t>
      </w:r>
      <w:r>
        <w:rPr>
          <w:kern w:val="0"/>
          <w:szCs w:val="22"/>
        </w:rPr>
        <w:t xml:space="preserve">, between an </w:t>
      </w:r>
      <w:r>
        <w:rPr>
          <w:i/>
          <w:kern w:val="0"/>
          <w:szCs w:val="22"/>
        </w:rPr>
        <w:t>End User’s</w:t>
      </w:r>
      <w:r>
        <w:rPr>
          <w:kern w:val="0"/>
          <w:szCs w:val="22"/>
        </w:rPr>
        <w:t xml:space="preserve"> premises and a point-of-presence, between the central office of a local exchange carrier (LEC) and a point-of-presence, or between two </w:t>
      </w:r>
      <w:r>
        <w:rPr>
          <w:i/>
          <w:kern w:val="0"/>
          <w:szCs w:val="22"/>
        </w:rPr>
        <w:t>End User</w:t>
      </w:r>
      <w:r>
        <w:rPr>
          <w:kern w:val="0"/>
          <w:szCs w:val="22"/>
        </w:rPr>
        <w:t xml:space="preserve"> premises, at a rate of at least 1.5 Mbps </w:t>
      </w:r>
      <w:r>
        <w:t xml:space="preserve">in both directions (upstream/downstream) </w:t>
      </w:r>
      <w:r>
        <w:rPr>
          <w:kern w:val="0"/>
          <w:szCs w:val="22"/>
        </w:rPr>
        <w:t xml:space="preserve">with prescribed performance requirements that include bandwidth-, latency-, or error-rate guarantees or other parameters that define delivery under a </w:t>
      </w:r>
      <w:r>
        <w:rPr>
          <w:i/>
          <w:kern w:val="0"/>
          <w:szCs w:val="22"/>
        </w:rPr>
        <w:t>Tariff</w:t>
      </w:r>
      <w:r>
        <w:rPr>
          <w:kern w:val="0"/>
          <w:szCs w:val="22"/>
        </w:rPr>
        <w:t xml:space="preserve"> or in a service-level agreement.  </w:t>
      </w:r>
      <w:r>
        <w:rPr>
          <w:i/>
          <w:kern w:val="0"/>
          <w:szCs w:val="22"/>
        </w:rPr>
        <w:t xml:space="preserve">Dedicated Service </w:t>
      </w:r>
      <w:r>
        <w:rPr>
          <w:iCs/>
          <w:kern w:val="0"/>
        </w:rPr>
        <w:t xml:space="preserve">includes, but is not limited to, </w:t>
      </w:r>
      <w:r>
        <w:rPr>
          <w:i/>
          <w:iCs/>
          <w:kern w:val="0"/>
        </w:rPr>
        <w:t>CBDS</w:t>
      </w:r>
      <w:r>
        <w:rPr>
          <w:iCs/>
          <w:kern w:val="0"/>
        </w:rPr>
        <w:t xml:space="preserve"> and </w:t>
      </w:r>
      <w:r>
        <w:rPr>
          <w:i/>
          <w:iCs/>
          <w:kern w:val="0"/>
        </w:rPr>
        <w:t>PBDS</w:t>
      </w:r>
      <w:r>
        <w:rPr>
          <w:iCs/>
          <w:kern w:val="0"/>
        </w:rPr>
        <w:t xml:space="preserve">.  </w:t>
      </w:r>
      <w:r>
        <w:rPr>
          <w:kern w:val="0"/>
          <w:szCs w:val="22"/>
        </w:rPr>
        <w:t xml:space="preserve">For the purpose of this data collection, </w:t>
      </w:r>
      <w:r>
        <w:rPr>
          <w:i/>
          <w:kern w:val="0"/>
          <w:szCs w:val="22"/>
        </w:rPr>
        <w:t xml:space="preserve">Dedicated Service </w:t>
      </w:r>
      <w:r>
        <w:rPr>
          <w:kern w:val="0"/>
          <w:szCs w:val="22"/>
        </w:rPr>
        <w:t xml:space="preserve">does not include “best effort” services, </w:t>
      </w:r>
      <w:r>
        <w:rPr>
          <w:i/>
          <w:kern w:val="0"/>
          <w:szCs w:val="22"/>
        </w:rPr>
        <w:t>e.g.</w:t>
      </w:r>
      <w:r>
        <w:rPr>
          <w:kern w:val="0"/>
          <w:szCs w:val="22"/>
        </w:rPr>
        <w:t xml:space="preserve">, mass market broadband services such as DSL and cable modem broadband access.  </w:t>
      </w:r>
    </w:p>
    <w:p w:rsidR="00724B28" w:rsidRDefault="00724B28" w:rsidP="00724B28">
      <w:pPr>
        <w:rPr>
          <w:kern w:val="0"/>
          <w:szCs w:val="22"/>
        </w:rPr>
      </w:pPr>
    </w:p>
    <w:p w:rsidR="00724B28" w:rsidRDefault="00724B28" w:rsidP="00724B28">
      <w:pPr>
        <w:rPr>
          <w:kern w:val="0"/>
        </w:rPr>
      </w:pPr>
      <w:r>
        <w:rPr>
          <w:i/>
          <w:kern w:val="0"/>
        </w:rPr>
        <w:t>Disconnection</w:t>
      </w:r>
      <w:r>
        <w:rPr>
          <w:kern w:val="0"/>
        </w:rPr>
        <w:t xml:space="preserve"> means the process by which a </w:t>
      </w:r>
      <w:r>
        <w:rPr>
          <w:i/>
          <w:kern w:val="0"/>
        </w:rPr>
        <w:t>Provider</w:t>
      </w:r>
      <w:r>
        <w:rPr>
          <w:kern w:val="0"/>
        </w:rPr>
        <w:t xml:space="preserve">, per a customer request, terminates billing on one or more of a customer’s </w:t>
      </w:r>
      <w:r>
        <w:rPr>
          <w:i/>
          <w:kern w:val="0"/>
        </w:rPr>
        <w:t>Dedicated Service</w:t>
      </w:r>
      <w:r>
        <w:rPr>
          <w:kern w:val="0"/>
        </w:rPr>
        <w:t xml:space="preserve"> circuits.</w:t>
      </w:r>
    </w:p>
    <w:p w:rsidR="00724B28" w:rsidRDefault="00724B28" w:rsidP="00724B28">
      <w:pPr>
        <w:rPr>
          <w:i/>
          <w:kern w:val="0"/>
          <w:szCs w:val="22"/>
        </w:rPr>
      </w:pPr>
    </w:p>
    <w:p w:rsidR="00724B28" w:rsidRDefault="00724B28" w:rsidP="00724B28">
      <w:pPr>
        <w:rPr>
          <w:kern w:val="0"/>
          <w:szCs w:val="22"/>
        </w:rPr>
      </w:pPr>
      <w:r>
        <w:rPr>
          <w:i/>
          <w:kern w:val="0"/>
          <w:szCs w:val="22"/>
        </w:rPr>
        <w:t xml:space="preserve">DS1 </w:t>
      </w:r>
      <w:r>
        <w:rPr>
          <w:kern w:val="0"/>
          <w:szCs w:val="22"/>
        </w:rPr>
        <w:t xml:space="preserve">and </w:t>
      </w:r>
      <w:r>
        <w:rPr>
          <w:i/>
          <w:kern w:val="0"/>
          <w:szCs w:val="22"/>
        </w:rPr>
        <w:t>DS3</w:t>
      </w:r>
      <w:r>
        <w:rPr>
          <w:kern w:val="0"/>
          <w:szCs w:val="22"/>
        </w:rPr>
        <w:t>,</w:t>
      </w:r>
      <w:r>
        <w:rPr>
          <w:i/>
          <w:kern w:val="0"/>
          <w:szCs w:val="22"/>
        </w:rPr>
        <w:t xml:space="preserve"> </w:t>
      </w:r>
      <w:r>
        <w:rPr>
          <w:kern w:val="0"/>
          <w:szCs w:val="22"/>
        </w:rPr>
        <w:t xml:space="preserve">except where specified, refer to DS1s and DS3s that are not </w:t>
      </w:r>
      <w:r>
        <w:rPr>
          <w:i/>
          <w:kern w:val="0"/>
          <w:szCs w:val="22"/>
        </w:rPr>
        <w:t>UNEs</w:t>
      </w:r>
      <w:r>
        <w:rPr>
          <w:kern w:val="0"/>
          <w:szCs w:val="22"/>
        </w:rPr>
        <w:t>.</w:t>
      </w:r>
      <w:r>
        <w:rPr>
          <w:kern w:val="0"/>
          <w:szCs w:val="22"/>
          <w:vertAlign w:val="superscript"/>
        </w:rPr>
        <w:footnoteReference w:id="3"/>
      </w:r>
      <w:r>
        <w:rPr>
          <w:kern w:val="0"/>
          <w:szCs w:val="22"/>
        </w:rPr>
        <w:t xml:space="preserve">  </w:t>
      </w:r>
      <w:r>
        <w:rPr>
          <w:i/>
          <w:kern w:val="0"/>
          <w:szCs w:val="22"/>
        </w:rPr>
        <w:t>DS1s</w:t>
      </w:r>
      <w:r>
        <w:rPr>
          <w:kern w:val="0"/>
          <w:szCs w:val="22"/>
        </w:rPr>
        <w:t xml:space="preserve"> and </w:t>
      </w:r>
      <w:r>
        <w:rPr>
          <w:i/>
          <w:kern w:val="0"/>
          <w:szCs w:val="22"/>
        </w:rPr>
        <w:t>DS3s</w:t>
      </w:r>
      <w:r>
        <w:rPr>
          <w:kern w:val="0"/>
          <w:szCs w:val="22"/>
        </w:rPr>
        <w:t xml:space="preserve"> are </w:t>
      </w:r>
      <w:r>
        <w:rPr>
          <w:i/>
          <w:kern w:val="0"/>
          <w:szCs w:val="22"/>
        </w:rPr>
        <w:t>Dedicated Services</w:t>
      </w:r>
      <w:r>
        <w:rPr>
          <w:kern w:val="0"/>
          <w:szCs w:val="22"/>
        </w:rPr>
        <w:t>.</w:t>
      </w:r>
    </w:p>
    <w:p w:rsidR="00724B28" w:rsidRDefault="00724B28" w:rsidP="00724B28">
      <w:pPr>
        <w:rPr>
          <w:i/>
          <w:kern w:val="0"/>
          <w:szCs w:val="22"/>
        </w:rPr>
      </w:pPr>
    </w:p>
    <w:p w:rsidR="00724B28" w:rsidRDefault="00724B28" w:rsidP="00724B28">
      <w:pPr>
        <w:autoSpaceDE w:val="0"/>
        <w:autoSpaceDN w:val="0"/>
        <w:adjustRightInd w:val="0"/>
        <w:rPr>
          <w:kern w:val="0"/>
        </w:rPr>
      </w:pPr>
      <w:r>
        <w:rPr>
          <w:i/>
          <w:kern w:val="0"/>
        </w:rPr>
        <w:t>End User</w:t>
      </w:r>
      <w:r>
        <w:rPr>
          <w:kern w:val="0"/>
        </w:rPr>
        <w:t xml:space="preserve"> means a business, institutional, or government entity that purchases a communications service </w:t>
      </w:r>
      <w:r>
        <w:rPr>
          <w:kern w:val="0"/>
          <w:szCs w:val="22"/>
        </w:rPr>
        <w:t>for its own purposes and does not resell such service</w:t>
      </w:r>
      <w:r>
        <w:rPr>
          <w:kern w:val="0"/>
        </w:rPr>
        <w:t xml:space="preserve">.  A mobile wireless service provider is considered an </w:t>
      </w:r>
      <w:r>
        <w:rPr>
          <w:i/>
          <w:kern w:val="0"/>
        </w:rPr>
        <w:t>End User</w:t>
      </w:r>
      <w:r>
        <w:rPr>
          <w:kern w:val="0"/>
        </w:rPr>
        <w:t xml:space="preserve"> when it purchases communications services to make connections within its own network, </w:t>
      </w:r>
      <w:r>
        <w:rPr>
          <w:i/>
          <w:kern w:val="0"/>
        </w:rPr>
        <w:t>e.g.</w:t>
      </w:r>
      <w:r>
        <w:rPr>
          <w:kern w:val="0"/>
        </w:rPr>
        <w:t xml:space="preserve">, backhaul to a cell site.  </w:t>
      </w:r>
    </w:p>
    <w:p w:rsidR="00724B28" w:rsidRDefault="00724B28" w:rsidP="00724B28">
      <w:pPr>
        <w:autoSpaceDE w:val="0"/>
        <w:autoSpaceDN w:val="0"/>
        <w:adjustRightInd w:val="0"/>
        <w:rPr>
          <w:kern w:val="0"/>
        </w:rPr>
      </w:pPr>
    </w:p>
    <w:p w:rsidR="00724B28" w:rsidRDefault="00724B28" w:rsidP="00724B28">
      <w:pPr>
        <w:autoSpaceDE w:val="0"/>
        <w:autoSpaceDN w:val="0"/>
        <w:adjustRightInd w:val="0"/>
        <w:rPr>
          <w:kern w:val="0"/>
        </w:rPr>
      </w:pPr>
      <w:r>
        <w:rPr>
          <w:i/>
          <w:kern w:val="0"/>
        </w:rPr>
        <w:t xml:space="preserve">End User Channel Termination </w:t>
      </w:r>
      <w:r>
        <w:rPr>
          <w:kern w:val="0"/>
        </w:rPr>
        <w:t xml:space="preserve">means, as defined in </w:t>
      </w:r>
      <w:r>
        <w:rPr>
          <w:kern w:val="0"/>
          <w:szCs w:val="22"/>
        </w:rPr>
        <w:t>47 C.F.R. § 69.703(a)(2),</w:t>
      </w:r>
      <w:r>
        <w:rPr>
          <w:kern w:val="0"/>
        </w:rPr>
        <w:t xml:space="preserve"> a dedicated channel connecting a LEC end office and a customer premises, offered for purposes of carrying special access traffic.  </w:t>
      </w:r>
    </w:p>
    <w:p w:rsidR="00724B28" w:rsidRDefault="00724B28" w:rsidP="00724B28">
      <w:pPr>
        <w:autoSpaceDE w:val="0"/>
        <w:autoSpaceDN w:val="0"/>
        <w:adjustRightInd w:val="0"/>
        <w:rPr>
          <w:i/>
          <w:kern w:val="0"/>
          <w:szCs w:val="22"/>
        </w:rPr>
      </w:pPr>
    </w:p>
    <w:p w:rsidR="00724B28" w:rsidRDefault="00724B28" w:rsidP="00724B28">
      <w:pPr>
        <w:autoSpaceDE w:val="0"/>
        <w:autoSpaceDN w:val="0"/>
        <w:adjustRightInd w:val="0"/>
        <w:rPr>
          <w:kern w:val="0"/>
          <w:szCs w:val="22"/>
        </w:rPr>
      </w:pPr>
      <w:r>
        <w:rPr>
          <w:i/>
          <w:kern w:val="0"/>
          <w:szCs w:val="22"/>
        </w:rPr>
        <w:t>Incumbent Local Exchange Carrier (ILEC)</w:t>
      </w:r>
      <w:r>
        <w:rPr>
          <w:kern w:val="0"/>
          <w:szCs w:val="22"/>
        </w:rPr>
        <w:t xml:space="preserve"> means, for the purpose of this data collection, a LEC that provides a </w:t>
      </w:r>
      <w:r>
        <w:rPr>
          <w:i/>
          <w:kern w:val="0"/>
          <w:szCs w:val="22"/>
        </w:rPr>
        <w:t>Dedicated Service</w:t>
      </w:r>
      <w:r>
        <w:rPr>
          <w:kern w:val="0"/>
          <w:szCs w:val="22"/>
        </w:rPr>
        <w:t xml:space="preserve"> in study areas where it is subject to price cap regulation under sections 61.41-61.49 of the Commission’s rules, 47 C.F.R. §§ 64.41-61.49.</w:t>
      </w:r>
    </w:p>
    <w:p w:rsidR="00724B28" w:rsidRDefault="00724B28" w:rsidP="00724B28">
      <w:pPr>
        <w:autoSpaceDE w:val="0"/>
        <w:autoSpaceDN w:val="0"/>
        <w:adjustRightInd w:val="0"/>
        <w:rPr>
          <w:kern w:val="0"/>
          <w:szCs w:val="22"/>
        </w:rPr>
      </w:pPr>
    </w:p>
    <w:p w:rsidR="00724B28" w:rsidRPr="00516321" w:rsidRDefault="00724B28" w:rsidP="00724B28">
      <w:pPr>
        <w:widowControl/>
        <w:rPr>
          <w:kern w:val="0"/>
        </w:rPr>
      </w:pPr>
      <w:r>
        <w:rPr>
          <w:i/>
          <w:kern w:val="0"/>
        </w:rPr>
        <w:t>Indefeasible Right of Use (IRU)</w:t>
      </w:r>
      <w:r>
        <w:rPr>
          <w:kern w:val="0"/>
        </w:rPr>
        <w:t xml:space="preserve"> means an indefeasible l</w:t>
      </w:r>
      <w:r>
        <w:rPr>
          <w:color w:val="000000"/>
          <w:kern w:val="0"/>
        </w:rPr>
        <w:t>ong-term leasehold interest for a minimum total duration of ten years that gives the grantee the right to access and exclusively use specified strands of fiber or allocated bandwidth to provide a service as determined by the grantee.</w:t>
      </w:r>
      <w:r>
        <w:rPr>
          <w:color w:val="000000"/>
          <w:kern w:val="0"/>
          <w:vertAlign w:val="superscript"/>
        </w:rPr>
        <w:footnoteReference w:id="4"/>
      </w:r>
      <w:r>
        <w:rPr>
          <w:color w:val="000000"/>
          <w:kern w:val="0"/>
        </w:rPr>
        <w:t xml:space="preserve">  An </w:t>
      </w:r>
      <w:r>
        <w:rPr>
          <w:i/>
          <w:color w:val="000000"/>
          <w:kern w:val="0"/>
        </w:rPr>
        <w:t>IRU</w:t>
      </w:r>
      <w:r>
        <w:rPr>
          <w:color w:val="000000"/>
          <w:kern w:val="0"/>
        </w:rPr>
        <w:t xml:space="preserve"> confers on the grantee substantially all of the risks and rewards of ownership.  </w:t>
      </w:r>
      <w:r>
        <w:rPr>
          <w:i/>
          <w:color w:val="000000"/>
          <w:kern w:val="0"/>
        </w:rPr>
        <w:t>IRUs</w:t>
      </w:r>
      <w:r>
        <w:rPr>
          <w:color w:val="000000"/>
          <w:kern w:val="0"/>
        </w:rPr>
        <w:t xml:space="preserve"> typically include the following elements:  (i) payment of a substantial fee up front to enter into the </w:t>
      </w:r>
      <w:r>
        <w:rPr>
          <w:i/>
          <w:color w:val="000000"/>
          <w:kern w:val="0"/>
        </w:rPr>
        <w:t>IRU</w:t>
      </w:r>
      <w:r>
        <w:rPr>
          <w:color w:val="000000"/>
          <w:kern w:val="0"/>
        </w:rPr>
        <w:t xml:space="preserve"> contract;</w:t>
      </w:r>
      <w:r>
        <w:rPr>
          <w:color w:val="000000"/>
          <w:kern w:val="0"/>
          <w:vertAlign w:val="superscript"/>
        </w:rPr>
        <w:footnoteReference w:id="5"/>
      </w:r>
      <w:r>
        <w:rPr>
          <w:color w:val="000000"/>
          <w:kern w:val="0"/>
        </w:rPr>
        <w:t xml:space="preserve"> (ii) conveyance of tax obligations commensurate with the risks and rewards of ownership to the grantee (</w:t>
      </w:r>
      <w:r>
        <w:rPr>
          <w:i/>
          <w:color w:val="000000"/>
          <w:kern w:val="0"/>
        </w:rPr>
        <w:t xml:space="preserve">e.g. </w:t>
      </w:r>
      <w:r>
        <w:rPr>
          <w:color w:val="000000"/>
          <w:kern w:val="0"/>
        </w:rPr>
        <w:t xml:space="preserve">as opposed to the lesser tax burdens associated with other forms of leases); (iii) terms for payment to the grantor for ancillary services, such as maintenance fees; (iv) all additional rights and interests necessary to enable the </w:t>
      </w:r>
      <w:r>
        <w:rPr>
          <w:i/>
          <w:color w:val="000000"/>
          <w:kern w:val="0"/>
        </w:rPr>
        <w:t>IRU</w:t>
      </w:r>
      <w:r>
        <w:rPr>
          <w:color w:val="000000"/>
          <w:kern w:val="0"/>
        </w:rPr>
        <w:t xml:space="preserve"> to be used by the grantee in the manner agreed to; and (v) no unreasonable limit on the right of the grantee to use the asset as it wishes (</w:t>
      </w:r>
      <w:r>
        <w:rPr>
          <w:i/>
          <w:color w:val="000000"/>
          <w:kern w:val="0"/>
        </w:rPr>
        <w:t>e.g</w:t>
      </w:r>
      <w:r>
        <w:rPr>
          <w:color w:val="000000"/>
          <w:kern w:val="0"/>
        </w:rPr>
        <w:t xml:space="preserve">., the grantee shall be permitted to splice into the </w:t>
      </w:r>
      <w:r>
        <w:rPr>
          <w:i/>
          <w:color w:val="000000"/>
          <w:kern w:val="0"/>
        </w:rPr>
        <w:t>IRU</w:t>
      </w:r>
      <w:r>
        <w:rPr>
          <w:color w:val="000000"/>
          <w:kern w:val="0"/>
        </w:rPr>
        <w:t xml:space="preserve"> fiber, though such splice points must be mutually agreed upon by grantor and the grantee of the </w:t>
      </w:r>
      <w:r>
        <w:rPr>
          <w:i/>
          <w:color w:val="000000"/>
          <w:kern w:val="0"/>
        </w:rPr>
        <w:t>IRU</w:t>
      </w:r>
      <w:r>
        <w:rPr>
          <w:color w:val="000000"/>
          <w:kern w:val="0"/>
        </w:rPr>
        <w:t xml:space="preserve">). </w:t>
      </w:r>
    </w:p>
    <w:p w:rsidR="00724B28" w:rsidRDefault="00724B28" w:rsidP="00724B28">
      <w:pPr>
        <w:rPr>
          <w:i/>
          <w:kern w:val="0"/>
        </w:rPr>
      </w:pPr>
    </w:p>
    <w:p w:rsidR="00724B28" w:rsidRDefault="00724B28" w:rsidP="00724B28">
      <w:pPr>
        <w:rPr>
          <w:b/>
          <w:kern w:val="0"/>
        </w:rPr>
      </w:pPr>
      <w:r>
        <w:rPr>
          <w:i/>
          <w:kern w:val="0"/>
        </w:rPr>
        <w:t>Location</w:t>
      </w:r>
      <w:r>
        <w:rPr>
          <w:kern w:val="0"/>
        </w:rPr>
        <w:t xml:space="preserve"> means a building, other man-made structure, a cell site on a building, a free-standing cell site, or a cell site on some other man-made structure where the </w:t>
      </w:r>
      <w:r>
        <w:rPr>
          <w:i/>
          <w:kern w:val="0"/>
        </w:rPr>
        <w:t>End User</w:t>
      </w:r>
      <w:r>
        <w:rPr>
          <w:kern w:val="0"/>
        </w:rPr>
        <w:t xml:space="preserve"> is connected.  A </w:t>
      </w:r>
      <w:r>
        <w:rPr>
          <w:i/>
          <w:kern w:val="0"/>
        </w:rPr>
        <w:t>Node</w:t>
      </w:r>
      <w:r>
        <w:rPr>
          <w:kern w:val="0"/>
        </w:rPr>
        <w:t xml:space="preserve"> is not a </w:t>
      </w:r>
      <w:r>
        <w:rPr>
          <w:i/>
          <w:kern w:val="0"/>
        </w:rPr>
        <w:t>Location</w:t>
      </w:r>
      <w:r>
        <w:rPr>
          <w:kern w:val="0"/>
        </w:rPr>
        <w:t>.</w:t>
      </w:r>
      <w:r>
        <w:rPr>
          <w:b/>
          <w:kern w:val="0"/>
        </w:rPr>
        <w:t xml:space="preserve">  </w:t>
      </w:r>
      <w:r>
        <w:rPr>
          <w:kern w:val="0"/>
        </w:rPr>
        <w:t xml:space="preserve">For the purposes of this data collection, cell sites are to be treated as </w:t>
      </w:r>
      <w:r>
        <w:rPr>
          <w:i/>
          <w:kern w:val="0"/>
        </w:rPr>
        <w:t>Locations</w:t>
      </w:r>
      <w:r>
        <w:rPr>
          <w:kern w:val="0"/>
        </w:rPr>
        <w:t xml:space="preserve"> and not as </w:t>
      </w:r>
      <w:r>
        <w:rPr>
          <w:i/>
          <w:kern w:val="0"/>
        </w:rPr>
        <w:t>Nodes</w:t>
      </w:r>
      <w:r>
        <w:rPr>
          <w:kern w:val="0"/>
        </w:rPr>
        <w:t xml:space="preserve">.  </w:t>
      </w:r>
    </w:p>
    <w:p w:rsidR="00724B28" w:rsidRDefault="00724B28" w:rsidP="00724B28">
      <w:pPr>
        <w:rPr>
          <w:kern w:val="0"/>
        </w:rPr>
      </w:pPr>
    </w:p>
    <w:p w:rsidR="00724B28" w:rsidRDefault="00724B28" w:rsidP="00724B28">
      <w:pPr>
        <w:rPr>
          <w:kern w:val="0"/>
          <w:szCs w:val="22"/>
        </w:rPr>
      </w:pPr>
      <w:r>
        <w:rPr>
          <w:i/>
          <w:kern w:val="0"/>
          <w:szCs w:val="22"/>
        </w:rPr>
        <w:t xml:space="preserve">Metropolitan Statistical Area (MSA) </w:t>
      </w:r>
      <w:r>
        <w:rPr>
          <w:kern w:val="0"/>
          <w:szCs w:val="22"/>
        </w:rPr>
        <w:t>is a geographic area as defined by 47 C.F.R. §§ 22.909(a), 69.703(b).</w:t>
      </w:r>
      <w:r>
        <w:rPr>
          <w:i/>
          <w:kern w:val="0"/>
          <w:szCs w:val="22"/>
        </w:rPr>
        <w:t xml:space="preserve"> </w:t>
      </w:r>
    </w:p>
    <w:p w:rsidR="00724B28" w:rsidRDefault="00724B28" w:rsidP="00724B28">
      <w:pPr>
        <w:rPr>
          <w:kern w:val="0"/>
          <w:szCs w:val="22"/>
        </w:rPr>
      </w:pPr>
    </w:p>
    <w:p w:rsidR="00724B28" w:rsidRDefault="00724B28" w:rsidP="00724B28">
      <w:pPr>
        <w:outlineLvl w:val="0"/>
        <w:rPr>
          <w:kern w:val="0"/>
          <w:szCs w:val="22"/>
        </w:rPr>
      </w:pPr>
      <w:r>
        <w:rPr>
          <w:i/>
          <w:kern w:val="0"/>
          <w:szCs w:val="22"/>
        </w:rPr>
        <w:t>N</w:t>
      </w:r>
      <w:r>
        <w:rPr>
          <w:bCs/>
          <w:i/>
          <w:kern w:val="0"/>
          <w:szCs w:val="22"/>
        </w:rPr>
        <w:t>ode</w:t>
      </w:r>
      <w:r>
        <w:rPr>
          <w:kern w:val="0"/>
          <w:szCs w:val="22"/>
        </w:rPr>
        <w:t xml:space="preserve"> </w:t>
      </w:r>
      <w:r>
        <w:rPr>
          <w:color w:val="000000"/>
          <w:kern w:val="0"/>
        </w:rPr>
        <w:t xml:space="preserve">is an aggregation point, a branch point, or a point of interconnection on a </w:t>
      </w:r>
      <w:r>
        <w:rPr>
          <w:i/>
          <w:iCs/>
          <w:color w:val="000000"/>
          <w:kern w:val="0"/>
        </w:rPr>
        <w:t>Provider</w:t>
      </w:r>
      <w:r>
        <w:rPr>
          <w:color w:val="000000"/>
          <w:kern w:val="0"/>
        </w:rPr>
        <w:t xml:space="preserve">’s network, including a point of interconnection to other </w:t>
      </w:r>
      <w:r>
        <w:rPr>
          <w:i/>
          <w:iCs/>
          <w:color w:val="000000"/>
          <w:kern w:val="0"/>
        </w:rPr>
        <w:t>Provider</w:t>
      </w:r>
      <w:r>
        <w:rPr>
          <w:color w:val="000000"/>
          <w:kern w:val="0"/>
        </w:rPr>
        <w:t xml:space="preserve"> networks.  Examples include LEC central offices, remote terminal locations, </w:t>
      </w:r>
      <w:r>
        <w:rPr>
          <w:bCs/>
          <w:color w:val="000000"/>
          <w:kern w:val="0"/>
        </w:rPr>
        <w:t>splice points (including, for example, at manholes),</w:t>
      </w:r>
      <w:r>
        <w:rPr>
          <w:color w:val="000000"/>
          <w:kern w:val="0"/>
        </w:rPr>
        <w:t xml:space="preserve"> controlled environmental vaults, cable system headends, cable modem termination system (CMTS) locations, and facility hubs.</w:t>
      </w:r>
    </w:p>
    <w:p w:rsidR="00724B28" w:rsidRDefault="00724B28" w:rsidP="00724B28">
      <w:pPr>
        <w:outlineLvl w:val="0"/>
        <w:rPr>
          <w:i/>
          <w:kern w:val="0"/>
          <w:szCs w:val="22"/>
        </w:rPr>
      </w:pPr>
    </w:p>
    <w:p w:rsidR="00724B28" w:rsidRDefault="00724B28" w:rsidP="00724B28">
      <w:pPr>
        <w:outlineLvl w:val="0"/>
        <w:rPr>
          <w:i/>
          <w:kern w:val="0"/>
          <w:szCs w:val="22"/>
        </w:rPr>
      </w:pPr>
      <w:r>
        <w:rPr>
          <w:i/>
          <w:kern w:val="0"/>
          <w:szCs w:val="22"/>
        </w:rPr>
        <w:t xml:space="preserve">Non-MSA </w:t>
      </w:r>
      <w:r>
        <w:rPr>
          <w:kern w:val="0"/>
          <w:szCs w:val="22"/>
        </w:rPr>
        <w:t xml:space="preserve">is the portion of an </w:t>
      </w:r>
      <w:r>
        <w:rPr>
          <w:i/>
          <w:kern w:val="0"/>
          <w:szCs w:val="22"/>
        </w:rPr>
        <w:t>ILEC’s</w:t>
      </w:r>
      <w:r>
        <w:rPr>
          <w:kern w:val="0"/>
          <w:szCs w:val="22"/>
        </w:rPr>
        <w:t xml:space="preserve"> study area that falls outside the boundaries of an </w:t>
      </w:r>
      <w:r>
        <w:rPr>
          <w:i/>
          <w:kern w:val="0"/>
          <w:szCs w:val="22"/>
        </w:rPr>
        <w:t>MSA</w:t>
      </w:r>
      <w:r>
        <w:rPr>
          <w:kern w:val="0"/>
          <w:szCs w:val="22"/>
        </w:rPr>
        <w:t>.</w:t>
      </w:r>
      <w:r>
        <w:rPr>
          <w:kern w:val="0"/>
          <w:szCs w:val="22"/>
          <w:vertAlign w:val="superscript"/>
        </w:rPr>
        <w:footnoteReference w:id="6"/>
      </w:r>
      <w:r>
        <w:rPr>
          <w:kern w:val="0"/>
          <w:szCs w:val="22"/>
        </w:rPr>
        <w:t xml:space="preserve">  </w:t>
      </w:r>
      <w:r>
        <w:rPr>
          <w:i/>
          <w:kern w:val="0"/>
          <w:szCs w:val="22"/>
        </w:rPr>
        <w:t xml:space="preserve"> </w:t>
      </w:r>
    </w:p>
    <w:p w:rsidR="00724B28" w:rsidRDefault="00724B28" w:rsidP="00724B28">
      <w:pPr>
        <w:rPr>
          <w:i/>
          <w:kern w:val="0"/>
          <w:szCs w:val="22"/>
        </w:rPr>
      </w:pPr>
    </w:p>
    <w:p w:rsidR="00724B28" w:rsidRDefault="00724B28" w:rsidP="00724B28">
      <w:pPr>
        <w:rPr>
          <w:kern w:val="0"/>
          <w:szCs w:val="22"/>
        </w:rPr>
      </w:pPr>
      <w:r>
        <w:rPr>
          <w:i/>
          <w:kern w:val="0"/>
          <w:szCs w:val="22"/>
        </w:rPr>
        <w:t xml:space="preserve">Non-Rate Benefit </w:t>
      </w:r>
      <w:r>
        <w:rPr>
          <w:kern w:val="0"/>
          <w:szCs w:val="22"/>
        </w:rPr>
        <w:t xml:space="preserve">means a benefit to the customer other than a discount on the </w:t>
      </w:r>
      <w:r>
        <w:rPr>
          <w:i/>
          <w:kern w:val="0"/>
          <w:szCs w:val="22"/>
        </w:rPr>
        <w:t>One Month Term Only Rate</w:t>
      </w:r>
      <w:r>
        <w:rPr>
          <w:kern w:val="0"/>
          <w:szCs w:val="22"/>
        </w:rPr>
        <w:t xml:space="preserve">, </w:t>
      </w:r>
      <w:r>
        <w:rPr>
          <w:i/>
          <w:kern w:val="0"/>
          <w:szCs w:val="22"/>
        </w:rPr>
        <w:t>e.g.</w:t>
      </w:r>
      <w:r>
        <w:rPr>
          <w:kern w:val="0"/>
          <w:szCs w:val="22"/>
        </w:rPr>
        <w:t xml:space="preserve">, a credit towards penalties or non-recurring charges or the ability to move circuits without incurring a penalty.  </w:t>
      </w:r>
    </w:p>
    <w:p w:rsidR="00724B28" w:rsidRDefault="00724B28" w:rsidP="00724B28">
      <w:pPr>
        <w:rPr>
          <w:kern w:val="0"/>
          <w:szCs w:val="22"/>
        </w:rPr>
      </w:pPr>
    </w:p>
    <w:p w:rsidR="00724B28" w:rsidRDefault="00724B28" w:rsidP="00724B28">
      <w:pPr>
        <w:rPr>
          <w:kern w:val="0"/>
          <w:szCs w:val="22"/>
        </w:rPr>
      </w:pPr>
      <w:r>
        <w:rPr>
          <w:i/>
          <w:kern w:val="0"/>
          <w:szCs w:val="22"/>
        </w:rPr>
        <w:t>One Month Term Only Rate</w:t>
      </w:r>
      <w:r>
        <w:rPr>
          <w:kern w:val="0"/>
          <w:szCs w:val="22"/>
        </w:rPr>
        <w:t xml:space="preserve"> means, for purposes of this data collection, the non-discounted monthly recurring tariffed rate for </w:t>
      </w:r>
      <w:r>
        <w:rPr>
          <w:i/>
          <w:kern w:val="0"/>
          <w:szCs w:val="22"/>
        </w:rPr>
        <w:t>DS1</w:t>
      </w:r>
      <w:r>
        <w:rPr>
          <w:kern w:val="0"/>
          <w:szCs w:val="22"/>
        </w:rPr>
        <w:t xml:space="preserve">, </w:t>
      </w:r>
      <w:r>
        <w:rPr>
          <w:i/>
          <w:kern w:val="0"/>
          <w:szCs w:val="22"/>
        </w:rPr>
        <w:t>DS3</w:t>
      </w:r>
      <w:r>
        <w:rPr>
          <w:kern w:val="0"/>
          <w:szCs w:val="22"/>
        </w:rPr>
        <w:t xml:space="preserve"> and/or </w:t>
      </w:r>
      <w:r>
        <w:rPr>
          <w:i/>
          <w:kern w:val="0"/>
          <w:szCs w:val="22"/>
        </w:rPr>
        <w:t>PBDS</w:t>
      </w:r>
      <w:r>
        <w:rPr>
          <w:kern w:val="0"/>
          <w:szCs w:val="22"/>
        </w:rPr>
        <w:t xml:space="preserve"> services.  </w:t>
      </w:r>
    </w:p>
    <w:p w:rsidR="00724B28" w:rsidRDefault="00724B28" w:rsidP="00724B28">
      <w:pPr>
        <w:rPr>
          <w:i/>
          <w:kern w:val="0"/>
          <w:szCs w:val="22"/>
        </w:rPr>
      </w:pPr>
    </w:p>
    <w:p w:rsidR="00724B28" w:rsidRDefault="00724B28" w:rsidP="00724B28">
      <w:pPr>
        <w:rPr>
          <w:kern w:val="0"/>
          <w:szCs w:val="22"/>
        </w:rPr>
      </w:pPr>
      <w:r>
        <w:rPr>
          <w:i/>
          <w:iCs/>
          <w:kern w:val="0"/>
          <w:szCs w:val="22"/>
        </w:rPr>
        <w:t>Packet-Based Dedicated Service</w:t>
      </w:r>
      <w:r>
        <w:rPr>
          <w:i/>
          <w:kern w:val="0"/>
          <w:szCs w:val="22"/>
        </w:rPr>
        <w:t xml:space="preserve"> (</w:t>
      </w:r>
      <w:r>
        <w:rPr>
          <w:i/>
          <w:iCs/>
          <w:kern w:val="0"/>
          <w:szCs w:val="22"/>
        </w:rPr>
        <w:t>PBDS</w:t>
      </w:r>
      <w:r>
        <w:rPr>
          <w:i/>
          <w:kern w:val="0"/>
          <w:szCs w:val="22"/>
        </w:rPr>
        <w:t>)</w:t>
      </w:r>
      <w:r>
        <w:rPr>
          <w:kern w:val="0"/>
          <w:szCs w:val="22"/>
        </w:rPr>
        <w:t xml:space="preserve"> means a </w:t>
      </w:r>
      <w:r>
        <w:rPr>
          <w:i/>
          <w:iCs/>
          <w:kern w:val="0"/>
          <w:szCs w:val="22"/>
        </w:rPr>
        <w:t>Dedicated Service</w:t>
      </w:r>
      <w:r>
        <w:rPr>
          <w:kern w:val="0"/>
          <w:szCs w:val="22"/>
        </w:rPr>
        <w:t xml:space="preserve"> that is packet-based.  Examples of </w:t>
      </w:r>
      <w:r>
        <w:rPr>
          <w:i/>
          <w:kern w:val="0"/>
          <w:szCs w:val="22"/>
        </w:rPr>
        <w:t>PBDS</w:t>
      </w:r>
      <w:r>
        <w:rPr>
          <w:kern w:val="0"/>
          <w:szCs w:val="22"/>
        </w:rPr>
        <w:t xml:space="preserve"> include Multi-Protocol Label Switched (MPLS) services; permanent virtual circuits, virtual private lines and similar services; ATM and Frame Relay service; (Gigabit) Ethernet Services and Metro Ethernet Virtual Connections; and Virtual Private Networks (VPN).  </w:t>
      </w:r>
      <w:r w:rsidRPr="0011685E">
        <w:rPr>
          <w:i/>
          <w:kern w:val="0"/>
          <w:szCs w:val="22"/>
        </w:rPr>
        <w:t>PBDS</w:t>
      </w:r>
      <w:r>
        <w:rPr>
          <w:kern w:val="0"/>
          <w:szCs w:val="22"/>
        </w:rPr>
        <w:t xml:space="preserve"> includes those categories of packet-based and </w:t>
      </w:r>
      <w:r w:rsidRPr="006A2F18">
        <w:rPr>
          <w:kern w:val="0"/>
          <w:szCs w:val="22"/>
        </w:rPr>
        <w:t>optical transmission services</w:t>
      </w:r>
      <w:r>
        <w:rPr>
          <w:kern w:val="0"/>
          <w:szCs w:val="22"/>
        </w:rPr>
        <w:t xml:space="preserve"> for which the Commission has granted forbearance relief from dominant carrier regulation.</w:t>
      </w:r>
      <w:r>
        <w:rPr>
          <w:rStyle w:val="FootnoteReference"/>
          <w:kern w:val="0"/>
          <w:szCs w:val="22"/>
        </w:rPr>
        <w:footnoteReference w:id="7"/>
      </w:r>
      <w:r>
        <w:rPr>
          <w:kern w:val="0"/>
          <w:szCs w:val="22"/>
        </w:rPr>
        <w:t xml:space="preserve">  </w:t>
      </w:r>
    </w:p>
    <w:p w:rsidR="00724B28" w:rsidRDefault="00724B28" w:rsidP="00724B28">
      <w:pPr>
        <w:rPr>
          <w:kern w:val="0"/>
          <w:szCs w:val="22"/>
        </w:rPr>
      </w:pPr>
    </w:p>
    <w:p w:rsidR="00724B28" w:rsidRDefault="00724B28" w:rsidP="00724B28">
      <w:pPr>
        <w:rPr>
          <w:kern w:val="0"/>
          <w:szCs w:val="22"/>
        </w:rPr>
      </w:pPr>
      <w:r>
        <w:rPr>
          <w:i/>
          <w:kern w:val="0"/>
          <w:szCs w:val="22"/>
        </w:rPr>
        <w:t>Phase I Pricing Flexibility</w:t>
      </w:r>
      <w:r>
        <w:rPr>
          <w:kern w:val="0"/>
          <w:szCs w:val="22"/>
        </w:rPr>
        <w:t xml:space="preserve"> means regulatory relief for the pricing of </w:t>
      </w:r>
      <w:r>
        <w:rPr>
          <w:i/>
          <w:kern w:val="0"/>
          <w:szCs w:val="22"/>
        </w:rPr>
        <w:t>End User Channel Terminations</w:t>
      </w:r>
      <w:r>
        <w:rPr>
          <w:kern w:val="0"/>
        </w:rPr>
        <w:t xml:space="preserve"> </w:t>
      </w:r>
      <w:r>
        <w:rPr>
          <w:kern w:val="0"/>
          <w:szCs w:val="22"/>
        </w:rPr>
        <w:t xml:space="preserve">pursuant to 47 C.F.R. §§ 69.711(b), 69.727(a) of the Commission’s rules.  </w:t>
      </w:r>
    </w:p>
    <w:p w:rsidR="00724B28" w:rsidRDefault="00724B28" w:rsidP="00724B28">
      <w:pPr>
        <w:rPr>
          <w:kern w:val="0"/>
          <w:szCs w:val="22"/>
        </w:rPr>
      </w:pPr>
    </w:p>
    <w:p w:rsidR="00724B28" w:rsidRDefault="00724B28" w:rsidP="00724B28">
      <w:pPr>
        <w:widowControl/>
        <w:rPr>
          <w:kern w:val="0"/>
          <w:szCs w:val="22"/>
        </w:rPr>
      </w:pPr>
      <w:r>
        <w:rPr>
          <w:i/>
          <w:kern w:val="0"/>
          <w:szCs w:val="22"/>
        </w:rPr>
        <w:t>Phase II Pricing Flexibility</w:t>
      </w:r>
      <w:r>
        <w:rPr>
          <w:kern w:val="0"/>
          <w:szCs w:val="22"/>
        </w:rPr>
        <w:t xml:space="preserve"> means regulatory relief for the pricing of </w:t>
      </w:r>
      <w:r>
        <w:rPr>
          <w:i/>
          <w:kern w:val="0"/>
          <w:szCs w:val="22"/>
        </w:rPr>
        <w:t>End User Channel Terminations</w:t>
      </w:r>
      <w:r>
        <w:rPr>
          <w:kern w:val="0"/>
        </w:rPr>
        <w:t xml:space="preserve"> </w:t>
      </w:r>
      <w:r>
        <w:rPr>
          <w:kern w:val="0"/>
          <w:szCs w:val="22"/>
        </w:rPr>
        <w:t xml:space="preserve">pursuant to 47 C.F.R. §§ 69.711(c), 69.727(b) of the Commission’s rules.  </w:t>
      </w:r>
    </w:p>
    <w:p w:rsidR="00724B28" w:rsidRDefault="00724B28" w:rsidP="00724B28">
      <w:pPr>
        <w:rPr>
          <w:kern w:val="0"/>
          <w:szCs w:val="22"/>
        </w:rPr>
      </w:pPr>
    </w:p>
    <w:p w:rsidR="00724B28" w:rsidRDefault="00724B28" w:rsidP="00724B28">
      <w:pPr>
        <w:widowControl/>
        <w:rPr>
          <w:kern w:val="0"/>
        </w:rPr>
      </w:pPr>
      <w:r>
        <w:rPr>
          <w:i/>
          <w:kern w:val="0"/>
        </w:rPr>
        <w:t xml:space="preserve">Prior Purchase-Based Commitment </w:t>
      </w:r>
      <w:r>
        <w:rPr>
          <w:kern w:val="0"/>
        </w:rPr>
        <w:t xml:space="preserve">means a type of </w:t>
      </w:r>
      <w:r>
        <w:rPr>
          <w:i/>
          <w:kern w:val="0"/>
        </w:rPr>
        <w:t>Volume Commitment</w:t>
      </w:r>
      <w:r>
        <w:rPr>
          <w:kern w:val="0"/>
        </w:rPr>
        <w:t xml:space="preserve"> where the commitment is based on either:</w:t>
      </w:r>
    </w:p>
    <w:p w:rsidR="00724B28" w:rsidRDefault="00724B28" w:rsidP="00724B28">
      <w:pPr>
        <w:numPr>
          <w:ilvl w:val="0"/>
          <w:numId w:val="8"/>
        </w:numPr>
        <w:rPr>
          <w:kern w:val="0"/>
        </w:rPr>
      </w:pPr>
      <w:r>
        <w:rPr>
          <w:kern w:val="0"/>
        </w:rPr>
        <w:t xml:space="preserve">a certain percentage or number of the customer’s purchased in-service circuits or lines as measured at the time of making the </w:t>
      </w:r>
      <w:r>
        <w:rPr>
          <w:i/>
          <w:kern w:val="0"/>
        </w:rPr>
        <w:t>Volume Commitment</w:t>
      </w:r>
      <w:r>
        <w:rPr>
          <w:kern w:val="0"/>
        </w:rPr>
        <w:t xml:space="preserve"> or measured during a period of time prior to making the </w:t>
      </w:r>
      <w:r>
        <w:rPr>
          <w:i/>
          <w:kern w:val="0"/>
        </w:rPr>
        <w:t>Volume Commitment</w:t>
      </w:r>
      <w:r>
        <w:rPr>
          <w:kern w:val="0"/>
        </w:rPr>
        <w:t xml:space="preserve">, </w:t>
      </w:r>
      <w:r>
        <w:rPr>
          <w:i/>
          <w:kern w:val="0"/>
        </w:rPr>
        <w:t>e.g.</w:t>
      </w:r>
      <w:r>
        <w:rPr>
          <w:kern w:val="0"/>
        </w:rPr>
        <w:t>, based on the customer’s billing records for the current month or prior month(s); or</w:t>
      </w:r>
    </w:p>
    <w:p w:rsidR="00724B28" w:rsidRDefault="00724B28" w:rsidP="00724B28">
      <w:pPr>
        <w:numPr>
          <w:ilvl w:val="0"/>
          <w:numId w:val="8"/>
        </w:numPr>
        <w:rPr>
          <w:kern w:val="0"/>
        </w:rPr>
      </w:pPr>
      <w:r>
        <w:rPr>
          <w:kern w:val="0"/>
        </w:rPr>
        <w:t xml:space="preserve">a certain percentage or dollar amount of </w:t>
      </w:r>
      <w:r>
        <w:rPr>
          <w:i/>
          <w:kern w:val="0"/>
        </w:rPr>
        <w:t>Revenues</w:t>
      </w:r>
      <w:r>
        <w:rPr>
          <w:kern w:val="0"/>
        </w:rPr>
        <w:t xml:space="preserve"> generated by the customer’s purchases as measured at the time of making the </w:t>
      </w:r>
      <w:r>
        <w:rPr>
          <w:i/>
          <w:kern w:val="0"/>
        </w:rPr>
        <w:t>Volume Commitment</w:t>
      </w:r>
      <w:r>
        <w:rPr>
          <w:kern w:val="0"/>
        </w:rPr>
        <w:t xml:space="preserve"> or during a period of time prior to making the </w:t>
      </w:r>
      <w:r>
        <w:rPr>
          <w:i/>
          <w:kern w:val="0"/>
        </w:rPr>
        <w:t>Volume Commitment</w:t>
      </w:r>
      <w:r>
        <w:rPr>
          <w:kern w:val="0"/>
        </w:rPr>
        <w:t>.</w:t>
      </w:r>
    </w:p>
    <w:p w:rsidR="00724B28" w:rsidRDefault="00724B28" w:rsidP="00724B28">
      <w:pPr>
        <w:rPr>
          <w:i/>
          <w:kern w:val="0"/>
        </w:rPr>
      </w:pPr>
    </w:p>
    <w:p w:rsidR="00724B28" w:rsidRDefault="00724B28" w:rsidP="00724B28">
      <w:pPr>
        <w:rPr>
          <w:kern w:val="0"/>
        </w:rPr>
      </w:pPr>
      <w:r>
        <w:rPr>
          <w:i/>
          <w:kern w:val="0"/>
        </w:rPr>
        <w:t xml:space="preserve">Providers </w:t>
      </w:r>
      <w:r>
        <w:rPr>
          <w:kern w:val="0"/>
        </w:rPr>
        <w:t xml:space="preserve">collectively refers to both </w:t>
      </w:r>
      <w:r>
        <w:rPr>
          <w:i/>
          <w:kern w:val="0"/>
        </w:rPr>
        <w:t>ILECs</w:t>
      </w:r>
      <w:r>
        <w:rPr>
          <w:kern w:val="0"/>
        </w:rPr>
        <w:t xml:space="preserve"> and </w:t>
      </w:r>
      <w:r>
        <w:rPr>
          <w:i/>
          <w:kern w:val="0"/>
        </w:rPr>
        <w:t>Competitive Providers</w:t>
      </w:r>
      <w:r>
        <w:rPr>
          <w:kern w:val="0"/>
        </w:rPr>
        <w:t>.</w:t>
      </w:r>
    </w:p>
    <w:p w:rsidR="00724B28" w:rsidRDefault="00724B28" w:rsidP="00724B28">
      <w:pPr>
        <w:rPr>
          <w:i/>
          <w:kern w:val="0"/>
          <w:szCs w:val="22"/>
        </w:rPr>
      </w:pPr>
    </w:p>
    <w:p w:rsidR="00724B28" w:rsidRDefault="00724B28" w:rsidP="00724B28">
      <w:pPr>
        <w:rPr>
          <w:kern w:val="0"/>
          <w:szCs w:val="22"/>
        </w:rPr>
      </w:pPr>
      <w:r>
        <w:rPr>
          <w:i/>
          <w:kern w:val="0"/>
          <w:szCs w:val="22"/>
        </w:rPr>
        <w:t xml:space="preserve">Purchasers </w:t>
      </w:r>
      <w:r>
        <w:rPr>
          <w:kern w:val="0"/>
          <w:szCs w:val="22"/>
        </w:rPr>
        <w:t xml:space="preserve">means </w:t>
      </w:r>
      <w:r>
        <w:rPr>
          <w:i/>
          <w:iCs/>
          <w:kern w:val="0"/>
        </w:rPr>
        <w:t>Competitive Providers</w:t>
      </w:r>
      <w:r>
        <w:rPr>
          <w:kern w:val="0"/>
        </w:rPr>
        <w:t xml:space="preserve"> and </w:t>
      </w:r>
      <w:r>
        <w:rPr>
          <w:i/>
          <w:iCs/>
          <w:kern w:val="0"/>
        </w:rPr>
        <w:t xml:space="preserve">End Users </w:t>
      </w:r>
      <w:r>
        <w:rPr>
          <w:kern w:val="0"/>
        </w:rPr>
        <w:t xml:space="preserve">that are subject to the Commission’s jurisdiction under the Communications Act of 1934, as amended, and purchase </w:t>
      </w:r>
      <w:r>
        <w:rPr>
          <w:i/>
          <w:iCs/>
          <w:kern w:val="0"/>
        </w:rPr>
        <w:t>Dedicated Service</w:t>
      </w:r>
      <w:r>
        <w:rPr>
          <w:iCs/>
          <w:kern w:val="0"/>
        </w:rPr>
        <w:t xml:space="preserve">.   </w:t>
      </w:r>
      <w:r>
        <w:rPr>
          <w:i/>
          <w:iCs/>
          <w:kern w:val="0"/>
        </w:rPr>
        <w:t xml:space="preserve"> </w:t>
      </w:r>
      <w:r>
        <w:rPr>
          <w:kern w:val="0"/>
        </w:rPr>
        <w:t xml:space="preserve">  </w:t>
      </w:r>
    </w:p>
    <w:p w:rsidR="00724B28" w:rsidRDefault="00724B28" w:rsidP="00724B28">
      <w:pPr>
        <w:rPr>
          <w:i/>
          <w:kern w:val="0"/>
        </w:rPr>
      </w:pPr>
    </w:p>
    <w:p w:rsidR="00724B28" w:rsidRDefault="00724B28" w:rsidP="00724B28">
      <w:pPr>
        <w:rPr>
          <w:kern w:val="0"/>
          <w:szCs w:val="22"/>
        </w:rPr>
      </w:pPr>
      <w:r>
        <w:rPr>
          <w:i/>
          <w:kern w:val="0"/>
        </w:rPr>
        <w:t>Revenues</w:t>
      </w:r>
      <w:r>
        <w:rPr>
          <w:kern w:val="0"/>
        </w:rPr>
        <w:t xml:space="preserve"> means intrastate and interstate billed amounts without any allowance for uncollectibles, commissions or settlements.    </w:t>
      </w:r>
      <w:r>
        <w:rPr>
          <w:kern w:val="0"/>
          <w:szCs w:val="22"/>
        </w:rPr>
        <w:t xml:space="preserve">  </w:t>
      </w:r>
    </w:p>
    <w:p w:rsidR="00724B28" w:rsidRDefault="00724B28" w:rsidP="00724B28">
      <w:pPr>
        <w:rPr>
          <w:i/>
          <w:kern w:val="0"/>
        </w:rPr>
      </w:pPr>
    </w:p>
    <w:p w:rsidR="00724B28" w:rsidRDefault="00724B28" w:rsidP="00724B28">
      <w:pPr>
        <w:rPr>
          <w:kern w:val="0"/>
          <w:szCs w:val="22"/>
        </w:rPr>
      </w:pPr>
      <w:r>
        <w:rPr>
          <w:i/>
          <w:kern w:val="0"/>
          <w:szCs w:val="22"/>
        </w:rPr>
        <w:t>Tariff</w:t>
      </w:r>
      <w:r>
        <w:rPr>
          <w:kern w:val="0"/>
          <w:szCs w:val="22"/>
        </w:rPr>
        <w:t xml:space="preserve"> means an intrastate or interstate schedule of rates and regulations filed by common carriers.  This term includes both </w:t>
      </w:r>
      <w:r w:rsidRPr="00A83E1C">
        <w:rPr>
          <w:i/>
          <w:kern w:val="0"/>
          <w:szCs w:val="22"/>
        </w:rPr>
        <w:t>Tariff Plans</w:t>
      </w:r>
      <w:r>
        <w:rPr>
          <w:kern w:val="0"/>
          <w:szCs w:val="22"/>
        </w:rPr>
        <w:t xml:space="preserve"> and </w:t>
      </w:r>
      <w:r w:rsidRPr="00A83E1C">
        <w:rPr>
          <w:i/>
          <w:kern w:val="0"/>
          <w:szCs w:val="22"/>
        </w:rPr>
        <w:t>Contract-Based Tariffs</w:t>
      </w:r>
      <w:r>
        <w:rPr>
          <w:kern w:val="0"/>
          <w:szCs w:val="22"/>
        </w:rPr>
        <w:t>.</w:t>
      </w:r>
    </w:p>
    <w:p w:rsidR="00724B28" w:rsidRDefault="00724B28" w:rsidP="00724B28">
      <w:pPr>
        <w:rPr>
          <w:i/>
          <w:kern w:val="0"/>
          <w:szCs w:val="22"/>
        </w:rPr>
      </w:pPr>
    </w:p>
    <w:p w:rsidR="00724B28" w:rsidRDefault="00724B28" w:rsidP="00724B28">
      <w:pPr>
        <w:rPr>
          <w:kern w:val="0"/>
          <w:szCs w:val="22"/>
        </w:rPr>
      </w:pPr>
      <w:r>
        <w:rPr>
          <w:i/>
          <w:kern w:val="0"/>
          <w:szCs w:val="22"/>
        </w:rPr>
        <w:t>Tariff Plan</w:t>
      </w:r>
      <w:r>
        <w:rPr>
          <w:kern w:val="0"/>
          <w:szCs w:val="22"/>
        </w:rPr>
        <w:t xml:space="preserve"> means a </w:t>
      </w:r>
      <w:r>
        <w:rPr>
          <w:i/>
          <w:kern w:val="0"/>
          <w:szCs w:val="22"/>
        </w:rPr>
        <w:t>Tariff</w:t>
      </w:r>
      <w:r>
        <w:rPr>
          <w:kern w:val="0"/>
          <w:szCs w:val="22"/>
        </w:rPr>
        <w:t xml:space="preserve">, other than a </w:t>
      </w:r>
      <w:r>
        <w:rPr>
          <w:i/>
          <w:kern w:val="0"/>
          <w:szCs w:val="22"/>
        </w:rPr>
        <w:t>Contract-Based Tariff</w:t>
      </w:r>
      <w:r>
        <w:rPr>
          <w:kern w:val="0"/>
          <w:szCs w:val="22"/>
        </w:rPr>
        <w:t>,</w:t>
      </w:r>
      <w:r>
        <w:rPr>
          <w:i/>
          <w:kern w:val="0"/>
          <w:szCs w:val="22"/>
        </w:rPr>
        <w:t xml:space="preserve"> </w:t>
      </w:r>
      <w:r>
        <w:rPr>
          <w:kern w:val="0"/>
          <w:szCs w:val="22"/>
        </w:rPr>
        <w:t xml:space="preserve">that provides a customer with either a discount from any </w:t>
      </w:r>
      <w:r>
        <w:rPr>
          <w:i/>
          <w:kern w:val="0"/>
          <w:szCs w:val="22"/>
        </w:rPr>
        <w:t xml:space="preserve">One Month Term Only Rate </w:t>
      </w:r>
      <w:r>
        <w:rPr>
          <w:kern w:val="0"/>
          <w:szCs w:val="22"/>
        </w:rPr>
        <w:t xml:space="preserve">for the purchase of </w:t>
      </w:r>
      <w:r>
        <w:rPr>
          <w:i/>
          <w:kern w:val="0"/>
          <w:szCs w:val="22"/>
        </w:rPr>
        <w:t>DS1</w:t>
      </w:r>
      <w:r>
        <w:rPr>
          <w:kern w:val="0"/>
          <w:szCs w:val="22"/>
        </w:rPr>
        <w:t xml:space="preserve"> and/or </w:t>
      </w:r>
      <w:r>
        <w:rPr>
          <w:i/>
          <w:kern w:val="0"/>
          <w:szCs w:val="22"/>
        </w:rPr>
        <w:t>DS3</w:t>
      </w:r>
      <w:r>
        <w:rPr>
          <w:kern w:val="0"/>
          <w:szCs w:val="22"/>
        </w:rPr>
        <w:t xml:space="preserve"> services or a </w:t>
      </w:r>
      <w:r>
        <w:rPr>
          <w:i/>
          <w:kern w:val="0"/>
          <w:szCs w:val="22"/>
        </w:rPr>
        <w:t>Non-Rate Benefit</w:t>
      </w:r>
      <w:r>
        <w:rPr>
          <w:kern w:val="0"/>
          <w:szCs w:val="22"/>
        </w:rPr>
        <w:t xml:space="preserve"> that could be applied to these services.  </w:t>
      </w:r>
    </w:p>
    <w:p w:rsidR="00724B28" w:rsidRDefault="00724B28" w:rsidP="00724B28">
      <w:pPr>
        <w:rPr>
          <w:kern w:val="0"/>
          <w:szCs w:val="22"/>
        </w:rPr>
      </w:pPr>
    </w:p>
    <w:p w:rsidR="00724B28" w:rsidRDefault="00724B28" w:rsidP="00724B28">
      <w:pPr>
        <w:rPr>
          <w:kern w:val="0"/>
          <w:szCs w:val="22"/>
        </w:rPr>
      </w:pPr>
      <w:r>
        <w:rPr>
          <w:i/>
          <w:kern w:val="0"/>
          <w:szCs w:val="22"/>
        </w:rPr>
        <w:t>Term Commitment</w:t>
      </w:r>
      <w:r>
        <w:rPr>
          <w:kern w:val="0"/>
          <w:szCs w:val="22"/>
        </w:rPr>
        <w:t xml:space="preserve"> means a commitment to purchase a </w:t>
      </w:r>
      <w:r>
        <w:rPr>
          <w:i/>
          <w:kern w:val="0"/>
          <w:szCs w:val="22"/>
        </w:rPr>
        <w:t>Dedicated Service</w:t>
      </w:r>
      <w:r>
        <w:rPr>
          <w:kern w:val="0"/>
          <w:szCs w:val="22"/>
        </w:rPr>
        <w:t xml:space="preserve"> for a period of time, greater than a month, in exchange for a circuit-specific discount and/or a </w:t>
      </w:r>
      <w:r>
        <w:rPr>
          <w:i/>
          <w:kern w:val="0"/>
          <w:szCs w:val="22"/>
        </w:rPr>
        <w:t>Non-Rate Benefit</w:t>
      </w:r>
      <w:r>
        <w:rPr>
          <w:kern w:val="0"/>
          <w:szCs w:val="22"/>
        </w:rPr>
        <w:t>.</w:t>
      </w:r>
    </w:p>
    <w:p w:rsidR="00724B28" w:rsidRDefault="00724B28" w:rsidP="00724B28">
      <w:pPr>
        <w:rPr>
          <w:kern w:val="0"/>
          <w:szCs w:val="22"/>
        </w:rPr>
      </w:pPr>
    </w:p>
    <w:p w:rsidR="00724B28" w:rsidRDefault="00724B28" w:rsidP="00724B28">
      <w:pPr>
        <w:autoSpaceDE w:val="0"/>
        <w:autoSpaceDN w:val="0"/>
        <w:adjustRightInd w:val="0"/>
        <w:rPr>
          <w:kern w:val="0"/>
        </w:rPr>
      </w:pPr>
      <w:r>
        <w:rPr>
          <w:i/>
          <w:kern w:val="0"/>
          <w:szCs w:val="22"/>
        </w:rPr>
        <w:t>Transport Service</w:t>
      </w:r>
      <w:r>
        <w:rPr>
          <w:kern w:val="0"/>
          <w:szCs w:val="22"/>
        </w:rPr>
        <w:t xml:space="preserve"> means a dedicated circuit that connects a designated </w:t>
      </w:r>
      <w:r w:rsidRPr="00762AFB">
        <w:rPr>
          <w:i/>
          <w:kern w:val="0"/>
          <w:szCs w:val="22"/>
        </w:rPr>
        <w:t>Competitive Provider’s</w:t>
      </w:r>
      <w:r>
        <w:rPr>
          <w:kern w:val="0"/>
          <w:szCs w:val="22"/>
        </w:rPr>
        <w:t xml:space="preserve"> premises to the wire center that serves the </w:t>
      </w:r>
      <w:r w:rsidRPr="00762AFB">
        <w:rPr>
          <w:i/>
          <w:kern w:val="0"/>
          <w:szCs w:val="22"/>
        </w:rPr>
        <w:t>Competitive Provider’s</w:t>
      </w:r>
      <w:r>
        <w:rPr>
          <w:kern w:val="0"/>
          <w:szCs w:val="22"/>
        </w:rPr>
        <w:t xml:space="preserve"> customer.  Such an arrangement may or may not include channel mileage.  </w:t>
      </w:r>
      <w:r w:rsidRPr="00762AFB">
        <w:rPr>
          <w:i/>
          <w:kern w:val="0"/>
          <w:szCs w:val="22"/>
        </w:rPr>
        <w:t>See</w:t>
      </w:r>
      <w:r>
        <w:rPr>
          <w:kern w:val="0"/>
          <w:szCs w:val="22"/>
        </w:rPr>
        <w:t xml:space="preserve"> 47 C.F.R. § 69.709(a).  </w:t>
      </w:r>
    </w:p>
    <w:p w:rsidR="00724B28" w:rsidRDefault="00724B28" w:rsidP="00724B28">
      <w:pPr>
        <w:rPr>
          <w:kern w:val="0"/>
          <w:szCs w:val="22"/>
        </w:rPr>
      </w:pPr>
    </w:p>
    <w:p w:rsidR="00724B28" w:rsidRDefault="00724B28" w:rsidP="00724B28">
      <w:pPr>
        <w:autoSpaceDE w:val="0"/>
        <w:autoSpaceDN w:val="0"/>
        <w:adjustRightInd w:val="0"/>
        <w:rPr>
          <w:kern w:val="0"/>
        </w:rPr>
      </w:pPr>
      <w:r>
        <w:rPr>
          <w:i/>
          <w:kern w:val="0"/>
          <w:szCs w:val="22"/>
        </w:rPr>
        <w:t xml:space="preserve">Transport Provider </w:t>
      </w:r>
      <w:r>
        <w:rPr>
          <w:kern w:val="0"/>
          <w:szCs w:val="22"/>
        </w:rPr>
        <w:t xml:space="preserve">means a </w:t>
      </w:r>
      <w:r>
        <w:rPr>
          <w:i/>
          <w:kern w:val="0"/>
          <w:szCs w:val="22"/>
        </w:rPr>
        <w:t>Provider</w:t>
      </w:r>
      <w:r>
        <w:rPr>
          <w:kern w:val="0"/>
          <w:szCs w:val="22"/>
        </w:rPr>
        <w:t xml:space="preserve"> that supplies </w:t>
      </w:r>
      <w:r>
        <w:rPr>
          <w:i/>
          <w:kern w:val="0"/>
          <w:szCs w:val="22"/>
        </w:rPr>
        <w:t>Transport Service</w:t>
      </w:r>
      <w:r>
        <w:rPr>
          <w:kern w:val="0"/>
          <w:szCs w:val="22"/>
        </w:rPr>
        <w:t xml:space="preserve">.  </w:t>
      </w:r>
    </w:p>
    <w:p w:rsidR="00724B28" w:rsidRDefault="00724B28" w:rsidP="00724B28">
      <w:pPr>
        <w:rPr>
          <w:kern w:val="0"/>
          <w:szCs w:val="22"/>
        </w:rPr>
      </w:pPr>
    </w:p>
    <w:p w:rsidR="00724B28" w:rsidRDefault="00724B28" w:rsidP="00724B28">
      <w:pPr>
        <w:rPr>
          <w:kern w:val="0"/>
        </w:rPr>
      </w:pPr>
      <w:r>
        <w:rPr>
          <w:i/>
          <w:kern w:val="0"/>
        </w:rPr>
        <w:t>Unbundled Copper Loop</w:t>
      </w:r>
      <w:r>
        <w:rPr>
          <w:kern w:val="0"/>
        </w:rPr>
        <w:t xml:space="preserve"> means a copper wire local loop provided by </w:t>
      </w:r>
      <w:r>
        <w:rPr>
          <w:i/>
          <w:kern w:val="0"/>
        </w:rPr>
        <w:t>ILECs</w:t>
      </w:r>
      <w:r>
        <w:rPr>
          <w:kern w:val="0"/>
        </w:rPr>
        <w:t xml:space="preserve"> to requesting telecommunications carriers on a non-discriminatory basis pursuant to 47 C.F.R. § 51.319(a)(1) that can be used by a </w:t>
      </w:r>
      <w:r>
        <w:rPr>
          <w:i/>
          <w:kern w:val="0"/>
        </w:rPr>
        <w:t xml:space="preserve">Competitive Provider </w:t>
      </w:r>
      <w:r>
        <w:rPr>
          <w:kern w:val="0"/>
        </w:rPr>
        <w:t xml:space="preserve">to provide a </w:t>
      </w:r>
      <w:r>
        <w:rPr>
          <w:i/>
          <w:kern w:val="0"/>
        </w:rPr>
        <w:t>Dedicated Service</w:t>
      </w:r>
      <w:r>
        <w:rPr>
          <w:kern w:val="0"/>
        </w:rPr>
        <w:t xml:space="preserve">, </w:t>
      </w:r>
      <w:r>
        <w:rPr>
          <w:i/>
          <w:kern w:val="0"/>
        </w:rPr>
        <w:t>e.g.</w:t>
      </w:r>
      <w:r>
        <w:rPr>
          <w:kern w:val="0"/>
        </w:rPr>
        <w:t xml:space="preserve">, Ethernet over Copper.  An </w:t>
      </w:r>
      <w:r>
        <w:rPr>
          <w:i/>
          <w:kern w:val="0"/>
        </w:rPr>
        <w:t>Unbundled Copper Loop</w:t>
      </w:r>
      <w:r>
        <w:rPr>
          <w:kern w:val="0"/>
        </w:rPr>
        <w:t xml:space="preserve"> is typically a 2- or 4- wire loop that the </w:t>
      </w:r>
      <w:r>
        <w:rPr>
          <w:i/>
          <w:kern w:val="0"/>
        </w:rPr>
        <w:t>ILEC</w:t>
      </w:r>
      <w:r>
        <w:rPr>
          <w:kern w:val="0"/>
        </w:rPr>
        <w:t xml:space="preserve"> has conditioned to remove intervening equipment such as bridge taps, load coils, repeaters, low pass filters, range extenders, etc. between a </w:t>
      </w:r>
      <w:r>
        <w:rPr>
          <w:i/>
          <w:kern w:val="0"/>
        </w:rPr>
        <w:t>Location</w:t>
      </w:r>
      <w:r>
        <w:rPr>
          <w:kern w:val="0"/>
        </w:rPr>
        <w:t xml:space="preserve"> and the serving wire center to allow for the provision of advanced digital services by a </w:t>
      </w:r>
      <w:r>
        <w:rPr>
          <w:i/>
          <w:kern w:val="0"/>
        </w:rPr>
        <w:t>Competitive Provider</w:t>
      </w:r>
      <w:r>
        <w:rPr>
          <w:kern w:val="0"/>
        </w:rPr>
        <w:t xml:space="preserve">.  These loops are commonly referred to as dry copper, bare copper, or xDSL-compatible loops.  An </w:t>
      </w:r>
      <w:r>
        <w:rPr>
          <w:i/>
          <w:kern w:val="0"/>
        </w:rPr>
        <w:t>Unbundled Copper Loop</w:t>
      </w:r>
      <w:r>
        <w:rPr>
          <w:kern w:val="0"/>
        </w:rPr>
        <w:t xml:space="preserve"> is a type of </w:t>
      </w:r>
      <w:r>
        <w:rPr>
          <w:i/>
          <w:kern w:val="0"/>
        </w:rPr>
        <w:t>UNE</w:t>
      </w:r>
      <w:r>
        <w:rPr>
          <w:kern w:val="0"/>
        </w:rPr>
        <w:t xml:space="preserve">.  </w:t>
      </w:r>
    </w:p>
    <w:p w:rsidR="00724B28" w:rsidRDefault="00724B28" w:rsidP="00724B28">
      <w:pPr>
        <w:rPr>
          <w:i/>
          <w:kern w:val="0"/>
        </w:rPr>
      </w:pPr>
    </w:p>
    <w:p w:rsidR="00724B28" w:rsidRDefault="00724B28" w:rsidP="00724B28">
      <w:pPr>
        <w:rPr>
          <w:kern w:val="0"/>
        </w:rPr>
      </w:pPr>
      <w:r>
        <w:rPr>
          <w:i/>
          <w:kern w:val="0"/>
        </w:rPr>
        <w:t xml:space="preserve">Unbundled Network Element </w:t>
      </w:r>
      <w:r>
        <w:rPr>
          <w:kern w:val="0"/>
        </w:rPr>
        <w:t>(</w:t>
      </w:r>
      <w:r>
        <w:rPr>
          <w:i/>
          <w:kern w:val="0"/>
        </w:rPr>
        <w:t>UNE</w:t>
      </w:r>
      <w:r>
        <w:rPr>
          <w:kern w:val="0"/>
        </w:rPr>
        <w:t xml:space="preserve">) means a local loop provided by an </w:t>
      </w:r>
      <w:r>
        <w:rPr>
          <w:i/>
          <w:kern w:val="0"/>
        </w:rPr>
        <w:t>ILEC</w:t>
      </w:r>
      <w:r>
        <w:rPr>
          <w:kern w:val="0"/>
        </w:rPr>
        <w:t xml:space="preserve"> to a requesting telecommunications carrier on a non-discriminatory basis pursuant to 47 C.F.R. § 51.319(a).</w:t>
      </w:r>
    </w:p>
    <w:p w:rsidR="00724B28" w:rsidRDefault="00724B28" w:rsidP="00724B28">
      <w:pPr>
        <w:widowControl/>
        <w:rPr>
          <w:i/>
          <w:kern w:val="0"/>
        </w:rPr>
      </w:pPr>
      <w:r>
        <w:rPr>
          <w:i/>
          <w:kern w:val="0"/>
        </w:rPr>
        <w:br w:type="page"/>
      </w:r>
    </w:p>
    <w:p w:rsidR="00724B28" w:rsidRDefault="00724B28" w:rsidP="00724B28">
      <w:pPr>
        <w:rPr>
          <w:i/>
          <w:kern w:val="0"/>
        </w:rPr>
      </w:pPr>
    </w:p>
    <w:p w:rsidR="00724B28" w:rsidRDefault="00724B28" w:rsidP="00724B28">
      <w:pPr>
        <w:rPr>
          <w:i/>
          <w:kern w:val="0"/>
          <w:szCs w:val="22"/>
        </w:rPr>
      </w:pPr>
      <w:r>
        <w:rPr>
          <w:i/>
          <w:kern w:val="0"/>
        </w:rPr>
        <w:t xml:space="preserve">Upgrade </w:t>
      </w:r>
      <w:r>
        <w:rPr>
          <w:kern w:val="0"/>
        </w:rPr>
        <w:t>means that a customer transitions one or more circuits to a higher capacity circuit.</w:t>
      </w:r>
    </w:p>
    <w:p w:rsidR="00724B28" w:rsidRDefault="00724B28" w:rsidP="00724B28">
      <w:pPr>
        <w:rPr>
          <w:i/>
          <w:kern w:val="0"/>
          <w:szCs w:val="22"/>
        </w:rPr>
      </w:pPr>
    </w:p>
    <w:p w:rsidR="00724B28" w:rsidRDefault="00724B28" w:rsidP="00724B28">
      <w:pPr>
        <w:rPr>
          <w:kern w:val="0"/>
          <w:szCs w:val="22"/>
        </w:rPr>
      </w:pPr>
      <w:r>
        <w:rPr>
          <w:i/>
          <w:kern w:val="0"/>
          <w:szCs w:val="22"/>
        </w:rPr>
        <w:t>Volume Commitment</w:t>
      </w:r>
      <w:r>
        <w:rPr>
          <w:kern w:val="0"/>
          <w:szCs w:val="22"/>
        </w:rPr>
        <w:t xml:space="preserve"> means a commitment to purchase a specified volume, </w:t>
      </w:r>
      <w:r>
        <w:rPr>
          <w:i/>
          <w:kern w:val="0"/>
          <w:szCs w:val="22"/>
        </w:rPr>
        <w:t>e.g.</w:t>
      </w:r>
      <w:r>
        <w:rPr>
          <w:kern w:val="0"/>
          <w:szCs w:val="22"/>
        </w:rPr>
        <w:t xml:space="preserve">, a certain number of circuits or </w:t>
      </w:r>
      <w:r>
        <w:rPr>
          <w:i/>
          <w:kern w:val="0"/>
          <w:szCs w:val="22"/>
        </w:rPr>
        <w:t>Revenues</w:t>
      </w:r>
      <w:r>
        <w:rPr>
          <w:kern w:val="0"/>
          <w:szCs w:val="22"/>
        </w:rPr>
        <w:t>, to receive a</w:t>
      </w:r>
      <w:r>
        <w:rPr>
          <w:i/>
          <w:kern w:val="0"/>
          <w:szCs w:val="22"/>
        </w:rPr>
        <w:t xml:space="preserve"> </w:t>
      </w:r>
      <w:r>
        <w:rPr>
          <w:kern w:val="0"/>
          <w:szCs w:val="22"/>
        </w:rPr>
        <w:t xml:space="preserve">discount on </w:t>
      </w:r>
      <w:r>
        <w:rPr>
          <w:i/>
          <w:kern w:val="0"/>
          <w:szCs w:val="22"/>
        </w:rPr>
        <w:t>Dedicated Services</w:t>
      </w:r>
      <w:r>
        <w:rPr>
          <w:kern w:val="0"/>
          <w:szCs w:val="22"/>
        </w:rPr>
        <w:t xml:space="preserve"> and/or a </w:t>
      </w:r>
      <w:r>
        <w:rPr>
          <w:i/>
          <w:kern w:val="0"/>
          <w:szCs w:val="22"/>
        </w:rPr>
        <w:t>Non-Rate Benefit</w:t>
      </w:r>
      <w:r>
        <w:rPr>
          <w:kern w:val="0"/>
          <w:szCs w:val="22"/>
        </w:rPr>
        <w:t xml:space="preserve">.  </w:t>
      </w:r>
    </w:p>
    <w:p w:rsidR="00724B28" w:rsidRDefault="00724B28" w:rsidP="00724B28">
      <w:pPr>
        <w:rPr>
          <w:kern w:val="0"/>
          <w:szCs w:val="22"/>
        </w:rPr>
      </w:pPr>
    </w:p>
    <w:p w:rsidR="00724B28" w:rsidRDefault="00724B28" w:rsidP="00724B28">
      <w:pPr>
        <w:rPr>
          <w:kern w:val="0"/>
        </w:rPr>
      </w:pPr>
      <w:r>
        <w:rPr>
          <w:b/>
          <w:kern w:val="0"/>
        </w:rPr>
        <w:br w:type="page"/>
        <w:t>II.</w:t>
      </w:r>
      <w:r>
        <w:rPr>
          <w:kern w:val="0"/>
        </w:rPr>
        <w:t xml:space="preserve">  </w:t>
      </w:r>
      <w:r>
        <w:rPr>
          <w:rFonts w:ascii="Times New Roman Bold" w:hAnsi="Times New Roman Bold"/>
          <w:b/>
          <w:smallCaps/>
          <w:kern w:val="0"/>
        </w:rPr>
        <w:t>Mandatory Data Collection Questions</w:t>
      </w:r>
      <w:r>
        <w:rPr>
          <w:kern w:val="0"/>
        </w:rPr>
        <w:t xml:space="preserve"> </w:t>
      </w:r>
    </w:p>
    <w:p w:rsidR="00724B28" w:rsidRDefault="00724B28" w:rsidP="000A5101">
      <w:pPr>
        <w:rPr>
          <w:kern w:val="0"/>
        </w:rPr>
      </w:pPr>
    </w:p>
    <w:p w:rsidR="00724B28" w:rsidRDefault="00724B28" w:rsidP="000A5101">
      <w:pPr>
        <w:rPr>
          <w:b/>
          <w:kern w:val="0"/>
        </w:rPr>
      </w:pPr>
      <w:r>
        <w:rPr>
          <w:b/>
          <w:kern w:val="0"/>
        </w:rPr>
        <w:t xml:space="preserve">A.  </w:t>
      </w:r>
      <w:r>
        <w:rPr>
          <w:b/>
          <w:i/>
          <w:kern w:val="0"/>
          <w:u w:val="single"/>
        </w:rPr>
        <w:t xml:space="preserve">Competitive Providers </w:t>
      </w:r>
      <w:r>
        <w:rPr>
          <w:b/>
          <w:kern w:val="0"/>
          <w:u w:val="single"/>
        </w:rPr>
        <w:t>must respond to the following</w:t>
      </w:r>
      <w:r>
        <w:rPr>
          <w:b/>
          <w:kern w:val="0"/>
        </w:rPr>
        <w:t>:</w:t>
      </w:r>
    </w:p>
    <w:p w:rsidR="00724B28" w:rsidRDefault="00724B28" w:rsidP="00724B28">
      <w:pPr>
        <w:rPr>
          <w:kern w:val="0"/>
        </w:rPr>
      </w:pPr>
    </w:p>
    <w:p w:rsidR="00724B28" w:rsidRDefault="00724B28" w:rsidP="00724B28">
      <w:pPr>
        <w:numPr>
          <w:ilvl w:val="0"/>
          <w:numId w:val="41"/>
        </w:numPr>
        <w:tabs>
          <w:tab w:val="clear" w:pos="576"/>
          <w:tab w:val="num" w:pos="720"/>
        </w:tabs>
        <w:rPr>
          <w:kern w:val="0"/>
        </w:rPr>
      </w:pPr>
      <w:r>
        <w:rPr>
          <w:kern w:val="0"/>
        </w:rPr>
        <w:t xml:space="preserve">Indicate whether you are an </w:t>
      </w:r>
      <w:r>
        <w:rPr>
          <w:i/>
          <w:kern w:val="0"/>
        </w:rPr>
        <w:t>Affiliated Company</w:t>
      </w:r>
      <w:r>
        <w:rPr>
          <w:kern w:val="0"/>
        </w:rPr>
        <w:t xml:space="preserve">.  If you are an </w:t>
      </w:r>
      <w:r w:rsidRPr="00D449B3">
        <w:rPr>
          <w:i/>
          <w:kern w:val="0"/>
        </w:rPr>
        <w:t>Affiliated Company</w:t>
      </w:r>
      <w:r>
        <w:rPr>
          <w:kern w:val="0"/>
        </w:rPr>
        <w:t xml:space="preserve">, you must identify the entities </w:t>
      </w:r>
      <w:r>
        <w:rPr>
          <w:kern w:val="0"/>
          <w:szCs w:val="22"/>
        </w:rPr>
        <w:t xml:space="preserve">that provide and/or purchase </w:t>
      </w:r>
      <w:r w:rsidRPr="0069663E">
        <w:rPr>
          <w:i/>
          <w:kern w:val="0"/>
          <w:szCs w:val="22"/>
        </w:rPr>
        <w:t>Dedicated Service</w:t>
      </w:r>
      <w:r>
        <w:rPr>
          <w:i/>
          <w:kern w:val="0"/>
          <w:szCs w:val="22"/>
        </w:rPr>
        <w:t xml:space="preserve"> </w:t>
      </w:r>
      <w:r>
        <w:rPr>
          <w:kern w:val="0"/>
        </w:rPr>
        <w:t xml:space="preserve">with which you have an affiliation (name/FRN).  </w:t>
      </w:r>
    </w:p>
    <w:p w:rsidR="00724B28" w:rsidRPr="00583478" w:rsidRDefault="00724B28" w:rsidP="00B00628">
      <w:pPr>
        <w:pStyle w:val="ListParagraph"/>
        <w:ind w:left="0"/>
        <w:contextualSpacing w:val="0"/>
        <w:rPr>
          <w:rFonts w:eastAsia="Times New Roman"/>
          <w:vanish/>
          <w:sz w:val="22"/>
        </w:rPr>
      </w:pPr>
    </w:p>
    <w:p w:rsidR="00724B28" w:rsidRDefault="00724B28" w:rsidP="00B00628">
      <w:pPr>
        <w:numPr>
          <w:ilvl w:val="0"/>
          <w:numId w:val="41"/>
        </w:numPr>
        <w:rPr>
          <w:kern w:val="0"/>
        </w:rPr>
      </w:pPr>
      <w:r>
        <w:rPr>
          <w:kern w:val="0"/>
        </w:rPr>
        <w:t xml:space="preserve">Do you </w:t>
      </w:r>
      <w:r>
        <w:rPr>
          <w:kern w:val="0"/>
          <w:szCs w:val="22"/>
        </w:rPr>
        <w:t xml:space="preserve">(i) own a </w:t>
      </w:r>
      <w:r>
        <w:rPr>
          <w:i/>
          <w:kern w:val="0"/>
          <w:szCs w:val="22"/>
        </w:rPr>
        <w:t>Connection</w:t>
      </w:r>
      <w:r>
        <w:rPr>
          <w:kern w:val="0"/>
          <w:szCs w:val="22"/>
        </w:rPr>
        <w:t xml:space="preserve">; (ii) lease a </w:t>
      </w:r>
      <w:r>
        <w:rPr>
          <w:i/>
          <w:kern w:val="0"/>
          <w:szCs w:val="22"/>
        </w:rPr>
        <w:t>Connection</w:t>
      </w:r>
      <w:r>
        <w:rPr>
          <w:kern w:val="0"/>
          <w:szCs w:val="22"/>
        </w:rPr>
        <w:t xml:space="preserve"> from another entity under an </w:t>
      </w:r>
      <w:r>
        <w:rPr>
          <w:i/>
          <w:kern w:val="0"/>
          <w:szCs w:val="22"/>
        </w:rPr>
        <w:t>IRU</w:t>
      </w:r>
      <w:r>
        <w:rPr>
          <w:kern w:val="0"/>
          <w:szCs w:val="22"/>
        </w:rPr>
        <w:t xml:space="preserve"> agreement; or (iii) obtain a </w:t>
      </w:r>
      <w:r>
        <w:rPr>
          <w:i/>
          <w:kern w:val="0"/>
          <w:szCs w:val="22"/>
        </w:rPr>
        <w:t>Connection</w:t>
      </w:r>
      <w:r>
        <w:rPr>
          <w:kern w:val="0"/>
          <w:szCs w:val="22"/>
        </w:rPr>
        <w:t xml:space="preserve"> as a </w:t>
      </w:r>
      <w:r>
        <w:rPr>
          <w:i/>
          <w:kern w:val="0"/>
          <w:szCs w:val="22"/>
        </w:rPr>
        <w:t>UNE</w:t>
      </w:r>
      <w:r>
        <w:rPr>
          <w:kern w:val="0"/>
          <w:szCs w:val="22"/>
        </w:rPr>
        <w:t xml:space="preserve"> from an </w:t>
      </w:r>
      <w:r>
        <w:rPr>
          <w:i/>
          <w:kern w:val="0"/>
          <w:szCs w:val="22"/>
        </w:rPr>
        <w:t>ILEC</w:t>
      </w:r>
      <w:r>
        <w:rPr>
          <w:kern w:val="0"/>
          <w:szCs w:val="22"/>
        </w:rPr>
        <w:t xml:space="preserve"> to provide a </w:t>
      </w:r>
      <w:r>
        <w:rPr>
          <w:i/>
          <w:kern w:val="0"/>
          <w:szCs w:val="22"/>
        </w:rPr>
        <w:t>Dedicated Service</w:t>
      </w:r>
      <w:r>
        <w:rPr>
          <w:kern w:val="0"/>
        </w:rPr>
        <w:t>?</w:t>
      </w:r>
    </w:p>
    <w:p w:rsidR="00724B28" w:rsidRDefault="00724B28" w:rsidP="00724B28">
      <w:pPr>
        <w:spacing w:after="120"/>
        <w:ind w:left="720" w:firstLine="720"/>
        <w:rPr>
          <w:kern w:val="0"/>
        </w:rPr>
      </w:pPr>
      <w:r>
        <w:rPr>
          <w:rFonts w:ascii="Times New Roman Bold" w:hAnsi="Times New Roman Bold"/>
          <w:b/>
          <w:kern w:val="0"/>
          <w:sz w:val="28"/>
        </w:rPr>
        <w:t xml:space="preserve">□  </w:t>
      </w:r>
      <w:r>
        <w:rPr>
          <w:kern w:val="0"/>
          <w:szCs w:val="22"/>
        </w:rPr>
        <w:t>Yes</w:t>
      </w:r>
      <w:r>
        <w:rPr>
          <w:kern w:val="0"/>
        </w:rPr>
        <w:t xml:space="preserve">  </w:t>
      </w:r>
      <w:r>
        <w:rPr>
          <w:rFonts w:ascii="Times New Roman Bold" w:hAnsi="Times New Roman Bold"/>
          <w:b/>
          <w:kern w:val="0"/>
          <w:sz w:val="28"/>
        </w:rPr>
        <w:t xml:space="preserve">□  </w:t>
      </w:r>
      <w:r>
        <w:rPr>
          <w:kern w:val="0"/>
          <w:szCs w:val="22"/>
        </w:rPr>
        <w:t xml:space="preserve">No </w:t>
      </w:r>
    </w:p>
    <w:p w:rsidR="00724B28" w:rsidRDefault="00724B28" w:rsidP="00724B28">
      <w:pPr>
        <w:numPr>
          <w:ilvl w:val="0"/>
          <w:numId w:val="51"/>
        </w:numPr>
        <w:rPr>
          <w:kern w:val="0"/>
        </w:rPr>
      </w:pPr>
      <w:r>
        <w:rPr>
          <w:kern w:val="0"/>
          <w:szCs w:val="22"/>
        </w:rPr>
        <w:t xml:space="preserve">If yes, are any of these </w:t>
      </w:r>
      <w:r>
        <w:rPr>
          <w:i/>
          <w:kern w:val="0"/>
          <w:szCs w:val="22"/>
        </w:rPr>
        <w:t>Connections</w:t>
      </w:r>
      <w:r>
        <w:rPr>
          <w:kern w:val="0"/>
          <w:szCs w:val="22"/>
        </w:rPr>
        <w:t xml:space="preserve"> to a </w:t>
      </w:r>
      <w:r>
        <w:rPr>
          <w:i/>
          <w:kern w:val="0"/>
          <w:szCs w:val="22"/>
        </w:rPr>
        <w:t>Location</w:t>
      </w:r>
      <w:r>
        <w:rPr>
          <w:kern w:val="0"/>
          <w:szCs w:val="22"/>
        </w:rPr>
        <w:t xml:space="preserve"> within an area where the </w:t>
      </w:r>
      <w:r w:rsidRPr="00D870F4">
        <w:rPr>
          <w:i/>
          <w:kern w:val="0"/>
          <w:szCs w:val="22"/>
        </w:rPr>
        <w:t>ILEC</w:t>
      </w:r>
      <w:r>
        <w:rPr>
          <w:kern w:val="0"/>
          <w:szCs w:val="22"/>
        </w:rPr>
        <w:t xml:space="preserve"> is subject to price cap regulation or within an area where the Commission has granted </w:t>
      </w:r>
      <w:r>
        <w:rPr>
          <w:i/>
          <w:kern w:val="0"/>
          <w:szCs w:val="22"/>
        </w:rPr>
        <w:t>Phase I</w:t>
      </w:r>
      <w:r>
        <w:rPr>
          <w:kern w:val="0"/>
          <w:szCs w:val="22"/>
        </w:rPr>
        <w:t xml:space="preserve"> or </w:t>
      </w:r>
      <w:r>
        <w:rPr>
          <w:i/>
          <w:kern w:val="0"/>
          <w:szCs w:val="22"/>
        </w:rPr>
        <w:t>Phase II Pricing Flexibility</w:t>
      </w:r>
      <w:r>
        <w:rPr>
          <w:kern w:val="0"/>
          <w:szCs w:val="22"/>
        </w:rPr>
        <w:t xml:space="preserve">?  </w:t>
      </w:r>
    </w:p>
    <w:p w:rsidR="00724B28" w:rsidRDefault="00724B28" w:rsidP="00724B28">
      <w:pPr>
        <w:spacing w:after="120"/>
        <w:ind w:left="720" w:firstLine="720"/>
        <w:rPr>
          <w:kern w:val="0"/>
          <w:sz w:val="24"/>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p>
    <w:p w:rsidR="00724B28" w:rsidRDefault="00724B28" w:rsidP="00724B28">
      <w:pPr>
        <w:rPr>
          <w:kern w:val="0"/>
          <w:szCs w:val="22"/>
        </w:rPr>
      </w:pPr>
      <w:r>
        <w:rPr>
          <w:kern w:val="0"/>
          <w:szCs w:val="22"/>
        </w:rPr>
        <w:t xml:space="preserve">If you answered “no” to question II.A.2 or II.A.2.a, then you are not required to respond to the remaining questions in II.A or the questions in II.D.  </w:t>
      </w:r>
    </w:p>
    <w:p w:rsidR="00724B28" w:rsidRDefault="00724B28" w:rsidP="00724B28">
      <w:pPr>
        <w:rPr>
          <w:kern w:val="0"/>
        </w:rPr>
      </w:pPr>
    </w:p>
    <w:p w:rsidR="00724B28" w:rsidRDefault="00724B28" w:rsidP="00724B28">
      <w:pPr>
        <w:rPr>
          <w:b/>
          <w:kern w:val="0"/>
        </w:rPr>
      </w:pPr>
      <w:r>
        <w:rPr>
          <w:b/>
          <w:kern w:val="0"/>
        </w:rPr>
        <w:t>Facilities Information</w:t>
      </w:r>
    </w:p>
    <w:p w:rsidR="00724B28" w:rsidRDefault="00724B28" w:rsidP="00724B28">
      <w:pPr>
        <w:rPr>
          <w:kern w:val="0"/>
        </w:rPr>
      </w:pPr>
    </w:p>
    <w:p w:rsidR="00724B28" w:rsidRDefault="00724B28" w:rsidP="00B00628">
      <w:pPr>
        <w:numPr>
          <w:ilvl w:val="0"/>
          <w:numId w:val="41"/>
        </w:numPr>
        <w:tabs>
          <w:tab w:val="clear" w:pos="576"/>
          <w:tab w:val="num" w:pos="720"/>
        </w:tabs>
        <w:autoSpaceDE w:val="0"/>
        <w:autoSpaceDN w:val="0"/>
        <w:adjustRightInd w:val="0"/>
        <w:contextualSpacing/>
        <w:rPr>
          <w:kern w:val="0"/>
        </w:rPr>
      </w:pPr>
      <w:r>
        <w:rPr>
          <w:color w:val="000000"/>
          <w:kern w:val="0"/>
          <w:szCs w:val="22"/>
        </w:rPr>
        <w:t xml:space="preserve">Provide the total number of </w:t>
      </w:r>
      <w:r>
        <w:rPr>
          <w:i/>
          <w:color w:val="000000"/>
          <w:kern w:val="0"/>
          <w:szCs w:val="22"/>
        </w:rPr>
        <w:t>Locations</w:t>
      </w:r>
      <w:r>
        <w:rPr>
          <w:color w:val="000000"/>
          <w:kern w:val="0"/>
          <w:szCs w:val="22"/>
        </w:rPr>
        <w:t xml:space="preserve"> to which you had a </w:t>
      </w:r>
      <w:r>
        <w:rPr>
          <w:i/>
          <w:color w:val="000000"/>
          <w:kern w:val="0"/>
          <w:szCs w:val="22"/>
        </w:rPr>
        <w:t>Connection</w:t>
      </w:r>
      <w:r>
        <w:rPr>
          <w:color w:val="000000"/>
          <w:kern w:val="0"/>
          <w:szCs w:val="22"/>
        </w:rPr>
        <w:t xml:space="preserve"> during 2010 and during 2012 where your company:  (i) </w:t>
      </w:r>
      <w:r w:rsidRPr="008673A2">
        <w:rPr>
          <w:color w:val="000000"/>
          <w:kern w:val="0"/>
          <w:szCs w:val="22"/>
        </w:rPr>
        <w:t>own</w:t>
      </w:r>
      <w:r>
        <w:rPr>
          <w:color w:val="000000"/>
          <w:kern w:val="0"/>
          <w:szCs w:val="22"/>
        </w:rPr>
        <w:t>ed</w:t>
      </w:r>
      <w:r w:rsidRPr="008673A2">
        <w:rPr>
          <w:color w:val="000000"/>
          <w:kern w:val="0"/>
          <w:szCs w:val="22"/>
        </w:rPr>
        <w:t xml:space="preserve"> the </w:t>
      </w:r>
      <w:r w:rsidRPr="008673A2">
        <w:rPr>
          <w:i/>
          <w:color w:val="000000"/>
          <w:kern w:val="0"/>
          <w:szCs w:val="22"/>
        </w:rPr>
        <w:t>Connection</w:t>
      </w:r>
      <w:r w:rsidRPr="003B3B66">
        <w:rPr>
          <w:color w:val="000000"/>
          <w:kern w:val="0"/>
          <w:szCs w:val="22"/>
        </w:rPr>
        <w:t>;</w:t>
      </w:r>
      <w:r>
        <w:rPr>
          <w:color w:val="000000"/>
          <w:kern w:val="0"/>
          <w:szCs w:val="22"/>
        </w:rPr>
        <w:t xml:space="preserve"> (ii) </w:t>
      </w:r>
      <w:r w:rsidRPr="008673A2">
        <w:rPr>
          <w:color w:val="000000"/>
          <w:kern w:val="0"/>
          <w:szCs w:val="22"/>
        </w:rPr>
        <w:t>lease</w:t>
      </w:r>
      <w:r>
        <w:rPr>
          <w:color w:val="000000"/>
          <w:kern w:val="0"/>
          <w:szCs w:val="22"/>
        </w:rPr>
        <w:t>d</w:t>
      </w:r>
      <w:r w:rsidRPr="008673A2">
        <w:rPr>
          <w:color w:val="000000"/>
          <w:kern w:val="0"/>
          <w:szCs w:val="22"/>
        </w:rPr>
        <w:t xml:space="preserve"> the </w:t>
      </w:r>
      <w:r w:rsidRPr="003B3B66">
        <w:rPr>
          <w:i/>
          <w:color w:val="000000"/>
          <w:kern w:val="0"/>
          <w:szCs w:val="22"/>
        </w:rPr>
        <w:t>Connection</w:t>
      </w:r>
      <w:r w:rsidRPr="003B3B66">
        <w:rPr>
          <w:color w:val="000000"/>
          <w:kern w:val="0"/>
          <w:szCs w:val="22"/>
        </w:rPr>
        <w:t xml:space="preserve"> from another entity under an </w:t>
      </w:r>
      <w:r w:rsidRPr="003B3B66">
        <w:rPr>
          <w:i/>
          <w:color w:val="000000"/>
          <w:kern w:val="0"/>
          <w:szCs w:val="22"/>
        </w:rPr>
        <w:t>IRU</w:t>
      </w:r>
      <w:r w:rsidRPr="003B3B66">
        <w:rPr>
          <w:color w:val="000000"/>
          <w:kern w:val="0"/>
          <w:szCs w:val="22"/>
        </w:rPr>
        <w:t xml:space="preserve"> agreement; or</w:t>
      </w:r>
      <w:r>
        <w:rPr>
          <w:color w:val="000000"/>
          <w:kern w:val="0"/>
          <w:szCs w:val="22"/>
        </w:rPr>
        <w:t xml:space="preserve"> (iii) </w:t>
      </w:r>
      <w:r w:rsidRPr="008673A2">
        <w:rPr>
          <w:color w:val="000000"/>
          <w:kern w:val="0"/>
          <w:szCs w:val="22"/>
        </w:rPr>
        <w:t>obtain</w:t>
      </w:r>
      <w:r>
        <w:rPr>
          <w:color w:val="000000"/>
          <w:kern w:val="0"/>
          <w:szCs w:val="22"/>
        </w:rPr>
        <w:t>ed</w:t>
      </w:r>
      <w:r w:rsidRPr="008673A2">
        <w:rPr>
          <w:color w:val="000000"/>
          <w:kern w:val="0"/>
          <w:szCs w:val="22"/>
        </w:rPr>
        <w:t xml:space="preserve"> the </w:t>
      </w:r>
      <w:r w:rsidRPr="003B3B66">
        <w:rPr>
          <w:i/>
          <w:color w:val="000000"/>
          <w:kern w:val="0"/>
          <w:szCs w:val="22"/>
        </w:rPr>
        <w:t>Connection</w:t>
      </w:r>
      <w:r w:rsidRPr="003B3B66">
        <w:rPr>
          <w:color w:val="000000"/>
          <w:kern w:val="0"/>
          <w:szCs w:val="22"/>
        </w:rPr>
        <w:t xml:space="preserve"> as a </w:t>
      </w:r>
      <w:r w:rsidRPr="003B3B66">
        <w:rPr>
          <w:i/>
          <w:color w:val="000000"/>
          <w:kern w:val="0"/>
          <w:szCs w:val="22"/>
        </w:rPr>
        <w:t>UNE</w:t>
      </w:r>
      <w:r w:rsidRPr="003B3B66">
        <w:rPr>
          <w:color w:val="000000"/>
          <w:kern w:val="0"/>
          <w:szCs w:val="22"/>
        </w:rPr>
        <w:t xml:space="preserve"> from an </w:t>
      </w:r>
      <w:r w:rsidRPr="003B3B66">
        <w:rPr>
          <w:i/>
          <w:color w:val="000000"/>
          <w:kern w:val="0"/>
          <w:szCs w:val="22"/>
        </w:rPr>
        <w:t>ILEC</w:t>
      </w:r>
      <w:r w:rsidRPr="003B3B66">
        <w:rPr>
          <w:color w:val="000000"/>
          <w:kern w:val="0"/>
          <w:szCs w:val="22"/>
        </w:rPr>
        <w:t xml:space="preserve"> </w:t>
      </w:r>
      <w:r w:rsidRPr="00517176">
        <w:rPr>
          <w:color w:val="000000"/>
          <w:kern w:val="0"/>
          <w:szCs w:val="22"/>
        </w:rPr>
        <w:t xml:space="preserve">in the form of </w:t>
      </w:r>
      <w:r w:rsidRPr="00517176">
        <w:rPr>
          <w:i/>
          <w:color w:val="000000"/>
          <w:kern w:val="0"/>
          <w:szCs w:val="22"/>
        </w:rPr>
        <w:t>DS1s</w:t>
      </w:r>
      <w:r>
        <w:rPr>
          <w:color w:val="000000"/>
          <w:kern w:val="0"/>
          <w:szCs w:val="22"/>
        </w:rPr>
        <w:t xml:space="preserve">, </w:t>
      </w:r>
      <w:r w:rsidRPr="00517176">
        <w:rPr>
          <w:i/>
          <w:color w:val="000000"/>
          <w:kern w:val="0"/>
          <w:szCs w:val="22"/>
        </w:rPr>
        <w:t>DS3</w:t>
      </w:r>
      <w:r>
        <w:rPr>
          <w:i/>
          <w:color w:val="000000"/>
          <w:kern w:val="0"/>
          <w:szCs w:val="22"/>
        </w:rPr>
        <w:t>s</w:t>
      </w:r>
      <w:r>
        <w:rPr>
          <w:color w:val="000000"/>
          <w:kern w:val="0"/>
          <w:szCs w:val="22"/>
        </w:rPr>
        <w:t>,</w:t>
      </w:r>
      <w:r w:rsidRPr="00517176">
        <w:rPr>
          <w:color w:val="000000"/>
          <w:kern w:val="0"/>
          <w:szCs w:val="22"/>
        </w:rPr>
        <w:t xml:space="preserve"> or</w:t>
      </w:r>
      <w:r>
        <w:rPr>
          <w:color w:val="000000"/>
          <w:kern w:val="0"/>
          <w:szCs w:val="22"/>
        </w:rPr>
        <w:t xml:space="preserve"> </w:t>
      </w:r>
      <w:r w:rsidRPr="00517176">
        <w:rPr>
          <w:i/>
          <w:kern w:val="0"/>
        </w:rPr>
        <w:t>Unbundled Copper Loop</w:t>
      </w:r>
      <w:r>
        <w:rPr>
          <w:i/>
          <w:kern w:val="0"/>
        </w:rPr>
        <w:t>s</w:t>
      </w:r>
      <w:r w:rsidRPr="008673A2">
        <w:rPr>
          <w:color w:val="000000"/>
          <w:kern w:val="0"/>
          <w:szCs w:val="22"/>
        </w:rPr>
        <w:t xml:space="preserve"> to provide a </w:t>
      </w:r>
      <w:r w:rsidRPr="003B3B66">
        <w:rPr>
          <w:i/>
          <w:color w:val="000000"/>
          <w:kern w:val="0"/>
          <w:szCs w:val="22"/>
        </w:rPr>
        <w:t>Dedicated Service</w:t>
      </w:r>
      <w:r>
        <w:rPr>
          <w:kern w:val="0"/>
        </w:rPr>
        <w:t xml:space="preserve">.  </w:t>
      </w:r>
    </w:p>
    <w:p w:rsidR="00724B28" w:rsidRDefault="00724B28" w:rsidP="00724B28">
      <w:pPr>
        <w:tabs>
          <w:tab w:val="left" w:pos="900"/>
        </w:tabs>
        <w:rPr>
          <w:kern w:val="0"/>
        </w:rPr>
      </w:pPr>
    </w:p>
    <w:p w:rsidR="00724B28" w:rsidRDefault="00724B28" w:rsidP="00724B28">
      <w:pPr>
        <w:numPr>
          <w:ilvl w:val="0"/>
          <w:numId w:val="66"/>
        </w:numPr>
        <w:tabs>
          <w:tab w:val="clear" w:pos="576"/>
          <w:tab w:val="num" w:pos="720"/>
        </w:tabs>
        <w:spacing w:after="120"/>
        <w:contextualSpacing/>
        <w:rPr>
          <w:rFonts w:eastAsia="MS Minngs"/>
          <w:kern w:val="0"/>
          <w:szCs w:val="22"/>
        </w:rPr>
      </w:pPr>
      <w:r>
        <w:rPr>
          <w:rFonts w:eastAsia="MS Minngs"/>
          <w:kern w:val="0"/>
          <w:szCs w:val="22"/>
        </w:rPr>
        <w:t xml:space="preserve">Provide the information requested below for each </w:t>
      </w:r>
      <w:r>
        <w:rPr>
          <w:rFonts w:eastAsia="MS Minngs"/>
          <w:i/>
          <w:kern w:val="0"/>
          <w:szCs w:val="22"/>
        </w:rPr>
        <w:t>Location</w:t>
      </w:r>
      <w:r>
        <w:rPr>
          <w:rFonts w:eastAsia="MS Minngs"/>
          <w:kern w:val="0"/>
          <w:szCs w:val="22"/>
        </w:rPr>
        <w:t xml:space="preserve"> to which your company had a </w:t>
      </w:r>
      <w:r>
        <w:rPr>
          <w:rFonts w:eastAsia="MS Minngs"/>
          <w:i/>
          <w:kern w:val="0"/>
          <w:szCs w:val="22"/>
        </w:rPr>
        <w:t>Connection</w:t>
      </w:r>
      <w:r>
        <w:rPr>
          <w:rFonts w:eastAsia="MS Minngs"/>
          <w:kern w:val="0"/>
          <w:szCs w:val="22"/>
        </w:rPr>
        <w:t xml:space="preserve"> during 2010 and during 2012 that you:  (i) owned; (ii) leased from another entity under an </w:t>
      </w:r>
      <w:r>
        <w:rPr>
          <w:rFonts w:eastAsia="MS Minngs"/>
          <w:i/>
          <w:kern w:val="0"/>
          <w:szCs w:val="22"/>
        </w:rPr>
        <w:t>IRU</w:t>
      </w:r>
      <w:r>
        <w:rPr>
          <w:rFonts w:eastAsia="MS Minngs"/>
          <w:kern w:val="0"/>
          <w:szCs w:val="22"/>
        </w:rPr>
        <w:t xml:space="preserve"> agreement; or (iii) obtained as a </w:t>
      </w:r>
      <w:r>
        <w:rPr>
          <w:rFonts w:eastAsia="MS Minngs"/>
          <w:i/>
          <w:kern w:val="0"/>
          <w:szCs w:val="22"/>
        </w:rPr>
        <w:t>UNE</w:t>
      </w:r>
      <w:r>
        <w:rPr>
          <w:rFonts w:eastAsia="MS Minngs"/>
          <w:kern w:val="0"/>
          <w:szCs w:val="22"/>
        </w:rPr>
        <w:t xml:space="preserve"> from an </w:t>
      </w:r>
      <w:r>
        <w:rPr>
          <w:rFonts w:eastAsia="MS Minngs"/>
          <w:i/>
          <w:kern w:val="0"/>
          <w:szCs w:val="22"/>
        </w:rPr>
        <w:t>ILEC</w:t>
      </w:r>
      <w:r>
        <w:rPr>
          <w:rFonts w:eastAsia="MS Minngs"/>
          <w:kern w:val="0"/>
          <w:szCs w:val="22"/>
        </w:rPr>
        <w:t xml:space="preserve"> to provide a </w:t>
      </w:r>
      <w:r>
        <w:rPr>
          <w:rFonts w:eastAsia="MS Minngs"/>
          <w:i/>
          <w:kern w:val="0"/>
          <w:szCs w:val="22"/>
        </w:rPr>
        <w:t>Dedicated Service</w:t>
      </w:r>
      <w:r>
        <w:rPr>
          <w:rFonts w:eastAsia="MS Minngs"/>
          <w:kern w:val="0"/>
          <w:szCs w:val="22"/>
        </w:rPr>
        <w:t xml:space="preserve">. </w:t>
      </w:r>
    </w:p>
    <w:p w:rsidR="00724B28" w:rsidRDefault="00724B28" w:rsidP="00724B28">
      <w:pPr>
        <w:numPr>
          <w:ilvl w:val="3"/>
          <w:numId w:val="19"/>
        </w:numPr>
        <w:tabs>
          <w:tab w:val="num" w:pos="2880"/>
        </w:tabs>
        <w:rPr>
          <w:b/>
          <w:kern w:val="0"/>
          <w:szCs w:val="22"/>
        </w:rPr>
      </w:pPr>
      <w:r>
        <w:rPr>
          <w:kern w:val="0"/>
          <w:szCs w:val="22"/>
        </w:rPr>
        <w:t xml:space="preserve">A unique ID for the </w:t>
      </w:r>
      <w:r>
        <w:rPr>
          <w:i/>
          <w:kern w:val="0"/>
          <w:szCs w:val="22"/>
        </w:rPr>
        <w:t>Location</w:t>
      </w:r>
      <w:r>
        <w:rPr>
          <w:kern w:val="0"/>
          <w:szCs w:val="22"/>
        </w:rPr>
        <w:t>;</w:t>
      </w:r>
    </w:p>
    <w:p w:rsidR="00724B28" w:rsidRDefault="00724B28" w:rsidP="00724B28">
      <w:pPr>
        <w:numPr>
          <w:ilvl w:val="3"/>
          <w:numId w:val="19"/>
        </w:numPr>
        <w:tabs>
          <w:tab w:val="num" w:pos="2880"/>
        </w:tabs>
        <w:rPr>
          <w:b/>
          <w:kern w:val="0"/>
          <w:szCs w:val="22"/>
        </w:rPr>
      </w:pPr>
      <w:r>
        <w:rPr>
          <w:kern w:val="0"/>
          <w:szCs w:val="22"/>
        </w:rPr>
        <w:t xml:space="preserve">The actual situs address for the </w:t>
      </w:r>
      <w:r>
        <w:rPr>
          <w:i/>
          <w:kern w:val="0"/>
          <w:szCs w:val="22"/>
        </w:rPr>
        <w:t>Location</w:t>
      </w:r>
      <w:r>
        <w:rPr>
          <w:kern w:val="0"/>
          <w:szCs w:val="22"/>
        </w:rPr>
        <w:t xml:space="preserve"> (</w:t>
      </w:r>
      <w:r>
        <w:rPr>
          <w:i/>
          <w:kern w:val="0"/>
          <w:szCs w:val="22"/>
        </w:rPr>
        <w:t>i.e.</w:t>
      </w:r>
      <w:r>
        <w:rPr>
          <w:kern w:val="0"/>
          <w:szCs w:val="22"/>
        </w:rPr>
        <w:t>, land where the building or cell site is located);</w:t>
      </w:r>
    </w:p>
    <w:p w:rsidR="00724B28" w:rsidRDefault="00724B28" w:rsidP="00724B28">
      <w:pPr>
        <w:numPr>
          <w:ilvl w:val="3"/>
          <w:numId w:val="19"/>
        </w:numPr>
        <w:tabs>
          <w:tab w:val="num" w:pos="2880"/>
        </w:tabs>
        <w:rPr>
          <w:kern w:val="0"/>
          <w:szCs w:val="22"/>
        </w:rPr>
      </w:pPr>
      <w:r>
        <w:rPr>
          <w:kern w:val="0"/>
          <w:szCs w:val="22"/>
        </w:rPr>
        <w:t xml:space="preserve">The geocode for the </w:t>
      </w:r>
      <w:r>
        <w:rPr>
          <w:i/>
          <w:kern w:val="0"/>
          <w:szCs w:val="22"/>
        </w:rPr>
        <w:t>Location</w:t>
      </w:r>
      <w:r>
        <w:rPr>
          <w:kern w:val="0"/>
          <w:szCs w:val="22"/>
        </w:rPr>
        <w:t xml:space="preserve"> (</w:t>
      </w:r>
      <w:r>
        <w:rPr>
          <w:i/>
          <w:kern w:val="0"/>
          <w:szCs w:val="22"/>
        </w:rPr>
        <w:t>i.e.</w:t>
      </w:r>
      <w:r>
        <w:rPr>
          <w:kern w:val="0"/>
          <w:szCs w:val="22"/>
        </w:rPr>
        <w:t>, latitude and longitude);</w:t>
      </w:r>
    </w:p>
    <w:p w:rsidR="00724B28" w:rsidRDefault="00724B28" w:rsidP="00724B28">
      <w:pPr>
        <w:numPr>
          <w:ilvl w:val="3"/>
          <w:numId w:val="19"/>
        </w:numPr>
        <w:tabs>
          <w:tab w:val="num" w:pos="2880"/>
        </w:tabs>
        <w:rPr>
          <w:kern w:val="0"/>
          <w:szCs w:val="22"/>
        </w:rPr>
      </w:pPr>
      <w:r>
        <w:rPr>
          <w:kern w:val="0"/>
          <w:szCs w:val="22"/>
        </w:rPr>
        <w:t xml:space="preserve">The </w:t>
      </w:r>
      <w:r>
        <w:rPr>
          <w:i/>
          <w:kern w:val="0"/>
          <w:szCs w:val="22"/>
        </w:rPr>
        <w:t>Location</w:t>
      </w:r>
      <w:r>
        <w:rPr>
          <w:kern w:val="0"/>
          <w:szCs w:val="22"/>
        </w:rPr>
        <w:t xml:space="preserve"> type (</w:t>
      </w:r>
      <w:r>
        <w:rPr>
          <w:i/>
          <w:kern w:val="0"/>
          <w:szCs w:val="22"/>
        </w:rPr>
        <w:t>e.g.</w:t>
      </w:r>
      <w:r>
        <w:rPr>
          <w:kern w:val="0"/>
          <w:szCs w:val="22"/>
        </w:rPr>
        <w:t xml:space="preserve">, </w:t>
      </w:r>
      <w:r>
        <w:rPr>
          <w:kern w:val="0"/>
        </w:rPr>
        <w:t xml:space="preserve">building, other man-made structure, cell site in or on a building, free-standing cell site, or a cell site on some other man-made structure </w:t>
      </w:r>
      <w:r>
        <w:rPr>
          <w:kern w:val="0"/>
          <w:szCs w:val="22"/>
        </w:rPr>
        <w:t>like a water tower, billboard, etc</w:t>
      </w:r>
      <w:r>
        <w:rPr>
          <w:i/>
          <w:kern w:val="0"/>
          <w:szCs w:val="22"/>
        </w:rPr>
        <w:t>.</w:t>
      </w:r>
      <w:r>
        <w:rPr>
          <w:kern w:val="0"/>
          <w:szCs w:val="22"/>
        </w:rPr>
        <w:t>);</w:t>
      </w:r>
    </w:p>
    <w:p w:rsidR="00724B28" w:rsidRDefault="00724B28" w:rsidP="00724B28">
      <w:pPr>
        <w:numPr>
          <w:ilvl w:val="3"/>
          <w:numId w:val="19"/>
        </w:numPr>
        <w:tabs>
          <w:tab w:val="num" w:pos="2880"/>
        </w:tabs>
        <w:rPr>
          <w:kern w:val="0"/>
          <w:szCs w:val="22"/>
        </w:rPr>
      </w:pPr>
      <w:r>
        <w:rPr>
          <w:kern w:val="0"/>
          <w:szCs w:val="22"/>
        </w:rPr>
        <w:t xml:space="preserve">Whether the </w:t>
      </w:r>
      <w:r>
        <w:rPr>
          <w:i/>
          <w:kern w:val="0"/>
          <w:szCs w:val="22"/>
        </w:rPr>
        <w:t>Connection</w:t>
      </w:r>
      <w:r>
        <w:rPr>
          <w:kern w:val="0"/>
          <w:szCs w:val="22"/>
        </w:rPr>
        <w:t xml:space="preserve"> provided to the location uses facilities leased from another entity under an </w:t>
      </w:r>
      <w:r>
        <w:rPr>
          <w:i/>
          <w:kern w:val="0"/>
          <w:szCs w:val="22"/>
        </w:rPr>
        <w:t xml:space="preserve">IRU </w:t>
      </w:r>
      <w:r>
        <w:rPr>
          <w:kern w:val="0"/>
          <w:szCs w:val="22"/>
        </w:rPr>
        <w:t xml:space="preserve">or obtained as a </w:t>
      </w:r>
      <w:r>
        <w:rPr>
          <w:i/>
          <w:kern w:val="0"/>
          <w:szCs w:val="22"/>
        </w:rPr>
        <w:t>DS1/DS3 UNE</w:t>
      </w:r>
      <w:r>
        <w:rPr>
          <w:kern w:val="0"/>
          <w:szCs w:val="22"/>
        </w:rPr>
        <w:t xml:space="preserve"> or </w:t>
      </w:r>
      <w:r>
        <w:rPr>
          <w:i/>
          <w:kern w:val="0"/>
          <w:szCs w:val="22"/>
        </w:rPr>
        <w:t>Unbundled Copper Loop</w:t>
      </w:r>
      <w:r>
        <w:rPr>
          <w:kern w:val="0"/>
          <w:szCs w:val="22"/>
        </w:rPr>
        <w:t>, and in each case, the name of the lessor of the majority of the fiber strands and/or copper loop;</w:t>
      </w:r>
    </w:p>
    <w:p w:rsidR="00724B28" w:rsidRDefault="00724B28" w:rsidP="00724B28">
      <w:pPr>
        <w:numPr>
          <w:ilvl w:val="3"/>
          <w:numId w:val="19"/>
        </w:numPr>
        <w:tabs>
          <w:tab w:val="num" w:pos="2880"/>
        </w:tabs>
        <w:rPr>
          <w:kern w:val="0"/>
          <w:szCs w:val="22"/>
        </w:rPr>
      </w:pPr>
      <w:r>
        <w:rPr>
          <w:kern w:val="0"/>
          <w:szCs w:val="22"/>
        </w:rPr>
        <w:t xml:space="preserve">Whether any of the </w:t>
      </w:r>
      <w:r>
        <w:rPr>
          <w:i/>
          <w:kern w:val="0"/>
          <w:szCs w:val="22"/>
        </w:rPr>
        <w:t>Connection</w:t>
      </w:r>
      <w:r>
        <w:rPr>
          <w:kern w:val="0"/>
          <w:szCs w:val="22"/>
        </w:rPr>
        <w:t xml:space="preserve"> to the </w:t>
      </w:r>
      <w:r w:rsidRPr="001A5CF8">
        <w:rPr>
          <w:i/>
          <w:kern w:val="0"/>
          <w:szCs w:val="22"/>
        </w:rPr>
        <w:t>Location</w:t>
      </w:r>
      <w:r>
        <w:rPr>
          <w:kern w:val="0"/>
          <w:szCs w:val="22"/>
        </w:rPr>
        <w:t xml:space="preserve"> was provided using fiber;</w:t>
      </w:r>
    </w:p>
    <w:p w:rsidR="00724B28" w:rsidRDefault="00724B28" w:rsidP="00724B28">
      <w:pPr>
        <w:numPr>
          <w:ilvl w:val="3"/>
          <w:numId w:val="19"/>
        </w:numPr>
        <w:tabs>
          <w:tab w:val="num" w:pos="2880"/>
        </w:tabs>
        <w:rPr>
          <w:kern w:val="0"/>
          <w:szCs w:val="22"/>
        </w:rPr>
      </w:pPr>
      <w:r>
        <w:rPr>
          <w:kern w:val="0"/>
          <w:szCs w:val="22"/>
        </w:rPr>
        <w:t xml:space="preserve">The total sold bandwidth of the </w:t>
      </w:r>
      <w:r>
        <w:rPr>
          <w:i/>
          <w:kern w:val="0"/>
          <w:szCs w:val="22"/>
        </w:rPr>
        <w:t>Connection</w:t>
      </w:r>
      <w:r>
        <w:rPr>
          <w:kern w:val="0"/>
          <w:szCs w:val="22"/>
        </w:rPr>
        <w:t xml:space="preserve"> provided by you to the </w:t>
      </w:r>
      <w:r>
        <w:rPr>
          <w:i/>
          <w:kern w:val="0"/>
          <w:szCs w:val="22"/>
        </w:rPr>
        <w:t>Location</w:t>
      </w:r>
      <w:r>
        <w:rPr>
          <w:kern w:val="0"/>
          <w:szCs w:val="22"/>
        </w:rPr>
        <w:t xml:space="preserve"> in Mbps; </w:t>
      </w:r>
    </w:p>
    <w:p w:rsidR="00724B28" w:rsidRDefault="00724B28" w:rsidP="00724B28">
      <w:pPr>
        <w:numPr>
          <w:ilvl w:val="3"/>
          <w:numId w:val="19"/>
        </w:numPr>
        <w:tabs>
          <w:tab w:val="num" w:pos="2880"/>
        </w:tabs>
        <w:rPr>
          <w:kern w:val="0"/>
          <w:szCs w:val="22"/>
        </w:rPr>
      </w:pPr>
      <w:r>
        <w:rPr>
          <w:kern w:val="0"/>
          <w:szCs w:val="22"/>
        </w:rPr>
        <w:t xml:space="preserve">The total bandwidth to the </w:t>
      </w:r>
      <w:r>
        <w:rPr>
          <w:i/>
          <w:kern w:val="0"/>
          <w:szCs w:val="22"/>
        </w:rPr>
        <w:t>Location</w:t>
      </w:r>
      <w:r>
        <w:rPr>
          <w:kern w:val="0"/>
          <w:szCs w:val="22"/>
        </w:rPr>
        <w:t xml:space="preserve"> sold directly by you to an </w:t>
      </w:r>
      <w:r>
        <w:rPr>
          <w:i/>
          <w:kern w:val="0"/>
          <w:szCs w:val="22"/>
        </w:rPr>
        <w:t>End User</w:t>
      </w:r>
      <w:r>
        <w:rPr>
          <w:kern w:val="0"/>
          <w:szCs w:val="22"/>
        </w:rPr>
        <w:t xml:space="preserve">; </w:t>
      </w:r>
    </w:p>
    <w:p w:rsidR="00724B28" w:rsidRDefault="00724B28" w:rsidP="00724B28">
      <w:pPr>
        <w:numPr>
          <w:ilvl w:val="3"/>
          <w:numId w:val="19"/>
        </w:numPr>
        <w:tabs>
          <w:tab w:val="num" w:pos="2880"/>
        </w:tabs>
        <w:rPr>
          <w:kern w:val="0"/>
          <w:szCs w:val="22"/>
        </w:rPr>
      </w:pPr>
      <w:r>
        <w:rPr>
          <w:kern w:val="0"/>
          <w:szCs w:val="22"/>
        </w:rPr>
        <w:t xml:space="preserve">The total sold fixed wireless bandwidth provided by you to the </w:t>
      </w:r>
      <w:r>
        <w:rPr>
          <w:i/>
          <w:kern w:val="0"/>
          <w:szCs w:val="22"/>
        </w:rPr>
        <w:t>Location</w:t>
      </w:r>
      <w:r>
        <w:rPr>
          <w:kern w:val="0"/>
          <w:szCs w:val="22"/>
        </w:rPr>
        <w:t>; and</w:t>
      </w:r>
    </w:p>
    <w:p w:rsidR="00724B28" w:rsidRDefault="00724B28" w:rsidP="00724B28">
      <w:pPr>
        <w:numPr>
          <w:ilvl w:val="3"/>
          <w:numId w:val="19"/>
        </w:numPr>
        <w:tabs>
          <w:tab w:val="num" w:pos="2880"/>
        </w:tabs>
        <w:rPr>
          <w:kern w:val="0"/>
          <w:szCs w:val="22"/>
        </w:rPr>
      </w:pPr>
      <w:r>
        <w:rPr>
          <w:kern w:val="0"/>
          <w:szCs w:val="22"/>
        </w:rPr>
        <w:t xml:space="preserve">The total bandwidth sold by you to any cell sites at the </w:t>
      </w:r>
      <w:r>
        <w:rPr>
          <w:i/>
          <w:kern w:val="0"/>
          <w:szCs w:val="22"/>
        </w:rPr>
        <w:t>Location</w:t>
      </w:r>
      <w:r>
        <w:rPr>
          <w:kern w:val="0"/>
          <w:szCs w:val="22"/>
        </w:rPr>
        <w:t>.</w:t>
      </w:r>
    </w:p>
    <w:p w:rsidR="00724B28" w:rsidRDefault="00724B28" w:rsidP="00724B28">
      <w:pPr>
        <w:numPr>
          <w:ilvl w:val="3"/>
          <w:numId w:val="19"/>
        </w:numPr>
        <w:tabs>
          <w:tab w:val="num" w:pos="2880"/>
        </w:tabs>
        <w:rPr>
          <w:kern w:val="0"/>
          <w:szCs w:val="22"/>
        </w:rPr>
      </w:pPr>
      <w:r>
        <w:rPr>
          <w:kern w:val="0"/>
          <w:szCs w:val="22"/>
        </w:rPr>
        <w:t xml:space="preserve">The total bandwidth provided to you or an </w:t>
      </w:r>
      <w:r w:rsidRPr="00230648">
        <w:rPr>
          <w:i/>
          <w:kern w:val="0"/>
          <w:szCs w:val="22"/>
        </w:rPr>
        <w:t>Affiliated Company</w:t>
      </w:r>
      <w:r>
        <w:rPr>
          <w:kern w:val="0"/>
          <w:szCs w:val="22"/>
        </w:rPr>
        <w:t xml:space="preserve"> for internal use.</w:t>
      </w:r>
    </w:p>
    <w:p w:rsidR="00724B28" w:rsidRDefault="00724B28" w:rsidP="00724B28">
      <w:pPr>
        <w:tabs>
          <w:tab w:val="left" w:pos="540"/>
        </w:tabs>
        <w:rPr>
          <w:color w:val="000000"/>
          <w:kern w:val="0"/>
          <w:szCs w:val="22"/>
        </w:rPr>
      </w:pPr>
    </w:p>
    <w:p w:rsidR="00724B28" w:rsidRDefault="00724B28" w:rsidP="00B00628">
      <w:pPr>
        <w:widowControl/>
        <w:numPr>
          <w:ilvl w:val="0"/>
          <w:numId w:val="67"/>
        </w:numPr>
        <w:tabs>
          <w:tab w:val="clear" w:pos="576"/>
          <w:tab w:val="left" w:pos="720"/>
        </w:tabs>
        <w:rPr>
          <w:kern w:val="0"/>
          <w:szCs w:val="22"/>
        </w:rPr>
      </w:pPr>
      <w:r>
        <w:rPr>
          <w:rFonts w:cs="Tahoma"/>
          <w:kern w:val="0"/>
        </w:rPr>
        <w:t>Provide a map showing the fiber routes that you (a) own or (b) lease pursuant to an</w:t>
      </w:r>
      <w:r>
        <w:rPr>
          <w:rFonts w:cs="Tahoma"/>
          <w:i/>
          <w:kern w:val="0"/>
        </w:rPr>
        <w:t xml:space="preserve"> IRU</w:t>
      </w:r>
      <w:r>
        <w:rPr>
          <w:rFonts w:cs="Tahoma"/>
          <w:kern w:val="0"/>
        </w:rPr>
        <w:t xml:space="preserve"> agreement that constitute your network, including the fiber </w:t>
      </w:r>
      <w:r w:rsidRPr="006C56CA">
        <w:rPr>
          <w:rFonts w:cs="Tahoma"/>
          <w:i/>
          <w:kern w:val="0"/>
        </w:rPr>
        <w:t>Connections</w:t>
      </w:r>
      <w:r>
        <w:rPr>
          <w:rFonts w:cs="Tahoma"/>
          <w:kern w:val="0"/>
        </w:rPr>
        <w:t xml:space="preserve"> to </w:t>
      </w:r>
      <w:r w:rsidRPr="006C56CA">
        <w:rPr>
          <w:rFonts w:cs="Tahoma"/>
          <w:i/>
          <w:kern w:val="0"/>
        </w:rPr>
        <w:t>Locations</w:t>
      </w:r>
      <w:r>
        <w:rPr>
          <w:rFonts w:cs="Tahoma"/>
          <w:kern w:val="0"/>
        </w:rPr>
        <w:t xml:space="preserve">.  In addition, include the locations of all </w:t>
      </w:r>
      <w:r>
        <w:rPr>
          <w:rFonts w:cs="Tahoma"/>
          <w:i/>
          <w:kern w:val="0"/>
        </w:rPr>
        <w:t>Nodes</w:t>
      </w:r>
      <w:r>
        <w:rPr>
          <w:rFonts w:cs="Tahoma"/>
          <w:kern w:val="0"/>
        </w:rPr>
        <w:t xml:space="preserve"> used to interconnect with third party networks, and the year that each </w:t>
      </w:r>
      <w:r>
        <w:rPr>
          <w:rFonts w:cs="Tahoma"/>
          <w:i/>
          <w:kern w:val="0"/>
        </w:rPr>
        <w:t>Node</w:t>
      </w:r>
      <w:r>
        <w:rPr>
          <w:rFonts w:cs="Tahoma"/>
          <w:kern w:val="0"/>
        </w:rPr>
        <w:t xml:space="preserve"> went live.  </w:t>
      </w:r>
      <w:r>
        <w:rPr>
          <w:kern w:val="0"/>
          <w:szCs w:val="22"/>
        </w:rPr>
        <w:t xml:space="preserve">  </w:t>
      </w:r>
    </w:p>
    <w:p w:rsidR="00724B28" w:rsidRDefault="00724B28" w:rsidP="00724B28">
      <w:pPr>
        <w:tabs>
          <w:tab w:val="left" w:pos="540"/>
        </w:tabs>
        <w:rPr>
          <w:kern w:val="0"/>
        </w:rPr>
      </w:pPr>
    </w:p>
    <w:p w:rsidR="00724B28" w:rsidRDefault="00724B28" w:rsidP="00724B28">
      <w:pPr>
        <w:numPr>
          <w:ilvl w:val="0"/>
          <w:numId w:val="67"/>
        </w:numPr>
        <w:tabs>
          <w:tab w:val="clear" w:pos="576"/>
          <w:tab w:val="left" w:pos="720"/>
        </w:tabs>
        <w:rPr>
          <w:color w:val="000000"/>
          <w:kern w:val="0"/>
          <w:szCs w:val="22"/>
        </w:rPr>
      </w:pPr>
      <w:r>
        <w:rPr>
          <w:kern w:val="0"/>
        </w:rPr>
        <w:t xml:space="preserve">We will provide you with a selected list of the </w:t>
      </w:r>
      <w:r>
        <w:rPr>
          <w:i/>
          <w:kern w:val="0"/>
        </w:rPr>
        <w:t>Locations</w:t>
      </w:r>
      <w:r>
        <w:rPr>
          <w:kern w:val="0"/>
        </w:rPr>
        <w:t xml:space="preserve"> you reported in response to question II.A.4.  For each identified </w:t>
      </w:r>
      <w:r>
        <w:rPr>
          <w:i/>
          <w:kern w:val="0"/>
        </w:rPr>
        <w:t>Location</w:t>
      </w:r>
      <w:r>
        <w:rPr>
          <w:kern w:val="0"/>
        </w:rPr>
        <w:t xml:space="preserve">, state the month and year that you first provided a </w:t>
      </w:r>
      <w:r>
        <w:rPr>
          <w:i/>
          <w:kern w:val="0"/>
        </w:rPr>
        <w:t>Connection</w:t>
      </w:r>
      <w:r>
        <w:rPr>
          <w:kern w:val="0"/>
        </w:rPr>
        <w:t xml:space="preserve"> to that </w:t>
      </w:r>
      <w:r>
        <w:rPr>
          <w:i/>
          <w:kern w:val="0"/>
        </w:rPr>
        <w:t>Location</w:t>
      </w:r>
      <w:r>
        <w:rPr>
          <w:kern w:val="0"/>
        </w:rPr>
        <w:t xml:space="preserve">, whether you originally supplied the </w:t>
      </w:r>
      <w:r>
        <w:rPr>
          <w:i/>
          <w:kern w:val="0"/>
        </w:rPr>
        <w:t>Location</w:t>
      </w:r>
      <w:r>
        <w:rPr>
          <w:kern w:val="0"/>
        </w:rPr>
        <w:t xml:space="preserve"> over a </w:t>
      </w:r>
      <w:r>
        <w:rPr>
          <w:i/>
          <w:kern w:val="0"/>
        </w:rPr>
        <w:t>UNE</w:t>
      </w:r>
      <w:r>
        <w:rPr>
          <w:kern w:val="0"/>
        </w:rPr>
        <w:t xml:space="preserve">, and if so, when (if at all) you switched to using a </w:t>
      </w:r>
      <w:r>
        <w:rPr>
          <w:i/>
          <w:kern w:val="0"/>
        </w:rPr>
        <w:t>Connection</w:t>
      </w:r>
      <w:r>
        <w:rPr>
          <w:kern w:val="0"/>
        </w:rPr>
        <w:t xml:space="preserve"> that you own or lease as an </w:t>
      </w:r>
      <w:r>
        <w:rPr>
          <w:i/>
          <w:kern w:val="0"/>
        </w:rPr>
        <w:t>IRU</w:t>
      </w:r>
      <w:r>
        <w:rPr>
          <w:kern w:val="0"/>
        </w:rPr>
        <w:t xml:space="preserve">.  If the </w:t>
      </w:r>
      <w:r>
        <w:rPr>
          <w:i/>
          <w:kern w:val="0"/>
        </w:rPr>
        <w:t>Location</w:t>
      </w:r>
      <w:r>
        <w:rPr>
          <w:kern w:val="0"/>
        </w:rPr>
        <w:t xml:space="preserve"> was first served by your </w:t>
      </w:r>
      <w:r>
        <w:rPr>
          <w:i/>
          <w:kern w:val="0"/>
        </w:rPr>
        <w:t>Connection</w:t>
      </w:r>
      <w:r>
        <w:rPr>
          <w:kern w:val="0"/>
        </w:rPr>
        <w:t xml:space="preserve"> on or before January 2008, and the date the </w:t>
      </w:r>
      <w:r>
        <w:rPr>
          <w:i/>
          <w:kern w:val="0"/>
        </w:rPr>
        <w:t>Location</w:t>
      </w:r>
      <w:r>
        <w:rPr>
          <w:kern w:val="0"/>
        </w:rPr>
        <w:t xml:space="preserve"> was first served is unknown, then enter 00/0000.  </w:t>
      </w:r>
    </w:p>
    <w:p w:rsidR="00724B28" w:rsidRDefault="00724B28" w:rsidP="00724B28">
      <w:pPr>
        <w:rPr>
          <w:kern w:val="0"/>
        </w:rPr>
      </w:pPr>
    </w:p>
    <w:p w:rsidR="00724B28" w:rsidRDefault="00724B28" w:rsidP="00724B28">
      <w:pPr>
        <w:numPr>
          <w:ilvl w:val="0"/>
          <w:numId w:val="67"/>
        </w:numPr>
        <w:tabs>
          <w:tab w:val="clear" w:pos="576"/>
          <w:tab w:val="left" w:pos="720"/>
        </w:tabs>
        <w:rPr>
          <w:color w:val="000000"/>
          <w:kern w:val="0"/>
          <w:szCs w:val="22"/>
        </w:rPr>
      </w:pPr>
      <w:r>
        <w:rPr>
          <w:kern w:val="0"/>
          <w:szCs w:val="22"/>
        </w:rPr>
        <w:t xml:space="preserve">For each </w:t>
      </w:r>
      <w:r>
        <w:rPr>
          <w:i/>
          <w:kern w:val="0"/>
          <w:szCs w:val="22"/>
        </w:rPr>
        <w:t>ILEC</w:t>
      </w:r>
      <w:r>
        <w:rPr>
          <w:kern w:val="0"/>
          <w:szCs w:val="22"/>
        </w:rPr>
        <w:t xml:space="preserve"> wire center where your company is collocated, provide the actual situs address, the geocode, and the CLLI code.  </w:t>
      </w:r>
    </w:p>
    <w:p w:rsidR="00724B28" w:rsidRDefault="00724B28" w:rsidP="00724B28">
      <w:pPr>
        <w:rPr>
          <w:kern w:val="0"/>
        </w:rPr>
      </w:pPr>
    </w:p>
    <w:p w:rsidR="00724B28" w:rsidRDefault="00724B28" w:rsidP="00724B28">
      <w:pPr>
        <w:numPr>
          <w:ilvl w:val="0"/>
          <w:numId w:val="67"/>
        </w:numPr>
        <w:tabs>
          <w:tab w:val="clear" w:pos="576"/>
          <w:tab w:val="left" w:pos="720"/>
        </w:tabs>
        <w:spacing w:after="120"/>
        <w:rPr>
          <w:color w:val="000000"/>
          <w:kern w:val="0"/>
          <w:szCs w:val="22"/>
        </w:rPr>
      </w:pPr>
      <w:r>
        <w:rPr>
          <w:color w:val="000000"/>
          <w:kern w:val="0"/>
          <w:szCs w:val="22"/>
        </w:rPr>
        <w:t xml:space="preserve">Explain your business rule(s) used to determine whether to build a </w:t>
      </w:r>
      <w:r>
        <w:rPr>
          <w:i/>
          <w:color w:val="000000"/>
          <w:kern w:val="0"/>
          <w:szCs w:val="22"/>
        </w:rPr>
        <w:t>Connection</w:t>
      </w:r>
      <w:r>
        <w:rPr>
          <w:color w:val="000000"/>
          <w:kern w:val="0"/>
          <w:szCs w:val="22"/>
        </w:rPr>
        <w:t xml:space="preserve"> to a particular </w:t>
      </w:r>
      <w:r>
        <w:rPr>
          <w:i/>
          <w:color w:val="000000"/>
          <w:kern w:val="0"/>
          <w:szCs w:val="22"/>
        </w:rPr>
        <w:t>Location</w:t>
      </w:r>
      <w:r>
        <w:rPr>
          <w:color w:val="000000"/>
          <w:kern w:val="0"/>
          <w:szCs w:val="22"/>
        </w:rPr>
        <w:t xml:space="preserve">.  Provide underlying assumptions. </w:t>
      </w:r>
    </w:p>
    <w:p w:rsidR="00724B28" w:rsidRDefault="00724B28" w:rsidP="00724B28">
      <w:pPr>
        <w:numPr>
          <w:ilvl w:val="0"/>
          <w:numId w:val="12"/>
        </w:numPr>
        <w:rPr>
          <w:color w:val="000000"/>
          <w:kern w:val="0"/>
          <w:szCs w:val="22"/>
        </w:rPr>
      </w:pPr>
      <w:r w:rsidRPr="00F32143">
        <w:rPr>
          <w:color w:val="000000"/>
          <w:kern w:val="0"/>
          <w:szCs w:val="22"/>
        </w:rPr>
        <w:t xml:space="preserve">Describe the business rules and other factors that determine where you build your </w:t>
      </w:r>
      <w:r w:rsidRPr="00F32143">
        <w:rPr>
          <w:i/>
          <w:color w:val="000000"/>
          <w:kern w:val="0"/>
          <w:szCs w:val="22"/>
        </w:rPr>
        <w:t>Connections</w:t>
      </w:r>
      <w:r w:rsidRPr="00F32143">
        <w:rPr>
          <w:color w:val="000000"/>
          <w:kern w:val="0"/>
          <w:szCs w:val="22"/>
        </w:rPr>
        <w:t xml:space="preserve">.  Examples of such rules/factors are minimum </w:t>
      </w:r>
      <w:r w:rsidRPr="00F32143">
        <w:rPr>
          <w:i/>
          <w:color w:val="000000"/>
          <w:kern w:val="0"/>
          <w:szCs w:val="22"/>
        </w:rPr>
        <w:t>Term Commitments</w:t>
      </w:r>
      <w:r w:rsidRPr="00F32143">
        <w:rPr>
          <w:color w:val="000000"/>
          <w:kern w:val="0"/>
          <w:szCs w:val="22"/>
        </w:rPr>
        <w:t xml:space="preserve"> or minimum capacity commitments by the buyer; maximum build distances from the building to your core network; and/or number of competitors in the area.  Include, also, any factors that would prevent you from building a </w:t>
      </w:r>
      <w:r w:rsidRPr="00F32143">
        <w:rPr>
          <w:i/>
          <w:color w:val="000000"/>
          <w:kern w:val="0"/>
          <w:szCs w:val="22"/>
        </w:rPr>
        <w:t>Connection</w:t>
      </w:r>
      <w:r w:rsidRPr="00F32143">
        <w:rPr>
          <w:color w:val="000000"/>
          <w:kern w:val="0"/>
          <w:szCs w:val="22"/>
        </w:rPr>
        <w:t xml:space="preserve"> to an otherwise suitable </w:t>
      </w:r>
      <w:r w:rsidRPr="00F32143">
        <w:rPr>
          <w:i/>
          <w:color w:val="000000"/>
          <w:kern w:val="0"/>
          <w:szCs w:val="22"/>
        </w:rPr>
        <w:t>Location</w:t>
      </w:r>
      <w:r w:rsidRPr="00F32143">
        <w:rPr>
          <w:color w:val="000000"/>
          <w:kern w:val="0"/>
          <w:szCs w:val="22"/>
        </w:rPr>
        <w:t>.  These could be factors that are under your control or those that are not.</w:t>
      </w:r>
      <w:r>
        <w:rPr>
          <w:color w:val="000000"/>
          <w:kern w:val="0"/>
          <w:szCs w:val="22"/>
        </w:rPr>
        <w:t xml:space="preserve">  </w:t>
      </w:r>
    </w:p>
    <w:p w:rsidR="00724B28" w:rsidRPr="00F32143" w:rsidRDefault="00724B28" w:rsidP="00724B28">
      <w:pPr>
        <w:numPr>
          <w:ilvl w:val="0"/>
          <w:numId w:val="12"/>
        </w:numPr>
        <w:rPr>
          <w:kern w:val="0"/>
        </w:rPr>
      </w:pPr>
      <w:r>
        <w:rPr>
          <w:color w:val="000000"/>
          <w:kern w:val="0"/>
          <w:szCs w:val="22"/>
        </w:rPr>
        <w:t>Explain how, if at all, business density is incorporated into your business rule, and if so, how you measure business density.</w:t>
      </w:r>
    </w:p>
    <w:p w:rsidR="00724B28" w:rsidRDefault="00724B28" w:rsidP="00724B28">
      <w:pPr>
        <w:numPr>
          <w:ilvl w:val="0"/>
          <w:numId w:val="12"/>
        </w:numPr>
        <w:rPr>
          <w:kern w:val="0"/>
        </w:rPr>
      </w:pPr>
      <w:r w:rsidRPr="00F32143">
        <w:rPr>
          <w:kern w:val="0"/>
        </w:rPr>
        <w:t xml:space="preserve">In areas where your business rule has been most successful, explain why. </w:t>
      </w:r>
      <w:r>
        <w:rPr>
          <w:kern w:val="0"/>
        </w:rPr>
        <w:t xml:space="preserve"> </w:t>
      </w:r>
      <w:r w:rsidRPr="00F32143">
        <w:rPr>
          <w:kern w:val="0"/>
        </w:rPr>
        <w:t xml:space="preserve">Provide examples of </w:t>
      </w:r>
      <w:r>
        <w:rPr>
          <w:kern w:val="0"/>
        </w:rPr>
        <w:t xml:space="preserve">geographic </w:t>
      </w:r>
      <w:r w:rsidRPr="00F32143">
        <w:rPr>
          <w:kern w:val="0"/>
        </w:rPr>
        <w:t xml:space="preserve">regions (if any) where you generally were or are able to successfully deploy </w:t>
      </w:r>
      <w:r w:rsidRPr="00F32143">
        <w:rPr>
          <w:i/>
          <w:kern w:val="0"/>
        </w:rPr>
        <w:t>Connections</w:t>
      </w:r>
      <w:r w:rsidRPr="00F32143">
        <w:rPr>
          <w:kern w:val="0"/>
        </w:rPr>
        <w:t xml:space="preserve">, and where you generally have experienced or currently experience serious difficulties in deploying </w:t>
      </w:r>
      <w:r w:rsidRPr="00F32143">
        <w:rPr>
          <w:i/>
          <w:kern w:val="0"/>
        </w:rPr>
        <w:t>Connections</w:t>
      </w:r>
      <w:r w:rsidRPr="00F32143">
        <w:rPr>
          <w:kern w:val="0"/>
        </w:rPr>
        <w:t>, and, if you are able to provide examples of both kind of regions, indicate what distinguishes these different regions.</w:t>
      </w:r>
    </w:p>
    <w:p w:rsidR="00724B28" w:rsidRDefault="00724B28" w:rsidP="00724B28">
      <w:pPr>
        <w:rPr>
          <w:kern w:val="0"/>
        </w:rPr>
      </w:pPr>
    </w:p>
    <w:p w:rsidR="00724B28" w:rsidRDefault="00724B28" w:rsidP="00724B28">
      <w:pPr>
        <w:numPr>
          <w:ilvl w:val="0"/>
          <w:numId w:val="68"/>
        </w:numPr>
        <w:tabs>
          <w:tab w:val="clear" w:pos="576"/>
          <w:tab w:val="num" w:pos="720"/>
        </w:tabs>
        <w:rPr>
          <w:kern w:val="0"/>
        </w:rPr>
      </w:pPr>
      <w:r>
        <w:rPr>
          <w:kern w:val="0"/>
        </w:rPr>
        <w:t xml:space="preserve">Provide the following information:  </w:t>
      </w:r>
    </w:p>
    <w:p w:rsidR="00724B28" w:rsidRDefault="00724B28" w:rsidP="00724B28">
      <w:pPr>
        <w:numPr>
          <w:ilvl w:val="0"/>
          <w:numId w:val="17"/>
        </w:numPr>
        <w:rPr>
          <w:kern w:val="0"/>
        </w:rPr>
      </w:pPr>
      <w:r>
        <w:rPr>
          <w:kern w:val="0"/>
        </w:rPr>
        <w:t>The current situs address of your U.S. headquarters (</w:t>
      </w:r>
      <w:r>
        <w:rPr>
          <w:i/>
          <w:kern w:val="0"/>
        </w:rPr>
        <w:t>i.e.</w:t>
      </w:r>
      <w:r>
        <w:rPr>
          <w:kern w:val="0"/>
        </w:rPr>
        <w:t>, the address of the land where the headquarters is located);</w:t>
      </w:r>
    </w:p>
    <w:p w:rsidR="00724B28" w:rsidRDefault="00724B28" w:rsidP="00724B28">
      <w:pPr>
        <w:numPr>
          <w:ilvl w:val="0"/>
          <w:numId w:val="17"/>
        </w:numPr>
        <w:rPr>
          <w:kern w:val="0"/>
        </w:rPr>
      </w:pPr>
      <w:r>
        <w:rPr>
          <w:kern w:val="0"/>
        </w:rPr>
        <w:t>The year that this site became your headquarters;</w:t>
      </w:r>
    </w:p>
    <w:p w:rsidR="00724B28" w:rsidRDefault="00724B28" w:rsidP="00724B28">
      <w:pPr>
        <w:numPr>
          <w:ilvl w:val="0"/>
          <w:numId w:val="17"/>
        </w:numPr>
        <w:rPr>
          <w:kern w:val="0"/>
        </w:rPr>
      </w:pPr>
      <w:r>
        <w:rPr>
          <w:kern w:val="0"/>
        </w:rPr>
        <w:t xml:space="preserve">Year established and situs address for any prior U.S. headquarters’ location for your company, going as far back as 1995, if different from the headquarters’ location listed in response to question II.A.9.a;  </w:t>
      </w:r>
    </w:p>
    <w:p w:rsidR="00724B28" w:rsidRDefault="00724B28" w:rsidP="00724B28">
      <w:pPr>
        <w:numPr>
          <w:ilvl w:val="0"/>
          <w:numId w:val="17"/>
        </w:numPr>
        <w:rPr>
          <w:kern w:val="0"/>
        </w:rPr>
      </w:pPr>
      <w:r>
        <w:rPr>
          <w:kern w:val="0"/>
        </w:rPr>
        <w:t xml:space="preserve">Going as far back as 1995, the date of acquisition and the situs address for the U.S. headquarters location of any entity that owned, or leased under an </w:t>
      </w:r>
      <w:r>
        <w:rPr>
          <w:i/>
          <w:kern w:val="0"/>
        </w:rPr>
        <w:t>IRU</w:t>
      </w:r>
      <w:r>
        <w:rPr>
          <w:kern w:val="0"/>
        </w:rPr>
        <w:t xml:space="preserve"> agreement, </w:t>
      </w:r>
      <w:r>
        <w:rPr>
          <w:i/>
          <w:kern w:val="0"/>
        </w:rPr>
        <w:t>Connections</w:t>
      </w:r>
      <w:r>
        <w:rPr>
          <w:kern w:val="0"/>
        </w:rPr>
        <w:t xml:space="preserve"> to five or more </w:t>
      </w:r>
      <w:r>
        <w:rPr>
          <w:i/>
          <w:kern w:val="0"/>
        </w:rPr>
        <w:t>Locations</w:t>
      </w:r>
      <w:r>
        <w:rPr>
          <w:kern w:val="0"/>
        </w:rPr>
        <w:t xml:space="preserve"> in any </w:t>
      </w:r>
      <w:r>
        <w:rPr>
          <w:i/>
          <w:kern w:val="0"/>
        </w:rPr>
        <w:t>MSA</w:t>
      </w:r>
      <w:r>
        <w:rPr>
          <w:kern w:val="0"/>
        </w:rPr>
        <w:t xml:space="preserve"> at the time you acquired the entity in a merger where you or your subsidiary was the surviving entity.    </w:t>
      </w:r>
    </w:p>
    <w:p w:rsidR="00724B28" w:rsidRDefault="00724B28" w:rsidP="00724B28">
      <w:pPr>
        <w:numPr>
          <w:ilvl w:val="0"/>
          <w:numId w:val="17"/>
        </w:numPr>
        <w:rPr>
          <w:kern w:val="0"/>
        </w:rPr>
      </w:pPr>
      <w:r>
        <w:rPr>
          <w:kern w:val="0"/>
        </w:rPr>
        <w:t xml:space="preserve">The name of any </w:t>
      </w:r>
      <w:r>
        <w:rPr>
          <w:i/>
          <w:kern w:val="0"/>
        </w:rPr>
        <w:t xml:space="preserve">Affiliated Company </w:t>
      </w:r>
      <w:r>
        <w:rPr>
          <w:kern w:val="0"/>
        </w:rPr>
        <w:t xml:space="preserve">that owned, or leased under an </w:t>
      </w:r>
      <w:r>
        <w:rPr>
          <w:i/>
          <w:kern w:val="0"/>
        </w:rPr>
        <w:t>IRU</w:t>
      </w:r>
      <w:r>
        <w:rPr>
          <w:kern w:val="0"/>
        </w:rPr>
        <w:t xml:space="preserve"> agreement, </w:t>
      </w:r>
      <w:r>
        <w:rPr>
          <w:i/>
          <w:kern w:val="0"/>
        </w:rPr>
        <w:t>Connections</w:t>
      </w:r>
      <w:r>
        <w:rPr>
          <w:kern w:val="0"/>
        </w:rPr>
        <w:t xml:space="preserve"> to five or more </w:t>
      </w:r>
      <w:r>
        <w:rPr>
          <w:i/>
          <w:kern w:val="0"/>
        </w:rPr>
        <w:t>Locations</w:t>
      </w:r>
      <w:r>
        <w:rPr>
          <w:kern w:val="0"/>
        </w:rPr>
        <w:t xml:space="preserve"> in any </w:t>
      </w:r>
      <w:r>
        <w:rPr>
          <w:i/>
          <w:kern w:val="0"/>
        </w:rPr>
        <w:t>MSA</w:t>
      </w:r>
      <w:r>
        <w:rPr>
          <w:kern w:val="0"/>
        </w:rPr>
        <w:t xml:space="preserve"> at the time you became affiliated with the </w:t>
      </w:r>
      <w:r>
        <w:rPr>
          <w:i/>
          <w:kern w:val="0"/>
        </w:rPr>
        <w:t>Affiliated Company</w:t>
      </w:r>
      <w:r>
        <w:rPr>
          <w:kern w:val="0"/>
        </w:rPr>
        <w:t>, going as far back as 1995.</w:t>
      </w:r>
    </w:p>
    <w:p w:rsidR="00724B28" w:rsidRDefault="00724B28" w:rsidP="00724B28">
      <w:pPr>
        <w:numPr>
          <w:ilvl w:val="0"/>
          <w:numId w:val="17"/>
        </w:numPr>
        <w:rPr>
          <w:kern w:val="0"/>
        </w:rPr>
      </w:pPr>
      <w:r>
        <w:rPr>
          <w:kern w:val="0"/>
        </w:rPr>
        <w:t xml:space="preserve">For each </w:t>
      </w:r>
      <w:r>
        <w:rPr>
          <w:i/>
          <w:kern w:val="0"/>
        </w:rPr>
        <w:t>Affiliated Company</w:t>
      </w:r>
      <w:r>
        <w:rPr>
          <w:kern w:val="0"/>
        </w:rPr>
        <w:t xml:space="preserve"> listed in response to question II.A.9.e, provide:</w:t>
      </w:r>
    </w:p>
    <w:p w:rsidR="00724B28" w:rsidRDefault="00724B28" w:rsidP="00724B28">
      <w:pPr>
        <w:numPr>
          <w:ilvl w:val="1"/>
          <w:numId w:val="17"/>
        </w:numPr>
        <w:rPr>
          <w:kern w:val="0"/>
        </w:rPr>
      </w:pPr>
      <w:r>
        <w:rPr>
          <w:kern w:val="0"/>
        </w:rPr>
        <w:t>The year of affiliation;</w:t>
      </w:r>
    </w:p>
    <w:p w:rsidR="00724B28" w:rsidRDefault="00724B28" w:rsidP="00724B28">
      <w:pPr>
        <w:numPr>
          <w:ilvl w:val="1"/>
          <w:numId w:val="17"/>
        </w:numPr>
        <w:rPr>
          <w:kern w:val="0"/>
        </w:rPr>
      </w:pPr>
      <w:r>
        <w:rPr>
          <w:kern w:val="0"/>
        </w:rPr>
        <w:t xml:space="preserve">The situs address for each </w:t>
      </w:r>
      <w:r>
        <w:rPr>
          <w:i/>
          <w:kern w:val="0"/>
        </w:rPr>
        <w:t>Affiliated Company’s</w:t>
      </w:r>
      <w:r>
        <w:rPr>
          <w:kern w:val="0"/>
        </w:rPr>
        <w:t xml:space="preserve"> U.S. headquarters at the time of affiliation;</w:t>
      </w:r>
    </w:p>
    <w:p w:rsidR="00724B28" w:rsidRDefault="00724B28" w:rsidP="00724B28">
      <w:pPr>
        <w:numPr>
          <w:ilvl w:val="1"/>
          <w:numId w:val="17"/>
        </w:numPr>
        <w:rPr>
          <w:kern w:val="0"/>
        </w:rPr>
      </w:pPr>
      <w:r>
        <w:rPr>
          <w:kern w:val="0"/>
        </w:rPr>
        <w:t xml:space="preserve">The year that the </w:t>
      </w:r>
      <w:r>
        <w:rPr>
          <w:i/>
          <w:kern w:val="0"/>
        </w:rPr>
        <w:t>Affiliated Company</w:t>
      </w:r>
      <w:r>
        <w:rPr>
          <w:kern w:val="0"/>
        </w:rPr>
        <w:t xml:space="preserve"> established the situs address listed in response to question II.A.9.f.i for its U.S. headquarters; and </w:t>
      </w:r>
    </w:p>
    <w:p w:rsidR="00724B28" w:rsidRDefault="00724B28" w:rsidP="00724B28">
      <w:pPr>
        <w:widowControl/>
        <w:numPr>
          <w:ilvl w:val="1"/>
          <w:numId w:val="17"/>
        </w:numPr>
        <w:rPr>
          <w:kern w:val="0"/>
        </w:rPr>
      </w:pPr>
      <w:r>
        <w:rPr>
          <w:kern w:val="0"/>
        </w:rPr>
        <w:t xml:space="preserve">The year established and situs address for any prior U.S. headquarters’ location designated by the </w:t>
      </w:r>
      <w:r>
        <w:rPr>
          <w:i/>
          <w:kern w:val="0"/>
        </w:rPr>
        <w:t>Affiliated Company</w:t>
      </w:r>
      <w:r>
        <w:rPr>
          <w:kern w:val="0"/>
        </w:rPr>
        <w:t xml:space="preserve">, going as far back as 1995 or the year of affiliation, whichever is most recent, if different from the headquarters’ location listed in response to question II.A.9.f.i.  </w:t>
      </w:r>
    </w:p>
    <w:p w:rsidR="00724B28" w:rsidRDefault="00724B28" w:rsidP="00724B28">
      <w:pPr>
        <w:rPr>
          <w:kern w:val="0"/>
        </w:rPr>
      </w:pPr>
    </w:p>
    <w:p w:rsidR="00724B28" w:rsidRDefault="00724B28" w:rsidP="00724B28">
      <w:pPr>
        <w:numPr>
          <w:ilvl w:val="0"/>
          <w:numId w:val="69"/>
        </w:numPr>
        <w:tabs>
          <w:tab w:val="clear" w:pos="576"/>
          <w:tab w:val="num" w:pos="900"/>
        </w:tabs>
        <w:rPr>
          <w:kern w:val="0"/>
        </w:rPr>
      </w:pPr>
      <w:r>
        <w:rPr>
          <w:kern w:val="0"/>
        </w:rPr>
        <w:t xml:space="preserve">Provide data, maps, information, marketing materials, and/or documents identifying those geographic areas where you, or an </w:t>
      </w:r>
      <w:r>
        <w:rPr>
          <w:i/>
          <w:kern w:val="0"/>
        </w:rPr>
        <w:t>Affiliated Company</w:t>
      </w:r>
      <w:r>
        <w:rPr>
          <w:kern w:val="0"/>
        </w:rPr>
        <w:t xml:space="preserve">, advertised or marketed </w:t>
      </w:r>
      <w:r>
        <w:rPr>
          <w:i/>
          <w:kern w:val="0"/>
        </w:rPr>
        <w:t>Dedicated Service</w:t>
      </w:r>
      <w:r>
        <w:rPr>
          <w:kern w:val="0"/>
        </w:rPr>
        <w:t xml:space="preserve"> over existing facilities, via leased facilities, or by building out new facilities as of December 31, 2010 and as of December 31, 2012, or planned to advertise or market such services within twenty-four months of those dates.</w:t>
      </w:r>
    </w:p>
    <w:p w:rsidR="00724B28" w:rsidRDefault="00724B28" w:rsidP="00724B28">
      <w:pPr>
        <w:rPr>
          <w:color w:val="0000FF"/>
          <w:kern w:val="0"/>
          <w:szCs w:val="24"/>
          <w:u w:val="double"/>
        </w:rPr>
      </w:pPr>
    </w:p>
    <w:p w:rsidR="00724B28" w:rsidRDefault="00724B28" w:rsidP="00724B28">
      <w:pPr>
        <w:numPr>
          <w:ilvl w:val="0"/>
          <w:numId w:val="69"/>
        </w:numPr>
        <w:tabs>
          <w:tab w:val="clear" w:pos="576"/>
          <w:tab w:val="num" w:pos="900"/>
        </w:tabs>
        <w:rPr>
          <w:kern w:val="0"/>
          <w:szCs w:val="24"/>
        </w:rPr>
      </w:pPr>
      <w:r>
        <w:rPr>
          <w:kern w:val="0"/>
          <w:szCs w:val="24"/>
        </w:rPr>
        <w:t xml:space="preserve">Identify the five most recent Requests for Proposals (RFPs) for which you were selected as the winning bidder to provide each of the following:  (a) </w:t>
      </w:r>
      <w:r>
        <w:rPr>
          <w:i/>
          <w:kern w:val="0"/>
          <w:szCs w:val="24"/>
        </w:rPr>
        <w:t>Dedicated Services</w:t>
      </w:r>
      <w:r>
        <w:rPr>
          <w:kern w:val="0"/>
          <w:szCs w:val="24"/>
        </w:rPr>
        <w:t xml:space="preserve">; (b) </w:t>
      </w:r>
      <w:r>
        <w:rPr>
          <w:i/>
          <w:kern w:val="0"/>
          <w:szCs w:val="22"/>
        </w:rPr>
        <w:t>Best Efforts Business Broadband Internet Access Services</w:t>
      </w:r>
      <w:r>
        <w:rPr>
          <w:kern w:val="0"/>
          <w:szCs w:val="24"/>
        </w:rPr>
        <w:t>; and, to the extent different from (a) or (b), (c) some other form of high-capacity data services to business customers.</w:t>
      </w:r>
      <w:r>
        <w:rPr>
          <w:kern w:val="0"/>
          <w:szCs w:val="24"/>
          <w:vertAlign w:val="superscript"/>
        </w:rPr>
        <w:footnoteReference w:id="8"/>
      </w:r>
      <w:r>
        <w:rPr>
          <w:kern w:val="0"/>
          <w:szCs w:val="24"/>
        </w:rPr>
        <w:t xml:space="preserve">  In addition, identify the five largest RFPs (by number of connections) for which you submitted an unsuccessful competitive bid between 2010 and 2012 for each of (a) </w:t>
      </w:r>
      <w:r>
        <w:rPr>
          <w:i/>
          <w:kern w:val="0"/>
          <w:szCs w:val="24"/>
        </w:rPr>
        <w:t>Dedicated Services</w:t>
      </w:r>
      <w:r>
        <w:rPr>
          <w:kern w:val="0"/>
          <w:szCs w:val="24"/>
        </w:rPr>
        <w:t xml:space="preserve">; (b) </w:t>
      </w:r>
      <w:r>
        <w:rPr>
          <w:i/>
          <w:kern w:val="0"/>
          <w:szCs w:val="22"/>
        </w:rPr>
        <w:t>Best Efforts Business Broadband Internet Access Services</w:t>
      </w:r>
      <w:r>
        <w:rPr>
          <w:kern w:val="0"/>
          <w:szCs w:val="24"/>
        </w:rPr>
        <w:t>; and, to the extent different from (a) or (b), (c) some other form of high-capacity data services to business customers.</w:t>
      </w:r>
      <w:r>
        <w:rPr>
          <w:kern w:val="0"/>
          <w:szCs w:val="24"/>
          <w:vertAlign w:val="superscript"/>
        </w:rPr>
        <w:footnoteReference w:id="9"/>
      </w:r>
      <w:r>
        <w:rPr>
          <w:kern w:val="0"/>
          <w:szCs w:val="24"/>
        </w:rPr>
        <w:t xml:space="preserve">  For each RFP identified, provide a description of the RFP, the area covered, the price offered, and other competitively relevant information.  Lastly, identify the business rules you rely upon to determine whether to submit a bid in response to an RFP.  </w:t>
      </w:r>
    </w:p>
    <w:p w:rsidR="00724B28" w:rsidRDefault="00724B28" w:rsidP="00724B28">
      <w:pPr>
        <w:rPr>
          <w:kern w:val="0"/>
          <w:szCs w:val="24"/>
        </w:rPr>
      </w:pPr>
    </w:p>
    <w:p w:rsidR="00724B28" w:rsidRDefault="00724B28" w:rsidP="00724B28">
      <w:pPr>
        <w:rPr>
          <w:b/>
          <w:kern w:val="0"/>
        </w:rPr>
      </w:pPr>
      <w:r>
        <w:rPr>
          <w:b/>
          <w:kern w:val="0"/>
        </w:rPr>
        <w:t>Billing Information</w:t>
      </w:r>
    </w:p>
    <w:p w:rsidR="00724B28" w:rsidRDefault="00724B28" w:rsidP="00724B28">
      <w:pPr>
        <w:rPr>
          <w:kern w:val="0"/>
        </w:rPr>
      </w:pPr>
    </w:p>
    <w:p w:rsidR="00724B28" w:rsidRDefault="00724B28" w:rsidP="00724B28">
      <w:pPr>
        <w:numPr>
          <w:ilvl w:val="0"/>
          <w:numId w:val="69"/>
        </w:numPr>
        <w:tabs>
          <w:tab w:val="clear" w:pos="576"/>
          <w:tab w:val="num" w:pos="900"/>
        </w:tabs>
        <w:rPr>
          <w:kern w:val="0"/>
        </w:rPr>
      </w:pPr>
      <w:r>
        <w:rPr>
          <w:kern w:val="0"/>
        </w:rPr>
        <w:t xml:space="preserve">For all </w:t>
      </w:r>
      <w:r>
        <w:rPr>
          <w:i/>
          <w:kern w:val="0"/>
        </w:rPr>
        <w:t>Dedicated Services</w:t>
      </w:r>
      <w:r>
        <w:rPr>
          <w:kern w:val="0"/>
        </w:rPr>
        <w:t xml:space="preserve"> provided using transmission paths that you (i) own; (ii) lease from another entity under an </w:t>
      </w:r>
      <w:r>
        <w:rPr>
          <w:i/>
          <w:iCs/>
          <w:color w:val="000000"/>
          <w:kern w:val="0"/>
        </w:rPr>
        <w:t>IRU</w:t>
      </w:r>
      <w:r>
        <w:rPr>
          <w:color w:val="000000"/>
          <w:kern w:val="0"/>
        </w:rPr>
        <w:t xml:space="preserve"> </w:t>
      </w:r>
      <w:r>
        <w:rPr>
          <w:kern w:val="0"/>
        </w:rPr>
        <w:t xml:space="preserve">agreement; or (iii) obtain as a </w:t>
      </w:r>
      <w:r>
        <w:rPr>
          <w:i/>
          <w:kern w:val="0"/>
        </w:rPr>
        <w:t>UNE</w:t>
      </w:r>
      <w:r>
        <w:rPr>
          <w:kern w:val="0"/>
        </w:rPr>
        <w:t xml:space="preserve"> from an </w:t>
      </w:r>
      <w:r>
        <w:rPr>
          <w:i/>
          <w:kern w:val="0"/>
        </w:rPr>
        <w:t>ILEC</w:t>
      </w:r>
      <w:r>
        <w:rPr>
          <w:kern w:val="0"/>
        </w:rPr>
        <w:t xml:space="preserve"> to provide a </w:t>
      </w:r>
      <w:r>
        <w:rPr>
          <w:i/>
          <w:kern w:val="0"/>
        </w:rPr>
        <w:t>Dedicated Service</w:t>
      </w:r>
      <w:r>
        <w:rPr>
          <w:kern w:val="0"/>
        </w:rPr>
        <w:t xml:space="preserve">, submit the following information by circuit element by circuit billed for each month from January 1 to December 31 for the years 2010 and 2012. </w:t>
      </w:r>
    </w:p>
    <w:p w:rsidR="00724B28" w:rsidRDefault="00724B28" w:rsidP="00724B28">
      <w:pPr>
        <w:numPr>
          <w:ilvl w:val="0"/>
          <w:numId w:val="33"/>
        </w:numPr>
        <w:rPr>
          <w:kern w:val="0"/>
        </w:rPr>
      </w:pPr>
      <w:r>
        <w:rPr>
          <w:kern w:val="0"/>
        </w:rPr>
        <w:t>The closing date of the monthly billing cycle in mm/dd/yyyy format;</w:t>
      </w:r>
    </w:p>
    <w:p w:rsidR="00724B28" w:rsidRDefault="00724B28" w:rsidP="00724B28">
      <w:pPr>
        <w:numPr>
          <w:ilvl w:val="0"/>
          <w:numId w:val="33"/>
        </w:numPr>
        <w:rPr>
          <w:kern w:val="0"/>
        </w:rPr>
      </w:pPr>
      <w:r>
        <w:rPr>
          <w:kern w:val="0"/>
        </w:rPr>
        <w:t>The name and six-digit 499-A Filer ID of the customer, where applicable, or other unique ID if customer does not have a 499-A Filer ID;</w:t>
      </w:r>
    </w:p>
    <w:p w:rsidR="00724B28" w:rsidRDefault="00724B28" w:rsidP="00724B28">
      <w:pPr>
        <w:numPr>
          <w:ilvl w:val="0"/>
          <w:numId w:val="33"/>
        </w:numPr>
        <w:rPr>
          <w:kern w:val="0"/>
        </w:rPr>
      </w:pPr>
      <w:r>
        <w:rPr>
          <w:kern w:val="0"/>
        </w:rPr>
        <w:t xml:space="preserve">The </w:t>
      </w:r>
      <w:r>
        <w:rPr>
          <w:i/>
          <w:kern w:val="0"/>
        </w:rPr>
        <w:t>Location</w:t>
      </w:r>
      <w:r>
        <w:rPr>
          <w:kern w:val="0"/>
        </w:rPr>
        <w:t xml:space="preserve"> ID from question II.A.4.a that is used to link the circuit elements to the terminating </w:t>
      </w:r>
      <w:r>
        <w:rPr>
          <w:i/>
          <w:kern w:val="0"/>
        </w:rPr>
        <w:t>Location</w:t>
      </w:r>
      <w:r>
        <w:rPr>
          <w:kern w:val="0"/>
        </w:rPr>
        <w:t xml:space="preserve"> of the circuit (where applicable);</w:t>
      </w:r>
    </w:p>
    <w:p w:rsidR="00724B28" w:rsidRDefault="00724B28" w:rsidP="00724B28">
      <w:pPr>
        <w:numPr>
          <w:ilvl w:val="0"/>
          <w:numId w:val="33"/>
        </w:numPr>
        <w:rPr>
          <w:kern w:val="0"/>
        </w:rPr>
      </w:pPr>
      <w:r>
        <w:rPr>
          <w:kern w:val="0"/>
        </w:rPr>
        <w:t>The circuit ID common to all elements purchased in common for a particular circuit;</w:t>
      </w:r>
    </w:p>
    <w:p w:rsidR="00724B28" w:rsidRDefault="00724B28" w:rsidP="00724B28">
      <w:pPr>
        <w:numPr>
          <w:ilvl w:val="0"/>
          <w:numId w:val="33"/>
        </w:numPr>
        <w:rPr>
          <w:kern w:val="0"/>
        </w:rPr>
      </w:pPr>
      <w:r>
        <w:rPr>
          <w:kern w:val="0"/>
        </w:rPr>
        <w:t>The type of circuit (</w:t>
      </w:r>
      <w:r>
        <w:rPr>
          <w:i/>
          <w:kern w:val="0"/>
        </w:rPr>
        <w:t>PBDS</w:t>
      </w:r>
      <w:r>
        <w:rPr>
          <w:kern w:val="0"/>
        </w:rPr>
        <w:t xml:space="preserve">, or </w:t>
      </w:r>
      <w:r>
        <w:rPr>
          <w:i/>
          <w:kern w:val="0"/>
        </w:rPr>
        <w:t xml:space="preserve">DS1 </w:t>
      </w:r>
      <w:r>
        <w:rPr>
          <w:kern w:val="0"/>
        </w:rPr>
        <w:t>or</w:t>
      </w:r>
      <w:r>
        <w:rPr>
          <w:i/>
          <w:kern w:val="0"/>
        </w:rPr>
        <w:t xml:space="preserve"> DS3</w:t>
      </w:r>
      <w:r>
        <w:rPr>
          <w:kern w:val="0"/>
        </w:rPr>
        <w:t>,</w:t>
      </w:r>
      <w:r>
        <w:rPr>
          <w:i/>
          <w:kern w:val="0"/>
        </w:rPr>
        <w:t xml:space="preserve"> </w:t>
      </w:r>
      <w:r>
        <w:rPr>
          <w:kern w:val="0"/>
        </w:rPr>
        <w:t>etc</w:t>
      </w:r>
      <w:r>
        <w:rPr>
          <w:i/>
          <w:kern w:val="0"/>
        </w:rPr>
        <w:t>.</w:t>
      </w:r>
      <w:r>
        <w:rPr>
          <w:kern w:val="0"/>
        </w:rPr>
        <w:t>) and its bandwidth;</w:t>
      </w:r>
    </w:p>
    <w:p w:rsidR="00724B28" w:rsidRDefault="00724B28" w:rsidP="00724B28">
      <w:pPr>
        <w:numPr>
          <w:ilvl w:val="0"/>
          <w:numId w:val="33"/>
        </w:numPr>
        <w:rPr>
          <w:kern w:val="0"/>
        </w:rPr>
      </w:pPr>
      <w:r>
        <w:rPr>
          <w:kern w:val="0"/>
        </w:rPr>
        <w:t>A unique billing code for the circuit element (</w:t>
      </w:r>
      <w:r>
        <w:rPr>
          <w:i/>
          <w:kern w:val="0"/>
        </w:rPr>
        <w:t>see</w:t>
      </w:r>
      <w:r>
        <w:rPr>
          <w:kern w:val="0"/>
        </w:rPr>
        <w:t xml:space="preserve"> question II.A.14); </w:t>
      </w:r>
    </w:p>
    <w:p w:rsidR="00724B28" w:rsidRDefault="00724B28" w:rsidP="00724B28">
      <w:pPr>
        <w:numPr>
          <w:ilvl w:val="0"/>
          <w:numId w:val="33"/>
        </w:numPr>
        <w:rPr>
          <w:kern w:val="0"/>
        </w:rPr>
      </w:pPr>
      <w:r>
        <w:rPr>
          <w:kern w:val="0"/>
        </w:rPr>
        <w:t>The number of units billed for this circuit element (note that the bandwidth of the circuit must not be entered here);</w:t>
      </w:r>
    </w:p>
    <w:p w:rsidR="00724B28" w:rsidRDefault="00724B28" w:rsidP="00724B28">
      <w:pPr>
        <w:numPr>
          <w:ilvl w:val="0"/>
          <w:numId w:val="33"/>
        </w:numPr>
        <w:rPr>
          <w:kern w:val="0"/>
        </w:rPr>
      </w:pPr>
      <w:r>
        <w:rPr>
          <w:kern w:val="0"/>
        </w:rPr>
        <w:t>The dollar amount of non-recurring charges billed for the first unit of this circuit element;</w:t>
      </w:r>
    </w:p>
    <w:p w:rsidR="00724B28" w:rsidRDefault="00724B28" w:rsidP="00724B28">
      <w:pPr>
        <w:numPr>
          <w:ilvl w:val="0"/>
          <w:numId w:val="33"/>
        </w:numPr>
        <w:rPr>
          <w:kern w:val="0"/>
        </w:rPr>
      </w:pPr>
      <w:r>
        <w:rPr>
          <w:kern w:val="0"/>
        </w:rPr>
        <w:t>The dollar amount of non-recurring charges billed for additional units of this circuit element (if different from the amount billed for the initial unit);</w:t>
      </w:r>
    </w:p>
    <w:p w:rsidR="00724B28" w:rsidRDefault="00724B28" w:rsidP="00724B28">
      <w:pPr>
        <w:numPr>
          <w:ilvl w:val="0"/>
          <w:numId w:val="33"/>
        </w:numPr>
        <w:rPr>
          <w:kern w:val="0"/>
        </w:rPr>
      </w:pPr>
      <w:r>
        <w:rPr>
          <w:kern w:val="0"/>
        </w:rPr>
        <w:t>The monthly recurring dollar charge for the first unit of the circuit element billed;</w:t>
      </w:r>
    </w:p>
    <w:p w:rsidR="00724B28" w:rsidRDefault="00724B28" w:rsidP="00724B28">
      <w:pPr>
        <w:numPr>
          <w:ilvl w:val="0"/>
          <w:numId w:val="33"/>
        </w:numPr>
        <w:rPr>
          <w:kern w:val="0"/>
        </w:rPr>
      </w:pPr>
      <w:r>
        <w:rPr>
          <w:kern w:val="0"/>
        </w:rPr>
        <w:t>The monthly recurring dollar charge for additional units (if different from the amount billed for the initial unit);</w:t>
      </w:r>
    </w:p>
    <w:p w:rsidR="00724B28" w:rsidRDefault="00724B28" w:rsidP="00724B28">
      <w:pPr>
        <w:numPr>
          <w:ilvl w:val="0"/>
          <w:numId w:val="33"/>
        </w:numPr>
        <w:rPr>
          <w:kern w:val="0"/>
        </w:rPr>
      </w:pPr>
      <w:r>
        <w:rPr>
          <w:kern w:val="0"/>
        </w:rPr>
        <w:t>Per unit charge for the circuit element;</w:t>
      </w:r>
    </w:p>
    <w:p w:rsidR="00724B28" w:rsidRDefault="00724B28" w:rsidP="00724B28">
      <w:pPr>
        <w:numPr>
          <w:ilvl w:val="0"/>
          <w:numId w:val="33"/>
        </w:numPr>
        <w:rPr>
          <w:kern w:val="0"/>
        </w:rPr>
      </w:pPr>
      <w:r>
        <w:rPr>
          <w:kern w:val="0"/>
        </w:rPr>
        <w:t>The total monthly dollar amount billed for the circuit element;</w:t>
      </w:r>
    </w:p>
    <w:p w:rsidR="00724B28" w:rsidRDefault="00724B28" w:rsidP="00724B28">
      <w:pPr>
        <w:numPr>
          <w:ilvl w:val="0"/>
          <w:numId w:val="33"/>
        </w:numPr>
        <w:rPr>
          <w:kern w:val="0"/>
        </w:rPr>
      </w:pPr>
      <w:r>
        <w:rPr>
          <w:kern w:val="0"/>
        </w:rPr>
        <w:t xml:space="preserve">The </w:t>
      </w:r>
      <w:r>
        <w:rPr>
          <w:i/>
          <w:kern w:val="0"/>
        </w:rPr>
        <w:t>Term Commitment</w:t>
      </w:r>
      <w:r>
        <w:rPr>
          <w:kern w:val="0"/>
        </w:rPr>
        <w:t xml:space="preserve"> associated with this circuit in months;</w:t>
      </w:r>
    </w:p>
    <w:p w:rsidR="00724B28" w:rsidRPr="00B26845" w:rsidRDefault="00724B28" w:rsidP="00724B28">
      <w:pPr>
        <w:numPr>
          <w:ilvl w:val="0"/>
          <w:numId w:val="33"/>
        </w:numPr>
        <w:rPr>
          <w:kern w:val="0"/>
        </w:rPr>
      </w:pPr>
      <w:r>
        <w:rPr>
          <w:kern w:val="0"/>
        </w:rPr>
        <w:t xml:space="preserve">Indicate whether this circuit element is associated with a circuit that contributes to a </w:t>
      </w:r>
      <w:r>
        <w:rPr>
          <w:i/>
          <w:kern w:val="0"/>
        </w:rPr>
        <w:t>Volume Commitment</w:t>
      </w:r>
      <w:r>
        <w:rPr>
          <w:kern w:val="0"/>
        </w:rPr>
        <w:t>; and</w:t>
      </w:r>
    </w:p>
    <w:p w:rsidR="00724B28" w:rsidRDefault="00724B28" w:rsidP="00724B28">
      <w:pPr>
        <w:widowControl/>
        <w:numPr>
          <w:ilvl w:val="0"/>
          <w:numId w:val="33"/>
        </w:numPr>
        <w:rPr>
          <w:kern w:val="0"/>
        </w:rPr>
      </w:pPr>
      <w:r>
        <w:rPr>
          <w:kern w:val="0"/>
        </w:rPr>
        <w:t>The adjustment ID (or multiple adjustment IDs) linking this circuit element to the unique out-of-cycle billing adjustments in question II.A.13.a (below) if applicable.</w:t>
      </w:r>
    </w:p>
    <w:p w:rsidR="00724B28" w:rsidRDefault="00724B28" w:rsidP="00724B28">
      <w:pPr>
        <w:ind w:left="1080"/>
        <w:rPr>
          <w:kern w:val="0"/>
        </w:rPr>
      </w:pPr>
    </w:p>
    <w:p w:rsidR="00724B28" w:rsidRDefault="00724B28" w:rsidP="00724B28">
      <w:pPr>
        <w:numPr>
          <w:ilvl w:val="0"/>
          <w:numId w:val="74"/>
        </w:numPr>
        <w:rPr>
          <w:kern w:val="0"/>
        </w:rPr>
      </w:pPr>
      <w:r>
        <w:rPr>
          <w:kern w:val="0"/>
        </w:rPr>
        <w:t xml:space="preserve">For each adjustment, rebate, or true-up for billed </w:t>
      </w:r>
      <w:r>
        <w:rPr>
          <w:i/>
          <w:kern w:val="0"/>
        </w:rPr>
        <w:t>Dedicated Services</w:t>
      </w:r>
      <w:r>
        <w:rPr>
          <w:kern w:val="0"/>
        </w:rPr>
        <w:t xml:space="preserve">, provide the information requested below.  </w:t>
      </w:r>
    </w:p>
    <w:p w:rsidR="00724B28" w:rsidRDefault="00724B28" w:rsidP="00724B28">
      <w:pPr>
        <w:numPr>
          <w:ilvl w:val="0"/>
          <w:numId w:val="34"/>
        </w:numPr>
        <w:rPr>
          <w:kern w:val="0"/>
        </w:rPr>
      </w:pPr>
      <w:r>
        <w:rPr>
          <w:kern w:val="0"/>
        </w:rPr>
        <w:t>A unique ID number for the billing adjustment, rebate, or true-up (</w:t>
      </w:r>
      <w:r>
        <w:rPr>
          <w:i/>
          <w:kern w:val="0"/>
        </w:rPr>
        <w:t>see</w:t>
      </w:r>
      <w:r>
        <w:rPr>
          <w:kern w:val="0"/>
        </w:rPr>
        <w:t xml:space="preserve"> question II.A.12.p above) and a unique ID number for the </w:t>
      </w:r>
      <w:r w:rsidRPr="0011685E">
        <w:rPr>
          <w:i/>
          <w:kern w:val="0"/>
        </w:rPr>
        <w:t>Tariff</w:t>
      </w:r>
      <w:r>
        <w:rPr>
          <w:kern w:val="0"/>
        </w:rPr>
        <w:t xml:space="preserve"> or contract </w:t>
      </w:r>
      <w:r>
        <w:t>from which the adjustment originates</w:t>
      </w:r>
      <w:r>
        <w:rPr>
          <w:kern w:val="0"/>
        </w:rPr>
        <w:t>;</w:t>
      </w:r>
    </w:p>
    <w:p w:rsidR="00724B28" w:rsidRDefault="00724B28" w:rsidP="00724B28">
      <w:pPr>
        <w:numPr>
          <w:ilvl w:val="0"/>
          <w:numId w:val="34"/>
        </w:numPr>
        <w:rPr>
          <w:kern w:val="0"/>
        </w:rPr>
      </w:pPr>
      <w:r>
        <w:rPr>
          <w:kern w:val="0"/>
        </w:rPr>
        <w:t>The beginning date of the time period covered by the adjustment or true-up;</w:t>
      </w:r>
    </w:p>
    <w:p w:rsidR="00724B28" w:rsidRDefault="00724B28" w:rsidP="00724B28">
      <w:pPr>
        <w:numPr>
          <w:ilvl w:val="0"/>
          <w:numId w:val="34"/>
        </w:numPr>
        <w:rPr>
          <w:kern w:val="0"/>
        </w:rPr>
      </w:pPr>
      <w:r>
        <w:rPr>
          <w:kern w:val="0"/>
        </w:rPr>
        <w:t>The ending date of the time period covered by the adjustment or true-up;</w:t>
      </w:r>
    </w:p>
    <w:p w:rsidR="00724B28" w:rsidRDefault="00724B28" w:rsidP="00724B28">
      <w:pPr>
        <w:numPr>
          <w:ilvl w:val="0"/>
          <w:numId w:val="34"/>
        </w:numPr>
        <w:rPr>
          <w:kern w:val="0"/>
        </w:rPr>
      </w:pPr>
      <w:r>
        <w:rPr>
          <w:kern w:val="0"/>
        </w:rPr>
        <w:t xml:space="preserve">The scope of the billing adjustment, </w:t>
      </w:r>
      <w:r>
        <w:rPr>
          <w:i/>
          <w:kern w:val="0"/>
        </w:rPr>
        <w:t>i.e.</w:t>
      </w:r>
      <w:r>
        <w:rPr>
          <w:kern w:val="0"/>
        </w:rPr>
        <w:t>, whether the adjustment applies to a single circuit element on a single circuit, more than one circuit element on a single circuit, more than one circuit element across multiple circuits, or an overall adjustment that applies to every circuit element on every circuit purchased by the customer;</w:t>
      </w:r>
    </w:p>
    <w:p w:rsidR="00724B28" w:rsidRDefault="00724B28" w:rsidP="00724B28">
      <w:pPr>
        <w:numPr>
          <w:ilvl w:val="0"/>
          <w:numId w:val="34"/>
        </w:numPr>
        <w:rPr>
          <w:kern w:val="0"/>
        </w:rPr>
      </w:pPr>
      <w:r>
        <w:rPr>
          <w:kern w:val="0"/>
        </w:rPr>
        <w:t xml:space="preserve">The dollar amount of the adjustment or true-up; and </w:t>
      </w:r>
    </w:p>
    <w:p w:rsidR="00724B28" w:rsidRDefault="00724B28" w:rsidP="00724B28">
      <w:pPr>
        <w:numPr>
          <w:ilvl w:val="0"/>
          <w:numId w:val="34"/>
        </w:numPr>
        <w:rPr>
          <w:kern w:val="0"/>
        </w:rPr>
      </w:pPr>
      <w:r>
        <w:rPr>
          <w:kern w:val="0"/>
        </w:rPr>
        <w:t xml:space="preserve">A brief description of the billing adjustment, rebate or true-up, </w:t>
      </w:r>
      <w:r>
        <w:rPr>
          <w:i/>
          <w:kern w:val="0"/>
        </w:rPr>
        <w:t>e.g.</w:t>
      </w:r>
      <w:r>
        <w:rPr>
          <w:kern w:val="0"/>
        </w:rPr>
        <w:t>, term discount, revenue target rebate, etc.</w:t>
      </w:r>
    </w:p>
    <w:p w:rsidR="00724B28" w:rsidRDefault="00724B28" w:rsidP="00724B28">
      <w:pPr>
        <w:rPr>
          <w:kern w:val="0"/>
        </w:rPr>
      </w:pPr>
    </w:p>
    <w:p w:rsidR="00724B28" w:rsidRDefault="00724B28" w:rsidP="00724B28">
      <w:pPr>
        <w:numPr>
          <w:ilvl w:val="0"/>
          <w:numId w:val="75"/>
        </w:numPr>
        <w:rPr>
          <w:kern w:val="0"/>
        </w:rPr>
      </w:pPr>
      <w:r>
        <w:rPr>
          <w:kern w:val="0"/>
        </w:rPr>
        <w:t xml:space="preserve">For each unique billing code, please provide the following information below.  </w:t>
      </w:r>
    </w:p>
    <w:p w:rsidR="00724B28" w:rsidRDefault="00724B28" w:rsidP="00724B28">
      <w:pPr>
        <w:numPr>
          <w:ilvl w:val="0"/>
          <w:numId w:val="35"/>
        </w:numPr>
        <w:rPr>
          <w:kern w:val="0"/>
        </w:rPr>
      </w:pPr>
      <w:r>
        <w:rPr>
          <w:kern w:val="0"/>
        </w:rPr>
        <w:t>The billing code for the circuit element;</w:t>
      </w:r>
    </w:p>
    <w:p w:rsidR="00724B28" w:rsidRDefault="00724B28" w:rsidP="00724B28">
      <w:pPr>
        <w:numPr>
          <w:ilvl w:val="0"/>
          <w:numId w:val="35"/>
        </w:numPr>
        <w:spacing w:after="120"/>
        <w:rPr>
          <w:kern w:val="0"/>
        </w:rPr>
      </w:pPr>
      <w:r>
        <w:rPr>
          <w:kern w:val="0"/>
        </w:rPr>
        <w:t>Select the phrase that best describes the circuit element from the list.  Names of some common rate elements are shown on the generalized circuit diagram below:</w:t>
      </w:r>
    </w:p>
    <w:p w:rsidR="00724B28" w:rsidRDefault="00724B28" w:rsidP="00724B28">
      <w:pPr>
        <w:ind w:left="1800"/>
        <w:rPr>
          <w:kern w:val="0"/>
        </w:rPr>
      </w:pPr>
      <w:r>
        <w:rPr>
          <w:noProof/>
          <w:snapToGrid/>
          <w:kern w:val="0"/>
        </w:rPr>
        <mc:AlternateContent>
          <mc:Choice Requires="wpg">
            <w:drawing>
              <wp:inline distT="0" distB="0" distL="0" distR="0" wp14:anchorId="6ED3BFF5" wp14:editId="4C77FF28">
                <wp:extent cx="3610610" cy="1548130"/>
                <wp:effectExtent l="0" t="635" r="8890" b="3810"/>
                <wp:docPr id="26" name="Group 6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610610" cy="1548130"/>
                          <a:chOff x="2969" y="3241"/>
                          <a:chExt cx="6318" cy="2812"/>
                        </a:xfrm>
                      </wpg:grpSpPr>
                      <wps:wsp>
                        <wps:cNvPr id="27" name="AutoShape 47"/>
                        <wps:cNvSpPr>
                          <a:spLocks noChangeAspect="1" noChangeArrowheads="1" noTextEdit="1"/>
                        </wps:cNvSpPr>
                        <wps:spPr bwMode="auto">
                          <a:xfrm>
                            <a:off x="2969" y="3241"/>
                            <a:ext cx="6318" cy="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Oval 48"/>
                        <wps:cNvSpPr>
                          <a:spLocks noChangeArrowheads="1"/>
                        </wps:cNvSpPr>
                        <wps:spPr bwMode="auto">
                          <a:xfrm>
                            <a:off x="2978" y="3704"/>
                            <a:ext cx="1200" cy="1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Text Box 49"/>
                        <wps:cNvSpPr txBox="1">
                          <a:spLocks noChangeArrowheads="1"/>
                        </wps:cNvSpPr>
                        <wps:spPr bwMode="auto">
                          <a:xfrm>
                            <a:off x="3128" y="4013"/>
                            <a:ext cx="900" cy="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Customer Designated Location</w:t>
                              </w:r>
                            </w:p>
                            <w:p w:rsidR="00B00628" w:rsidRDefault="00B00628" w:rsidP="00724B28">
                              <w:pPr>
                                <w:jc w:val="center"/>
                                <w:rPr>
                                  <w:rFonts w:ascii="Calibri" w:hAnsi="Calibri"/>
                                  <w:sz w:val="12"/>
                                  <w:szCs w:val="16"/>
                                </w:rPr>
                              </w:pPr>
                              <w:r>
                                <w:rPr>
                                  <w:rFonts w:ascii="Calibri" w:hAnsi="Calibri"/>
                                  <w:sz w:val="12"/>
                                  <w:szCs w:val="16"/>
                                </w:rPr>
                                <w:t>A</w:t>
                              </w:r>
                            </w:p>
                          </w:txbxContent>
                        </wps:txbx>
                        <wps:bodyPr rot="0" vert="horz" wrap="square" lIns="69211" tIns="34605" rIns="69211" bIns="34605" anchor="t" anchorCtr="0" upright="1">
                          <a:noAutofit/>
                        </wps:bodyPr>
                      </wps:wsp>
                      <wps:wsp>
                        <wps:cNvPr id="30" name="Text Box 50"/>
                        <wps:cNvSpPr txBox="1">
                          <a:spLocks noChangeArrowheads="1"/>
                        </wps:cNvSpPr>
                        <wps:spPr bwMode="auto">
                          <a:xfrm>
                            <a:off x="8228" y="4013"/>
                            <a:ext cx="900" cy="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Customer Designated Location</w:t>
                              </w:r>
                            </w:p>
                            <w:p w:rsidR="00B00628" w:rsidRDefault="00B00628" w:rsidP="00724B28">
                              <w:pPr>
                                <w:jc w:val="center"/>
                                <w:rPr>
                                  <w:rFonts w:ascii="Calibri" w:hAnsi="Calibri"/>
                                  <w:sz w:val="12"/>
                                  <w:szCs w:val="16"/>
                                </w:rPr>
                              </w:pPr>
                              <w:r>
                                <w:rPr>
                                  <w:rFonts w:ascii="Calibri" w:hAnsi="Calibri"/>
                                  <w:sz w:val="12"/>
                                  <w:szCs w:val="16"/>
                                </w:rPr>
                                <w:t>B</w:t>
                              </w:r>
                            </w:p>
                          </w:txbxContent>
                        </wps:txbx>
                        <wps:bodyPr rot="0" vert="horz" wrap="square" lIns="69211" tIns="34605" rIns="69211" bIns="34605" anchor="t" anchorCtr="0" upright="1">
                          <a:noAutofit/>
                        </wps:bodyPr>
                      </wps:wsp>
                      <wps:wsp>
                        <wps:cNvPr id="31" name="Text Box 51"/>
                        <wps:cNvSpPr txBox="1">
                          <a:spLocks noChangeArrowheads="1"/>
                        </wps:cNvSpPr>
                        <wps:spPr bwMode="auto">
                          <a:xfrm>
                            <a:off x="4928" y="4013"/>
                            <a:ext cx="750" cy="6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0628" w:rsidRDefault="00B00628" w:rsidP="00724B28">
                              <w:pPr>
                                <w:jc w:val="center"/>
                                <w:rPr>
                                  <w:rFonts w:ascii="Calibri" w:hAnsi="Calibri"/>
                                  <w:sz w:val="12"/>
                                  <w:szCs w:val="16"/>
                                </w:rPr>
                              </w:pPr>
                              <w:r>
                                <w:rPr>
                                  <w:rFonts w:ascii="Calibri" w:hAnsi="Calibri"/>
                                  <w:sz w:val="12"/>
                                  <w:szCs w:val="16"/>
                                </w:rPr>
                                <w:t>Serving Wire Center</w:t>
                              </w:r>
                            </w:p>
                          </w:txbxContent>
                        </wps:txbx>
                        <wps:bodyPr rot="0" vert="horz" wrap="square" lIns="69211" tIns="34605" rIns="69211" bIns="34605" anchor="t" anchorCtr="0" upright="1">
                          <a:noAutofit/>
                        </wps:bodyPr>
                      </wps:wsp>
                      <wps:wsp>
                        <wps:cNvPr id="32" name="Line 52"/>
                        <wps:cNvCnPr/>
                        <wps:spPr bwMode="auto">
                          <a:xfrm>
                            <a:off x="4178" y="4321"/>
                            <a:ext cx="75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Line 53"/>
                        <wps:cNvCnPr/>
                        <wps:spPr bwMode="auto">
                          <a:xfrm>
                            <a:off x="5678" y="4321"/>
                            <a:ext cx="90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Line 54"/>
                        <wps:cNvCnPr/>
                        <wps:spPr bwMode="auto">
                          <a:xfrm>
                            <a:off x="7328" y="4322"/>
                            <a:ext cx="75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Text Box 55"/>
                        <wps:cNvSpPr txBox="1">
                          <a:spLocks noChangeArrowheads="1"/>
                        </wps:cNvSpPr>
                        <wps:spPr bwMode="auto">
                          <a:xfrm>
                            <a:off x="3278" y="5093"/>
                            <a:ext cx="180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Local distribution channel; Channel termination; Special access line; Customer port connection (Ethernet)</w:t>
                              </w:r>
                            </w:p>
                          </w:txbxContent>
                        </wps:txbx>
                        <wps:bodyPr rot="0" vert="horz" wrap="square" lIns="69211" tIns="34605" rIns="69211" bIns="34605" anchor="t" anchorCtr="0" upright="1">
                          <a:noAutofit/>
                        </wps:bodyPr>
                      </wps:wsp>
                      <wps:wsp>
                        <wps:cNvPr id="36" name="Text Box 56"/>
                        <wps:cNvSpPr txBox="1">
                          <a:spLocks noChangeArrowheads="1"/>
                        </wps:cNvSpPr>
                        <wps:spPr bwMode="auto">
                          <a:xfrm>
                            <a:off x="7178" y="5093"/>
                            <a:ext cx="180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Local distribution channel; Channel termination; Special access line; Customer port connection (Ethernet)</w:t>
                              </w:r>
                            </w:p>
                          </w:txbxContent>
                        </wps:txbx>
                        <wps:bodyPr rot="0" vert="horz" wrap="square" lIns="69211" tIns="34605" rIns="69211" bIns="34605" anchor="t" anchorCtr="0" upright="1">
                          <a:noAutofit/>
                        </wps:bodyPr>
                      </wps:wsp>
                      <wps:wsp>
                        <wps:cNvPr id="37" name="Text Box 57"/>
                        <wps:cNvSpPr txBox="1">
                          <a:spLocks noChangeArrowheads="1"/>
                        </wps:cNvSpPr>
                        <wps:spPr bwMode="auto">
                          <a:xfrm>
                            <a:off x="5369" y="5093"/>
                            <a:ext cx="1600"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Channel mileage;</w:t>
                              </w:r>
                            </w:p>
                            <w:p w:rsidR="00B00628" w:rsidRDefault="00B00628" w:rsidP="00724B28">
                              <w:pPr>
                                <w:jc w:val="center"/>
                                <w:rPr>
                                  <w:rFonts w:ascii="Calibri" w:hAnsi="Calibri"/>
                                  <w:sz w:val="12"/>
                                  <w:szCs w:val="16"/>
                                </w:rPr>
                              </w:pPr>
                              <w:r>
                                <w:rPr>
                                  <w:rFonts w:ascii="Calibri" w:hAnsi="Calibri"/>
                                  <w:sz w:val="12"/>
                                  <w:szCs w:val="16"/>
                                </w:rPr>
                                <w:t>Channel mileage facility;</w:t>
                              </w:r>
                            </w:p>
                            <w:p w:rsidR="00B00628" w:rsidRDefault="00B00628" w:rsidP="00724B28">
                              <w:pPr>
                                <w:jc w:val="center"/>
                                <w:rPr>
                                  <w:rFonts w:ascii="Calibri" w:hAnsi="Calibri"/>
                                  <w:sz w:val="12"/>
                                  <w:szCs w:val="16"/>
                                </w:rPr>
                              </w:pPr>
                              <w:r>
                                <w:rPr>
                                  <w:rFonts w:ascii="Calibri" w:hAnsi="Calibri"/>
                                  <w:sz w:val="12"/>
                                  <w:szCs w:val="16"/>
                                </w:rPr>
                                <w:t xml:space="preserve"> Special transport</w:t>
                              </w:r>
                            </w:p>
                          </w:txbxContent>
                        </wps:txbx>
                        <wps:bodyPr rot="0" vert="horz" wrap="square" lIns="69211" tIns="34605" rIns="69211" bIns="34605" anchor="t" anchorCtr="0" upright="1">
                          <a:noAutofit/>
                        </wps:bodyPr>
                      </wps:wsp>
                      <wps:wsp>
                        <wps:cNvPr id="38" name="Oval 58"/>
                        <wps:cNvSpPr>
                          <a:spLocks noChangeArrowheads="1"/>
                        </wps:cNvSpPr>
                        <wps:spPr bwMode="auto">
                          <a:xfrm>
                            <a:off x="8078" y="3704"/>
                            <a:ext cx="1200" cy="12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59"/>
                        <wps:cNvSpPr txBox="1">
                          <a:spLocks noChangeArrowheads="1"/>
                        </wps:cNvSpPr>
                        <wps:spPr bwMode="auto">
                          <a:xfrm>
                            <a:off x="6578" y="4013"/>
                            <a:ext cx="750" cy="6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0628" w:rsidRDefault="00B00628" w:rsidP="00724B28">
                              <w:pPr>
                                <w:jc w:val="center"/>
                                <w:rPr>
                                  <w:rFonts w:ascii="Calibri" w:hAnsi="Calibri"/>
                                  <w:sz w:val="12"/>
                                  <w:szCs w:val="16"/>
                                </w:rPr>
                              </w:pPr>
                              <w:r>
                                <w:rPr>
                                  <w:rFonts w:ascii="Calibri" w:hAnsi="Calibri"/>
                                  <w:sz w:val="12"/>
                                  <w:szCs w:val="16"/>
                                </w:rPr>
                                <w:t>Serving Wire Center</w:t>
                              </w:r>
                            </w:p>
                          </w:txbxContent>
                        </wps:txbx>
                        <wps:bodyPr rot="0" vert="horz" wrap="square" lIns="69211" tIns="34605" rIns="69211" bIns="34605" anchor="t" anchorCtr="0" upright="1">
                          <a:noAutofit/>
                        </wps:bodyPr>
                      </wps:wsp>
                      <wps:wsp>
                        <wps:cNvPr id="40" name="Line 60"/>
                        <wps:cNvCnPr/>
                        <wps:spPr bwMode="auto">
                          <a:xfrm flipV="1">
                            <a:off x="4178" y="4476"/>
                            <a:ext cx="300" cy="615"/>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1" name="Line 61"/>
                        <wps:cNvCnPr/>
                        <wps:spPr bwMode="auto">
                          <a:xfrm flipH="1" flipV="1">
                            <a:off x="7778" y="4476"/>
                            <a:ext cx="300" cy="617"/>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2" name="Line 62"/>
                        <wps:cNvCnPr/>
                        <wps:spPr bwMode="auto">
                          <a:xfrm flipV="1">
                            <a:off x="6128" y="4476"/>
                            <a:ext cx="1" cy="615"/>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3" name="Line 63"/>
                        <wps:cNvCnPr/>
                        <wps:spPr bwMode="auto">
                          <a:xfrm>
                            <a:off x="5569" y="3652"/>
                            <a:ext cx="150" cy="619"/>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4" name="Line 64"/>
                        <wps:cNvCnPr/>
                        <wps:spPr bwMode="auto">
                          <a:xfrm flipH="1">
                            <a:off x="6569" y="3652"/>
                            <a:ext cx="150" cy="619"/>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5" name="Text Box 65"/>
                        <wps:cNvSpPr txBox="1">
                          <a:spLocks noChangeArrowheads="1"/>
                        </wps:cNvSpPr>
                        <wps:spPr bwMode="auto">
                          <a:xfrm>
                            <a:off x="4969" y="3241"/>
                            <a:ext cx="120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Channel mileage termination</w:t>
                              </w:r>
                            </w:p>
                          </w:txbxContent>
                        </wps:txbx>
                        <wps:bodyPr rot="0" vert="horz" wrap="square" lIns="69211" tIns="34605" rIns="69211" bIns="34605" anchor="t" anchorCtr="0" upright="1">
                          <a:noAutofit/>
                        </wps:bodyPr>
                      </wps:wsp>
                      <wps:wsp>
                        <wps:cNvPr id="46" name="Text Box 66"/>
                        <wps:cNvSpPr txBox="1">
                          <a:spLocks noChangeArrowheads="1"/>
                        </wps:cNvSpPr>
                        <wps:spPr bwMode="auto">
                          <a:xfrm>
                            <a:off x="6169" y="3241"/>
                            <a:ext cx="120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Channel mileage termination</w:t>
                              </w:r>
                            </w:p>
                          </w:txbxContent>
                        </wps:txbx>
                        <wps:bodyPr rot="0" vert="horz" wrap="square" lIns="69211" tIns="34605" rIns="69211" bIns="34605" anchor="t" anchorCtr="0" upright="1">
                          <a:noAutofit/>
                        </wps:bodyPr>
                      </wps:wsp>
                    </wpg:wgp>
                  </a:graphicData>
                </a:graphic>
              </wp:inline>
            </w:drawing>
          </mc:Choice>
          <mc:Fallback>
            <w:pict>
              <v:group id="Group 64" o:spid="_x0000_s1026" style="width:284.3pt;height:121.9pt;mso-position-horizontal-relative:char;mso-position-vertical-relative:line" coordorigin="2969,3241" coordsize="6318,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">
                <o:lock v:ext="edit" aspectratio="t"/>
                <v:rect id="AutoShape 47" o:spid="_x0000_s1027" style="position:absolute;left:2969;top:3241;width:6318;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l1sQA&#10;AADbAAAADwAAAGRycy9kb3ducmV2LnhtbESPQWvCQBSE74X+h+UVvBTd1ENbYjZShGIQQRqr50f2&#10;mYRm38bsmsR/3xUEj8PMfMMky9E0oqfO1ZYVvM0iEMSF1TWXCn7339NPEM4ja2wsk4IrOVimz08J&#10;xtoO/EN97ksRIOxiVFB538ZSuqIig25mW+LgnWxn0AfZlVJ3OAS4aeQ8it6lwZrDQoUtrSoq/vKL&#10;UTAUu/64367l7vWYWT5n51V+2Cg1eRm/FiA8jf4RvrczrWD+A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pdbEAAAA2wAAAA8AAAAAAAAAAAAAAAAAmAIAAGRycy9k&#10;b3ducmV2LnhtbFBLBQYAAAAABAAEAPUAAACJAwAAAAA=&#10;" filled="f" stroked="f">
                  <o:lock v:ext="edit" aspectratio="t" text="t"/>
                </v:rect>
                <v:oval id="Oval 48" o:spid="_x0000_s1028" style="position:absolute;left:2978;top:3704;width:1200;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shapetype id="_x0000_t202" coordsize="21600,21600" o:spt="202" path="m,l,21600r21600,l21600,xe">
                  <v:stroke joinstyle="miter"/>
                  <v:path gradientshapeok="t" o:connecttype="rect"/>
                </v:shapetype>
                <v:shape id="Text Box 49" o:spid="_x0000_s1029" type="#_x0000_t202" style="position:absolute;left:3128;top:4013;width:900;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G8QA&#10;AADbAAAADwAAAGRycy9kb3ducmV2LnhtbESPQWvCQBSE74X+h+UVeqsbtUgTs5EiSnsqGvX+yD6T&#10;0OzbmF2TtL++Kwg9DjPzDZOuRtOInjpXW1YwnUQgiAuray4VHA/blzcQziNrbCyTgh9ysMoeH1JM&#10;tB14T33uSxEg7BJUUHnfJlK6oiKDbmJb4uCdbWfQB9mVUnc4BLhp5CyKFtJgzWGhwpbWFRXf+dUo&#10;+H3lU1vb6WFfzsfd5jLEH199rNTz0/i+BOFp9P/he/tTK5jFcPsSfo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SjBvEAAAA2wAAAA8AAAAAAAAAAAAAAAAAmAIAAGRycy9k&#10;b3ducmV2LnhtbFBLBQYAAAAABAAEAPUAAACJAw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Customer Designated Location</w:t>
                        </w:r>
                      </w:p>
                      <w:p w:rsidR="00B00628" w:rsidRDefault="00B00628" w:rsidP="00724B28">
                        <w:pPr>
                          <w:jc w:val="center"/>
                          <w:rPr>
                            <w:rFonts w:ascii="Calibri" w:hAnsi="Calibri"/>
                            <w:sz w:val="12"/>
                            <w:szCs w:val="16"/>
                          </w:rPr>
                        </w:pPr>
                        <w:r>
                          <w:rPr>
                            <w:rFonts w:ascii="Calibri" w:hAnsi="Calibri"/>
                            <w:sz w:val="12"/>
                            <w:szCs w:val="16"/>
                          </w:rPr>
                          <w:t>A</w:t>
                        </w:r>
                      </w:p>
                    </w:txbxContent>
                  </v:textbox>
                </v:shape>
                <v:shape id="Text Box 50" o:spid="_x0000_s1030" type="#_x0000_t202" style="position:absolute;left:8228;top:4013;width:900;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GzW8EA&#10;AADbAAAADwAAAGRycy9kb3ducmV2LnhtbERPTWvCQBC9F/wPywi91Y2mFBNdg0iLPZVq9D5kxySY&#10;nY3ZbRL767uHgsfH+15no2lET52rLSuYzyIQxIXVNZcKTvnHyxKE88gaG8uk4E4Oss3kaY2ptgMf&#10;qD/6UoQQdikqqLxvUyldUZFBN7MtceAutjPoA+xKqTscQrhp5CKK3qTBmkNDhS3tKiquxx+j4PeV&#10;z21t5/mhjMfv99uQ7L/6RKnn6bhdgfA0+of43/2pFcRhffg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xs1vBAAAA2wAAAA8AAAAAAAAAAAAAAAAAmAIAAGRycy9kb3du&#10;cmV2LnhtbFBLBQYAAAAABAAEAPUAAACGAw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Customer Designated Location</w:t>
                        </w:r>
                      </w:p>
                      <w:p w:rsidR="00B00628" w:rsidRDefault="00B00628" w:rsidP="00724B28">
                        <w:pPr>
                          <w:jc w:val="center"/>
                          <w:rPr>
                            <w:rFonts w:ascii="Calibri" w:hAnsi="Calibri"/>
                            <w:sz w:val="12"/>
                            <w:szCs w:val="16"/>
                          </w:rPr>
                        </w:pPr>
                        <w:r>
                          <w:rPr>
                            <w:rFonts w:ascii="Calibri" w:hAnsi="Calibri"/>
                            <w:sz w:val="12"/>
                            <w:szCs w:val="16"/>
                          </w:rPr>
                          <w:t>B</w:t>
                        </w:r>
                      </w:p>
                    </w:txbxContent>
                  </v:textbox>
                </v:shape>
                <v:shape id="Text Box 51" o:spid="_x0000_s1031" type="#_x0000_t202" style="position:absolute;left:4928;top:4013;width:750;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SVDcQA&#10;AADbAAAADwAAAGRycy9kb3ducmV2LnhtbESPT4vCMBTE7wt+h/AEb2vaFVypRhFhWcHD4h8Qb4/m&#10;mVabl24Ta/fbG2HB4zAzv2Fmi85WoqXGl44VpMMEBHHudMlGwWH/9T4B4QOyxsoxKfgjD4t5722G&#10;mXZ33lK7C0ZECPsMFRQh1JmUPi/Ioh+6mjh6Z9dYDFE2RuoG7xFuK/mRJGNpseS4UGBNq4Ly6+5m&#10;FRxPm0n747vD0vl1Kj9/zfXybZQa9LvlFESgLrzC/+21VjBK4f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lQ3EAAAA2wAAAA8AAAAAAAAAAAAAAAAAmAIAAGRycy9k&#10;b3ducmV2LnhtbFBLBQYAAAAABAAEAPUAAACJAwAAAAA=&#10;" fill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Serving Wire Center</w:t>
                        </w:r>
                      </w:p>
                    </w:txbxContent>
                  </v:textbox>
                </v:shape>
                <v:line id="Line 52" o:spid="_x0000_s1032" style="position:absolute;visibility:visible;mso-wrap-style:square" from="4178,4321" to="4928,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vGFsMAAADbAAAADwAAAGRycy9kb3ducmV2LnhtbESPQWvCQBSE7wX/w/IEb7oxBZHoKqVg&#10;yaWIVnp+zT6TaPZtzG6zaX+9KxR6HGbmG2a9HUwjeupcbVnBfJaAIC6srrlUcPrYTZcgnEfW2Fgm&#10;BT/kYLsZPa0x0zbwgfqjL0WEsMtQQeV9m0npiooMupltiaN3tp1BH2VXSt1hiHDTyDRJFtJgzXGh&#10;wpZeKyqux2+jIAm/b/Ii87rf5++30H6Fz/QWlJqMh5cVCE+D/w//tXOt4DmF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bxhbDAAAA2wAAAA8AAAAAAAAAAAAA&#10;AAAAoQIAAGRycy9kb3ducmV2LnhtbFBLBQYAAAAABAAEAPkAAACRAwAAAAA=&#10;">
                  <v:stroke startarrow="block" endarrow="block"/>
                </v:line>
                <v:line id="Line 53" o:spid="_x0000_s1033" style="position:absolute;visibility:visible;mso-wrap-style:square" from="5678,4321" to="6578,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djjcMAAADbAAAADwAAAGRycy9kb3ducmV2LnhtbESPQWvCQBSE7wX/w/IEb3WjQinRVURQ&#10;chGpLT0/s88kmn0bs2s27a93hUKPw8x8wyxWvalFR62rLCuYjBMQxLnVFRcKvj63r+8gnEfWWFsm&#10;BT/kYLUcvCww1TbwB3VHX4gIYZeigtL7JpXS5SUZdGPbEEfvbFuDPsq2kLrFEOGmltMkeZMGK44L&#10;JTa0KSm/Hu9GQRJ+d/Iis6o7ZPtbaE7he3oLSo2G/XoOwlPv/8N/7UwrmM3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XY43DAAAA2wAAAA8AAAAAAAAAAAAA&#10;AAAAoQIAAGRycy9kb3ducmV2LnhtbFBLBQYAAAAABAAEAPkAAACRAwAAAAA=&#10;">
                  <v:stroke startarrow="block" endarrow="block"/>
                </v:line>
                <v:line id="Line 54" o:spid="_x0000_s1034" style="position:absolute;visibility:visible;mso-wrap-style:square" from="7328,4322" to="8078,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77+cQAAADbAAAADwAAAGRycy9kb3ducmV2LnhtbESPQWvCQBSE7wX/w/KE3pqNWkp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fvv5xAAAANsAAAAPAAAAAAAAAAAA&#10;AAAAAKECAABkcnMvZG93bnJldi54bWxQSwUGAAAAAAQABAD5AAAAkgMAAAAA&#10;">
                  <v:stroke startarrow="block" endarrow="block"/>
                </v:line>
                <v:shape id="Text Box 55" o:spid="_x0000_s1035" type="#_x0000_t202" style="position:absolute;left:3278;top:5093;width:180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Qw8QA&#10;AADbAAAADwAAAGRycy9kb3ducmV2LnhtbESPT2vCQBTE74LfYXlCb7rxT4tGV5HSoifRqPdH9jUJ&#10;zb5Ns9sk+uldodDjMDO/YVabzpSiodoVlhWMRxEI4tTqgjMFl/PncA7CeWSNpWVScCMHm3W/t8JY&#10;25ZP1CQ+EwHCLkYFufdVLKVLczLoRrYiDt6XrQ36IOtM6hrbADelnETRmzRYcFjIsaL3nNLv5Nco&#10;uM/4WhV2fD5l0+748dMudodmodTLoNsuQXjq/H/4r73XCqav8PwSf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GEMPEAAAA2wAAAA8AAAAAAAAAAAAAAAAAmAIAAGRycy9k&#10;b3ducmV2LnhtbFBLBQYAAAAABAAEAPUAAACJAw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Local distribution channel; Channel termination; Special access line; Customer port connection (Ethernet)</w:t>
                        </w:r>
                      </w:p>
                    </w:txbxContent>
                  </v:textbox>
                </v:shape>
                <v:shape id="Text Box 56" o:spid="_x0000_s1036" type="#_x0000_t202" style="position:absolute;left:7178;top:5093;width:180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OtMMA&#10;AADbAAAADwAAAGRycy9kb3ducmV2LnhtbESPT4vCMBTE74LfITxhb5qqi2g1iojL7knWf/dH82yL&#10;zUttYtv10xthweMwM79hFqvWFKKmyuWWFQwHEQjixOqcUwWn41d/CsJ5ZI2FZVLwRw5Wy25ngbG2&#10;De+pPvhUBAi7GBVk3pexlC7JyKAb2JI4eBdbGfRBVqnUFTYBbgo5iqKJNJhzWMiwpE1GyfVwNwoe&#10;n3wuczs87tNx+7u9NbPvXT1T6qPXrucgPLX+Hf5v/2gF4wm8vo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SOtMMAAADbAAAADwAAAAAAAAAAAAAAAACYAgAAZHJzL2Rv&#10;d25yZXYueG1sUEsFBgAAAAAEAAQA9QAAAIgDA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Local distribution channel; Channel termination; Special access line; Customer port connection (Ethernet)</w:t>
                        </w:r>
                      </w:p>
                    </w:txbxContent>
                  </v:textbox>
                </v:shape>
                <v:shape id="Text Box 57" o:spid="_x0000_s1037" type="#_x0000_t202" style="position:absolute;left:5369;top:5093;width:1600;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rL8QA&#10;AADbAAAADwAAAGRycy9kb3ducmV2LnhtbESPT2vCQBTE74LfYXlCb7rxD61GV5HSoifRqPdH9jUJ&#10;zb5Ns9sk+uldodDjMDO/YVabzpSiodoVlhWMRxEI4tTqgjMFl/PncA7CeWSNpWVScCMHm3W/t8JY&#10;25ZP1CQ+EwHCLkYFufdVLKVLczLoRrYiDt6XrQ36IOtM6hrbADelnETRqzRYcFjIsaL3nNLv5Nco&#10;uM/4WhV2fD5l0+748dMudodmodTLoNsuQXjq/H/4r73XCqZv8PwSf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Ky/EAAAA2wAAAA8AAAAAAAAAAAAAAAAAmAIAAGRycy9k&#10;b3ducmV2LnhtbFBLBQYAAAAABAAEAPUAAACJAw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Channel mileage;</w:t>
                        </w:r>
                      </w:p>
                      <w:p w:rsidR="00B00628" w:rsidRDefault="00B00628" w:rsidP="00724B28">
                        <w:pPr>
                          <w:jc w:val="center"/>
                          <w:rPr>
                            <w:rFonts w:ascii="Calibri" w:hAnsi="Calibri"/>
                            <w:sz w:val="12"/>
                            <w:szCs w:val="16"/>
                          </w:rPr>
                        </w:pPr>
                        <w:r>
                          <w:rPr>
                            <w:rFonts w:ascii="Calibri" w:hAnsi="Calibri"/>
                            <w:sz w:val="12"/>
                            <w:szCs w:val="16"/>
                          </w:rPr>
                          <w:t>Channel mileage facility;</w:t>
                        </w:r>
                      </w:p>
                      <w:p w:rsidR="00B00628" w:rsidRDefault="00B00628" w:rsidP="00724B28">
                        <w:pPr>
                          <w:jc w:val="center"/>
                          <w:rPr>
                            <w:rFonts w:ascii="Calibri" w:hAnsi="Calibri"/>
                            <w:sz w:val="12"/>
                            <w:szCs w:val="16"/>
                          </w:rPr>
                        </w:pPr>
                        <w:r>
                          <w:rPr>
                            <w:rFonts w:ascii="Calibri" w:hAnsi="Calibri"/>
                            <w:sz w:val="12"/>
                            <w:szCs w:val="16"/>
                          </w:rPr>
                          <w:t xml:space="preserve"> Special transport</w:t>
                        </w:r>
                      </w:p>
                    </w:txbxContent>
                  </v:textbox>
                </v:shape>
                <v:oval id="Oval 58" o:spid="_x0000_s1038" style="position:absolute;left:8078;top:3704;width:1200;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I1dcAA&#10;AADbAAAADwAAAGRycy9kb3ducmV2LnhtbERPy2oCMRTdF/yHcAU3RTNtRWQ0ihQKXQg+P+A6uWZG&#10;Jzdjkjrj3zcLweXhvOfLztbiTj5UjhV8jDIQxIXTFRsFx8PPcAoiRGSNtWNS8KAAy0XvbY65di3v&#10;6L6PRqQQDjkqKGNscilDUZLFMHINceLOzluMCXojtcc2hdtafmbZRFqsODWU2NB3ScV1/2cVnE5H&#10;18mb32zfzdXj+NI2Zr1VatDvVjMQkbr4Ej/dv1rBVxqbvqQf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2I1dcAAAADbAAAADwAAAAAAAAAAAAAAAACYAgAAZHJzL2Rvd25y&#10;ZXYueG1sUEsFBgAAAAAEAAQA9QAAAIUDAAAAAA==&#10;" filled="f"/>
                <v:shape id="Text Box 59" o:spid="_x0000_s1039" type="#_x0000_t202" style="position:absolute;left:6578;top:4013;width:7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ZC8UA&#10;AADbAAAADwAAAGRycy9kb3ducmV2LnhtbESPQWvCQBSE74X+h+UJ3upGBRujawiFUqGHUisUb4/s&#10;cxPNvo3ZbYz/vlsoeBxm5htmnQ+2ET11vnasYDpJQBCXTtdsFOy/Xp9SED4ga2wck4Ibecg3jw9r&#10;zLS78if1u2BEhLDPUEEVQptJ6cuKLPqJa4mjd3SdxRBlZ6Tu8BrhtpGzJFlIizXHhQpbeqmoPO9+&#10;rILvw3vaf/hhXzi/ncrnizmf3oxS49FQrEAEGsI9/N/eagXzJfx9i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pkLxQAAANsAAAAPAAAAAAAAAAAAAAAAAJgCAABkcnMv&#10;ZG93bnJldi54bWxQSwUGAAAAAAQABAD1AAAAigMAAAAA&#10;" fill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Serving Wire Center</w:t>
                        </w:r>
                      </w:p>
                    </w:txbxContent>
                  </v:textbox>
                </v:shape>
                <v:line id="Line 60" o:spid="_x0000_s1040" style="position:absolute;flip:y;visibility:visible;mso-wrap-style:square" from="4178,4476" to="4478,5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mC78AAADbAAAADwAAAGRycy9kb3ducmV2LnhtbERPS0sDMRC+C/6HMIIXsbMVn2vTIkWx&#10;R63tfboZN4ubyZLE7vrvnYPg8eN7L1ZT6M2RU+6iWJjPKjAsTXSdtBZ2Hy+X92ByIXHUR2ELP5xh&#10;tTw9WVDt4ijvfNyW1miI5Jos+FKGGjE3ngPlWRxYlPuMKVBRmFp0iUYNDz1eVdUtBupEGzwNvPbc&#10;fG2/g5b4dBMPaby4Wx8Qnx82e3x9m1t7fjY9PYIpPJV/8Z974yxc63r9oj8Al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KmC78AAADbAAAADwAAAAAAAAAAAAAAAACh&#10;AgAAZHJzL2Rvd25yZXYueG1sUEsFBgAAAAAEAAQA+QAAAI0DAAAAAA==&#10;" strokeweight=".5pt">
                  <v:stroke endarrow="block" endarrowwidth="narrow" endarrowlength="short"/>
                </v:line>
                <v:line id="Line 61" o:spid="_x0000_s1041" style="position:absolute;flip:x y;visibility:visible;mso-wrap-style:square" from="7778,4476" to="8078,5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seLcUAAADbAAAADwAAAGRycy9kb3ducmV2LnhtbESPT0sDMRTE74LfITzBi7RJS7FlbVpE&#10;K3iydPuHenskz83q5mXZxHb99kYQehxm5jfMfNn7Rpyoi3VgDaOhAkFsgq250rDbvgxmIGJCttgE&#10;Jg0/FGG5uL6aY2HDmTd0KlMlMoRjgRpcSm0hZTSOPMZhaImz9xE6jynLrpK2w3OG+0aOlbqXHmvO&#10;Cw5benJkvspvr2F/NM+Tt+nB4OyzNOv1+8rdKaX17U3/+AAiUZ8u4f/2q9UwGcHfl/w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seLcUAAADbAAAADwAAAAAAAAAA&#10;AAAAAAChAgAAZHJzL2Rvd25yZXYueG1sUEsFBgAAAAAEAAQA+QAAAJMDAAAAAA==&#10;" strokeweight=".5pt">
                  <v:stroke endarrow="block" endarrowwidth="narrow" endarrowlength="short"/>
                </v:line>
                <v:line id="Line 62" o:spid="_x0000_s1042" style="position:absolute;flip:y;visibility:visible;mso-wrap-style:square" from="6128,4476" to="6129,5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yd58MAAADbAAAADwAAAGRycy9kb3ducmV2LnhtbESPW0sDMRCF3wv+hzBCX4qdbbFe1qZF&#10;imIfter7dDNuFjeTJUm76783hUIfD+fycZbrwbXqyCE2XjTMpgUolsqbRmoNX5+vNw+gYiIx1Hph&#10;DX8cYb26Gi2pNL6XDz7uUq3yiMSSNNiUuhIxVpYdxanvWLL344OjlGWo0QTq87hrcV4Ud+iokUyw&#10;1PHGcvW7O7gMsWHh96Gf3G/2iC+P2298e59pPb4enp9AJR7SJXxub42G2zmcvuQfg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cnefDAAAA2wAAAA8AAAAAAAAAAAAA&#10;AAAAoQIAAGRycy9kb3ducmV2LnhtbFBLBQYAAAAABAAEAPkAAACRAwAAAAA=&#10;" strokeweight=".5pt">
                  <v:stroke endarrow="block" endarrowwidth="narrow" endarrowlength="short"/>
                </v:line>
                <v:line id="Line 63" o:spid="_x0000_s1043" style="position:absolute;visibility:visible;mso-wrap-style:square" from="5569,3652" to="5719,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t+bMYAAADbAAAADwAAAGRycy9kb3ducmV2LnhtbESPQWsCMRSE74X+h/AKXopmW0vV1ShS&#10;tIh60fXg8bl5bpZuXpZN1O2/N0Khx2FmvmEms9ZW4kqNLx0reOslIIhzp0suFByyZXcIwgdkjZVj&#10;UvBLHmbT56cJptrdeEfXfShEhLBPUYEJoU6l9Lkhi77nauLonV1jMUTZFFI3eItwW8n3JPmUFkuO&#10;CwZr+jKU/+wvVsH2cjyZbHPcHTbZfP3dvurBejFSqvPSzscgArXhP/zXXmkFH314fIk/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7fmzGAAAA2wAAAA8AAAAAAAAA&#10;AAAAAAAAoQIAAGRycy9kb3ducmV2LnhtbFBLBQYAAAAABAAEAPkAAACUAwAAAAA=&#10;">
                  <v:stroke endarrow="block" endarrowwidth="narrow" endarrowlength="short"/>
                </v:line>
                <v:line id="Line 64" o:spid="_x0000_s1044" style="position:absolute;flip:x;visibility:visible;mso-wrap-style:square" from="6569,3652" to="6719,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HQkL8AAADbAAAADwAAAGRycy9kb3ducmV2LnhtbESP3arCMBCE7wXfIazgnaaKR6QaRQRB&#10;RME/vF6atS0mm9JErW9vDgheDjPzDTNbNNaIJ9W+dKxg0E9AEGdOl5wruJzXvQkIH5A1Gsek4E0e&#10;FvN2a4apdi8+0vMUchEh7FNUUIRQpVL6rCCLvu8q4ujdXG0xRFnnUtf4inBr5DBJxtJiyXGhwIpW&#10;BWX308MqMHy9H3d/W6LkkL/3g6VujNwr1e00yymIQE34hb/tjVYwGsH/l/gD5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WHQkL8AAADbAAAADwAAAAAAAAAAAAAAAACh&#10;AgAAZHJzL2Rvd25yZXYueG1sUEsFBgAAAAAEAAQA+QAAAI0DAAAAAA==&#10;">
                  <v:stroke endarrow="block" endarrowwidth="narrow" endarrowlength="short"/>
                </v:line>
                <v:shape id="Text Box 65" o:spid="_x0000_s1045" type="#_x0000_t202" style="position:absolute;left:4969;top:3241;width:120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BjvsQA&#10;AADbAAAADwAAAGRycy9kb3ducmV2LnhtbESPS2vDMBCE74X8B7GB3BrZedG4kUMIKe2p5NHeF2tj&#10;m1grx1Jst7++KgRyHGbmG2a17k0lWmpcaVlBPI5AEGdWl5wr+Dq9Pb+AcB5ZY2WZFPyQg3U6eFph&#10;om3HB2qPPhcBwi5BBYX3dSKlywoy6Ma2Jg7e2TYGfZBNLnWDXYCbSk6iaCENlhwWCqxpW1B2Od6M&#10;gt8Zf9eljU+HfNrvd9du+f7ZLpUaDfvNKwhPvX+E7+0PrWA2h/8v4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AY77EAAAA2wAAAA8AAAAAAAAAAAAAAAAAmAIAAGRycy9k&#10;b3ducmV2LnhtbFBLBQYAAAAABAAEAPUAAACJAw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Channel mileage termination</w:t>
                        </w:r>
                      </w:p>
                    </w:txbxContent>
                  </v:textbox>
                </v:shape>
                <v:shape id="Text Box 66" o:spid="_x0000_s1046" type="#_x0000_t202" style="position:absolute;left:6169;top:3241;width:120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L9ycIA&#10;AADbAAAADwAAAGRycy9kb3ducmV2LnhtbESPT4vCMBTE7wt+h/CEva2pq4hWo8iirKfFv/dH82yL&#10;zUttYlv99GZB8DjMzG+Y2aI1haipcrllBf1eBII4sTrnVMHxsP4ag3AeWWNhmRTcycFi3vmYYaxt&#10;wzuq9z4VAcIuRgWZ92UspUsyMuh6tiQO3tlWBn2QVSp1hU2Am0J+R9FIGsw5LGRY0k9GyWV/Mwoe&#10;Qz6Vue0fdumg3a6uzeT3r54o9dltl1MQnlr/Dr/aG61gOIL/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v3JwgAAANsAAAAPAAAAAAAAAAAAAAAAAJgCAABkcnMvZG93&#10;bnJldi54bWxQSwUGAAAAAAQABAD1AAAAhwM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Channel mileage termination</w:t>
                        </w:r>
                      </w:p>
                    </w:txbxContent>
                  </v:textbox>
                </v:shape>
                <w10:anchorlock/>
              </v:group>
            </w:pict>
          </mc:Fallback>
        </mc:AlternateContent>
      </w:r>
    </w:p>
    <w:p w:rsidR="00724B28" w:rsidRDefault="00724B28" w:rsidP="00724B28">
      <w:pPr>
        <w:rPr>
          <w:kern w:val="0"/>
        </w:rPr>
      </w:pPr>
    </w:p>
    <w:p w:rsidR="00724B28" w:rsidRDefault="00724B28" w:rsidP="00724B28">
      <w:pPr>
        <w:numPr>
          <w:ilvl w:val="0"/>
          <w:numId w:val="43"/>
        </w:numPr>
        <w:rPr>
          <w:kern w:val="0"/>
        </w:rPr>
      </w:pPr>
      <w:r>
        <w:rPr>
          <w:kern w:val="0"/>
        </w:rPr>
        <w:t>Channel mileage facility, channel mileage, interoffice channel mileage, special transport (a transmission path between two serving wire centers associated with customer designated locations; a serving wire center and an international or service area boundary point; a serving wire center and a hub, or similar type of connection);</w:t>
      </w:r>
    </w:p>
    <w:p w:rsidR="00724B28" w:rsidRDefault="00724B28" w:rsidP="00724B28">
      <w:pPr>
        <w:numPr>
          <w:ilvl w:val="0"/>
          <w:numId w:val="43"/>
        </w:numPr>
        <w:rPr>
          <w:kern w:val="0"/>
        </w:rPr>
      </w:pPr>
      <w:r>
        <w:rPr>
          <w:kern w:val="0"/>
        </w:rPr>
        <w:t>Channel mileage termination, special transport termination (the termination of channel mileage facility or similar transmission path);</w:t>
      </w:r>
    </w:p>
    <w:p w:rsidR="00724B28" w:rsidRDefault="00724B28" w:rsidP="00724B28">
      <w:pPr>
        <w:numPr>
          <w:ilvl w:val="0"/>
          <w:numId w:val="43"/>
        </w:numPr>
        <w:rPr>
          <w:kern w:val="0"/>
        </w:rPr>
      </w:pPr>
      <w:r>
        <w:rPr>
          <w:kern w:val="0"/>
        </w:rPr>
        <w:t>Channel termination, local distribution channel, special access line, customer port connection (Ethernet) (a transmission path between a customer designated location and the associated wire center);</w:t>
      </w:r>
    </w:p>
    <w:p w:rsidR="00724B28" w:rsidRDefault="00724B28" w:rsidP="00724B28">
      <w:pPr>
        <w:numPr>
          <w:ilvl w:val="0"/>
          <w:numId w:val="43"/>
        </w:numPr>
        <w:rPr>
          <w:kern w:val="0"/>
        </w:rPr>
      </w:pPr>
      <w:r>
        <w:rPr>
          <w:kern w:val="0"/>
        </w:rPr>
        <w:t>Clear channel capability (not shown) (an arrangement which allows a customer to transport, for example, 1.536 Mbps of information on a 1.544 Mbps line rate with no constraint on the quantity or sequence of one and zero bits);</w:t>
      </w:r>
    </w:p>
    <w:p w:rsidR="00724B28" w:rsidRDefault="00724B28" w:rsidP="00724B28">
      <w:pPr>
        <w:numPr>
          <w:ilvl w:val="0"/>
          <w:numId w:val="43"/>
        </w:numPr>
        <w:rPr>
          <w:kern w:val="0"/>
        </w:rPr>
      </w:pPr>
      <w:r>
        <w:rPr>
          <w:kern w:val="0"/>
        </w:rPr>
        <w:t>Cross-connection (not shown) (semi-permanent switching between facilities, sometimes combined with multiplexing/demultiplexing);</w:t>
      </w:r>
    </w:p>
    <w:p w:rsidR="00724B28" w:rsidRDefault="00724B28" w:rsidP="00724B28">
      <w:pPr>
        <w:numPr>
          <w:ilvl w:val="0"/>
          <w:numId w:val="43"/>
        </w:numPr>
        <w:rPr>
          <w:kern w:val="0"/>
        </w:rPr>
      </w:pPr>
      <w:r>
        <w:rPr>
          <w:kern w:val="0"/>
        </w:rPr>
        <w:t>Multiplexing (not shown) (channelizing a facility into individual services requiring a lower capacity or bandwidth); and</w:t>
      </w:r>
    </w:p>
    <w:p w:rsidR="00724B28" w:rsidRDefault="00724B28" w:rsidP="00724B28">
      <w:pPr>
        <w:widowControl/>
        <w:numPr>
          <w:ilvl w:val="0"/>
          <w:numId w:val="43"/>
        </w:numPr>
        <w:rPr>
          <w:kern w:val="0"/>
        </w:rPr>
      </w:pPr>
      <w:r>
        <w:rPr>
          <w:kern w:val="0"/>
        </w:rPr>
        <w:t>Class of service and/or committed information rate (not shown) (for Ethernet, the performance characteristics of the network and bandwidth available for a customer port connection).</w:t>
      </w:r>
    </w:p>
    <w:p w:rsidR="00724B28" w:rsidRDefault="00724B28" w:rsidP="00724B28">
      <w:pPr>
        <w:numPr>
          <w:ilvl w:val="1"/>
          <w:numId w:val="43"/>
        </w:numPr>
        <w:rPr>
          <w:kern w:val="0"/>
        </w:rPr>
      </w:pPr>
      <w:r>
        <w:rPr>
          <w:kern w:val="0"/>
        </w:rPr>
        <w:t>If none of the possible entries describes the circuit element, enter a short description.</w:t>
      </w:r>
    </w:p>
    <w:p w:rsidR="00724B28" w:rsidRDefault="00724B28" w:rsidP="00724B28">
      <w:pPr>
        <w:rPr>
          <w:kern w:val="0"/>
        </w:rPr>
      </w:pPr>
    </w:p>
    <w:p w:rsidR="00724B28" w:rsidRDefault="00724B28" w:rsidP="00724B28">
      <w:pPr>
        <w:rPr>
          <w:b/>
          <w:kern w:val="0"/>
        </w:rPr>
      </w:pPr>
      <w:r>
        <w:rPr>
          <w:b/>
          <w:kern w:val="0"/>
        </w:rPr>
        <w:t>Revenues, Terms and Conditions Information</w:t>
      </w:r>
    </w:p>
    <w:p w:rsidR="00724B28" w:rsidRDefault="00724B28" w:rsidP="00724B28">
      <w:pPr>
        <w:rPr>
          <w:kern w:val="0"/>
        </w:rPr>
      </w:pPr>
    </w:p>
    <w:p w:rsidR="00724B28" w:rsidRDefault="00724B28" w:rsidP="00724B28">
      <w:pPr>
        <w:numPr>
          <w:ilvl w:val="0"/>
          <w:numId w:val="70"/>
        </w:numPr>
        <w:tabs>
          <w:tab w:val="clear" w:pos="576"/>
          <w:tab w:val="left" w:pos="900"/>
        </w:tabs>
        <w:rPr>
          <w:kern w:val="0"/>
        </w:rPr>
      </w:pPr>
      <w:r>
        <w:rPr>
          <w:kern w:val="0"/>
        </w:rPr>
        <w:t xml:space="preserve">What were your </w:t>
      </w:r>
      <w:r>
        <w:rPr>
          <w:i/>
          <w:kern w:val="0"/>
        </w:rPr>
        <w:t>Revenues</w:t>
      </w:r>
      <w:r>
        <w:rPr>
          <w:kern w:val="0"/>
        </w:rPr>
        <w:t xml:space="preserve"> from the sale of </w:t>
      </w:r>
      <w:r>
        <w:rPr>
          <w:i/>
          <w:kern w:val="0"/>
        </w:rPr>
        <w:t>CBDS</w:t>
      </w:r>
      <w:r>
        <w:rPr>
          <w:kern w:val="0"/>
        </w:rPr>
        <w:t xml:space="preserve"> in 2010 and 2012?  For each year, report </w:t>
      </w:r>
      <w:r>
        <w:rPr>
          <w:i/>
          <w:kern w:val="0"/>
        </w:rPr>
        <w:t>Revenues</w:t>
      </w:r>
      <w:r>
        <w:rPr>
          <w:kern w:val="0"/>
        </w:rPr>
        <w:t xml:space="preserve"> in total, separately by </w:t>
      </w:r>
      <w:r>
        <w:rPr>
          <w:i/>
          <w:kern w:val="0"/>
        </w:rPr>
        <w:t>DS1</w:t>
      </w:r>
      <w:r>
        <w:rPr>
          <w:kern w:val="0"/>
        </w:rPr>
        <w:t>,</w:t>
      </w:r>
      <w:r>
        <w:rPr>
          <w:i/>
          <w:kern w:val="0"/>
        </w:rPr>
        <w:t xml:space="preserve"> DS3</w:t>
      </w:r>
      <w:r>
        <w:rPr>
          <w:kern w:val="0"/>
        </w:rPr>
        <w:t xml:space="preserve">, and other </w:t>
      </w:r>
      <w:r>
        <w:rPr>
          <w:i/>
          <w:kern w:val="0"/>
        </w:rPr>
        <w:t>CBDS</w:t>
      </w:r>
      <w:r>
        <w:rPr>
          <w:kern w:val="0"/>
        </w:rPr>
        <w:t xml:space="preserve"> sales, and separately by customer category, </w:t>
      </w:r>
      <w:r>
        <w:rPr>
          <w:i/>
          <w:kern w:val="0"/>
        </w:rPr>
        <w:t>i.e.</w:t>
      </w:r>
      <w:r>
        <w:rPr>
          <w:kern w:val="0"/>
        </w:rPr>
        <w:t xml:space="preserve">, sales to </w:t>
      </w:r>
      <w:r>
        <w:rPr>
          <w:i/>
          <w:kern w:val="0"/>
        </w:rPr>
        <w:t>Providers</w:t>
      </w:r>
      <w:r>
        <w:rPr>
          <w:kern w:val="0"/>
        </w:rPr>
        <w:t xml:space="preserve"> and </w:t>
      </w:r>
      <w:r>
        <w:rPr>
          <w:i/>
          <w:kern w:val="0"/>
        </w:rPr>
        <w:t>End Users</w:t>
      </w:r>
      <w:r>
        <w:rPr>
          <w:kern w:val="0"/>
        </w:rPr>
        <w:t>.</w:t>
      </w:r>
    </w:p>
    <w:p w:rsidR="00724B28" w:rsidRDefault="00724B28" w:rsidP="00724B28">
      <w:pPr>
        <w:rPr>
          <w:kern w:val="0"/>
        </w:rPr>
      </w:pPr>
    </w:p>
    <w:p w:rsidR="00724B28" w:rsidRDefault="00724B28" w:rsidP="00724B28">
      <w:pPr>
        <w:numPr>
          <w:ilvl w:val="0"/>
          <w:numId w:val="70"/>
        </w:numPr>
        <w:tabs>
          <w:tab w:val="clear" w:pos="576"/>
          <w:tab w:val="num" w:pos="900"/>
        </w:tabs>
        <w:rPr>
          <w:kern w:val="0"/>
        </w:rPr>
      </w:pPr>
      <w:r>
        <w:rPr>
          <w:kern w:val="0"/>
        </w:rPr>
        <w:t xml:space="preserve">What were your </w:t>
      </w:r>
      <w:r>
        <w:rPr>
          <w:i/>
          <w:kern w:val="0"/>
        </w:rPr>
        <w:t>Revenues</w:t>
      </w:r>
      <w:r>
        <w:rPr>
          <w:kern w:val="0"/>
        </w:rPr>
        <w:t xml:space="preserve"> from the sale of </w:t>
      </w:r>
      <w:r>
        <w:rPr>
          <w:i/>
          <w:kern w:val="0"/>
        </w:rPr>
        <w:t>PBDS</w:t>
      </w:r>
      <w:r>
        <w:rPr>
          <w:kern w:val="0"/>
        </w:rPr>
        <w:t xml:space="preserve"> in 2010 and 2012?  For each year, report </w:t>
      </w:r>
      <w:r>
        <w:rPr>
          <w:i/>
          <w:kern w:val="0"/>
        </w:rPr>
        <w:t>Revenues</w:t>
      </w:r>
      <w:r>
        <w:rPr>
          <w:kern w:val="0"/>
        </w:rPr>
        <w:t xml:space="preserve"> in total, separately by customer category, </w:t>
      </w:r>
      <w:r>
        <w:rPr>
          <w:i/>
          <w:kern w:val="0"/>
        </w:rPr>
        <w:t>i.e.</w:t>
      </w:r>
      <w:r>
        <w:rPr>
          <w:kern w:val="0"/>
        </w:rPr>
        <w:t xml:space="preserve">, sales to </w:t>
      </w:r>
      <w:r>
        <w:rPr>
          <w:i/>
          <w:kern w:val="0"/>
        </w:rPr>
        <w:t>Providers</w:t>
      </w:r>
      <w:r>
        <w:rPr>
          <w:kern w:val="0"/>
        </w:rPr>
        <w:t xml:space="preserve"> and </w:t>
      </w:r>
      <w:r>
        <w:rPr>
          <w:i/>
          <w:kern w:val="0"/>
        </w:rPr>
        <w:t>End Users</w:t>
      </w:r>
      <w:r>
        <w:rPr>
          <w:kern w:val="0"/>
        </w:rPr>
        <w:t>, and separately by bandwidth for the following categories:</w:t>
      </w:r>
    </w:p>
    <w:p w:rsidR="00724B28" w:rsidRDefault="00724B28" w:rsidP="00724B28">
      <w:pPr>
        <w:numPr>
          <w:ilvl w:val="0"/>
          <w:numId w:val="9"/>
        </w:numPr>
        <w:rPr>
          <w:kern w:val="0"/>
        </w:rPr>
      </w:pPr>
      <w:r>
        <w:rPr>
          <w:kern w:val="0"/>
        </w:rPr>
        <w:t>less than or equal to 1.5 Mbps;</w:t>
      </w:r>
    </w:p>
    <w:p w:rsidR="00724B28" w:rsidRDefault="00724B28" w:rsidP="00724B28">
      <w:pPr>
        <w:numPr>
          <w:ilvl w:val="0"/>
          <w:numId w:val="9"/>
        </w:numPr>
        <w:rPr>
          <w:kern w:val="0"/>
        </w:rPr>
      </w:pPr>
      <w:r>
        <w:rPr>
          <w:kern w:val="0"/>
        </w:rPr>
        <w:t>greater than 1.5, but less than or equal to 50 Mbps;</w:t>
      </w:r>
    </w:p>
    <w:p w:rsidR="00724B28" w:rsidRDefault="00724B28" w:rsidP="00724B28">
      <w:pPr>
        <w:numPr>
          <w:ilvl w:val="0"/>
          <w:numId w:val="9"/>
        </w:numPr>
        <w:rPr>
          <w:kern w:val="0"/>
        </w:rPr>
      </w:pPr>
      <w:r>
        <w:rPr>
          <w:kern w:val="0"/>
        </w:rPr>
        <w:t>greater than 50, but less than or equal to 100 Mbps;</w:t>
      </w:r>
    </w:p>
    <w:p w:rsidR="00724B28" w:rsidRDefault="00724B28" w:rsidP="00724B28">
      <w:pPr>
        <w:numPr>
          <w:ilvl w:val="0"/>
          <w:numId w:val="9"/>
        </w:numPr>
        <w:rPr>
          <w:kern w:val="0"/>
        </w:rPr>
      </w:pPr>
      <w:r>
        <w:rPr>
          <w:kern w:val="0"/>
        </w:rPr>
        <w:t xml:space="preserve">greater than 100, but less than or equal to 1 Gbps; and </w:t>
      </w:r>
    </w:p>
    <w:p w:rsidR="00724B28" w:rsidRDefault="00724B28" w:rsidP="00724B28">
      <w:pPr>
        <w:numPr>
          <w:ilvl w:val="0"/>
          <w:numId w:val="9"/>
        </w:numPr>
        <w:rPr>
          <w:kern w:val="0"/>
        </w:rPr>
      </w:pPr>
      <w:r>
        <w:rPr>
          <w:kern w:val="0"/>
        </w:rPr>
        <w:t>greater than 1 Gbps.</w:t>
      </w:r>
    </w:p>
    <w:p w:rsidR="00724B28" w:rsidRDefault="00724B28" w:rsidP="00724B28">
      <w:pPr>
        <w:rPr>
          <w:kern w:val="0"/>
        </w:rPr>
      </w:pPr>
    </w:p>
    <w:p w:rsidR="00724B28" w:rsidRDefault="00724B28" w:rsidP="00724B28">
      <w:pPr>
        <w:numPr>
          <w:ilvl w:val="0"/>
          <w:numId w:val="70"/>
        </w:numPr>
        <w:tabs>
          <w:tab w:val="clear" w:pos="576"/>
          <w:tab w:val="left" w:pos="900"/>
        </w:tabs>
        <w:rPr>
          <w:kern w:val="0"/>
        </w:rPr>
      </w:pPr>
      <w:r>
        <w:rPr>
          <w:kern w:val="0"/>
        </w:rPr>
        <w:t xml:space="preserve">What percentage of your </w:t>
      </w:r>
      <w:r>
        <w:rPr>
          <w:i/>
          <w:kern w:val="0"/>
        </w:rPr>
        <w:t>Revenues</w:t>
      </w:r>
      <w:r>
        <w:rPr>
          <w:kern w:val="0"/>
        </w:rPr>
        <w:t xml:space="preserve"> from the sale of </w:t>
      </w:r>
      <w:r>
        <w:rPr>
          <w:i/>
          <w:kern w:val="0"/>
        </w:rPr>
        <w:t>DS1</w:t>
      </w:r>
      <w:r>
        <w:rPr>
          <w:kern w:val="0"/>
        </w:rPr>
        <w:t xml:space="preserve">, </w:t>
      </w:r>
      <w:r>
        <w:rPr>
          <w:i/>
          <w:kern w:val="0"/>
        </w:rPr>
        <w:t>DS3</w:t>
      </w:r>
      <w:r>
        <w:rPr>
          <w:kern w:val="0"/>
        </w:rPr>
        <w:t xml:space="preserve">, and </w:t>
      </w:r>
      <w:r>
        <w:rPr>
          <w:i/>
          <w:kern w:val="0"/>
        </w:rPr>
        <w:t>PBDS</w:t>
      </w:r>
      <w:r>
        <w:rPr>
          <w:kern w:val="0"/>
        </w:rPr>
        <w:t xml:space="preserve"> services in 2012 were generated from an agreement or </w:t>
      </w:r>
      <w:r>
        <w:rPr>
          <w:i/>
          <w:kern w:val="0"/>
        </w:rPr>
        <w:t>Tariff</w:t>
      </w:r>
      <w:r>
        <w:rPr>
          <w:kern w:val="0"/>
        </w:rPr>
        <w:t xml:space="preserve"> that contains a </w:t>
      </w:r>
      <w:r>
        <w:rPr>
          <w:i/>
          <w:kern w:val="0"/>
        </w:rPr>
        <w:t>Prior Purchase-Based Commitment</w:t>
      </w:r>
      <w:r>
        <w:rPr>
          <w:kern w:val="0"/>
        </w:rPr>
        <w:t xml:space="preserve">?  </w:t>
      </w:r>
    </w:p>
    <w:p w:rsidR="00724B28" w:rsidRDefault="00724B28" w:rsidP="00724B28">
      <w:pPr>
        <w:rPr>
          <w:kern w:val="0"/>
        </w:rPr>
      </w:pPr>
    </w:p>
    <w:p w:rsidR="00724B28" w:rsidRDefault="00724B28" w:rsidP="00724B28">
      <w:pPr>
        <w:numPr>
          <w:ilvl w:val="0"/>
          <w:numId w:val="70"/>
        </w:numPr>
        <w:tabs>
          <w:tab w:val="clear" w:pos="576"/>
          <w:tab w:val="left" w:pos="900"/>
        </w:tabs>
        <w:rPr>
          <w:kern w:val="0"/>
        </w:rPr>
      </w:pPr>
      <w:r>
        <w:rPr>
          <w:kern w:val="0"/>
        </w:rPr>
        <w:t xml:space="preserve">If you offer </w:t>
      </w:r>
      <w:r>
        <w:rPr>
          <w:i/>
          <w:kern w:val="0"/>
        </w:rPr>
        <w:t>Dedicated Services</w:t>
      </w:r>
      <w:r>
        <w:rPr>
          <w:kern w:val="0"/>
        </w:rPr>
        <w:t xml:space="preserve"> pursuant to an agreement or </w:t>
      </w:r>
      <w:r>
        <w:rPr>
          <w:i/>
          <w:kern w:val="0"/>
        </w:rPr>
        <w:t>Tariff</w:t>
      </w:r>
      <w:r>
        <w:rPr>
          <w:kern w:val="0"/>
        </w:rPr>
        <w:t xml:space="preserve"> that contains either a </w:t>
      </w:r>
      <w:r>
        <w:rPr>
          <w:i/>
          <w:kern w:val="0"/>
        </w:rPr>
        <w:t>Prior Purchase-Based Commitment</w:t>
      </w:r>
      <w:r>
        <w:rPr>
          <w:kern w:val="0"/>
        </w:rPr>
        <w:t xml:space="preserve"> or a </w:t>
      </w:r>
      <w:r>
        <w:rPr>
          <w:i/>
          <w:kern w:val="0"/>
        </w:rPr>
        <w:t>Non-Rate Benefit</w:t>
      </w:r>
      <w:r>
        <w:rPr>
          <w:kern w:val="0"/>
        </w:rPr>
        <w:t xml:space="preserve">, then explain how, if at all, those sales are distinguishable from similarly structured </w:t>
      </w:r>
      <w:r>
        <w:rPr>
          <w:i/>
          <w:kern w:val="0"/>
        </w:rPr>
        <w:t>ILEC</w:t>
      </w:r>
      <w:r>
        <w:rPr>
          <w:kern w:val="0"/>
        </w:rPr>
        <w:t xml:space="preserve"> sales of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w:t>
      </w:r>
    </w:p>
    <w:p w:rsidR="00724B28" w:rsidRDefault="00724B28" w:rsidP="00724B28">
      <w:pPr>
        <w:tabs>
          <w:tab w:val="left" w:pos="540"/>
        </w:tabs>
        <w:rPr>
          <w:kern w:val="0"/>
        </w:rPr>
      </w:pPr>
    </w:p>
    <w:p w:rsidR="00724B28" w:rsidRDefault="00724B28" w:rsidP="00724B28">
      <w:pPr>
        <w:numPr>
          <w:ilvl w:val="0"/>
          <w:numId w:val="70"/>
        </w:numPr>
        <w:tabs>
          <w:tab w:val="clear" w:pos="576"/>
          <w:tab w:val="num" w:pos="900"/>
        </w:tabs>
        <w:rPr>
          <w:kern w:val="0"/>
        </w:rPr>
      </w:pPr>
      <w:r>
        <w:rPr>
          <w:kern w:val="0"/>
        </w:rPr>
        <w:t xml:space="preserve">Provide the business justification for the </w:t>
      </w:r>
      <w:r>
        <w:rPr>
          <w:i/>
          <w:kern w:val="0"/>
        </w:rPr>
        <w:t>Term</w:t>
      </w:r>
      <w:r>
        <w:rPr>
          <w:kern w:val="0"/>
        </w:rPr>
        <w:t xml:space="preserve"> or </w:t>
      </w:r>
      <w:r>
        <w:rPr>
          <w:i/>
          <w:kern w:val="0"/>
        </w:rPr>
        <w:t xml:space="preserve">Volume Commitments </w:t>
      </w:r>
      <w:r>
        <w:rPr>
          <w:kern w:val="0"/>
        </w:rPr>
        <w:t xml:space="preserve">associated with any </w:t>
      </w:r>
      <w:r>
        <w:rPr>
          <w:i/>
          <w:kern w:val="0"/>
        </w:rPr>
        <w:t>Tariff</w:t>
      </w:r>
      <w:r>
        <w:rPr>
          <w:kern w:val="0"/>
        </w:rPr>
        <w:t xml:space="preserve"> or agreement you offer or have in effect with a customer for the sale of </w:t>
      </w:r>
      <w:r>
        <w:rPr>
          <w:i/>
          <w:kern w:val="0"/>
        </w:rPr>
        <w:t>Dedicated Services</w:t>
      </w:r>
      <w:r>
        <w:rPr>
          <w:kern w:val="0"/>
        </w:rPr>
        <w:t xml:space="preserve">.  </w:t>
      </w:r>
    </w:p>
    <w:p w:rsidR="00724B28" w:rsidRDefault="00724B28" w:rsidP="00724B28">
      <w:pPr>
        <w:pStyle w:val="ListParagraph"/>
      </w:pPr>
    </w:p>
    <w:p w:rsidR="00724B28" w:rsidRDefault="00724B28" w:rsidP="00724B28">
      <w:pPr>
        <w:tabs>
          <w:tab w:val="left" w:pos="540"/>
        </w:tabs>
        <w:rPr>
          <w:kern w:val="0"/>
        </w:rPr>
      </w:pPr>
    </w:p>
    <w:p w:rsidR="00724B28" w:rsidRDefault="00724B28" w:rsidP="00724B28">
      <w:pPr>
        <w:rPr>
          <w:b/>
          <w:kern w:val="0"/>
        </w:rPr>
      </w:pPr>
      <w:r>
        <w:rPr>
          <w:b/>
          <w:kern w:val="0"/>
        </w:rPr>
        <w:t xml:space="preserve">B.  </w:t>
      </w:r>
      <w:r>
        <w:rPr>
          <w:b/>
          <w:i/>
          <w:kern w:val="0"/>
          <w:u w:val="single"/>
        </w:rPr>
        <w:t>ILECs</w:t>
      </w:r>
      <w:r>
        <w:rPr>
          <w:b/>
          <w:kern w:val="0"/>
          <w:u w:val="single"/>
        </w:rPr>
        <w:t xml:space="preserve"> must respond to the following</w:t>
      </w:r>
      <w:r>
        <w:rPr>
          <w:b/>
          <w:kern w:val="0"/>
        </w:rPr>
        <w:t xml:space="preserve">:   </w:t>
      </w:r>
    </w:p>
    <w:p w:rsidR="00724B28" w:rsidRDefault="00724B28" w:rsidP="00724B28">
      <w:pPr>
        <w:rPr>
          <w:kern w:val="0"/>
        </w:rPr>
      </w:pPr>
    </w:p>
    <w:p w:rsidR="00724B28" w:rsidRDefault="00724B28" w:rsidP="00724B28">
      <w:pPr>
        <w:numPr>
          <w:ilvl w:val="0"/>
          <w:numId w:val="46"/>
        </w:numPr>
        <w:tabs>
          <w:tab w:val="clear" w:pos="576"/>
          <w:tab w:val="num" w:pos="720"/>
        </w:tabs>
        <w:rPr>
          <w:b/>
          <w:kern w:val="0"/>
        </w:rPr>
      </w:pPr>
      <w:r>
        <w:rPr>
          <w:kern w:val="0"/>
        </w:rPr>
        <w:t xml:space="preserve">Indicate whether you are an </w:t>
      </w:r>
      <w:r>
        <w:rPr>
          <w:i/>
          <w:kern w:val="0"/>
        </w:rPr>
        <w:t>Affiliated Company</w:t>
      </w:r>
      <w:r>
        <w:rPr>
          <w:kern w:val="0"/>
        </w:rPr>
        <w:t xml:space="preserve">.  If you are an </w:t>
      </w:r>
      <w:r w:rsidRPr="00D449B3">
        <w:rPr>
          <w:i/>
          <w:kern w:val="0"/>
        </w:rPr>
        <w:t>Affiliated Company</w:t>
      </w:r>
      <w:r>
        <w:rPr>
          <w:kern w:val="0"/>
        </w:rPr>
        <w:t xml:space="preserve">, you must identify the entities </w:t>
      </w:r>
      <w:r>
        <w:rPr>
          <w:kern w:val="0"/>
          <w:szCs w:val="22"/>
        </w:rPr>
        <w:t xml:space="preserve">that provide and/or purchase </w:t>
      </w:r>
      <w:r w:rsidRPr="0069663E">
        <w:rPr>
          <w:i/>
          <w:kern w:val="0"/>
          <w:szCs w:val="22"/>
        </w:rPr>
        <w:t>Dedicated Service</w:t>
      </w:r>
      <w:r>
        <w:rPr>
          <w:i/>
          <w:kern w:val="0"/>
          <w:szCs w:val="22"/>
        </w:rPr>
        <w:t xml:space="preserve"> </w:t>
      </w:r>
      <w:r>
        <w:rPr>
          <w:kern w:val="0"/>
        </w:rPr>
        <w:t>with which you have an affiliation (name/FRN).</w:t>
      </w:r>
    </w:p>
    <w:p w:rsidR="00724B28" w:rsidRDefault="00724B28" w:rsidP="00724B28">
      <w:pPr>
        <w:rPr>
          <w:b/>
          <w:kern w:val="0"/>
        </w:rPr>
      </w:pPr>
    </w:p>
    <w:p w:rsidR="00724B28" w:rsidRDefault="00724B28" w:rsidP="00724B28">
      <w:pPr>
        <w:rPr>
          <w:b/>
          <w:kern w:val="0"/>
        </w:rPr>
      </w:pPr>
      <w:r>
        <w:rPr>
          <w:b/>
          <w:kern w:val="0"/>
        </w:rPr>
        <w:t>Facilities Information</w:t>
      </w:r>
    </w:p>
    <w:p w:rsidR="00724B28" w:rsidRDefault="00724B28" w:rsidP="00724B28">
      <w:pPr>
        <w:rPr>
          <w:kern w:val="0"/>
        </w:rPr>
      </w:pPr>
    </w:p>
    <w:p w:rsidR="00724B28" w:rsidRPr="003B3B66" w:rsidRDefault="00724B28" w:rsidP="00724B28">
      <w:pPr>
        <w:numPr>
          <w:ilvl w:val="0"/>
          <w:numId w:val="46"/>
        </w:numPr>
        <w:tabs>
          <w:tab w:val="clear" w:pos="576"/>
          <w:tab w:val="num" w:pos="720"/>
        </w:tabs>
        <w:autoSpaceDE w:val="0"/>
        <w:autoSpaceDN w:val="0"/>
        <w:adjustRightInd w:val="0"/>
        <w:contextualSpacing/>
        <w:rPr>
          <w:color w:val="000000"/>
          <w:kern w:val="0"/>
          <w:szCs w:val="22"/>
        </w:rPr>
      </w:pPr>
      <w:r>
        <w:rPr>
          <w:color w:val="000000"/>
          <w:kern w:val="0"/>
          <w:szCs w:val="22"/>
        </w:rPr>
        <w:t xml:space="preserve">Provide the total number of </w:t>
      </w:r>
      <w:r>
        <w:rPr>
          <w:i/>
          <w:color w:val="000000"/>
          <w:kern w:val="0"/>
          <w:szCs w:val="22"/>
        </w:rPr>
        <w:t>Locations</w:t>
      </w:r>
      <w:r>
        <w:rPr>
          <w:color w:val="000000"/>
          <w:kern w:val="0"/>
          <w:szCs w:val="22"/>
        </w:rPr>
        <w:t xml:space="preserve"> to which you provided a </w:t>
      </w:r>
      <w:r>
        <w:rPr>
          <w:i/>
          <w:color w:val="000000"/>
          <w:kern w:val="0"/>
          <w:szCs w:val="22"/>
        </w:rPr>
        <w:t>Connection</w:t>
      </w:r>
      <w:r>
        <w:rPr>
          <w:color w:val="000000"/>
          <w:kern w:val="0"/>
          <w:szCs w:val="22"/>
        </w:rPr>
        <w:t xml:space="preserve"> in your company’s study areas during 2010 and during 2012 where your company:  (i) </w:t>
      </w:r>
      <w:r w:rsidRPr="008673A2">
        <w:rPr>
          <w:color w:val="000000"/>
          <w:kern w:val="0"/>
          <w:szCs w:val="22"/>
        </w:rPr>
        <w:t>own</w:t>
      </w:r>
      <w:r>
        <w:rPr>
          <w:color w:val="000000"/>
          <w:kern w:val="0"/>
          <w:szCs w:val="22"/>
        </w:rPr>
        <w:t>ed</w:t>
      </w:r>
      <w:r w:rsidRPr="008673A2">
        <w:rPr>
          <w:color w:val="000000"/>
          <w:kern w:val="0"/>
          <w:szCs w:val="22"/>
        </w:rPr>
        <w:t xml:space="preserve"> the </w:t>
      </w:r>
      <w:r w:rsidRPr="003B3B66">
        <w:rPr>
          <w:i/>
          <w:color w:val="000000"/>
          <w:kern w:val="0"/>
          <w:szCs w:val="22"/>
        </w:rPr>
        <w:t>Connection</w:t>
      </w:r>
      <w:r w:rsidRPr="003B3B66">
        <w:rPr>
          <w:color w:val="000000"/>
          <w:kern w:val="0"/>
          <w:szCs w:val="22"/>
        </w:rPr>
        <w:t>;</w:t>
      </w:r>
      <w:r>
        <w:rPr>
          <w:color w:val="000000"/>
          <w:kern w:val="0"/>
          <w:szCs w:val="22"/>
        </w:rPr>
        <w:t xml:space="preserve"> or (ii) </w:t>
      </w:r>
      <w:r w:rsidRPr="003B3B66">
        <w:rPr>
          <w:color w:val="000000"/>
          <w:kern w:val="0"/>
          <w:szCs w:val="22"/>
        </w:rPr>
        <w:t>lease</w:t>
      </w:r>
      <w:r>
        <w:rPr>
          <w:color w:val="000000"/>
          <w:kern w:val="0"/>
          <w:szCs w:val="22"/>
        </w:rPr>
        <w:t>d</w:t>
      </w:r>
      <w:r w:rsidRPr="003B3B66">
        <w:rPr>
          <w:color w:val="000000"/>
          <w:kern w:val="0"/>
          <w:szCs w:val="22"/>
        </w:rPr>
        <w:t xml:space="preserve"> the </w:t>
      </w:r>
      <w:r w:rsidRPr="003B3B66">
        <w:rPr>
          <w:i/>
          <w:color w:val="000000"/>
          <w:kern w:val="0"/>
          <w:szCs w:val="22"/>
        </w:rPr>
        <w:t>Connection</w:t>
      </w:r>
      <w:r w:rsidRPr="003B3B66">
        <w:rPr>
          <w:color w:val="000000"/>
          <w:kern w:val="0"/>
          <w:szCs w:val="22"/>
        </w:rPr>
        <w:t xml:space="preserve"> from another entity under an </w:t>
      </w:r>
      <w:r w:rsidRPr="003B3B66">
        <w:rPr>
          <w:i/>
          <w:color w:val="000000"/>
          <w:kern w:val="0"/>
          <w:szCs w:val="22"/>
        </w:rPr>
        <w:t>IRU</w:t>
      </w:r>
      <w:r w:rsidRPr="003B3B66">
        <w:rPr>
          <w:color w:val="000000"/>
          <w:kern w:val="0"/>
          <w:szCs w:val="22"/>
        </w:rPr>
        <w:t xml:space="preserve"> agreement</w:t>
      </w:r>
      <w:r w:rsidRPr="008673A2">
        <w:rPr>
          <w:color w:val="000000"/>
          <w:kern w:val="0"/>
          <w:szCs w:val="22"/>
        </w:rPr>
        <w:t>.</w:t>
      </w:r>
    </w:p>
    <w:p w:rsidR="00724B28" w:rsidRDefault="00724B28" w:rsidP="00724B28">
      <w:pPr>
        <w:tabs>
          <w:tab w:val="left" w:pos="900"/>
        </w:tabs>
        <w:rPr>
          <w:color w:val="000000"/>
          <w:kern w:val="0"/>
          <w:szCs w:val="22"/>
        </w:rPr>
      </w:pPr>
    </w:p>
    <w:p w:rsidR="00724B28" w:rsidRDefault="00724B28" w:rsidP="00724B28">
      <w:pPr>
        <w:numPr>
          <w:ilvl w:val="0"/>
          <w:numId w:val="46"/>
        </w:numPr>
        <w:tabs>
          <w:tab w:val="clear" w:pos="576"/>
          <w:tab w:val="left" w:pos="720"/>
        </w:tabs>
        <w:spacing w:after="120"/>
        <w:contextualSpacing/>
        <w:rPr>
          <w:rFonts w:eastAsia="MS Minngs"/>
          <w:kern w:val="0"/>
          <w:szCs w:val="22"/>
        </w:rPr>
      </w:pPr>
      <w:r>
        <w:rPr>
          <w:rFonts w:eastAsia="MS Minngs"/>
          <w:kern w:val="0"/>
          <w:szCs w:val="22"/>
        </w:rPr>
        <w:t xml:space="preserve">Provide the information requested below for each </w:t>
      </w:r>
      <w:r>
        <w:rPr>
          <w:rFonts w:eastAsia="MS Minngs"/>
          <w:i/>
          <w:kern w:val="0"/>
          <w:szCs w:val="22"/>
        </w:rPr>
        <w:t>Location</w:t>
      </w:r>
      <w:r>
        <w:rPr>
          <w:rFonts w:eastAsia="MS Minngs"/>
          <w:kern w:val="0"/>
          <w:szCs w:val="22"/>
        </w:rPr>
        <w:t xml:space="preserve"> to which your company had a </w:t>
      </w:r>
      <w:r>
        <w:rPr>
          <w:rFonts w:eastAsia="MS Minngs"/>
          <w:i/>
          <w:kern w:val="0"/>
          <w:szCs w:val="22"/>
        </w:rPr>
        <w:t>Connection</w:t>
      </w:r>
      <w:r>
        <w:rPr>
          <w:rFonts w:eastAsia="MS Minngs"/>
          <w:kern w:val="0"/>
          <w:szCs w:val="22"/>
        </w:rPr>
        <w:t xml:space="preserve"> during 2010 and during 2012 that you (i) owned or (ii) leased from another entity under an </w:t>
      </w:r>
      <w:r>
        <w:rPr>
          <w:rFonts w:eastAsia="MS Minngs"/>
          <w:i/>
          <w:kern w:val="0"/>
          <w:szCs w:val="22"/>
        </w:rPr>
        <w:t>IRU</w:t>
      </w:r>
      <w:r>
        <w:rPr>
          <w:rFonts w:eastAsia="MS Minngs"/>
          <w:kern w:val="0"/>
          <w:szCs w:val="22"/>
        </w:rPr>
        <w:t xml:space="preserve"> agreement: </w:t>
      </w:r>
    </w:p>
    <w:p w:rsidR="00724B28" w:rsidRPr="000A5101" w:rsidRDefault="00724B28" w:rsidP="00724B28">
      <w:pPr>
        <w:numPr>
          <w:ilvl w:val="1"/>
          <w:numId w:val="7"/>
        </w:numPr>
        <w:tabs>
          <w:tab w:val="left" w:pos="1440"/>
          <w:tab w:val="num" w:pos="1620"/>
        </w:tabs>
        <w:rPr>
          <w:b/>
          <w:kern w:val="0"/>
          <w:szCs w:val="22"/>
        </w:rPr>
      </w:pPr>
      <w:r>
        <w:rPr>
          <w:kern w:val="0"/>
          <w:szCs w:val="22"/>
        </w:rPr>
        <w:t xml:space="preserve">A unique ID for the </w:t>
      </w:r>
      <w:r>
        <w:rPr>
          <w:i/>
          <w:kern w:val="0"/>
          <w:szCs w:val="22"/>
        </w:rPr>
        <w:t>Location</w:t>
      </w:r>
      <w:r>
        <w:rPr>
          <w:kern w:val="0"/>
          <w:szCs w:val="22"/>
        </w:rPr>
        <w:t>;</w:t>
      </w:r>
    </w:p>
    <w:p w:rsidR="000A5101" w:rsidRDefault="000A5101" w:rsidP="000A5101">
      <w:pPr>
        <w:tabs>
          <w:tab w:val="left" w:pos="1440"/>
        </w:tabs>
        <w:ind w:left="1440"/>
        <w:rPr>
          <w:b/>
          <w:kern w:val="0"/>
          <w:szCs w:val="22"/>
        </w:rPr>
      </w:pPr>
    </w:p>
    <w:p w:rsidR="00724B28" w:rsidRDefault="00724B28" w:rsidP="00724B28">
      <w:pPr>
        <w:widowControl/>
        <w:numPr>
          <w:ilvl w:val="1"/>
          <w:numId w:val="7"/>
        </w:numPr>
        <w:tabs>
          <w:tab w:val="left" w:pos="1440"/>
          <w:tab w:val="num" w:pos="1620"/>
        </w:tabs>
        <w:rPr>
          <w:b/>
          <w:kern w:val="0"/>
          <w:szCs w:val="22"/>
        </w:rPr>
      </w:pPr>
      <w:r>
        <w:rPr>
          <w:kern w:val="0"/>
          <w:szCs w:val="22"/>
        </w:rPr>
        <w:t xml:space="preserve">The actual situs address for the </w:t>
      </w:r>
      <w:r>
        <w:rPr>
          <w:i/>
          <w:kern w:val="0"/>
          <w:szCs w:val="22"/>
        </w:rPr>
        <w:t>Location</w:t>
      </w:r>
      <w:r>
        <w:rPr>
          <w:kern w:val="0"/>
          <w:szCs w:val="22"/>
        </w:rPr>
        <w:t xml:space="preserve"> (</w:t>
      </w:r>
      <w:r>
        <w:rPr>
          <w:i/>
          <w:kern w:val="0"/>
          <w:szCs w:val="22"/>
        </w:rPr>
        <w:t>i.e.</w:t>
      </w:r>
      <w:r>
        <w:rPr>
          <w:kern w:val="0"/>
          <w:szCs w:val="22"/>
        </w:rPr>
        <w:t xml:space="preserve">, land where the building or cell site is located);    </w:t>
      </w:r>
    </w:p>
    <w:p w:rsidR="00724B28" w:rsidRDefault="00724B28" w:rsidP="00724B28">
      <w:pPr>
        <w:numPr>
          <w:ilvl w:val="1"/>
          <w:numId w:val="7"/>
        </w:numPr>
        <w:tabs>
          <w:tab w:val="left" w:pos="1440"/>
          <w:tab w:val="num" w:pos="1620"/>
        </w:tabs>
        <w:rPr>
          <w:b/>
          <w:kern w:val="0"/>
          <w:szCs w:val="22"/>
        </w:rPr>
      </w:pPr>
      <w:r>
        <w:rPr>
          <w:kern w:val="0"/>
          <w:szCs w:val="22"/>
        </w:rPr>
        <w:t xml:space="preserve">The geocode for the </w:t>
      </w:r>
      <w:r>
        <w:rPr>
          <w:i/>
          <w:kern w:val="0"/>
          <w:szCs w:val="22"/>
        </w:rPr>
        <w:t>Location</w:t>
      </w:r>
      <w:r>
        <w:rPr>
          <w:kern w:val="0"/>
          <w:szCs w:val="22"/>
        </w:rPr>
        <w:t xml:space="preserve"> (</w:t>
      </w:r>
      <w:r>
        <w:rPr>
          <w:i/>
          <w:kern w:val="0"/>
          <w:szCs w:val="22"/>
        </w:rPr>
        <w:t>i.e.</w:t>
      </w:r>
      <w:r>
        <w:rPr>
          <w:kern w:val="0"/>
          <w:szCs w:val="22"/>
        </w:rPr>
        <w:t xml:space="preserve">, latitude and longitude);  </w:t>
      </w:r>
    </w:p>
    <w:p w:rsidR="00724B28" w:rsidRDefault="00724B28" w:rsidP="00724B28">
      <w:pPr>
        <w:widowControl/>
        <w:numPr>
          <w:ilvl w:val="1"/>
          <w:numId w:val="7"/>
        </w:numPr>
        <w:tabs>
          <w:tab w:val="left" w:pos="1440"/>
          <w:tab w:val="num" w:pos="1620"/>
        </w:tabs>
        <w:rPr>
          <w:kern w:val="0"/>
          <w:szCs w:val="22"/>
        </w:rPr>
      </w:pPr>
      <w:r>
        <w:rPr>
          <w:kern w:val="0"/>
          <w:szCs w:val="22"/>
        </w:rPr>
        <w:t xml:space="preserve">The </w:t>
      </w:r>
      <w:r>
        <w:rPr>
          <w:i/>
          <w:kern w:val="0"/>
          <w:szCs w:val="22"/>
        </w:rPr>
        <w:t>Location</w:t>
      </w:r>
      <w:r>
        <w:rPr>
          <w:kern w:val="0"/>
          <w:szCs w:val="22"/>
        </w:rPr>
        <w:t xml:space="preserve"> type (</w:t>
      </w:r>
      <w:r>
        <w:rPr>
          <w:i/>
          <w:kern w:val="0"/>
          <w:szCs w:val="22"/>
        </w:rPr>
        <w:t>e.g.</w:t>
      </w:r>
      <w:r>
        <w:rPr>
          <w:kern w:val="0"/>
          <w:szCs w:val="22"/>
        </w:rPr>
        <w:t xml:space="preserve">, </w:t>
      </w:r>
      <w:r>
        <w:rPr>
          <w:kern w:val="0"/>
        </w:rPr>
        <w:t xml:space="preserve">building, other man-made structure, cell site in or on a building, free-standing cell site, or a cell site on some other man-made structure </w:t>
      </w:r>
      <w:r>
        <w:rPr>
          <w:kern w:val="0"/>
          <w:szCs w:val="22"/>
        </w:rPr>
        <w:t>like a water tower, billboard, etc</w:t>
      </w:r>
      <w:r>
        <w:rPr>
          <w:i/>
          <w:kern w:val="0"/>
          <w:szCs w:val="22"/>
        </w:rPr>
        <w:t>.</w:t>
      </w:r>
      <w:r>
        <w:rPr>
          <w:kern w:val="0"/>
          <w:szCs w:val="22"/>
        </w:rPr>
        <w:t>);</w:t>
      </w:r>
    </w:p>
    <w:p w:rsidR="00724B28" w:rsidRDefault="00724B28" w:rsidP="00724B28">
      <w:pPr>
        <w:numPr>
          <w:ilvl w:val="1"/>
          <w:numId w:val="7"/>
        </w:numPr>
        <w:tabs>
          <w:tab w:val="left" w:pos="1440"/>
          <w:tab w:val="num" w:pos="1620"/>
        </w:tabs>
        <w:rPr>
          <w:kern w:val="0"/>
          <w:szCs w:val="22"/>
        </w:rPr>
      </w:pPr>
      <w:r>
        <w:rPr>
          <w:kern w:val="0"/>
          <w:szCs w:val="22"/>
        </w:rPr>
        <w:t xml:space="preserve">Whether any of the </w:t>
      </w:r>
      <w:r>
        <w:rPr>
          <w:i/>
          <w:kern w:val="0"/>
          <w:szCs w:val="22"/>
        </w:rPr>
        <w:t>Connection</w:t>
      </w:r>
      <w:r>
        <w:rPr>
          <w:kern w:val="0"/>
          <w:szCs w:val="22"/>
        </w:rPr>
        <w:t xml:space="preserve"> to the </w:t>
      </w:r>
      <w:r>
        <w:rPr>
          <w:i/>
          <w:kern w:val="0"/>
          <w:szCs w:val="22"/>
        </w:rPr>
        <w:t>Location</w:t>
      </w:r>
      <w:r>
        <w:rPr>
          <w:kern w:val="0"/>
          <w:szCs w:val="22"/>
        </w:rPr>
        <w:t xml:space="preserve"> was provided using fiber;</w:t>
      </w:r>
    </w:p>
    <w:p w:rsidR="00724B28" w:rsidRPr="00045AE0" w:rsidRDefault="00724B28" w:rsidP="00724B28">
      <w:pPr>
        <w:numPr>
          <w:ilvl w:val="1"/>
          <w:numId w:val="7"/>
        </w:numPr>
        <w:tabs>
          <w:tab w:val="left" w:pos="1440"/>
          <w:tab w:val="num" w:pos="1620"/>
        </w:tabs>
        <w:rPr>
          <w:kern w:val="0"/>
          <w:szCs w:val="22"/>
        </w:rPr>
      </w:pPr>
      <w:r w:rsidRPr="00045AE0">
        <w:rPr>
          <w:kern w:val="0"/>
          <w:szCs w:val="22"/>
        </w:rPr>
        <w:t xml:space="preserve">The total sold bandwidth of </w:t>
      </w:r>
      <w:r>
        <w:rPr>
          <w:kern w:val="0"/>
          <w:szCs w:val="22"/>
        </w:rPr>
        <w:t>the</w:t>
      </w:r>
      <w:r w:rsidRPr="00045AE0">
        <w:rPr>
          <w:kern w:val="0"/>
          <w:szCs w:val="22"/>
        </w:rPr>
        <w:t xml:space="preserve"> </w:t>
      </w:r>
      <w:r w:rsidRPr="00045AE0">
        <w:rPr>
          <w:i/>
          <w:kern w:val="0"/>
          <w:szCs w:val="22"/>
        </w:rPr>
        <w:t>Connection</w:t>
      </w:r>
      <w:r w:rsidRPr="00045AE0">
        <w:rPr>
          <w:kern w:val="0"/>
          <w:szCs w:val="22"/>
        </w:rPr>
        <w:t xml:space="preserve"> provided by you to the </w:t>
      </w:r>
      <w:r w:rsidRPr="00045AE0">
        <w:rPr>
          <w:i/>
          <w:kern w:val="0"/>
          <w:szCs w:val="22"/>
        </w:rPr>
        <w:t>Location</w:t>
      </w:r>
      <w:r w:rsidRPr="00045AE0">
        <w:rPr>
          <w:kern w:val="0"/>
          <w:szCs w:val="22"/>
        </w:rPr>
        <w:t xml:space="preserve"> in Mbps</w:t>
      </w:r>
      <w:r w:rsidRPr="002B733E">
        <w:rPr>
          <w:kern w:val="0"/>
          <w:szCs w:val="22"/>
        </w:rPr>
        <w:t xml:space="preserve">; </w:t>
      </w:r>
    </w:p>
    <w:p w:rsidR="00724B28" w:rsidRDefault="00724B28" w:rsidP="00724B28">
      <w:pPr>
        <w:numPr>
          <w:ilvl w:val="1"/>
          <w:numId w:val="7"/>
        </w:numPr>
        <w:tabs>
          <w:tab w:val="left" w:pos="1080"/>
          <w:tab w:val="left" w:pos="1350"/>
        </w:tabs>
        <w:rPr>
          <w:kern w:val="0"/>
        </w:rPr>
      </w:pPr>
      <w:r>
        <w:rPr>
          <w:kern w:val="0"/>
          <w:szCs w:val="22"/>
        </w:rPr>
        <w:t xml:space="preserve">  The total bandwidth to the </w:t>
      </w:r>
      <w:r>
        <w:rPr>
          <w:i/>
          <w:kern w:val="0"/>
          <w:szCs w:val="22"/>
        </w:rPr>
        <w:t>Location</w:t>
      </w:r>
      <w:r>
        <w:rPr>
          <w:kern w:val="0"/>
          <w:szCs w:val="22"/>
        </w:rPr>
        <w:t xml:space="preserve"> sold by you as </w:t>
      </w:r>
      <w:r>
        <w:rPr>
          <w:i/>
          <w:kern w:val="0"/>
          <w:szCs w:val="22"/>
        </w:rPr>
        <w:t>UNEs</w:t>
      </w:r>
      <w:r>
        <w:rPr>
          <w:kern w:val="0"/>
          <w:szCs w:val="22"/>
        </w:rPr>
        <w:t xml:space="preserve"> in the form of </w:t>
      </w:r>
      <w:r>
        <w:rPr>
          <w:i/>
          <w:kern w:val="0"/>
          <w:szCs w:val="22"/>
        </w:rPr>
        <w:t>DS1</w:t>
      </w:r>
      <w:r>
        <w:rPr>
          <w:kern w:val="0"/>
          <w:szCs w:val="22"/>
        </w:rPr>
        <w:t xml:space="preserve">s and/or </w:t>
      </w:r>
      <w:r>
        <w:rPr>
          <w:i/>
          <w:kern w:val="0"/>
          <w:szCs w:val="22"/>
        </w:rPr>
        <w:t>DS3</w:t>
      </w:r>
      <w:r>
        <w:rPr>
          <w:kern w:val="0"/>
          <w:szCs w:val="22"/>
        </w:rPr>
        <w:t>s;</w:t>
      </w:r>
    </w:p>
    <w:p w:rsidR="00724B28" w:rsidRDefault="00724B28" w:rsidP="00724B28">
      <w:pPr>
        <w:numPr>
          <w:ilvl w:val="1"/>
          <w:numId w:val="7"/>
        </w:numPr>
        <w:tabs>
          <w:tab w:val="left" w:pos="1080"/>
          <w:tab w:val="left" w:pos="1440"/>
        </w:tabs>
        <w:rPr>
          <w:kern w:val="0"/>
        </w:rPr>
      </w:pPr>
      <w:r>
        <w:rPr>
          <w:kern w:val="0"/>
          <w:szCs w:val="22"/>
        </w:rPr>
        <w:t xml:space="preserve">The total bandwidth to the </w:t>
      </w:r>
      <w:r>
        <w:rPr>
          <w:i/>
          <w:kern w:val="0"/>
          <w:szCs w:val="22"/>
        </w:rPr>
        <w:t>Location</w:t>
      </w:r>
      <w:r>
        <w:rPr>
          <w:kern w:val="0"/>
          <w:szCs w:val="22"/>
        </w:rPr>
        <w:t xml:space="preserve"> sold directly by you to an </w:t>
      </w:r>
      <w:r>
        <w:rPr>
          <w:i/>
          <w:kern w:val="0"/>
          <w:szCs w:val="22"/>
        </w:rPr>
        <w:t>End User</w:t>
      </w:r>
      <w:r>
        <w:rPr>
          <w:kern w:val="0"/>
          <w:szCs w:val="22"/>
        </w:rPr>
        <w:t>;</w:t>
      </w:r>
    </w:p>
    <w:p w:rsidR="00724B28" w:rsidRDefault="00724B28" w:rsidP="00724B28">
      <w:pPr>
        <w:numPr>
          <w:ilvl w:val="1"/>
          <w:numId w:val="7"/>
        </w:numPr>
        <w:tabs>
          <w:tab w:val="left" w:pos="1440"/>
        </w:tabs>
        <w:rPr>
          <w:kern w:val="0"/>
        </w:rPr>
      </w:pPr>
      <w:r>
        <w:rPr>
          <w:kern w:val="0"/>
          <w:szCs w:val="22"/>
        </w:rPr>
        <w:t xml:space="preserve">The total sold fixed wireless bandwidth provided by you to the </w:t>
      </w:r>
      <w:r>
        <w:rPr>
          <w:i/>
          <w:kern w:val="0"/>
          <w:szCs w:val="22"/>
        </w:rPr>
        <w:t>Location</w:t>
      </w:r>
      <w:r>
        <w:rPr>
          <w:kern w:val="0"/>
          <w:szCs w:val="22"/>
        </w:rPr>
        <w:t>; and</w:t>
      </w:r>
    </w:p>
    <w:p w:rsidR="00724B28" w:rsidRPr="00230648" w:rsidRDefault="00724B28" w:rsidP="00724B28">
      <w:pPr>
        <w:numPr>
          <w:ilvl w:val="1"/>
          <w:numId w:val="7"/>
        </w:numPr>
        <w:tabs>
          <w:tab w:val="left" w:pos="1440"/>
        </w:tabs>
        <w:ind w:left="1620" w:hanging="540"/>
        <w:rPr>
          <w:kern w:val="0"/>
        </w:rPr>
      </w:pPr>
      <w:r>
        <w:rPr>
          <w:kern w:val="0"/>
          <w:szCs w:val="22"/>
        </w:rPr>
        <w:t xml:space="preserve">The total bandwidth sold by you to any cell sites at the </w:t>
      </w:r>
      <w:r>
        <w:rPr>
          <w:i/>
          <w:kern w:val="0"/>
          <w:szCs w:val="22"/>
        </w:rPr>
        <w:t>Location</w:t>
      </w:r>
      <w:r>
        <w:rPr>
          <w:kern w:val="0"/>
          <w:szCs w:val="22"/>
        </w:rPr>
        <w:t>.</w:t>
      </w:r>
    </w:p>
    <w:p w:rsidR="00724B28" w:rsidRDefault="00724B28" w:rsidP="00724B28">
      <w:pPr>
        <w:rPr>
          <w:b/>
          <w:kern w:val="0"/>
        </w:rPr>
      </w:pPr>
    </w:p>
    <w:p w:rsidR="00724B28" w:rsidRDefault="00724B28" w:rsidP="00724B28">
      <w:pPr>
        <w:rPr>
          <w:b/>
          <w:kern w:val="0"/>
        </w:rPr>
      </w:pPr>
      <w:r>
        <w:rPr>
          <w:b/>
          <w:kern w:val="0"/>
        </w:rPr>
        <w:t>Billing Information</w:t>
      </w:r>
    </w:p>
    <w:p w:rsidR="00724B28" w:rsidRDefault="00724B28" w:rsidP="00724B28">
      <w:pPr>
        <w:rPr>
          <w:kern w:val="0"/>
        </w:rPr>
      </w:pPr>
    </w:p>
    <w:p w:rsidR="00724B28" w:rsidRDefault="00724B28" w:rsidP="00724B28">
      <w:pPr>
        <w:numPr>
          <w:ilvl w:val="0"/>
          <w:numId w:val="47"/>
        </w:numPr>
        <w:tabs>
          <w:tab w:val="clear" w:pos="576"/>
          <w:tab w:val="num" w:pos="720"/>
        </w:tabs>
        <w:rPr>
          <w:kern w:val="0"/>
        </w:rPr>
      </w:pPr>
      <w:r>
        <w:rPr>
          <w:kern w:val="0"/>
        </w:rPr>
        <w:t xml:space="preserve">For all </w:t>
      </w:r>
      <w:r>
        <w:rPr>
          <w:i/>
          <w:kern w:val="0"/>
        </w:rPr>
        <w:t>Dedicated Services</w:t>
      </w:r>
      <w:r>
        <w:rPr>
          <w:kern w:val="0"/>
        </w:rPr>
        <w:t xml:space="preserve"> provided using transmission paths that you (i) own or (ii) lease from another entity under an </w:t>
      </w:r>
      <w:r>
        <w:rPr>
          <w:i/>
          <w:iCs/>
          <w:color w:val="000000"/>
          <w:kern w:val="0"/>
        </w:rPr>
        <w:t>IRU</w:t>
      </w:r>
      <w:r>
        <w:rPr>
          <w:color w:val="000000"/>
          <w:kern w:val="0"/>
        </w:rPr>
        <w:t xml:space="preserve"> </w:t>
      </w:r>
      <w:r>
        <w:rPr>
          <w:kern w:val="0"/>
        </w:rPr>
        <w:t xml:space="preserve">agreement, submit the following information by circuit element by circuit billed for each month from January 1 to December 31 for the years 2010 and 2012. </w:t>
      </w:r>
    </w:p>
    <w:p w:rsidR="00724B28" w:rsidRDefault="00724B28" w:rsidP="00724B28">
      <w:pPr>
        <w:numPr>
          <w:ilvl w:val="0"/>
          <w:numId w:val="20"/>
        </w:numPr>
        <w:rPr>
          <w:kern w:val="0"/>
        </w:rPr>
      </w:pPr>
      <w:r>
        <w:rPr>
          <w:kern w:val="0"/>
        </w:rPr>
        <w:t>The closing date of the monthly billing cycle in mm/dd/yyyy format;</w:t>
      </w:r>
    </w:p>
    <w:p w:rsidR="00724B28" w:rsidRDefault="00724B28" w:rsidP="00724B28">
      <w:pPr>
        <w:numPr>
          <w:ilvl w:val="0"/>
          <w:numId w:val="20"/>
        </w:numPr>
        <w:rPr>
          <w:kern w:val="0"/>
        </w:rPr>
      </w:pPr>
      <w:r>
        <w:rPr>
          <w:kern w:val="0"/>
        </w:rPr>
        <w:t>The name and six-digit 499A Filer ID of the customer, where applicable, or other unique ID if customer does not have a 499A Filer ID;</w:t>
      </w:r>
    </w:p>
    <w:p w:rsidR="00724B28" w:rsidRDefault="00724B28" w:rsidP="00724B28">
      <w:pPr>
        <w:numPr>
          <w:ilvl w:val="0"/>
          <w:numId w:val="20"/>
        </w:numPr>
        <w:rPr>
          <w:kern w:val="0"/>
        </w:rPr>
      </w:pPr>
      <w:r>
        <w:rPr>
          <w:kern w:val="0"/>
        </w:rPr>
        <w:t xml:space="preserve">The </w:t>
      </w:r>
      <w:r>
        <w:rPr>
          <w:i/>
          <w:kern w:val="0"/>
        </w:rPr>
        <w:t>Location</w:t>
      </w:r>
      <w:r>
        <w:rPr>
          <w:kern w:val="0"/>
        </w:rPr>
        <w:t xml:space="preserve"> ID from question II.B.3.a that is used to link the circuit elements to the terminating </w:t>
      </w:r>
      <w:r>
        <w:rPr>
          <w:i/>
          <w:kern w:val="0"/>
        </w:rPr>
        <w:t>Location</w:t>
      </w:r>
      <w:r>
        <w:rPr>
          <w:kern w:val="0"/>
        </w:rPr>
        <w:t xml:space="preserve"> of the circuit (where applicable);</w:t>
      </w:r>
    </w:p>
    <w:p w:rsidR="00724B28" w:rsidRDefault="00724B28" w:rsidP="00724B28">
      <w:pPr>
        <w:numPr>
          <w:ilvl w:val="0"/>
          <w:numId w:val="20"/>
        </w:numPr>
        <w:rPr>
          <w:kern w:val="0"/>
        </w:rPr>
      </w:pPr>
      <w:r>
        <w:rPr>
          <w:kern w:val="0"/>
        </w:rPr>
        <w:t>The circuit ID common to all elements purchased in common for a particular circuit;</w:t>
      </w:r>
    </w:p>
    <w:p w:rsidR="00724B28" w:rsidRDefault="00724B28" w:rsidP="00724B28">
      <w:pPr>
        <w:numPr>
          <w:ilvl w:val="0"/>
          <w:numId w:val="20"/>
        </w:numPr>
        <w:rPr>
          <w:kern w:val="0"/>
        </w:rPr>
      </w:pPr>
      <w:r>
        <w:rPr>
          <w:kern w:val="0"/>
        </w:rPr>
        <w:t>The type of circuit, (</w:t>
      </w:r>
      <w:r>
        <w:rPr>
          <w:i/>
          <w:kern w:val="0"/>
        </w:rPr>
        <w:t>DS1</w:t>
      </w:r>
      <w:r>
        <w:rPr>
          <w:kern w:val="0"/>
        </w:rPr>
        <w:t xml:space="preserve"> sold as a </w:t>
      </w:r>
      <w:r>
        <w:rPr>
          <w:i/>
          <w:kern w:val="0"/>
        </w:rPr>
        <w:t>UNE</w:t>
      </w:r>
      <w:r>
        <w:rPr>
          <w:kern w:val="0"/>
        </w:rPr>
        <w:t xml:space="preserve">, </w:t>
      </w:r>
      <w:r>
        <w:rPr>
          <w:i/>
          <w:kern w:val="0"/>
        </w:rPr>
        <w:t>DS3</w:t>
      </w:r>
      <w:r>
        <w:rPr>
          <w:kern w:val="0"/>
        </w:rPr>
        <w:t xml:space="preserve"> sold as a </w:t>
      </w:r>
      <w:r>
        <w:rPr>
          <w:i/>
          <w:kern w:val="0"/>
        </w:rPr>
        <w:t>UNE</w:t>
      </w:r>
      <w:r>
        <w:rPr>
          <w:kern w:val="0"/>
        </w:rPr>
        <w:t xml:space="preserve">, </w:t>
      </w:r>
      <w:r>
        <w:rPr>
          <w:i/>
          <w:kern w:val="0"/>
        </w:rPr>
        <w:t>PBDS</w:t>
      </w:r>
      <w:r>
        <w:rPr>
          <w:kern w:val="0"/>
        </w:rPr>
        <w:t>, non-</w:t>
      </w:r>
      <w:r>
        <w:rPr>
          <w:i/>
          <w:kern w:val="0"/>
        </w:rPr>
        <w:t>UNE</w:t>
      </w:r>
      <w:r>
        <w:rPr>
          <w:kern w:val="0"/>
        </w:rPr>
        <w:t xml:space="preserve"> </w:t>
      </w:r>
      <w:r>
        <w:rPr>
          <w:i/>
          <w:kern w:val="0"/>
        </w:rPr>
        <w:t>DS1s</w:t>
      </w:r>
      <w:r>
        <w:rPr>
          <w:kern w:val="0"/>
        </w:rPr>
        <w:t xml:space="preserve"> or </w:t>
      </w:r>
      <w:r>
        <w:rPr>
          <w:i/>
          <w:kern w:val="0"/>
        </w:rPr>
        <w:t>DS3s</w:t>
      </w:r>
      <w:r>
        <w:rPr>
          <w:kern w:val="0"/>
        </w:rPr>
        <w:t>, etc</w:t>
      </w:r>
      <w:r>
        <w:rPr>
          <w:i/>
          <w:kern w:val="0"/>
        </w:rPr>
        <w:t>.</w:t>
      </w:r>
      <w:r>
        <w:rPr>
          <w:kern w:val="0"/>
        </w:rPr>
        <w:t>) and the bandwidth of the circuit;</w:t>
      </w:r>
    </w:p>
    <w:p w:rsidR="00724B28" w:rsidRDefault="00724B28" w:rsidP="00724B28">
      <w:pPr>
        <w:numPr>
          <w:ilvl w:val="0"/>
          <w:numId w:val="20"/>
        </w:numPr>
        <w:rPr>
          <w:kern w:val="0"/>
        </w:rPr>
      </w:pPr>
      <w:r>
        <w:rPr>
          <w:kern w:val="0"/>
        </w:rPr>
        <w:t>The serving wire center / mileage rating point Common Language Location Identification (CLLI) of one end of the circuit (MRP1);</w:t>
      </w:r>
    </w:p>
    <w:p w:rsidR="00724B28" w:rsidRDefault="00724B28" w:rsidP="00724B28">
      <w:pPr>
        <w:numPr>
          <w:ilvl w:val="0"/>
          <w:numId w:val="20"/>
        </w:numPr>
        <w:rPr>
          <w:kern w:val="0"/>
        </w:rPr>
      </w:pPr>
      <w:r>
        <w:rPr>
          <w:kern w:val="0"/>
        </w:rPr>
        <w:t xml:space="preserve">The serving wire center / mileage rating point CLLI of the other end of the circuit (MRP2); </w:t>
      </w:r>
    </w:p>
    <w:p w:rsidR="00724B28" w:rsidRDefault="00724B28" w:rsidP="00724B28">
      <w:pPr>
        <w:numPr>
          <w:ilvl w:val="0"/>
          <w:numId w:val="20"/>
        </w:numPr>
        <w:rPr>
          <w:kern w:val="0"/>
        </w:rPr>
      </w:pPr>
      <w:r>
        <w:rPr>
          <w:kern w:val="0"/>
        </w:rPr>
        <w:t>The latitude of MRP1;</w:t>
      </w:r>
    </w:p>
    <w:p w:rsidR="00724B28" w:rsidRDefault="00724B28" w:rsidP="00724B28">
      <w:pPr>
        <w:numPr>
          <w:ilvl w:val="0"/>
          <w:numId w:val="20"/>
        </w:numPr>
        <w:rPr>
          <w:kern w:val="0"/>
        </w:rPr>
      </w:pPr>
      <w:r>
        <w:rPr>
          <w:kern w:val="0"/>
        </w:rPr>
        <w:t>The longitude of MRP1;</w:t>
      </w:r>
    </w:p>
    <w:p w:rsidR="00724B28" w:rsidRDefault="00724B28" w:rsidP="00724B28">
      <w:pPr>
        <w:numPr>
          <w:ilvl w:val="0"/>
          <w:numId w:val="20"/>
        </w:numPr>
        <w:rPr>
          <w:kern w:val="0"/>
        </w:rPr>
      </w:pPr>
      <w:r>
        <w:rPr>
          <w:kern w:val="0"/>
        </w:rPr>
        <w:t>The latitude of MRP2;</w:t>
      </w:r>
    </w:p>
    <w:p w:rsidR="00724B28" w:rsidRDefault="00724B28" w:rsidP="00724B28">
      <w:pPr>
        <w:numPr>
          <w:ilvl w:val="0"/>
          <w:numId w:val="20"/>
        </w:numPr>
        <w:rPr>
          <w:kern w:val="0"/>
        </w:rPr>
      </w:pPr>
      <w:r>
        <w:rPr>
          <w:kern w:val="0"/>
        </w:rPr>
        <w:t>The longitude of MRP2;</w:t>
      </w:r>
    </w:p>
    <w:p w:rsidR="00724B28" w:rsidRDefault="00724B28" w:rsidP="00724B28">
      <w:pPr>
        <w:numPr>
          <w:ilvl w:val="0"/>
          <w:numId w:val="20"/>
        </w:numPr>
        <w:rPr>
          <w:kern w:val="0"/>
        </w:rPr>
      </w:pPr>
      <w:r>
        <w:rPr>
          <w:kern w:val="0"/>
        </w:rPr>
        <w:t xml:space="preserve">End of the circuit (1=MRP1 or 2=MRP2) associated with this circuit element;  </w:t>
      </w:r>
    </w:p>
    <w:p w:rsidR="00724B28" w:rsidRDefault="00724B28" w:rsidP="00724B28">
      <w:pPr>
        <w:numPr>
          <w:ilvl w:val="0"/>
          <w:numId w:val="20"/>
        </w:numPr>
        <w:rPr>
          <w:kern w:val="0"/>
        </w:rPr>
      </w:pPr>
      <w:r>
        <w:rPr>
          <w:kern w:val="0"/>
        </w:rPr>
        <w:t>The billing code for the circuit element (</w:t>
      </w:r>
      <w:r>
        <w:rPr>
          <w:i/>
          <w:kern w:val="0"/>
        </w:rPr>
        <w:t>see</w:t>
      </w:r>
      <w:r>
        <w:rPr>
          <w:kern w:val="0"/>
        </w:rPr>
        <w:t xml:space="preserve"> question II.B.6);</w:t>
      </w:r>
    </w:p>
    <w:p w:rsidR="00724B28" w:rsidRDefault="00724B28" w:rsidP="00724B28">
      <w:pPr>
        <w:numPr>
          <w:ilvl w:val="0"/>
          <w:numId w:val="20"/>
        </w:numPr>
        <w:rPr>
          <w:kern w:val="0"/>
        </w:rPr>
      </w:pPr>
      <w:r>
        <w:rPr>
          <w:kern w:val="0"/>
        </w:rPr>
        <w:t>The density pricing zone for the circuit element;</w:t>
      </w:r>
      <w:r>
        <w:rPr>
          <w:kern w:val="0"/>
          <w:vertAlign w:val="superscript"/>
        </w:rPr>
        <w:footnoteReference w:id="10"/>
      </w:r>
    </w:p>
    <w:p w:rsidR="00724B28" w:rsidRDefault="00724B28" w:rsidP="00724B28">
      <w:pPr>
        <w:numPr>
          <w:ilvl w:val="0"/>
          <w:numId w:val="20"/>
        </w:numPr>
        <w:rPr>
          <w:kern w:val="0"/>
        </w:rPr>
      </w:pPr>
      <w:r>
        <w:rPr>
          <w:kern w:val="0"/>
        </w:rPr>
        <w:t>The number of units billed for this circuit element (note that the bandwidth of the circuit must not be entered here);</w:t>
      </w:r>
    </w:p>
    <w:p w:rsidR="00724B28" w:rsidRDefault="00724B28" w:rsidP="00724B28">
      <w:pPr>
        <w:numPr>
          <w:ilvl w:val="0"/>
          <w:numId w:val="20"/>
        </w:numPr>
        <w:rPr>
          <w:kern w:val="0"/>
        </w:rPr>
      </w:pPr>
      <w:r>
        <w:rPr>
          <w:kern w:val="0"/>
        </w:rPr>
        <w:t>The dollar amount of non-recurring charges billed for the first unit of this circuit element;</w:t>
      </w:r>
    </w:p>
    <w:p w:rsidR="00724B28" w:rsidRDefault="00724B28" w:rsidP="00724B28">
      <w:pPr>
        <w:numPr>
          <w:ilvl w:val="0"/>
          <w:numId w:val="20"/>
        </w:numPr>
        <w:rPr>
          <w:kern w:val="0"/>
        </w:rPr>
      </w:pPr>
      <w:r>
        <w:rPr>
          <w:kern w:val="0"/>
        </w:rPr>
        <w:t>The dollar amount of non-recurring charges billed for additional units of this circuit element (if different from the amount billed for the initial unit);</w:t>
      </w:r>
    </w:p>
    <w:p w:rsidR="00724B28" w:rsidRDefault="00724B28" w:rsidP="00724B28">
      <w:pPr>
        <w:numPr>
          <w:ilvl w:val="0"/>
          <w:numId w:val="20"/>
        </w:numPr>
        <w:rPr>
          <w:kern w:val="0"/>
        </w:rPr>
      </w:pPr>
      <w:r>
        <w:rPr>
          <w:kern w:val="0"/>
        </w:rPr>
        <w:t>The monthly recurring dollar charge for the first unit of the circuit element billed;</w:t>
      </w:r>
    </w:p>
    <w:p w:rsidR="00724B28" w:rsidRDefault="00724B28" w:rsidP="00724B28">
      <w:pPr>
        <w:numPr>
          <w:ilvl w:val="0"/>
          <w:numId w:val="20"/>
        </w:numPr>
        <w:rPr>
          <w:kern w:val="0"/>
        </w:rPr>
      </w:pPr>
      <w:r>
        <w:rPr>
          <w:kern w:val="0"/>
        </w:rPr>
        <w:t>The monthly recurring dollar charge for additional units (if different from the amount billed for the initial unit);</w:t>
      </w:r>
    </w:p>
    <w:p w:rsidR="00724B28" w:rsidRDefault="00724B28" w:rsidP="00724B28">
      <w:pPr>
        <w:numPr>
          <w:ilvl w:val="0"/>
          <w:numId w:val="20"/>
        </w:numPr>
        <w:rPr>
          <w:kern w:val="0"/>
        </w:rPr>
      </w:pPr>
      <w:r>
        <w:rPr>
          <w:kern w:val="0"/>
        </w:rPr>
        <w:t>Per unit charge for the circuit element;</w:t>
      </w:r>
    </w:p>
    <w:p w:rsidR="000A5101" w:rsidRDefault="000A5101" w:rsidP="000A5101">
      <w:pPr>
        <w:ind w:left="1440"/>
        <w:rPr>
          <w:kern w:val="0"/>
        </w:rPr>
      </w:pPr>
    </w:p>
    <w:p w:rsidR="00724B28" w:rsidRDefault="00724B28" w:rsidP="00724B28">
      <w:pPr>
        <w:numPr>
          <w:ilvl w:val="0"/>
          <w:numId w:val="20"/>
        </w:numPr>
        <w:rPr>
          <w:kern w:val="0"/>
        </w:rPr>
      </w:pPr>
      <w:r>
        <w:rPr>
          <w:kern w:val="0"/>
        </w:rPr>
        <w:t>The total monthly dollar amount billed for the circuit element;</w:t>
      </w:r>
    </w:p>
    <w:p w:rsidR="00724B28" w:rsidRDefault="00724B28" w:rsidP="00724B28">
      <w:pPr>
        <w:numPr>
          <w:ilvl w:val="0"/>
          <w:numId w:val="20"/>
        </w:numPr>
        <w:rPr>
          <w:kern w:val="0"/>
        </w:rPr>
      </w:pPr>
      <w:r>
        <w:rPr>
          <w:kern w:val="0"/>
        </w:rPr>
        <w:t xml:space="preserve">The </w:t>
      </w:r>
      <w:r>
        <w:rPr>
          <w:i/>
          <w:kern w:val="0"/>
        </w:rPr>
        <w:t>Term Commitment</w:t>
      </w:r>
      <w:r>
        <w:rPr>
          <w:kern w:val="0"/>
        </w:rPr>
        <w:t xml:space="preserve"> associated with this circuit in months;</w:t>
      </w:r>
    </w:p>
    <w:p w:rsidR="00724B28" w:rsidRPr="004108A4" w:rsidRDefault="00724B28" w:rsidP="00724B28">
      <w:pPr>
        <w:numPr>
          <w:ilvl w:val="0"/>
          <w:numId w:val="20"/>
        </w:numPr>
        <w:rPr>
          <w:kern w:val="0"/>
        </w:rPr>
      </w:pPr>
      <w:r>
        <w:rPr>
          <w:kern w:val="0"/>
        </w:rPr>
        <w:t xml:space="preserve">Indicate whether this circuit element is associated with a circuit that contributes to a </w:t>
      </w:r>
      <w:r>
        <w:rPr>
          <w:i/>
          <w:kern w:val="0"/>
        </w:rPr>
        <w:t>Volume Commitment</w:t>
      </w:r>
      <w:r>
        <w:rPr>
          <w:kern w:val="0"/>
        </w:rPr>
        <w:t>;</w:t>
      </w:r>
    </w:p>
    <w:p w:rsidR="00724B28" w:rsidRPr="00B013F8" w:rsidRDefault="00724B28" w:rsidP="00724B28">
      <w:pPr>
        <w:numPr>
          <w:ilvl w:val="0"/>
          <w:numId w:val="20"/>
        </w:numPr>
        <w:rPr>
          <w:kern w:val="0"/>
        </w:rPr>
      </w:pPr>
      <w:r>
        <w:rPr>
          <w:kern w:val="0"/>
        </w:rPr>
        <w:t xml:space="preserve">Indicate whether this circuit element was purchased pursuant to a </w:t>
      </w:r>
      <w:r>
        <w:rPr>
          <w:i/>
          <w:kern w:val="0"/>
        </w:rPr>
        <w:t>Contract-Based Tariff</w:t>
      </w:r>
      <w:r>
        <w:rPr>
          <w:kern w:val="0"/>
        </w:rPr>
        <w:t>; and</w:t>
      </w:r>
      <w:r w:rsidRPr="00B013F8">
        <w:rPr>
          <w:kern w:val="0"/>
        </w:rPr>
        <w:t xml:space="preserve">  </w:t>
      </w:r>
    </w:p>
    <w:p w:rsidR="00724B28" w:rsidRPr="0056349E" w:rsidRDefault="00724B28" w:rsidP="00724B28">
      <w:pPr>
        <w:numPr>
          <w:ilvl w:val="0"/>
          <w:numId w:val="20"/>
        </w:numPr>
        <w:rPr>
          <w:kern w:val="0"/>
        </w:rPr>
      </w:pPr>
      <w:r>
        <w:rPr>
          <w:kern w:val="0"/>
        </w:rPr>
        <w:t>The adjustment ID (or multiple adjustment IDs) linking this circuit element to the unique out-of-cycle billing adjustments in question II.B.5.a (below) if applicable.</w:t>
      </w:r>
    </w:p>
    <w:p w:rsidR="00724B28" w:rsidRDefault="00724B28" w:rsidP="00724B28">
      <w:pPr>
        <w:rPr>
          <w:kern w:val="0"/>
        </w:rPr>
      </w:pPr>
    </w:p>
    <w:p w:rsidR="00724B28" w:rsidRDefault="00724B28" w:rsidP="00724B28">
      <w:pPr>
        <w:numPr>
          <w:ilvl w:val="0"/>
          <w:numId w:val="48"/>
        </w:numPr>
        <w:tabs>
          <w:tab w:val="clear" w:pos="576"/>
          <w:tab w:val="num" w:pos="720"/>
        </w:tabs>
        <w:rPr>
          <w:kern w:val="0"/>
        </w:rPr>
      </w:pPr>
      <w:r>
        <w:rPr>
          <w:kern w:val="0"/>
        </w:rPr>
        <w:t xml:space="preserve">For each adjustment, rebate, or true-up for billed </w:t>
      </w:r>
      <w:r>
        <w:rPr>
          <w:i/>
          <w:kern w:val="0"/>
        </w:rPr>
        <w:t>Dedicated Services</w:t>
      </w:r>
      <w:r>
        <w:rPr>
          <w:kern w:val="0"/>
        </w:rPr>
        <w:t xml:space="preserve">, provide the information requested below.  </w:t>
      </w:r>
    </w:p>
    <w:p w:rsidR="00724B28" w:rsidRDefault="00724B28" w:rsidP="00724B28">
      <w:pPr>
        <w:numPr>
          <w:ilvl w:val="0"/>
          <w:numId w:val="21"/>
        </w:numPr>
        <w:rPr>
          <w:kern w:val="0"/>
        </w:rPr>
      </w:pPr>
      <w:r>
        <w:rPr>
          <w:kern w:val="0"/>
        </w:rPr>
        <w:t>A unique ID for the billing adjustment or true-up (</w:t>
      </w:r>
      <w:r>
        <w:rPr>
          <w:i/>
          <w:kern w:val="0"/>
        </w:rPr>
        <w:t>see</w:t>
      </w:r>
      <w:r>
        <w:rPr>
          <w:kern w:val="0"/>
        </w:rPr>
        <w:t xml:space="preserve"> question II.B.4.y above);</w:t>
      </w:r>
    </w:p>
    <w:p w:rsidR="00724B28" w:rsidRDefault="00724B28" w:rsidP="00724B28">
      <w:pPr>
        <w:numPr>
          <w:ilvl w:val="0"/>
          <w:numId w:val="21"/>
        </w:numPr>
        <w:rPr>
          <w:kern w:val="0"/>
        </w:rPr>
      </w:pPr>
      <w:r>
        <w:rPr>
          <w:kern w:val="0"/>
        </w:rPr>
        <w:t xml:space="preserve">A unique ID number for the contract or </w:t>
      </w:r>
      <w:r>
        <w:rPr>
          <w:i/>
          <w:kern w:val="0"/>
        </w:rPr>
        <w:t>Tariff</w:t>
      </w:r>
      <w:r>
        <w:rPr>
          <w:kern w:val="0"/>
        </w:rPr>
        <w:t xml:space="preserve"> from which the adjustment originates; </w:t>
      </w:r>
    </w:p>
    <w:p w:rsidR="00724B28" w:rsidRDefault="00724B28" w:rsidP="00724B28">
      <w:pPr>
        <w:numPr>
          <w:ilvl w:val="0"/>
          <w:numId w:val="21"/>
        </w:numPr>
        <w:rPr>
          <w:kern w:val="0"/>
        </w:rPr>
      </w:pPr>
      <w:r>
        <w:rPr>
          <w:kern w:val="0"/>
        </w:rPr>
        <w:t>The beginning date of the time period covered by the adjustment or true-up;</w:t>
      </w:r>
    </w:p>
    <w:p w:rsidR="00724B28" w:rsidRDefault="00724B28" w:rsidP="00724B28">
      <w:pPr>
        <w:numPr>
          <w:ilvl w:val="0"/>
          <w:numId w:val="21"/>
        </w:numPr>
        <w:rPr>
          <w:kern w:val="0"/>
        </w:rPr>
      </w:pPr>
      <w:r>
        <w:rPr>
          <w:kern w:val="0"/>
        </w:rPr>
        <w:t>The ending date of the time period covered by the adjustment or true-up;</w:t>
      </w:r>
    </w:p>
    <w:p w:rsidR="00724B28" w:rsidRDefault="00724B28" w:rsidP="00724B28">
      <w:pPr>
        <w:numPr>
          <w:ilvl w:val="0"/>
          <w:numId w:val="21"/>
        </w:numPr>
        <w:rPr>
          <w:kern w:val="0"/>
        </w:rPr>
      </w:pPr>
      <w:r>
        <w:rPr>
          <w:kern w:val="0"/>
        </w:rPr>
        <w:t xml:space="preserve">The scope of the billing adjustment, </w:t>
      </w:r>
      <w:r>
        <w:rPr>
          <w:i/>
          <w:kern w:val="0"/>
        </w:rPr>
        <w:t>i.e.</w:t>
      </w:r>
      <w:r>
        <w:rPr>
          <w:kern w:val="0"/>
        </w:rPr>
        <w:t xml:space="preserve">, whether the adjustment applies to a single circuit element on a single circuit, more than one circuit element on a single circuit, more than one circuit element across multiple circuits, or an overall adjustment that applies to every circuit element on every circuit purchased by the customer; </w:t>
      </w:r>
    </w:p>
    <w:p w:rsidR="00724B28" w:rsidRDefault="00724B28" w:rsidP="00724B28">
      <w:pPr>
        <w:numPr>
          <w:ilvl w:val="0"/>
          <w:numId w:val="21"/>
        </w:numPr>
        <w:rPr>
          <w:kern w:val="0"/>
        </w:rPr>
      </w:pPr>
      <w:r>
        <w:rPr>
          <w:kern w:val="0"/>
        </w:rPr>
        <w:t xml:space="preserve">The dollar amount of the adjustment or true-up;  </w:t>
      </w:r>
    </w:p>
    <w:p w:rsidR="00724B28" w:rsidRDefault="00724B28" w:rsidP="00724B28">
      <w:pPr>
        <w:numPr>
          <w:ilvl w:val="0"/>
          <w:numId w:val="21"/>
        </w:numPr>
        <w:rPr>
          <w:kern w:val="0"/>
        </w:rPr>
      </w:pPr>
      <w:r>
        <w:rPr>
          <w:kern w:val="0"/>
        </w:rPr>
        <w:t xml:space="preserve">Whether the adjustment is associated with a </w:t>
      </w:r>
      <w:r>
        <w:rPr>
          <w:i/>
          <w:kern w:val="0"/>
        </w:rPr>
        <w:t>Term Commitment</w:t>
      </w:r>
      <w:r>
        <w:rPr>
          <w:kern w:val="0"/>
        </w:rPr>
        <w:t xml:space="preserve">, and if so, the length of the term specified in the contract or </w:t>
      </w:r>
      <w:r w:rsidRPr="003770E9">
        <w:rPr>
          <w:i/>
          <w:kern w:val="0"/>
        </w:rPr>
        <w:t>Tariff</w:t>
      </w:r>
      <w:r>
        <w:rPr>
          <w:kern w:val="0"/>
        </w:rPr>
        <w:t xml:space="preserve"> necessary to achieve the rebate;</w:t>
      </w:r>
    </w:p>
    <w:p w:rsidR="00724B28" w:rsidRDefault="00724B28" w:rsidP="00724B28">
      <w:pPr>
        <w:numPr>
          <w:ilvl w:val="0"/>
          <w:numId w:val="21"/>
        </w:numPr>
        <w:rPr>
          <w:kern w:val="0"/>
        </w:rPr>
      </w:pPr>
      <w:r>
        <w:rPr>
          <w:kern w:val="0"/>
        </w:rPr>
        <w:t xml:space="preserve">Whether the adjustment is associated with a </w:t>
      </w:r>
      <w:r>
        <w:rPr>
          <w:i/>
          <w:kern w:val="0"/>
        </w:rPr>
        <w:t>Volume Commitment</w:t>
      </w:r>
      <w:r>
        <w:rPr>
          <w:kern w:val="0"/>
        </w:rPr>
        <w:t xml:space="preserve">, and if so, the number of circuits and/or dollar amount specified in the contract or </w:t>
      </w:r>
      <w:r w:rsidRPr="003770E9">
        <w:rPr>
          <w:i/>
          <w:kern w:val="0"/>
        </w:rPr>
        <w:t>Tariff</w:t>
      </w:r>
      <w:r>
        <w:rPr>
          <w:kern w:val="0"/>
        </w:rPr>
        <w:t xml:space="preserve"> necessary to achieve the rebate; and</w:t>
      </w:r>
    </w:p>
    <w:p w:rsidR="00724B28" w:rsidRDefault="00724B28" w:rsidP="00724B28">
      <w:pPr>
        <w:numPr>
          <w:ilvl w:val="0"/>
          <w:numId w:val="21"/>
        </w:numPr>
        <w:rPr>
          <w:kern w:val="0"/>
        </w:rPr>
      </w:pPr>
      <w:r>
        <w:rPr>
          <w:kern w:val="0"/>
        </w:rPr>
        <w:t>If the adjustment is for some other reason, a brief description of the reason for the adjustment.</w:t>
      </w:r>
    </w:p>
    <w:p w:rsidR="00724B28" w:rsidRDefault="00724B28" w:rsidP="00724B28">
      <w:pPr>
        <w:rPr>
          <w:kern w:val="0"/>
        </w:rPr>
      </w:pPr>
    </w:p>
    <w:p w:rsidR="00724B28" w:rsidRDefault="00724B28" w:rsidP="00724B28">
      <w:pPr>
        <w:numPr>
          <w:ilvl w:val="0"/>
          <w:numId w:val="49"/>
        </w:numPr>
        <w:tabs>
          <w:tab w:val="clear" w:pos="576"/>
          <w:tab w:val="num" w:pos="720"/>
        </w:tabs>
        <w:rPr>
          <w:kern w:val="0"/>
        </w:rPr>
      </w:pPr>
      <w:r>
        <w:rPr>
          <w:kern w:val="0"/>
        </w:rPr>
        <w:t xml:space="preserve">For each unique billing code, please provide the following information below.  </w:t>
      </w:r>
    </w:p>
    <w:p w:rsidR="00724B28" w:rsidRDefault="00724B28" w:rsidP="00724B28">
      <w:pPr>
        <w:numPr>
          <w:ilvl w:val="2"/>
          <w:numId w:val="21"/>
        </w:numPr>
        <w:rPr>
          <w:kern w:val="0"/>
        </w:rPr>
      </w:pPr>
      <w:r>
        <w:rPr>
          <w:kern w:val="0"/>
        </w:rPr>
        <w:t>The billing code for the circuit element;</w:t>
      </w:r>
    </w:p>
    <w:p w:rsidR="00724B28" w:rsidRDefault="00724B28" w:rsidP="00724B28">
      <w:pPr>
        <w:numPr>
          <w:ilvl w:val="2"/>
          <w:numId w:val="21"/>
        </w:numPr>
        <w:spacing w:after="120"/>
        <w:rPr>
          <w:kern w:val="0"/>
        </w:rPr>
      </w:pPr>
      <w:r>
        <w:rPr>
          <w:kern w:val="0"/>
        </w:rPr>
        <w:t>The phrase that best describes the circuit element from the list.  Names of some common rate elements are shown on the generalized circuit diagram below:</w:t>
      </w:r>
    </w:p>
    <w:p w:rsidR="00724B28" w:rsidRDefault="00724B28" w:rsidP="00724B28">
      <w:pPr>
        <w:ind w:left="1800"/>
        <w:rPr>
          <w:kern w:val="0"/>
        </w:rPr>
      </w:pPr>
      <w:r>
        <w:rPr>
          <w:noProof/>
          <w:snapToGrid/>
          <w:kern w:val="0"/>
        </w:rPr>
        <mc:AlternateContent>
          <mc:Choice Requires="wpg">
            <w:drawing>
              <wp:inline distT="0" distB="0" distL="0" distR="0" wp14:anchorId="42B6E407" wp14:editId="7D56B5BC">
                <wp:extent cx="3610610" cy="1548130"/>
                <wp:effectExtent l="0" t="0" r="8890" b="0"/>
                <wp:docPr id="5" name="Group 6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610610" cy="1548130"/>
                          <a:chOff x="2969" y="3241"/>
                          <a:chExt cx="6318" cy="2812"/>
                        </a:xfrm>
                      </wpg:grpSpPr>
                      <wps:wsp>
                        <wps:cNvPr id="6" name="AutoShape 47"/>
                        <wps:cNvSpPr>
                          <a:spLocks noChangeAspect="1" noChangeArrowheads="1" noTextEdit="1"/>
                        </wps:cNvSpPr>
                        <wps:spPr bwMode="auto">
                          <a:xfrm>
                            <a:off x="2969" y="3241"/>
                            <a:ext cx="6318" cy="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Oval 48"/>
                        <wps:cNvSpPr>
                          <a:spLocks noChangeArrowheads="1"/>
                        </wps:cNvSpPr>
                        <wps:spPr bwMode="auto">
                          <a:xfrm>
                            <a:off x="2978" y="3704"/>
                            <a:ext cx="1200" cy="1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Text Box 49"/>
                        <wps:cNvSpPr txBox="1">
                          <a:spLocks noChangeArrowheads="1"/>
                        </wps:cNvSpPr>
                        <wps:spPr bwMode="auto">
                          <a:xfrm>
                            <a:off x="3128" y="4013"/>
                            <a:ext cx="900" cy="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Customer Designated Location</w:t>
                              </w:r>
                            </w:p>
                            <w:p w:rsidR="00B00628" w:rsidRDefault="00B00628" w:rsidP="00724B28">
                              <w:pPr>
                                <w:jc w:val="center"/>
                                <w:rPr>
                                  <w:rFonts w:ascii="Calibri" w:hAnsi="Calibri"/>
                                  <w:sz w:val="12"/>
                                  <w:szCs w:val="16"/>
                                </w:rPr>
                              </w:pPr>
                              <w:r>
                                <w:rPr>
                                  <w:rFonts w:ascii="Calibri" w:hAnsi="Calibri"/>
                                  <w:sz w:val="12"/>
                                  <w:szCs w:val="16"/>
                                </w:rPr>
                                <w:t>A</w:t>
                              </w:r>
                            </w:p>
                          </w:txbxContent>
                        </wps:txbx>
                        <wps:bodyPr rot="0" vert="horz" wrap="square" lIns="69211" tIns="34605" rIns="69211" bIns="34605" anchor="t" anchorCtr="0" upright="1">
                          <a:noAutofit/>
                        </wps:bodyPr>
                      </wps:wsp>
                      <wps:wsp>
                        <wps:cNvPr id="9" name="Text Box 50"/>
                        <wps:cNvSpPr txBox="1">
                          <a:spLocks noChangeArrowheads="1"/>
                        </wps:cNvSpPr>
                        <wps:spPr bwMode="auto">
                          <a:xfrm>
                            <a:off x="8228" y="4013"/>
                            <a:ext cx="900" cy="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Customer Designated Location</w:t>
                              </w:r>
                            </w:p>
                            <w:p w:rsidR="00B00628" w:rsidRDefault="00B00628" w:rsidP="00724B28">
                              <w:pPr>
                                <w:jc w:val="center"/>
                                <w:rPr>
                                  <w:rFonts w:ascii="Calibri" w:hAnsi="Calibri"/>
                                  <w:sz w:val="12"/>
                                  <w:szCs w:val="16"/>
                                </w:rPr>
                              </w:pPr>
                              <w:r>
                                <w:rPr>
                                  <w:rFonts w:ascii="Calibri" w:hAnsi="Calibri"/>
                                  <w:sz w:val="12"/>
                                  <w:szCs w:val="16"/>
                                </w:rPr>
                                <w:t>B</w:t>
                              </w:r>
                            </w:p>
                          </w:txbxContent>
                        </wps:txbx>
                        <wps:bodyPr rot="0" vert="horz" wrap="square" lIns="69211" tIns="34605" rIns="69211" bIns="34605" anchor="t" anchorCtr="0" upright="1">
                          <a:noAutofit/>
                        </wps:bodyPr>
                      </wps:wsp>
                      <wps:wsp>
                        <wps:cNvPr id="10" name="Text Box 51"/>
                        <wps:cNvSpPr txBox="1">
                          <a:spLocks noChangeArrowheads="1"/>
                        </wps:cNvSpPr>
                        <wps:spPr bwMode="auto">
                          <a:xfrm>
                            <a:off x="4928" y="4013"/>
                            <a:ext cx="750" cy="6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0628" w:rsidRDefault="00B00628" w:rsidP="00724B28">
                              <w:pPr>
                                <w:jc w:val="center"/>
                                <w:rPr>
                                  <w:rFonts w:ascii="Calibri" w:hAnsi="Calibri"/>
                                  <w:sz w:val="12"/>
                                  <w:szCs w:val="16"/>
                                </w:rPr>
                              </w:pPr>
                              <w:r>
                                <w:rPr>
                                  <w:rFonts w:ascii="Calibri" w:hAnsi="Calibri"/>
                                  <w:sz w:val="12"/>
                                  <w:szCs w:val="16"/>
                                </w:rPr>
                                <w:t>Serving Wire Center</w:t>
                              </w:r>
                            </w:p>
                          </w:txbxContent>
                        </wps:txbx>
                        <wps:bodyPr rot="0" vert="horz" wrap="square" lIns="69211" tIns="34605" rIns="69211" bIns="34605" anchor="t" anchorCtr="0" upright="1">
                          <a:noAutofit/>
                        </wps:bodyPr>
                      </wps:wsp>
                      <wps:wsp>
                        <wps:cNvPr id="11" name="Line 52"/>
                        <wps:cNvCnPr/>
                        <wps:spPr bwMode="auto">
                          <a:xfrm>
                            <a:off x="4178" y="4321"/>
                            <a:ext cx="75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Line 53"/>
                        <wps:cNvCnPr/>
                        <wps:spPr bwMode="auto">
                          <a:xfrm>
                            <a:off x="5678" y="4321"/>
                            <a:ext cx="90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Line 54"/>
                        <wps:cNvCnPr/>
                        <wps:spPr bwMode="auto">
                          <a:xfrm>
                            <a:off x="7328" y="4322"/>
                            <a:ext cx="75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Text Box 55"/>
                        <wps:cNvSpPr txBox="1">
                          <a:spLocks noChangeArrowheads="1"/>
                        </wps:cNvSpPr>
                        <wps:spPr bwMode="auto">
                          <a:xfrm>
                            <a:off x="3278" y="5093"/>
                            <a:ext cx="180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Local distribution channel; Channel termination; Special access line; Customer port connection (Ethernet)</w:t>
                              </w:r>
                            </w:p>
                          </w:txbxContent>
                        </wps:txbx>
                        <wps:bodyPr rot="0" vert="horz" wrap="square" lIns="69211" tIns="34605" rIns="69211" bIns="34605" anchor="t" anchorCtr="0" upright="1">
                          <a:noAutofit/>
                        </wps:bodyPr>
                      </wps:wsp>
                      <wps:wsp>
                        <wps:cNvPr id="15" name="Text Box 56"/>
                        <wps:cNvSpPr txBox="1">
                          <a:spLocks noChangeArrowheads="1"/>
                        </wps:cNvSpPr>
                        <wps:spPr bwMode="auto">
                          <a:xfrm>
                            <a:off x="7178" y="5093"/>
                            <a:ext cx="180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Local distribution channel; Channel termination; Special access line; Customer port connection (Ethernet)</w:t>
                              </w:r>
                            </w:p>
                          </w:txbxContent>
                        </wps:txbx>
                        <wps:bodyPr rot="0" vert="horz" wrap="square" lIns="69211" tIns="34605" rIns="69211" bIns="34605" anchor="t" anchorCtr="0" upright="1">
                          <a:noAutofit/>
                        </wps:bodyPr>
                      </wps:wsp>
                      <wps:wsp>
                        <wps:cNvPr id="16" name="Text Box 57"/>
                        <wps:cNvSpPr txBox="1">
                          <a:spLocks noChangeArrowheads="1"/>
                        </wps:cNvSpPr>
                        <wps:spPr bwMode="auto">
                          <a:xfrm>
                            <a:off x="5369" y="5093"/>
                            <a:ext cx="1600"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Channel mileage;</w:t>
                              </w:r>
                            </w:p>
                            <w:p w:rsidR="00B00628" w:rsidRDefault="00B00628" w:rsidP="00724B28">
                              <w:pPr>
                                <w:jc w:val="center"/>
                                <w:rPr>
                                  <w:rFonts w:ascii="Calibri" w:hAnsi="Calibri"/>
                                  <w:sz w:val="12"/>
                                  <w:szCs w:val="16"/>
                                </w:rPr>
                              </w:pPr>
                              <w:r>
                                <w:rPr>
                                  <w:rFonts w:ascii="Calibri" w:hAnsi="Calibri"/>
                                  <w:sz w:val="12"/>
                                  <w:szCs w:val="16"/>
                                </w:rPr>
                                <w:t>Channel mileage facility;</w:t>
                              </w:r>
                            </w:p>
                            <w:p w:rsidR="00B00628" w:rsidRDefault="00B00628" w:rsidP="00724B28">
                              <w:pPr>
                                <w:jc w:val="center"/>
                                <w:rPr>
                                  <w:rFonts w:ascii="Calibri" w:hAnsi="Calibri"/>
                                  <w:sz w:val="12"/>
                                  <w:szCs w:val="16"/>
                                </w:rPr>
                              </w:pPr>
                              <w:r>
                                <w:rPr>
                                  <w:rFonts w:ascii="Calibri" w:hAnsi="Calibri"/>
                                  <w:sz w:val="12"/>
                                  <w:szCs w:val="16"/>
                                </w:rPr>
                                <w:t xml:space="preserve"> Special transport</w:t>
                              </w:r>
                            </w:p>
                          </w:txbxContent>
                        </wps:txbx>
                        <wps:bodyPr rot="0" vert="horz" wrap="square" lIns="69211" tIns="34605" rIns="69211" bIns="34605" anchor="t" anchorCtr="0" upright="1">
                          <a:noAutofit/>
                        </wps:bodyPr>
                      </wps:wsp>
                      <wps:wsp>
                        <wps:cNvPr id="17" name="Oval 58"/>
                        <wps:cNvSpPr>
                          <a:spLocks noChangeArrowheads="1"/>
                        </wps:cNvSpPr>
                        <wps:spPr bwMode="auto">
                          <a:xfrm>
                            <a:off x="8078" y="3704"/>
                            <a:ext cx="1200" cy="12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59"/>
                        <wps:cNvSpPr txBox="1">
                          <a:spLocks noChangeArrowheads="1"/>
                        </wps:cNvSpPr>
                        <wps:spPr bwMode="auto">
                          <a:xfrm>
                            <a:off x="6578" y="4013"/>
                            <a:ext cx="750" cy="6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0628" w:rsidRDefault="00B00628" w:rsidP="00724B28">
                              <w:pPr>
                                <w:jc w:val="center"/>
                                <w:rPr>
                                  <w:rFonts w:ascii="Calibri" w:hAnsi="Calibri"/>
                                  <w:sz w:val="12"/>
                                  <w:szCs w:val="16"/>
                                </w:rPr>
                              </w:pPr>
                              <w:r>
                                <w:rPr>
                                  <w:rFonts w:ascii="Calibri" w:hAnsi="Calibri"/>
                                  <w:sz w:val="12"/>
                                  <w:szCs w:val="16"/>
                                </w:rPr>
                                <w:t>Serving Wire Center</w:t>
                              </w:r>
                            </w:p>
                          </w:txbxContent>
                        </wps:txbx>
                        <wps:bodyPr rot="0" vert="horz" wrap="square" lIns="69211" tIns="34605" rIns="69211" bIns="34605" anchor="t" anchorCtr="0" upright="1">
                          <a:noAutofit/>
                        </wps:bodyPr>
                      </wps:wsp>
                      <wps:wsp>
                        <wps:cNvPr id="19" name="Line 60"/>
                        <wps:cNvCnPr/>
                        <wps:spPr bwMode="auto">
                          <a:xfrm flipV="1">
                            <a:off x="4178" y="4476"/>
                            <a:ext cx="300" cy="615"/>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 name="Line 61"/>
                        <wps:cNvCnPr/>
                        <wps:spPr bwMode="auto">
                          <a:xfrm flipH="1" flipV="1">
                            <a:off x="7778" y="4476"/>
                            <a:ext cx="300" cy="617"/>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1" name="Line 62"/>
                        <wps:cNvCnPr/>
                        <wps:spPr bwMode="auto">
                          <a:xfrm flipV="1">
                            <a:off x="6128" y="4476"/>
                            <a:ext cx="1" cy="615"/>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2" name="Line 63"/>
                        <wps:cNvCnPr/>
                        <wps:spPr bwMode="auto">
                          <a:xfrm>
                            <a:off x="5569" y="3652"/>
                            <a:ext cx="150" cy="619"/>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 name="Line 64"/>
                        <wps:cNvCnPr/>
                        <wps:spPr bwMode="auto">
                          <a:xfrm flipH="1">
                            <a:off x="6569" y="3652"/>
                            <a:ext cx="150" cy="619"/>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4" name="Text Box 65"/>
                        <wps:cNvSpPr txBox="1">
                          <a:spLocks noChangeArrowheads="1"/>
                        </wps:cNvSpPr>
                        <wps:spPr bwMode="auto">
                          <a:xfrm>
                            <a:off x="4969" y="3241"/>
                            <a:ext cx="120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Channel mileage termination</w:t>
                              </w:r>
                            </w:p>
                          </w:txbxContent>
                        </wps:txbx>
                        <wps:bodyPr rot="0" vert="horz" wrap="square" lIns="69211" tIns="34605" rIns="69211" bIns="34605" anchor="t" anchorCtr="0" upright="1">
                          <a:noAutofit/>
                        </wps:bodyPr>
                      </wps:wsp>
                      <wps:wsp>
                        <wps:cNvPr id="25" name="Text Box 66"/>
                        <wps:cNvSpPr txBox="1">
                          <a:spLocks noChangeArrowheads="1"/>
                        </wps:cNvSpPr>
                        <wps:spPr bwMode="auto">
                          <a:xfrm>
                            <a:off x="6169" y="3241"/>
                            <a:ext cx="120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28" w:rsidRDefault="00B00628" w:rsidP="00724B28">
                              <w:pPr>
                                <w:jc w:val="center"/>
                                <w:rPr>
                                  <w:rFonts w:ascii="Calibri" w:hAnsi="Calibri"/>
                                  <w:sz w:val="12"/>
                                  <w:szCs w:val="16"/>
                                </w:rPr>
                              </w:pPr>
                              <w:r>
                                <w:rPr>
                                  <w:rFonts w:ascii="Calibri" w:hAnsi="Calibri"/>
                                  <w:sz w:val="12"/>
                                  <w:szCs w:val="16"/>
                                </w:rPr>
                                <w:t>Channel mileage termination</w:t>
                              </w:r>
                            </w:p>
                          </w:txbxContent>
                        </wps:txbx>
                        <wps:bodyPr rot="0" vert="horz" wrap="square" lIns="69211" tIns="34605" rIns="69211" bIns="34605" anchor="t" anchorCtr="0" upright="1">
                          <a:noAutofit/>
                        </wps:bodyPr>
                      </wps:wsp>
                    </wpg:wgp>
                  </a:graphicData>
                </a:graphic>
              </wp:inline>
            </w:drawing>
          </mc:Choice>
          <mc:Fallback>
            <w:pict>
              <v:group id="_x0000_s1047" style="width:284.3pt;height:121.9pt;mso-position-horizontal-relative:char;mso-position-vertical-relative:line" coordorigin="2969,3241" coordsize="6318,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">
                <o:lock v:ext="edit" aspectratio="t"/>
                <v:rect id="AutoShape 47" o:spid="_x0000_s1048" style="position:absolute;left:2969;top:3241;width:6318;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o:lock v:ext="edit" aspectratio="t" text="t"/>
                </v:rect>
                <v:oval id="Oval 48" o:spid="_x0000_s1049" style="position:absolute;left:2978;top:3704;width:1200;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shape id="Text Box 49" o:spid="_x0000_s1050" type="#_x0000_t202" style="position:absolute;left:3128;top:4013;width:900;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ehL78A&#10;AADaAAAADwAAAGRycy9kb3ducmV2LnhtbERPTYvCMBC9C/sfwix409RVRKtRFtlFT6JV70MztmWb&#10;SW2ybfXXm4Pg8fG+l+vOlKKh2hWWFYyGEQji1OqCMwXn0+9gBsJ5ZI2lZVJwJwfr1UdvibG2LR+p&#10;SXwmQgi7GBXk3lexlC7NyaAb2oo4cFdbG/QB1pnUNbYh3JTyK4qm0mDBoSHHijY5pX/Jv1HwmPCl&#10;KuzodMzG3eHn1s63+2auVP+z+16A8NT5t/jl3mkFYWu4Em6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J6EvvwAAANoAAAAPAAAAAAAAAAAAAAAAAJgCAABkcnMvZG93bnJl&#10;di54bWxQSwUGAAAAAAQABAD1AAAAhAM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Customer Designated Location</w:t>
                        </w:r>
                      </w:p>
                      <w:p w:rsidR="00B00628" w:rsidRDefault="00B00628" w:rsidP="00724B28">
                        <w:pPr>
                          <w:jc w:val="center"/>
                          <w:rPr>
                            <w:rFonts w:ascii="Calibri" w:hAnsi="Calibri"/>
                            <w:sz w:val="12"/>
                            <w:szCs w:val="16"/>
                          </w:rPr>
                        </w:pPr>
                        <w:r>
                          <w:rPr>
                            <w:rFonts w:ascii="Calibri" w:hAnsi="Calibri"/>
                            <w:sz w:val="12"/>
                            <w:szCs w:val="16"/>
                          </w:rPr>
                          <w:t>A</w:t>
                        </w:r>
                      </w:p>
                    </w:txbxContent>
                  </v:textbox>
                </v:shape>
                <v:shape id="Text Box 50" o:spid="_x0000_s1051" type="#_x0000_t202" style="position:absolute;left:8228;top:4013;width:900;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EtMMA&#10;AADaAAAADwAAAGRycy9kb3ducmV2LnhtbESPQWvCQBSE74L/YXmCN91Yi5g0GymlYk9Fo70/sq9J&#10;aPZtmt0maX99VxA8DjPzDZPuRtOInjpXW1awWkYgiAuray4VXM77xRaE88gaG8uk4Jcc7LLpJMVE&#10;24FP1Oe+FAHCLkEFlfdtIqUrKjLolrYlDt6n7Qz6ILtS6g6HADeNfIiijTRYc1iosKWXioqv/Mco&#10;+Hvkj7a2q/OpXI/H1+8hPrz3sVLz2fj8BMLT6O/hW/tNK4jheiXc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sEtMMAAADaAAAADwAAAAAAAAAAAAAAAACYAgAAZHJzL2Rv&#10;d25yZXYueG1sUEsFBgAAAAAEAAQA9QAAAIgDA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Customer Designated Location</w:t>
                        </w:r>
                      </w:p>
                      <w:p w:rsidR="00B00628" w:rsidRDefault="00B00628" w:rsidP="00724B28">
                        <w:pPr>
                          <w:jc w:val="center"/>
                          <w:rPr>
                            <w:rFonts w:ascii="Calibri" w:hAnsi="Calibri"/>
                            <w:sz w:val="12"/>
                            <w:szCs w:val="16"/>
                          </w:rPr>
                        </w:pPr>
                        <w:r>
                          <w:rPr>
                            <w:rFonts w:ascii="Calibri" w:hAnsi="Calibri"/>
                            <w:sz w:val="12"/>
                            <w:szCs w:val="16"/>
                          </w:rPr>
                          <w:t>B</w:t>
                        </w:r>
                      </w:p>
                    </w:txbxContent>
                  </v:textbox>
                </v:shape>
                <v:shape id="Text Box 51" o:spid="_x0000_s1052" type="#_x0000_t202" style="position:absolute;left:4928;top:4013;width:750;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1s9sUA&#10;AADbAAAADwAAAGRycy9kb3ducmV2LnhtbESPQWvCQBCF74X+h2UK3urGHqykrkEEqeBBaoXS25Cd&#10;bmKyszG7xvjvO4dCbzO8N+99syxG36qB+lgHNjCbZqCIy2BrdgZOn9vnBaiYkC22gcnAnSIUq8eH&#10;JeY23PiDhmNySkI45migSqnLtY5lRR7jNHTEov2E3mOStXfa9niTcN/qlyyba481S0OFHW0qKpvj&#10;1Rv4+t4vhkMcT+sQdzP9enHN+d0ZM3ka12+gEo3p3/x3vbOCL/Tyiw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z2xQAAANsAAAAPAAAAAAAAAAAAAAAAAJgCAABkcnMv&#10;ZG93bnJldi54bWxQSwUGAAAAAAQABAD1AAAAigMAAAAA&#10;" fill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Serving Wire Center</w:t>
                        </w:r>
                      </w:p>
                    </w:txbxContent>
                  </v:textbox>
                </v:shape>
                <v:line id="Line 52" o:spid="_x0000_s1053" style="position:absolute;visibility:visible;mso-wrap-style:square" from="4178,4321" to="4928,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wEAcAAAADbAAAADwAAAGRycy9kb3ducmV2LnhtbERPTYvCMBC9L/gfwgh7W1M9LFKNIoLS&#10;i8jq4nlsxrbaTGoTm+7++o0g7G0e73Pmy97UoqPWVZYVjEcJCOLc6ooLBd/HzccUhPPIGmvLpOCH&#10;HCwXg7c5ptoG/qLu4AsRQ9ilqKD0vkmldHlJBt3INsSRu9jWoI+wLaRuMcRwU8tJknxKgxXHhhIb&#10;WpeU3w4PoyAJv1t5lVnV7bPdPTTncJrcg1Lvw341A+Gp9//ilzvTcf4Ynr/E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8BAHAAAAA2wAAAA8AAAAAAAAAAAAAAAAA&#10;oQIAAGRycy9kb3ducmV2LnhtbFBLBQYAAAAABAAEAPkAAACOAwAAAAA=&#10;">
                  <v:stroke startarrow="block" endarrow="block"/>
                </v:line>
                <v:line id="Line 53" o:spid="_x0000_s1054" style="position:absolute;visibility:visible;mso-wrap-style:square" from="5678,4321" to="6578,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6adsEAAADbAAAADwAAAGRycy9kb3ducmV2LnhtbERPTWvCQBC9F/wPywi91Y05FImuIoKS&#10;i0ht8TxmxySanY3ZNZv213eFQm/zeJ+zWA2mET11rrasYDpJQBAXVtdcKvj63L7NQDiPrLGxTAq+&#10;ycFqOXpZYKZt4A/qj74UMYRdhgoq79tMSldUZNBNbEscuYvtDPoIu1LqDkMMN41Mk+RdGqw5NlTY&#10;0qai4nZ8GAVJ+NnJq8zr/pDv76E9h1N6D0q9jof1HISnwf+L/9y5jvNTeP4SD5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bpp2wQAAANsAAAAPAAAAAAAAAAAAAAAA&#10;AKECAABkcnMvZG93bnJldi54bWxQSwUGAAAAAAQABAD5AAAAjwMAAAAA&#10;">
                  <v:stroke startarrow="block" endarrow="block"/>
                </v:line>
                <v:line id="Line 54" o:spid="_x0000_s1055" style="position:absolute;visibility:visible;mso-wrap-style:square" from="7328,4322" to="8078,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v:shape id="Text Box 55" o:spid="_x0000_s1056" type="#_x0000_t202" style="position:absolute;left:3278;top:5093;width:180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pOMIA&#10;AADbAAAADwAAAGRycy9kb3ducmV2LnhtbERPTWvCQBC9F/wPyxR6q5vYIDW6BhGlPUmj7X3Ijklo&#10;djZm1yTtr3cLQm/zeJ+zykbTiJ46V1tWEE8jEMSF1TWXCj5P++dXEM4ja2wsk4IfcpCtJw8rTLUd&#10;OKf+6EsRQtilqKDyvk2ldEVFBt3UtsSBO9vOoA+wK6XucAjhppGzKJpLgzWHhgpb2lZUfB+vRsFv&#10;wl9tbeNTXr6MH7vLsHg79Aulnh7HzRKEp9H/i+/udx3mJ/D3Szh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k4wgAAANsAAAAPAAAAAAAAAAAAAAAAAJgCAABkcnMvZG93&#10;bnJldi54bWxQSwUGAAAAAAQABAD1AAAAhwM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Local distribution channel; Channel termination; Special access line; Customer port connection (Ethernet)</w:t>
                        </w:r>
                      </w:p>
                    </w:txbxContent>
                  </v:textbox>
                </v:shape>
                <v:shape id="Text Box 56" o:spid="_x0000_s1057" type="#_x0000_t202" style="position:absolute;left:7178;top:5093;width:180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Mo8EA&#10;AADbAAAADwAAAGRycy9kb3ducmV2LnhtbERPS2vCQBC+F/wPywje6sZaRaOriCjtqfi8D9kxCWZn&#10;0+yaRH99tyB4m4/vOfNlawpRU+VyywoG/QgEcWJ1zqmC03H7PgHhPLLGwjIpuJOD5aLzNsdY24b3&#10;VB98KkIIuxgVZN6XsZQuycig69uSOHAXWxn0AVap1BU2IdwU8iOKxtJgzqEhw5LWGSXXw80oeHzy&#10;uczt4LhPh+1u89tMv37qqVK9bruagfDU+pf46f7WYf4I/n8J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zTKPBAAAA2wAAAA8AAAAAAAAAAAAAAAAAmAIAAGRycy9kb3du&#10;cmV2LnhtbFBLBQYAAAAABAAEAPUAAACGAw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Local distribution channel; Channel termination; Special access line; Customer port connection (Ethernet)</w:t>
                        </w:r>
                      </w:p>
                    </w:txbxContent>
                  </v:textbox>
                </v:shape>
                <v:shape id="Text Box 57" o:spid="_x0000_s1058" type="#_x0000_t202" style="position:absolute;left:5369;top:5093;width:1600;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1MIA&#10;AADbAAAADwAAAGRycy9kb3ducmV2LnhtbERPTWvCQBC9C/6HZQq96Sa2hBpdgxSlPUmj7X3Ijklo&#10;djbNrknqr3eFQm/zeJ+zzkbTiJ46V1tWEM8jEMSF1TWXCj5P+9kLCOeRNTaWScEvOcg208kaU20H&#10;zqk/+lKEEHYpKqi8b1MpXVGRQTe3LXHgzrYz6APsSqk7HEK4aeQiihJpsObQUGFLrxUV38eLUXB9&#10;5q+2tvEpL5/Gj93PsHw79EulHh/G7QqEp9H/i//c7zrMT+D+Szh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dLUwgAAANsAAAAPAAAAAAAAAAAAAAAAAJgCAABkcnMvZG93&#10;bnJldi54bWxQSwUGAAAAAAQABAD1AAAAhwM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Channel mileage;</w:t>
                        </w:r>
                      </w:p>
                      <w:p w:rsidR="00B00628" w:rsidRDefault="00B00628" w:rsidP="00724B28">
                        <w:pPr>
                          <w:jc w:val="center"/>
                          <w:rPr>
                            <w:rFonts w:ascii="Calibri" w:hAnsi="Calibri"/>
                            <w:sz w:val="12"/>
                            <w:szCs w:val="16"/>
                          </w:rPr>
                        </w:pPr>
                        <w:r>
                          <w:rPr>
                            <w:rFonts w:ascii="Calibri" w:hAnsi="Calibri"/>
                            <w:sz w:val="12"/>
                            <w:szCs w:val="16"/>
                          </w:rPr>
                          <w:t>Channel mileage facility;</w:t>
                        </w:r>
                      </w:p>
                      <w:p w:rsidR="00B00628" w:rsidRDefault="00B00628" w:rsidP="00724B28">
                        <w:pPr>
                          <w:jc w:val="center"/>
                          <w:rPr>
                            <w:rFonts w:ascii="Calibri" w:hAnsi="Calibri"/>
                            <w:sz w:val="12"/>
                            <w:szCs w:val="16"/>
                          </w:rPr>
                        </w:pPr>
                        <w:r>
                          <w:rPr>
                            <w:rFonts w:ascii="Calibri" w:hAnsi="Calibri"/>
                            <w:sz w:val="12"/>
                            <w:szCs w:val="16"/>
                          </w:rPr>
                          <w:t xml:space="preserve"> Special transport</w:t>
                        </w:r>
                      </w:p>
                    </w:txbxContent>
                  </v:textbox>
                </v:shape>
                <v:oval id="Oval 58" o:spid="_x0000_s1059" style="position:absolute;left:8078;top:3704;width:1200;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j9Z8EA&#10;AADbAAAADwAAAGRycy9kb3ducmV2LnhtbERPzWoCMRC+F3yHMIKXUrMVacvWKFIQPAha6wOMmzG7&#10;upmsSXTXtzeC0Nt8fL8zmXW2FlfyoXKs4H2YgSAunK7YKNj9Ld6+QISIrLF2TApuFGA27b1MMNeu&#10;5V+6bqMRKYRDjgrKGJtcylCUZDEMXUOcuIPzFmOC3kjtsU3htpajLPuQFitODSU29FNScdperIL9&#10;fuc6efbrzas5eRwf28asNkoN+t38G0SkLv6Ln+6lTvM/4f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I/WfBAAAA2wAAAA8AAAAAAAAAAAAAAAAAmAIAAGRycy9kb3du&#10;cmV2LnhtbFBLBQYAAAAABAAEAPUAAACGAwAAAAA=&#10;" filled="f"/>
                <v:shape id="Text Box 59" o:spid="_x0000_s1060" type="#_x0000_t202" style="position:absolute;left:6578;top:4013;width:7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g8MUA&#10;AADbAAAADwAAAGRycy9kb3ducmV2LnhtbESPQWvCQBCF74X+h2UK3urGHqykrkEEqeBBaoXS25Cd&#10;bmKyszG7xvjvO4dCbzO8N+99syxG36qB+lgHNjCbZqCIy2BrdgZOn9vnBaiYkC22gcnAnSIUq8eH&#10;JeY23PiDhmNySkI45migSqnLtY5lRR7jNHTEov2E3mOStXfa9niTcN/qlyyba481S0OFHW0qKpvj&#10;1Rv4+t4vhkMcT+sQdzP9enHN+d0ZM3ka12+gEo3p3/x3vbOCL7Dyiw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62DwxQAAANsAAAAPAAAAAAAAAAAAAAAAAJgCAABkcnMv&#10;ZG93bnJldi54bWxQSwUGAAAAAAQABAD1AAAAigMAAAAA&#10;" fill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Serving Wire Center</w:t>
                        </w:r>
                      </w:p>
                    </w:txbxContent>
                  </v:textbox>
                </v:shape>
                <v:line id="Line 60" o:spid="_x0000_s1061" style="position:absolute;flip:y;visibility:visible;mso-wrap-style:square" from="4178,4476" to="4478,5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sgi8MAAADbAAAADwAAAGRycy9kb3ducmV2LnhtbESPQU8CMRCF7yb8h2ZMvBiYxUSFhUII&#10;0chREO7Ddthu3E43bWXXf29NTLzN5L1535vlenCtunKIjRcN00kBiqXyppFaw/HjdTwDFROJodYL&#10;a/jmCOvV6GZJpfG97Pl6SLXKIRJL0mBT6krEWFl2FCe+Y8naxQdHKa+hRhOoz+GuxYeieEJHjWSC&#10;pY63lqvPw5fLEBse/Tn098/bM+LLfHfCt/ep1ne3w2YBKvGQ/s1/1zuT68/h95c8A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LIIvDAAAA2wAAAA8AAAAAAAAAAAAA&#10;AAAAoQIAAGRycy9kb3ducmV2LnhtbFBLBQYAAAAABAAEAPkAAACRAwAAAAA=&#10;" strokeweight=".5pt">
                  <v:stroke endarrow="block" endarrowwidth="narrow" endarrowlength="short"/>
                </v:line>
                <v:line id="Line 61" o:spid="_x0000_s1062" style="position:absolute;flip:x y;visibility:visible;mso-wrap-style:square" from="7778,4476" to="8078,5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heFsIAAADbAAAADwAAAGRycy9kb3ducmV2LnhtbERPy2oCMRTdF/yHcAtuSk0qpcpolFIV&#10;uqo4fVB3l+R2MnZyM0xSHf/eLAouD+c9X/a+EUfqYh1Yw8NIgSA2wdZcafh439xPQcSEbLEJTBrO&#10;FGG5GNzMsbDhxDs6lqkSOYRjgRpcSm0hZTSOPMZRaIkz9xM6jynDrpK2w1MO940cK/UkPdacGxy2&#10;9OLI/JZ/XsPnt1k9vk2+DE4Ppdlu92t3p5TWw9v+eQYiUZ+u4n/3q9Uwzuvzl/wD5OI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heFsIAAADbAAAADwAAAAAAAAAAAAAA&#10;AAChAgAAZHJzL2Rvd25yZXYueG1sUEsFBgAAAAAEAAQA+QAAAJADAAAAAA==&#10;" strokeweight=".5pt">
                  <v:stroke endarrow="block" endarrowwidth="narrow" endarrowlength="short"/>
                </v:line>
                <v:line id="Line 62" o:spid="_x0000_s1063" style="position:absolute;flip:y;visibility:visible;mso-wrap-style:square" from="6128,4476" to="6129,5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HmMMIAAADbAAAADwAAAGRycy9kb3ducmV2LnhtbESPT0sDMRDF74LfIYzgRdrZLWh1bVpK&#10;UezRtvY+3Yybxc1kSdLu+u2NIHh8vD8/3mI1uk5dOMTWi4ZyWoBiqb1ppdHwcXidPIKKicRQ54U1&#10;fHOE1fL6akGV8YPs+LJPjcojEivSYFPqK8RYW3YUp75nyd6nD45SlqFBE2jI467DWVE8oKNWMsFS&#10;zxvL9df+7DLEhnt/CsPdfHNCfHnaHvHtvdT69mZcP4NKPKb/8F97azTMSvj9kn8A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HmMMIAAADbAAAADwAAAAAAAAAAAAAA&#10;AAChAgAAZHJzL2Rvd25yZXYueG1sUEsFBgAAAAAEAAQA+QAAAJADAAAAAA==&#10;" strokeweight=".5pt">
                  <v:stroke endarrow="block" endarrowwidth="narrow" endarrowlength="short"/>
                </v:line>
                <v:line id="Line 63" o:spid="_x0000_s1064" style="position:absolute;visibility:visible;mso-wrap-style:square" from="5569,3652" to="5719,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g+V8UAAADbAAAADwAAAGRycy9kb3ducmV2LnhtbESPQWvCQBSE7wX/w/IEL0U35tDW6Coi&#10;KkV70Xjw+Mw+s8Hs25BdNf333UKhx2FmvmFmi87W4kGtrxwrGI8SEMSF0xWXCk75ZvgBwgdkjbVj&#10;UvBNHhbz3ssMM+2efKDHMZQiQthnqMCE0GRS+sKQRT9yDXH0rq61GKJsS6lbfEa4rWWaJG/SYsVx&#10;wWBDK0PF7Xi3Cr7u54vJ9+fDaZ8vd9vuVb/v1hOlBv1uOQURqAv/4b/2p1aQpvD7Jf4AO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g+V8UAAADbAAAADwAAAAAAAAAA&#10;AAAAAAChAgAAZHJzL2Rvd25yZXYueG1sUEsFBgAAAAAEAAQA+QAAAJMDAAAAAA==&#10;">
                  <v:stroke endarrow="block" endarrowwidth="narrow" endarrowlength="short"/>
                </v:line>
                <v:line id="Line 64" o:spid="_x0000_s1065" style="position:absolute;flip:x;visibility:visible;mso-wrap-style:square" from="6569,3652" to="6719,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etRL8AAADbAAAADwAAAGRycy9kb3ducmV2LnhtbESP3arCMBCE7wXfIazgnaYqR6QaRQRB&#10;RME/vF6atS0mm9JErW9vDgheDjPzDTNbNNaIJ9W+dKxg0E9AEGdOl5wruJzXvQkIH5A1Gsek4E0e&#10;FvN2a4apdi8+0vMUchEh7FNUUIRQpVL6rCCLvu8q4ujdXG0xRFnnUtf4inBr5DBJxtJiyXGhwIpW&#10;BWX308MqMHy9H3d/W6LkkL/3g6VujNwr1e00yymIQE34hb/tjVYwHMH/l/gD5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1etRL8AAADbAAAADwAAAAAAAAAAAAAAAACh&#10;AgAAZHJzL2Rvd25yZXYueG1sUEsFBgAAAAAEAAQA+QAAAI0DAAAAAA==&#10;">
                  <v:stroke endarrow="block" endarrowwidth="narrow" endarrowlength="short"/>
                </v:line>
                <v:shape id="Text Box 65" o:spid="_x0000_s1066" type="#_x0000_t202" style="position:absolute;left:4969;top:3241;width:120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jhcMA&#10;AADbAAAADwAAAGRycy9kb3ducmV2LnhtbESPS4vCQBCE74L/YWjBm058IJp1FBHFPcn62HuT6U3C&#10;ZnpiZkzi/npnQfBYVNVX1HLdmkLUVLncsoLRMAJBnFidc6rgetkP5iCcR9ZYWCYFD3KwXnU7S4y1&#10;bfhE9dmnIkDYxagg876MpXRJRgbd0JbEwfuxlUEfZJVKXWET4KaQ4yiaSYM5h4UMS9pmlPye70bB&#10;35S/y9yOLqd00n7tbs3icKwXSvV77eYDhKfWv8Ov9qdWMJ7C/5fw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jhcMAAADbAAAADwAAAAAAAAAAAAAAAACYAgAAZHJzL2Rv&#10;d25yZXYueG1sUEsFBgAAAAAEAAQA9QAAAIgDA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Channel mileage termination</w:t>
                        </w:r>
                      </w:p>
                    </w:txbxContent>
                  </v:textbox>
                </v:shape>
                <v:shape id="Text Box 66" o:spid="_x0000_s1067" type="#_x0000_t202" style="position:absolute;left:6169;top:3241;width:120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HsQA&#10;AADbAAAADwAAAGRycy9kb3ducmV2LnhtbESPT2vCQBTE74LfYXlCb7rRttKkWUVEaU/in/b+yD6T&#10;YPZtzK5J2k/fFQoeh5n5DZMue1OJlhpXWlYwnUQgiDOrS84VfJ224zcQziNrrCyTgh9ysFwMBykm&#10;2nZ8oPbocxEg7BJUUHhfJ1K6rCCDbmJr4uCdbWPQB9nkUjfYBbip5CyK5tJgyWGhwJrWBWWX480o&#10;+H3h77q009Mhf+73m2sXf+zaWKmnUb96B+Gp94/wf/tTK5i9wv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fhh7EAAAA2wAAAA8AAAAAAAAAAAAAAAAAmAIAAGRycy9k&#10;b3ducmV2LnhtbFBLBQYAAAAABAAEAPUAAACJAwAAAAA=&#10;" filled="f" stroked="f">
                  <v:textbox inset="1.92253mm,.96125mm,1.92253mm,.96125mm">
                    <w:txbxContent>
                      <w:p w:rsidR="00B00628" w:rsidRDefault="00B00628" w:rsidP="00724B28">
                        <w:pPr>
                          <w:jc w:val="center"/>
                          <w:rPr>
                            <w:rFonts w:ascii="Calibri" w:hAnsi="Calibri"/>
                            <w:sz w:val="12"/>
                            <w:szCs w:val="16"/>
                          </w:rPr>
                        </w:pPr>
                        <w:r>
                          <w:rPr>
                            <w:rFonts w:ascii="Calibri" w:hAnsi="Calibri"/>
                            <w:sz w:val="12"/>
                            <w:szCs w:val="16"/>
                          </w:rPr>
                          <w:t>Channel mileage termination</w:t>
                        </w:r>
                      </w:p>
                    </w:txbxContent>
                  </v:textbox>
                </v:shape>
                <w10:anchorlock/>
              </v:group>
            </w:pict>
          </mc:Fallback>
        </mc:AlternateContent>
      </w:r>
    </w:p>
    <w:p w:rsidR="00724B28" w:rsidRDefault="00724B28" w:rsidP="00724B28">
      <w:pPr>
        <w:rPr>
          <w:kern w:val="0"/>
        </w:rPr>
      </w:pPr>
    </w:p>
    <w:p w:rsidR="00724B28" w:rsidRDefault="00724B28" w:rsidP="00724B28">
      <w:pPr>
        <w:numPr>
          <w:ilvl w:val="0"/>
          <w:numId w:val="37"/>
        </w:numPr>
        <w:rPr>
          <w:kern w:val="0"/>
        </w:rPr>
      </w:pPr>
      <w:r>
        <w:rPr>
          <w:kern w:val="0"/>
        </w:rPr>
        <w:t>Channel mileage facility, channel mileage, interoffice channel mileage, special transport (a transmission path between two serving wire centers associated with customer designated locations; a serving wire center and an international or service area boundary point; a serving wire center and a hub, or similar type of connection);</w:t>
      </w:r>
    </w:p>
    <w:p w:rsidR="00724B28" w:rsidRDefault="00724B28" w:rsidP="00724B28">
      <w:pPr>
        <w:numPr>
          <w:ilvl w:val="0"/>
          <w:numId w:val="37"/>
        </w:numPr>
        <w:rPr>
          <w:kern w:val="0"/>
        </w:rPr>
      </w:pPr>
      <w:r>
        <w:rPr>
          <w:kern w:val="0"/>
        </w:rPr>
        <w:t>Channel mileage termination, special transport termination (the termination of channel mileage facility or similar transmission path);</w:t>
      </w:r>
    </w:p>
    <w:p w:rsidR="00724B28" w:rsidRDefault="00724B28" w:rsidP="00724B28">
      <w:pPr>
        <w:numPr>
          <w:ilvl w:val="0"/>
          <w:numId w:val="37"/>
        </w:numPr>
        <w:rPr>
          <w:kern w:val="0"/>
        </w:rPr>
      </w:pPr>
      <w:r>
        <w:rPr>
          <w:kern w:val="0"/>
        </w:rPr>
        <w:t>Channel termination, local distribution channel, special access line, customer port connection (Ethernet) (a transmission path between a customer designated location and the associated wire center);</w:t>
      </w:r>
    </w:p>
    <w:p w:rsidR="00724B28" w:rsidRDefault="00724B28" w:rsidP="00724B28">
      <w:pPr>
        <w:numPr>
          <w:ilvl w:val="0"/>
          <w:numId w:val="37"/>
        </w:numPr>
        <w:rPr>
          <w:kern w:val="0"/>
        </w:rPr>
      </w:pPr>
      <w:r>
        <w:rPr>
          <w:kern w:val="0"/>
        </w:rPr>
        <w:t>Clear channel capability (not shown) (an arrangement which allows a customer to transport, for example, 1.536 Mbps of information on a 1.544 Mbps line rate with no constraint on the quantity or sequence of one and zero bits);</w:t>
      </w:r>
    </w:p>
    <w:p w:rsidR="00724B28" w:rsidRDefault="00724B28" w:rsidP="00724B28">
      <w:pPr>
        <w:numPr>
          <w:ilvl w:val="0"/>
          <w:numId w:val="37"/>
        </w:numPr>
        <w:rPr>
          <w:kern w:val="0"/>
        </w:rPr>
      </w:pPr>
      <w:r>
        <w:rPr>
          <w:kern w:val="0"/>
        </w:rPr>
        <w:t>Cross-connection (not shown) (semi-permanent switching between facilities, sometimes combined with multiplexing/demultiplexing);</w:t>
      </w:r>
    </w:p>
    <w:p w:rsidR="00724B28" w:rsidRDefault="00724B28" w:rsidP="00724B28">
      <w:pPr>
        <w:numPr>
          <w:ilvl w:val="0"/>
          <w:numId w:val="37"/>
        </w:numPr>
        <w:rPr>
          <w:kern w:val="0"/>
        </w:rPr>
      </w:pPr>
      <w:r>
        <w:rPr>
          <w:kern w:val="0"/>
        </w:rPr>
        <w:t>Multiplexing (not shown) (channelizing a facility into individual services requiring a lower capacity or bandwidth); and</w:t>
      </w:r>
    </w:p>
    <w:p w:rsidR="00724B28" w:rsidRDefault="00724B28" w:rsidP="00724B28">
      <w:pPr>
        <w:numPr>
          <w:ilvl w:val="0"/>
          <w:numId w:val="37"/>
        </w:numPr>
        <w:rPr>
          <w:kern w:val="0"/>
        </w:rPr>
      </w:pPr>
      <w:r>
        <w:rPr>
          <w:kern w:val="0"/>
        </w:rPr>
        <w:t>Class of service and/or committed information rate (not shown) (for Ethernet, the performance characteristics of the network and bandwidth available for a customer port connection).</w:t>
      </w:r>
    </w:p>
    <w:p w:rsidR="00724B28" w:rsidRDefault="00724B28" w:rsidP="00724B28">
      <w:pPr>
        <w:numPr>
          <w:ilvl w:val="1"/>
          <w:numId w:val="37"/>
        </w:numPr>
        <w:rPr>
          <w:kern w:val="0"/>
        </w:rPr>
      </w:pPr>
      <w:r>
        <w:rPr>
          <w:kern w:val="0"/>
        </w:rPr>
        <w:t>If none of the possible entries describes the rate element, enter a short description.</w:t>
      </w:r>
    </w:p>
    <w:p w:rsidR="00724B28" w:rsidRDefault="00724B28" w:rsidP="00724B28">
      <w:pPr>
        <w:rPr>
          <w:kern w:val="0"/>
        </w:rPr>
      </w:pPr>
    </w:p>
    <w:p w:rsidR="00724B28" w:rsidRDefault="00724B28" w:rsidP="00724B28">
      <w:pPr>
        <w:numPr>
          <w:ilvl w:val="0"/>
          <w:numId w:val="71"/>
        </w:numPr>
        <w:tabs>
          <w:tab w:val="left" w:pos="720"/>
        </w:tabs>
        <w:ind w:left="0"/>
        <w:rPr>
          <w:kern w:val="0"/>
        </w:rPr>
      </w:pPr>
      <w:r>
        <w:rPr>
          <w:kern w:val="0"/>
        </w:rPr>
        <w:t xml:space="preserve">List the CLLI code for each one of your wire centers that was subject to price cap regulation as of December 31, 2010 and as of December 31, 2012, </w:t>
      </w:r>
      <w:r>
        <w:rPr>
          <w:i/>
          <w:kern w:val="0"/>
        </w:rPr>
        <w:t>i.e.</w:t>
      </w:r>
      <w:r>
        <w:rPr>
          <w:kern w:val="0"/>
        </w:rPr>
        <w:t xml:space="preserve">, those wire centers in your incumbent territory where the Commission had not granted you pricing flexibility.  For those </w:t>
      </w:r>
      <w:r>
        <w:rPr>
          <w:i/>
          <w:kern w:val="0"/>
        </w:rPr>
        <w:t>MSAs</w:t>
      </w:r>
      <w:r>
        <w:rPr>
          <w:kern w:val="0"/>
        </w:rPr>
        <w:t xml:space="preserve"> and </w:t>
      </w:r>
      <w:r>
        <w:rPr>
          <w:i/>
          <w:kern w:val="0"/>
        </w:rPr>
        <w:t>Non-MSAs</w:t>
      </w:r>
      <w:r>
        <w:rPr>
          <w:kern w:val="0"/>
        </w:rPr>
        <w:t xml:space="preserve"> where the Commission granted you </w:t>
      </w:r>
      <w:r>
        <w:rPr>
          <w:i/>
          <w:kern w:val="0"/>
        </w:rPr>
        <w:t>Phase I</w:t>
      </w:r>
      <w:r>
        <w:rPr>
          <w:kern w:val="0"/>
        </w:rPr>
        <w:t xml:space="preserve"> or </w:t>
      </w:r>
      <w:r>
        <w:rPr>
          <w:i/>
          <w:kern w:val="0"/>
        </w:rPr>
        <w:t>Phase II Pricing Flexibility</w:t>
      </w:r>
      <w:r>
        <w:rPr>
          <w:kern w:val="0"/>
        </w:rPr>
        <w:t xml:space="preserve"> as of December 31, 2010 and as of December 31, 2012, list the CLLI codes for the wire centers associated with each </w:t>
      </w:r>
      <w:r>
        <w:rPr>
          <w:i/>
          <w:kern w:val="0"/>
        </w:rPr>
        <w:t>MSA</w:t>
      </w:r>
      <w:r>
        <w:rPr>
          <w:kern w:val="0"/>
        </w:rPr>
        <w:t xml:space="preserve"> and </w:t>
      </w:r>
      <w:r>
        <w:rPr>
          <w:i/>
          <w:kern w:val="0"/>
        </w:rPr>
        <w:t>Non-MSA</w:t>
      </w:r>
      <w:r>
        <w:rPr>
          <w:kern w:val="0"/>
        </w:rPr>
        <w:t xml:space="preserve"> for each year, the name of the relevant </w:t>
      </w:r>
      <w:r>
        <w:rPr>
          <w:i/>
          <w:kern w:val="0"/>
        </w:rPr>
        <w:t>MSA</w:t>
      </w:r>
      <w:r>
        <w:rPr>
          <w:kern w:val="0"/>
        </w:rPr>
        <w:t xml:space="preserve"> and </w:t>
      </w:r>
      <w:r>
        <w:rPr>
          <w:i/>
          <w:kern w:val="0"/>
        </w:rPr>
        <w:t>Non-MSA</w:t>
      </w:r>
      <w:r>
        <w:rPr>
          <w:kern w:val="0"/>
        </w:rPr>
        <w:t xml:space="preserve"> for each year, and the level of pricing flexibility granted for the </w:t>
      </w:r>
      <w:r>
        <w:rPr>
          <w:i/>
          <w:kern w:val="0"/>
        </w:rPr>
        <w:t>MSA</w:t>
      </w:r>
      <w:r>
        <w:rPr>
          <w:kern w:val="0"/>
        </w:rPr>
        <w:t xml:space="preserve"> and </w:t>
      </w:r>
      <w:r>
        <w:rPr>
          <w:i/>
          <w:kern w:val="0"/>
        </w:rPr>
        <w:t>Non-MSA</w:t>
      </w:r>
      <w:r>
        <w:rPr>
          <w:kern w:val="0"/>
        </w:rPr>
        <w:t xml:space="preserve">, </w:t>
      </w:r>
      <w:r>
        <w:rPr>
          <w:i/>
          <w:kern w:val="0"/>
        </w:rPr>
        <w:t>i.e.</w:t>
      </w:r>
      <w:r>
        <w:rPr>
          <w:kern w:val="0"/>
        </w:rPr>
        <w:t xml:space="preserve">, </w:t>
      </w:r>
      <w:r>
        <w:rPr>
          <w:i/>
          <w:kern w:val="0"/>
        </w:rPr>
        <w:t>Phase I</w:t>
      </w:r>
      <w:r>
        <w:rPr>
          <w:kern w:val="0"/>
        </w:rPr>
        <w:t xml:space="preserve"> and/or </w:t>
      </w:r>
      <w:r>
        <w:rPr>
          <w:i/>
          <w:kern w:val="0"/>
        </w:rPr>
        <w:t>Phase II</w:t>
      </w:r>
      <w:r>
        <w:rPr>
          <w:kern w:val="0"/>
        </w:rPr>
        <w:t xml:space="preserve"> </w:t>
      </w:r>
      <w:r>
        <w:rPr>
          <w:i/>
          <w:kern w:val="0"/>
        </w:rPr>
        <w:t>Pricing Flexibility</w:t>
      </w:r>
      <w:r>
        <w:rPr>
          <w:kern w:val="0"/>
        </w:rPr>
        <w:t>.</w:t>
      </w:r>
    </w:p>
    <w:p w:rsidR="00724B28" w:rsidRDefault="00724B28" w:rsidP="00724B28">
      <w:pPr>
        <w:tabs>
          <w:tab w:val="left" w:pos="900"/>
        </w:tabs>
        <w:rPr>
          <w:kern w:val="0"/>
        </w:rPr>
      </w:pPr>
    </w:p>
    <w:p w:rsidR="00724B28" w:rsidRDefault="00724B28" w:rsidP="00724B28">
      <w:pPr>
        <w:rPr>
          <w:b/>
          <w:kern w:val="0"/>
        </w:rPr>
      </w:pPr>
      <w:r>
        <w:rPr>
          <w:b/>
          <w:kern w:val="0"/>
        </w:rPr>
        <w:t>Revenues, Terms and Conditions Information</w:t>
      </w:r>
    </w:p>
    <w:p w:rsidR="00724B28" w:rsidRDefault="00724B28" w:rsidP="00724B28">
      <w:pPr>
        <w:rPr>
          <w:kern w:val="0"/>
        </w:rPr>
      </w:pPr>
    </w:p>
    <w:p w:rsidR="00724B28" w:rsidRDefault="00724B28" w:rsidP="00724B28">
      <w:pPr>
        <w:numPr>
          <w:ilvl w:val="0"/>
          <w:numId w:val="72"/>
        </w:numPr>
        <w:rPr>
          <w:kern w:val="0"/>
        </w:rPr>
      </w:pPr>
      <w:r>
        <w:rPr>
          <w:kern w:val="0"/>
        </w:rPr>
        <w:t xml:space="preserve">What were your </w:t>
      </w:r>
      <w:r>
        <w:rPr>
          <w:i/>
          <w:kern w:val="0"/>
        </w:rPr>
        <w:t>Revenues</w:t>
      </w:r>
      <w:r>
        <w:rPr>
          <w:kern w:val="0"/>
        </w:rPr>
        <w:t xml:space="preserve"> from the sale of </w:t>
      </w:r>
      <w:r>
        <w:rPr>
          <w:i/>
          <w:kern w:val="0"/>
        </w:rPr>
        <w:t>CBDS</w:t>
      </w:r>
      <w:r>
        <w:rPr>
          <w:kern w:val="0"/>
        </w:rPr>
        <w:t xml:space="preserve"> services in 2010 and 2012?  For each year, report </w:t>
      </w:r>
      <w:r>
        <w:rPr>
          <w:i/>
          <w:kern w:val="0"/>
        </w:rPr>
        <w:t>Revenues</w:t>
      </w:r>
      <w:r>
        <w:rPr>
          <w:kern w:val="0"/>
        </w:rPr>
        <w:t xml:space="preserve"> in total, separately by </w:t>
      </w:r>
      <w:r>
        <w:rPr>
          <w:i/>
          <w:kern w:val="0"/>
        </w:rPr>
        <w:t>DS1</w:t>
      </w:r>
      <w:r>
        <w:rPr>
          <w:kern w:val="0"/>
        </w:rPr>
        <w:t xml:space="preserve">, </w:t>
      </w:r>
      <w:r>
        <w:rPr>
          <w:i/>
          <w:kern w:val="0"/>
        </w:rPr>
        <w:t>DS3</w:t>
      </w:r>
      <w:r>
        <w:rPr>
          <w:kern w:val="0"/>
        </w:rPr>
        <w:t xml:space="preserve">, and other </w:t>
      </w:r>
      <w:r>
        <w:rPr>
          <w:i/>
          <w:kern w:val="0"/>
        </w:rPr>
        <w:t>CBDS</w:t>
      </w:r>
      <w:r>
        <w:rPr>
          <w:kern w:val="0"/>
        </w:rPr>
        <w:t xml:space="preserve"> sales, and separately by customer category, </w:t>
      </w:r>
      <w:r>
        <w:rPr>
          <w:i/>
          <w:kern w:val="0"/>
        </w:rPr>
        <w:t>i.e.</w:t>
      </w:r>
      <w:r>
        <w:rPr>
          <w:kern w:val="0"/>
        </w:rPr>
        <w:t xml:space="preserve">, sales to </w:t>
      </w:r>
      <w:r>
        <w:rPr>
          <w:i/>
          <w:kern w:val="0"/>
        </w:rPr>
        <w:t>Competitive Providers</w:t>
      </w:r>
      <w:r>
        <w:rPr>
          <w:kern w:val="0"/>
        </w:rPr>
        <w:t xml:space="preserve"> and </w:t>
      </w:r>
      <w:r>
        <w:rPr>
          <w:i/>
          <w:kern w:val="0"/>
        </w:rPr>
        <w:t>End Users</w:t>
      </w:r>
      <w:r>
        <w:rPr>
          <w:kern w:val="0"/>
        </w:rPr>
        <w:t>.</w:t>
      </w:r>
    </w:p>
    <w:p w:rsidR="00724B28" w:rsidRDefault="00724B28" w:rsidP="00724B28">
      <w:pPr>
        <w:rPr>
          <w:kern w:val="0"/>
        </w:rPr>
      </w:pPr>
    </w:p>
    <w:p w:rsidR="00724B28" w:rsidRDefault="00724B28" w:rsidP="00724B28">
      <w:pPr>
        <w:numPr>
          <w:ilvl w:val="0"/>
          <w:numId w:val="72"/>
        </w:numPr>
        <w:rPr>
          <w:kern w:val="0"/>
        </w:rPr>
      </w:pPr>
      <w:r>
        <w:rPr>
          <w:kern w:val="0"/>
        </w:rPr>
        <w:t xml:space="preserve">What were your </w:t>
      </w:r>
      <w:r>
        <w:rPr>
          <w:i/>
          <w:kern w:val="0"/>
        </w:rPr>
        <w:t>Revenues</w:t>
      </w:r>
      <w:r>
        <w:rPr>
          <w:kern w:val="0"/>
        </w:rPr>
        <w:t xml:space="preserve"> from the sale of </w:t>
      </w:r>
      <w:r>
        <w:rPr>
          <w:i/>
          <w:kern w:val="0"/>
        </w:rPr>
        <w:t>PBDS</w:t>
      </w:r>
      <w:r>
        <w:rPr>
          <w:kern w:val="0"/>
        </w:rPr>
        <w:t xml:space="preserve"> services in 2010 and 2012?  For each year, report </w:t>
      </w:r>
      <w:r>
        <w:rPr>
          <w:i/>
          <w:kern w:val="0"/>
        </w:rPr>
        <w:t>Revenues</w:t>
      </w:r>
      <w:r>
        <w:rPr>
          <w:kern w:val="0"/>
        </w:rPr>
        <w:t xml:space="preserve"> in total, separately by customer category, </w:t>
      </w:r>
      <w:r>
        <w:rPr>
          <w:i/>
          <w:kern w:val="0"/>
        </w:rPr>
        <w:t>i.e.</w:t>
      </w:r>
      <w:r>
        <w:rPr>
          <w:kern w:val="0"/>
        </w:rPr>
        <w:t xml:space="preserve">, sales to </w:t>
      </w:r>
      <w:r>
        <w:rPr>
          <w:i/>
          <w:kern w:val="0"/>
        </w:rPr>
        <w:t>Competitive Providers</w:t>
      </w:r>
      <w:r>
        <w:rPr>
          <w:kern w:val="0"/>
        </w:rPr>
        <w:t xml:space="preserve"> and </w:t>
      </w:r>
      <w:r>
        <w:rPr>
          <w:i/>
          <w:kern w:val="0"/>
        </w:rPr>
        <w:t>End Users</w:t>
      </w:r>
      <w:r>
        <w:rPr>
          <w:kern w:val="0"/>
        </w:rPr>
        <w:t>, and separately by bandwidth for the following categories:</w:t>
      </w:r>
    </w:p>
    <w:p w:rsidR="00724B28" w:rsidRDefault="00724B28" w:rsidP="00724B28">
      <w:pPr>
        <w:numPr>
          <w:ilvl w:val="0"/>
          <w:numId w:val="13"/>
        </w:numPr>
        <w:rPr>
          <w:kern w:val="0"/>
        </w:rPr>
      </w:pPr>
      <w:r>
        <w:rPr>
          <w:kern w:val="0"/>
        </w:rPr>
        <w:t>less than or equal to 1.5 Mbps;</w:t>
      </w:r>
    </w:p>
    <w:p w:rsidR="00724B28" w:rsidRDefault="00724B28" w:rsidP="00724B28">
      <w:pPr>
        <w:numPr>
          <w:ilvl w:val="0"/>
          <w:numId w:val="13"/>
        </w:numPr>
        <w:rPr>
          <w:kern w:val="0"/>
        </w:rPr>
      </w:pPr>
      <w:r>
        <w:rPr>
          <w:kern w:val="0"/>
        </w:rPr>
        <w:t>greater than 1.5, but less than or equal to 50 Mbps;</w:t>
      </w:r>
    </w:p>
    <w:p w:rsidR="00724B28" w:rsidRDefault="00724B28" w:rsidP="00724B28">
      <w:pPr>
        <w:numPr>
          <w:ilvl w:val="0"/>
          <w:numId w:val="13"/>
        </w:numPr>
        <w:rPr>
          <w:kern w:val="0"/>
        </w:rPr>
      </w:pPr>
      <w:r>
        <w:rPr>
          <w:kern w:val="0"/>
        </w:rPr>
        <w:t>greater than 50, but less than or equal to 100 Mbps;</w:t>
      </w:r>
    </w:p>
    <w:p w:rsidR="00724B28" w:rsidRDefault="00724B28" w:rsidP="00724B28">
      <w:pPr>
        <w:numPr>
          <w:ilvl w:val="0"/>
          <w:numId w:val="13"/>
        </w:numPr>
        <w:rPr>
          <w:kern w:val="0"/>
        </w:rPr>
      </w:pPr>
      <w:r>
        <w:rPr>
          <w:kern w:val="0"/>
        </w:rPr>
        <w:t>greater than 100, but less than or equal to 1 gigabyte per second (Gbps); and</w:t>
      </w:r>
    </w:p>
    <w:p w:rsidR="00724B28" w:rsidRDefault="00724B28" w:rsidP="00724B28">
      <w:pPr>
        <w:numPr>
          <w:ilvl w:val="0"/>
          <w:numId w:val="13"/>
        </w:numPr>
        <w:rPr>
          <w:kern w:val="0"/>
        </w:rPr>
      </w:pPr>
      <w:r>
        <w:rPr>
          <w:kern w:val="0"/>
        </w:rPr>
        <w:t xml:space="preserve">greater than 1 Gbps. </w:t>
      </w:r>
    </w:p>
    <w:p w:rsidR="00724B28" w:rsidRDefault="00724B28" w:rsidP="00724B28">
      <w:pPr>
        <w:rPr>
          <w:kern w:val="0"/>
        </w:rPr>
      </w:pPr>
    </w:p>
    <w:p w:rsidR="00724B28" w:rsidRDefault="00724B28" w:rsidP="00724B28">
      <w:pPr>
        <w:numPr>
          <w:ilvl w:val="0"/>
          <w:numId w:val="72"/>
        </w:numPr>
        <w:tabs>
          <w:tab w:val="clear" w:pos="720"/>
          <w:tab w:val="num" w:pos="900"/>
        </w:tabs>
        <w:rPr>
          <w:kern w:val="0"/>
        </w:rPr>
      </w:pPr>
      <w:r>
        <w:rPr>
          <w:kern w:val="0"/>
        </w:rPr>
        <w:t xml:space="preserve">What were your </w:t>
      </w:r>
      <w:r>
        <w:rPr>
          <w:i/>
          <w:kern w:val="0"/>
        </w:rPr>
        <w:t>Revenues</w:t>
      </w:r>
      <w:r>
        <w:rPr>
          <w:kern w:val="0"/>
        </w:rPr>
        <w:t xml:space="preserve"> from the </w:t>
      </w:r>
      <w:r>
        <w:rPr>
          <w:i/>
          <w:kern w:val="0"/>
        </w:rPr>
        <w:t>One Month Term Only Rat</w:t>
      </w:r>
      <w:r>
        <w:rPr>
          <w:kern w:val="0"/>
        </w:rPr>
        <w:t xml:space="preserve">e charged for </w:t>
      </w:r>
      <w:r>
        <w:rPr>
          <w:i/>
          <w:kern w:val="0"/>
        </w:rPr>
        <w:t>DS1, DS3</w:t>
      </w:r>
      <w:r>
        <w:rPr>
          <w:kern w:val="0"/>
        </w:rPr>
        <w:t xml:space="preserve">, and/or </w:t>
      </w:r>
      <w:r>
        <w:rPr>
          <w:i/>
          <w:kern w:val="0"/>
        </w:rPr>
        <w:t>PBDS</w:t>
      </w:r>
      <w:r>
        <w:rPr>
          <w:kern w:val="0"/>
        </w:rPr>
        <w:t xml:space="preserve"> services in 2010 and 2012?  For each year, report </w:t>
      </w:r>
      <w:r>
        <w:rPr>
          <w:i/>
          <w:kern w:val="0"/>
        </w:rPr>
        <w:t>Revenues</w:t>
      </w:r>
      <w:r>
        <w:rPr>
          <w:kern w:val="0"/>
        </w:rPr>
        <w:t xml:space="preserve"> in total, separately by </w:t>
      </w:r>
      <w:r>
        <w:rPr>
          <w:i/>
          <w:kern w:val="0"/>
        </w:rPr>
        <w:t>DS1</w:t>
      </w:r>
      <w:r>
        <w:rPr>
          <w:kern w:val="0"/>
        </w:rPr>
        <w:t xml:space="preserve">, </w:t>
      </w:r>
      <w:r>
        <w:rPr>
          <w:i/>
          <w:kern w:val="0"/>
        </w:rPr>
        <w:t>DS3</w:t>
      </w:r>
      <w:r>
        <w:rPr>
          <w:kern w:val="0"/>
        </w:rPr>
        <w:t xml:space="preserve">, and </w:t>
      </w:r>
      <w:r>
        <w:rPr>
          <w:i/>
          <w:kern w:val="0"/>
        </w:rPr>
        <w:t>PBDS</w:t>
      </w:r>
      <w:r>
        <w:rPr>
          <w:kern w:val="0"/>
        </w:rPr>
        <w:t xml:space="preserve"> sales as applicable, and separately by customer category, </w:t>
      </w:r>
      <w:r>
        <w:rPr>
          <w:i/>
          <w:kern w:val="0"/>
        </w:rPr>
        <w:t>i.e.</w:t>
      </w:r>
      <w:r>
        <w:rPr>
          <w:kern w:val="0"/>
        </w:rPr>
        <w:t xml:space="preserve">, sales to </w:t>
      </w:r>
      <w:r>
        <w:rPr>
          <w:i/>
          <w:kern w:val="0"/>
        </w:rPr>
        <w:t>Competitive Providers</w:t>
      </w:r>
      <w:r>
        <w:rPr>
          <w:kern w:val="0"/>
        </w:rPr>
        <w:t xml:space="preserve"> and </w:t>
      </w:r>
      <w:r>
        <w:rPr>
          <w:i/>
          <w:kern w:val="0"/>
        </w:rPr>
        <w:t>End Users</w:t>
      </w:r>
      <w:r>
        <w:rPr>
          <w:kern w:val="0"/>
        </w:rPr>
        <w:t>.</w:t>
      </w:r>
    </w:p>
    <w:p w:rsidR="00724B28" w:rsidRDefault="00724B28" w:rsidP="00724B28">
      <w:pPr>
        <w:rPr>
          <w:kern w:val="0"/>
        </w:rPr>
      </w:pPr>
    </w:p>
    <w:p w:rsidR="00724B28" w:rsidRDefault="00724B28" w:rsidP="00724B28">
      <w:pPr>
        <w:numPr>
          <w:ilvl w:val="0"/>
          <w:numId w:val="72"/>
        </w:numPr>
        <w:tabs>
          <w:tab w:val="clear" w:pos="720"/>
          <w:tab w:val="num" w:pos="900"/>
        </w:tabs>
        <w:rPr>
          <w:kern w:val="0"/>
        </w:rPr>
      </w:pPr>
      <w:r>
        <w:rPr>
          <w:kern w:val="0"/>
        </w:rPr>
        <w:t xml:space="preserve">How many customers were purchasing </w:t>
      </w:r>
      <w:r>
        <w:rPr>
          <w:i/>
          <w:kern w:val="0"/>
        </w:rPr>
        <w:t>DS1</w:t>
      </w:r>
      <w:r>
        <w:rPr>
          <w:kern w:val="0"/>
        </w:rPr>
        <w:t xml:space="preserve">, </w:t>
      </w:r>
      <w:r>
        <w:rPr>
          <w:i/>
          <w:kern w:val="0"/>
        </w:rPr>
        <w:t>DS3</w:t>
      </w:r>
      <w:r>
        <w:rPr>
          <w:kern w:val="0"/>
        </w:rPr>
        <w:t xml:space="preserve">, and/or </w:t>
      </w:r>
      <w:r>
        <w:rPr>
          <w:i/>
          <w:kern w:val="0"/>
        </w:rPr>
        <w:t>PBDS</w:t>
      </w:r>
      <w:r>
        <w:rPr>
          <w:kern w:val="0"/>
        </w:rPr>
        <w:t xml:space="preserve"> services pursuant to your </w:t>
      </w:r>
      <w:r>
        <w:rPr>
          <w:i/>
          <w:kern w:val="0"/>
        </w:rPr>
        <w:t>One Month Term Only Rat</w:t>
      </w:r>
      <w:r>
        <w:rPr>
          <w:kern w:val="0"/>
        </w:rPr>
        <w:t>e</w:t>
      </w:r>
      <w:r>
        <w:rPr>
          <w:i/>
          <w:kern w:val="0"/>
        </w:rPr>
        <w:t>s</w:t>
      </w:r>
      <w:r>
        <w:rPr>
          <w:kern w:val="0"/>
        </w:rPr>
        <w:t xml:space="preserve"> as of December 31, 2012?  Report customer numbers in total, separately for </w:t>
      </w:r>
      <w:r>
        <w:rPr>
          <w:i/>
          <w:kern w:val="0"/>
        </w:rPr>
        <w:t>DS1</w:t>
      </w:r>
      <w:r>
        <w:rPr>
          <w:kern w:val="0"/>
        </w:rPr>
        <w:t xml:space="preserve">, </w:t>
      </w:r>
      <w:r>
        <w:rPr>
          <w:i/>
          <w:kern w:val="0"/>
        </w:rPr>
        <w:t>DS3</w:t>
      </w:r>
      <w:r>
        <w:rPr>
          <w:kern w:val="0"/>
        </w:rPr>
        <w:t xml:space="preserve">, and </w:t>
      </w:r>
      <w:r>
        <w:rPr>
          <w:i/>
          <w:kern w:val="0"/>
        </w:rPr>
        <w:t>PBDS</w:t>
      </w:r>
      <w:r>
        <w:rPr>
          <w:kern w:val="0"/>
        </w:rPr>
        <w:t xml:space="preserve"> services as applicable, and separately by customer category, </w:t>
      </w:r>
      <w:r>
        <w:rPr>
          <w:i/>
          <w:kern w:val="0"/>
        </w:rPr>
        <w:t>i.e.</w:t>
      </w:r>
      <w:r>
        <w:rPr>
          <w:kern w:val="0"/>
        </w:rPr>
        <w:t xml:space="preserve">, the number of </w:t>
      </w:r>
      <w:r>
        <w:rPr>
          <w:i/>
          <w:kern w:val="0"/>
        </w:rPr>
        <w:t>DS1</w:t>
      </w:r>
      <w:r>
        <w:rPr>
          <w:kern w:val="0"/>
        </w:rPr>
        <w:t xml:space="preserve">, </w:t>
      </w:r>
      <w:r>
        <w:rPr>
          <w:i/>
          <w:kern w:val="0"/>
        </w:rPr>
        <w:t>DS3</w:t>
      </w:r>
      <w:r>
        <w:rPr>
          <w:kern w:val="0"/>
        </w:rPr>
        <w:t xml:space="preserve">, and </w:t>
      </w:r>
      <w:r>
        <w:rPr>
          <w:i/>
          <w:kern w:val="0"/>
        </w:rPr>
        <w:t>PBDS</w:t>
      </w:r>
      <w:r>
        <w:rPr>
          <w:kern w:val="0"/>
        </w:rPr>
        <w:t xml:space="preserve"> service customers that were </w:t>
      </w:r>
      <w:r>
        <w:rPr>
          <w:i/>
          <w:kern w:val="0"/>
        </w:rPr>
        <w:t>Competitive Providers</w:t>
      </w:r>
      <w:r>
        <w:rPr>
          <w:kern w:val="0"/>
        </w:rPr>
        <w:t xml:space="preserve"> and </w:t>
      </w:r>
      <w:r>
        <w:rPr>
          <w:i/>
          <w:kern w:val="0"/>
        </w:rPr>
        <w:t>End Users</w:t>
      </w:r>
      <w:r>
        <w:rPr>
          <w:kern w:val="0"/>
        </w:rPr>
        <w:t>.</w:t>
      </w:r>
    </w:p>
    <w:p w:rsidR="00724B28" w:rsidRDefault="00724B28" w:rsidP="00724B28">
      <w:pPr>
        <w:rPr>
          <w:kern w:val="0"/>
        </w:rPr>
      </w:pPr>
    </w:p>
    <w:p w:rsidR="00724B28" w:rsidRDefault="00724B28" w:rsidP="00724B28">
      <w:pPr>
        <w:numPr>
          <w:ilvl w:val="0"/>
          <w:numId w:val="72"/>
        </w:numPr>
        <w:tabs>
          <w:tab w:val="clear" w:pos="720"/>
          <w:tab w:val="num" w:pos="900"/>
        </w:tabs>
        <w:spacing w:after="120"/>
        <w:rPr>
          <w:kern w:val="0"/>
        </w:rPr>
      </w:pPr>
      <w:r>
        <w:rPr>
          <w:kern w:val="0"/>
        </w:rPr>
        <w:t xml:space="preserve">Separately list all </w:t>
      </w:r>
      <w:r>
        <w:rPr>
          <w:i/>
          <w:kern w:val="0"/>
        </w:rPr>
        <w:t>Tariff Plans</w:t>
      </w:r>
      <w:r>
        <w:rPr>
          <w:kern w:val="0"/>
        </w:rPr>
        <w:t xml:space="preserve"> and </w:t>
      </w:r>
      <w:r>
        <w:rPr>
          <w:i/>
          <w:kern w:val="0"/>
        </w:rPr>
        <w:t>Contract-Based Tariffs</w:t>
      </w:r>
      <w:r>
        <w:rPr>
          <w:kern w:val="0"/>
        </w:rPr>
        <w:t xml:space="preserve"> that can be applied to the purchase of </w:t>
      </w:r>
      <w:r>
        <w:rPr>
          <w:i/>
          <w:kern w:val="0"/>
        </w:rPr>
        <w:t>DS1</w:t>
      </w:r>
      <w:r>
        <w:rPr>
          <w:kern w:val="0"/>
        </w:rPr>
        <w:t xml:space="preserve">, </w:t>
      </w:r>
      <w:r>
        <w:rPr>
          <w:i/>
          <w:kern w:val="0"/>
        </w:rPr>
        <w:t>DS3</w:t>
      </w:r>
      <w:r>
        <w:rPr>
          <w:kern w:val="0"/>
        </w:rPr>
        <w:t xml:space="preserve"> and/or </w:t>
      </w:r>
      <w:r>
        <w:rPr>
          <w:i/>
          <w:kern w:val="0"/>
        </w:rPr>
        <w:t>PBDS</w:t>
      </w:r>
      <w:r>
        <w:rPr>
          <w:kern w:val="0"/>
        </w:rPr>
        <w:t xml:space="preserve"> services and provide the information requested below for each plan.  </w:t>
      </w:r>
    </w:p>
    <w:p w:rsidR="00724B28" w:rsidRDefault="00724B28" w:rsidP="00724B28">
      <w:pPr>
        <w:numPr>
          <w:ilvl w:val="0"/>
          <w:numId w:val="10"/>
        </w:numPr>
        <w:tabs>
          <w:tab w:val="num" w:pos="720"/>
        </w:tabs>
        <w:rPr>
          <w:kern w:val="0"/>
        </w:rPr>
      </w:pPr>
      <w:r>
        <w:rPr>
          <w:kern w:val="0"/>
        </w:rPr>
        <w:t>This plan is a:</w:t>
      </w:r>
    </w:p>
    <w:p w:rsidR="00724B28" w:rsidRDefault="00724B28" w:rsidP="00724B28">
      <w:pPr>
        <w:tabs>
          <w:tab w:val="num" w:pos="720"/>
        </w:tabs>
        <w:spacing w:after="120"/>
        <w:ind w:left="1080" w:firstLine="360"/>
        <w:rPr>
          <w:kern w:val="0"/>
        </w:rPr>
      </w:pPr>
      <w:r>
        <w:rPr>
          <w:rFonts w:ascii="Times New Roman Bold" w:hAnsi="Times New Roman Bold"/>
          <w:b/>
          <w:kern w:val="0"/>
          <w:sz w:val="28"/>
        </w:rPr>
        <w:t xml:space="preserve">□ </w:t>
      </w:r>
      <w:r>
        <w:rPr>
          <w:i/>
          <w:kern w:val="0"/>
          <w:szCs w:val="22"/>
        </w:rPr>
        <w:t>Tariff Plan</w:t>
      </w:r>
      <w:r>
        <w:rPr>
          <w:kern w:val="0"/>
          <w:szCs w:val="22"/>
        </w:rPr>
        <w:t xml:space="preserve">   </w:t>
      </w:r>
      <w:r>
        <w:rPr>
          <w:rFonts w:ascii="Times New Roman Bold" w:hAnsi="Times New Roman Bold"/>
          <w:b/>
          <w:kern w:val="0"/>
          <w:sz w:val="28"/>
        </w:rPr>
        <w:t xml:space="preserve">□ </w:t>
      </w:r>
      <w:r>
        <w:rPr>
          <w:i/>
          <w:kern w:val="0"/>
          <w:szCs w:val="22"/>
        </w:rPr>
        <w:t xml:space="preserve">Contract-Based Tariff </w:t>
      </w:r>
      <w:r>
        <w:rPr>
          <w:kern w:val="0"/>
          <w:szCs w:val="22"/>
        </w:rPr>
        <w:t>(select one)</w:t>
      </w:r>
    </w:p>
    <w:p w:rsidR="00724B28" w:rsidRDefault="00724B28" w:rsidP="00724B28">
      <w:pPr>
        <w:numPr>
          <w:ilvl w:val="0"/>
          <w:numId w:val="10"/>
        </w:numPr>
        <w:tabs>
          <w:tab w:val="num" w:pos="720"/>
        </w:tabs>
        <w:spacing w:after="120"/>
        <w:rPr>
          <w:kern w:val="0"/>
        </w:rPr>
      </w:pPr>
      <w:r>
        <w:rPr>
          <w:kern w:val="0"/>
        </w:rPr>
        <w:t>Plan name:</w:t>
      </w:r>
    </w:p>
    <w:p w:rsidR="00724B28" w:rsidRDefault="00724B28" w:rsidP="00724B28">
      <w:pPr>
        <w:numPr>
          <w:ilvl w:val="0"/>
          <w:numId w:val="10"/>
        </w:numPr>
        <w:tabs>
          <w:tab w:val="num" w:pos="720"/>
        </w:tabs>
        <w:spacing w:after="120"/>
        <w:rPr>
          <w:kern w:val="0"/>
        </w:rPr>
      </w:pPr>
      <w:r>
        <w:rPr>
          <w:i/>
          <w:kern w:val="0"/>
        </w:rPr>
        <w:t>Tariff</w:t>
      </w:r>
      <w:r>
        <w:rPr>
          <w:kern w:val="0"/>
        </w:rPr>
        <w:t xml:space="preserve"> and Section Number(s):</w:t>
      </w:r>
    </w:p>
    <w:p w:rsidR="00724B28" w:rsidRDefault="00724B28" w:rsidP="00724B28">
      <w:pPr>
        <w:numPr>
          <w:ilvl w:val="0"/>
          <w:numId w:val="10"/>
        </w:numPr>
        <w:tabs>
          <w:tab w:val="num" w:pos="720"/>
        </w:tabs>
        <w:rPr>
          <w:kern w:val="0"/>
        </w:rPr>
      </w:pPr>
      <w:r>
        <w:rPr>
          <w:kern w:val="0"/>
        </w:rPr>
        <w:t>This plan contains:</w:t>
      </w:r>
    </w:p>
    <w:p w:rsidR="00724B28" w:rsidRDefault="00724B28" w:rsidP="00724B28">
      <w:pPr>
        <w:tabs>
          <w:tab w:val="num" w:pos="720"/>
        </w:tabs>
        <w:rPr>
          <w:kern w:val="0"/>
        </w:rPr>
      </w:pPr>
      <w:r>
        <w:rPr>
          <w:b/>
          <w:kern w:val="0"/>
        </w:rPr>
        <w:t>⁯⁫</w:t>
      </w:r>
      <w:dir w:val="ltr">
        <w:r>
          <w:rPr>
            <w:b/>
            <w:kern w:val="0"/>
          </w:rPr>
          <w:tab/>
        </w:r>
        <w:r>
          <w:rPr>
            <w:b/>
            <w:kern w:val="0"/>
          </w:rPr>
          <w:tab/>
        </w:r>
        <w:r>
          <w:rPr>
            <w:rFonts w:ascii="Times New Roman Bold" w:hAnsi="Times New Roman Bold"/>
            <w:b/>
            <w:kern w:val="0"/>
            <w:sz w:val="28"/>
          </w:rPr>
          <w:t>□</w:t>
        </w:r>
        <w:r>
          <w:rPr>
            <w:b/>
            <w:kern w:val="0"/>
          </w:rPr>
          <w:t xml:space="preserve">  </w:t>
        </w:r>
        <w:r>
          <w:rPr>
            <w:i/>
            <w:kern w:val="0"/>
          </w:rPr>
          <w:t>Term Commitment(s)</w:t>
        </w:r>
        <w:r>
          <w:rPr>
            <w:kern w:val="0"/>
          </w:rPr>
          <w:t xml:space="preserve">  </w:t>
        </w:r>
        <w:r>
          <w:rPr>
            <w:rFonts w:ascii="Times New Roman Bold" w:hAnsi="Times New Roman Bold"/>
            <w:b/>
            <w:kern w:val="0"/>
            <w:sz w:val="28"/>
          </w:rPr>
          <w:t>□</w:t>
        </w:r>
        <w:r>
          <w:rPr>
            <w:b/>
            <w:kern w:val="0"/>
          </w:rPr>
          <w:t xml:space="preserve">  </w:t>
        </w:r>
        <w:r>
          <w:rPr>
            <w:i/>
            <w:kern w:val="0"/>
          </w:rPr>
          <w:t>Volume Commitment(s)</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4A4AA1">
          <w:t>‬</w:t>
        </w:r>
        <w:r w:rsidR="009658A4">
          <w:t>‬</w:t>
        </w:r>
      </w:dir>
    </w:p>
    <w:p w:rsidR="00724B28" w:rsidRDefault="00724B28" w:rsidP="00724B28">
      <w:pPr>
        <w:tabs>
          <w:tab w:val="num" w:pos="720"/>
        </w:tabs>
        <w:spacing w:after="120"/>
        <w:ind w:left="720" w:firstLine="720"/>
        <w:rPr>
          <w:kern w:val="0"/>
        </w:rPr>
      </w:pPr>
      <w:r>
        <w:rPr>
          <w:rFonts w:ascii="Times New Roman Bold" w:hAnsi="Times New Roman Bold"/>
          <w:b/>
          <w:kern w:val="0"/>
          <w:sz w:val="28"/>
        </w:rPr>
        <w:t>□</w:t>
      </w:r>
      <w:r>
        <w:rPr>
          <w:b/>
          <w:kern w:val="0"/>
        </w:rPr>
        <w:t xml:space="preserve">  </w:t>
      </w:r>
      <w:r>
        <w:rPr>
          <w:i/>
          <w:kern w:val="0"/>
        </w:rPr>
        <w:t xml:space="preserve">Non-Rate Benefit </w:t>
      </w:r>
      <w:r>
        <w:rPr>
          <w:kern w:val="0"/>
        </w:rPr>
        <w:t>option(s) (select all that apply)</w:t>
      </w:r>
    </w:p>
    <w:p w:rsidR="00724B28" w:rsidRDefault="00724B28" w:rsidP="00724B28">
      <w:pPr>
        <w:numPr>
          <w:ilvl w:val="0"/>
          <w:numId w:val="10"/>
        </w:numPr>
        <w:tabs>
          <w:tab w:val="num" w:pos="720"/>
        </w:tabs>
        <w:spacing w:after="120"/>
        <w:rPr>
          <w:kern w:val="0"/>
        </w:rPr>
      </w:pPr>
      <w:r>
        <w:rPr>
          <w:kern w:val="0"/>
        </w:rPr>
        <w:t xml:space="preserve">If the plan contains options for </w:t>
      </w:r>
      <w:r>
        <w:rPr>
          <w:i/>
          <w:kern w:val="0"/>
        </w:rPr>
        <w:t>Non-Rate Benefit</w:t>
      </w:r>
      <w:r>
        <w:rPr>
          <w:kern w:val="0"/>
        </w:rPr>
        <w:t xml:space="preserve">s, explain the available </w:t>
      </w:r>
      <w:r>
        <w:rPr>
          <w:i/>
          <w:kern w:val="0"/>
        </w:rPr>
        <w:t>Non-Rate Benefits</w:t>
      </w:r>
      <w:r>
        <w:rPr>
          <w:kern w:val="0"/>
        </w:rPr>
        <w:t xml:space="preserve">. </w:t>
      </w:r>
    </w:p>
    <w:p w:rsidR="00724B28" w:rsidRDefault="00724B28" w:rsidP="00724B28">
      <w:pPr>
        <w:numPr>
          <w:ilvl w:val="0"/>
          <w:numId w:val="10"/>
        </w:numPr>
        <w:tabs>
          <w:tab w:val="num" w:pos="720"/>
        </w:tabs>
        <w:rPr>
          <w:kern w:val="0"/>
        </w:rPr>
      </w:pPr>
      <w:r>
        <w:rPr>
          <w:kern w:val="0"/>
        </w:rPr>
        <w:t>This plan can be applied to the purchase of:</w:t>
      </w:r>
    </w:p>
    <w:p w:rsidR="00724B28" w:rsidRDefault="00724B28" w:rsidP="00724B28">
      <w:pPr>
        <w:tabs>
          <w:tab w:val="num" w:pos="720"/>
        </w:tabs>
        <w:spacing w:after="120"/>
        <w:ind w:left="720" w:firstLine="720"/>
        <w:rPr>
          <w:kern w:val="0"/>
          <w:szCs w:val="22"/>
        </w:rPr>
      </w:pPr>
      <w:r>
        <w:rPr>
          <w:rFonts w:ascii="Times New Roman Bold" w:hAnsi="Times New Roman Bold"/>
          <w:b/>
          <w:kern w:val="0"/>
          <w:sz w:val="28"/>
        </w:rPr>
        <w:t xml:space="preserve">□ </w:t>
      </w:r>
      <w:r>
        <w:rPr>
          <w:i/>
          <w:kern w:val="0"/>
          <w:szCs w:val="22"/>
        </w:rPr>
        <w:t>DS1</w:t>
      </w:r>
      <w:r>
        <w:rPr>
          <w:kern w:val="0"/>
          <w:szCs w:val="22"/>
        </w:rPr>
        <w:t xml:space="preserve"> services   </w:t>
      </w:r>
      <w:r>
        <w:rPr>
          <w:rFonts w:ascii="Times New Roman Bold" w:hAnsi="Times New Roman Bold"/>
          <w:b/>
          <w:kern w:val="0"/>
          <w:sz w:val="28"/>
        </w:rPr>
        <w:t xml:space="preserve">□ </w:t>
      </w:r>
      <w:r>
        <w:rPr>
          <w:i/>
          <w:kern w:val="0"/>
          <w:szCs w:val="22"/>
        </w:rPr>
        <w:t>DS3</w:t>
      </w:r>
      <w:r>
        <w:rPr>
          <w:kern w:val="0"/>
          <w:szCs w:val="22"/>
        </w:rPr>
        <w:t xml:space="preserve"> services   </w:t>
      </w:r>
      <w:r>
        <w:rPr>
          <w:rFonts w:ascii="Times New Roman Bold" w:hAnsi="Times New Roman Bold"/>
          <w:b/>
          <w:kern w:val="0"/>
          <w:sz w:val="28"/>
        </w:rPr>
        <w:t xml:space="preserve">□ </w:t>
      </w:r>
      <w:r>
        <w:rPr>
          <w:i/>
          <w:kern w:val="0"/>
          <w:szCs w:val="22"/>
        </w:rPr>
        <w:t>PBDS</w:t>
      </w:r>
      <w:r>
        <w:rPr>
          <w:kern w:val="0"/>
          <w:szCs w:val="22"/>
        </w:rPr>
        <w:t xml:space="preserve">   </w:t>
      </w:r>
      <w:r>
        <w:rPr>
          <w:rFonts w:ascii="Times New Roman Bold" w:hAnsi="Times New Roman Bold"/>
          <w:b/>
          <w:kern w:val="0"/>
          <w:sz w:val="28"/>
        </w:rPr>
        <w:t xml:space="preserve">□ </w:t>
      </w:r>
      <w:r>
        <w:rPr>
          <w:kern w:val="0"/>
          <w:szCs w:val="22"/>
        </w:rPr>
        <w:t xml:space="preserve">Other </w:t>
      </w:r>
      <w:r>
        <w:rPr>
          <w:kern w:val="0"/>
        </w:rPr>
        <w:t>(select all that apply)</w:t>
      </w:r>
    </w:p>
    <w:p w:rsidR="00724B28" w:rsidRDefault="00724B28" w:rsidP="00724B28">
      <w:pPr>
        <w:numPr>
          <w:ilvl w:val="0"/>
          <w:numId w:val="10"/>
        </w:numPr>
        <w:tabs>
          <w:tab w:val="num" w:pos="720"/>
        </w:tabs>
        <w:spacing w:after="120"/>
        <w:rPr>
          <w:kern w:val="0"/>
        </w:rPr>
      </w:pPr>
      <w:r>
        <w:rPr>
          <w:kern w:val="0"/>
        </w:rPr>
        <w:t xml:space="preserve">In what geographic areas is this plan available, </w:t>
      </w:r>
      <w:r>
        <w:rPr>
          <w:i/>
          <w:kern w:val="0"/>
        </w:rPr>
        <w:t>e.g.</w:t>
      </w:r>
      <w:r>
        <w:rPr>
          <w:kern w:val="0"/>
        </w:rPr>
        <w:t xml:space="preserve">, nationwide or certain </w:t>
      </w:r>
      <w:r>
        <w:rPr>
          <w:i/>
          <w:kern w:val="0"/>
        </w:rPr>
        <w:t>MSAs</w:t>
      </w:r>
      <w:r>
        <w:rPr>
          <w:kern w:val="0"/>
        </w:rPr>
        <w:t xml:space="preserve">?    </w:t>
      </w:r>
    </w:p>
    <w:p w:rsidR="00724B28" w:rsidRDefault="00724B28" w:rsidP="00724B28">
      <w:pPr>
        <w:numPr>
          <w:ilvl w:val="1"/>
          <w:numId w:val="10"/>
        </w:numPr>
        <w:spacing w:after="120"/>
        <w:rPr>
          <w:kern w:val="0"/>
        </w:rPr>
      </w:pPr>
      <w:r>
        <w:rPr>
          <w:kern w:val="0"/>
        </w:rPr>
        <w:t xml:space="preserve">Is plan available in </w:t>
      </w:r>
      <w:r>
        <w:rPr>
          <w:rFonts w:ascii="Times New Roman Bold" w:hAnsi="Times New Roman Bold"/>
          <w:b/>
          <w:kern w:val="0"/>
          <w:sz w:val="28"/>
        </w:rPr>
        <w:t>□</w:t>
      </w:r>
      <w:r w:rsidRPr="0011685E">
        <w:rPr>
          <w:i/>
          <w:kern w:val="0"/>
        </w:rPr>
        <w:t>MSAs</w:t>
      </w:r>
      <w:r>
        <w:rPr>
          <w:kern w:val="0"/>
        </w:rPr>
        <w:t xml:space="preserve">, </w:t>
      </w:r>
      <w:r>
        <w:rPr>
          <w:rFonts w:ascii="Times New Roman Bold" w:hAnsi="Times New Roman Bold"/>
          <w:b/>
          <w:kern w:val="0"/>
          <w:sz w:val="28"/>
        </w:rPr>
        <w:t>□</w:t>
      </w:r>
      <w:r w:rsidRPr="0011685E">
        <w:rPr>
          <w:i/>
          <w:kern w:val="0"/>
        </w:rPr>
        <w:t>Non-MSAs</w:t>
      </w:r>
      <w:r>
        <w:rPr>
          <w:kern w:val="0"/>
        </w:rPr>
        <w:t xml:space="preserve">, or </w:t>
      </w:r>
      <w:r>
        <w:rPr>
          <w:rFonts w:ascii="Times New Roman Bold" w:hAnsi="Times New Roman Bold"/>
          <w:b/>
          <w:kern w:val="0"/>
          <w:sz w:val="28"/>
        </w:rPr>
        <w:t xml:space="preserve">□ </w:t>
      </w:r>
      <w:r>
        <w:rPr>
          <w:kern w:val="0"/>
        </w:rPr>
        <w:t>both types of areas?</w:t>
      </w:r>
    </w:p>
    <w:p w:rsidR="00724B28" w:rsidRDefault="00724B28" w:rsidP="00724B28">
      <w:pPr>
        <w:numPr>
          <w:ilvl w:val="1"/>
          <w:numId w:val="10"/>
        </w:numPr>
        <w:spacing w:after="120"/>
        <w:rPr>
          <w:kern w:val="0"/>
        </w:rPr>
      </w:pPr>
      <w:r>
        <w:rPr>
          <w:kern w:val="0"/>
        </w:rPr>
        <w:t xml:space="preserve">If plan is available in </w:t>
      </w:r>
      <w:r w:rsidRPr="0011685E">
        <w:rPr>
          <w:i/>
          <w:kern w:val="0"/>
        </w:rPr>
        <w:t>Non-MSAs</w:t>
      </w:r>
      <w:r>
        <w:rPr>
          <w:kern w:val="0"/>
        </w:rPr>
        <w:t xml:space="preserve">, indicate the states where the </w:t>
      </w:r>
      <w:r w:rsidRPr="0011685E">
        <w:rPr>
          <w:i/>
          <w:kern w:val="0"/>
        </w:rPr>
        <w:t>Non-MSA</w:t>
      </w:r>
      <w:r>
        <w:rPr>
          <w:kern w:val="0"/>
        </w:rPr>
        <w:t xml:space="preserve"> areas are located?</w:t>
      </w:r>
    </w:p>
    <w:p w:rsidR="00724B28" w:rsidRDefault="00724B28" w:rsidP="00724B28">
      <w:pPr>
        <w:numPr>
          <w:ilvl w:val="0"/>
          <w:numId w:val="10"/>
        </w:numPr>
        <w:tabs>
          <w:tab w:val="num" w:pos="720"/>
        </w:tabs>
        <w:rPr>
          <w:kern w:val="0"/>
        </w:rPr>
      </w:pPr>
      <w:r>
        <w:rPr>
          <w:kern w:val="0"/>
        </w:rPr>
        <w:t xml:space="preserve">To receive a discount or </w:t>
      </w:r>
      <w:r>
        <w:rPr>
          <w:i/>
          <w:kern w:val="0"/>
        </w:rPr>
        <w:t xml:space="preserve">Non-Rate Benefit </w:t>
      </w:r>
      <w:r>
        <w:rPr>
          <w:kern w:val="0"/>
        </w:rPr>
        <w:t xml:space="preserve">under this plan, must the customer make a </w:t>
      </w:r>
      <w:r>
        <w:rPr>
          <w:i/>
          <w:kern w:val="0"/>
        </w:rPr>
        <w:t>Prior Purchase-Based Commitment</w:t>
      </w:r>
      <w:r>
        <w:rPr>
          <w:kern w:val="0"/>
        </w:rPr>
        <w:t xml:space="preserve">?  </w:t>
      </w:r>
    </w:p>
    <w:p w:rsidR="00724B28" w:rsidRDefault="00724B28" w:rsidP="00724B28">
      <w:pPr>
        <w:tabs>
          <w:tab w:val="num" w:pos="720"/>
        </w:tabs>
        <w:spacing w:after="120"/>
        <w:ind w:left="720" w:firstLine="720"/>
        <w:rPr>
          <w:kern w:val="0"/>
          <w:sz w:val="24"/>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No</w:t>
      </w:r>
    </w:p>
    <w:p w:rsidR="00724B28" w:rsidRDefault="00724B28" w:rsidP="00724B28">
      <w:pPr>
        <w:numPr>
          <w:ilvl w:val="0"/>
          <w:numId w:val="36"/>
        </w:numPr>
        <w:rPr>
          <w:kern w:val="0"/>
        </w:rPr>
      </w:pPr>
      <w:r>
        <w:rPr>
          <w:kern w:val="0"/>
        </w:rPr>
        <w:t xml:space="preserve">Do purchases of </w:t>
      </w:r>
      <w:r>
        <w:rPr>
          <w:i/>
          <w:kern w:val="0"/>
        </w:rPr>
        <w:t xml:space="preserve">DS1 </w:t>
      </w:r>
      <w:r>
        <w:rPr>
          <w:kern w:val="0"/>
        </w:rPr>
        <w:t xml:space="preserve">or </w:t>
      </w:r>
      <w:r>
        <w:rPr>
          <w:i/>
          <w:kern w:val="0"/>
        </w:rPr>
        <w:t>DS3</w:t>
      </w:r>
      <w:r>
        <w:rPr>
          <w:kern w:val="0"/>
        </w:rPr>
        <w:t xml:space="preserve"> services in areas outside of the study area(s) where you are subject to price cap regulation (</w:t>
      </w:r>
      <w:r>
        <w:rPr>
          <w:i/>
          <w:kern w:val="0"/>
        </w:rPr>
        <w:t>e.g.</w:t>
      </w:r>
      <w:r>
        <w:rPr>
          <w:kern w:val="0"/>
        </w:rPr>
        <w:t xml:space="preserve">, purchases from an </w:t>
      </w:r>
      <w:r>
        <w:rPr>
          <w:i/>
          <w:kern w:val="0"/>
        </w:rPr>
        <w:t>Affiliated Company</w:t>
      </w:r>
      <w:r>
        <w:rPr>
          <w:kern w:val="0"/>
        </w:rPr>
        <w:t xml:space="preserve"> that is a CLEC) count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w:t>
      </w:r>
    </w:p>
    <w:p w:rsidR="00724B28" w:rsidRDefault="00724B28" w:rsidP="00724B28">
      <w:pPr>
        <w:numPr>
          <w:ilvl w:val="0"/>
          <w:numId w:val="56"/>
        </w:numPr>
        <w:rPr>
          <w:kern w:val="0"/>
          <w:szCs w:val="22"/>
        </w:rPr>
      </w:pPr>
      <w:r>
        <w:rPr>
          <w:kern w:val="0"/>
          <w:szCs w:val="22"/>
        </w:rPr>
        <w:t xml:space="preserve">Do </w:t>
      </w:r>
      <w:r>
        <w:rPr>
          <w:i/>
          <w:kern w:val="0"/>
          <w:szCs w:val="22"/>
        </w:rPr>
        <w:t>DS1</w:t>
      </w:r>
      <w:r>
        <w:rPr>
          <w:kern w:val="0"/>
          <w:szCs w:val="22"/>
        </w:rPr>
        <w:t xml:space="preserve"> or </w:t>
      </w:r>
      <w:r>
        <w:rPr>
          <w:i/>
          <w:kern w:val="0"/>
          <w:szCs w:val="22"/>
        </w:rPr>
        <w:t>DS3</w:t>
      </w:r>
      <w:r>
        <w:rPr>
          <w:kern w:val="0"/>
          <w:szCs w:val="22"/>
        </w:rPr>
        <w:t xml:space="preserve"> purchases in areas where you are subject to price cap regulation and where pricing flexibility has not been granted count towards meeting any </w:t>
      </w:r>
      <w:r>
        <w:rPr>
          <w:i/>
          <w:kern w:val="0"/>
          <w:szCs w:val="22"/>
        </w:rPr>
        <w:t>Volume Commitment</w:t>
      </w:r>
      <w:r>
        <w:rPr>
          <w:kern w:val="0"/>
          <w:szCs w:val="22"/>
        </w:rPr>
        <w:t xml:space="preserve"> to receive a discount or </w:t>
      </w:r>
      <w:r>
        <w:rPr>
          <w:i/>
          <w:kern w:val="0"/>
          <w:szCs w:val="22"/>
        </w:rPr>
        <w:t>Non-Rate Benefit</w:t>
      </w:r>
      <w:r>
        <w:rPr>
          <w:kern w:val="0"/>
          <w:szCs w:val="22"/>
        </w:rPr>
        <w:t xml:space="preserve"> under this plan?</w:t>
      </w:r>
    </w:p>
    <w:p w:rsidR="00724B28" w:rsidRDefault="00724B28" w:rsidP="00724B28">
      <w:pPr>
        <w:spacing w:after="120"/>
        <w:ind w:left="1440"/>
        <w:rPr>
          <w:kern w:val="0"/>
          <w:szCs w:val="22"/>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w:t>
      </w:r>
    </w:p>
    <w:p w:rsidR="00724B28" w:rsidRDefault="00724B28" w:rsidP="00724B28">
      <w:pPr>
        <w:numPr>
          <w:ilvl w:val="0"/>
          <w:numId w:val="56"/>
        </w:numPr>
        <w:rPr>
          <w:kern w:val="0"/>
          <w:szCs w:val="22"/>
        </w:rPr>
      </w:pPr>
      <w:r>
        <w:rPr>
          <w:kern w:val="0"/>
          <w:szCs w:val="22"/>
        </w:rPr>
        <w:t xml:space="preserve">Do </w:t>
      </w:r>
      <w:r>
        <w:rPr>
          <w:i/>
          <w:kern w:val="0"/>
          <w:szCs w:val="22"/>
        </w:rPr>
        <w:t>DS1</w:t>
      </w:r>
      <w:r>
        <w:rPr>
          <w:kern w:val="0"/>
          <w:szCs w:val="22"/>
        </w:rPr>
        <w:t xml:space="preserve"> or </w:t>
      </w:r>
      <w:r>
        <w:rPr>
          <w:i/>
          <w:kern w:val="0"/>
          <w:szCs w:val="22"/>
        </w:rPr>
        <w:t>DS3</w:t>
      </w:r>
      <w:r>
        <w:rPr>
          <w:kern w:val="0"/>
          <w:szCs w:val="22"/>
        </w:rPr>
        <w:t xml:space="preserve"> purchases in areas where you have been granted </w:t>
      </w:r>
      <w:r w:rsidRPr="00692416">
        <w:rPr>
          <w:i/>
          <w:kern w:val="0"/>
          <w:szCs w:val="22"/>
        </w:rPr>
        <w:t>Phase I Pricing Flexibility</w:t>
      </w:r>
      <w:r>
        <w:rPr>
          <w:kern w:val="0"/>
          <w:szCs w:val="22"/>
        </w:rPr>
        <w:t xml:space="preserve"> count towards meeting any </w:t>
      </w:r>
      <w:r>
        <w:rPr>
          <w:i/>
          <w:kern w:val="0"/>
          <w:szCs w:val="22"/>
        </w:rPr>
        <w:t>Volume Commitment</w:t>
      </w:r>
      <w:r>
        <w:rPr>
          <w:kern w:val="0"/>
          <w:szCs w:val="22"/>
        </w:rPr>
        <w:t xml:space="preserve"> to receive a discount or </w:t>
      </w:r>
      <w:r>
        <w:rPr>
          <w:i/>
          <w:kern w:val="0"/>
          <w:szCs w:val="22"/>
        </w:rPr>
        <w:t>Non-Rate Benefit</w:t>
      </w:r>
      <w:r>
        <w:rPr>
          <w:kern w:val="0"/>
          <w:szCs w:val="22"/>
        </w:rPr>
        <w:t xml:space="preserve"> under this plan?</w:t>
      </w:r>
    </w:p>
    <w:p w:rsidR="00724B28" w:rsidRDefault="00724B28" w:rsidP="00724B28">
      <w:pPr>
        <w:ind w:left="1440"/>
        <w:rPr>
          <w:kern w:val="0"/>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w:t>
      </w:r>
    </w:p>
    <w:p w:rsidR="00724B28" w:rsidRDefault="00724B28" w:rsidP="00724B28">
      <w:pPr>
        <w:numPr>
          <w:ilvl w:val="0"/>
          <w:numId w:val="56"/>
        </w:numPr>
        <w:rPr>
          <w:kern w:val="0"/>
          <w:szCs w:val="22"/>
        </w:rPr>
      </w:pPr>
      <w:r>
        <w:rPr>
          <w:kern w:val="0"/>
          <w:szCs w:val="22"/>
        </w:rPr>
        <w:t xml:space="preserve">Do </w:t>
      </w:r>
      <w:r>
        <w:rPr>
          <w:i/>
          <w:kern w:val="0"/>
          <w:szCs w:val="22"/>
        </w:rPr>
        <w:t>DS1</w:t>
      </w:r>
      <w:r>
        <w:rPr>
          <w:kern w:val="0"/>
          <w:szCs w:val="22"/>
        </w:rPr>
        <w:t xml:space="preserve"> or </w:t>
      </w:r>
      <w:r>
        <w:rPr>
          <w:i/>
          <w:kern w:val="0"/>
          <w:szCs w:val="22"/>
        </w:rPr>
        <w:t>DS3</w:t>
      </w:r>
      <w:r>
        <w:rPr>
          <w:kern w:val="0"/>
          <w:szCs w:val="22"/>
        </w:rPr>
        <w:t xml:space="preserve"> purchases in areas where you have been granted </w:t>
      </w:r>
      <w:r w:rsidRPr="00692416">
        <w:rPr>
          <w:i/>
          <w:kern w:val="0"/>
          <w:szCs w:val="22"/>
        </w:rPr>
        <w:t>Phase II Pricing Flexibility</w:t>
      </w:r>
      <w:r>
        <w:rPr>
          <w:kern w:val="0"/>
          <w:szCs w:val="22"/>
        </w:rPr>
        <w:t xml:space="preserve"> count towards meeting any </w:t>
      </w:r>
      <w:r>
        <w:rPr>
          <w:i/>
          <w:kern w:val="0"/>
          <w:szCs w:val="22"/>
        </w:rPr>
        <w:t>Volume Commitment</w:t>
      </w:r>
      <w:r>
        <w:rPr>
          <w:kern w:val="0"/>
          <w:szCs w:val="22"/>
        </w:rPr>
        <w:t xml:space="preserve"> to receive a discount or </w:t>
      </w:r>
      <w:r>
        <w:rPr>
          <w:i/>
          <w:kern w:val="0"/>
          <w:szCs w:val="22"/>
        </w:rPr>
        <w:t>Non-Rate Benefit</w:t>
      </w:r>
      <w:r>
        <w:rPr>
          <w:kern w:val="0"/>
          <w:szCs w:val="22"/>
        </w:rPr>
        <w:t xml:space="preserve"> under this plan?</w:t>
      </w:r>
    </w:p>
    <w:p w:rsidR="00724B28" w:rsidRPr="00692416" w:rsidRDefault="00724B28" w:rsidP="00724B28">
      <w:pPr>
        <w:spacing w:after="120"/>
        <w:ind w:left="1440"/>
        <w:rPr>
          <w:kern w:val="0"/>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w:t>
      </w:r>
    </w:p>
    <w:p w:rsidR="00724B28" w:rsidRDefault="00724B28" w:rsidP="00724B28">
      <w:pPr>
        <w:numPr>
          <w:ilvl w:val="0"/>
          <w:numId w:val="56"/>
        </w:numPr>
        <w:rPr>
          <w:kern w:val="0"/>
        </w:rPr>
      </w:pPr>
      <w:r>
        <w:rPr>
          <w:kern w:val="0"/>
        </w:rPr>
        <w:t xml:space="preserve">Do non-tariffed </w:t>
      </w:r>
      <w:r>
        <w:rPr>
          <w:i/>
          <w:kern w:val="0"/>
        </w:rPr>
        <w:t>PBDS</w:t>
      </w:r>
      <w:r>
        <w:rPr>
          <w:kern w:val="0"/>
        </w:rPr>
        <w:t xml:space="preserve"> purchases by the customer count towards meeting any </w:t>
      </w:r>
      <w:r>
        <w:rPr>
          <w:i/>
          <w:kern w:val="0"/>
        </w:rPr>
        <w:t>Volume Commitment</w:t>
      </w:r>
      <w:r>
        <w:rPr>
          <w:kern w:val="0"/>
        </w:rPr>
        <w:t xml:space="preserve"> to receive a discount or </w:t>
      </w:r>
      <w:r>
        <w:rPr>
          <w:i/>
          <w:kern w:val="0"/>
        </w:rPr>
        <w:t>Non-Rate Benefit</w:t>
      </w:r>
      <w:r>
        <w:rPr>
          <w:kern w:val="0"/>
        </w:rPr>
        <w:t xml:space="preserve"> under this plan?</w:t>
      </w:r>
    </w:p>
    <w:p w:rsidR="00724B28" w:rsidRDefault="00724B28" w:rsidP="00724B28">
      <w:pPr>
        <w:spacing w:after="120"/>
        <w:ind w:left="1440"/>
        <w:rPr>
          <w:kern w:val="0"/>
        </w:rPr>
      </w:pPr>
      <w:r>
        <w:rPr>
          <w:rFonts w:ascii="Times New Roman Bold" w:hAnsi="Times New Roman Bold"/>
          <w:b/>
          <w:kern w:val="0"/>
          <w:sz w:val="28"/>
        </w:rPr>
        <w:t xml:space="preserve">□  </w:t>
      </w:r>
      <w:r>
        <w:rPr>
          <w:kern w:val="0"/>
          <w:szCs w:val="22"/>
        </w:rPr>
        <w:t xml:space="preserve">Yes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w:t>
      </w:r>
    </w:p>
    <w:p w:rsidR="00724B28" w:rsidRDefault="00724B28" w:rsidP="00724B28">
      <w:pPr>
        <w:numPr>
          <w:ilvl w:val="0"/>
          <w:numId w:val="56"/>
        </w:numPr>
        <w:rPr>
          <w:kern w:val="0"/>
        </w:rPr>
      </w:pPr>
      <w:r>
        <w:rPr>
          <w:kern w:val="0"/>
        </w:rPr>
        <w:t xml:space="preserve">Do tariffed </w:t>
      </w:r>
      <w:r>
        <w:rPr>
          <w:i/>
          <w:kern w:val="0"/>
        </w:rPr>
        <w:t>PBDS</w:t>
      </w:r>
      <w:r>
        <w:rPr>
          <w:kern w:val="0"/>
        </w:rPr>
        <w:t xml:space="preserve"> purchases by the customer count towards meeting any </w:t>
      </w:r>
      <w:r>
        <w:rPr>
          <w:i/>
          <w:kern w:val="0"/>
        </w:rPr>
        <w:t>Volume Commitment</w:t>
      </w:r>
      <w:r>
        <w:rPr>
          <w:kern w:val="0"/>
        </w:rPr>
        <w:t xml:space="preserve"> to receive a discount or </w:t>
      </w:r>
      <w:r>
        <w:rPr>
          <w:i/>
          <w:kern w:val="0"/>
        </w:rPr>
        <w:t>Non-Rate Benefit</w:t>
      </w:r>
      <w:r>
        <w:rPr>
          <w:kern w:val="0"/>
        </w:rPr>
        <w:t xml:space="preserve"> under this plan?</w:t>
      </w:r>
    </w:p>
    <w:p w:rsidR="00724B28" w:rsidRDefault="00724B28" w:rsidP="00724B28">
      <w:pPr>
        <w:spacing w:after="120"/>
        <w:ind w:left="1440"/>
        <w:rPr>
          <w:kern w:val="0"/>
          <w:szCs w:val="22"/>
        </w:rPr>
      </w:pPr>
      <w:r>
        <w:rPr>
          <w:rFonts w:ascii="Times New Roman Bold" w:hAnsi="Times New Roman Bold"/>
          <w:b/>
          <w:kern w:val="0"/>
          <w:sz w:val="28"/>
        </w:rPr>
        <w:t xml:space="preserve">□  </w:t>
      </w:r>
      <w:r>
        <w:rPr>
          <w:kern w:val="0"/>
          <w:szCs w:val="22"/>
        </w:rPr>
        <w:t xml:space="preserve">Yes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w:t>
      </w:r>
    </w:p>
    <w:p w:rsidR="00724B28" w:rsidRDefault="00724B28" w:rsidP="00724B28">
      <w:pPr>
        <w:numPr>
          <w:ilvl w:val="0"/>
          <w:numId w:val="56"/>
        </w:numPr>
        <w:rPr>
          <w:kern w:val="0"/>
          <w:szCs w:val="22"/>
        </w:rPr>
      </w:pPr>
      <w:r>
        <w:rPr>
          <w:kern w:val="0"/>
        </w:rPr>
        <w:t xml:space="preserve">Do purchases by the customer for services other than </w:t>
      </w:r>
      <w:r>
        <w:rPr>
          <w:i/>
          <w:kern w:val="0"/>
        </w:rPr>
        <w:t>DS1s, DS3s,</w:t>
      </w:r>
      <w:r>
        <w:rPr>
          <w:kern w:val="0"/>
        </w:rPr>
        <w:t xml:space="preserve"> and </w:t>
      </w:r>
      <w:r>
        <w:rPr>
          <w:i/>
          <w:kern w:val="0"/>
        </w:rPr>
        <w:t>PBDS</w:t>
      </w:r>
      <w:r>
        <w:rPr>
          <w:kern w:val="0"/>
        </w:rPr>
        <w:t xml:space="preserve"> count towards meeting any </w:t>
      </w:r>
      <w:r>
        <w:rPr>
          <w:i/>
          <w:kern w:val="0"/>
        </w:rPr>
        <w:t>Volume Commitment</w:t>
      </w:r>
      <w:r>
        <w:rPr>
          <w:kern w:val="0"/>
        </w:rPr>
        <w:t xml:space="preserve"> to receive a discount or </w:t>
      </w:r>
      <w:r>
        <w:rPr>
          <w:i/>
          <w:kern w:val="0"/>
        </w:rPr>
        <w:t>Non-Rate Benefit</w:t>
      </w:r>
      <w:r>
        <w:rPr>
          <w:kern w:val="0"/>
        </w:rPr>
        <w:t xml:space="preserve"> under this plan?</w:t>
      </w:r>
    </w:p>
    <w:p w:rsidR="00724B28" w:rsidRDefault="00724B28" w:rsidP="00724B28">
      <w:pPr>
        <w:spacing w:after="120"/>
        <w:ind w:left="1440"/>
        <w:rPr>
          <w:kern w:val="0"/>
          <w:szCs w:val="22"/>
        </w:rPr>
      </w:pPr>
      <w:r>
        <w:rPr>
          <w:rFonts w:ascii="Times New Roman Bold" w:hAnsi="Times New Roman Bold"/>
          <w:b/>
          <w:kern w:val="0"/>
          <w:sz w:val="28"/>
        </w:rPr>
        <w:t xml:space="preserve">□  </w:t>
      </w:r>
      <w:r>
        <w:rPr>
          <w:kern w:val="0"/>
          <w:szCs w:val="22"/>
        </w:rPr>
        <w:t xml:space="preserve">Yes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w:t>
      </w:r>
    </w:p>
    <w:p w:rsidR="00724B28" w:rsidRDefault="00724B28" w:rsidP="00724B28">
      <w:pPr>
        <w:widowControl/>
        <w:numPr>
          <w:ilvl w:val="0"/>
          <w:numId w:val="56"/>
        </w:numPr>
        <w:rPr>
          <w:kern w:val="0"/>
          <w:szCs w:val="22"/>
        </w:rPr>
      </w:pPr>
      <w:r>
        <w:rPr>
          <w:kern w:val="0"/>
        </w:rPr>
        <w:t xml:space="preserve">Is the discount or </w:t>
      </w:r>
      <w:r>
        <w:rPr>
          <w:i/>
          <w:kern w:val="0"/>
        </w:rPr>
        <w:t>Non-Rate Benefit</w:t>
      </w:r>
      <w:r>
        <w:rPr>
          <w:kern w:val="0"/>
        </w:rPr>
        <w:t xml:space="preserve"> available under this plan conditioned on the customer limiting its purchase of </w:t>
      </w:r>
      <w:r>
        <w:rPr>
          <w:i/>
          <w:kern w:val="0"/>
        </w:rPr>
        <w:t>UNEs</w:t>
      </w:r>
      <w:r>
        <w:rPr>
          <w:kern w:val="0"/>
        </w:rPr>
        <w:t xml:space="preserve">, </w:t>
      </w:r>
      <w:r>
        <w:rPr>
          <w:i/>
          <w:kern w:val="0"/>
        </w:rPr>
        <w:t>e.g.</w:t>
      </w:r>
      <w:r>
        <w:rPr>
          <w:kern w:val="0"/>
        </w:rPr>
        <w:t xml:space="preserve">, customer must keep its purchase of </w:t>
      </w:r>
      <w:r>
        <w:rPr>
          <w:i/>
          <w:kern w:val="0"/>
        </w:rPr>
        <w:t>UNEs</w:t>
      </w:r>
      <w:r>
        <w:rPr>
          <w:kern w:val="0"/>
        </w:rPr>
        <w:t xml:space="preserve"> below a certain percentage of the customer’s total spend?  </w:t>
      </w:r>
    </w:p>
    <w:p w:rsidR="00724B28" w:rsidRDefault="00724B28" w:rsidP="00724B28">
      <w:pPr>
        <w:spacing w:after="120"/>
        <w:ind w:left="1440"/>
        <w:rPr>
          <w:kern w:val="0"/>
          <w:szCs w:val="22"/>
        </w:rPr>
      </w:pPr>
      <w:r>
        <w:rPr>
          <w:rFonts w:ascii="Times New Roman Bold" w:hAnsi="Times New Roman Bold"/>
          <w:b/>
          <w:kern w:val="0"/>
          <w:sz w:val="28"/>
        </w:rPr>
        <w:t xml:space="preserve">□  </w:t>
      </w:r>
      <w:r>
        <w:rPr>
          <w:kern w:val="0"/>
          <w:szCs w:val="22"/>
        </w:rPr>
        <w:t xml:space="preserve">Yes </w:t>
      </w:r>
      <w:r>
        <w:rPr>
          <w:rFonts w:ascii="Times New Roman Bold" w:hAnsi="Times New Roman Bold"/>
          <w:b/>
          <w:kern w:val="0"/>
          <w:sz w:val="28"/>
        </w:rPr>
        <w:t xml:space="preserve">□  </w:t>
      </w:r>
      <w:r>
        <w:rPr>
          <w:kern w:val="0"/>
          <w:szCs w:val="22"/>
        </w:rPr>
        <w:t xml:space="preserve">No </w:t>
      </w:r>
    </w:p>
    <w:p w:rsidR="00724B28" w:rsidRPr="00577167" w:rsidRDefault="00724B28" w:rsidP="00724B28">
      <w:pPr>
        <w:numPr>
          <w:ilvl w:val="0"/>
          <w:numId w:val="56"/>
        </w:numPr>
        <w:spacing w:after="120"/>
        <w:rPr>
          <w:kern w:val="0"/>
        </w:rPr>
      </w:pPr>
      <w:r>
        <w:rPr>
          <w:kern w:val="0"/>
        </w:rPr>
        <w:t xml:space="preserve">What were your </w:t>
      </w:r>
      <w:r>
        <w:rPr>
          <w:i/>
          <w:kern w:val="0"/>
        </w:rPr>
        <w:t>Revenues</w:t>
      </w:r>
      <w:r>
        <w:rPr>
          <w:kern w:val="0"/>
        </w:rPr>
        <w:t xml:space="preserve"> from the provision of </w:t>
      </w:r>
      <w:r>
        <w:rPr>
          <w:i/>
          <w:kern w:val="0"/>
        </w:rPr>
        <w:t>Dedicated Service</w:t>
      </w:r>
      <w:r>
        <w:rPr>
          <w:kern w:val="0"/>
        </w:rPr>
        <w:t xml:space="preserve"> under this plan in 2010 and in 2012?   </w:t>
      </w:r>
      <w:r w:rsidRPr="00577167">
        <w:rPr>
          <w:kern w:val="0"/>
        </w:rPr>
        <w:t xml:space="preserve">  </w:t>
      </w:r>
    </w:p>
    <w:p w:rsidR="00724B28" w:rsidRDefault="00724B28" w:rsidP="00724B28">
      <w:pPr>
        <w:numPr>
          <w:ilvl w:val="0"/>
          <w:numId w:val="56"/>
        </w:numPr>
        <w:spacing w:after="120"/>
        <w:rPr>
          <w:kern w:val="0"/>
        </w:rPr>
      </w:pPr>
      <w:r>
        <w:rPr>
          <w:kern w:val="0"/>
        </w:rPr>
        <w:t xml:space="preserve">What is the business justification for any </w:t>
      </w:r>
      <w:r>
        <w:rPr>
          <w:i/>
          <w:kern w:val="0"/>
        </w:rPr>
        <w:t>Term</w:t>
      </w:r>
      <w:r>
        <w:rPr>
          <w:kern w:val="0"/>
        </w:rPr>
        <w:t xml:space="preserve"> or </w:t>
      </w:r>
      <w:r>
        <w:rPr>
          <w:i/>
          <w:kern w:val="0"/>
        </w:rPr>
        <w:t>Volume Commitments</w:t>
      </w:r>
      <w:r>
        <w:rPr>
          <w:kern w:val="0"/>
        </w:rPr>
        <w:t xml:space="preserve"> associated with this plan?  </w:t>
      </w:r>
    </w:p>
    <w:p w:rsidR="00724B28" w:rsidRDefault="00724B28" w:rsidP="00724B28">
      <w:pPr>
        <w:numPr>
          <w:ilvl w:val="0"/>
          <w:numId w:val="56"/>
        </w:numPr>
        <w:spacing w:after="120"/>
        <w:rPr>
          <w:kern w:val="0"/>
        </w:rPr>
      </w:pPr>
      <w:r>
        <w:rPr>
          <w:kern w:val="0"/>
        </w:rPr>
        <w:t xml:space="preserve">How many customers were subscribed to this plan as of December 31, 2012?  Report customer numbers in total, separately for </w:t>
      </w:r>
      <w:r>
        <w:rPr>
          <w:i/>
          <w:kern w:val="0"/>
        </w:rPr>
        <w:t>DS1</w:t>
      </w:r>
      <w:r>
        <w:rPr>
          <w:kern w:val="0"/>
        </w:rPr>
        <w:t xml:space="preserve">, </w:t>
      </w:r>
      <w:r>
        <w:rPr>
          <w:i/>
          <w:kern w:val="0"/>
        </w:rPr>
        <w:t>DS3</w:t>
      </w:r>
      <w:r>
        <w:rPr>
          <w:kern w:val="0"/>
        </w:rPr>
        <w:t xml:space="preserve">, and </w:t>
      </w:r>
      <w:r>
        <w:rPr>
          <w:i/>
          <w:kern w:val="0"/>
        </w:rPr>
        <w:t>PBDS</w:t>
      </w:r>
      <w:r>
        <w:rPr>
          <w:kern w:val="0"/>
        </w:rPr>
        <w:t xml:space="preserve"> services as applicable, and separately by customer category, </w:t>
      </w:r>
      <w:r>
        <w:rPr>
          <w:i/>
          <w:kern w:val="0"/>
        </w:rPr>
        <w:t>i.e.</w:t>
      </w:r>
      <w:r>
        <w:rPr>
          <w:kern w:val="0"/>
        </w:rPr>
        <w:t xml:space="preserve">, the number of </w:t>
      </w:r>
      <w:r>
        <w:rPr>
          <w:i/>
          <w:kern w:val="0"/>
        </w:rPr>
        <w:t>DS1</w:t>
      </w:r>
      <w:r>
        <w:rPr>
          <w:kern w:val="0"/>
        </w:rPr>
        <w:t xml:space="preserve">, </w:t>
      </w:r>
      <w:r>
        <w:rPr>
          <w:i/>
          <w:kern w:val="0"/>
        </w:rPr>
        <w:t>DS3</w:t>
      </w:r>
      <w:r>
        <w:rPr>
          <w:kern w:val="0"/>
        </w:rPr>
        <w:t xml:space="preserve">, and/or </w:t>
      </w:r>
      <w:r>
        <w:rPr>
          <w:i/>
          <w:kern w:val="0"/>
        </w:rPr>
        <w:t>PBDS</w:t>
      </w:r>
      <w:r>
        <w:rPr>
          <w:kern w:val="0"/>
        </w:rPr>
        <w:t xml:space="preserve"> customers that were </w:t>
      </w:r>
      <w:r>
        <w:rPr>
          <w:i/>
          <w:kern w:val="0"/>
        </w:rPr>
        <w:t>Competitive Providers</w:t>
      </w:r>
      <w:r>
        <w:rPr>
          <w:kern w:val="0"/>
        </w:rPr>
        <w:t xml:space="preserve"> and </w:t>
      </w:r>
      <w:r>
        <w:rPr>
          <w:i/>
          <w:kern w:val="0"/>
        </w:rPr>
        <w:t>End Users</w:t>
      </w:r>
      <w:r>
        <w:rPr>
          <w:kern w:val="0"/>
        </w:rPr>
        <w:t>.</w:t>
      </w:r>
    </w:p>
    <w:p w:rsidR="00724B28" w:rsidRDefault="00724B28" w:rsidP="00724B28">
      <w:pPr>
        <w:numPr>
          <w:ilvl w:val="0"/>
          <w:numId w:val="64"/>
        </w:numPr>
        <w:spacing w:after="120"/>
        <w:rPr>
          <w:kern w:val="0"/>
        </w:rPr>
      </w:pPr>
      <w:r>
        <w:rPr>
          <w:kern w:val="0"/>
        </w:rPr>
        <w:t xml:space="preserve">If there were five or fewer customers subscribed to this plan as of December 31, 2012, indicate the number of subscribers to this plan that were new customers (as opposed to an existing or prior customer) at the time they subscribed to this plan.  </w:t>
      </w:r>
    </w:p>
    <w:p w:rsidR="00724B28" w:rsidRDefault="00724B28" w:rsidP="00724B28">
      <w:pPr>
        <w:numPr>
          <w:ilvl w:val="0"/>
          <w:numId w:val="64"/>
        </w:numPr>
        <w:spacing w:after="120"/>
        <w:rPr>
          <w:kern w:val="0"/>
        </w:rPr>
      </w:pPr>
      <w:r>
        <w:rPr>
          <w:kern w:val="0"/>
        </w:rPr>
        <w:t xml:space="preserve">For those subscribers to this plan that were existing or prior customers at the time they committed to purchasing services under this plan, explain how the purchase commitment made under this plan compares to the customer’s previous purchase commitment.  For example, indicate what percentage of the previous purchase commitment, the new purchase commitment equals.  </w:t>
      </w:r>
    </w:p>
    <w:p w:rsidR="00724B28" w:rsidRDefault="00724B28" w:rsidP="00724B28">
      <w:pPr>
        <w:numPr>
          <w:ilvl w:val="0"/>
          <w:numId w:val="56"/>
        </w:numPr>
        <w:rPr>
          <w:kern w:val="0"/>
        </w:rPr>
      </w:pPr>
      <w:r>
        <w:rPr>
          <w:kern w:val="0"/>
        </w:rPr>
        <w:t xml:space="preserve">Of those customers subscribed as of December 31, 2012, how many in 2012 failed to meet any </w:t>
      </w:r>
      <w:r>
        <w:rPr>
          <w:i/>
          <w:kern w:val="0"/>
        </w:rPr>
        <w:t>Volume Commitment</w:t>
      </w:r>
      <w:r>
        <w:rPr>
          <w:kern w:val="0"/>
        </w:rPr>
        <w:t xml:space="preserve"> or </w:t>
      </w:r>
      <w:r>
        <w:rPr>
          <w:i/>
          <w:kern w:val="0"/>
        </w:rPr>
        <w:t>Term Commitment</w:t>
      </w:r>
      <w:r>
        <w:rPr>
          <w:kern w:val="0"/>
        </w:rPr>
        <w:t xml:space="preserve"> required to retain a discount or </w:t>
      </w:r>
      <w:r>
        <w:rPr>
          <w:i/>
          <w:kern w:val="0"/>
        </w:rPr>
        <w:t>Non-Rate Benefit</w:t>
      </w:r>
      <w:r>
        <w:rPr>
          <w:kern w:val="0"/>
        </w:rPr>
        <w:t xml:space="preserve"> they originally agreed to when entering into this plan?  </w:t>
      </w:r>
    </w:p>
    <w:p w:rsidR="00724B28" w:rsidRDefault="00724B28" w:rsidP="00724B28">
      <w:pPr>
        <w:ind w:left="1440"/>
        <w:rPr>
          <w:kern w:val="0"/>
        </w:rPr>
      </w:pPr>
    </w:p>
    <w:p w:rsidR="00724B28" w:rsidRPr="00456D2B" w:rsidRDefault="00724B28" w:rsidP="00724B28">
      <w:pPr>
        <w:numPr>
          <w:ilvl w:val="0"/>
          <w:numId w:val="73"/>
        </w:numPr>
        <w:rPr>
          <w:kern w:val="0"/>
        </w:rPr>
      </w:pPr>
      <w:r>
        <w:rPr>
          <w:kern w:val="0"/>
        </w:rPr>
        <w:t xml:space="preserve">Indicate whether you have any non-tariffed agreement with an </w:t>
      </w:r>
      <w:r>
        <w:rPr>
          <w:i/>
          <w:kern w:val="0"/>
        </w:rPr>
        <w:t>End User</w:t>
      </w:r>
      <w:r>
        <w:rPr>
          <w:kern w:val="0"/>
        </w:rPr>
        <w:t xml:space="preserve"> or </w:t>
      </w:r>
      <w:r>
        <w:rPr>
          <w:i/>
          <w:kern w:val="0"/>
        </w:rPr>
        <w:t>Competitive Provider</w:t>
      </w:r>
      <w:r>
        <w:rPr>
          <w:kern w:val="0"/>
        </w:rPr>
        <w:t xml:space="preserve"> that, directly or indirectly, provides a discount or a </w:t>
      </w:r>
      <w:r>
        <w:rPr>
          <w:i/>
          <w:kern w:val="0"/>
        </w:rPr>
        <w:t>Non-Rate Benefit</w:t>
      </w:r>
      <w:r>
        <w:rPr>
          <w:kern w:val="0"/>
        </w:rPr>
        <w:t xml:space="preserve"> on the purchase of tariffed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restricts the ability of the </w:t>
      </w:r>
      <w:r>
        <w:rPr>
          <w:i/>
          <w:kern w:val="0"/>
        </w:rPr>
        <w:t>End User</w:t>
      </w:r>
      <w:r>
        <w:rPr>
          <w:kern w:val="0"/>
        </w:rPr>
        <w:t xml:space="preserve"> or </w:t>
      </w:r>
      <w:r>
        <w:rPr>
          <w:i/>
          <w:kern w:val="0"/>
        </w:rPr>
        <w:t>Competitive Provider</w:t>
      </w:r>
      <w:r>
        <w:rPr>
          <w:kern w:val="0"/>
        </w:rPr>
        <w:t xml:space="preserve"> to obtain </w:t>
      </w:r>
      <w:r>
        <w:rPr>
          <w:i/>
          <w:kern w:val="0"/>
        </w:rPr>
        <w:t>UNEs</w:t>
      </w:r>
      <w:r>
        <w:rPr>
          <w:kern w:val="0"/>
        </w:rPr>
        <w:t xml:space="preserve">, or negatively affects the ability of the </w:t>
      </w:r>
      <w:r>
        <w:rPr>
          <w:i/>
          <w:kern w:val="0"/>
        </w:rPr>
        <w:t>End User</w:t>
      </w:r>
      <w:r>
        <w:rPr>
          <w:kern w:val="0"/>
        </w:rPr>
        <w:t xml:space="preserve"> or </w:t>
      </w:r>
      <w:r>
        <w:rPr>
          <w:i/>
          <w:kern w:val="0"/>
        </w:rPr>
        <w:t>Competitive Provider</w:t>
      </w:r>
      <w:r>
        <w:rPr>
          <w:kern w:val="0"/>
        </w:rPr>
        <w:t xml:space="preserve"> to purchase</w:t>
      </w:r>
      <w:r>
        <w:rPr>
          <w:i/>
          <w:kern w:val="0"/>
        </w:rPr>
        <w:t xml:space="preserve"> Dedicated Services</w:t>
      </w:r>
      <w:r>
        <w:rPr>
          <w:kern w:val="0"/>
        </w:rPr>
        <w:t xml:space="preserve">.   </w:t>
      </w:r>
      <w:r w:rsidRPr="00456D2B">
        <w:rPr>
          <w:kern w:val="0"/>
        </w:rPr>
        <w:t>If s</w:t>
      </w:r>
      <w:r>
        <w:rPr>
          <w:kern w:val="0"/>
        </w:rPr>
        <w:t>o, identify each agreement</w:t>
      </w:r>
      <w:r w:rsidRPr="00456D2B">
        <w:rPr>
          <w:kern w:val="0"/>
        </w:rPr>
        <w:t xml:space="preserve">, including the parties to the agreements, the effective date, </w:t>
      </w:r>
      <w:r>
        <w:rPr>
          <w:kern w:val="0"/>
        </w:rPr>
        <w:t xml:space="preserve">end date, </w:t>
      </w:r>
      <w:r w:rsidRPr="00456D2B">
        <w:rPr>
          <w:kern w:val="0"/>
        </w:rPr>
        <w:t>and a summary of the relevant provisions.</w:t>
      </w:r>
    </w:p>
    <w:p w:rsidR="00724B28" w:rsidRDefault="00724B28" w:rsidP="00724B28">
      <w:pPr>
        <w:tabs>
          <w:tab w:val="left" w:pos="540"/>
        </w:tabs>
        <w:rPr>
          <w:kern w:val="0"/>
        </w:rPr>
      </w:pPr>
    </w:p>
    <w:p w:rsidR="00724B28" w:rsidRDefault="00724B28" w:rsidP="00724B28">
      <w:pPr>
        <w:tabs>
          <w:tab w:val="left" w:pos="540"/>
        </w:tabs>
        <w:rPr>
          <w:kern w:val="0"/>
        </w:rPr>
      </w:pPr>
    </w:p>
    <w:p w:rsidR="00724B28" w:rsidRDefault="00724B28" w:rsidP="00724B28">
      <w:pPr>
        <w:tabs>
          <w:tab w:val="left" w:pos="360"/>
        </w:tabs>
        <w:ind w:left="360" w:hanging="360"/>
        <w:rPr>
          <w:b/>
          <w:kern w:val="0"/>
        </w:rPr>
      </w:pPr>
      <w:r>
        <w:rPr>
          <w:b/>
          <w:kern w:val="0"/>
        </w:rPr>
        <w:t>C.</w:t>
      </w:r>
      <w:r>
        <w:rPr>
          <w:b/>
          <w:kern w:val="0"/>
        </w:rPr>
        <w:tab/>
      </w:r>
      <w:r w:rsidRPr="0011685E">
        <w:rPr>
          <w:b/>
          <w:kern w:val="0"/>
          <w:u w:val="single"/>
        </w:rPr>
        <w:t xml:space="preserve">Certain </w:t>
      </w:r>
      <w:r>
        <w:rPr>
          <w:b/>
          <w:kern w:val="0"/>
          <w:u w:val="single"/>
        </w:rPr>
        <w:t xml:space="preserve">Entities that provide </w:t>
      </w:r>
      <w:r>
        <w:rPr>
          <w:b/>
          <w:i/>
          <w:kern w:val="0"/>
          <w:szCs w:val="22"/>
          <w:u w:val="single"/>
        </w:rPr>
        <w:t>Best Efforts Business Broadband Internet Access Services</w:t>
      </w:r>
      <w:r>
        <w:rPr>
          <w:b/>
          <w:kern w:val="0"/>
          <w:szCs w:val="22"/>
          <w:u w:val="single"/>
        </w:rPr>
        <w:t xml:space="preserve"> must respond to the following</w:t>
      </w:r>
      <w:r>
        <w:rPr>
          <w:b/>
          <w:kern w:val="0"/>
          <w:szCs w:val="22"/>
        </w:rPr>
        <w:t>:</w:t>
      </w:r>
    </w:p>
    <w:p w:rsidR="00724B28" w:rsidRDefault="00724B28" w:rsidP="00724B28">
      <w:pPr>
        <w:tabs>
          <w:tab w:val="left" w:pos="5196"/>
        </w:tabs>
        <w:rPr>
          <w:kern w:val="0"/>
        </w:rPr>
      </w:pPr>
      <w:r>
        <w:rPr>
          <w:kern w:val="0"/>
        </w:rPr>
        <w:tab/>
      </w:r>
    </w:p>
    <w:p w:rsidR="00724B28" w:rsidRDefault="00724B28" w:rsidP="00724B28">
      <w:pPr>
        <w:numPr>
          <w:ilvl w:val="0"/>
          <w:numId w:val="54"/>
        </w:numPr>
        <w:ind w:right="360"/>
        <w:rPr>
          <w:color w:val="000000"/>
          <w:kern w:val="0"/>
          <w:szCs w:val="22"/>
        </w:rPr>
      </w:pPr>
      <w:r>
        <w:rPr>
          <w:color w:val="000000"/>
          <w:kern w:val="0"/>
          <w:szCs w:val="22"/>
        </w:rPr>
        <w:t xml:space="preserve">If you provide </w:t>
      </w:r>
      <w:r w:rsidRPr="0011685E">
        <w:rPr>
          <w:i/>
          <w:kern w:val="0"/>
          <w:szCs w:val="22"/>
        </w:rPr>
        <w:t>Best Efforts Business Broadband Internet Access Services</w:t>
      </w:r>
      <w:r>
        <w:rPr>
          <w:color w:val="000000"/>
          <w:kern w:val="0"/>
          <w:szCs w:val="22"/>
        </w:rPr>
        <w:t xml:space="preserve"> to 15,000 or more customers or </w:t>
      </w:r>
      <w:r>
        <w:rPr>
          <w:kern w:val="0"/>
          <w:szCs w:val="22"/>
        </w:rPr>
        <w:t xml:space="preserve">1,500 or more business broadband customers in areas where the </w:t>
      </w:r>
      <w:r w:rsidRPr="00D870F4">
        <w:rPr>
          <w:i/>
          <w:kern w:val="0"/>
          <w:szCs w:val="22"/>
        </w:rPr>
        <w:t>ILEC</w:t>
      </w:r>
      <w:r>
        <w:rPr>
          <w:kern w:val="0"/>
          <w:szCs w:val="22"/>
        </w:rPr>
        <w:t xml:space="preserve"> is subject to price cap regulation, then answer the following questions:</w:t>
      </w:r>
      <w:r>
        <w:rPr>
          <w:color w:val="000000"/>
          <w:kern w:val="0"/>
          <w:szCs w:val="22"/>
        </w:rPr>
        <w:t xml:space="preserve"> </w:t>
      </w:r>
    </w:p>
    <w:p w:rsidR="00724B28" w:rsidRDefault="00724B28" w:rsidP="00724B28">
      <w:pPr>
        <w:numPr>
          <w:ilvl w:val="1"/>
          <w:numId w:val="52"/>
        </w:numPr>
        <w:ind w:right="360"/>
        <w:rPr>
          <w:color w:val="000000"/>
          <w:kern w:val="0"/>
          <w:szCs w:val="22"/>
        </w:rPr>
      </w:pPr>
      <w:r>
        <w:rPr>
          <w:color w:val="000000"/>
          <w:kern w:val="0"/>
          <w:szCs w:val="22"/>
        </w:rPr>
        <w:t xml:space="preserve">Did you submit data in connection with the State Broadband Initiative (SBI) Grant Program for 2010? </w:t>
      </w:r>
    </w:p>
    <w:p w:rsidR="00724B28" w:rsidRDefault="00724B28" w:rsidP="00724B28">
      <w:pPr>
        <w:spacing w:after="120"/>
        <w:ind w:left="720" w:firstLine="720"/>
        <w:rPr>
          <w:kern w:val="0"/>
        </w:rPr>
      </w:pPr>
      <w:r>
        <w:rPr>
          <w:rFonts w:ascii="Times New Roman Bold" w:hAnsi="Times New Roman Bold"/>
          <w:b/>
          <w:kern w:val="0"/>
          <w:sz w:val="28"/>
        </w:rPr>
        <w:t xml:space="preserve">□  </w:t>
      </w:r>
      <w:r>
        <w:rPr>
          <w:kern w:val="0"/>
          <w:szCs w:val="22"/>
        </w:rPr>
        <w:t>Yes</w:t>
      </w:r>
      <w:r>
        <w:rPr>
          <w:kern w:val="0"/>
        </w:rPr>
        <w:t xml:space="preserve">  </w:t>
      </w:r>
      <w:r>
        <w:rPr>
          <w:rFonts w:ascii="Times New Roman Bold" w:hAnsi="Times New Roman Bold"/>
          <w:b/>
          <w:kern w:val="0"/>
          <w:sz w:val="28"/>
        </w:rPr>
        <w:t xml:space="preserve">□  </w:t>
      </w:r>
      <w:r>
        <w:rPr>
          <w:kern w:val="0"/>
          <w:szCs w:val="22"/>
        </w:rPr>
        <w:t xml:space="preserve">No </w:t>
      </w:r>
    </w:p>
    <w:p w:rsidR="00724B28" w:rsidRDefault="00724B28" w:rsidP="00724B28">
      <w:pPr>
        <w:numPr>
          <w:ilvl w:val="1"/>
          <w:numId w:val="52"/>
        </w:numPr>
        <w:ind w:right="360"/>
        <w:rPr>
          <w:color w:val="000000"/>
          <w:kern w:val="0"/>
          <w:szCs w:val="22"/>
        </w:rPr>
      </w:pPr>
      <w:r>
        <w:rPr>
          <w:color w:val="000000"/>
          <w:kern w:val="0"/>
          <w:szCs w:val="22"/>
        </w:rPr>
        <w:t xml:space="preserve">Did you submit data in connection with the SBI Grant Program for 2012? </w:t>
      </w:r>
    </w:p>
    <w:p w:rsidR="00724B28" w:rsidRDefault="00724B28" w:rsidP="00724B28">
      <w:pPr>
        <w:spacing w:after="120"/>
        <w:ind w:left="720" w:firstLine="720"/>
        <w:rPr>
          <w:kern w:val="0"/>
        </w:rPr>
      </w:pPr>
      <w:r>
        <w:rPr>
          <w:rFonts w:ascii="Times New Roman Bold" w:hAnsi="Times New Roman Bold"/>
          <w:b/>
          <w:kern w:val="0"/>
          <w:sz w:val="28"/>
        </w:rPr>
        <w:t xml:space="preserve">□  </w:t>
      </w:r>
      <w:r>
        <w:rPr>
          <w:kern w:val="0"/>
          <w:szCs w:val="22"/>
        </w:rPr>
        <w:t>Yes</w:t>
      </w:r>
      <w:r>
        <w:rPr>
          <w:kern w:val="0"/>
        </w:rPr>
        <w:t xml:space="preserve">  </w:t>
      </w:r>
      <w:r>
        <w:rPr>
          <w:rFonts w:ascii="Times New Roman Bold" w:hAnsi="Times New Roman Bold"/>
          <w:b/>
          <w:kern w:val="0"/>
          <w:sz w:val="28"/>
        </w:rPr>
        <w:t xml:space="preserve">□  </w:t>
      </w:r>
      <w:r>
        <w:rPr>
          <w:kern w:val="0"/>
          <w:szCs w:val="22"/>
        </w:rPr>
        <w:t xml:space="preserve">No </w:t>
      </w:r>
    </w:p>
    <w:p w:rsidR="00724B28" w:rsidRDefault="00724B28" w:rsidP="00724B28">
      <w:pPr>
        <w:widowControl/>
        <w:spacing w:after="120"/>
        <w:ind w:left="1080" w:right="360"/>
        <w:rPr>
          <w:color w:val="000000"/>
          <w:kern w:val="0"/>
          <w:szCs w:val="22"/>
        </w:rPr>
      </w:pPr>
      <w:r>
        <w:rPr>
          <w:color w:val="000000"/>
          <w:kern w:val="0"/>
          <w:szCs w:val="22"/>
        </w:rPr>
        <w:t>If you answered “no” to questions II.C.1.a and II.C.1.b, then you do not need to answer any further questions in this section.</w:t>
      </w:r>
    </w:p>
    <w:p w:rsidR="00724B28" w:rsidRDefault="00724B28" w:rsidP="00724B28">
      <w:pPr>
        <w:widowControl/>
        <w:numPr>
          <w:ilvl w:val="1"/>
          <w:numId w:val="52"/>
        </w:numPr>
        <w:ind w:right="360"/>
        <w:rPr>
          <w:color w:val="000000"/>
          <w:kern w:val="0"/>
          <w:szCs w:val="22"/>
        </w:rPr>
      </w:pPr>
      <w:r>
        <w:rPr>
          <w:color w:val="000000"/>
          <w:kern w:val="0"/>
          <w:szCs w:val="22"/>
        </w:rPr>
        <w:t xml:space="preserve">Did the data you submitted in connection with the SBI Grant Program in 2010 accurately and completely identify the areas in which you offered </w:t>
      </w:r>
      <w:r>
        <w:rPr>
          <w:i/>
          <w:kern w:val="0"/>
          <w:szCs w:val="22"/>
        </w:rPr>
        <w:t>Best Efforts Business Broadband Internet Access Services</w:t>
      </w:r>
      <w:r>
        <w:rPr>
          <w:kern w:val="0"/>
          <w:szCs w:val="22"/>
        </w:rPr>
        <w:t xml:space="preserve"> and exclude those areas where you did not offer such services as of December 31, 2010</w:t>
      </w:r>
      <w:r>
        <w:rPr>
          <w:color w:val="000000"/>
          <w:kern w:val="0"/>
          <w:szCs w:val="22"/>
        </w:rPr>
        <w:t xml:space="preserve">? </w:t>
      </w:r>
    </w:p>
    <w:p w:rsidR="00724B28" w:rsidRDefault="00724B28" w:rsidP="00724B28">
      <w:pPr>
        <w:spacing w:after="120"/>
        <w:ind w:left="720" w:firstLine="720"/>
        <w:rPr>
          <w:kern w:val="0"/>
        </w:rPr>
      </w:pPr>
      <w:r>
        <w:rPr>
          <w:rFonts w:ascii="Times New Roman Bold" w:hAnsi="Times New Roman Bold"/>
          <w:b/>
          <w:kern w:val="0"/>
          <w:sz w:val="28"/>
        </w:rPr>
        <w:t xml:space="preserve">□  </w:t>
      </w:r>
      <w:r>
        <w:rPr>
          <w:kern w:val="0"/>
          <w:szCs w:val="22"/>
        </w:rPr>
        <w:t>Yes</w:t>
      </w:r>
      <w:r>
        <w:rPr>
          <w:kern w:val="0"/>
        </w:rPr>
        <w:t xml:space="preserve">  </w:t>
      </w:r>
      <w:r>
        <w:rPr>
          <w:rFonts w:ascii="Times New Roman Bold" w:hAnsi="Times New Roman Bold"/>
          <w:b/>
          <w:kern w:val="0"/>
          <w:sz w:val="28"/>
        </w:rPr>
        <w:t xml:space="preserve">□  </w:t>
      </w:r>
      <w:r>
        <w:rPr>
          <w:kern w:val="0"/>
          <w:szCs w:val="22"/>
        </w:rPr>
        <w:t>No</w:t>
      </w:r>
      <w:r>
        <w:rPr>
          <w:kern w:val="0"/>
          <w:szCs w:val="22"/>
        </w:rPr>
        <w:tab/>
      </w:r>
      <w:r>
        <w:rPr>
          <w:kern w:val="0"/>
          <w:szCs w:val="22"/>
        </w:rPr>
        <w:tab/>
      </w:r>
    </w:p>
    <w:p w:rsidR="00724B28" w:rsidRDefault="00724B28" w:rsidP="00724B28">
      <w:pPr>
        <w:numPr>
          <w:ilvl w:val="0"/>
          <w:numId w:val="53"/>
        </w:numPr>
        <w:ind w:right="360"/>
        <w:rPr>
          <w:color w:val="000000"/>
          <w:kern w:val="0"/>
          <w:szCs w:val="22"/>
        </w:rPr>
      </w:pPr>
      <w:r>
        <w:rPr>
          <w:color w:val="000000"/>
          <w:kern w:val="0"/>
          <w:szCs w:val="22"/>
        </w:rPr>
        <w:t xml:space="preserve">If yes, then provide the list of prices for those </w:t>
      </w:r>
      <w:r>
        <w:rPr>
          <w:i/>
          <w:kern w:val="0"/>
          <w:szCs w:val="22"/>
        </w:rPr>
        <w:t>Best Efforts Business Broadband Internet Access Services</w:t>
      </w:r>
      <w:r>
        <w:rPr>
          <w:color w:val="000000"/>
          <w:kern w:val="0"/>
          <w:szCs w:val="22"/>
        </w:rPr>
        <w:t xml:space="preserve"> that you were marketing in each census block submitted in connection with the SBI Grant Program as of December 31, 2010.  If there is a price variation within your service footprint, indicate which prices are associated with which census blocks.</w:t>
      </w:r>
    </w:p>
    <w:p w:rsidR="00724B28" w:rsidRDefault="00724B28" w:rsidP="00724B28">
      <w:pPr>
        <w:numPr>
          <w:ilvl w:val="0"/>
          <w:numId w:val="53"/>
        </w:numPr>
        <w:spacing w:after="120"/>
        <w:ind w:right="360"/>
        <w:rPr>
          <w:color w:val="000000"/>
          <w:kern w:val="0"/>
          <w:szCs w:val="22"/>
        </w:rPr>
      </w:pPr>
      <w:r>
        <w:rPr>
          <w:color w:val="000000"/>
          <w:kern w:val="0"/>
          <w:szCs w:val="22"/>
        </w:rPr>
        <w:t xml:space="preserve">If no, then provide a list of all the census blocks in which you offered </w:t>
      </w:r>
      <w:r>
        <w:rPr>
          <w:i/>
          <w:kern w:val="0"/>
          <w:szCs w:val="22"/>
        </w:rPr>
        <w:t>Best Efforts Business Broadband Internet Access Services</w:t>
      </w:r>
      <w:r>
        <w:rPr>
          <w:kern w:val="0"/>
          <w:szCs w:val="22"/>
        </w:rPr>
        <w:t xml:space="preserve"> </w:t>
      </w:r>
      <w:r>
        <w:rPr>
          <w:color w:val="000000"/>
          <w:kern w:val="0"/>
          <w:szCs w:val="22"/>
        </w:rPr>
        <w:t xml:space="preserve">as of December 31, 2010, and a list of the prices for those </w:t>
      </w:r>
      <w:r>
        <w:rPr>
          <w:i/>
          <w:kern w:val="0"/>
          <w:szCs w:val="22"/>
        </w:rPr>
        <w:t>Best Efforts Business Broadband Internet Access Services</w:t>
      </w:r>
      <w:r>
        <w:rPr>
          <w:color w:val="000000"/>
          <w:kern w:val="0"/>
          <w:szCs w:val="22"/>
        </w:rPr>
        <w:t xml:space="preserve"> that you were marketing in each census block as of December 31, 2010.  If there is a price variation within your service footprint, indicate which prices are associated with which census blocks.</w:t>
      </w:r>
    </w:p>
    <w:p w:rsidR="00724B28" w:rsidRDefault="00724B28" w:rsidP="00724B28">
      <w:pPr>
        <w:numPr>
          <w:ilvl w:val="1"/>
          <w:numId w:val="52"/>
        </w:numPr>
        <w:ind w:right="360"/>
        <w:rPr>
          <w:color w:val="000000"/>
          <w:kern w:val="0"/>
          <w:szCs w:val="22"/>
        </w:rPr>
      </w:pPr>
      <w:r>
        <w:rPr>
          <w:color w:val="000000"/>
          <w:kern w:val="0"/>
          <w:szCs w:val="22"/>
        </w:rPr>
        <w:t xml:space="preserve">Did the data you submitted in connection with the SBI Grant Program in 2012 accurately and completely identify the areas in which you offered </w:t>
      </w:r>
      <w:r>
        <w:rPr>
          <w:i/>
          <w:kern w:val="0"/>
          <w:szCs w:val="22"/>
        </w:rPr>
        <w:t>Best Efforts Business Broadband Internet Access Services</w:t>
      </w:r>
      <w:r>
        <w:rPr>
          <w:kern w:val="0"/>
          <w:szCs w:val="22"/>
        </w:rPr>
        <w:t xml:space="preserve"> and exclude those areas where you did not offer such services as of December 31, 2012</w:t>
      </w:r>
      <w:r>
        <w:rPr>
          <w:color w:val="000000"/>
          <w:kern w:val="0"/>
          <w:szCs w:val="22"/>
        </w:rPr>
        <w:t xml:space="preserve">? </w:t>
      </w:r>
    </w:p>
    <w:p w:rsidR="00724B28" w:rsidRDefault="00724B28" w:rsidP="00724B28">
      <w:pPr>
        <w:spacing w:after="120"/>
        <w:ind w:left="720" w:firstLine="720"/>
        <w:rPr>
          <w:kern w:val="0"/>
        </w:rPr>
      </w:pPr>
      <w:r>
        <w:rPr>
          <w:rFonts w:ascii="Times New Roman Bold" w:hAnsi="Times New Roman Bold"/>
          <w:b/>
          <w:kern w:val="0"/>
          <w:sz w:val="28"/>
        </w:rPr>
        <w:t xml:space="preserve">□  </w:t>
      </w:r>
      <w:r>
        <w:rPr>
          <w:kern w:val="0"/>
          <w:szCs w:val="22"/>
        </w:rPr>
        <w:t>Yes</w:t>
      </w:r>
      <w:r>
        <w:rPr>
          <w:kern w:val="0"/>
        </w:rPr>
        <w:t xml:space="preserve">  </w:t>
      </w:r>
      <w:r>
        <w:rPr>
          <w:rFonts w:ascii="Times New Roman Bold" w:hAnsi="Times New Roman Bold"/>
          <w:b/>
          <w:kern w:val="0"/>
          <w:sz w:val="28"/>
        </w:rPr>
        <w:t xml:space="preserve">□  </w:t>
      </w:r>
      <w:r>
        <w:rPr>
          <w:kern w:val="0"/>
          <w:szCs w:val="22"/>
        </w:rPr>
        <w:t>No</w:t>
      </w:r>
      <w:r>
        <w:rPr>
          <w:kern w:val="0"/>
          <w:szCs w:val="22"/>
        </w:rPr>
        <w:tab/>
      </w:r>
      <w:r>
        <w:rPr>
          <w:kern w:val="0"/>
          <w:szCs w:val="22"/>
        </w:rPr>
        <w:tab/>
      </w:r>
    </w:p>
    <w:p w:rsidR="00724B28" w:rsidRDefault="00724B28" w:rsidP="00724B28">
      <w:pPr>
        <w:numPr>
          <w:ilvl w:val="0"/>
          <w:numId w:val="62"/>
        </w:numPr>
        <w:ind w:right="360"/>
        <w:rPr>
          <w:color w:val="000000"/>
          <w:kern w:val="0"/>
          <w:szCs w:val="22"/>
        </w:rPr>
      </w:pPr>
      <w:r>
        <w:rPr>
          <w:color w:val="000000"/>
          <w:kern w:val="0"/>
          <w:szCs w:val="22"/>
        </w:rPr>
        <w:t xml:space="preserve">If yes, then provide the list of prices for those </w:t>
      </w:r>
      <w:r>
        <w:rPr>
          <w:i/>
          <w:kern w:val="0"/>
          <w:szCs w:val="22"/>
        </w:rPr>
        <w:t>Best Efforts Business Broadband Internet Access Services</w:t>
      </w:r>
      <w:r>
        <w:rPr>
          <w:color w:val="000000"/>
          <w:kern w:val="0"/>
          <w:szCs w:val="22"/>
        </w:rPr>
        <w:t xml:space="preserve"> that you were marketing in each census block submitted in connection with the SBI Grant Program as of December 31, 2012.  If there is a price variation within your service footprint, indicate which prices are associated with which census blocks.</w:t>
      </w:r>
    </w:p>
    <w:p w:rsidR="00724B28" w:rsidRDefault="00724B28" w:rsidP="00724B28">
      <w:pPr>
        <w:numPr>
          <w:ilvl w:val="0"/>
          <w:numId w:val="62"/>
        </w:numPr>
        <w:ind w:right="360"/>
        <w:rPr>
          <w:color w:val="000000"/>
          <w:kern w:val="0"/>
          <w:szCs w:val="22"/>
        </w:rPr>
      </w:pPr>
      <w:r>
        <w:rPr>
          <w:color w:val="000000"/>
          <w:kern w:val="0"/>
          <w:szCs w:val="22"/>
        </w:rPr>
        <w:t xml:space="preserve">If no, then provide a list of all the census blocks in which you offered </w:t>
      </w:r>
      <w:r>
        <w:rPr>
          <w:i/>
          <w:kern w:val="0"/>
          <w:szCs w:val="22"/>
        </w:rPr>
        <w:t>Best Efforts Business Broadband Internet Access Services</w:t>
      </w:r>
      <w:r>
        <w:rPr>
          <w:kern w:val="0"/>
          <w:szCs w:val="22"/>
        </w:rPr>
        <w:t xml:space="preserve"> </w:t>
      </w:r>
      <w:r>
        <w:rPr>
          <w:color w:val="000000"/>
          <w:kern w:val="0"/>
          <w:szCs w:val="22"/>
        </w:rPr>
        <w:t xml:space="preserve">as of December 31, 2012, and a list of the prices for those </w:t>
      </w:r>
      <w:r>
        <w:rPr>
          <w:i/>
          <w:kern w:val="0"/>
          <w:szCs w:val="22"/>
        </w:rPr>
        <w:t>Best Efforts Business Broadband Internet Access Services</w:t>
      </w:r>
      <w:r>
        <w:rPr>
          <w:color w:val="000000"/>
          <w:kern w:val="0"/>
          <w:szCs w:val="22"/>
        </w:rPr>
        <w:t xml:space="preserve"> that you were marketing in each census block as of December 31, 2012.  If there is a price variation within your service footprint, indicate which prices are associated with which census blocks.</w:t>
      </w:r>
    </w:p>
    <w:p w:rsidR="00724B28" w:rsidRDefault="00724B28" w:rsidP="00724B28">
      <w:pPr>
        <w:rPr>
          <w:b/>
          <w:kern w:val="0"/>
        </w:rPr>
      </w:pPr>
    </w:p>
    <w:p w:rsidR="00724B28" w:rsidRDefault="00724B28" w:rsidP="00724B28">
      <w:pPr>
        <w:rPr>
          <w:b/>
          <w:kern w:val="0"/>
        </w:rPr>
      </w:pPr>
    </w:p>
    <w:p w:rsidR="00724B28" w:rsidRDefault="00724B28" w:rsidP="00724B28">
      <w:pPr>
        <w:rPr>
          <w:b/>
          <w:kern w:val="0"/>
        </w:rPr>
      </w:pPr>
      <w:r>
        <w:rPr>
          <w:b/>
          <w:kern w:val="0"/>
        </w:rPr>
        <w:t>D.</w:t>
      </w:r>
      <w:r>
        <w:rPr>
          <w:b/>
          <w:i/>
          <w:kern w:val="0"/>
        </w:rPr>
        <w:t xml:space="preserve">  </w:t>
      </w:r>
      <w:r>
        <w:rPr>
          <w:b/>
          <w:kern w:val="0"/>
          <w:u w:val="single"/>
        </w:rPr>
        <w:t xml:space="preserve">All </w:t>
      </w:r>
      <w:r>
        <w:rPr>
          <w:b/>
          <w:i/>
          <w:kern w:val="0"/>
          <w:u w:val="single"/>
        </w:rPr>
        <w:t>Providers</w:t>
      </w:r>
      <w:r>
        <w:rPr>
          <w:b/>
          <w:kern w:val="0"/>
          <w:u w:val="single"/>
        </w:rPr>
        <w:t xml:space="preserve"> must respond to the following</w:t>
      </w:r>
      <w:r>
        <w:rPr>
          <w:b/>
          <w:kern w:val="0"/>
        </w:rPr>
        <w:t>:</w:t>
      </w:r>
    </w:p>
    <w:p w:rsidR="00724B28" w:rsidRDefault="00724B28" w:rsidP="00724B28">
      <w:pPr>
        <w:rPr>
          <w:kern w:val="0"/>
          <w:sz w:val="20"/>
        </w:rPr>
      </w:pPr>
    </w:p>
    <w:p w:rsidR="00724B28" w:rsidRDefault="00724B28" w:rsidP="00724B28">
      <w:pPr>
        <w:numPr>
          <w:ilvl w:val="0"/>
          <w:numId w:val="50"/>
        </w:numPr>
        <w:rPr>
          <w:kern w:val="0"/>
          <w:szCs w:val="22"/>
        </w:rPr>
      </w:pPr>
      <w:r>
        <w:rPr>
          <w:kern w:val="0"/>
        </w:rPr>
        <w:t xml:space="preserve">Describe your company’s short term and long-range promotional and advertising strategies and objectives for winning new </w:t>
      </w:r>
      <w:r>
        <w:t>–</w:t>
      </w:r>
      <w:r>
        <w:rPr>
          <w:kern w:val="0"/>
        </w:rPr>
        <w:t xml:space="preserve"> or retaining current </w:t>
      </w:r>
      <w:r>
        <w:t>–</w:t>
      </w:r>
      <w:r>
        <w:rPr>
          <w:kern w:val="0"/>
        </w:rPr>
        <w:t xml:space="preserve"> customers for </w:t>
      </w:r>
      <w:r>
        <w:rPr>
          <w:i/>
          <w:kern w:val="0"/>
        </w:rPr>
        <w:t xml:space="preserve">Dedicated Services.  </w:t>
      </w:r>
      <w:r>
        <w:rPr>
          <w:kern w:val="0"/>
        </w:rPr>
        <w:t>In your description, please describe the size (</w:t>
      </w:r>
      <w:r>
        <w:rPr>
          <w:i/>
          <w:kern w:val="0"/>
        </w:rPr>
        <w:t xml:space="preserve">e.g., </w:t>
      </w:r>
      <w:r>
        <w:rPr>
          <w:kern w:val="0"/>
        </w:rPr>
        <w:t>companies with 500 employees or less, etc.), geographic scope (</w:t>
      </w:r>
      <w:r>
        <w:rPr>
          <w:i/>
          <w:kern w:val="0"/>
        </w:rPr>
        <w:t>e.g.</w:t>
      </w:r>
      <w:r>
        <w:rPr>
          <w:kern w:val="0"/>
        </w:rPr>
        <w:t>,</w:t>
      </w:r>
      <w:r>
        <w:rPr>
          <w:i/>
          <w:kern w:val="0"/>
        </w:rPr>
        <w:t xml:space="preserve"> </w:t>
      </w:r>
      <w:r>
        <w:rPr>
          <w:kern w:val="0"/>
        </w:rPr>
        <w:t xml:space="preserve">national, southeast, Chicago, etc.), and type of customers your company targets or plans to target through these strategies.  </w:t>
      </w:r>
    </w:p>
    <w:p w:rsidR="00724B28" w:rsidRDefault="00724B28" w:rsidP="00724B28">
      <w:pPr>
        <w:rPr>
          <w:kern w:val="0"/>
          <w:sz w:val="20"/>
        </w:rPr>
      </w:pPr>
    </w:p>
    <w:p w:rsidR="00724B28" w:rsidRDefault="00724B28" w:rsidP="00724B28">
      <w:pPr>
        <w:numPr>
          <w:ilvl w:val="0"/>
          <w:numId w:val="50"/>
        </w:numPr>
        <w:rPr>
          <w:kern w:val="0"/>
        </w:rPr>
      </w:pPr>
      <w:r>
        <w:rPr>
          <w:kern w:val="0"/>
        </w:rPr>
        <w:t xml:space="preserve">Identify where your company’s policies are recorded on the following </w:t>
      </w:r>
      <w:r>
        <w:rPr>
          <w:i/>
          <w:kern w:val="0"/>
        </w:rPr>
        <w:t>Dedicated Service</w:t>
      </w:r>
      <w:r>
        <w:rPr>
          <w:kern w:val="0"/>
        </w:rPr>
        <w:t xml:space="preserve">-related processes:  (a) initiation of service; (b) service </w:t>
      </w:r>
      <w:r>
        <w:rPr>
          <w:i/>
          <w:iCs/>
          <w:kern w:val="0"/>
        </w:rPr>
        <w:t>Upgrades</w:t>
      </w:r>
      <w:r>
        <w:rPr>
          <w:kern w:val="0"/>
        </w:rPr>
        <w:t xml:space="preserve">; and (c) service </w:t>
      </w:r>
      <w:r>
        <w:rPr>
          <w:i/>
          <w:iCs/>
          <w:kern w:val="0"/>
        </w:rPr>
        <w:t>Disconnections</w:t>
      </w:r>
      <w:r>
        <w:rPr>
          <w:kern w:val="0"/>
        </w:rPr>
        <w:t xml:space="preserve">.  For instance, identify where your company records recurring and non-recurring charges associated with the processes listed above.  If recorded in a </w:t>
      </w:r>
      <w:r>
        <w:rPr>
          <w:i/>
          <w:iCs/>
          <w:kern w:val="0"/>
        </w:rPr>
        <w:t>Tariff</w:t>
      </w:r>
      <w:r>
        <w:rPr>
          <w:kern w:val="0"/>
        </w:rPr>
        <w:t xml:space="preserve">, provide the specific </w:t>
      </w:r>
      <w:r>
        <w:rPr>
          <w:i/>
          <w:iCs/>
          <w:kern w:val="0"/>
        </w:rPr>
        <w:t>Tariff</w:t>
      </w:r>
      <w:r>
        <w:rPr>
          <w:kern w:val="0"/>
        </w:rPr>
        <w:t xml:space="preserve"> section(s).  If these policies are recorded in </w:t>
      </w:r>
      <w:r>
        <w:rPr>
          <w:iCs/>
          <w:kern w:val="0"/>
        </w:rPr>
        <w:t>documents</w:t>
      </w:r>
      <w:r>
        <w:rPr>
          <w:kern w:val="0"/>
        </w:rPr>
        <w:t xml:space="preserve"> other than </w:t>
      </w:r>
      <w:r>
        <w:rPr>
          <w:i/>
          <w:iCs/>
          <w:kern w:val="0"/>
        </w:rPr>
        <w:t>Tariffs</w:t>
      </w:r>
      <w:r>
        <w:rPr>
          <w:kern w:val="0"/>
        </w:rPr>
        <w:t xml:space="preserve">, list those </w:t>
      </w:r>
      <w:r>
        <w:rPr>
          <w:iCs/>
          <w:kern w:val="0"/>
        </w:rPr>
        <w:t>documents</w:t>
      </w:r>
      <w:r>
        <w:rPr>
          <w:kern w:val="0"/>
        </w:rPr>
        <w:t xml:space="preserve"> and state whether they are publicly available.  If they are publicly available, explain how to find them.  For </w:t>
      </w:r>
      <w:r>
        <w:rPr>
          <w:iCs/>
          <w:kern w:val="0"/>
        </w:rPr>
        <w:t>documents</w:t>
      </w:r>
      <w:r>
        <w:rPr>
          <w:kern w:val="0"/>
        </w:rPr>
        <w:t xml:space="preserve"> that are not publicly available, state whether they are conveyed to customers orally or in writing.  </w:t>
      </w:r>
    </w:p>
    <w:p w:rsidR="00724B28" w:rsidRDefault="00724B28" w:rsidP="00724B28">
      <w:pPr>
        <w:ind w:left="360" w:right="360" w:hanging="360"/>
        <w:rPr>
          <w:b/>
          <w:kern w:val="0"/>
        </w:rPr>
      </w:pPr>
    </w:p>
    <w:p w:rsidR="00724B28" w:rsidRDefault="00724B28" w:rsidP="00724B28">
      <w:pPr>
        <w:ind w:left="360" w:right="360" w:hanging="360"/>
        <w:rPr>
          <w:b/>
          <w:kern w:val="0"/>
        </w:rPr>
      </w:pPr>
    </w:p>
    <w:p w:rsidR="00724B28" w:rsidRDefault="00724B28" w:rsidP="00724B28">
      <w:pPr>
        <w:ind w:left="360" w:right="360" w:hanging="360"/>
        <w:rPr>
          <w:b/>
          <w:kern w:val="0"/>
        </w:rPr>
      </w:pPr>
      <w:r>
        <w:rPr>
          <w:b/>
          <w:kern w:val="0"/>
        </w:rPr>
        <w:t xml:space="preserve">E.  </w:t>
      </w:r>
      <w:r>
        <w:rPr>
          <w:b/>
          <w:i/>
          <w:kern w:val="0"/>
          <w:u w:val="single"/>
        </w:rPr>
        <w:t>Purchasers</w:t>
      </w:r>
      <w:r>
        <w:rPr>
          <w:b/>
          <w:kern w:val="0"/>
          <w:u w:val="single"/>
        </w:rPr>
        <w:t xml:space="preserve"> that are mobile wireless service providers must respond to the following</w:t>
      </w:r>
      <w:r>
        <w:rPr>
          <w:b/>
          <w:kern w:val="0"/>
        </w:rPr>
        <w:t xml:space="preserve">:  </w:t>
      </w:r>
    </w:p>
    <w:p w:rsidR="00724B28" w:rsidRDefault="00724B28" w:rsidP="00724B28">
      <w:pPr>
        <w:rPr>
          <w:kern w:val="0"/>
          <w:u w:val="single"/>
        </w:rPr>
      </w:pPr>
    </w:p>
    <w:p w:rsidR="00724B28" w:rsidRDefault="00724B28" w:rsidP="00724B28">
      <w:pPr>
        <w:numPr>
          <w:ilvl w:val="0"/>
          <w:numId w:val="14"/>
        </w:numPr>
        <w:tabs>
          <w:tab w:val="left" w:pos="900"/>
        </w:tabs>
        <w:spacing w:after="240"/>
        <w:rPr>
          <w:kern w:val="0"/>
          <w:szCs w:val="22"/>
        </w:rPr>
      </w:pPr>
      <w:r>
        <w:rPr>
          <w:kern w:val="0"/>
          <w:szCs w:val="22"/>
        </w:rPr>
        <w:t>How many cell sites do you have on your network?</w:t>
      </w:r>
    </w:p>
    <w:p w:rsidR="00724B28" w:rsidRDefault="00724B28" w:rsidP="00724B28">
      <w:pPr>
        <w:numPr>
          <w:ilvl w:val="0"/>
          <w:numId w:val="14"/>
        </w:numPr>
        <w:tabs>
          <w:tab w:val="left" w:pos="900"/>
        </w:tabs>
        <w:spacing w:after="120"/>
        <w:rPr>
          <w:kern w:val="0"/>
          <w:szCs w:val="22"/>
        </w:rPr>
      </w:pPr>
      <w:r>
        <w:rPr>
          <w:kern w:val="0"/>
          <w:szCs w:val="22"/>
        </w:rPr>
        <w:t xml:space="preserve">Provide the information requested below for each cell site on your network as of December 31, 2010 and as of December 31, 2012.  </w:t>
      </w:r>
    </w:p>
    <w:p w:rsidR="00724B28" w:rsidRDefault="00724B28" w:rsidP="00724B28">
      <w:pPr>
        <w:numPr>
          <w:ilvl w:val="0"/>
          <w:numId w:val="15"/>
        </w:numPr>
        <w:tabs>
          <w:tab w:val="num" w:pos="1800"/>
        </w:tabs>
        <w:rPr>
          <w:kern w:val="0"/>
          <w:szCs w:val="22"/>
        </w:rPr>
      </w:pPr>
      <w:r>
        <w:rPr>
          <w:kern w:val="0"/>
          <w:szCs w:val="22"/>
        </w:rPr>
        <w:t>A unique ID for the cell site;</w:t>
      </w:r>
    </w:p>
    <w:p w:rsidR="00724B28" w:rsidRDefault="00724B28" w:rsidP="00724B28">
      <w:pPr>
        <w:numPr>
          <w:ilvl w:val="0"/>
          <w:numId w:val="15"/>
        </w:numPr>
        <w:tabs>
          <w:tab w:val="num" w:pos="1800"/>
        </w:tabs>
        <w:rPr>
          <w:kern w:val="0"/>
          <w:szCs w:val="22"/>
        </w:rPr>
      </w:pPr>
      <w:r>
        <w:rPr>
          <w:kern w:val="0"/>
          <w:szCs w:val="22"/>
        </w:rPr>
        <w:t>The actual situs address of the cell site (</w:t>
      </w:r>
      <w:r>
        <w:rPr>
          <w:i/>
          <w:kern w:val="0"/>
          <w:szCs w:val="22"/>
        </w:rPr>
        <w:t>i.e.</w:t>
      </w:r>
      <w:r>
        <w:rPr>
          <w:kern w:val="0"/>
          <w:szCs w:val="22"/>
        </w:rPr>
        <w:t>, land where the cell site is located) if the cell site is located in or on a building;</w:t>
      </w:r>
    </w:p>
    <w:p w:rsidR="00724B28" w:rsidRDefault="00724B28" w:rsidP="00724B28">
      <w:pPr>
        <w:numPr>
          <w:ilvl w:val="0"/>
          <w:numId w:val="15"/>
        </w:numPr>
        <w:tabs>
          <w:tab w:val="num" w:pos="900"/>
          <w:tab w:val="num" w:pos="1800"/>
        </w:tabs>
        <w:rPr>
          <w:kern w:val="0"/>
          <w:szCs w:val="22"/>
        </w:rPr>
      </w:pPr>
      <w:r>
        <w:rPr>
          <w:kern w:val="0"/>
          <w:szCs w:val="22"/>
        </w:rPr>
        <w:t>The geocode for the cell site (</w:t>
      </w:r>
      <w:r>
        <w:rPr>
          <w:i/>
          <w:kern w:val="0"/>
          <w:szCs w:val="22"/>
        </w:rPr>
        <w:t>i.e.</w:t>
      </w:r>
      <w:r>
        <w:rPr>
          <w:kern w:val="0"/>
          <w:szCs w:val="22"/>
        </w:rPr>
        <w:t>,</w:t>
      </w:r>
      <w:r>
        <w:rPr>
          <w:i/>
          <w:kern w:val="0"/>
          <w:szCs w:val="22"/>
        </w:rPr>
        <w:t xml:space="preserve"> </w:t>
      </w:r>
      <w:r>
        <w:rPr>
          <w:kern w:val="0"/>
          <w:szCs w:val="22"/>
        </w:rPr>
        <w:t>latitude and longitude);</w:t>
      </w:r>
    </w:p>
    <w:p w:rsidR="00724B28" w:rsidRDefault="00724B28" w:rsidP="00724B28">
      <w:pPr>
        <w:numPr>
          <w:ilvl w:val="0"/>
          <w:numId w:val="15"/>
        </w:numPr>
        <w:tabs>
          <w:tab w:val="num" w:pos="900"/>
          <w:tab w:val="num" w:pos="1800"/>
        </w:tabs>
        <w:rPr>
          <w:kern w:val="0"/>
          <w:szCs w:val="22"/>
        </w:rPr>
      </w:pPr>
      <w:r>
        <w:rPr>
          <w:kern w:val="0"/>
          <w:szCs w:val="22"/>
        </w:rPr>
        <w:t>The CLLI code of the incumbent LEC wire center that serves the cell site, where applicable;</w:t>
      </w:r>
    </w:p>
    <w:p w:rsidR="00724B28" w:rsidRDefault="00724B28" w:rsidP="00724B28">
      <w:pPr>
        <w:numPr>
          <w:ilvl w:val="0"/>
          <w:numId w:val="15"/>
        </w:numPr>
        <w:tabs>
          <w:tab w:val="num" w:pos="900"/>
          <w:tab w:val="num" w:pos="1800"/>
        </w:tabs>
        <w:rPr>
          <w:kern w:val="0"/>
          <w:szCs w:val="22"/>
        </w:rPr>
      </w:pPr>
      <w:r>
        <w:rPr>
          <w:kern w:val="0"/>
          <w:szCs w:val="22"/>
        </w:rPr>
        <w:t xml:space="preserve">Whether the cell site is in or on a building, is a free-standing cell site, or is on some other type of man-made structure, </w:t>
      </w:r>
      <w:r>
        <w:rPr>
          <w:i/>
          <w:kern w:val="0"/>
          <w:szCs w:val="22"/>
        </w:rPr>
        <w:t>e.g.</w:t>
      </w:r>
      <w:r>
        <w:rPr>
          <w:kern w:val="0"/>
          <w:szCs w:val="22"/>
        </w:rPr>
        <w:t>, a water tower, billboard, etc</w:t>
      </w:r>
      <w:r>
        <w:rPr>
          <w:i/>
          <w:kern w:val="0"/>
          <w:szCs w:val="22"/>
        </w:rPr>
        <w:t>.</w:t>
      </w:r>
      <w:r>
        <w:rPr>
          <w:kern w:val="0"/>
          <w:szCs w:val="22"/>
        </w:rPr>
        <w:t>;</w:t>
      </w:r>
    </w:p>
    <w:p w:rsidR="00724B28" w:rsidRDefault="00724B28" w:rsidP="00724B28">
      <w:pPr>
        <w:numPr>
          <w:ilvl w:val="0"/>
          <w:numId w:val="15"/>
        </w:numPr>
        <w:tabs>
          <w:tab w:val="num" w:pos="900"/>
          <w:tab w:val="num" w:pos="1800"/>
        </w:tabs>
        <w:rPr>
          <w:kern w:val="0"/>
          <w:szCs w:val="22"/>
        </w:rPr>
      </w:pPr>
      <w:r>
        <w:rPr>
          <w:kern w:val="0"/>
          <w:szCs w:val="22"/>
        </w:rPr>
        <w:t xml:space="preserve">If the cell site is served by a </w:t>
      </w:r>
      <w:r>
        <w:rPr>
          <w:i/>
          <w:kern w:val="0"/>
          <w:szCs w:val="22"/>
        </w:rPr>
        <w:t>CBDS</w:t>
      </w:r>
      <w:r>
        <w:rPr>
          <w:kern w:val="0"/>
          <w:szCs w:val="22"/>
        </w:rPr>
        <w:t xml:space="preserve">, indicate the equivalent number of </w:t>
      </w:r>
      <w:r>
        <w:rPr>
          <w:i/>
          <w:kern w:val="0"/>
          <w:szCs w:val="22"/>
        </w:rPr>
        <w:t>DS1s</w:t>
      </w:r>
      <w:r>
        <w:rPr>
          <w:kern w:val="0"/>
          <w:szCs w:val="22"/>
        </w:rPr>
        <w:t xml:space="preserve"> used;</w:t>
      </w:r>
    </w:p>
    <w:p w:rsidR="00724B28" w:rsidRDefault="00724B28" w:rsidP="00724B28">
      <w:pPr>
        <w:numPr>
          <w:ilvl w:val="0"/>
          <w:numId w:val="15"/>
        </w:numPr>
        <w:tabs>
          <w:tab w:val="num" w:pos="900"/>
          <w:tab w:val="num" w:pos="1800"/>
        </w:tabs>
        <w:rPr>
          <w:kern w:val="0"/>
          <w:szCs w:val="22"/>
        </w:rPr>
      </w:pPr>
      <w:r>
        <w:rPr>
          <w:kern w:val="0"/>
          <w:szCs w:val="22"/>
        </w:rPr>
        <w:t xml:space="preserve">If the cell site is served by a </w:t>
      </w:r>
      <w:r>
        <w:rPr>
          <w:i/>
          <w:kern w:val="0"/>
          <w:szCs w:val="22"/>
        </w:rPr>
        <w:t>PBDS</w:t>
      </w:r>
      <w:r>
        <w:rPr>
          <w:kern w:val="0"/>
          <w:szCs w:val="22"/>
        </w:rPr>
        <w:t>, indicate the total bandwidth of the circuit or circuits in Mbps;</w:t>
      </w:r>
    </w:p>
    <w:p w:rsidR="00724B28" w:rsidRDefault="00724B28" w:rsidP="00724B28">
      <w:pPr>
        <w:numPr>
          <w:ilvl w:val="0"/>
          <w:numId w:val="15"/>
        </w:numPr>
        <w:tabs>
          <w:tab w:val="num" w:pos="900"/>
          <w:tab w:val="num" w:pos="1800"/>
        </w:tabs>
        <w:rPr>
          <w:kern w:val="0"/>
          <w:szCs w:val="22"/>
        </w:rPr>
      </w:pPr>
      <w:r>
        <w:rPr>
          <w:kern w:val="0"/>
        </w:rPr>
        <w:t xml:space="preserve">If the cell site is served by a wireless </w:t>
      </w:r>
      <w:r>
        <w:rPr>
          <w:i/>
          <w:kern w:val="0"/>
        </w:rPr>
        <w:t>Connection</w:t>
      </w:r>
      <w:r>
        <w:rPr>
          <w:kern w:val="0"/>
        </w:rPr>
        <w:t>, indicate the total bandwidth of the circuit or circuits in Mbps;</w:t>
      </w:r>
    </w:p>
    <w:p w:rsidR="00724B28" w:rsidRDefault="00724B28" w:rsidP="00724B28">
      <w:pPr>
        <w:numPr>
          <w:ilvl w:val="0"/>
          <w:numId w:val="15"/>
        </w:numPr>
        <w:tabs>
          <w:tab w:val="num" w:pos="900"/>
          <w:tab w:val="num" w:pos="1800"/>
        </w:tabs>
        <w:rPr>
          <w:kern w:val="0"/>
          <w:szCs w:val="22"/>
        </w:rPr>
      </w:pPr>
      <w:r>
        <w:rPr>
          <w:kern w:val="0"/>
          <w:szCs w:val="22"/>
        </w:rPr>
        <w:t xml:space="preserve">The name of the </w:t>
      </w:r>
      <w:r>
        <w:rPr>
          <w:i/>
          <w:kern w:val="0"/>
          <w:szCs w:val="22"/>
        </w:rPr>
        <w:t>Provider(s)</w:t>
      </w:r>
      <w:r>
        <w:rPr>
          <w:kern w:val="0"/>
          <w:szCs w:val="22"/>
        </w:rPr>
        <w:t xml:space="preserve"> that supplies your </w:t>
      </w:r>
      <w:r>
        <w:rPr>
          <w:i/>
          <w:iCs/>
          <w:kern w:val="0"/>
          <w:szCs w:val="22"/>
        </w:rPr>
        <w:t>Connection</w:t>
      </w:r>
      <w:r>
        <w:rPr>
          <w:kern w:val="0"/>
          <w:szCs w:val="22"/>
        </w:rPr>
        <w:t xml:space="preserve"> to the cell site; and</w:t>
      </w:r>
    </w:p>
    <w:p w:rsidR="00724B28" w:rsidRDefault="00724B28" w:rsidP="00724B28">
      <w:pPr>
        <w:numPr>
          <w:ilvl w:val="0"/>
          <w:numId w:val="15"/>
        </w:numPr>
        <w:tabs>
          <w:tab w:val="num" w:pos="900"/>
          <w:tab w:val="num" w:pos="1800"/>
        </w:tabs>
        <w:rPr>
          <w:kern w:val="0"/>
          <w:szCs w:val="22"/>
        </w:rPr>
      </w:pPr>
      <w:r>
        <w:rPr>
          <w:kern w:val="0"/>
        </w:rPr>
        <w:t xml:space="preserve">If you self-provide a </w:t>
      </w:r>
      <w:r>
        <w:rPr>
          <w:i/>
          <w:kern w:val="0"/>
        </w:rPr>
        <w:t>Connection</w:t>
      </w:r>
      <w:r>
        <w:rPr>
          <w:kern w:val="0"/>
        </w:rPr>
        <w:t xml:space="preserve"> to the cell site, the provisioned bandwidth of that self-provided </w:t>
      </w:r>
      <w:r>
        <w:rPr>
          <w:i/>
          <w:kern w:val="0"/>
        </w:rPr>
        <w:t>Connection</w:t>
      </w:r>
      <w:r>
        <w:rPr>
          <w:kern w:val="0"/>
        </w:rPr>
        <w:t>.</w:t>
      </w:r>
    </w:p>
    <w:p w:rsidR="00724B28" w:rsidRDefault="00724B28" w:rsidP="00724B28">
      <w:pPr>
        <w:tabs>
          <w:tab w:val="num" w:pos="1800"/>
        </w:tabs>
        <w:rPr>
          <w:kern w:val="0"/>
          <w:szCs w:val="22"/>
        </w:rPr>
      </w:pPr>
    </w:p>
    <w:p w:rsidR="00724B28" w:rsidRDefault="00724B28" w:rsidP="00724B28">
      <w:pPr>
        <w:tabs>
          <w:tab w:val="num" w:pos="1800"/>
        </w:tabs>
        <w:rPr>
          <w:b/>
          <w:kern w:val="0"/>
          <w:szCs w:val="22"/>
        </w:rPr>
      </w:pPr>
      <w:r>
        <w:rPr>
          <w:b/>
          <w:kern w:val="0"/>
          <w:szCs w:val="22"/>
        </w:rPr>
        <w:t xml:space="preserve">Expenditures </w:t>
      </w:r>
      <w:r>
        <w:rPr>
          <w:b/>
          <w:kern w:val="0"/>
        </w:rPr>
        <w:t>Information</w:t>
      </w:r>
    </w:p>
    <w:p w:rsidR="00724B28" w:rsidRDefault="00724B28" w:rsidP="00724B28">
      <w:pPr>
        <w:tabs>
          <w:tab w:val="num" w:pos="1800"/>
        </w:tabs>
        <w:rPr>
          <w:kern w:val="0"/>
          <w:szCs w:val="22"/>
        </w:rPr>
      </w:pPr>
    </w:p>
    <w:p w:rsidR="00724B28" w:rsidRDefault="00724B28" w:rsidP="00724B28">
      <w:pPr>
        <w:numPr>
          <w:ilvl w:val="0"/>
          <w:numId w:val="14"/>
        </w:numPr>
        <w:rPr>
          <w:b/>
          <w:kern w:val="0"/>
        </w:rPr>
      </w:pPr>
      <w:r>
        <w:rPr>
          <w:kern w:val="0"/>
        </w:rPr>
        <w:t xml:space="preserve">What were your expenditures, </w:t>
      </w:r>
      <w:r>
        <w:rPr>
          <w:i/>
          <w:kern w:val="0"/>
        </w:rPr>
        <w:t>i.e.</w:t>
      </w:r>
      <w:r>
        <w:rPr>
          <w:kern w:val="0"/>
        </w:rPr>
        <w:t xml:space="preserve">, dollar volume of purchases, on </w:t>
      </w:r>
      <w:r>
        <w:rPr>
          <w:i/>
          <w:kern w:val="0"/>
        </w:rPr>
        <w:t>Dedicated Services</w:t>
      </w:r>
      <w:r>
        <w:rPr>
          <w:kern w:val="0"/>
        </w:rPr>
        <w:t xml:space="preserve"> for 2010 and 2012?  For each year, report expenditures in total, separately for </w:t>
      </w:r>
      <w:r>
        <w:rPr>
          <w:i/>
          <w:kern w:val="0"/>
        </w:rPr>
        <w:t>CBDS</w:t>
      </w:r>
      <w:r>
        <w:rPr>
          <w:kern w:val="0"/>
        </w:rPr>
        <w:t xml:space="preserve"> and </w:t>
      </w:r>
      <w:r>
        <w:rPr>
          <w:i/>
          <w:kern w:val="0"/>
        </w:rPr>
        <w:t>PBDS</w:t>
      </w:r>
      <w:r>
        <w:rPr>
          <w:kern w:val="0"/>
        </w:rPr>
        <w:t xml:space="preserve"> purchases, and separately for purchases from </w:t>
      </w:r>
      <w:r>
        <w:rPr>
          <w:i/>
          <w:kern w:val="0"/>
        </w:rPr>
        <w:t>ILECs</w:t>
      </w:r>
      <w:r>
        <w:rPr>
          <w:kern w:val="0"/>
        </w:rPr>
        <w:t xml:space="preserve"> and </w:t>
      </w:r>
      <w:r>
        <w:rPr>
          <w:i/>
          <w:kern w:val="0"/>
        </w:rPr>
        <w:t>Competitive Providers</w:t>
      </w:r>
      <w:r>
        <w:rPr>
          <w:kern w:val="0"/>
        </w:rPr>
        <w:t xml:space="preserve">.  </w:t>
      </w:r>
    </w:p>
    <w:p w:rsidR="00724B28" w:rsidRDefault="00724B28" w:rsidP="00724B28">
      <w:pPr>
        <w:rPr>
          <w:b/>
          <w:kern w:val="0"/>
        </w:rPr>
      </w:pPr>
    </w:p>
    <w:p w:rsidR="00724B28" w:rsidRDefault="00724B28" w:rsidP="00724B28">
      <w:pPr>
        <w:numPr>
          <w:ilvl w:val="0"/>
          <w:numId w:val="14"/>
        </w:numPr>
        <w:rPr>
          <w:b/>
          <w:kern w:val="0"/>
        </w:rPr>
      </w:pPr>
      <w:r>
        <w:rPr>
          <w:kern w:val="0"/>
        </w:rPr>
        <w:t xml:space="preserve">Provide your company’s expenditures, </w:t>
      </w:r>
      <w:r>
        <w:rPr>
          <w:i/>
          <w:kern w:val="0"/>
        </w:rPr>
        <w:t>i.e.</w:t>
      </w:r>
      <w:r>
        <w:rPr>
          <w:kern w:val="0"/>
        </w:rPr>
        <w:t xml:space="preserve">, dollar volume of purchases, for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purchased from </w:t>
      </w:r>
      <w:r>
        <w:rPr>
          <w:i/>
          <w:kern w:val="0"/>
        </w:rPr>
        <w:t>ILECs</w:t>
      </w:r>
      <w:r>
        <w:rPr>
          <w:kern w:val="0"/>
        </w:rPr>
        <w:t xml:space="preserve"> pursuant to a </w:t>
      </w:r>
      <w:r>
        <w:rPr>
          <w:i/>
          <w:kern w:val="0"/>
        </w:rPr>
        <w:t>Tariff</w:t>
      </w:r>
      <w:r>
        <w:rPr>
          <w:kern w:val="0"/>
        </w:rPr>
        <w:t xml:space="preserve"> in 2010 and in 2012.  For each of the following categories, report expenditures for each year in total and separately for </w:t>
      </w:r>
      <w:r>
        <w:rPr>
          <w:i/>
          <w:kern w:val="0"/>
        </w:rPr>
        <w:t>DS1s</w:t>
      </w:r>
      <w:r>
        <w:rPr>
          <w:kern w:val="0"/>
        </w:rPr>
        <w:t xml:space="preserve">, </w:t>
      </w:r>
      <w:r>
        <w:rPr>
          <w:i/>
          <w:kern w:val="0"/>
        </w:rPr>
        <w:t>DS3s</w:t>
      </w:r>
      <w:r>
        <w:rPr>
          <w:kern w:val="0"/>
        </w:rPr>
        <w:t xml:space="preserve"> and </w:t>
      </w:r>
      <w:r>
        <w:rPr>
          <w:i/>
          <w:kern w:val="0"/>
        </w:rPr>
        <w:t>PBDS</w:t>
      </w:r>
      <w:r>
        <w:rPr>
          <w:kern w:val="0"/>
        </w:rPr>
        <w:t xml:space="preserve">:  </w:t>
      </w:r>
    </w:p>
    <w:p w:rsidR="00724B28" w:rsidRDefault="00724B28" w:rsidP="00724B28">
      <w:pPr>
        <w:numPr>
          <w:ilvl w:val="1"/>
          <w:numId w:val="22"/>
        </w:numPr>
        <w:rPr>
          <w:i/>
          <w:kern w:val="0"/>
        </w:rPr>
      </w:pPr>
      <w:r>
        <w:rPr>
          <w:kern w:val="0"/>
        </w:rPr>
        <w:t xml:space="preserve">All </w:t>
      </w:r>
      <w:r>
        <w:rPr>
          <w:i/>
          <w:kern w:val="0"/>
        </w:rPr>
        <w:t>DS1s</w:t>
      </w:r>
      <w:r>
        <w:rPr>
          <w:kern w:val="0"/>
        </w:rPr>
        <w:t xml:space="preserve">, </w:t>
      </w:r>
      <w:r>
        <w:rPr>
          <w:i/>
          <w:kern w:val="0"/>
        </w:rPr>
        <w:t>DS3s</w:t>
      </w:r>
      <w:r>
        <w:rPr>
          <w:kern w:val="0"/>
        </w:rPr>
        <w:t xml:space="preserve">, and </w:t>
      </w:r>
      <w:r>
        <w:rPr>
          <w:i/>
          <w:kern w:val="0"/>
        </w:rPr>
        <w:t>PBDS</w:t>
      </w:r>
      <w:r>
        <w:rPr>
          <w:kern w:val="0"/>
        </w:rPr>
        <w:t>;</w:t>
      </w:r>
    </w:p>
    <w:p w:rsidR="00724B28" w:rsidRDefault="00724B28" w:rsidP="00724B28">
      <w:pPr>
        <w:numPr>
          <w:ilvl w:val="1"/>
          <w:numId w:val="22"/>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at </w:t>
      </w:r>
      <w:r>
        <w:rPr>
          <w:i/>
          <w:kern w:val="0"/>
        </w:rPr>
        <w:t>One Month Term Only Rates</w:t>
      </w:r>
      <w:r>
        <w:rPr>
          <w:kern w:val="0"/>
        </w:rPr>
        <w:t>;</w:t>
      </w:r>
    </w:p>
    <w:p w:rsidR="00724B28" w:rsidRDefault="00724B28" w:rsidP="00724B28">
      <w:pPr>
        <w:numPr>
          <w:ilvl w:val="1"/>
          <w:numId w:val="22"/>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Tariff Plans</w:t>
      </w:r>
      <w:r>
        <w:rPr>
          <w:kern w:val="0"/>
        </w:rPr>
        <w:t>;</w:t>
      </w:r>
    </w:p>
    <w:p w:rsidR="00724B28" w:rsidRDefault="00724B28" w:rsidP="00724B28">
      <w:pPr>
        <w:numPr>
          <w:ilvl w:val="0"/>
          <w:numId w:val="24"/>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Contract-Based Tariffs</w:t>
      </w:r>
      <w:r>
        <w:rPr>
          <w:kern w:val="0"/>
        </w:rPr>
        <w:t>;</w:t>
      </w:r>
    </w:p>
    <w:p w:rsidR="00724B28" w:rsidRDefault="00724B28" w:rsidP="00724B28">
      <w:pPr>
        <w:numPr>
          <w:ilvl w:val="0"/>
          <w:numId w:val="38"/>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 xml:space="preserve">Tariff Plans </w:t>
      </w:r>
      <w:r>
        <w:rPr>
          <w:kern w:val="0"/>
        </w:rPr>
        <w:t xml:space="preserve">that contained a </w:t>
      </w:r>
      <w:r>
        <w:rPr>
          <w:i/>
          <w:kern w:val="0"/>
        </w:rPr>
        <w:t>Term Commitment</w:t>
      </w:r>
      <w:r>
        <w:rPr>
          <w:kern w:val="0"/>
        </w:rPr>
        <w:t xml:space="preserve"> but not a </w:t>
      </w:r>
      <w:r>
        <w:rPr>
          <w:i/>
          <w:kern w:val="0"/>
        </w:rPr>
        <w:t>Volume Commitment</w:t>
      </w:r>
      <w:r>
        <w:rPr>
          <w:kern w:val="0"/>
        </w:rPr>
        <w:t>;</w:t>
      </w:r>
    </w:p>
    <w:p w:rsidR="00724B28" w:rsidRDefault="00724B28" w:rsidP="00724B28">
      <w:pPr>
        <w:numPr>
          <w:ilvl w:val="1"/>
          <w:numId w:val="25"/>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Tariff Plans</w:t>
      </w:r>
      <w:r>
        <w:rPr>
          <w:kern w:val="0"/>
        </w:rPr>
        <w:t xml:space="preserve"> that contained a </w:t>
      </w:r>
      <w:r>
        <w:rPr>
          <w:i/>
          <w:kern w:val="0"/>
        </w:rPr>
        <w:t>Prior Purchase-Based Commitment</w:t>
      </w:r>
      <w:r>
        <w:rPr>
          <w:kern w:val="0"/>
        </w:rPr>
        <w:t>;</w:t>
      </w:r>
    </w:p>
    <w:p w:rsidR="00724B28" w:rsidRDefault="00724B28" w:rsidP="00724B28">
      <w:pPr>
        <w:numPr>
          <w:ilvl w:val="0"/>
          <w:numId w:val="39"/>
        </w:numPr>
        <w:spacing w:after="120"/>
        <w:rPr>
          <w:kern w:val="0"/>
        </w:rPr>
      </w:pPr>
      <w:r>
        <w:rPr>
          <w:kern w:val="0"/>
        </w:rPr>
        <w:t xml:space="preserve">Of the total (and for the separate </w:t>
      </w:r>
      <w:r>
        <w:rPr>
          <w:i/>
          <w:kern w:val="0"/>
        </w:rPr>
        <w:t>DS1</w:t>
      </w:r>
      <w:r>
        <w:rPr>
          <w:kern w:val="0"/>
        </w:rPr>
        <w:t xml:space="preserve">, </w:t>
      </w:r>
      <w:r>
        <w:rPr>
          <w:i/>
          <w:kern w:val="0"/>
        </w:rPr>
        <w:t>DS3</w:t>
      </w:r>
      <w:r>
        <w:rPr>
          <w:kern w:val="0"/>
        </w:rPr>
        <w:t xml:space="preserve">, and </w:t>
      </w:r>
      <w:r>
        <w:rPr>
          <w:i/>
          <w:kern w:val="0"/>
        </w:rPr>
        <w:t>PBDS</w:t>
      </w:r>
      <w:r>
        <w:rPr>
          <w:kern w:val="0"/>
        </w:rPr>
        <w:t xml:space="preserve"> totals where applicable), indicate the average discount from the </w:t>
      </w:r>
      <w:r>
        <w:rPr>
          <w:i/>
          <w:kern w:val="0"/>
        </w:rPr>
        <w:t>One Month Term Only Rate</w:t>
      </w:r>
      <w:r>
        <w:rPr>
          <w:kern w:val="0"/>
        </w:rPr>
        <w:t xml:space="preserve"> incorporated in the expenditures.</w:t>
      </w:r>
    </w:p>
    <w:p w:rsidR="00724B28" w:rsidRDefault="00724B28" w:rsidP="00724B28">
      <w:pPr>
        <w:spacing w:after="120"/>
        <w:ind w:left="1440"/>
        <w:rPr>
          <w:kern w:val="0"/>
        </w:rPr>
      </w:pPr>
      <w:r>
        <w:rPr>
          <w:kern w:val="0"/>
        </w:rPr>
        <w:t xml:space="preserve">For purposes of calculating the percentages described above, an example would be a </w:t>
      </w:r>
      <w:r>
        <w:rPr>
          <w:i/>
          <w:kern w:val="0"/>
        </w:rPr>
        <w:t>Tariff Plan</w:t>
      </w:r>
      <w:r>
        <w:rPr>
          <w:kern w:val="0"/>
        </w:rPr>
        <w:t xml:space="preserve"> that requires a purchase of 20 </w:t>
      </w:r>
      <w:r>
        <w:rPr>
          <w:i/>
          <w:kern w:val="0"/>
        </w:rPr>
        <w:t>DS1</w:t>
      </w:r>
      <w:r>
        <w:rPr>
          <w:kern w:val="0"/>
        </w:rPr>
        <w:t xml:space="preserve">s and 10 </w:t>
      </w:r>
      <w:r>
        <w:rPr>
          <w:i/>
          <w:kern w:val="0"/>
        </w:rPr>
        <w:t>DS3</w:t>
      </w:r>
      <w:r>
        <w:rPr>
          <w:kern w:val="0"/>
        </w:rPr>
        <w:t xml:space="preserve">s and generates expenditures of $2,000 for calendar-year 2012.  If those same circuits were purchased at </w:t>
      </w:r>
      <w:r>
        <w:rPr>
          <w:i/>
          <w:kern w:val="0"/>
        </w:rPr>
        <w:t xml:space="preserve">One Month Term Only Rates </w:t>
      </w:r>
      <w:r>
        <w:rPr>
          <w:kern w:val="0"/>
        </w:rPr>
        <w:t xml:space="preserve">of $100 per </w:t>
      </w:r>
      <w:r>
        <w:rPr>
          <w:i/>
          <w:kern w:val="0"/>
        </w:rPr>
        <w:t>DS1</w:t>
      </w:r>
      <w:r>
        <w:rPr>
          <w:kern w:val="0"/>
        </w:rPr>
        <w:t xml:space="preserve"> and $200 per </w:t>
      </w:r>
      <w:r>
        <w:rPr>
          <w:i/>
          <w:kern w:val="0"/>
        </w:rPr>
        <w:t>DS3</w:t>
      </w:r>
      <w:r>
        <w:rPr>
          <w:kern w:val="0"/>
        </w:rPr>
        <w:t xml:space="preserve">, then total expenditures would instead be $4,000.  Since the </w:t>
      </w:r>
      <w:r>
        <w:rPr>
          <w:i/>
          <w:kern w:val="0"/>
        </w:rPr>
        <w:t>Tariff Plan</w:t>
      </w:r>
      <w:r>
        <w:rPr>
          <w:kern w:val="0"/>
        </w:rPr>
        <w:t xml:space="preserve"> under this scenario generated 50% of the expenditures that would be generated from </w:t>
      </w:r>
      <w:r>
        <w:rPr>
          <w:i/>
          <w:kern w:val="0"/>
        </w:rPr>
        <w:t>One Month Term Only Rates</w:t>
      </w:r>
      <w:r>
        <w:rPr>
          <w:kern w:val="0"/>
        </w:rPr>
        <w:t>, the discount would be 50%.</w:t>
      </w:r>
    </w:p>
    <w:p w:rsidR="00724B28" w:rsidRDefault="00724B28" w:rsidP="00724B28">
      <w:pPr>
        <w:numPr>
          <w:ilvl w:val="0"/>
          <w:numId w:val="23"/>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 xml:space="preserve">Contract-Based Tariffs </w:t>
      </w:r>
      <w:r>
        <w:rPr>
          <w:kern w:val="0"/>
        </w:rPr>
        <w:t xml:space="preserve">that contained a </w:t>
      </w:r>
      <w:r>
        <w:rPr>
          <w:i/>
          <w:kern w:val="0"/>
        </w:rPr>
        <w:t>Term Commitment</w:t>
      </w:r>
      <w:r>
        <w:rPr>
          <w:kern w:val="0"/>
        </w:rPr>
        <w:t xml:space="preserve"> but not a </w:t>
      </w:r>
      <w:r>
        <w:rPr>
          <w:i/>
          <w:kern w:val="0"/>
        </w:rPr>
        <w:t>Volume Commitment</w:t>
      </w:r>
      <w:r>
        <w:rPr>
          <w:kern w:val="0"/>
        </w:rPr>
        <w:t>; and</w:t>
      </w:r>
    </w:p>
    <w:p w:rsidR="00724B28" w:rsidRDefault="00724B28" w:rsidP="00724B28">
      <w:pPr>
        <w:numPr>
          <w:ilvl w:val="0"/>
          <w:numId w:val="23"/>
        </w:numPr>
        <w:outlineLvl w:val="0"/>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Contract-Based Tariffs</w:t>
      </w:r>
      <w:r>
        <w:rPr>
          <w:kern w:val="0"/>
        </w:rPr>
        <w:t xml:space="preserve"> that contained a </w:t>
      </w:r>
      <w:r>
        <w:rPr>
          <w:i/>
          <w:kern w:val="0"/>
        </w:rPr>
        <w:t>Prior Purchase-Based Commitment</w:t>
      </w:r>
      <w:r>
        <w:rPr>
          <w:kern w:val="0"/>
        </w:rPr>
        <w:t>;</w:t>
      </w:r>
    </w:p>
    <w:p w:rsidR="00724B28" w:rsidRDefault="00724B28" w:rsidP="00724B28">
      <w:pPr>
        <w:numPr>
          <w:ilvl w:val="0"/>
          <w:numId w:val="40"/>
        </w:numPr>
        <w:tabs>
          <w:tab w:val="left" w:pos="1920"/>
        </w:tabs>
        <w:spacing w:after="120"/>
        <w:rPr>
          <w:kern w:val="0"/>
        </w:rPr>
      </w:pPr>
      <w:r>
        <w:rPr>
          <w:kern w:val="0"/>
        </w:rPr>
        <w:t xml:space="preserve">Of the total (and for the separate </w:t>
      </w:r>
      <w:r>
        <w:rPr>
          <w:i/>
          <w:kern w:val="0"/>
        </w:rPr>
        <w:t>DS1</w:t>
      </w:r>
      <w:r>
        <w:rPr>
          <w:kern w:val="0"/>
        </w:rPr>
        <w:t xml:space="preserve"> and </w:t>
      </w:r>
      <w:r>
        <w:rPr>
          <w:i/>
          <w:kern w:val="0"/>
        </w:rPr>
        <w:t>DS3</w:t>
      </w:r>
      <w:r>
        <w:rPr>
          <w:kern w:val="0"/>
        </w:rPr>
        <w:t xml:space="preserve"> totals if available), indicate the average discount from the </w:t>
      </w:r>
      <w:r>
        <w:rPr>
          <w:i/>
          <w:kern w:val="0"/>
        </w:rPr>
        <w:t>One Month Term Only Rate</w:t>
      </w:r>
      <w:r>
        <w:rPr>
          <w:kern w:val="0"/>
        </w:rPr>
        <w:t xml:space="preserve"> incorporated in the expenditures.</w:t>
      </w:r>
    </w:p>
    <w:p w:rsidR="00724B28" w:rsidRDefault="00724B28" w:rsidP="00724B28">
      <w:pPr>
        <w:tabs>
          <w:tab w:val="left" w:pos="1440"/>
          <w:tab w:val="left" w:pos="1680"/>
          <w:tab w:val="left" w:pos="1920"/>
        </w:tabs>
        <w:spacing w:after="120"/>
        <w:ind w:left="1800"/>
        <w:rPr>
          <w:kern w:val="0"/>
        </w:rPr>
      </w:pPr>
      <w:r>
        <w:rPr>
          <w:kern w:val="0"/>
        </w:rPr>
        <w:t>An example of how to calculate this percentage can be found at question II.E.4.f.i.</w:t>
      </w:r>
    </w:p>
    <w:p w:rsidR="00724B28" w:rsidRDefault="00724B28" w:rsidP="00724B28">
      <w:pPr>
        <w:numPr>
          <w:ilvl w:val="0"/>
          <w:numId w:val="105"/>
        </w:numPr>
        <w:tabs>
          <w:tab w:val="left" w:pos="1440"/>
          <w:tab w:val="left" w:pos="1680"/>
          <w:tab w:val="left" w:pos="1920"/>
        </w:tabs>
        <w:rPr>
          <w:kern w:val="0"/>
        </w:rPr>
      </w:pPr>
      <w:r>
        <w:rPr>
          <w:kern w:val="0"/>
        </w:rPr>
        <w:t xml:space="preserve">What percentage of your expenditures in 2012 were subject to a </w:t>
      </w:r>
      <w:r w:rsidRPr="00734642">
        <w:rPr>
          <w:i/>
          <w:kern w:val="0"/>
        </w:rPr>
        <w:t>Term Commitment</w:t>
      </w:r>
      <w:r>
        <w:rPr>
          <w:kern w:val="0"/>
        </w:rPr>
        <w:t xml:space="preserve"> of five or more years?</w:t>
      </w:r>
    </w:p>
    <w:p w:rsidR="00724B28" w:rsidRDefault="00724B28" w:rsidP="00724B28">
      <w:pPr>
        <w:tabs>
          <w:tab w:val="left" w:pos="1440"/>
          <w:tab w:val="left" w:pos="1680"/>
          <w:tab w:val="left" w:pos="1920"/>
        </w:tabs>
        <w:ind w:left="1800"/>
        <w:rPr>
          <w:kern w:val="0"/>
        </w:rPr>
      </w:pPr>
    </w:p>
    <w:p w:rsidR="00724B28" w:rsidRDefault="00724B28" w:rsidP="00724B28">
      <w:pPr>
        <w:numPr>
          <w:ilvl w:val="0"/>
          <w:numId w:val="14"/>
        </w:numPr>
        <w:tabs>
          <w:tab w:val="left" w:pos="1440"/>
          <w:tab w:val="left" w:pos="1680"/>
          <w:tab w:val="left" w:pos="1920"/>
        </w:tabs>
        <w:rPr>
          <w:kern w:val="0"/>
        </w:rPr>
      </w:pPr>
      <w:r>
        <w:rPr>
          <w:kern w:val="0"/>
        </w:rPr>
        <w:t xml:space="preserve">What were your expenditures, </w:t>
      </w:r>
      <w:r>
        <w:rPr>
          <w:i/>
          <w:kern w:val="0"/>
        </w:rPr>
        <w:t>i.e.</w:t>
      </w:r>
      <w:r>
        <w:rPr>
          <w:kern w:val="0"/>
        </w:rPr>
        <w:t xml:space="preserve">, dollar volume of purchases, on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purchased from </w:t>
      </w:r>
      <w:r>
        <w:rPr>
          <w:i/>
          <w:kern w:val="0"/>
        </w:rPr>
        <w:t>Competitive Providers</w:t>
      </w:r>
      <w:r>
        <w:rPr>
          <w:kern w:val="0"/>
        </w:rPr>
        <w:t xml:space="preserve"> pursuant to a </w:t>
      </w:r>
      <w:r>
        <w:rPr>
          <w:i/>
          <w:kern w:val="0"/>
        </w:rPr>
        <w:t>Tariff</w:t>
      </w:r>
      <w:r>
        <w:rPr>
          <w:kern w:val="0"/>
        </w:rPr>
        <w:t xml:space="preserve"> in 2010 and in 2012?  Report expenditures in total and separately for </w:t>
      </w:r>
      <w:r>
        <w:rPr>
          <w:i/>
          <w:kern w:val="0"/>
        </w:rPr>
        <w:t>DS1s</w:t>
      </w:r>
      <w:r>
        <w:rPr>
          <w:kern w:val="0"/>
        </w:rPr>
        <w:t xml:space="preserve">, </w:t>
      </w:r>
      <w:r>
        <w:rPr>
          <w:i/>
          <w:kern w:val="0"/>
        </w:rPr>
        <w:t>DS3s</w:t>
      </w:r>
      <w:r>
        <w:rPr>
          <w:kern w:val="0"/>
        </w:rPr>
        <w:t xml:space="preserve"> and </w:t>
      </w:r>
      <w:r>
        <w:rPr>
          <w:i/>
          <w:kern w:val="0"/>
        </w:rPr>
        <w:t>PBDS</w:t>
      </w:r>
      <w:r>
        <w:rPr>
          <w:kern w:val="0"/>
        </w:rPr>
        <w:t>, as applicable, for the following categories for each year:</w:t>
      </w:r>
    </w:p>
    <w:p w:rsidR="00724B28" w:rsidRDefault="00724B28" w:rsidP="00724B28">
      <w:pPr>
        <w:numPr>
          <w:ilvl w:val="1"/>
          <w:numId w:val="44"/>
        </w:numPr>
        <w:rPr>
          <w:i/>
          <w:kern w:val="0"/>
        </w:rPr>
      </w:pPr>
      <w:r>
        <w:rPr>
          <w:kern w:val="0"/>
        </w:rPr>
        <w:t xml:space="preserve">All </w:t>
      </w:r>
      <w:r>
        <w:rPr>
          <w:i/>
          <w:kern w:val="0"/>
        </w:rPr>
        <w:t>DS1s</w:t>
      </w:r>
      <w:r>
        <w:rPr>
          <w:kern w:val="0"/>
        </w:rPr>
        <w:t xml:space="preserve">, </w:t>
      </w:r>
      <w:r>
        <w:rPr>
          <w:i/>
          <w:kern w:val="0"/>
        </w:rPr>
        <w:t>DS3s</w:t>
      </w:r>
      <w:r>
        <w:rPr>
          <w:kern w:val="0"/>
        </w:rPr>
        <w:t xml:space="preserve">, and </w:t>
      </w:r>
      <w:r>
        <w:rPr>
          <w:i/>
          <w:kern w:val="0"/>
        </w:rPr>
        <w:t>PBDS</w:t>
      </w:r>
      <w:r>
        <w:rPr>
          <w:kern w:val="0"/>
        </w:rPr>
        <w:t>;</w:t>
      </w:r>
    </w:p>
    <w:p w:rsidR="00724B28" w:rsidRDefault="00724B28" w:rsidP="00724B28">
      <w:pPr>
        <w:numPr>
          <w:ilvl w:val="1"/>
          <w:numId w:val="44"/>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at </w:t>
      </w:r>
      <w:r>
        <w:rPr>
          <w:i/>
          <w:kern w:val="0"/>
        </w:rPr>
        <w:t>One Month Term Only Rates</w:t>
      </w:r>
      <w:r>
        <w:rPr>
          <w:kern w:val="0"/>
        </w:rPr>
        <w:t>;</w:t>
      </w:r>
    </w:p>
    <w:p w:rsidR="00724B28" w:rsidRDefault="00724B28" w:rsidP="00724B28">
      <w:pPr>
        <w:numPr>
          <w:ilvl w:val="1"/>
          <w:numId w:val="44"/>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 xml:space="preserve">Tariffs </w:t>
      </w:r>
      <w:r>
        <w:rPr>
          <w:kern w:val="0"/>
        </w:rPr>
        <w:t xml:space="preserve">that contained a </w:t>
      </w:r>
      <w:r>
        <w:rPr>
          <w:i/>
          <w:kern w:val="0"/>
        </w:rPr>
        <w:t>Term Commitment</w:t>
      </w:r>
      <w:r>
        <w:rPr>
          <w:kern w:val="0"/>
        </w:rPr>
        <w:t xml:space="preserve"> but not a </w:t>
      </w:r>
      <w:r>
        <w:rPr>
          <w:i/>
          <w:kern w:val="0"/>
        </w:rPr>
        <w:t>Volume Commitment</w:t>
      </w:r>
      <w:r>
        <w:rPr>
          <w:kern w:val="0"/>
        </w:rPr>
        <w:t>;</w:t>
      </w:r>
    </w:p>
    <w:p w:rsidR="00724B28" w:rsidRDefault="00724B28" w:rsidP="00724B28">
      <w:pPr>
        <w:numPr>
          <w:ilvl w:val="1"/>
          <w:numId w:val="44"/>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Tariffs</w:t>
      </w:r>
      <w:r>
        <w:rPr>
          <w:kern w:val="0"/>
        </w:rPr>
        <w:t xml:space="preserve"> that contained a </w:t>
      </w:r>
      <w:r>
        <w:rPr>
          <w:i/>
          <w:kern w:val="0"/>
        </w:rPr>
        <w:t>Prior Purchase-Based Commitment</w:t>
      </w:r>
      <w:r>
        <w:rPr>
          <w:kern w:val="0"/>
        </w:rPr>
        <w:t>;</w:t>
      </w:r>
    </w:p>
    <w:p w:rsidR="00724B28" w:rsidRDefault="00724B28" w:rsidP="00724B28">
      <w:pPr>
        <w:numPr>
          <w:ilvl w:val="0"/>
          <w:numId w:val="57"/>
        </w:numPr>
        <w:rPr>
          <w:kern w:val="0"/>
        </w:rPr>
      </w:pPr>
      <w:r>
        <w:rPr>
          <w:kern w:val="0"/>
        </w:rPr>
        <w:t xml:space="preserve">Of the total (and for the separate </w:t>
      </w:r>
      <w:r>
        <w:rPr>
          <w:i/>
          <w:kern w:val="0"/>
        </w:rPr>
        <w:t>DS1</w:t>
      </w:r>
      <w:r>
        <w:rPr>
          <w:kern w:val="0"/>
        </w:rPr>
        <w:t xml:space="preserve">, </w:t>
      </w:r>
      <w:r>
        <w:rPr>
          <w:i/>
          <w:kern w:val="0"/>
        </w:rPr>
        <w:t>DS3</w:t>
      </w:r>
      <w:r>
        <w:rPr>
          <w:kern w:val="0"/>
        </w:rPr>
        <w:t xml:space="preserve">, and </w:t>
      </w:r>
      <w:r>
        <w:rPr>
          <w:i/>
          <w:kern w:val="0"/>
        </w:rPr>
        <w:t>PBDS</w:t>
      </w:r>
      <w:r>
        <w:rPr>
          <w:kern w:val="0"/>
        </w:rPr>
        <w:t xml:space="preserve"> totals where applicable), indicate the average discount from the </w:t>
      </w:r>
      <w:r>
        <w:rPr>
          <w:i/>
          <w:kern w:val="0"/>
        </w:rPr>
        <w:t>One Month Term Only Rate</w:t>
      </w:r>
      <w:r>
        <w:rPr>
          <w:kern w:val="0"/>
        </w:rPr>
        <w:t xml:space="preserve"> incorporated in the expenditures.  </w:t>
      </w:r>
    </w:p>
    <w:p w:rsidR="00724B28" w:rsidRDefault="00724B28" w:rsidP="00724B28">
      <w:pPr>
        <w:ind w:left="1800"/>
        <w:rPr>
          <w:kern w:val="0"/>
        </w:rPr>
      </w:pPr>
    </w:p>
    <w:p w:rsidR="00724B28" w:rsidRDefault="00724B28" w:rsidP="00724B28">
      <w:pPr>
        <w:spacing w:after="120"/>
        <w:ind w:left="1800"/>
        <w:rPr>
          <w:kern w:val="0"/>
        </w:rPr>
      </w:pPr>
      <w:r>
        <w:rPr>
          <w:kern w:val="0"/>
        </w:rPr>
        <w:t>An example of how to calculate this percentage can be found at question II.E.4.f.i</w:t>
      </w:r>
    </w:p>
    <w:p w:rsidR="00724B28" w:rsidRDefault="00724B28" w:rsidP="00724B28">
      <w:pPr>
        <w:numPr>
          <w:ilvl w:val="0"/>
          <w:numId w:val="104"/>
        </w:numPr>
        <w:rPr>
          <w:kern w:val="0"/>
        </w:rPr>
      </w:pPr>
      <w:r>
        <w:rPr>
          <w:kern w:val="0"/>
        </w:rPr>
        <w:t xml:space="preserve">What percentage of your expenditures in 2012 were subject to a </w:t>
      </w:r>
      <w:r w:rsidRPr="00734642">
        <w:rPr>
          <w:i/>
          <w:kern w:val="0"/>
        </w:rPr>
        <w:t>Term Commitment</w:t>
      </w:r>
      <w:r>
        <w:rPr>
          <w:kern w:val="0"/>
        </w:rPr>
        <w:t xml:space="preserve"> of five or more years?</w:t>
      </w:r>
    </w:p>
    <w:p w:rsidR="00724B28" w:rsidRDefault="00724B28" w:rsidP="00724B28">
      <w:pPr>
        <w:ind w:left="1800"/>
        <w:rPr>
          <w:kern w:val="0"/>
        </w:rPr>
      </w:pPr>
    </w:p>
    <w:p w:rsidR="00724B28" w:rsidRDefault="00724B28" w:rsidP="00724B28">
      <w:pPr>
        <w:numPr>
          <w:ilvl w:val="0"/>
          <w:numId w:val="14"/>
        </w:numPr>
        <w:tabs>
          <w:tab w:val="left" w:pos="1440"/>
          <w:tab w:val="left" w:pos="1680"/>
          <w:tab w:val="left" w:pos="1920"/>
        </w:tabs>
        <w:rPr>
          <w:kern w:val="0"/>
        </w:rPr>
      </w:pPr>
      <w:r>
        <w:rPr>
          <w:kern w:val="0"/>
        </w:rPr>
        <w:t xml:space="preserve">What were your expenditures, </w:t>
      </w:r>
      <w:r>
        <w:rPr>
          <w:i/>
          <w:kern w:val="0"/>
        </w:rPr>
        <w:t>i.e.</w:t>
      </w:r>
      <w:r>
        <w:rPr>
          <w:kern w:val="0"/>
        </w:rPr>
        <w:t xml:space="preserve">, dollar volume of purchases, on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purchased from </w:t>
      </w:r>
      <w:r>
        <w:rPr>
          <w:i/>
          <w:kern w:val="0"/>
        </w:rPr>
        <w:t>ILECs</w:t>
      </w:r>
      <w:r>
        <w:rPr>
          <w:kern w:val="0"/>
        </w:rPr>
        <w:t xml:space="preserve"> and </w:t>
      </w:r>
      <w:r>
        <w:rPr>
          <w:i/>
          <w:kern w:val="0"/>
        </w:rPr>
        <w:t>Competitive Providers</w:t>
      </w:r>
      <w:r>
        <w:rPr>
          <w:kern w:val="0"/>
        </w:rPr>
        <w:t xml:space="preserve"> pursuant to an agreement (not a </w:t>
      </w:r>
      <w:r>
        <w:rPr>
          <w:i/>
          <w:kern w:val="0"/>
        </w:rPr>
        <w:t>Tariff</w:t>
      </w:r>
      <w:r>
        <w:rPr>
          <w:kern w:val="0"/>
        </w:rPr>
        <w:t xml:space="preserve">) in 2010 and in 2012?  Report expenditures in total, separately for purchases from </w:t>
      </w:r>
      <w:r>
        <w:rPr>
          <w:i/>
          <w:kern w:val="0"/>
        </w:rPr>
        <w:t>ILECs</w:t>
      </w:r>
      <w:r>
        <w:rPr>
          <w:kern w:val="0"/>
        </w:rPr>
        <w:t xml:space="preserve"> and </w:t>
      </w:r>
      <w:r>
        <w:rPr>
          <w:i/>
          <w:kern w:val="0"/>
        </w:rPr>
        <w:t>Competitive Providers</w:t>
      </w:r>
      <w:r>
        <w:rPr>
          <w:kern w:val="0"/>
        </w:rPr>
        <w:t xml:space="preserve">, and separately for </w:t>
      </w:r>
      <w:r>
        <w:rPr>
          <w:i/>
          <w:kern w:val="0"/>
        </w:rPr>
        <w:t>DS1s</w:t>
      </w:r>
      <w:r>
        <w:rPr>
          <w:kern w:val="0"/>
        </w:rPr>
        <w:t xml:space="preserve">, </w:t>
      </w:r>
      <w:r>
        <w:rPr>
          <w:i/>
          <w:kern w:val="0"/>
        </w:rPr>
        <w:t>DS3s</w:t>
      </w:r>
      <w:r>
        <w:rPr>
          <w:kern w:val="0"/>
        </w:rPr>
        <w:t xml:space="preserve"> and </w:t>
      </w:r>
      <w:r>
        <w:rPr>
          <w:i/>
          <w:kern w:val="0"/>
        </w:rPr>
        <w:t>PBDS</w:t>
      </w:r>
      <w:r>
        <w:rPr>
          <w:kern w:val="0"/>
        </w:rPr>
        <w:t>, as applicable, for the following categories for each year:</w:t>
      </w:r>
    </w:p>
    <w:p w:rsidR="00724B28" w:rsidRDefault="00724B28" w:rsidP="00724B28">
      <w:pPr>
        <w:numPr>
          <w:ilvl w:val="0"/>
          <w:numId w:val="60"/>
        </w:numPr>
        <w:rPr>
          <w:i/>
          <w:kern w:val="0"/>
        </w:rPr>
      </w:pPr>
      <w:r>
        <w:rPr>
          <w:kern w:val="0"/>
        </w:rPr>
        <w:t xml:space="preserve">All </w:t>
      </w:r>
      <w:r>
        <w:rPr>
          <w:i/>
          <w:kern w:val="0"/>
        </w:rPr>
        <w:t>DS1s</w:t>
      </w:r>
      <w:r>
        <w:rPr>
          <w:kern w:val="0"/>
        </w:rPr>
        <w:t xml:space="preserve">, </w:t>
      </w:r>
      <w:r>
        <w:rPr>
          <w:i/>
          <w:kern w:val="0"/>
        </w:rPr>
        <w:t>DS3s</w:t>
      </w:r>
      <w:r>
        <w:rPr>
          <w:kern w:val="0"/>
        </w:rPr>
        <w:t xml:space="preserve">, and </w:t>
      </w:r>
      <w:r>
        <w:rPr>
          <w:i/>
          <w:kern w:val="0"/>
        </w:rPr>
        <w:t>PBDS</w:t>
      </w:r>
      <w:r>
        <w:rPr>
          <w:kern w:val="0"/>
        </w:rPr>
        <w:t>;</w:t>
      </w:r>
    </w:p>
    <w:p w:rsidR="00724B28" w:rsidRDefault="00724B28" w:rsidP="00724B28">
      <w:pPr>
        <w:numPr>
          <w:ilvl w:val="0"/>
          <w:numId w:val="60"/>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at a non-discounted rate;</w:t>
      </w:r>
    </w:p>
    <w:p w:rsidR="00724B28" w:rsidRDefault="00724B28" w:rsidP="00724B28">
      <w:pPr>
        <w:numPr>
          <w:ilvl w:val="0"/>
          <w:numId w:val="60"/>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a non-tariffed agreement</w:t>
      </w:r>
      <w:r>
        <w:rPr>
          <w:i/>
          <w:kern w:val="0"/>
        </w:rPr>
        <w:t xml:space="preserve"> </w:t>
      </w:r>
      <w:r>
        <w:rPr>
          <w:kern w:val="0"/>
        </w:rPr>
        <w:t xml:space="preserve">that contained a </w:t>
      </w:r>
      <w:r>
        <w:rPr>
          <w:i/>
          <w:kern w:val="0"/>
        </w:rPr>
        <w:t>Term Commitment</w:t>
      </w:r>
      <w:r>
        <w:rPr>
          <w:kern w:val="0"/>
        </w:rPr>
        <w:t xml:space="preserve"> but not a </w:t>
      </w:r>
      <w:r>
        <w:rPr>
          <w:i/>
          <w:kern w:val="0"/>
        </w:rPr>
        <w:t>Volume Commitment</w:t>
      </w:r>
      <w:r>
        <w:rPr>
          <w:kern w:val="0"/>
        </w:rPr>
        <w:t>;</w:t>
      </w:r>
    </w:p>
    <w:p w:rsidR="00724B28" w:rsidRDefault="00724B28" w:rsidP="00724B28">
      <w:pPr>
        <w:numPr>
          <w:ilvl w:val="0"/>
          <w:numId w:val="60"/>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a non-tariffed agreement that contained a </w:t>
      </w:r>
      <w:r>
        <w:rPr>
          <w:i/>
          <w:kern w:val="0"/>
        </w:rPr>
        <w:t>Prior Purchase-Based Commitment</w:t>
      </w:r>
      <w:r>
        <w:rPr>
          <w:kern w:val="0"/>
        </w:rPr>
        <w:t>;</w:t>
      </w:r>
    </w:p>
    <w:p w:rsidR="00724B28" w:rsidRDefault="00724B28" w:rsidP="00724B28">
      <w:pPr>
        <w:numPr>
          <w:ilvl w:val="0"/>
          <w:numId w:val="61"/>
        </w:numPr>
        <w:rPr>
          <w:kern w:val="0"/>
        </w:rPr>
      </w:pPr>
      <w:r>
        <w:rPr>
          <w:kern w:val="0"/>
        </w:rPr>
        <w:t xml:space="preserve">Of the total (and for the separate </w:t>
      </w:r>
      <w:r>
        <w:rPr>
          <w:i/>
          <w:kern w:val="0"/>
        </w:rPr>
        <w:t>DS1</w:t>
      </w:r>
      <w:r>
        <w:rPr>
          <w:kern w:val="0"/>
        </w:rPr>
        <w:t xml:space="preserve">, </w:t>
      </w:r>
      <w:r>
        <w:rPr>
          <w:i/>
          <w:kern w:val="0"/>
        </w:rPr>
        <w:t>DS3</w:t>
      </w:r>
      <w:r>
        <w:rPr>
          <w:kern w:val="0"/>
        </w:rPr>
        <w:t xml:space="preserve">, and </w:t>
      </w:r>
      <w:r>
        <w:rPr>
          <w:i/>
          <w:kern w:val="0"/>
        </w:rPr>
        <w:t>PBDS</w:t>
      </w:r>
      <w:r>
        <w:rPr>
          <w:kern w:val="0"/>
        </w:rPr>
        <w:t xml:space="preserve"> totals where applicable), indicate the average discount from the non-discounted rate incorporated in the expenditures.  </w:t>
      </w:r>
    </w:p>
    <w:p w:rsidR="00724B28" w:rsidRDefault="00724B28" w:rsidP="00724B28">
      <w:pPr>
        <w:ind w:left="1800"/>
        <w:rPr>
          <w:kern w:val="0"/>
        </w:rPr>
      </w:pPr>
    </w:p>
    <w:p w:rsidR="00724B28" w:rsidRDefault="00724B28" w:rsidP="00724B28">
      <w:pPr>
        <w:ind w:left="1800"/>
        <w:rPr>
          <w:kern w:val="0"/>
        </w:rPr>
      </w:pPr>
      <w:r>
        <w:rPr>
          <w:kern w:val="0"/>
        </w:rPr>
        <w:t>An example of how to calculate this percentage can be found at question II.E.4.f.i</w:t>
      </w:r>
    </w:p>
    <w:p w:rsidR="00724B28" w:rsidRDefault="00724B28" w:rsidP="00724B28">
      <w:pPr>
        <w:ind w:left="1800"/>
        <w:rPr>
          <w:kern w:val="0"/>
        </w:rPr>
      </w:pPr>
    </w:p>
    <w:p w:rsidR="00724B28" w:rsidRDefault="00724B28" w:rsidP="00724B28">
      <w:pPr>
        <w:numPr>
          <w:ilvl w:val="0"/>
          <w:numId w:val="14"/>
        </w:numPr>
        <w:tabs>
          <w:tab w:val="left" w:pos="1440"/>
          <w:tab w:val="left" w:pos="1680"/>
          <w:tab w:val="left" w:pos="1920"/>
        </w:tabs>
        <w:rPr>
          <w:kern w:val="0"/>
        </w:rPr>
      </w:pPr>
      <w:r>
        <w:rPr>
          <w:kern w:val="0"/>
        </w:rPr>
        <w:t xml:space="preserve">  What were your expenditures, </w:t>
      </w:r>
      <w:r>
        <w:rPr>
          <w:i/>
          <w:kern w:val="0"/>
        </w:rPr>
        <w:t>i.e.</w:t>
      </w:r>
      <w:r>
        <w:rPr>
          <w:kern w:val="0"/>
        </w:rPr>
        <w:t xml:space="preserve">, dollar volume of purchases, on </w:t>
      </w:r>
      <w:r>
        <w:rPr>
          <w:i/>
          <w:kern w:val="0"/>
        </w:rPr>
        <w:t>PBDS</w:t>
      </w:r>
      <w:r>
        <w:rPr>
          <w:kern w:val="0"/>
        </w:rPr>
        <w:t xml:space="preserve"> purchased under a </w:t>
      </w:r>
      <w:r>
        <w:rPr>
          <w:i/>
          <w:kern w:val="0"/>
        </w:rPr>
        <w:t>Tariff</w:t>
      </w:r>
      <w:r>
        <w:rPr>
          <w:kern w:val="0"/>
        </w:rPr>
        <w:t xml:space="preserve"> in 2010 and in 2012?</w:t>
      </w:r>
    </w:p>
    <w:p w:rsidR="00724B28" w:rsidRDefault="00724B28" w:rsidP="00724B28">
      <w:pPr>
        <w:widowControl/>
        <w:numPr>
          <w:ilvl w:val="0"/>
          <w:numId w:val="26"/>
        </w:numPr>
        <w:rPr>
          <w:kern w:val="0"/>
        </w:rPr>
      </w:pPr>
      <w:r>
        <w:rPr>
          <w:kern w:val="0"/>
        </w:rPr>
        <w:t xml:space="preserve">Separately for purchases from </w:t>
      </w:r>
      <w:r>
        <w:rPr>
          <w:i/>
          <w:kern w:val="0"/>
        </w:rPr>
        <w:t>ILECs</w:t>
      </w:r>
      <w:r>
        <w:rPr>
          <w:kern w:val="0"/>
        </w:rPr>
        <w:t xml:space="preserve"> and </w:t>
      </w:r>
      <w:r>
        <w:rPr>
          <w:i/>
          <w:kern w:val="0"/>
        </w:rPr>
        <w:t>Competitive Providers</w:t>
      </w:r>
      <w:r>
        <w:rPr>
          <w:kern w:val="0"/>
        </w:rPr>
        <w:t xml:space="preserve"> for the following service bandwidth categories:</w:t>
      </w:r>
    </w:p>
    <w:p w:rsidR="00724B28" w:rsidRDefault="00724B28" w:rsidP="00724B28">
      <w:pPr>
        <w:numPr>
          <w:ilvl w:val="0"/>
          <w:numId w:val="27"/>
        </w:numPr>
        <w:rPr>
          <w:kern w:val="0"/>
        </w:rPr>
      </w:pPr>
      <w:r>
        <w:rPr>
          <w:kern w:val="0"/>
        </w:rPr>
        <w:t>less than or equal to 1.5 Mbps;</w:t>
      </w:r>
    </w:p>
    <w:p w:rsidR="00724B28" w:rsidRDefault="00724B28" w:rsidP="00724B28">
      <w:pPr>
        <w:numPr>
          <w:ilvl w:val="0"/>
          <w:numId w:val="27"/>
        </w:numPr>
        <w:rPr>
          <w:kern w:val="0"/>
        </w:rPr>
      </w:pPr>
      <w:r>
        <w:rPr>
          <w:kern w:val="0"/>
        </w:rPr>
        <w:t>greater than 1.5, but less than or equal to 50 Mbps;</w:t>
      </w:r>
    </w:p>
    <w:p w:rsidR="00724B28" w:rsidRDefault="00724B28" w:rsidP="00724B28">
      <w:pPr>
        <w:numPr>
          <w:ilvl w:val="0"/>
          <w:numId w:val="27"/>
        </w:numPr>
        <w:rPr>
          <w:kern w:val="0"/>
        </w:rPr>
      </w:pPr>
      <w:r>
        <w:rPr>
          <w:kern w:val="0"/>
        </w:rPr>
        <w:t>greater than 50, but less than or equal to 100 Mbps;</w:t>
      </w:r>
    </w:p>
    <w:p w:rsidR="00724B28" w:rsidRDefault="00724B28" w:rsidP="00724B28">
      <w:pPr>
        <w:numPr>
          <w:ilvl w:val="0"/>
          <w:numId w:val="27"/>
        </w:numPr>
        <w:rPr>
          <w:kern w:val="0"/>
        </w:rPr>
      </w:pPr>
      <w:r>
        <w:rPr>
          <w:kern w:val="0"/>
        </w:rPr>
        <w:t>greater than 100, but less than or equal to 1 Gbps; or</w:t>
      </w:r>
    </w:p>
    <w:p w:rsidR="00724B28" w:rsidRDefault="00724B28" w:rsidP="00724B28">
      <w:pPr>
        <w:numPr>
          <w:ilvl w:val="0"/>
          <w:numId w:val="27"/>
        </w:numPr>
        <w:rPr>
          <w:kern w:val="0"/>
        </w:rPr>
      </w:pPr>
      <w:r>
        <w:rPr>
          <w:kern w:val="0"/>
        </w:rPr>
        <w:t>greater than 1 Gbps.</w:t>
      </w:r>
    </w:p>
    <w:p w:rsidR="00724B28" w:rsidRDefault="00724B28" w:rsidP="00724B28">
      <w:pPr>
        <w:rPr>
          <w:kern w:val="0"/>
        </w:rPr>
      </w:pPr>
    </w:p>
    <w:p w:rsidR="00724B28" w:rsidRDefault="00724B28" w:rsidP="00724B28">
      <w:pPr>
        <w:numPr>
          <w:ilvl w:val="0"/>
          <w:numId w:val="14"/>
        </w:numPr>
        <w:rPr>
          <w:kern w:val="0"/>
        </w:rPr>
      </w:pPr>
      <w:r>
        <w:rPr>
          <w:kern w:val="0"/>
        </w:rPr>
        <w:t xml:space="preserve">What were your expenditures, </w:t>
      </w:r>
      <w:r>
        <w:rPr>
          <w:i/>
          <w:kern w:val="0"/>
        </w:rPr>
        <w:t>i.e.</w:t>
      </w:r>
      <w:r>
        <w:rPr>
          <w:kern w:val="0"/>
        </w:rPr>
        <w:t xml:space="preserve">, dollar volume of purchases, on non-tariffed </w:t>
      </w:r>
      <w:r>
        <w:rPr>
          <w:i/>
          <w:kern w:val="0"/>
        </w:rPr>
        <w:t>PBDS</w:t>
      </w:r>
      <w:r>
        <w:rPr>
          <w:kern w:val="0"/>
        </w:rPr>
        <w:t xml:space="preserve"> in 2010 and in 2012?</w:t>
      </w:r>
    </w:p>
    <w:p w:rsidR="00724B28" w:rsidRDefault="00724B28" w:rsidP="00724B28">
      <w:pPr>
        <w:numPr>
          <w:ilvl w:val="0"/>
          <w:numId w:val="58"/>
        </w:numPr>
        <w:rPr>
          <w:kern w:val="0"/>
        </w:rPr>
      </w:pPr>
      <w:r>
        <w:rPr>
          <w:kern w:val="0"/>
        </w:rPr>
        <w:t xml:space="preserve">Separately for purchases from </w:t>
      </w:r>
      <w:r>
        <w:rPr>
          <w:i/>
          <w:kern w:val="0"/>
        </w:rPr>
        <w:t>ILECs</w:t>
      </w:r>
      <w:r>
        <w:rPr>
          <w:kern w:val="0"/>
        </w:rPr>
        <w:t xml:space="preserve"> and </w:t>
      </w:r>
      <w:r>
        <w:rPr>
          <w:i/>
          <w:kern w:val="0"/>
        </w:rPr>
        <w:t>Competitive Providers</w:t>
      </w:r>
      <w:r>
        <w:rPr>
          <w:kern w:val="0"/>
        </w:rPr>
        <w:t xml:space="preserve"> for the following service bandwidth categories:</w:t>
      </w:r>
    </w:p>
    <w:p w:rsidR="00724B28" w:rsidRDefault="00724B28" w:rsidP="00724B28">
      <w:pPr>
        <w:numPr>
          <w:ilvl w:val="0"/>
          <w:numId w:val="59"/>
        </w:numPr>
        <w:rPr>
          <w:kern w:val="0"/>
        </w:rPr>
      </w:pPr>
      <w:r>
        <w:rPr>
          <w:kern w:val="0"/>
        </w:rPr>
        <w:t>less than or equal to 1.5 Mbps;</w:t>
      </w:r>
    </w:p>
    <w:p w:rsidR="00724B28" w:rsidRDefault="00724B28" w:rsidP="00724B28">
      <w:pPr>
        <w:numPr>
          <w:ilvl w:val="0"/>
          <w:numId w:val="59"/>
        </w:numPr>
        <w:rPr>
          <w:kern w:val="0"/>
        </w:rPr>
      </w:pPr>
      <w:r>
        <w:rPr>
          <w:kern w:val="0"/>
        </w:rPr>
        <w:t>greater than 1.5, but less than or equal to 50 Mbps;</w:t>
      </w:r>
    </w:p>
    <w:p w:rsidR="00724B28" w:rsidRDefault="00724B28" w:rsidP="00724B28">
      <w:pPr>
        <w:numPr>
          <w:ilvl w:val="0"/>
          <w:numId w:val="59"/>
        </w:numPr>
        <w:rPr>
          <w:kern w:val="0"/>
        </w:rPr>
      </w:pPr>
      <w:r>
        <w:rPr>
          <w:kern w:val="0"/>
        </w:rPr>
        <w:t>greater than 50, but less than or equal to 100 Mbps;</w:t>
      </w:r>
    </w:p>
    <w:p w:rsidR="00724B28" w:rsidRDefault="00724B28" w:rsidP="00724B28">
      <w:pPr>
        <w:numPr>
          <w:ilvl w:val="0"/>
          <w:numId w:val="59"/>
        </w:numPr>
        <w:rPr>
          <w:kern w:val="0"/>
        </w:rPr>
      </w:pPr>
      <w:r>
        <w:rPr>
          <w:kern w:val="0"/>
        </w:rPr>
        <w:t>greater than 100, but less than or equal to 1 Gbps; or</w:t>
      </w:r>
    </w:p>
    <w:p w:rsidR="00724B28" w:rsidRDefault="00724B28" w:rsidP="00724B28">
      <w:pPr>
        <w:numPr>
          <w:ilvl w:val="0"/>
          <w:numId w:val="59"/>
        </w:numPr>
        <w:rPr>
          <w:kern w:val="0"/>
        </w:rPr>
      </w:pPr>
      <w:r>
        <w:rPr>
          <w:kern w:val="0"/>
        </w:rPr>
        <w:t>greater than 1 Gbps.</w:t>
      </w:r>
    </w:p>
    <w:p w:rsidR="00724B28" w:rsidRDefault="00724B28" w:rsidP="000A5101">
      <w:pPr>
        <w:tabs>
          <w:tab w:val="num" w:pos="1800"/>
        </w:tabs>
        <w:spacing w:after="120"/>
        <w:rPr>
          <w:b/>
          <w:kern w:val="0"/>
          <w:szCs w:val="22"/>
        </w:rPr>
      </w:pPr>
    </w:p>
    <w:p w:rsidR="00724B28" w:rsidRDefault="00724B28" w:rsidP="000A5101">
      <w:pPr>
        <w:tabs>
          <w:tab w:val="num" w:pos="1800"/>
        </w:tabs>
        <w:spacing w:after="120"/>
        <w:rPr>
          <w:b/>
          <w:kern w:val="0"/>
          <w:szCs w:val="22"/>
        </w:rPr>
      </w:pPr>
      <w:r>
        <w:rPr>
          <w:b/>
          <w:kern w:val="0"/>
          <w:szCs w:val="22"/>
        </w:rPr>
        <w:t xml:space="preserve">Terms and Conditions </w:t>
      </w:r>
      <w:r>
        <w:rPr>
          <w:b/>
          <w:kern w:val="0"/>
        </w:rPr>
        <w:t>Information</w:t>
      </w:r>
    </w:p>
    <w:p w:rsidR="00724B28" w:rsidRDefault="00724B28" w:rsidP="00724B28">
      <w:pPr>
        <w:tabs>
          <w:tab w:val="num" w:pos="1800"/>
        </w:tabs>
        <w:rPr>
          <w:kern w:val="0"/>
          <w:szCs w:val="22"/>
        </w:rPr>
      </w:pPr>
    </w:p>
    <w:p w:rsidR="00724B28" w:rsidRDefault="00724B28" w:rsidP="00724B28">
      <w:pPr>
        <w:numPr>
          <w:ilvl w:val="0"/>
          <w:numId w:val="14"/>
        </w:numPr>
        <w:tabs>
          <w:tab w:val="left" w:pos="630"/>
        </w:tabs>
        <w:rPr>
          <w:kern w:val="0"/>
        </w:rPr>
      </w:pPr>
      <w:r>
        <w:rPr>
          <w:kern w:val="0"/>
        </w:rPr>
        <w:t xml:space="preserve">Explain whether the terms and conditions of any </w:t>
      </w:r>
      <w:r w:rsidRPr="00A83E1C">
        <w:rPr>
          <w:i/>
          <w:kern w:val="0"/>
        </w:rPr>
        <w:t>Tariff</w:t>
      </w:r>
      <w:r>
        <w:rPr>
          <w:kern w:val="0"/>
        </w:rPr>
        <w:t xml:space="preserve">  or contract to which you are a party for the purchase of </w:t>
      </w:r>
      <w:r>
        <w:rPr>
          <w:i/>
          <w:kern w:val="0"/>
        </w:rPr>
        <w:t>Dedicated Services</w:t>
      </w:r>
      <w:r>
        <w:rPr>
          <w:kern w:val="0"/>
        </w:rPr>
        <w:t xml:space="preserve"> or the policies of any of your </w:t>
      </w:r>
      <w:r>
        <w:rPr>
          <w:i/>
          <w:kern w:val="0"/>
        </w:rPr>
        <w:t>Providers</w:t>
      </w:r>
      <w:r>
        <w:rPr>
          <w:kern w:val="0"/>
        </w:rPr>
        <w:t xml:space="preserve"> constrain your ability to:   </w:t>
      </w:r>
    </w:p>
    <w:p w:rsidR="00724B28" w:rsidRDefault="00724B28" w:rsidP="00724B28">
      <w:pPr>
        <w:numPr>
          <w:ilvl w:val="1"/>
          <w:numId w:val="18"/>
        </w:numPr>
        <w:rPr>
          <w:kern w:val="0"/>
        </w:rPr>
      </w:pPr>
      <w:r>
        <w:rPr>
          <w:kern w:val="0"/>
        </w:rPr>
        <w:t xml:space="preserve">Decrease your purchases from your current </w:t>
      </w:r>
      <w:r>
        <w:rPr>
          <w:i/>
          <w:kern w:val="0"/>
        </w:rPr>
        <w:t>Provider(s)</w:t>
      </w:r>
      <w:r>
        <w:rPr>
          <w:kern w:val="0"/>
        </w:rPr>
        <w:t xml:space="preserve">; </w:t>
      </w:r>
    </w:p>
    <w:p w:rsidR="00724B28" w:rsidRDefault="00724B28" w:rsidP="00724B28">
      <w:pPr>
        <w:numPr>
          <w:ilvl w:val="1"/>
          <w:numId w:val="18"/>
        </w:numPr>
        <w:rPr>
          <w:kern w:val="0"/>
        </w:rPr>
      </w:pPr>
      <w:r>
        <w:rPr>
          <w:kern w:val="0"/>
        </w:rPr>
        <w:t xml:space="preserve">Purchase services from another </w:t>
      </w:r>
      <w:r>
        <w:rPr>
          <w:i/>
          <w:kern w:val="0"/>
        </w:rPr>
        <w:t>Provider</w:t>
      </w:r>
      <w:r>
        <w:rPr>
          <w:kern w:val="0"/>
        </w:rPr>
        <w:t xml:space="preserve"> currently operating in the geographic areas in which you purchase services;  </w:t>
      </w:r>
    </w:p>
    <w:p w:rsidR="00724B28" w:rsidRDefault="00724B28" w:rsidP="00724B28">
      <w:pPr>
        <w:numPr>
          <w:ilvl w:val="1"/>
          <w:numId w:val="18"/>
        </w:numPr>
        <w:rPr>
          <w:kern w:val="0"/>
        </w:rPr>
      </w:pPr>
      <w:r>
        <w:rPr>
          <w:kern w:val="0"/>
        </w:rPr>
        <w:t xml:space="preserve">Purchase non-tariffed services, such as Ethernet services, from your current </w:t>
      </w:r>
      <w:r>
        <w:rPr>
          <w:i/>
          <w:kern w:val="0"/>
        </w:rPr>
        <w:t>Provider</w:t>
      </w:r>
      <w:r>
        <w:rPr>
          <w:kern w:val="0"/>
        </w:rPr>
        <w:t xml:space="preserve"> of tariffed </w:t>
      </w:r>
      <w:r>
        <w:rPr>
          <w:i/>
          <w:kern w:val="0"/>
        </w:rPr>
        <w:t>DS1</w:t>
      </w:r>
      <w:r>
        <w:rPr>
          <w:kern w:val="0"/>
        </w:rPr>
        <w:t xml:space="preserve">, </w:t>
      </w:r>
      <w:r>
        <w:rPr>
          <w:i/>
          <w:kern w:val="0"/>
        </w:rPr>
        <w:t>DS3</w:t>
      </w:r>
      <w:r>
        <w:rPr>
          <w:kern w:val="0"/>
        </w:rPr>
        <w:t xml:space="preserve">, and/or </w:t>
      </w:r>
      <w:r>
        <w:rPr>
          <w:i/>
          <w:kern w:val="0"/>
        </w:rPr>
        <w:t>PBDS</w:t>
      </w:r>
      <w:r>
        <w:rPr>
          <w:kern w:val="0"/>
        </w:rPr>
        <w:t xml:space="preserve"> services or from other </w:t>
      </w:r>
      <w:r>
        <w:rPr>
          <w:i/>
          <w:kern w:val="0"/>
        </w:rPr>
        <w:t>Providers</w:t>
      </w:r>
      <w:r>
        <w:rPr>
          <w:kern w:val="0"/>
        </w:rPr>
        <w:t xml:space="preserve"> operating in the geographic areas in which you purchase</w:t>
      </w:r>
      <w:r>
        <w:rPr>
          <w:i/>
          <w:kern w:val="0"/>
        </w:rPr>
        <w:t xml:space="preserve"> </w:t>
      </w:r>
      <w:r>
        <w:rPr>
          <w:kern w:val="0"/>
        </w:rPr>
        <w:t>tariffed services;</w:t>
      </w:r>
    </w:p>
    <w:p w:rsidR="00724B28" w:rsidRDefault="00724B28" w:rsidP="00724B28">
      <w:pPr>
        <w:numPr>
          <w:ilvl w:val="1"/>
          <w:numId w:val="18"/>
        </w:numPr>
        <w:rPr>
          <w:kern w:val="0"/>
        </w:rPr>
      </w:pPr>
      <w:r>
        <w:rPr>
          <w:kern w:val="0"/>
        </w:rPr>
        <w:t xml:space="preserve">Contract with </w:t>
      </w:r>
      <w:r w:rsidRPr="0011685E">
        <w:rPr>
          <w:i/>
          <w:kern w:val="0"/>
        </w:rPr>
        <w:t>Providers</w:t>
      </w:r>
      <w:r>
        <w:rPr>
          <w:kern w:val="0"/>
        </w:rPr>
        <w:t xml:space="preserve"> that are considering entering the geographic areas in which you purchase tariffed services; </w:t>
      </w:r>
    </w:p>
    <w:p w:rsidR="00724B28" w:rsidRDefault="00724B28" w:rsidP="00724B28">
      <w:pPr>
        <w:numPr>
          <w:ilvl w:val="1"/>
          <w:numId w:val="18"/>
        </w:numPr>
        <w:rPr>
          <w:kern w:val="0"/>
        </w:rPr>
      </w:pPr>
      <w:r>
        <w:rPr>
          <w:kern w:val="0"/>
        </w:rPr>
        <w:t xml:space="preserve">Move circuits, for example, moving your </w:t>
      </w:r>
      <w:r>
        <w:rPr>
          <w:i/>
          <w:iCs/>
          <w:kern w:val="0"/>
        </w:rPr>
        <w:t xml:space="preserve">DS1 </w:t>
      </w:r>
      <w:r>
        <w:rPr>
          <w:kern w:val="0"/>
        </w:rPr>
        <w:t xml:space="preserve">and/or </w:t>
      </w:r>
      <w:r>
        <w:rPr>
          <w:i/>
          <w:iCs/>
          <w:kern w:val="0"/>
        </w:rPr>
        <w:t>DS3 End-User Channel Terminations</w:t>
      </w:r>
      <w:r>
        <w:rPr>
          <w:kern w:val="0"/>
        </w:rPr>
        <w:t xml:space="preserve"> to connect to another </w:t>
      </w:r>
      <w:r>
        <w:rPr>
          <w:i/>
          <w:iCs/>
          <w:kern w:val="0"/>
        </w:rPr>
        <w:t>Transport Provider</w:t>
      </w:r>
      <w:r>
        <w:rPr>
          <w:iCs/>
          <w:kern w:val="0"/>
        </w:rPr>
        <w:t>; or</w:t>
      </w:r>
    </w:p>
    <w:p w:rsidR="00724B28" w:rsidRDefault="00724B28" w:rsidP="00724B28">
      <w:pPr>
        <w:numPr>
          <w:ilvl w:val="1"/>
          <w:numId w:val="18"/>
        </w:numPr>
        <w:rPr>
          <w:kern w:val="0"/>
        </w:rPr>
      </w:pPr>
      <w:r>
        <w:rPr>
          <w:iCs/>
          <w:kern w:val="0"/>
        </w:rPr>
        <w:t xml:space="preserve">Otherwise obtain </w:t>
      </w:r>
      <w:r>
        <w:rPr>
          <w:i/>
          <w:iCs/>
          <w:kern w:val="0"/>
        </w:rPr>
        <w:t>Dedicated Services</w:t>
      </w:r>
      <w:r>
        <w:rPr>
          <w:iCs/>
          <w:kern w:val="0"/>
        </w:rPr>
        <w:t xml:space="preserve"> or change </w:t>
      </w:r>
      <w:r w:rsidRPr="0062226A">
        <w:rPr>
          <w:i/>
          <w:iCs/>
          <w:kern w:val="0"/>
        </w:rPr>
        <w:t>Providers</w:t>
      </w:r>
      <w:r>
        <w:rPr>
          <w:iCs/>
          <w:kern w:val="0"/>
        </w:rPr>
        <w:t>.</w:t>
      </w:r>
    </w:p>
    <w:p w:rsidR="00724B28" w:rsidRDefault="00724B28" w:rsidP="00724B28">
      <w:pPr>
        <w:rPr>
          <w:kern w:val="0"/>
        </w:rPr>
      </w:pPr>
    </w:p>
    <w:p w:rsidR="00724B28" w:rsidRDefault="00724B28" w:rsidP="00724B28">
      <w:pPr>
        <w:tabs>
          <w:tab w:val="left" w:pos="1200"/>
        </w:tabs>
        <w:rPr>
          <w:kern w:val="0"/>
        </w:rPr>
      </w:pPr>
      <w:r>
        <w:rPr>
          <w:kern w:val="0"/>
        </w:rPr>
        <w:t xml:space="preserve">Relevant terms and conditions, among others, may include:  (a) early termination penalties; (b) shortfall provisions; (c) overlapping/supplemental discounts plans with different termination dates; (d) requirements to include all services, including new facilities, under a </w:t>
      </w:r>
      <w:r>
        <w:rPr>
          <w:i/>
          <w:kern w:val="0"/>
        </w:rPr>
        <w:t>Tariff Plan</w:t>
      </w:r>
      <w:r>
        <w:rPr>
          <w:kern w:val="0"/>
        </w:rPr>
        <w:t xml:space="preserve"> or </w:t>
      </w:r>
      <w:r>
        <w:rPr>
          <w:i/>
          <w:kern w:val="0"/>
        </w:rPr>
        <w:t>Contract-Based Tariff</w:t>
      </w:r>
      <w:r>
        <w:rPr>
          <w:kern w:val="0"/>
        </w:rPr>
        <w:t xml:space="preserve">; or (e) requiring purchases in multiple geographic areas to obtain maximum discounts.  </w:t>
      </w:r>
    </w:p>
    <w:p w:rsidR="00724B28" w:rsidRDefault="00724B28" w:rsidP="00724B28">
      <w:pPr>
        <w:rPr>
          <w:kern w:val="0"/>
        </w:rPr>
      </w:pPr>
    </w:p>
    <w:p w:rsidR="00724B28" w:rsidRDefault="00724B28" w:rsidP="00724B28">
      <w:pPr>
        <w:widowControl/>
        <w:rPr>
          <w:kern w:val="0"/>
        </w:rPr>
      </w:pPr>
      <w:r>
        <w:rPr>
          <w:kern w:val="0"/>
        </w:rPr>
        <w:t xml:space="preserve">In your answer, highlight contracts where you contend that a term or condition is a particularly onerous constraint by comparison with more typical provisions in other contracts.  Also, at a minimum, list:  (a) the </w:t>
      </w:r>
      <w:r>
        <w:rPr>
          <w:i/>
          <w:kern w:val="0"/>
        </w:rPr>
        <w:t>Provider</w:t>
      </w:r>
      <w:r>
        <w:rPr>
          <w:kern w:val="0"/>
        </w:rPr>
        <w:t xml:space="preserve"> and indicate whether the </w:t>
      </w:r>
      <w:r>
        <w:rPr>
          <w:i/>
          <w:kern w:val="0"/>
        </w:rPr>
        <w:t>Provider</w:t>
      </w:r>
      <w:r>
        <w:rPr>
          <w:kern w:val="0"/>
        </w:rPr>
        <w:t xml:space="preserve"> is an </w:t>
      </w:r>
      <w:r>
        <w:rPr>
          <w:i/>
          <w:kern w:val="0"/>
        </w:rPr>
        <w:t>ILEC</w:t>
      </w:r>
      <w:r>
        <w:rPr>
          <w:kern w:val="0"/>
        </w:rPr>
        <w:t xml:space="preserve"> or a </w:t>
      </w:r>
      <w:r>
        <w:rPr>
          <w:i/>
          <w:kern w:val="0"/>
        </w:rPr>
        <w:t>Competitive Provider</w:t>
      </w:r>
      <w:r>
        <w:rPr>
          <w:kern w:val="0"/>
        </w:rPr>
        <w:t xml:space="preserve">; (b) a description of the term or condition; (c) the geographic area in which the services are provided; (d) the name of the vendor providing the service; and (e) where relevant, the specific </w:t>
      </w:r>
      <w:r>
        <w:rPr>
          <w:i/>
          <w:kern w:val="0"/>
        </w:rPr>
        <w:t xml:space="preserve">Tariff </w:t>
      </w:r>
      <w:r>
        <w:rPr>
          <w:kern w:val="0"/>
        </w:rPr>
        <w:t xml:space="preserve">number(s) and section(s), or if the policy at issue is recorded in </w:t>
      </w:r>
      <w:r>
        <w:rPr>
          <w:iCs/>
          <w:kern w:val="0"/>
        </w:rPr>
        <w:t>documents</w:t>
      </w:r>
      <w:r>
        <w:rPr>
          <w:kern w:val="0"/>
        </w:rPr>
        <w:t xml:space="preserve"> other than </w:t>
      </w:r>
      <w:r>
        <w:rPr>
          <w:i/>
          <w:iCs/>
          <w:kern w:val="0"/>
        </w:rPr>
        <w:t>Tariffs</w:t>
      </w:r>
      <w:r>
        <w:rPr>
          <w:kern w:val="0"/>
        </w:rPr>
        <w:t xml:space="preserve">, list those </w:t>
      </w:r>
      <w:r>
        <w:rPr>
          <w:iCs/>
          <w:kern w:val="0"/>
        </w:rPr>
        <w:t>documents</w:t>
      </w:r>
      <w:r>
        <w:rPr>
          <w:i/>
          <w:iCs/>
          <w:kern w:val="0"/>
        </w:rPr>
        <w:t xml:space="preserve"> </w:t>
      </w:r>
      <w:r>
        <w:rPr>
          <w:iCs/>
          <w:kern w:val="0"/>
        </w:rPr>
        <w:t>and how you obtained them.</w:t>
      </w:r>
    </w:p>
    <w:p w:rsidR="00724B28" w:rsidRDefault="00724B28" w:rsidP="00724B28">
      <w:pPr>
        <w:rPr>
          <w:kern w:val="0"/>
        </w:rPr>
      </w:pPr>
    </w:p>
    <w:p w:rsidR="00724B28" w:rsidRDefault="00724B28" w:rsidP="00724B28">
      <w:pPr>
        <w:widowControl/>
        <w:rPr>
          <w:kern w:val="0"/>
        </w:rPr>
      </w:pPr>
      <w:r>
        <w:rPr>
          <w:kern w:val="0"/>
        </w:rPr>
        <w:t xml:space="preserve">If you allege that a term, condition, or </w:t>
      </w:r>
      <w:r>
        <w:rPr>
          <w:i/>
          <w:kern w:val="0"/>
        </w:rPr>
        <w:t>Provider’s</w:t>
      </w:r>
      <w:r>
        <w:rPr>
          <w:kern w:val="0"/>
        </w:rPr>
        <w:t xml:space="preserve"> policy negatively affects your ability to obtain </w:t>
      </w:r>
      <w:r>
        <w:rPr>
          <w:i/>
          <w:kern w:val="0"/>
        </w:rPr>
        <w:t>Dedicated Services</w:t>
      </w:r>
      <w:r>
        <w:rPr>
          <w:kern w:val="0"/>
        </w:rPr>
        <w:t xml:space="preserve">, state whether you have brought a complaint to the Commission, a state commission or court about this issue and the outcome.  If you have not brought a complaint, explain why not. </w:t>
      </w:r>
    </w:p>
    <w:p w:rsidR="00724B28" w:rsidRDefault="00724B28" w:rsidP="00724B28">
      <w:pPr>
        <w:rPr>
          <w:kern w:val="0"/>
        </w:rPr>
      </w:pPr>
    </w:p>
    <w:p w:rsidR="00724B28" w:rsidRDefault="00724B28" w:rsidP="00724B28">
      <w:pPr>
        <w:numPr>
          <w:ilvl w:val="0"/>
          <w:numId w:val="14"/>
        </w:numPr>
        <w:tabs>
          <w:tab w:val="left" w:pos="630"/>
        </w:tabs>
        <w:rPr>
          <w:kern w:val="0"/>
        </w:rPr>
      </w:pPr>
      <w:r>
        <w:rPr>
          <w:kern w:val="0"/>
        </w:rPr>
        <w:t xml:space="preserve">If you purchase, or purchased, </w:t>
      </w:r>
      <w:r w:rsidRPr="00261775">
        <w:rPr>
          <w:i/>
          <w:kern w:val="0"/>
        </w:rPr>
        <w:t>Transport Service</w:t>
      </w:r>
      <w:r>
        <w:rPr>
          <w:kern w:val="0"/>
        </w:rPr>
        <w:t xml:space="preserve"> and </w:t>
      </w:r>
      <w:r w:rsidRPr="00261775">
        <w:rPr>
          <w:i/>
          <w:kern w:val="0"/>
        </w:rPr>
        <w:t>End User Channel Terminations</w:t>
      </w:r>
      <w:r>
        <w:rPr>
          <w:kern w:val="0"/>
        </w:rPr>
        <w:t xml:space="preserve"> from the same </w:t>
      </w:r>
      <w:r w:rsidRPr="00261775">
        <w:rPr>
          <w:i/>
          <w:kern w:val="0"/>
        </w:rPr>
        <w:t>Provider</w:t>
      </w:r>
      <w:r>
        <w:rPr>
          <w:kern w:val="0"/>
        </w:rPr>
        <w:t xml:space="preserve">, explain your experience with changing </w:t>
      </w:r>
      <w:r>
        <w:rPr>
          <w:i/>
          <w:kern w:val="0"/>
        </w:rPr>
        <w:t xml:space="preserve">Transport Service </w:t>
      </w:r>
      <w:r>
        <w:rPr>
          <w:kern w:val="0"/>
        </w:rPr>
        <w:t xml:space="preserve">from one </w:t>
      </w:r>
      <w:r w:rsidRPr="00261775">
        <w:rPr>
          <w:i/>
          <w:kern w:val="0"/>
        </w:rPr>
        <w:t>Provider</w:t>
      </w:r>
      <w:r>
        <w:rPr>
          <w:kern w:val="0"/>
        </w:rPr>
        <w:t xml:space="preserve"> to another between January 1, 2010 and December 31, 2012 while keeping your </w:t>
      </w:r>
      <w:r w:rsidRPr="00261775">
        <w:rPr>
          <w:i/>
          <w:kern w:val="0"/>
        </w:rPr>
        <w:t>End User Channel Terminations</w:t>
      </w:r>
      <w:r>
        <w:rPr>
          <w:kern w:val="0"/>
        </w:rPr>
        <w:t xml:space="preserve"> with the original </w:t>
      </w:r>
      <w:r w:rsidRPr="00261775">
        <w:rPr>
          <w:i/>
          <w:kern w:val="0"/>
        </w:rPr>
        <w:t>Provider</w:t>
      </w:r>
      <w:r>
        <w:rPr>
          <w:i/>
          <w:kern w:val="0"/>
        </w:rPr>
        <w:t>.</w:t>
      </w:r>
      <w:r>
        <w:rPr>
          <w:kern w:val="0"/>
        </w:rPr>
        <w:t xml:space="preserve">  Where appropriate, identify the </w:t>
      </w:r>
      <w:r>
        <w:rPr>
          <w:i/>
          <w:kern w:val="0"/>
        </w:rPr>
        <w:t>Provider(s)</w:t>
      </w:r>
      <w:r>
        <w:rPr>
          <w:kern w:val="0"/>
        </w:rPr>
        <w:t xml:space="preserve"> in your responses below and indicate whether they are an </w:t>
      </w:r>
      <w:r w:rsidRPr="00261775">
        <w:rPr>
          <w:i/>
          <w:kern w:val="0"/>
        </w:rPr>
        <w:t>ILEC</w:t>
      </w:r>
      <w:r>
        <w:rPr>
          <w:kern w:val="0"/>
        </w:rPr>
        <w:t xml:space="preserve"> or a </w:t>
      </w:r>
      <w:r w:rsidRPr="00261775">
        <w:rPr>
          <w:i/>
          <w:kern w:val="0"/>
        </w:rPr>
        <w:t>Competitive Provider</w:t>
      </w:r>
      <w:r>
        <w:rPr>
          <w:kern w:val="0"/>
        </w:rPr>
        <w:t xml:space="preserve">.  </w:t>
      </w:r>
    </w:p>
    <w:p w:rsidR="00724B28" w:rsidRDefault="00724B28" w:rsidP="00724B28">
      <w:pPr>
        <w:numPr>
          <w:ilvl w:val="0"/>
          <w:numId w:val="45"/>
        </w:numPr>
        <w:rPr>
          <w:kern w:val="0"/>
        </w:rPr>
      </w:pPr>
      <w:r>
        <w:rPr>
          <w:kern w:val="0"/>
        </w:rPr>
        <w:t xml:space="preserve">How many times did you change </w:t>
      </w:r>
      <w:r>
        <w:rPr>
          <w:i/>
          <w:kern w:val="0"/>
        </w:rPr>
        <w:t>Transport Service</w:t>
      </w:r>
      <w:r>
        <w:rPr>
          <w:kern w:val="0"/>
        </w:rPr>
        <w:t xml:space="preserve"> while keeping your </w:t>
      </w:r>
      <w:r>
        <w:rPr>
          <w:i/>
          <w:kern w:val="0"/>
        </w:rPr>
        <w:t>End User Channel Terminations</w:t>
      </w:r>
      <w:r>
        <w:rPr>
          <w:kern w:val="0"/>
        </w:rPr>
        <w:t xml:space="preserve"> with the original </w:t>
      </w:r>
      <w:r w:rsidRPr="00261775">
        <w:rPr>
          <w:i/>
          <w:kern w:val="0"/>
        </w:rPr>
        <w:t>Provider</w:t>
      </w:r>
      <w:r>
        <w:rPr>
          <w:kern w:val="0"/>
        </w:rPr>
        <w:t xml:space="preserve">?  An estimate of the number of circuits moved to a new </w:t>
      </w:r>
      <w:r>
        <w:rPr>
          <w:i/>
          <w:kern w:val="0"/>
        </w:rPr>
        <w:t>Transport Provider</w:t>
      </w:r>
      <w:r>
        <w:rPr>
          <w:kern w:val="0"/>
        </w:rPr>
        <w:t>, or the number of such changes requested for each year, is sufficient.</w:t>
      </w:r>
    </w:p>
    <w:p w:rsidR="00724B28" w:rsidRDefault="00724B28" w:rsidP="00724B28">
      <w:pPr>
        <w:numPr>
          <w:ilvl w:val="0"/>
          <w:numId w:val="45"/>
        </w:numPr>
        <w:rPr>
          <w:kern w:val="0"/>
        </w:rPr>
      </w:pPr>
      <w:r>
        <w:rPr>
          <w:kern w:val="0"/>
        </w:rPr>
        <w:t xml:space="preserve">What was the length of time, on average, it took for the original </w:t>
      </w:r>
      <w:r w:rsidRPr="00261775">
        <w:rPr>
          <w:i/>
          <w:kern w:val="0"/>
        </w:rPr>
        <w:t>Provider</w:t>
      </w:r>
      <w:r>
        <w:rPr>
          <w:i/>
          <w:kern w:val="0"/>
        </w:rPr>
        <w:t xml:space="preserve"> </w:t>
      </w:r>
      <w:r>
        <w:rPr>
          <w:kern w:val="0"/>
        </w:rPr>
        <w:t xml:space="preserve">to complete the process of connecting your last-mile </w:t>
      </w:r>
      <w:r>
        <w:rPr>
          <w:i/>
          <w:kern w:val="0"/>
        </w:rPr>
        <w:t>End-user Channel Terminations</w:t>
      </w:r>
      <w:r>
        <w:rPr>
          <w:kern w:val="0"/>
        </w:rPr>
        <w:t xml:space="preserve"> to another </w:t>
      </w:r>
      <w:r>
        <w:rPr>
          <w:i/>
          <w:kern w:val="0"/>
        </w:rPr>
        <w:t>Transport</w:t>
      </w:r>
      <w:r>
        <w:rPr>
          <w:kern w:val="0"/>
        </w:rPr>
        <w:t xml:space="preserve"> </w:t>
      </w:r>
      <w:r>
        <w:rPr>
          <w:i/>
          <w:kern w:val="0"/>
        </w:rPr>
        <w:t>Provider</w:t>
      </w:r>
      <w:r>
        <w:rPr>
          <w:kern w:val="0"/>
        </w:rPr>
        <w:t>?  An estimate is sufficient.</w:t>
      </w:r>
    </w:p>
    <w:p w:rsidR="00724B28" w:rsidRDefault="00724B28" w:rsidP="00724B28">
      <w:pPr>
        <w:numPr>
          <w:ilvl w:val="0"/>
          <w:numId w:val="45"/>
        </w:numPr>
        <w:rPr>
          <w:kern w:val="0"/>
        </w:rPr>
      </w:pPr>
      <w:r>
        <w:rPr>
          <w:kern w:val="0"/>
        </w:rPr>
        <w:t xml:space="preserve">Were you given the opportunity to negotiate the amount of time it would take to complete the process of connecting your </w:t>
      </w:r>
      <w:r w:rsidRPr="00473DD0">
        <w:rPr>
          <w:i/>
          <w:kern w:val="0"/>
        </w:rPr>
        <w:t>End User Channel Terminations</w:t>
      </w:r>
      <w:r>
        <w:rPr>
          <w:kern w:val="0"/>
        </w:rPr>
        <w:t xml:space="preserve"> to another Transport Provider on a case-by-case basis?    In answering this question, also describe and provide citations to the </w:t>
      </w:r>
      <w:r w:rsidRPr="00473DD0">
        <w:rPr>
          <w:i/>
          <w:kern w:val="0"/>
        </w:rPr>
        <w:t>ILEC’s</w:t>
      </w:r>
      <w:r>
        <w:rPr>
          <w:kern w:val="0"/>
        </w:rPr>
        <w:t xml:space="preserve"> or </w:t>
      </w:r>
      <w:r w:rsidRPr="00473DD0">
        <w:rPr>
          <w:i/>
          <w:kern w:val="0"/>
        </w:rPr>
        <w:t>Competitive Provider’s</w:t>
      </w:r>
      <w:r>
        <w:rPr>
          <w:kern w:val="0"/>
        </w:rPr>
        <w:t xml:space="preserve"> policies, rules or, where relevant, </w:t>
      </w:r>
      <w:r w:rsidRPr="00473DD0">
        <w:rPr>
          <w:i/>
          <w:kern w:val="0"/>
        </w:rPr>
        <w:t>Tariff</w:t>
      </w:r>
      <w:r>
        <w:rPr>
          <w:kern w:val="0"/>
        </w:rPr>
        <w:t xml:space="preserve"> provisions, if known, explaining the transition process.</w:t>
      </w:r>
    </w:p>
    <w:p w:rsidR="00724B28" w:rsidRDefault="00724B28" w:rsidP="00724B28">
      <w:pPr>
        <w:numPr>
          <w:ilvl w:val="0"/>
          <w:numId w:val="45"/>
        </w:numPr>
        <w:rPr>
          <w:kern w:val="0"/>
        </w:rPr>
      </w:pPr>
      <w:r>
        <w:rPr>
          <w:kern w:val="0"/>
        </w:rPr>
        <w:t xml:space="preserve">How did connecting to a new </w:t>
      </w:r>
      <w:r>
        <w:rPr>
          <w:i/>
          <w:kern w:val="0"/>
        </w:rPr>
        <w:t>Transport Provider</w:t>
      </w:r>
      <w:r>
        <w:rPr>
          <w:kern w:val="0"/>
        </w:rPr>
        <w:t xml:space="preserve"> impact the rate you paid for the </w:t>
      </w:r>
      <w:r>
        <w:rPr>
          <w:i/>
          <w:kern w:val="0"/>
        </w:rPr>
        <w:t>End User Channel Terminations</w:t>
      </w:r>
      <w:r>
        <w:rPr>
          <w:kern w:val="0"/>
        </w:rPr>
        <w:t xml:space="preserve"> you continued to purchase from the original</w:t>
      </w:r>
      <w:r>
        <w:rPr>
          <w:i/>
          <w:kern w:val="0"/>
        </w:rPr>
        <w:t xml:space="preserve"> Provider</w:t>
      </w:r>
      <w:r>
        <w:rPr>
          <w:kern w:val="0"/>
        </w:rPr>
        <w:t>?</w:t>
      </w:r>
    </w:p>
    <w:p w:rsidR="00724B28" w:rsidRDefault="00724B28" w:rsidP="00724B28">
      <w:pPr>
        <w:numPr>
          <w:ilvl w:val="0"/>
          <w:numId w:val="45"/>
        </w:numPr>
        <w:rPr>
          <w:kern w:val="0"/>
        </w:rPr>
      </w:pPr>
      <w:r>
        <w:rPr>
          <w:kern w:val="0"/>
        </w:rPr>
        <w:t xml:space="preserve">Did connecting to a new </w:t>
      </w:r>
      <w:r>
        <w:rPr>
          <w:i/>
          <w:iCs/>
          <w:kern w:val="0"/>
        </w:rPr>
        <w:t>Transport Provider</w:t>
      </w:r>
      <w:r>
        <w:rPr>
          <w:kern w:val="0"/>
        </w:rPr>
        <w:t xml:space="preserve"> typically impact the rate you continued to pay for </w:t>
      </w:r>
      <w:r>
        <w:rPr>
          <w:i/>
          <w:iCs/>
          <w:kern w:val="0"/>
        </w:rPr>
        <w:t>Transport Service</w:t>
      </w:r>
      <w:r>
        <w:rPr>
          <w:kern w:val="0"/>
        </w:rPr>
        <w:t xml:space="preserve"> from the original </w:t>
      </w:r>
      <w:r>
        <w:rPr>
          <w:i/>
          <w:iCs/>
          <w:kern w:val="0"/>
        </w:rPr>
        <w:t>Provider</w:t>
      </w:r>
      <w:r>
        <w:rPr>
          <w:kern w:val="0"/>
        </w:rPr>
        <w:t xml:space="preserve"> while the change in </w:t>
      </w:r>
      <w:r>
        <w:rPr>
          <w:i/>
          <w:iCs/>
          <w:kern w:val="0"/>
        </w:rPr>
        <w:t>Transport Providers</w:t>
      </w:r>
      <w:r>
        <w:rPr>
          <w:kern w:val="0"/>
        </w:rPr>
        <w:t xml:space="preserve"> remained pending?  If so, how?  What was the average percentage change in rates?  For example, did you ever pay a </w:t>
      </w:r>
      <w:r>
        <w:rPr>
          <w:i/>
          <w:kern w:val="0"/>
        </w:rPr>
        <w:t>One Month Term Only Rate</w:t>
      </w:r>
      <w:r>
        <w:rPr>
          <w:kern w:val="0"/>
        </w:rPr>
        <w:t xml:space="preserve"> during that time?</w:t>
      </w:r>
    </w:p>
    <w:p w:rsidR="00724B28" w:rsidRDefault="00724B28" w:rsidP="00724B28">
      <w:pPr>
        <w:rPr>
          <w:kern w:val="0"/>
        </w:rPr>
      </w:pPr>
    </w:p>
    <w:p w:rsidR="00724B28" w:rsidRDefault="00724B28" w:rsidP="00724B28">
      <w:pPr>
        <w:numPr>
          <w:ilvl w:val="0"/>
          <w:numId w:val="14"/>
        </w:numPr>
        <w:rPr>
          <w:kern w:val="0"/>
        </w:rPr>
      </w:pPr>
      <w:r>
        <w:rPr>
          <w:kern w:val="0"/>
        </w:rPr>
        <w:t xml:space="preserve">Describe any circumstances since January 1, 2010, in which you have purchased circuits pursuant to a </w:t>
      </w:r>
      <w:r>
        <w:rPr>
          <w:i/>
          <w:kern w:val="0"/>
        </w:rPr>
        <w:t>Tariff</w:t>
      </w:r>
      <w:r>
        <w:rPr>
          <w:kern w:val="0"/>
        </w:rPr>
        <w:t xml:space="preserve">, solely for the purpose of meeting a </w:t>
      </w:r>
      <w:r>
        <w:rPr>
          <w:i/>
          <w:kern w:val="0"/>
        </w:rPr>
        <w:t xml:space="preserve">Prior Purchase-Based Commitment </w:t>
      </w:r>
      <w:r>
        <w:rPr>
          <w:kern w:val="0"/>
        </w:rPr>
        <w:t xml:space="preserve">required for a discount or </w:t>
      </w:r>
      <w:r>
        <w:rPr>
          <w:i/>
          <w:kern w:val="0"/>
        </w:rPr>
        <w:t>Non-Rate Benefit</w:t>
      </w:r>
      <w:r>
        <w:rPr>
          <w:kern w:val="0"/>
        </w:rPr>
        <w:t xml:space="preserve"> from your </w:t>
      </w:r>
      <w:r>
        <w:rPr>
          <w:i/>
          <w:kern w:val="0"/>
        </w:rPr>
        <w:t>Provider</w:t>
      </w:r>
      <w:r>
        <w:rPr>
          <w:kern w:val="0"/>
        </w:rPr>
        <w:t xml:space="preserve"> (</w:t>
      </w:r>
      <w:r>
        <w:rPr>
          <w:i/>
          <w:kern w:val="0"/>
        </w:rPr>
        <w:t>i.e.</w:t>
      </w:r>
      <w:r>
        <w:rPr>
          <w:kern w:val="0"/>
        </w:rPr>
        <w:t xml:space="preserve">, </w:t>
      </w:r>
      <w:r>
        <w:t xml:space="preserve">you would not have purchased the circuit but for the requirement that you meet a </w:t>
      </w:r>
      <w:r>
        <w:rPr>
          <w:i/>
          <w:kern w:val="0"/>
        </w:rPr>
        <w:t xml:space="preserve">Volume </w:t>
      </w:r>
      <w:r w:rsidRPr="00454994">
        <w:rPr>
          <w:i/>
        </w:rPr>
        <w:t>Commitment</w:t>
      </w:r>
      <w:r>
        <w:t xml:space="preserve"> required for a discount or </w:t>
      </w:r>
      <w:r w:rsidRPr="00454994">
        <w:rPr>
          <w:i/>
        </w:rPr>
        <w:t>Non-Rate Benefit</w:t>
      </w:r>
      <w:r>
        <w:t xml:space="preserve"> from your </w:t>
      </w:r>
      <w:r w:rsidRPr="00454994">
        <w:rPr>
          <w:i/>
        </w:rPr>
        <w:t>Provider</w:t>
      </w:r>
      <w:r>
        <w:rPr>
          <w:kern w:val="0"/>
        </w:rPr>
        <w:t xml:space="preserve">).  In your description, provide at least one example, which at a minimum, lists:   </w:t>
      </w:r>
    </w:p>
    <w:p w:rsidR="00724B28" w:rsidRPr="00697915" w:rsidRDefault="00724B28" w:rsidP="00724B28">
      <w:pPr>
        <w:numPr>
          <w:ilvl w:val="2"/>
          <w:numId w:val="16"/>
        </w:numPr>
        <w:rPr>
          <w:kern w:val="0"/>
        </w:rPr>
      </w:pPr>
      <w:r w:rsidRPr="00697915">
        <w:rPr>
          <w:kern w:val="0"/>
        </w:rPr>
        <w:t xml:space="preserve">The name of the </w:t>
      </w:r>
      <w:r w:rsidRPr="00697915">
        <w:rPr>
          <w:i/>
          <w:kern w:val="0"/>
        </w:rPr>
        <w:t>Provider</w:t>
      </w:r>
      <w:r w:rsidRPr="00697915">
        <w:rPr>
          <w:kern w:val="0"/>
        </w:rPr>
        <w:t xml:space="preserve"> providing the circuits at issue; </w:t>
      </w:r>
    </w:p>
    <w:p w:rsidR="00724B28" w:rsidRDefault="00724B28" w:rsidP="00724B28">
      <w:pPr>
        <w:numPr>
          <w:ilvl w:val="2"/>
          <w:numId w:val="16"/>
        </w:numPr>
        <w:rPr>
          <w:kern w:val="0"/>
        </w:rPr>
      </w:pPr>
      <w:r>
        <w:rPr>
          <w:kern w:val="0"/>
        </w:rPr>
        <w:t xml:space="preserve">A description of the </w:t>
      </w:r>
      <w:r>
        <w:rPr>
          <w:i/>
          <w:kern w:val="0"/>
        </w:rPr>
        <w:t>Prior Purchase-Based Commitment</w:t>
      </w:r>
      <w:r>
        <w:rPr>
          <w:kern w:val="0"/>
        </w:rPr>
        <w:t xml:space="preserve">; </w:t>
      </w:r>
    </w:p>
    <w:p w:rsidR="00724B28" w:rsidRDefault="00724B28" w:rsidP="00724B28">
      <w:pPr>
        <w:numPr>
          <w:ilvl w:val="2"/>
          <w:numId w:val="16"/>
        </w:numPr>
        <w:rPr>
          <w:kern w:val="0"/>
        </w:rPr>
      </w:pPr>
      <w:r>
        <w:rPr>
          <w:kern w:val="0"/>
        </w:rPr>
        <w:t xml:space="preserve">The </w:t>
      </w:r>
      <w:r>
        <w:rPr>
          <w:i/>
          <w:kern w:val="0"/>
        </w:rPr>
        <w:t>Tariff</w:t>
      </w:r>
      <w:r>
        <w:rPr>
          <w:kern w:val="0"/>
        </w:rPr>
        <w:t xml:space="preserve"> and section number(s) of the specific terms and conditions described;</w:t>
      </w:r>
    </w:p>
    <w:p w:rsidR="00724B28" w:rsidRDefault="00724B28" w:rsidP="00724B28">
      <w:pPr>
        <w:numPr>
          <w:ilvl w:val="2"/>
          <w:numId w:val="16"/>
        </w:numPr>
        <w:rPr>
          <w:kern w:val="0"/>
        </w:rPr>
      </w:pPr>
      <w:r>
        <w:rPr>
          <w:kern w:val="0"/>
        </w:rPr>
        <w:t xml:space="preserve">The number of circuits you would not have purchased but for the </w:t>
      </w:r>
      <w:r>
        <w:rPr>
          <w:i/>
          <w:kern w:val="0"/>
        </w:rPr>
        <w:t>Prior Purchase-Based</w:t>
      </w:r>
      <w:r w:rsidRPr="00261775">
        <w:rPr>
          <w:i/>
          <w:kern w:val="0"/>
        </w:rPr>
        <w:t xml:space="preserve"> Commitment</w:t>
      </w:r>
      <w:r>
        <w:rPr>
          <w:kern w:val="0"/>
        </w:rPr>
        <w:t xml:space="preserve"> requirement to receive a discount or </w:t>
      </w:r>
      <w:r w:rsidRPr="00261775">
        <w:rPr>
          <w:i/>
          <w:kern w:val="0"/>
        </w:rPr>
        <w:t>Non-Rate Benefit</w:t>
      </w:r>
      <w:r>
        <w:rPr>
          <w:kern w:val="0"/>
        </w:rPr>
        <w:t>;</w:t>
      </w:r>
    </w:p>
    <w:p w:rsidR="00724B28" w:rsidRDefault="00724B28" w:rsidP="00724B28">
      <w:pPr>
        <w:numPr>
          <w:ilvl w:val="0"/>
          <w:numId w:val="63"/>
        </w:numPr>
        <w:rPr>
          <w:kern w:val="0"/>
        </w:rPr>
      </w:pPr>
      <w:r>
        <w:rPr>
          <w:kern w:val="0"/>
        </w:rPr>
        <w:t xml:space="preserve">Of the circuits reported in II.E.11.d, how many did you not use at all? </w:t>
      </w:r>
    </w:p>
    <w:p w:rsidR="00724B28" w:rsidRDefault="00724B28" w:rsidP="00724B28">
      <w:pPr>
        <w:numPr>
          <w:ilvl w:val="2"/>
          <w:numId w:val="16"/>
        </w:numPr>
        <w:rPr>
          <w:kern w:val="0"/>
        </w:rPr>
      </w:pPr>
      <w:r>
        <w:rPr>
          <w:kern w:val="0"/>
        </w:rPr>
        <w:t xml:space="preserve">A comparison of the dollar amount of the unnecessary circuit(s) purchased versus the dollar amount of penalties your company would have had to pay under the </w:t>
      </w:r>
      <w:r>
        <w:rPr>
          <w:i/>
          <w:kern w:val="0"/>
        </w:rPr>
        <w:t>Prior Purchase-Based Commitment</w:t>
      </w:r>
      <w:r>
        <w:rPr>
          <w:kern w:val="0"/>
        </w:rPr>
        <w:t xml:space="preserve"> had it not purchased and/or maintained the circuit(s), and a description of how that comparison was calculated.</w:t>
      </w:r>
    </w:p>
    <w:p w:rsidR="00724B28" w:rsidRDefault="00724B28" w:rsidP="00724B28">
      <w:pPr>
        <w:widowControl/>
        <w:numPr>
          <w:ilvl w:val="2"/>
          <w:numId w:val="16"/>
        </w:numPr>
        <w:rPr>
          <w:kern w:val="0"/>
        </w:rPr>
      </w:pPr>
      <w:r w:rsidRPr="00326DF5">
        <w:rPr>
          <w:kern w:val="0"/>
        </w:rPr>
        <w:t>How many c</w:t>
      </w:r>
      <w:r>
        <w:rPr>
          <w:kern w:val="0"/>
        </w:rPr>
        <w:t xml:space="preserve">ircuits were activated under the identified </w:t>
      </w:r>
      <w:r w:rsidRPr="00AC1F77">
        <w:rPr>
          <w:i/>
          <w:kern w:val="0"/>
        </w:rPr>
        <w:t>Tariff</w:t>
      </w:r>
      <w:r>
        <w:rPr>
          <w:kern w:val="0"/>
        </w:rPr>
        <w:t xml:space="preserve"> plan and </w:t>
      </w:r>
      <w:r w:rsidRPr="00326DF5">
        <w:rPr>
          <w:kern w:val="0"/>
        </w:rPr>
        <w:t xml:space="preserve">not used when </w:t>
      </w:r>
      <w:r>
        <w:rPr>
          <w:kern w:val="0"/>
        </w:rPr>
        <w:t>you initially entered into the plan?  W</w:t>
      </w:r>
      <w:r w:rsidRPr="00326DF5">
        <w:rPr>
          <w:kern w:val="0"/>
        </w:rPr>
        <w:t xml:space="preserve">hat </w:t>
      </w:r>
      <w:r>
        <w:rPr>
          <w:kern w:val="0"/>
        </w:rPr>
        <w:t>we</w:t>
      </w:r>
      <w:r w:rsidRPr="00326DF5">
        <w:rPr>
          <w:kern w:val="0"/>
        </w:rPr>
        <w:t xml:space="preserve">re these </w:t>
      </w:r>
      <w:r>
        <w:rPr>
          <w:kern w:val="0"/>
        </w:rPr>
        <w:t xml:space="preserve">unused circuits </w:t>
      </w:r>
      <w:r w:rsidRPr="00326DF5">
        <w:rPr>
          <w:kern w:val="0"/>
        </w:rPr>
        <w:t xml:space="preserve">as a percent of the total circuits currently purchased under this </w:t>
      </w:r>
      <w:r w:rsidRPr="00AC1F77">
        <w:rPr>
          <w:i/>
          <w:kern w:val="0"/>
        </w:rPr>
        <w:t>Tariff</w:t>
      </w:r>
      <w:r>
        <w:rPr>
          <w:kern w:val="0"/>
        </w:rPr>
        <w:t xml:space="preserve"> plan?  </w:t>
      </w:r>
      <w:r w:rsidRPr="00326DF5">
        <w:rPr>
          <w:kern w:val="0"/>
        </w:rPr>
        <w:t>Indicate the percent of the total circuits current</w:t>
      </w:r>
      <w:r>
        <w:rPr>
          <w:kern w:val="0"/>
        </w:rPr>
        <w:t xml:space="preserve">ly purchased under this </w:t>
      </w:r>
      <w:r w:rsidRPr="00AC1F77">
        <w:rPr>
          <w:i/>
          <w:kern w:val="0"/>
        </w:rPr>
        <w:t>Tariff</w:t>
      </w:r>
      <w:r w:rsidRPr="00326DF5">
        <w:rPr>
          <w:kern w:val="0"/>
        </w:rPr>
        <w:t xml:space="preserve"> </w:t>
      </w:r>
      <w:r>
        <w:rPr>
          <w:kern w:val="0"/>
        </w:rPr>
        <w:t xml:space="preserve">plan </w:t>
      </w:r>
      <w:r w:rsidRPr="00326DF5">
        <w:rPr>
          <w:kern w:val="0"/>
        </w:rPr>
        <w:t xml:space="preserve">that exceed your </w:t>
      </w:r>
      <w:r>
        <w:rPr>
          <w:i/>
          <w:iCs/>
          <w:kern w:val="0"/>
        </w:rPr>
        <w:t>Prior Purchase-Based</w:t>
      </w:r>
      <w:r w:rsidRPr="00326DF5">
        <w:rPr>
          <w:i/>
          <w:iCs/>
          <w:kern w:val="0"/>
        </w:rPr>
        <w:t xml:space="preserve"> Commitment.</w:t>
      </w:r>
    </w:p>
    <w:p w:rsidR="00724B28" w:rsidRDefault="00724B28" w:rsidP="00724B28">
      <w:pPr>
        <w:numPr>
          <w:ilvl w:val="2"/>
          <w:numId w:val="16"/>
        </w:numPr>
        <w:rPr>
          <w:kern w:val="0"/>
        </w:rPr>
      </w:pPr>
      <w:r>
        <w:rPr>
          <w:kern w:val="0"/>
        </w:rPr>
        <w:t>F</w:t>
      </w:r>
      <w:r w:rsidRPr="00326DF5">
        <w:rPr>
          <w:kern w:val="0"/>
        </w:rPr>
        <w:t xml:space="preserve">or the </w:t>
      </w:r>
      <w:r>
        <w:rPr>
          <w:i/>
          <w:iCs/>
          <w:kern w:val="0"/>
        </w:rPr>
        <w:t>Prior Purchase-B</w:t>
      </w:r>
      <w:r w:rsidRPr="00326DF5">
        <w:rPr>
          <w:i/>
          <w:iCs/>
          <w:kern w:val="0"/>
        </w:rPr>
        <w:t>ased Commitment</w:t>
      </w:r>
      <w:r w:rsidRPr="00326DF5">
        <w:rPr>
          <w:kern w:val="0"/>
        </w:rPr>
        <w:t xml:space="preserve">, </w:t>
      </w:r>
      <w:r>
        <w:rPr>
          <w:kern w:val="0"/>
        </w:rPr>
        <w:t xml:space="preserve">indicate </w:t>
      </w:r>
      <w:r w:rsidRPr="00326DF5">
        <w:rPr>
          <w:kern w:val="0"/>
        </w:rPr>
        <w:t xml:space="preserve">whether you </w:t>
      </w:r>
      <w:r>
        <w:rPr>
          <w:kern w:val="0"/>
        </w:rPr>
        <w:t xml:space="preserve">are </w:t>
      </w:r>
      <w:r w:rsidRPr="00326DF5">
        <w:rPr>
          <w:kern w:val="0"/>
        </w:rPr>
        <w:t xml:space="preserve">able to buy any </w:t>
      </w:r>
      <w:r w:rsidRPr="00AC1F77">
        <w:rPr>
          <w:i/>
          <w:kern w:val="0"/>
        </w:rPr>
        <w:t>DS1s</w:t>
      </w:r>
      <w:r w:rsidRPr="00326DF5">
        <w:rPr>
          <w:kern w:val="0"/>
        </w:rPr>
        <w:t xml:space="preserve"> or </w:t>
      </w:r>
      <w:r w:rsidRPr="00AC1F77">
        <w:rPr>
          <w:i/>
          <w:kern w:val="0"/>
        </w:rPr>
        <w:t>DS3s</w:t>
      </w:r>
      <w:r w:rsidRPr="00326DF5">
        <w:rPr>
          <w:kern w:val="0"/>
        </w:rPr>
        <w:t xml:space="preserve"> from the </w:t>
      </w:r>
      <w:r w:rsidRPr="00AC1F77">
        <w:rPr>
          <w:i/>
          <w:kern w:val="0"/>
        </w:rPr>
        <w:t>Provider</w:t>
      </w:r>
      <w:r w:rsidRPr="00326DF5">
        <w:rPr>
          <w:kern w:val="0"/>
        </w:rPr>
        <w:t xml:space="preserve"> outside of the </w:t>
      </w:r>
      <w:r>
        <w:rPr>
          <w:kern w:val="0"/>
        </w:rPr>
        <w:t xml:space="preserve">identified </w:t>
      </w:r>
      <w:r w:rsidRPr="00AC1F77">
        <w:rPr>
          <w:i/>
          <w:kern w:val="0"/>
        </w:rPr>
        <w:t>Tariff</w:t>
      </w:r>
      <w:r>
        <w:rPr>
          <w:kern w:val="0"/>
        </w:rPr>
        <w:t xml:space="preserve"> plan</w:t>
      </w:r>
      <w:r w:rsidRPr="00326DF5">
        <w:rPr>
          <w:kern w:val="0"/>
        </w:rPr>
        <w:t xml:space="preserve">, or </w:t>
      </w:r>
      <w:r>
        <w:rPr>
          <w:kern w:val="0"/>
        </w:rPr>
        <w:t>are you required to</w:t>
      </w:r>
      <w:r w:rsidRPr="00326DF5">
        <w:rPr>
          <w:kern w:val="0"/>
        </w:rPr>
        <w:t xml:space="preserve"> make all purchases from the </w:t>
      </w:r>
      <w:r>
        <w:rPr>
          <w:i/>
          <w:kern w:val="0"/>
        </w:rPr>
        <w:t>Provider</w:t>
      </w:r>
      <w:r>
        <w:rPr>
          <w:kern w:val="0"/>
        </w:rPr>
        <w:t xml:space="preserve"> pursuant to the identified </w:t>
      </w:r>
      <w:r w:rsidRPr="00AC1F77">
        <w:rPr>
          <w:i/>
          <w:kern w:val="0"/>
        </w:rPr>
        <w:t>Tariff</w:t>
      </w:r>
      <w:r>
        <w:rPr>
          <w:kern w:val="0"/>
        </w:rPr>
        <w:t xml:space="preserve"> plan</w:t>
      </w:r>
      <w:r w:rsidRPr="00326DF5">
        <w:rPr>
          <w:kern w:val="0"/>
        </w:rPr>
        <w:t>?</w:t>
      </w:r>
    </w:p>
    <w:p w:rsidR="00724B28" w:rsidRDefault="00724B28" w:rsidP="00724B28">
      <w:pPr>
        <w:rPr>
          <w:kern w:val="0"/>
          <w:u w:val="single"/>
        </w:rPr>
      </w:pPr>
    </w:p>
    <w:p w:rsidR="00724B28" w:rsidRPr="00261775" w:rsidRDefault="00724B28" w:rsidP="00724B28">
      <w:pPr>
        <w:numPr>
          <w:ilvl w:val="0"/>
          <w:numId w:val="14"/>
        </w:numPr>
      </w:pPr>
      <w:r>
        <w:t xml:space="preserve">For each year for the past five years, state the number of times and in what geographic area(s) you have switched from purchasing </w:t>
      </w:r>
      <w:r>
        <w:rPr>
          <w:i/>
        </w:rPr>
        <w:t xml:space="preserve">End-User Channel Terminations </w:t>
      </w:r>
      <w:r>
        <w:t xml:space="preserve">from one </w:t>
      </w:r>
      <w:r w:rsidRPr="00BD7C22">
        <w:rPr>
          <w:i/>
        </w:rPr>
        <w:t xml:space="preserve">Provider </w:t>
      </w:r>
      <w:r>
        <w:t xml:space="preserve">of </w:t>
      </w:r>
      <w:r w:rsidRPr="00BD7C22">
        <w:rPr>
          <w:i/>
        </w:rPr>
        <w:t>Dedicated Services</w:t>
      </w:r>
      <w:r>
        <w:t xml:space="preserve"> to another.</w:t>
      </w:r>
    </w:p>
    <w:p w:rsidR="00724B28" w:rsidRDefault="00724B28" w:rsidP="00724B28">
      <w:pPr>
        <w:rPr>
          <w:kern w:val="0"/>
        </w:rPr>
      </w:pPr>
    </w:p>
    <w:p w:rsidR="00724B28" w:rsidRDefault="00724B28" w:rsidP="00724B28">
      <w:pPr>
        <w:numPr>
          <w:ilvl w:val="0"/>
          <w:numId w:val="14"/>
        </w:numPr>
        <w:tabs>
          <w:tab w:val="left" w:pos="900"/>
        </w:tabs>
        <w:rPr>
          <w:kern w:val="0"/>
        </w:rPr>
      </w:pPr>
      <w:r>
        <w:rPr>
          <w:kern w:val="0"/>
        </w:rPr>
        <w:t xml:space="preserve">Explain the circumstances since January 1, 2010 under which you have paid </w:t>
      </w:r>
      <w:r>
        <w:rPr>
          <w:i/>
          <w:kern w:val="0"/>
        </w:rPr>
        <w:t xml:space="preserve">One Month Term Only Rates </w:t>
      </w:r>
      <w:r>
        <w:rPr>
          <w:kern w:val="0"/>
        </w:rPr>
        <w:t xml:space="preserve">for </w:t>
      </w:r>
      <w:r>
        <w:rPr>
          <w:i/>
          <w:kern w:val="0"/>
        </w:rPr>
        <w:t>DS1</w:t>
      </w:r>
      <w:r>
        <w:rPr>
          <w:kern w:val="0"/>
        </w:rPr>
        <w:t xml:space="preserve">, </w:t>
      </w:r>
      <w:r>
        <w:rPr>
          <w:i/>
          <w:kern w:val="0"/>
        </w:rPr>
        <w:t>DS3</w:t>
      </w:r>
      <w:r>
        <w:rPr>
          <w:kern w:val="0"/>
        </w:rPr>
        <w:t xml:space="preserve">, and/or </w:t>
      </w:r>
      <w:r>
        <w:rPr>
          <w:i/>
          <w:kern w:val="0"/>
        </w:rPr>
        <w:t>PBDS</w:t>
      </w:r>
      <w:r>
        <w:rPr>
          <w:kern w:val="0"/>
        </w:rPr>
        <w:t xml:space="preserve"> services and the impact, if any, it had on your business and your customers.  In your response, indicate any general rules you follow, if any, concerning the maximum number of circuits and maximum amount of time you will pay </w:t>
      </w:r>
      <w:r>
        <w:rPr>
          <w:i/>
          <w:kern w:val="0"/>
        </w:rPr>
        <w:t>One Month Term Only Rates</w:t>
      </w:r>
      <w:r>
        <w:rPr>
          <w:kern w:val="0"/>
        </w:rPr>
        <w:t xml:space="preserve">, and your business rationale for any such rules.  </w:t>
      </w:r>
      <w:r>
        <w:rPr>
          <w:b/>
          <w:kern w:val="0"/>
        </w:rPr>
        <w:t xml:space="preserve"> </w:t>
      </w:r>
    </w:p>
    <w:p w:rsidR="00724B28" w:rsidRDefault="00724B28" w:rsidP="00724B28">
      <w:pPr>
        <w:pStyle w:val="ListParagraph"/>
      </w:pPr>
    </w:p>
    <w:p w:rsidR="00724B28" w:rsidRDefault="00724B28" w:rsidP="00724B28">
      <w:pPr>
        <w:widowControl/>
        <w:numPr>
          <w:ilvl w:val="0"/>
          <w:numId w:val="14"/>
        </w:numPr>
        <w:tabs>
          <w:tab w:val="left" w:pos="900"/>
        </w:tabs>
        <w:spacing w:after="120"/>
        <w:rPr>
          <w:kern w:val="0"/>
        </w:rPr>
      </w:pPr>
      <w:r>
        <w:rPr>
          <w:kern w:val="0"/>
        </w:rPr>
        <w:t xml:space="preserve">Separately list all </w:t>
      </w:r>
      <w:r>
        <w:rPr>
          <w:i/>
          <w:kern w:val="0"/>
        </w:rPr>
        <w:t>Tariffs</w:t>
      </w:r>
      <w:r>
        <w:rPr>
          <w:kern w:val="0"/>
        </w:rPr>
        <w:t xml:space="preserve"> under which your company purchases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and provide the information requested below for each plan.  </w:t>
      </w:r>
    </w:p>
    <w:p w:rsidR="00724B28" w:rsidRDefault="00724B28" w:rsidP="00724B28">
      <w:pPr>
        <w:numPr>
          <w:ilvl w:val="0"/>
          <w:numId w:val="28"/>
        </w:numPr>
        <w:rPr>
          <w:kern w:val="0"/>
        </w:rPr>
      </w:pPr>
      <w:r>
        <w:rPr>
          <w:kern w:val="0"/>
        </w:rPr>
        <w:t>This plan is a:</w:t>
      </w:r>
    </w:p>
    <w:p w:rsidR="00724B28" w:rsidRDefault="00724B28" w:rsidP="00724B28">
      <w:pPr>
        <w:spacing w:after="120"/>
        <w:ind w:left="1080" w:firstLine="360"/>
        <w:rPr>
          <w:kern w:val="0"/>
        </w:rPr>
      </w:pPr>
      <w:r>
        <w:rPr>
          <w:rFonts w:ascii="Times New Roman Bold" w:hAnsi="Times New Roman Bold"/>
          <w:b/>
          <w:kern w:val="0"/>
          <w:sz w:val="28"/>
        </w:rPr>
        <w:t xml:space="preserve">□  </w:t>
      </w:r>
      <w:r>
        <w:rPr>
          <w:i/>
          <w:kern w:val="0"/>
          <w:szCs w:val="22"/>
        </w:rPr>
        <w:t>Tariff Plan</w:t>
      </w:r>
      <w:r>
        <w:rPr>
          <w:kern w:val="0"/>
          <w:szCs w:val="22"/>
        </w:rPr>
        <w:t xml:space="preserve">  </w:t>
      </w:r>
      <w:r>
        <w:rPr>
          <w:rFonts w:ascii="Times New Roman Bold" w:hAnsi="Times New Roman Bold"/>
          <w:b/>
          <w:kern w:val="0"/>
          <w:sz w:val="28"/>
        </w:rPr>
        <w:t xml:space="preserve">□  </w:t>
      </w:r>
      <w:r>
        <w:rPr>
          <w:i/>
          <w:kern w:val="0"/>
          <w:szCs w:val="22"/>
        </w:rPr>
        <w:t xml:space="preserve">Contract-Based Tariff </w:t>
      </w:r>
      <w:r>
        <w:rPr>
          <w:kern w:val="0"/>
          <w:szCs w:val="22"/>
        </w:rPr>
        <w:t>(select one)</w:t>
      </w:r>
    </w:p>
    <w:p w:rsidR="00724B28" w:rsidRDefault="00724B28" w:rsidP="00724B28">
      <w:pPr>
        <w:numPr>
          <w:ilvl w:val="0"/>
          <w:numId w:val="28"/>
        </w:numPr>
        <w:spacing w:after="120"/>
        <w:rPr>
          <w:kern w:val="0"/>
        </w:rPr>
      </w:pPr>
      <w:r>
        <w:rPr>
          <w:kern w:val="0"/>
        </w:rPr>
        <w:t>Plan name:</w:t>
      </w:r>
    </w:p>
    <w:p w:rsidR="00724B28" w:rsidRDefault="00724B28" w:rsidP="00724B28">
      <w:pPr>
        <w:numPr>
          <w:ilvl w:val="0"/>
          <w:numId w:val="28"/>
        </w:numPr>
        <w:spacing w:after="120"/>
        <w:rPr>
          <w:kern w:val="0"/>
        </w:rPr>
      </w:pPr>
      <w:r>
        <w:rPr>
          <w:i/>
          <w:kern w:val="0"/>
        </w:rPr>
        <w:t>Provider</w:t>
      </w:r>
      <w:r>
        <w:rPr>
          <w:kern w:val="0"/>
        </w:rPr>
        <w:t xml:space="preserve"> name:</w:t>
      </w:r>
    </w:p>
    <w:p w:rsidR="00724B28" w:rsidRDefault="00724B28" w:rsidP="00724B28">
      <w:pPr>
        <w:numPr>
          <w:ilvl w:val="0"/>
          <w:numId w:val="28"/>
        </w:numPr>
        <w:spacing w:after="120"/>
        <w:rPr>
          <w:kern w:val="0"/>
        </w:rPr>
      </w:pPr>
      <w:r>
        <w:rPr>
          <w:i/>
          <w:kern w:val="0"/>
        </w:rPr>
        <w:t>Tariff</w:t>
      </w:r>
      <w:r>
        <w:rPr>
          <w:kern w:val="0"/>
        </w:rPr>
        <w:t xml:space="preserve"> and Section Number(s):</w:t>
      </w:r>
    </w:p>
    <w:p w:rsidR="00724B28" w:rsidRDefault="00724B28" w:rsidP="00724B28">
      <w:pPr>
        <w:numPr>
          <w:ilvl w:val="0"/>
          <w:numId w:val="28"/>
        </w:numPr>
        <w:rPr>
          <w:kern w:val="0"/>
        </w:rPr>
      </w:pPr>
      <w:r>
        <w:rPr>
          <w:i/>
          <w:kern w:val="0"/>
        </w:rPr>
        <w:t>Tariff</w:t>
      </w:r>
      <w:r>
        <w:rPr>
          <w:kern w:val="0"/>
        </w:rPr>
        <w:t xml:space="preserve"> type:</w:t>
      </w:r>
    </w:p>
    <w:p w:rsidR="00724B28" w:rsidRDefault="00724B28" w:rsidP="00724B28">
      <w:pPr>
        <w:spacing w:after="120"/>
        <w:ind w:left="1440"/>
        <w:rPr>
          <w:kern w:val="0"/>
        </w:rPr>
      </w:pPr>
      <w:r>
        <w:rPr>
          <w:rFonts w:ascii="Times New Roman Bold" w:hAnsi="Times New Roman Bold"/>
          <w:b/>
          <w:kern w:val="0"/>
          <w:sz w:val="28"/>
        </w:rPr>
        <w:t xml:space="preserve">□  </w:t>
      </w:r>
      <w:r>
        <w:rPr>
          <w:kern w:val="0"/>
          <w:szCs w:val="22"/>
        </w:rPr>
        <w:t xml:space="preserve">Interstate  </w:t>
      </w:r>
      <w:r>
        <w:rPr>
          <w:rFonts w:ascii="Times New Roman Bold" w:hAnsi="Times New Roman Bold"/>
          <w:b/>
          <w:kern w:val="0"/>
          <w:sz w:val="28"/>
        </w:rPr>
        <w:t xml:space="preserve">□  </w:t>
      </w:r>
      <w:r>
        <w:rPr>
          <w:kern w:val="0"/>
          <w:szCs w:val="22"/>
        </w:rPr>
        <w:t>Intrastate</w:t>
      </w:r>
    </w:p>
    <w:p w:rsidR="00724B28" w:rsidRDefault="00724B28" w:rsidP="00724B28">
      <w:pPr>
        <w:numPr>
          <w:ilvl w:val="0"/>
          <w:numId w:val="28"/>
        </w:numPr>
        <w:rPr>
          <w:kern w:val="0"/>
        </w:rPr>
      </w:pPr>
      <w:r>
        <w:rPr>
          <w:kern w:val="0"/>
        </w:rPr>
        <w:t>This plan contains:</w:t>
      </w:r>
    </w:p>
    <w:p w:rsidR="00724B28" w:rsidRDefault="00724B28" w:rsidP="00724B28">
      <w:pPr>
        <w:rPr>
          <w:kern w:val="0"/>
        </w:rPr>
      </w:pPr>
      <w:r>
        <w:rPr>
          <w:b/>
          <w:kern w:val="0"/>
        </w:rPr>
        <w:t>⁯⁫</w:t>
      </w:r>
      <w:dir w:val="ltr">
        <w:r>
          <w:rPr>
            <w:b/>
            <w:kern w:val="0"/>
          </w:rPr>
          <w:tab/>
        </w:r>
        <w:r>
          <w:rPr>
            <w:b/>
            <w:kern w:val="0"/>
          </w:rPr>
          <w:tab/>
        </w:r>
        <w:r>
          <w:rPr>
            <w:rFonts w:ascii="Times New Roman Bold" w:hAnsi="Times New Roman Bold"/>
            <w:b/>
            <w:kern w:val="0"/>
            <w:sz w:val="28"/>
          </w:rPr>
          <w:t>□</w:t>
        </w:r>
        <w:r>
          <w:rPr>
            <w:b/>
            <w:kern w:val="0"/>
          </w:rPr>
          <w:t xml:space="preserve">  </w:t>
        </w:r>
        <w:r>
          <w:rPr>
            <w:i/>
            <w:kern w:val="0"/>
          </w:rPr>
          <w:t>Term Commitment(s)</w:t>
        </w:r>
        <w:r>
          <w:rPr>
            <w:kern w:val="0"/>
          </w:rPr>
          <w:t xml:space="preserve">  </w:t>
        </w:r>
        <w:r>
          <w:rPr>
            <w:rFonts w:ascii="Times New Roman Bold" w:hAnsi="Times New Roman Bold"/>
            <w:b/>
            <w:kern w:val="0"/>
            <w:sz w:val="28"/>
          </w:rPr>
          <w:t>□</w:t>
        </w:r>
        <w:r>
          <w:rPr>
            <w:b/>
            <w:kern w:val="0"/>
          </w:rPr>
          <w:t xml:space="preserve">  </w:t>
        </w:r>
        <w:r>
          <w:rPr>
            <w:i/>
            <w:kern w:val="0"/>
          </w:rPr>
          <w:t>Volume Commitment(s)</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4A4AA1">
          <w:t>‬</w:t>
        </w:r>
        <w:r w:rsidR="009658A4">
          <w:t>‬</w:t>
        </w:r>
      </w:dir>
    </w:p>
    <w:p w:rsidR="00724B28" w:rsidRDefault="00724B28" w:rsidP="00724B28">
      <w:pPr>
        <w:spacing w:after="120"/>
        <w:ind w:left="720" w:firstLine="720"/>
        <w:rPr>
          <w:kern w:val="0"/>
        </w:rPr>
      </w:pPr>
      <w:r>
        <w:rPr>
          <w:rFonts w:ascii="Times New Roman Bold" w:hAnsi="Times New Roman Bold"/>
          <w:b/>
          <w:kern w:val="0"/>
          <w:sz w:val="28"/>
        </w:rPr>
        <w:t>□</w:t>
      </w:r>
      <w:r>
        <w:rPr>
          <w:b/>
          <w:kern w:val="0"/>
        </w:rPr>
        <w:t xml:space="preserve">  </w:t>
      </w:r>
      <w:r>
        <w:rPr>
          <w:i/>
          <w:kern w:val="0"/>
        </w:rPr>
        <w:t xml:space="preserve">Non-Rate Benefit </w:t>
      </w:r>
      <w:r>
        <w:rPr>
          <w:kern w:val="0"/>
        </w:rPr>
        <w:t>option(s) (select all that apply)</w:t>
      </w:r>
    </w:p>
    <w:p w:rsidR="00724B28" w:rsidRDefault="00724B28" w:rsidP="00724B28">
      <w:pPr>
        <w:numPr>
          <w:ilvl w:val="0"/>
          <w:numId w:val="28"/>
        </w:numPr>
        <w:spacing w:after="120"/>
        <w:rPr>
          <w:kern w:val="0"/>
        </w:rPr>
      </w:pPr>
      <w:r>
        <w:rPr>
          <w:kern w:val="0"/>
        </w:rPr>
        <w:t xml:space="preserve">If the plan contains </w:t>
      </w:r>
      <w:r>
        <w:rPr>
          <w:i/>
          <w:kern w:val="0"/>
        </w:rPr>
        <w:t>Non-Rate Benefits</w:t>
      </w:r>
      <w:r>
        <w:rPr>
          <w:kern w:val="0"/>
        </w:rPr>
        <w:t xml:space="preserve">, identify the </w:t>
      </w:r>
      <w:r>
        <w:rPr>
          <w:i/>
          <w:kern w:val="0"/>
        </w:rPr>
        <w:t>Non-Rate Benefits</w:t>
      </w:r>
      <w:r>
        <w:rPr>
          <w:kern w:val="0"/>
        </w:rPr>
        <w:t xml:space="preserve"> that were relevant to your decision to purchase services under this plan.  </w:t>
      </w:r>
    </w:p>
    <w:p w:rsidR="00724B28" w:rsidRDefault="00724B28" w:rsidP="00724B28">
      <w:pPr>
        <w:numPr>
          <w:ilvl w:val="0"/>
          <w:numId w:val="28"/>
        </w:numPr>
        <w:rPr>
          <w:kern w:val="0"/>
        </w:rPr>
      </w:pPr>
      <w:r>
        <w:rPr>
          <w:kern w:val="0"/>
        </w:rPr>
        <w:t>This plan can be applied to the purchase of:</w:t>
      </w: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i/>
          <w:kern w:val="0"/>
          <w:szCs w:val="22"/>
        </w:rPr>
        <w:t>DS1</w:t>
      </w:r>
      <w:r>
        <w:rPr>
          <w:kern w:val="0"/>
          <w:szCs w:val="22"/>
        </w:rPr>
        <w:t xml:space="preserve"> services   </w:t>
      </w:r>
      <w:r>
        <w:rPr>
          <w:rFonts w:ascii="Times New Roman Bold" w:hAnsi="Times New Roman Bold"/>
          <w:b/>
          <w:kern w:val="0"/>
          <w:sz w:val="28"/>
        </w:rPr>
        <w:t xml:space="preserve">□ </w:t>
      </w:r>
      <w:r>
        <w:rPr>
          <w:i/>
          <w:kern w:val="0"/>
          <w:szCs w:val="22"/>
        </w:rPr>
        <w:t>DS3</w:t>
      </w:r>
      <w:r>
        <w:rPr>
          <w:kern w:val="0"/>
          <w:szCs w:val="22"/>
        </w:rPr>
        <w:t xml:space="preserve"> services   </w:t>
      </w:r>
      <w:r>
        <w:rPr>
          <w:rFonts w:ascii="Times New Roman Bold" w:hAnsi="Times New Roman Bold"/>
          <w:b/>
          <w:kern w:val="0"/>
          <w:sz w:val="28"/>
        </w:rPr>
        <w:t xml:space="preserve">□ </w:t>
      </w:r>
      <w:r>
        <w:rPr>
          <w:i/>
          <w:kern w:val="0"/>
          <w:szCs w:val="22"/>
        </w:rPr>
        <w:t>PBDS</w:t>
      </w:r>
      <w:r>
        <w:rPr>
          <w:rFonts w:ascii="Times New Roman Bold" w:hAnsi="Times New Roman Bold"/>
          <w:b/>
          <w:kern w:val="0"/>
          <w:sz w:val="28"/>
        </w:rPr>
        <w:t xml:space="preserve">  □ </w:t>
      </w:r>
      <w:r>
        <w:rPr>
          <w:kern w:val="0"/>
          <w:szCs w:val="22"/>
        </w:rPr>
        <w:t xml:space="preserve">Other </w:t>
      </w:r>
      <w:r>
        <w:rPr>
          <w:kern w:val="0"/>
        </w:rPr>
        <w:t>(select all that apply)</w:t>
      </w:r>
    </w:p>
    <w:p w:rsidR="00724B28" w:rsidRDefault="00724B28" w:rsidP="00724B28">
      <w:pPr>
        <w:numPr>
          <w:ilvl w:val="0"/>
          <w:numId w:val="10"/>
        </w:numPr>
        <w:tabs>
          <w:tab w:val="num" w:pos="720"/>
        </w:tabs>
        <w:spacing w:after="120"/>
        <w:rPr>
          <w:kern w:val="0"/>
        </w:rPr>
      </w:pPr>
      <w:r>
        <w:rPr>
          <w:kern w:val="0"/>
        </w:rPr>
        <w:t xml:space="preserve">In what geographic areas do you purchase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under this plan, </w:t>
      </w:r>
      <w:r>
        <w:rPr>
          <w:i/>
          <w:kern w:val="0"/>
        </w:rPr>
        <w:t>e.g.</w:t>
      </w:r>
      <w:r>
        <w:rPr>
          <w:kern w:val="0"/>
        </w:rPr>
        <w:t xml:space="preserve">, nationwide, certain states, or certain </w:t>
      </w:r>
      <w:r>
        <w:rPr>
          <w:i/>
          <w:kern w:val="0"/>
        </w:rPr>
        <w:t>MSAs</w:t>
      </w:r>
      <w:r>
        <w:rPr>
          <w:kern w:val="0"/>
        </w:rPr>
        <w:t xml:space="preserve">?    </w:t>
      </w:r>
    </w:p>
    <w:p w:rsidR="00724B28" w:rsidRDefault="00724B28" w:rsidP="00724B28">
      <w:pPr>
        <w:numPr>
          <w:ilvl w:val="0"/>
          <w:numId w:val="65"/>
        </w:numPr>
        <w:rPr>
          <w:kern w:val="0"/>
        </w:rPr>
      </w:pPr>
      <w:r>
        <w:rPr>
          <w:kern w:val="0"/>
        </w:rPr>
        <w:t xml:space="preserve">To receive a discount or </w:t>
      </w:r>
      <w:r>
        <w:rPr>
          <w:i/>
          <w:kern w:val="0"/>
        </w:rPr>
        <w:t xml:space="preserve">Non-Rate Benefit </w:t>
      </w:r>
      <w:r>
        <w:rPr>
          <w:kern w:val="0"/>
        </w:rPr>
        <w:t xml:space="preserve">under this plan, does your company make a </w:t>
      </w:r>
      <w:r>
        <w:rPr>
          <w:i/>
          <w:kern w:val="0"/>
        </w:rPr>
        <w:t>Prior Purchase-Based Commitment</w:t>
      </w:r>
      <w:r>
        <w:rPr>
          <w:kern w:val="0"/>
        </w:rPr>
        <w:t xml:space="preserve">?  </w:t>
      </w: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kern w:val="0"/>
          <w:szCs w:val="22"/>
        </w:rPr>
        <w:t xml:space="preserve">Yes  </w:t>
      </w:r>
      <w:r>
        <w:rPr>
          <w:rFonts w:ascii="Times New Roman Bold" w:hAnsi="Times New Roman Bold"/>
          <w:b/>
          <w:kern w:val="0"/>
          <w:sz w:val="28"/>
        </w:rPr>
        <w:t xml:space="preserve">□  </w:t>
      </w:r>
      <w:r>
        <w:rPr>
          <w:kern w:val="0"/>
          <w:szCs w:val="22"/>
        </w:rPr>
        <w:t>No</w:t>
      </w:r>
    </w:p>
    <w:p w:rsidR="00724B28" w:rsidRDefault="00724B28" w:rsidP="00724B28">
      <w:pPr>
        <w:numPr>
          <w:ilvl w:val="0"/>
          <w:numId w:val="65"/>
        </w:numPr>
        <w:rPr>
          <w:kern w:val="0"/>
        </w:rPr>
      </w:pPr>
      <w:r>
        <w:rPr>
          <w:kern w:val="0"/>
        </w:rPr>
        <w:t xml:space="preserve">If this is an </w:t>
      </w:r>
      <w:r>
        <w:rPr>
          <w:i/>
          <w:kern w:val="0"/>
        </w:rPr>
        <w:t>ILEC</w:t>
      </w:r>
      <w:r>
        <w:rPr>
          <w:kern w:val="0"/>
        </w:rPr>
        <w:t xml:space="preserve"> plan, do </w:t>
      </w:r>
      <w:r>
        <w:rPr>
          <w:i/>
          <w:kern w:val="0"/>
        </w:rPr>
        <w:t>DS1</w:t>
      </w:r>
      <w:r w:rsidRPr="00473DD0">
        <w:rPr>
          <w:kern w:val="0"/>
        </w:rPr>
        <w:t>,</w:t>
      </w:r>
      <w:r>
        <w:rPr>
          <w:i/>
          <w:kern w:val="0"/>
        </w:rPr>
        <w:t xml:space="preserve"> DS3</w:t>
      </w:r>
      <w:r>
        <w:rPr>
          <w:kern w:val="0"/>
        </w:rPr>
        <w:t xml:space="preserve">, or tariffed </w:t>
      </w:r>
      <w:r w:rsidRPr="00473DD0">
        <w:rPr>
          <w:i/>
          <w:kern w:val="0"/>
        </w:rPr>
        <w:t>PBDS</w:t>
      </w:r>
      <w:r>
        <w:rPr>
          <w:kern w:val="0"/>
        </w:rPr>
        <w:t xml:space="preserve"> purchases your company makes outside the study area(s) of the </w:t>
      </w:r>
      <w:r>
        <w:rPr>
          <w:i/>
          <w:kern w:val="0"/>
        </w:rPr>
        <w:t>ILEC</w:t>
      </w:r>
      <w:r>
        <w:rPr>
          <w:kern w:val="0"/>
        </w:rPr>
        <w:t xml:space="preserve"> (</w:t>
      </w:r>
      <w:r>
        <w:rPr>
          <w:i/>
          <w:kern w:val="0"/>
        </w:rPr>
        <w:t>e.g.</w:t>
      </w:r>
      <w:r>
        <w:rPr>
          <w:kern w:val="0"/>
        </w:rPr>
        <w:t xml:space="preserve">, purchases from an </w:t>
      </w:r>
      <w:r>
        <w:rPr>
          <w:i/>
          <w:kern w:val="0"/>
        </w:rPr>
        <w:t>Affiliated Company</w:t>
      </w:r>
      <w:r>
        <w:rPr>
          <w:kern w:val="0"/>
        </w:rPr>
        <w:t xml:space="preserve"> of the </w:t>
      </w:r>
      <w:r>
        <w:rPr>
          <w:i/>
          <w:kern w:val="0"/>
        </w:rPr>
        <w:t>ILEC</w:t>
      </w:r>
      <w:r>
        <w:rPr>
          <w:kern w:val="0"/>
        </w:rPr>
        <w:t xml:space="preserve"> that is providing out-of-region service as a CLEC) count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widowControl/>
        <w:numPr>
          <w:ilvl w:val="1"/>
          <w:numId w:val="11"/>
        </w:numPr>
        <w:spacing w:after="120"/>
        <w:rPr>
          <w:kern w:val="0"/>
          <w:szCs w:val="22"/>
        </w:rPr>
      </w:pPr>
      <w:r>
        <w:rPr>
          <w:kern w:val="0"/>
          <w:szCs w:val="22"/>
        </w:rPr>
        <w:t xml:space="preserve">If you answered yes, in what geographic areas outside the study area(s) of the </w:t>
      </w:r>
      <w:r>
        <w:rPr>
          <w:i/>
          <w:kern w:val="0"/>
          <w:szCs w:val="22"/>
        </w:rPr>
        <w:t>ILEC</w:t>
      </w:r>
      <w:r>
        <w:rPr>
          <w:kern w:val="0"/>
          <w:szCs w:val="22"/>
        </w:rPr>
        <w:t xml:space="preserve">, do you purchase these </w:t>
      </w:r>
      <w:r>
        <w:rPr>
          <w:i/>
          <w:kern w:val="0"/>
          <w:szCs w:val="22"/>
        </w:rPr>
        <w:t>DS1s</w:t>
      </w:r>
      <w:r>
        <w:rPr>
          <w:kern w:val="0"/>
          <w:szCs w:val="22"/>
        </w:rPr>
        <w:t xml:space="preserve">, </w:t>
      </w:r>
      <w:r>
        <w:rPr>
          <w:i/>
          <w:kern w:val="0"/>
          <w:szCs w:val="22"/>
        </w:rPr>
        <w:t>DS3s</w:t>
      </w:r>
      <w:r>
        <w:rPr>
          <w:kern w:val="0"/>
          <w:szCs w:val="22"/>
        </w:rPr>
        <w:t xml:space="preserve"> and/or tariffed </w:t>
      </w:r>
      <w:r w:rsidRPr="00473DD0">
        <w:rPr>
          <w:i/>
          <w:kern w:val="0"/>
          <w:szCs w:val="22"/>
        </w:rPr>
        <w:t>PBDS</w:t>
      </w:r>
      <w:r>
        <w:rPr>
          <w:kern w:val="0"/>
        </w:rPr>
        <w:t xml:space="preserve">?      </w:t>
      </w:r>
    </w:p>
    <w:p w:rsidR="00724B28" w:rsidRDefault="00724B28" w:rsidP="00724B28">
      <w:pPr>
        <w:numPr>
          <w:ilvl w:val="1"/>
          <w:numId w:val="11"/>
        </w:numPr>
        <w:spacing w:after="120"/>
        <w:rPr>
          <w:kern w:val="0"/>
        </w:rPr>
      </w:pPr>
      <w:r>
        <w:rPr>
          <w:kern w:val="0"/>
        </w:rPr>
        <w:t xml:space="preserve">For each geographic area identified, state whether your company would have purchased from a different </w:t>
      </w:r>
      <w:r>
        <w:rPr>
          <w:i/>
          <w:kern w:val="0"/>
        </w:rPr>
        <w:t>Provider</w:t>
      </w:r>
      <w:r>
        <w:rPr>
          <w:kern w:val="0"/>
        </w:rPr>
        <w:t>, if at all,</w:t>
      </w:r>
      <w:r>
        <w:rPr>
          <w:i/>
          <w:kern w:val="0"/>
        </w:rPr>
        <w:t xml:space="preserve"> </w:t>
      </w:r>
      <w:r>
        <w:rPr>
          <w:kern w:val="0"/>
        </w:rPr>
        <w:t xml:space="preserve">had it not been for the discounts or </w:t>
      </w:r>
      <w:r>
        <w:rPr>
          <w:i/>
          <w:kern w:val="0"/>
        </w:rPr>
        <w:t>Non-Rate Benefits</w:t>
      </w:r>
      <w:r>
        <w:rPr>
          <w:kern w:val="0"/>
        </w:rPr>
        <w:t xml:space="preserve"> received under this plan?  In your response, indicate whether the </w:t>
      </w:r>
      <w:r>
        <w:rPr>
          <w:i/>
          <w:kern w:val="0"/>
        </w:rPr>
        <w:t>Provider</w:t>
      </w:r>
      <w:r>
        <w:rPr>
          <w:kern w:val="0"/>
        </w:rPr>
        <w:t xml:space="preserve"> that you would have purchased from has </w:t>
      </w:r>
      <w:r>
        <w:rPr>
          <w:i/>
          <w:kern w:val="0"/>
        </w:rPr>
        <w:t>Connections</w:t>
      </w:r>
      <w:r>
        <w:rPr>
          <w:kern w:val="0"/>
        </w:rPr>
        <w:t xml:space="preserve"> serving that geographic area and the </w:t>
      </w:r>
      <w:r w:rsidRPr="00D215AC">
        <w:rPr>
          <w:i/>
          <w:kern w:val="0"/>
        </w:rPr>
        <w:t>Provider’s</w:t>
      </w:r>
      <w:r>
        <w:rPr>
          <w:kern w:val="0"/>
        </w:rPr>
        <w:t xml:space="preserve"> name.  </w:t>
      </w:r>
    </w:p>
    <w:p w:rsidR="00724B28" w:rsidRDefault="00724B28" w:rsidP="00724B28">
      <w:pPr>
        <w:widowControl/>
        <w:numPr>
          <w:ilvl w:val="0"/>
          <w:numId w:val="65"/>
        </w:numPr>
        <w:rPr>
          <w:kern w:val="0"/>
          <w:szCs w:val="22"/>
        </w:rPr>
      </w:pPr>
      <w:r>
        <w:rPr>
          <w:kern w:val="0"/>
          <w:szCs w:val="22"/>
        </w:rPr>
        <w:t xml:space="preserve">If this is an </w:t>
      </w:r>
      <w:r>
        <w:rPr>
          <w:i/>
          <w:kern w:val="0"/>
          <w:szCs w:val="22"/>
        </w:rPr>
        <w:t>ILEC</w:t>
      </w:r>
      <w:r>
        <w:rPr>
          <w:kern w:val="0"/>
          <w:szCs w:val="22"/>
        </w:rPr>
        <w:t xml:space="preserve"> plan, do </w:t>
      </w:r>
      <w:r>
        <w:rPr>
          <w:i/>
          <w:kern w:val="0"/>
          <w:szCs w:val="22"/>
        </w:rPr>
        <w:t>DS1</w:t>
      </w:r>
      <w:r w:rsidRPr="005F4858">
        <w:rPr>
          <w:kern w:val="0"/>
          <w:szCs w:val="22"/>
        </w:rPr>
        <w:t>,</w:t>
      </w:r>
      <w:r>
        <w:rPr>
          <w:kern w:val="0"/>
          <w:szCs w:val="22"/>
        </w:rPr>
        <w:t xml:space="preserve"> </w:t>
      </w:r>
      <w:r>
        <w:rPr>
          <w:i/>
          <w:kern w:val="0"/>
          <w:szCs w:val="22"/>
        </w:rPr>
        <w:t>DS3</w:t>
      </w:r>
      <w:r w:rsidRPr="005F4858">
        <w:rPr>
          <w:kern w:val="0"/>
          <w:szCs w:val="22"/>
        </w:rPr>
        <w:t>,</w:t>
      </w:r>
      <w:r>
        <w:rPr>
          <w:kern w:val="0"/>
          <w:szCs w:val="22"/>
        </w:rPr>
        <w:t xml:space="preserve"> and/or tariffed </w:t>
      </w:r>
      <w:r w:rsidRPr="005F4858">
        <w:rPr>
          <w:i/>
          <w:kern w:val="0"/>
          <w:szCs w:val="22"/>
        </w:rPr>
        <w:t>PBDS</w:t>
      </w:r>
      <w:r>
        <w:rPr>
          <w:kern w:val="0"/>
          <w:szCs w:val="22"/>
        </w:rPr>
        <w:t xml:space="preserve"> purchases your company makes from the </w:t>
      </w:r>
      <w:r>
        <w:rPr>
          <w:i/>
          <w:kern w:val="0"/>
          <w:szCs w:val="22"/>
        </w:rPr>
        <w:t>ILEC</w:t>
      </w:r>
      <w:r>
        <w:rPr>
          <w:kern w:val="0"/>
          <w:szCs w:val="22"/>
        </w:rPr>
        <w:t xml:space="preserve"> in price cap areas where the Commission has not granted the </w:t>
      </w:r>
      <w:r>
        <w:rPr>
          <w:i/>
          <w:kern w:val="0"/>
          <w:szCs w:val="22"/>
        </w:rPr>
        <w:t>ILEC</w:t>
      </w:r>
      <w:r>
        <w:rPr>
          <w:kern w:val="0"/>
          <w:szCs w:val="22"/>
        </w:rPr>
        <w:t xml:space="preserve"> pricing flexibility count towards meeting any </w:t>
      </w:r>
      <w:r>
        <w:rPr>
          <w:i/>
          <w:kern w:val="0"/>
          <w:szCs w:val="22"/>
        </w:rPr>
        <w:t>Volume Commitment</w:t>
      </w:r>
      <w:r>
        <w:rPr>
          <w:kern w:val="0"/>
          <w:szCs w:val="22"/>
        </w:rPr>
        <w:t xml:space="preserve"> to receive a discount or </w:t>
      </w:r>
      <w:r>
        <w:rPr>
          <w:i/>
          <w:kern w:val="0"/>
          <w:szCs w:val="22"/>
        </w:rPr>
        <w:t>Non-Rate Benefit</w:t>
      </w:r>
      <w:r>
        <w:rPr>
          <w:kern w:val="0"/>
          <w:szCs w:val="22"/>
        </w:rPr>
        <w:t xml:space="preserve"> under this plan?</w:t>
      </w:r>
    </w:p>
    <w:p w:rsidR="00724B28" w:rsidRDefault="00724B28" w:rsidP="00724B28">
      <w:pPr>
        <w:spacing w:after="120"/>
        <w:ind w:left="1987" w:firstLine="187"/>
        <w:rPr>
          <w:kern w:val="0"/>
          <w:szCs w:val="22"/>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numPr>
          <w:ilvl w:val="1"/>
          <w:numId w:val="29"/>
        </w:numPr>
        <w:spacing w:after="120"/>
        <w:rPr>
          <w:kern w:val="0"/>
          <w:szCs w:val="22"/>
        </w:rPr>
      </w:pPr>
      <w:r>
        <w:rPr>
          <w:kern w:val="0"/>
          <w:szCs w:val="22"/>
        </w:rPr>
        <w:t xml:space="preserve">If you answered yes, then identify the </w:t>
      </w:r>
      <w:r>
        <w:rPr>
          <w:kern w:val="0"/>
        </w:rPr>
        <w:t xml:space="preserve">price cap areas where you purchase </w:t>
      </w:r>
      <w:r>
        <w:rPr>
          <w:i/>
          <w:kern w:val="0"/>
        </w:rPr>
        <w:t>DS1s</w:t>
      </w:r>
      <w:r>
        <w:rPr>
          <w:kern w:val="0"/>
        </w:rPr>
        <w:t xml:space="preserve">, </w:t>
      </w:r>
      <w:r>
        <w:rPr>
          <w:i/>
          <w:kern w:val="0"/>
        </w:rPr>
        <w:t>DS3s</w:t>
      </w:r>
      <w:r>
        <w:rPr>
          <w:kern w:val="0"/>
        </w:rPr>
        <w:t xml:space="preserve">, and/or tariffed </w:t>
      </w:r>
      <w:r w:rsidRPr="005F4858">
        <w:rPr>
          <w:i/>
          <w:kern w:val="0"/>
        </w:rPr>
        <w:t>PBDS</w:t>
      </w:r>
      <w:r>
        <w:rPr>
          <w:kern w:val="0"/>
        </w:rPr>
        <w:t xml:space="preserve"> that count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widowControl/>
        <w:numPr>
          <w:ilvl w:val="0"/>
          <w:numId w:val="65"/>
        </w:numPr>
        <w:rPr>
          <w:kern w:val="0"/>
          <w:szCs w:val="22"/>
        </w:rPr>
      </w:pPr>
      <w:r>
        <w:rPr>
          <w:kern w:val="0"/>
          <w:szCs w:val="22"/>
        </w:rPr>
        <w:t xml:space="preserve">If this is an </w:t>
      </w:r>
      <w:r>
        <w:rPr>
          <w:i/>
          <w:kern w:val="0"/>
          <w:szCs w:val="22"/>
        </w:rPr>
        <w:t>ILEC</w:t>
      </w:r>
      <w:r>
        <w:rPr>
          <w:kern w:val="0"/>
          <w:szCs w:val="22"/>
        </w:rPr>
        <w:t xml:space="preserve"> plan, do </w:t>
      </w:r>
      <w:r>
        <w:rPr>
          <w:i/>
          <w:kern w:val="0"/>
          <w:szCs w:val="22"/>
        </w:rPr>
        <w:t>DS1</w:t>
      </w:r>
      <w:r>
        <w:rPr>
          <w:kern w:val="0"/>
          <w:szCs w:val="22"/>
        </w:rPr>
        <w:t xml:space="preserve">, </w:t>
      </w:r>
      <w:r>
        <w:rPr>
          <w:i/>
          <w:kern w:val="0"/>
          <w:szCs w:val="22"/>
        </w:rPr>
        <w:t>DS3</w:t>
      </w:r>
      <w:r>
        <w:rPr>
          <w:kern w:val="0"/>
          <w:szCs w:val="22"/>
        </w:rPr>
        <w:t xml:space="preserve"> and/or tariffed </w:t>
      </w:r>
      <w:r w:rsidRPr="00815899">
        <w:rPr>
          <w:i/>
          <w:kern w:val="0"/>
          <w:szCs w:val="22"/>
        </w:rPr>
        <w:t>PBDS</w:t>
      </w:r>
      <w:r>
        <w:rPr>
          <w:kern w:val="0"/>
          <w:szCs w:val="22"/>
        </w:rPr>
        <w:t xml:space="preserve"> purchases your company makes from the </w:t>
      </w:r>
      <w:r>
        <w:rPr>
          <w:i/>
          <w:kern w:val="0"/>
          <w:szCs w:val="22"/>
        </w:rPr>
        <w:t>ILEC</w:t>
      </w:r>
      <w:r>
        <w:rPr>
          <w:kern w:val="0"/>
          <w:szCs w:val="22"/>
        </w:rPr>
        <w:t xml:space="preserve"> in areas where the Commission has granted </w:t>
      </w:r>
      <w:r>
        <w:rPr>
          <w:i/>
          <w:kern w:val="0"/>
          <w:szCs w:val="22"/>
        </w:rPr>
        <w:t>Phase I</w:t>
      </w:r>
      <w:r>
        <w:rPr>
          <w:kern w:val="0"/>
          <w:szCs w:val="22"/>
        </w:rPr>
        <w:t xml:space="preserve"> </w:t>
      </w:r>
      <w:r>
        <w:rPr>
          <w:i/>
          <w:kern w:val="0"/>
          <w:szCs w:val="22"/>
        </w:rPr>
        <w:t>Pricing Flexibility</w:t>
      </w:r>
      <w:r>
        <w:rPr>
          <w:kern w:val="0"/>
          <w:szCs w:val="22"/>
        </w:rPr>
        <w:t xml:space="preserve"> count towards meeting any </w:t>
      </w:r>
      <w:r>
        <w:rPr>
          <w:i/>
          <w:kern w:val="0"/>
          <w:szCs w:val="22"/>
        </w:rPr>
        <w:t>Volume Commitment</w:t>
      </w:r>
      <w:r>
        <w:rPr>
          <w:kern w:val="0"/>
          <w:szCs w:val="22"/>
        </w:rPr>
        <w:t xml:space="preserve"> to receive a discount or </w:t>
      </w:r>
      <w:r>
        <w:rPr>
          <w:i/>
          <w:kern w:val="0"/>
          <w:szCs w:val="22"/>
        </w:rPr>
        <w:t>Non-Rate Benefit</w:t>
      </w:r>
      <w:r>
        <w:rPr>
          <w:kern w:val="0"/>
          <w:szCs w:val="22"/>
        </w:rPr>
        <w:t xml:space="preserve"> under this plan?</w:t>
      </w:r>
    </w:p>
    <w:p w:rsidR="00724B28" w:rsidRDefault="00724B28" w:rsidP="00724B28">
      <w:pPr>
        <w:spacing w:after="120"/>
        <w:ind w:left="1987" w:firstLine="187"/>
        <w:rPr>
          <w:kern w:val="0"/>
          <w:szCs w:val="22"/>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numPr>
          <w:ilvl w:val="0"/>
          <w:numId w:val="30"/>
        </w:numPr>
        <w:spacing w:after="120"/>
        <w:rPr>
          <w:kern w:val="0"/>
        </w:rPr>
      </w:pPr>
      <w:r>
        <w:rPr>
          <w:kern w:val="0"/>
          <w:szCs w:val="22"/>
        </w:rPr>
        <w:t>If you answered yes, in</w:t>
      </w:r>
      <w:r>
        <w:rPr>
          <w:kern w:val="0"/>
        </w:rPr>
        <w:t xml:space="preserve"> what geographic areas subject to pricing flexibility do you purchase </w:t>
      </w:r>
      <w:r>
        <w:rPr>
          <w:i/>
          <w:kern w:val="0"/>
        </w:rPr>
        <w:t>DS1s</w:t>
      </w:r>
      <w:r>
        <w:rPr>
          <w:kern w:val="0"/>
        </w:rPr>
        <w:t xml:space="preserve">, </w:t>
      </w:r>
      <w:r>
        <w:rPr>
          <w:i/>
          <w:kern w:val="0"/>
        </w:rPr>
        <w:t>DS3s</w:t>
      </w:r>
      <w:r>
        <w:rPr>
          <w:kern w:val="0"/>
        </w:rPr>
        <w:t xml:space="preserve">, and/or tariffed </w:t>
      </w:r>
      <w:r w:rsidRPr="00815899">
        <w:rPr>
          <w:i/>
          <w:kern w:val="0"/>
        </w:rPr>
        <w:t>PBDS</w:t>
      </w:r>
      <w:r>
        <w:rPr>
          <w:kern w:val="0"/>
        </w:rPr>
        <w:t xml:space="preserve"> that count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numPr>
          <w:ilvl w:val="0"/>
          <w:numId w:val="30"/>
        </w:numPr>
        <w:spacing w:after="120"/>
        <w:rPr>
          <w:kern w:val="0"/>
        </w:rPr>
      </w:pPr>
      <w:r>
        <w:rPr>
          <w:kern w:val="0"/>
        </w:rPr>
        <w:t>For each geographic area identified, state whether your company would have</w:t>
      </w:r>
      <w:r w:rsidDel="001C7E04">
        <w:rPr>
          <w:kern w:val="0"/>
        </w:rPr>
        <w:t xml:space="preserve"> </w:t>
      </w:r>
      <w:r>
        <w:rPr>
          <w:kern w:val="0"/>
        </w:rPr>
        <w:t xml:space="preserve"> purchased from a different</w:t>
      </w:r>
      <w:r>
        <w:rPr>
          <w:i/>
          <w:kern w:val="0"/>
        </w:rPr>
        <w:t xml:space="preserve"> Provider</w:t>
      </w:r>
      <w:r>
        <w:rPr>
          <w:kern w:val="0"/>
        </w:rPr>
        <w:t xml:space="preserve">, if at all, had it not been for the requirements of the </w:t>
      </w:r>
      <w:r>
        <w:rPr>
          <w:i/>
          <w:kern w:val="0"/>
        </w:rPr>
        <w:t>Tariff Plan</w:t>
      </w:r>
      <w:r>
        <w:rPr>
          <w:kern w:val="0"/>
        </w:rPr>
        <w:t xml:space="preserve">?  In your response, indicate whether the </w:t>
      </w:r>
      <w:r>
        <w:rPr>
          <w:i/>
          <w:kern w:val="0"/>
        </w:rPr>
        <w:t>Provider</w:t>
      </w:r>
      <w:r>
        <w:rPr>
          <w:kern w:val="0"/>
        </w:rPr>
        <w:t xml:space="preserve"> that you would have purchased from has </w:t>
      </w:r>
      <w:r>
        <w:rPr>
          <w:i/>
          <w:kern w:val="0"/>
        </w:rPr>
        <w:t>Connections</w:t>
      </w:r>
      <w:r>
        <w:rPr>
          <w:kern w:val="0"/>
        </w:rPr>
        <w:t xml:space="preserve"> serving that geographic area and the </w:t>
      </w:r>
      <w:r w:rsidRPr="00D215AC">
        <w:rPr>
          <w:i/>
          <w:kern w:val="0"/>
        </w:rPr>
        <w:t>Provider’s</w:t>
      </w:r>
      <w:r>
        <w:rPr>
          <w:kern w:val="0"/>
        </w:rPr>
        <w:t xml:space="preserve"> name.   </w:t>
      </w:r>
    </w:p>
    <w:p w:rsidR="00724B28" w:rsidRDefault="00724B28" w:rsidP="00724B28">
      <w:pPr>
        <w:numPr>
          <w:ilvl w:val="0"/>
          <w:numId w:val="65"/>
        </w:numPr>
        <w:rPr>
          <w:kern w:val="0"/>
          <w:szCs w:val="22"/>
        </w:rPr>
      </w:pPr>
      <w:r>
        <w:rPr>
          <w:kern w:val="0"/>
          <w:szCs w:val="22"/>
        </w:rPr>
        <w:t xml:space="preserve">If this is an </w:t>
      </w:r>
      <w:r>
        <w:rPr>
          <w:i/>
          <w:kern w:val="0"/>
          <w:szCs w:val="22"/>
        </w:rPr>
        <w:t>ILEC</w:t>
      </w:r>
      <w:r>
        <w:rPr>
          <w:kern w:val="0"/>
          <w:szCs w:val="22"/>
        </w:rPr>
        <w:t xml:space="preserve"> plan, do </w:t>
      </w:r>
      <w:r>
        <w:rPr>
          <w:i/>
          <w:kern w:val="0"/>
          <w:szCs w:val="22"/>
        </w:rPr>
        <w:t>DS1</w:t>
      </w:r>
      <w:r>
        <w:rPr>
          <w:kern w:val="0"/>
          <w:szCs w:val="22"/>
        </w:rPr>
        <w:t xml:space="preserve">, </w:t>
      </w:r>
      <w:r>
        <w:rPr>
          <w:i/>
          <w:kern w:val="0"/>
          <w:szCs w:val="22"/>
        </w:rPr>
        <w:t>DS3</w:t>
      </w:r>
      <w:r>
        <w:rPr>
          <w:kern w:val="0"/>
          <w:szCs w:val="22"/>
        </w:rPr>
        <w:t xml:space="preserve"> and/or tariffed </w:t>
      </w:r>
      <w:r w:rsidRPr="00815899">
        <w:rPr>
          <w:i/>
          <w:kern w:val="0"/>
          <w:szCs w:val="22"/>
        </w:rPr>
        <w:t>PBDS</w:t>
      </w:r>
      <w:r>
        <w:rPr>
          <w:kern w:val="0"/>
          <w:szCs w:val="22"/>
        </w:rPr>
        <w:t xml:space="preserve"> purchases your company makes from the </w:t>
      </w:r>
      <w:r>
        <w:rPr>
          <w:i/>
          <w:kern w:val="0"/>
          <w:szCs w:val="22"/>
        </w:rPr>
        <w:t>ILEC</w:t>
      </w:r>
      <w:r>
        <w:rPr>
          <w:kern w:val="0"/>
          <w:szCs w:val="22"/>
        </w:rPr>
        <w:t xml:space="preserve"> in areas where the Commission has granted </w:t>
      </w:r>
      <w:r>
        <w:rPr>
          <w:i/>
          <w:kern w:val="0"/>
          <w:szCs w:val="22"/>
        </w:rPr>
        <w:t>Phase II</w:t>
      </w:r>
      <w:r>
        <w:rPr>
          <w:kern w:val="0"/>
          <w:szCs w:val="22"/>
        </w:rPr>
        <w:t xml:space="preserve"> </w:t>
      </w:r>
      <w:r>
        <w:rPr>
          <w:i/>
          <w:kern w:val="0"/>
          <w:szCs w:val="22"/>
        </w:rPr>
        <w:t>Pricing Flexibility</w:t>
      </w:r>
      <w:r>
        <w:rPr>
          <w:kern w:val="0"/>
          <w:szCs w:val="22"/>
        </w:rPr>
        <w:t xml:space="preserve"> count towards meeting any </w:t>
      </w:r>
      <w:r>
        <w:rPr>
          <w:i/>
          <w:kern w:val="0"/>
          <w:szCs w:val="22"/>
        </w:rPr>
        <w:t>Volume Commitment</w:t>
      </w:r>
      <w:r>
        <w:rPr>
          <w:kern w:val="0"/>
          <w:szCs w:val="22"/>
        </w:rPr>
        <w:t xml:space="preserve"> to receive a discount or </w:t>
      </w:r>
      <w:r>
        <w:rPr>
          <w:i/>
          <w:kern w:val="0"/>
          <w:szCs w:val="22"/>
        </w:rPr>
        <w:t>Non-Rate Benefit</w:t>
      </w:r>
      <w:r>
        <w:rPr>
          <w:kern w:val="0"/>
          <w:szCs w:val="22"/>
        </w:rPr>
        <w:t xml:space="preserve"> under this plan?</w:t>
      </w:r>
    </w:p>
    <w:p w:rsidR="00724B28" w:rsidRDefault="00724B28" w:rsidP="00724B28">
      <w:pPr>
        <w:spacing w:after="120"/>
        <w:ind w:left="1987" w:firstLine="187"/>
        <w:rPr>
          <w:kern w:val="0"/>
          <w:szCs w:val="22"/>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numPr>
          <w:ilvl w:val="0"/>
          <w:numId w:val="108"/>
        </w:numPr>
        <w:spacing w:after="120"/>
        <w:rPr>
          <w:kern w:val="0"/>
        </w:rPr>
      </w:pPr>
      <w:r>
        <w:rPr>
          <w:kern w:val="0"/>
          <w:szCs w:val="22"/>
        </w:rPr>
        <w:t>If you answered yes, in</w:t>
      </w:r>
      <w:r>
        <w:rPr>
          <w:kern w:val="0"/>
        </w:rPr>
        <w:t xml:space="preserve"> what geographic areas subject to pricing flexibility do you purchase </w:t>
      </w:r>
      <w:r>
        <w:rPr>
          <w:i/>
          <w:kern w:val="0"/>
        </w:rPr>
        <w:t>DS1s</w:t>
      </w:r>
      <w:r>
        <w:rPr>
          <w:kern w:val="0"/>
        </w:rPr>
        <w:t xml:space="preserve">, </w:t>
      </w:r>
      <w:r>
        <w:rPr>
          <w:i/>
          <w:kern w:val="0"/>
        </w:rPr>
        <w:t>DS3s</w:t>
      </w:r>
      <w:r>
        <w:rPr>
          <w:kern w:val="0"/>
        </w:rPr>
        <w:t xml:space="preserve">, and/or tariffed </w:t>
      </w:r>
      <w:r w:rsidRPr="00815899">
        <w:rPr>
          <w:i/>
          <w:kern w:val="0"/>
        </w:rPr>
        <w:t>PBDS</w:t>
      </w:r>
      <w:r>
        <w:rPr>
          <w:kern w:val="0"/>
        </w:rPr>
        <w:t xml:space="preserve"> that count towards meeting any </w:t>
      </w:r>
      <w:r>
        <w:rPr>
          <w:i/>
          <w:kern w:val="0"/>
        </w:rPr>
        <w:t>Volume Commitment</w:t>
      </w:r>
      <w:r>
        <w:rPr>
          <w:kern w:val="0"/>
        </w:rPr>
        <w:t xml:space="preserve"> to receive a discount or </w:t>
      </w:r>
      <w:r>
        <w:rPr>
          <w:i/>
          <w:kern w:val="0"/>
        </w:rPr>
        <w:t>Non-Rate Benefit</w:t>
      </w:r>
      <w:r>
        <w:rPr>
          <w:kern w:val="0"/>
        </w:rPr>
        <w:t xml:space="preserve"> under this plan?</w:t>
      </w:r>
    </w:p>
    <w:p w:rsidR="00724B28" w:rsidRPr="00815899" w:rsidRDefault="00724B28" w:rsidP="00724B28">
      <w:pPr>
        <w:numPr>
          <w:ilvl w:val="0"/>
          <w:numId w:val="108"/>
        </w:numPr>
        <w:spacing w:after="120"/>
        <w:rPr>
          <w:kern w:val="0"/>
        </w:rPr>
      </w:pPr>
      <w:r>
        <w:rPr>
          <w:kern w:val="0"/>
        </w:rPr>
        <w:t>For each geographic area identified, state whether your company would have</w:t>
      </w:r>
      <w:r w:rsidDel="001C7E04">
        <w:rPr>
          <w:kern w:val="0"/>
        </w:rPr>
        <w:t xml:space="preserve"> </w:t>
      </w:r>
      <w:r>
        <w:rPr>
          <w:kern w:val="0"/>
        </w:rPr>
        <w:t xml:space="preserve"> purchased from a different</w:t>
      </w:r>
      <w:r>
        <w:rPr>
          <w:i/>
          <w:kern w:val="0"/>
        </w:rPr>
        <w:t xml:space="preserve"> Provider</w:t>
      </w:r>
      <w:r>
        <w:rPr>
          <w:kern w:val="0"/>
        </w:rPr>
        <w:t xml:space="preserve">, if at all, had it not been for the requirements of the </w:t>
      </w:r>
      <w:r>
        <w:rPr>
          <w:i/>
          <w:kern w:val="0"/>
        </w:rPr>
        <w:t>Tariff Plan</w:t>
      </w:r>
      <w:r>
        <w:rPr>
          <w:kern w:val="0"/>
        </w:rPr>
        <w:t xml:space="preserve">?  In your response, indicate whether the </w:t>
      </w:r>
      <w:r>
        <w:rPr>
          <w:i/>
          <w:kern w:val="0"/>
        </w:rPr>
        <w:t>Provider</w:t>
      </w:r>
      <w:r>
        <w:rPr>
          <w:kern w:val="0"/>
        </w:rPr>
        <w:t xml:space="preserve"> that you would have purchased from has </w:t>
      </w:r>
      <w:r>
        <w:rPr>
          <w:i/>
          <w:kern w:val="0"/>
        </w:rPr>
        <w:t>Connections</w:t>
      </w:r>
      <w:r>
        <w:rPr>
          <w:kern w:val="0"/>
        </w:rPr>
        <w:t xml:space="preserve"> serving that geographic area</w:t>
      </w:r>
      <w:r w:rsidRPr="00D215AC">
        <w:rPr>
          <w:kern w:val="0"/>
        </w:rPr>
        <w:t xml:space="preserve"> </w:t>
      </w:r>
      <w:r>
        <w:rPr>
          <w:kern w:val="0"/>
        </w:rPr>
        <w:t xml:space="preserve">and the </w:t>
      </w:r>
      <w:r w:rsidRPr="00D215AC">
        <w:rPr>
          <w:i/>
          <w:kern w:val="0"/>
        </w:rPr>
        <w:t>Provider’s</w:t>
      </w:r>
      <w:r>
        <w:rPr>
          <w:kern w:val="0"/>
        </w:rPr>
        <w:t xml:space="preserve"> name.</w:t>
      </w:r>
    </w:p>
    <w:p w:rsidR="00724B28" w:rsidRDefault="00724B28" w:rsidP="00724B28">
      <w:pPr>
        <w:numPr>
          <w:ilvl w:val="0"/>
          <w:numId w:val="65"/>
        </w:numPr>
        <w:rPr>
          <w:kern w:val="0"/>
        </w:rPr>
      </w:pPr>
      <w:r>
        <w:rPr>
          <w:kern w:val="0"/>
        </w:rPr>
        <w:t xml:space="preserve">If this is an </w:t>
      </w:r>
      <w:r>
        <w:rPr>
          <w:i/>
          <w:kern w:val="0"/>
        </w:rPr>
        <w:t>ILEC</w:t>
      </w:r>
      <w:r>
        <w:rPr>
          <w:kern w:val="0"/>
        </w:rPr>
        <w:t xml:space="preserve"> plan, do non-tariffed </w:t>
      </w:r>
      <w:r>
        <w:rPr>
          <w:i/>
          <w:kern w:val="0"/>
        </w:rPr>
        <w:t>PBDS</w:t>
      </w:r>
      <w:r>
        <w:rPr>
          <w:kern w:val="0"/>
        </w:rPr>
        <w:t xml:space="preserve"> purchases your company makes from this </w:t>
      </w:r>
      <w:r>
        <w:rPr>
          <w:i/>
          <w:kern w:val="0"/>
        </w:rPr>
        <w:t>ILEC</w:t>
      </w:r>
      <w:r>
        <w:rPr>
          <w:kern w:val="0"/>
        </w:rPr>
        <w:t xml:space="preserve"> count towards meeting any </w:t>
      </w:r>
      <w:r>
        <w:rPr>
          <w:i/>
          <w:kern w:val="0"/>
        </w:rPr>
        <w:t>Volume Commitment</w:t>
      </w:r>
      <w:r>
        <w:rPr>
          <w:kern w:val="0"/>
        </w:rPr>
        <w:t xml:space="preserve"> to receive a discount or </w:t>
      </w:r>
      <w:r>
        <w:rPr>
          <w:i/>
          <w:kern w:val="0"/>
        </w:rPr>
        <w:t>Non-Rate Benefit</w:t>
      </w:r>
      <w:r>
        <w:rPr>
          <w:kern w:val="0"/>
        </w:rPr>
        <w:t xml:space="preserve"> under this plan?</w:t>
      </w:r>
    </w:p>
    <w:p w:rsidR="000A5101" w:rsidRDefault="000A5101" w:rsidP="000A5101">
      <w:pPr>
        <w:ind w:left="1440"/>
        <w:rPr>
          <w:kern w:val="0"/>
        </w:rPr>
      </w:pP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kern w:val="0"/>
          <w:szCs w:val="22"/>
        </w:rPr>
        <w:t xml:space="preserve">Yes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numPr>
          <w:ilvl w:val="0"/>
          <w:numId w:val="31"/>
        </w:numPr>
        <w:spacing w:after="120"/>
        <w:rPr>
          <w:kern w:val="0"/>
        </w:rPr>
      </w:pPr>
      <w:r>
        <w:rPr>
          <w:kern w:val="0"/>
          <w:szCs w:val="22"/>
        </w:rPr>
        <w:t>If you answered yes, in</w:t>
      </w:r>
      <w:r>
        <w:rPr>
          <w:kern w:val="0"/>
        </w:rPr>
        <w:t xml:space="preserve"> what geographic areas do you purchase non-tariffed </w:t>
      </w:r>
      <w:r>
        <w:rPr>
          <w:i/>
          <w:kern w:val="0"/>
        </w:rPr>
        <w:t xml:space="preserve">PBDS </w:t>
      </w:r>
      <w:r>
        <w:rPr>
          <w:kern w:val="0"/>
        </w:rPr>
        <w:t xml:space="preserve">that counts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numPr>
          <w:ilvl w:val="0"/>
          <w:numId w:val="31"/>
        </w:numPr>
        <w:spacing w:after="120"/>
        <w:rPr>
          <w:kern w:val="0"/>
        </w:rPr>
      </w:pPr>
      <w:r>
        <w:rPr>
          <w:kern w:val="0"/>
        </w:rPr>
        <w:t xml:space="preserve">For each geographic area identified, state whether your company would have purchased non-tariffed </w:t>
      </w:r>
      <w:r>
        <w:rPr>
          <w:i/>
          <w:kern w:val="0"/>
        </w:rPr>
        <w:t xml:space="preserve">PBDS </w:t>
      </w:r>
      <w:r>
        <w:rPr>
          <w:kern w:val="0"/>
        </w:rPr>
        <w:t xml:space="preserve">from a different </w:t>
      </w:r>
      <w:r>
        <w:rPr>
          <w:i/>
          <w:kern w:val="0"/>
        </w:rPr>
        <w:t>Provider</w:t>
      </w:r>
      <w:r>
        <w:rPr>
          <w:kern w:val="0"/>
        </w:rPr>
        <w:t xml:space="preserve">, if at all, had it not been for the requirements of the plan?  In your response, indicate whether the </w:t>
      </w:r>
      <w:r>
        <w:rPr>
          <w:i/>
          <w:kern w:val="0"/>
        </w:rPr>
        <w:t>Provider</w:t>
      </w:r>
      <w:r>
        <w:rPr>
          <w:kern w:val="0"/>
        </w:rPr>
        <w:t xml:space="preserve"> that you would have purchased from has </w:t>
      </w:r>
      <w:r>
        <w:rPr>
          <w:i/>
          <w:kern w:val="0"/>
        </w:rPr>
        <w:t>Connections</w:t>
      </w:r>
      <w:r>
        <w:rPr>
          <w:kern w:val="0"/>
        </w:rPr>
        <w:t xml:space="preserve"> serving that geographic area</w:t>
      </w:r>
      <w:r w:rsidRPr="00E73082">
        <w:rPr>
          <w:kern w:val="0"/>
        </w:rPr>
        <w:t xml:space="preserve"> </w:t>
      </w:r>
      <w:r>
        <w:rPr>
          <w:kern w:val="0"/>
        </w:rPr>
        <w:t xml:space="preserve">and the </w:t>
      </w:r>
      <w:r w:rsidRPr="00D215AC">
        <w:rPr>
          <w:i/>
          <w:kern w:val="0"/>
        </w:rPr>
        <w:t>Provider’s</w:t>
      </w:r>
      <w:r>
        <w:rPr>
          <w:kern w:val="0"/>
        </w:rPr>
        <w:t xml:space="preserve"> name.  </w:t>
      </w:r>
    </w:p>
    <w:p w:rsidR="00724B28" w:rsidRDefault="00724B28" w:rsidP="00724B28">
      <w:pPr>
        <w:widowControl/>
        <w:numPr>
          <w:ilvl w:val="0"/>
          <w:numId w:val="65"/>
        </w:numPr>
        <w:rPr>
          <w:kern w:val="0"/>
        </w:rPr>
      </w:pPr>
      <w:r>
        <w:rPr>
          <w:kern w:val="0"/>
        </w:rPr>
        <w:t xml:space="preserve">If this is an </w:t>
      </w:r>
      <w:r>
        <w:rPr>
          <w:i/>
          <w:kern w:val="0"/>
        </w:rPr>
        <w:t>ILEC</w:t>
      </w:r>
      <w:r>
        <w:rPr>
          <w:kern w:val="0"/>
        </w:rPr>
        <w:t xml:space="preserve"> plan, do purchases you make for services other than </w:t>
      </w:r>
      <w:r>
        <w:rPr>
          <w:i/>
          <w:kern w:val="0"/>
        </w:rPr>
        <w:t>DS1s, DS3s,</w:t>
      </w:r>
      <w:r>
        <w:rPr>
          <w:kern w:val="0"/>
        </w:rPr>
        <w:t xml:space="preserve"> and </w:t>
      </w:r>
      <w:r>
        <w:rPr>
          <w:i/>
          <w:kern w:val="0"/>
        </w:rPr>
        <w:t>PBDS</w:t>
      </w:r>
      <w:r>
        <w:rPr>
          <w:kern w:val="0"/>
        </w:rPr>
        <w:t xml:space="preserve"> from this </w:t>
      </w:r>
      <w:r>
        <w:rPr>
          <w:i/>
          <w:kern w:val="0"/>
        </w:rPr>
        <w:t>ILEC</w:t>
      </w:r>
      <w:r>
        <w:rPr>
          <w:kern w:val="0"/>
        </w:rPr>
        <w:t xml:space="preserve"> count towards meeting any </w:t>
      </w:r>
      <w:r>
        <w:rPr>
          <w:i/>
          <w:kern w:val="0"/>
        </w:rPr>
        <w:t>Volume Commitment</w:t>
      </w:r>
      <w:r>
        <w:rPr>
          <w:kern w:val="0"/>
        </w:rPr>
        <w:t xml:space="preserve"> to receive a discount or </w:t>
      </w:r>
      <w:r>
        <w:rPr>
          <w:i/>
          <w:kern w:val="0"/>
        </w:rPr>
        <w:t>Non-Rate Benefit</w:t>
      </w:r>
      <w:r>
        <w:rPr>
          <w:kern w:val="0"/>
        </w:rPr>
        <w:t xml:space="preserve"> under this plan?</w:t>
      </w: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kern w:val="0"/>
          <w:szCs w:val="22"/>
        </w:rPr>
        <w:t xml:space="preserve">Yes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numPr>
          <w:ilvl w:val="0"/>
          <w:numId w:val="32"/>
        </w:numPr>
        <w:spacing w:after="120"/>
        <w:rPr>
          <w:kern w:val="0"/>
        </w:rPr>
      </w:pPr>
      <w:r>
        <w:rPr>
          <w:kern w:val="0"/>
          <w:szCs w:val="22"/>
        </w:rPr>
        <w:t>If you answered yes, identify the other services purchased and the</w:t>
      </w:r>
      <w:r>
        <w:rPr>
          <w:kern w:val="0"/>
        </w:rPr>
        <w:t xml:space="preserve"> geographic areas where you purchase these services</w:t>
      </w:r>
      <w:r>
        <w:rPr>
          <w:i/>
          <w:kern w:val="0"/>
        </w:rPr>
        <w:t xml:space="preserve"> </w:t>
      </w:r>
      <w:r>
        <w:rPr>
          <w:kern w:val="0"/>
        </w:rPr>
        <w:t xml:space="preserve">that count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numPr>
          <w:ilvl w:val="0"/>
          <w:numId w:val="32"/>
        </w:numPr>
        <w:spacing w:after="120"/>
        <w:rPr>
          <w:kern w:val="0"/>
        </w:rPr>
      </w:pPr>
      <w:r>
        <w:rPr>
          <w:kern w:val="0"/>
        </w:rPr>
        <w:t>For each geographic area identified, state whether your company would have purchased those other services</w:t>
      </w:r>
      <w:r>
        <w:rPr>
          <w:i/>
          <w:kern w:val="0"/>
        </w:rPr>
        <w:t xml:space="preserve"> </w:t>
      </w:r>
      <w:r>
        <w:rPr>
          <w:kern w:val="0"/>
        </w:rPr>
        <w:t>from a different</w:t>
      </w:r>
      <w:r>
        <w:rPr>
          <w:i/>
          <w:kern w:val="0"/>
        </w:rPr>
        <w:t xml:space="preserve"> Provider</w:t>
      </w:r>
      <w:r>
        <w:rPr>
          <w:kern w:val="0"/>
        </w:rPr>
        <w:t xml:space="preserve">, had it not been for the requirements of the plan?  In your response, indicate whether the </w:t>
      </w:r>
      <w:r>
        <w:rPr>
          <w:i/>
          <w:kern w:val="0"/>
        </w:rPr>
        <w:t>Provider</w:t>
      </w:r>
      <w:r>
        <w:rPr>
          <w:kern w:val="0"/>
        </w:rPr>
        <w:t xml:space="preserve"> that you would have purchased from has </w:t>
      </w:r>
      <w:r>
        <w:rPr>
          <w:i/>
          <w:kern w:val="0"/>
        </w:rPr>
        <w:t>Connections</w:t>
      </w:r>
      <w:r>
        <w:rPr>
          <w:kern w:val="0"/>
        </w:rPr>
        <w:t xml:space="preserve"> serving that geographic area and the </w:t>
      </w:r>
      <w:r w:rsidRPr="00D215AC">
        <w:rPr>
          <w:i/>
          <w:kern w:val="0"/>
        </w:rPr>
        <w:t>Provider’s</w:t>
      </w:r>
      <w:r>
        <w:rPr>
          <w:kern w:val="0"/>
        </w:rPr>
        <w:t xml:space="preserve"> name.  </w:t>
      </w:r>
    </w:p>
    <w:p w:rsidR="00724B28" w:rsidRPr="00817E53" w:rsidRDefault="00724B28" w:rsidP="00724B28">
      <w:pPr>
        <w:numPr>
          <w:ilvl w:val="0"/>
          <w:numId w:val="111"/>
        </w:numPr>
        <w:tabs>
          <w:tab w:val="clear" w:pos="1800"/>
        </w:tabs>
        <w:spacing w:after="120"/>
        <w:ind w:left="1440"/>
        <w:rPr>
          <w:kern w:val="0"/>
        </w:rPr>
      </w:pPr>
      <w:r>
        <w:rPr>
          <w:kern w:val="0"/>
        </w:rPr>
        <w:t xml:space="preserve">Is the discount or </w:t>
      </w:r>
      <w:r>
        <w:rPr>
          <w:i/>
          <w:kern w:val="0"/>
        </w:rPr>
        <w:t>Non-Rate Benefit</w:t>
      </w:r>
      <w:r>
        <w:rPr>
          <w:kern w:val="0"/>
        </w:rPr>
        <w:t xml:space="preserve"> available under this plan conditioned on the customer limiting its purchase of </w:t>
      </w:r>
      <w:r>
        <w:rPr>
          <w:i/>
          <w:kern w:val="0"/>
        </w:rPr>
        <w:t>UNEs</w:t>
      </w:r>
      <w:r>
        <w:rPr>
          <w:kern w:val="0"/>
        </w:rPr>
        <w:t xml:space="preserve">, </w:t>
      </w:r>
      <w:r>
        <w:rPr>
          <w:i/>
          <w:kern w:val="0"/>
        </w:rPr>
        <w:t>e.g.</w:t>
      </w:r>
      <w:r>
        <w:rPr>
          <w:kern w:val="0"/>
        </w:rPr>
        <w:t xml:space="preserve">, the customer must keep its purchase of </w:t>
      </w:r>
      <w:r>
        <w:rPr>
          <w:i/>
          <w:kern w:val="0"/>
        </w:rPr>
        <w:t>UNEs</w:t>
      </w:r>
      <w:r>
        <w:rPr>
          <w:kern w:val="0"/>
        </w:rPr>
        <w:t xml:space="preserve"> below a certain percentage of the customer’s total spend?  If yes, then provide additional details about the condition. </w:t>
      </w:r>
    </w:p>
    <w:p w:rsidR="00724B28" w:rsidRDefault="00724B28" w:rsidP="00724B28">
      <w:pPr>
        <w:rPr>
          <w:kern w:val="0"/>
        </w:rPr>
      </w:pPr>
    </w:p>
    <w:p w:rsidR="00724B28" w:rsidRDefault="00724B28" w:rsidP="00724B28">
      <w:pPr>
        <w:numPr>
          <w:ilvl w:val="0"/>
          <w:numId w:val="76"/>
        </w:numPr>
        <w:tabs>
          <w:tab w:val="left" w:pos="900"/>
        </w:tabs>
        <w:rPr>
          <w:kern w:val="0"/>
        </w:rPr>
      </w:pPr>
      <w:r>
        <w:rPr>
          <w:kern w:val="0"/>
        </w:rPr>
        <w:t xml:space="preserve">Indicate whether you have any non-tariffed agreement with an </w:t>
      </w:r>
      <w:r>
        <w:rPr>
          <w:i/>
          <w:kern w:val="0"/>
        </w:rPr>
        <w:t>ILEC</w:t>
      </w:r>
      <w:r>
        <w:rPr>
          <w:kern w:val="0"/>
        </w:rPr>
        <w:t xml:space="preserve"> that, directly or indirectly, provides a discount or a </w:t>
      </w:r>
      <w:r>
        <w:rPr>
          <w:i/>
          <w:kern w:val="0"/>
        </w:rPr>
        <w:t>Non-Rate Benefit</w:t>
      </w:r>
      <w:r>
        <w:rPr>
          <w:kern w:val="0"/>
        </w:rPr>
        <w:t xml:space="preserve"> on the purchase of tariffed </w:t>
      </w:r>
      <w:r>
        <w:rPr>
          <w:i/>
          <w:kern w:val="0"/>
        </w:rPr>
        <w:t>DS1</w:t>
      </w:r>
      <w:r>
        <w:rPr>
          <w:kern w:val="0"/>
        </w:rPr>
        <w:t xml:space="preserve">, </w:t>
      </w:r>
      <w:r>
        <w:rPr>
          <w:i/>
          <w:kern w:val="0"/>
        </w:rPr>
        <w:t>DS3</w:t>
      </w:r>
      <w:r>
        <w:rPr>
          <w:kern w:val="0"/>
        </w:rPr>
        <w:t xml:space="preserve">, and/or </w:t>
      </w:r>
      <w:r>
        <w:rPr>
          <w:i/>
          <w:kern w:val="0"/>
        </w:rPr>
        <w:t>PBDS</w:t>
      </w:r>
      <w:r>
        <w:rPr>
          <w:kern w:val="0"/>
        </w:rPr>
        <w:t xml:space="preserve"> services, restricts your ability to obtain </w:t>
      </w:r>
      <w:r>
        <w:rPr>
          <w:i/>
          <w:kern w:val="0"/>
        </w:rPr>
        <w:t>UNEs</w:t>
      </w:r>
      <w:r>
        <w:rPr>
          <w:kern w:val="0"/>
        </w:rPr>
        <w:t>, or negatively affects your ability to purchase</w:t>
      </w:r>
      <w:r>
        <w:rPr>
          <w:i/>
          <w:kern w:val="0"/>
        </w:rPr>
        <w:t xml:space="preserve"> Dedicated Services</w:t>
      </w:r>
      <w:r>
        <w:rPr>
          <w:kern w:val="0"/>
        </w:rPr>
        <w:t>.  If so, identify each agreement, including the parties to the agreement, the effective date, end date, and a summary of the relevant provisions.</w:t>
      </w:r>
    </w:p>
    <w:p w:rsidR="00724B28" w:rsidRDefault="00724B28" w:rsidP="00724B28">
      <w:pPr>
        <w:rPr>
          <w:kern w:val="0"/>
        </w:rPr>
      </w:pPr>
    </w:p>
    <w:p w:rsidR="00724B28" w:rsidRDefault="00724B28" w:rsidP="00724B28">
      <w:pPr>
        <w:rPr>
          <w:kern w:val="0"/>
        </w:rPr>
      </w:pPr>
    </w:p>
    <w:p w:rsidR="00724B28" w:rsidRDefault="00724B28" w:rsidP="00724B28">
      <w:pPr>
        <w:tabs>
          <w:tab w:val="left" w:pos="360"/>
        </w:tabs>
        <w:ind w:left="360" w:hanging="360"/>
        <w:rPr>
          <w:b/>
          <w:kern w:val="0"/>
        </w:rPr>
      </w:pPr>
      <w:r>
        <w:rPr>
          <w:b/>
          <w:kern w:val="0"/>
        </w:rPr>
        <w:t>F.</w:t>
      </w:r>
      <w:r>
        <w:rPr>
          <w:b/>
          <w:i/>
          <w:kern w:val="0"/>
        </w:rPr>
        <w:t xml:space="preserve">  </w:t>
      </w:r>
      <w:r>
        <w:rPr>
          <w:b/>
          <w:i/>
          <w:kern w:val="0"/>
          <w:u w:val="single"/>
        </w:rPr>
        <w:t>Purchasers</w:t>
      </w:r>
      <w:r>
        <w:rPr>
          <w:b/>
          <w:kern w:val="0"/>
          <w:u w:val="single"/>
        </w:rPr>
        <w:t xml:space="preserve"> that are not mobile wireless service providers must respond to the following</w:t>
      </w:r>
      <w:r>
        <w:rPr>
          <w:b/>
          <w:kern w:val="0"/>
        </w:rPr>
        <w:t xml:space="preserve">:  </w:t>
      </w:r>
    </w:p>
    <w:p w:rsidR="00724B28" w:rsidRDefault="00724B28" w:rsidP="00724B28">
      <w:pPr>
        <w:tabs>
          <w:tab w:val="num" w:pos="1800"/>
        </w:tabs>
        <w:rPr>
          <w:kern w:val="0"/>
          <w:szCs w:val="22"/>
        </w:rPr>
      </w:pPr>
    </w:p>
    <w:p w:rsidR="00724B28" w:rsidRDefault="00724B28" w:rsidP="00724B28">
      <w:pPr>
        <w:numPr>
          <w:ilvl w:val="0"/>
          <w:numId w:val="79"/>
        </w:numPr>
        <w:rPr>
          <w:kern w:val="0"/>
          <w:szCs w:val="22"/>
          <w:u w:val="single"/>
        </w:rPr>
      </w:pPr>
      <w:r>
        <w:rPr>
          <w:kern w:val="0"/>
          <w:szCs w:val="22"/>
        </w:rPr>
        <w:t xml:space="preserve">What is the principal nature of your business, </w:t>
      </w:r>
      <w:r>
        <w:rPr>
          <w:i/>
          <w:kern w:val="0"/>
          <w:szCs w:val="22"/>
        </w:rPr>
        <w:t>e.g.</w:t>
      </w:r>
      <w:r>
        <w:rPr>
          <w:kern w:val="0"/>
          <w:szCs w:val="22"/>
        </w:rPr>
        <w:t xml:space="preserve">, are you a CLEC, cable system operator, fixed wireless service provider, wireless Internet service provider, interconnected VoIP service provider, etc.?  </w:t>
      </w:r>
    </w:p>
    <w:p w:rsidR="00724B28" w:rsidRDefault="00724B28" w:rsidP="00724B28">
      <w:pPr>
        <w:tabs>
          <w:tab w:val="num" w:pos="1800"/>
        </w:tabs>
        <w:rPr>
          <w:kern w:val="0"/>
          <w:szCs w:val="22"/>
          <w:u w:val="single"/>
        </w:rPr>
      </w:pPr>
    </w:p>
    <w:p w:rsidR="00724B28" w:rsidRDefault="00724B28" w:rsidP="00724B28">
      <w:pPr>
        <w:tabs>
          <w:tab w:val="num" w:pos="1800"/>
        </w:tabs>
        <w:rPr>
          <w:b/>
          <w:kern w:val="0"/>
          <w:szCs w:val="22"/>
        </w:rPr>
      </w:pPr>
      <w:r>
        <w:rPr>
          <w:b/>
          <w:kern w:val="0"/>
          <w:szCs w:val="22"/>
        </w:rPr>
        <w:t xml:space="preserve">Expenditures </w:t>
      </w:r>
      <w:r>
        <w:rPr>
          <w:b/>
          <w:kern w:val="0"/>
        </w:rPr>
        <w:t>Information</w:t>
      </w:r>
    </w:p>
    <w:p w:rsidR="00724B28" w:rsidRDefault="00724B28" w:rsidP="00724B28">
      <w:pPr>
        <w:tabs>
          <w:tab w:val="num" w:pos="1800"/>
        </w:tabs>
        <w:rPr>
          <w:kern w:val="0"/>
          <w:szCs w:val="22"/>
        </w:rPr>
      </w:pPr>
    </w:p>
    <w:p w:rsidR="00724B28" w:rsidRDefault="00724B28" w:rsidP="00724B28">
      <w:pPr>
        <w:numPr>
          <w:ilvl w:val="0"/>
          <w:numId w:val="79"/>
        </w:numPr>
        <w:rPr>
          <w:b/>
          <w:kern w:val="0"/>
        </w:rPr>
      </w:pPr>
      <w:r>
        <w:rPr>
          <w:kern w:val="0"/>
        </w:rPr>
        <w:t xml:space="preserve">What were your expenditures, </w:t>
      </w:r>
      <w:r>
        <w:rPr>
          <w:i/>
          <w:kern w:val="0"/>
        </w:rPr>
        <w:t>i.e.</w:t>
      </w:r>
      <w:r>
        <w:rPr>
          <w:kern w:val="0"/>
        </w:rPr>
        <w:t xml:space="preserve">, dollar volume of purchases, on </w:t>
      </w:r>
      <w:r>
        <w:rPr>
          <w:i/>
          <w:kern w:val="0"/>
        </w:rPr>
        <w:t>Dedicated Services</w:t>
      </w:r>
      <w:r>
        <w:rPr>
          <w:kern w:val="0"/>
        </w:rPr>
        <w:t xml:space="preserve"> for 2010 and 2012?  For each year, report expenditures in total, separately for </w:t>
      </w:r>
      <w:r>
        <w:rPr>
          <w:i/>
          <w:kern w:val="0"/>
        </w:rPr>
        <w:t>CBDS</w:t>
      </w:r>
      <w:r>
        <w:rPr>
          <w:kern w:val="0"/>
        </w:rPr>
        <w:t xml:space="preserve"> and </w:t>
      </w:r>
      <w:r>
        <w:rPr>
          <w:i/>
          <w:kern w:val="0"/>
        </w:rPr>
        <w:t>PBDS</w:t>
      </w:r>
      <w:r>
        <w:rPr>
          <w:kern w:val="0"/>
        </w:rPr>
        <w:t xml:space="preserve"> purchases, and separately for purchases from </w:t>
      </w:r>
      <w:r>
        <w:rPr>
          <w:i/>
          <w:kern w:val="0"/>
        </w:rPr>
        <w:t>ILECs</w:t>
      </w:r>
      <w:r>
        <w:rPr>
          <w:kern w:val="0"/>
        </w:rPr>
        <w:t xml:space="preserve"> and </w:t>
      </w:r>
      <w:r>
        <w:rPr>
          <w:i/>
          <w:kern w:val="0"/>
        </w:rPr>
        <w:t>Competitive Providers</w:t>
      </w:r>
      <w:r>
        <w:rPr>
          <w:kern w:val="0"/>
        </w:rPr>
        <w:t xml:space="preserve">.  </w:t>
      </w:r>
    </w:p>
    <w:p w:rsidR="000A5101" w:rsidRDefault="000A5101">
      <w:pPr>
        <w:widowControl/>
        <w:rPr>
          <w:b/>
          <w:kern w:val="0"/>
        </w:rPr>
      </w:pPr>
      <w:r>
        <w:rPr>
          <w:b/>
          <w:kern w:val="0"/>
        </w:rPr>
        <w:br w:type="page"/>
      </w:r>
    </w:p>
    <w:p w:rsidR="00724B28" w:rsidRDefault="00724B28" w:rsidP="00724B28">
      <w:pPr>
        <w:widowControl/>
        <w:numPr>
          <w:ilvl w:val="0"/>
          <w:numId w:val="78"/>
        </w:numPr>
        <w:rPr>
          <w:b/>
          <w:kern w:val="0"/>
        </w:rPr>
      </w:pPr>
      <w:r>
        <w:rPr>
          <w:kern w:val="0"/>
        </w:rPr>
        <w:t xml:space="preserve">Provide your company’s expenditures, </w:t>
      </w:r>
      <w:r>
        <w:rPr>
          <w:i/>
          <w:kern w:val="0"/>
        </w:rPr>
        <w:t>i.e.</w:t>
      </w:r>
      <w:r>
        <w:rPr>
          <w:kern w:val="0"/>
        </w:rPr>
        <w:t xml:space="preserve">, dollar volume of purchases, for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purchased from </w:t>
      </w:r>
      <w:r>
        <w:rPr>
          <w:i/>
          <w:kern w:val="0"/>
        </w:rPr>
        <w:t>ILECs</w:t>
      </w:r>
      <w:r>
        <w:rPr>
          <w:kern w:val="0"/>
        </w:rPr>
        <w:t xml:space="preserve"> pursuant to a </w:t>
      </w:r>
      <w:r>
        <w:rPr>
          <w:i/>
          <w:kern w:val="0"/>
        </w:rPr>
        <w:t>Tariff</w:t>
      </w:r>
      <w:r>
        <w:rPr>
          <w:kern w:val="0"/>
        </w:rPr>
        <w:t xml:space="preserve"> in 2010 and in 2012.  For each of the following categories, report expenditures for each year in total and separately for </w:t>
      </w:r>
      <w:r>
        <w:rPr>
          <w:i/>
          <w:kern w:val="0"/>
        </w:rPr>
        <w:t>DS1s</w:t>
      </w:r>
      <w:r>
        <w:rPr>
          <w:kern w:val="0"/>
        </w:rPr>
        <w:t xml:space="preserve">, </w:t>
      </w:r>
      <w:r>
        <w:rPr>
          <w:i/>
          <w:kern w:val="0"/>
        </w:rPr>
        <w:t>DS3s</w:t>
      </w:r>
      <w:r>
        <w:rPr>
          <w:kern w:val="0"/>
        </w:rPr>
        <w:t xml:space="preserve"> and </w:t>
      </w:r>
      <w:r>
        <w:rPr>
          <w:i/>
          <w:kern w:val="0"/>
        </w:rPr>
        <w:t>PBDS</w:t>
      </w:r>
      <w:r>
        <w:rPr>
          <w:kern w:val="0"/>
        </w:rPr>
        <w:t xml:space="preserve">:  </w:t>
      </w:r>
    </w:p>
    <w:p w:rsidR="00724B28" w:rsidRDefault="00724B28" w:rsidP="00724B28">
      <w:pPr>
        <w:numPr>
          <w:ilvl w:val="0"/>
          <w:numId w:val="80"/>
        </w:numPr>
        <w:rPr>
          <w:i/>
          <w:kern w:val="0"/>
        </w:rPr>
      </w:pPr>
      <w:r>
        <w:rPr>
          <w:kern w:val="0"/>
        </w:rPr>
        <w:t xml:space="preserve">All </w:t>
      </w:r>
      <w:r>
        <w:rPr>
          <w:i/>
          <w:kern w:val="0"/>
        </w:rPr>
        <w:t>DS1s</w:t>
      </w:r>
      <w:r>
        <w:rPr>
          <w:kern w:val="0"/>
        </w:rPr>
        <w:t xml:space="preserve">, </w:t>
      </w:r>
      <w:r>
        <w:rPr>
          <w:i/>
          <w:kern w:val="0"/>
        </w:rPr>
        <w:t>DS3s</w:t>
      </w:r>
      <w:r>
        <w:rPr>
          <w:kern w:val="0"/>
        </w:rPr>
        <w:t xml:space="preserve">, and </w:t>
      </w:r>
      <w:r>
        <w:rPr>
          <w:i/>
          <w:kern w:val="0"/>
        </w:rPr>
        <w:t>PBDS</w:t>
      </w:r>
      <w:r>
        <w:rPr>
          <w:kern w:val="0"/>
        </w:rPr>
        <w:t>;</w:t>
      </w:r>
    </w:p>
    <w:p w:rsidR="00724B28" w:rsidRDefault="00724B28" w:rsidP="00724B28">
      <w:pPr>
        <w:numPr>
          <w:ilvl w:val="0"/>
          <w:numId w:val="80"/>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at </w:t>
      </w:r>
      <w:r>
        <w:rPr>
          <w:i/>
          <w:kern w:val="0"/>
        </w:rPr>
        <w:t>One Month Term Only Rates</w:t>
      </w:r>
      <w:r>
        <w:rPr>
          <w:kern w:val="0"/>
        </w:rPr>
        <w:t>;</w:t>
      </w:r>
    </w:p>
    <w:p w:rsidR="00724B28" w:rsidRDefault="00724B28" w:rsidP="00724B28">
      <w:pPr>
        <w:numPr>
          <w:ilvl w:val="0"/>
          <w:numId w:val="80"/>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Tariff Plans</w:t>
      </w:r>
      <w:r>
        <w:rPr>
          <w:kern w:val="0"/>
        </w:rPr>
        <w:t>;</w:t>
      </w:r>
    </w:p>
    <w:p w:rsidR="00724B28" w:rsidRDefault="00724B28" w:rsidP="00724B28">
      <w:pPr>
        <w:numPr>
          <w:ilvl w:val="0"/>
          <w:numId w:val="100"/>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Contract-Based Tariffs</w:t>
      </w:r>
      <w:r>
        <w:rPr>
          <w:kern w:val="0"/>
        </w:rPr>
        <w:t>;</w:t>
      </w:r>
    </w:p>
    <w:p w:rsidR="00724B28" w:rsidRDefault="00724B28" w:rsidP="00724B28">
      <w:pPr>
        <w:numPr>
          <w:ilvl w:val="0"/>
          <w:numId w:val="101"/>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 xml:space="preserve">Tariff Plans </w:t>
      </w:r>
      <w:r>
        <w:rPr>
          <w:kern w:val="0"/>
        </w:rPr>
        <w:t xml:space="preserve">that contained a </w:t>
      </w:r>
      <w:r>
        <w:rPr>
          <w:i/>
          <w:kern w:val="0"/>
        </w:rPr>
        <w:t>Term Commitment</w:t>
      </w:r>
      <w:r>
        <w:rPr>
          <w:kern w:val="0"/>
        </w:rPr>
        <w:t xml:space="preserve"> but not a </w:t>
      </w:r>
      <w:r>
        <w:rPr>
          <w:i/>
          <w:kern w:val="0"/>
        </w:rPr>
        <w:t>Volume Commitment</w:t>
      </w:r>
      <w:r>
        <w:rPr>
          <w:kern w:val="0"/>
        </w:rPr>
        <w:t>;</w:t>
      </w:r>
    </w:p>
    <w:p w:rsidR="00724B28" w:rsidRPr="00577167" w:rsidRDefault="00724B28" w:rsidP="00724B28">
      <w:pPr>
        <w:widowControl/>
        <w:numPr>
          <w:ilvl w:val="0"/>
          <w:numId w:val="101"/>
        </w:numPr>
        <w:rPr>
          <w:kern w:val="0"/>
        </w:rPr>
      </w:pPr>
      <w:r w:rsidRPr="00577167">
        <w:rPr>
          <w:i/>
          <w:kern w:val="0"/>
        </w:rPr>
        <w:t>DS1s</w:t>
      </w:r>
      <w:r w:rsidRPr="00577167">
        <w:rPr>
          <w:kern w:val="0"/>
        </w:rPr>
        <w:t xml:space="preserve">, </w:t>
      </w:r>
      <w:r w:rsidRPr="00577167">
        <w:rPr>
          <w:i/>
          <w:kern w:val="0"/>
        </w:rPr>
        <w:t>DS3s</w:t>
      </w:r>
      <w:r w:rsidRPr="00577167">
        <w:rPr>
          <w:kern w:val="0"/>
        </w:rPr>
        <w:t xml:space="preserve">, and </w:t>
      </w:r>
      <w:r w:rsidRPr="00577167">
        <w:rPr>
          <w:i/>
          <w:kern w:val="0"/>
        </w:rPr>
        <w:t>PBDS</w:t>
      </w:r>
      <w:r w:rsidRPr="00577167">
        <w:rPr>
          <w:kern w:val="0"/>
        </w:rPr>
        <w:t xml:space="preserve"> purchased under </w:t>
      </w:r>
      <w:r w:rsidRPr="00577167">
        <w:rPr>
          <w:i/>
          <w:kern w:val="0"/>
        </w:rPr>
        <w:t>Tariff Plans</w:t>
      </w:r>
      <w:r w:rsidRPr="00577167">
        <w:rPr>
          <w:kern w:val="0"/>
        </w:rPr>
        <w:t xml:space="preserve"> that contained a </w:t>
      </w:r>
      <w:r w:rsidRPr="00577167">
        <w:rPr>
          <w:i/>
          <w:kern w:val="0"/>
        </w:rPr>
        <w:t>Prior Purchase-Based Commitment</w:t>
      </w:r>
      <w:r w:rsidRPr="00577167">
        <w:rPr>
          <w:kern w:val="0"/>
        </w:rPr>
        <w:t>;</w:t>
      </w:r>
    </w:p>
    <w:p w:rsidR="00724B28" w:rsidRDefault="00724B28" w:rsidP="00724B28">
      <w:pPr>
        <w:numPr>
          <w:ilvl w:val="0"/>
          <w:numId w:val="81"/>
        </w:numPr>
        <w:spacing w:after="120"/>
        <w:rPr>
          <w:kern w:val="0"/>
        </w:rPr>
      </w:pPr>
      <w:r>
        <w:rPr>
          <w:kern w:val="0"/>
        </w:rPr>
        <w:t xml:space="preserve">Of the total (and for the separate </w:t>
      </w:r>
      <w:r>
        <w:rPr>
          <w:i/>
          <w:kern w:val="0"/>
        </w:rPr>
        <w:t>DS1</w:t>
      </w:r>
      <w:r>
        <w:rPr>
          <w:kern w:val="0"/>
        </w:rPr>
        <w:t xml:space="preserve">, </w:t>
      </w:r>
      <w:r>
        <w:rPr>
          <w:i/>
          <w:kern w:val="0"/>
        </w:rPr>
        <w:t>DS3</w:t>
      </w:r>
      <w:r>
        <w:rPr>
          <w:kern w:val="0"/>
        </w:rPr>
        <w:t xml:space="preserve">, and </w:t>
      </w:r>
      <w:r>
        <w:rPr>
          <w:i/>
          <w:kern w:val="0"/>
        </w:rPr>
        <w:t>PBDS</w:t>
      </w:r>
      <w:r>
        <w:rPr>
          <w:kern w:val="0"/>
        </w:rPr>
        <w:t xml:space="preserve"> totals where applicable), indicate the average discount from the </w:t>
      </w:r>
      <w:r>
        <w:rPr>
          <w:i/>
          <w:kern w:val="0"/>
        </w:rPr>
        <w:t>One Month Term Only Rate</w:t>
      </w:r>
      <w:r>
        <w:rPr>
          <w:kern w:val="0"/>
        </w:rPr>
        <w:t xml:space="preserve"> incorporated in the expenditures.</w:t>
      </w:r>
    </w:p>
    <w:p w:rsidR="00724B28" w:rsidRDefault="00724B28" w:rsidP="00724B28">
      <w:pPr>
        <w:spacing w:after="120"/>
        <w:ind w:left="1440"/>
        <w:rPr>
          <w:kern w:val="0"/>
        </w:rPr>
      </w:pPr>
      <w:r>
        <w:rPr>
          <w:kern w:val="0"/>
        </w:rPr>
        <w:t xml:space="preserve">For purposes of calculating the percentages described above, an example would be a </w:t>
      </w:r>
      <w:r>
        <w:rPr>
          <w:i/>
          <w:kern w:val="0"/>
        </w:rPr>
        <w:t>Tariff Plan</w:t>
      </w:r>
      <w:r>
        <w:rPr>
          <w:kern w:val="0"/>
        </w:rPr>
        <w:t xml:space="preserve"> that requires a purchase of 20 </w:t>
      </w:r>
      <w:r>
        <w:rPr>
          <w:i/>
          <w:kern w:val="0"/>
        </w:rPr>
        <w:t>DS1</w:t>
      </w:r>
      <w:r>
        <w:rPr>
          <w:kern w:val="0"/>
        </w:rPr>
        <w:t xml:space="preserve">s and 10 </w:t>
      </w:r>
      <w:r>
        <w:rPr>
          <w:i/>
          <w:kern w:val="0"/>
        </w:rPr>
        <w:t>DS3</w:t>
      </w:r>
      <w:r>
        <w:rPr>
          <w:kern w:val="0"/>
        </w:rPr>
        <w:t xml:space="preserve">s and generates expenditures of $2,000 for calendar-year 2012.  If those same circuits were purchased at </w:t>
      </w:r>
      <w:r>
        <w:rPr>
          <w:i/>
          <w:kern w:val="0"/>
        </w:rPr>
        <w:t xml:space="preserve">One Month Term Only Rates </w:t>
      </w:r>
      <w:r>
        <w:rPr>
          <w:kern w:val="0"/>
        </w:rPr>
        <w:t xml:space="preserve">of $100 per </w:t>
      </w:r>
      <w:r>
        <w:rPr>
          <w:i/>
          <w:kern w:val="0"/>
        </w:rPr>
        <w:t>DS1</w:t>
      </w:r>
      <w:r>
        <w:rPr>
          <w:kern w:val="0"/>
        </w:rPr>
        <w:t xml:space="preserve"> and $200 per </w:t>
      </w:r>
      <w:r>
        <w:rPr>
          <w:i/>
          <w:kern w:val="0"/>
        </w:rPr>
        <w:t>DS3</w:t>
      </w:r>
      <w:r>
        <w:rPr>
          <w:kern w:val="0"/>
        </w:rPr>
        <w:t xml:space="preserve">, then total expenditures would instead be $4,000.  Since the </w:t>
      </w:r>
      <w:r>
        <w:rPr>
          <w:i/>
          <w:kern w:val="0"/>
        </w:rPr>
        <w:t>Tariff Plan</w:t>
      </w:r>
      <w:r>
        <w:rPr>
          <w:kern w:val="0"/>
        </w:rPr>
        <w:t xml:space="preserve"> under this scenario generated 50% of the expenditures that would be generated from </w:t>
      </w:r>
      <w:r>
        <w:rPr>
          <w:i/>
          <w:kern w:val="0"/>
        </w:rPr>
        <w:t>One Month Term Only Rates</w:t>
      </w:r>
      <w:r>
        <w:rPr>
          <w:kern w:val="0"/>
        </w:rPr>
        <w:t>, the discount would be 50%.</w:t>
      </w:r>
    </w:p>
    <w:p w:rsidR="00724B28" w:rsidRDefault="00724B28" w:rsidP="00724B28">
      <w:pPr>
        <w:numPr>
          <w:ilvl w:val="0"/>
          <w:numId w:val="102"/>
        </w:numPr>
        <w:tabs>
          <w:tab w:val="clear" w:pos="1800"/>
          <w:tab w:val="num" w:pos="1440"/>
        </w:tabs>
        <w:ind w:left="1440"/>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 xml:space="preserve">Contract-Based Tariffs </w:t>
      </w:r>
      <w:r>
        <w:rPr>
          <w:kern w:val="0"/>
        </w:rPr>
        <w:t xml:space="preserve">that contained a </w:t>
      </w:r>
      <w:r>
        <w:rPr>
          <w:i/>
          <w:kern w:val="0"/>
        </w:rPr>
        <w:t>Term Commitment</w:t>
      </w:r>
      <w:r>
        <w:rPr>
          <w:kern w:val="0"/>
        </w:rPr>
        <w:t xml:space="preserve"> but not a </w:t>
      </w:r>
      <w:r>
        <w:rPr>
          <w:i/>
          <w:kern w:val="0"/>
        </w:rPr>
        <w:t>Volume Commitment</w:t>
      </w:r>
      <w:r>
        <w:rPr>
          <w:kern w:val="0"/>
        </w:rPr>
        <w:t>; and</w:t>
      </w:r>
    </w:p>
    <w:p w:rsidR="00724B28" w:rsidRPr="00577167" w:rsidRDefault="00724B28" w:rsidP="00724B28">
      <w:pPr>
        <w:numPr>
          <w:ilvl w:val="0"/>
          <w:numId w:val="102"/>
        </w:numPr>
        <w:tabs>
          <w:tab w:val="clear" w:pos="1800"/>
          <w:tab w:val="num" w:pos="1440"/>
        </w:tabs>
        <w:ind w:left="1440"/>
        <w:rPr>
          <w:kern w:val="0"/>
        </w:rPr>
      </w:pPr>
      <w:r w:rsidRPr="00577167">
        <w:rPr>
          <w:i/>
          <w:kern w:val="0"/>
        </w:rPr>
        <w:t>DS1s</w:t>
      </w:r>
      <w:r w:rsidRPr="00577167">
        <w:rPr>
          <w:kern w:val="0"/>
        </w:rPr>
        <w:t xml:space="preserve">, </w:t>
      </w:r>
      <w:r w:rsidRPr="00577167">
        <w:rPr>
          <w:i/>
          <w:kern w:val="0"/>
        </w:rPr>
        <w:t>DS3s</w:t>
      </w:r>
      <w:r w:rsidRPr="00577167">
        <w:rPr>
          <w:kern w:val="0"/>
        </w:rPr>
        <w:t xml:space="preserve">, and </w:t>
      </w:r>
      <w:r w:rsidRPr="00577167">
        <w:rPr>
          <w:i/>
          <w:kern w:val="0"/>
        </w:rPr>
        <w:t>PBDS</w:t>
      </w:r>
      <w:r w:rsidRPr="00577167">
        <w:rPr>
          <w:kern w:val="0"/>
        </w:rPr>
        <w:t xml:space="preserve"> purchased under </w:t>
      </w:r>
      <w:r w:rsidRPr="00577167">
        <w:rPr>
          <w:i/>
          <w:kern w:val="0"/>
        </w:rPr>
        <w:t>Contract-Based Tariffs</w:t>
      </w:r>
      <w:r w:rsidRPr="00577167">
        <w:rPr>
          <w:kern w:val="0"/>
        </w:rPr>
        <w:t xml:space="preserve"> that contained a </w:t>
      </w:r>
      <w:r w:rsidRPr="00577167">
        <w:rPr>
          <w:i/>
          <w:kern w:val="0"/>
        </w:rPr>
        <w:t>Prior Purchase-Based Commitment</w:t>
      </w:r>
      <w:r w:rsidRPr="00577167">
        <w:rPr>
          <w:kern w:val="0"/>
        </w:rPr>
        <w:t>;</w:t>
      </w:r>
    </w:p>
    <w:p w:rsidR="00724B28" w:rsidRDefault="00724B28" w:rsidP="00724B28">
      <w:pPr>
        <w:numPr>
          <w:ilvl w:val="0"/>
          <w:numId w:val="82"/>
        </w:numPr>
        <w:tabs>
          <w:tab w:val="left" w:pos="1920"/>
        </w:tabs>
        <w:spacing w:after="120"/>
        <w:rPr>
          <w:kern w:val="0"/>
        </w:rPr>
      </w:pPr>
      <w:r>
        <w:rPr>
          <w:kern w:val="0"/>
        </w:rPr>
        <w:t xml:space="preserve">Of the total (and for the separate </w:t>
      </w:r>
      <w:r>
        <w:rPr>
          <w:i/>
          <w:kern w:val="0"/>
        </w:rPr>
        <w:t>DS1</w:t>
      </w:r>
      <w:r>
        <w:rPr>
          <w:kern w:val="0"/>
        </w:rPr>
        <w:t xml:space="preserve"> and </w:t>
      </w:r>
      <w:r>
        <w:rPr>
          <w:i/>
          <w:kern w:val="0"/>
        </w:rPr>
        <w:t>DS3</w:t>
      </w:r>
      <w:r>
        <w:rPr>
          <w:kern w:val="0"/>
        </w:rPr>
        <w:t xml:space="preserve"> totals if available), indicate the average discount from the </w:t>
      </w:r>
      <w:r>
        <w:rPr>
          <w:i/>
          <w:kern w:val="0"/>
        </w:rPr>
        <w:t>One Month Term Only Rate</w:t>
      </w:r>
      <w:r>
        <w:rPr>
          <w:kern w:val="0"/>
        </w:rPr>
        <w:t xml:space="preserve"> incorporated in the expenditures.</w:t>
      </w:r>
    </w:p>
    <w:p w:rsidR="00724B28" w:rsidRDefault="00724B28" w:rsidP="00724B28">
      <w:pPr>
        <w:tabs>
          <w:tab w:val="left" w:pos="1440"/>
          <w:tab w:val="left" w:pos="1680"/>
          <w:tab w:val="left" w:pos="1920"/>
        </w:tabs>
        <w:spacing w:after="120"/>
        <w:ind w:left="1800"/>
        <w:rPr>
          <w:kern w:val="0"/>
        </w:rPr>
      </w:pPr>
      <w:r>
        <w:rPr>
          <w:kern w:val="0"/>
        </w:rPr>
        <w:t>An example of how to calculate this percentage can be found at question II.F.3.f.i.</w:t>
      </w:r>
    </w:p>
    <w:p w:rsidR="00724B28" w:rsidRDefault="00724B28" w:rsidP="00724B28">
      <w:pPr>
        <w:numPr>
          <w:ilvl w:val="0"/>
          <w:numId w:val="106"/>
        </w:numPr>
        <w:tabs>
          <w:tab w:val="left" w:pos="1440"/>
          <w:tab w:val="left" w:pos="1680"/>
          <w:tab w:val="left" w:pos="1920"/>
        </w:tabs>
        <w:rPr>
          <w:kern w:val="0"/>
        </w:rPr>
      </w:pPr>
      <w:r>
        <w:rPr>
          <w:kern w:val="0"/>
        </w:rPr>
        <w:t xml:space="preserve">What percentage of your expenditures in 2012 were subject to a </w:t>
      </w:r>
      <w:r w:rsidRPr="00734642">
        <w:rPr>
          <w:i/>
          <w:kern w:val="0"/>
        </w:rPr>
        <w:t>Term Commitment</w:t>
      </w:r>
      <w:r>
        <w:rPr>
          <w:kern w:val="0"/>
        </w:rPr>
        <w:t xml:space="preserve"> of five or more years?</w:t>
      </w:r>
    </w:p>
    <w:p w:rsidR="00724B28" w:rsidRDefault="00724B28" w:rsidP="00724B28">
      <w:pPr>
        <w:tabs>
          <w:tab w:val="left" w:pos="1440"/>
          <w:tab w:val="left" w:pos="1680"/>
          <w:tab w:val="left" w:pos="1920"/>
        </w:tabs>
        <w:ind w:left="1800"/>
        <w:rPr>
          <w:kern w:val="0"/>
        </w:rPr>
      </w:pPr>
    </w:p>
    <w:p w:rsidR="00724B28" w:rsidRDefault="00724B28" w:rsidP="00724B28">
      <w:pPr>
        <w:numPr>
          <w:ilvl w:val="0"/>
          <w:numId w:val="78"/>
        </w:numPr>
        <w:tabs>
          <w:tab w:val="left" w:pos="1440"/>
          <w:tab w:val="left" w:pos="1680"/>
          <w:tab w:val="left" w:pos="1920"/>
        </w:tabs>
        <w:rPr>
          <w:kern w:val="0"/>
        </w:rPr>
      </w:pPr>
      <w:r>
        <w:rPr>
          <w:kern w:val="0"/>
        </w:rPr>
        <w:t xml:space="preserve">What were your expenditures, </w:t>
      </w:r>
      <w:r>
        <w:rPr>
          <w:i/>
          <w:kern w:val="0"/>
        </w:rPr>
        <w:t>i.e.</w:t>
      </w:r>
      <w:r>
        <w:rPr>
          <w:kern w:val="0"/>
        </w:rPr>
        <w:t xml:space="preserve">, dollar volume of purchases, on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purchased from </w:t>
      </w:r>
      <w:r>
        <w:rPr>
          <w:i/>
          <w:kern w:val="0"/>
        </w:rPr>
        <w:t>Competitive Providers</w:t>
      </w:r>
      <w:r>
        <w:rPr>
          <w:kern w:val="0"/>
        </w:rPr>
        <w:t xml:space="preserve"> pursuant to a </w:t>
      </w:r>
      <w:r>
        <w:rPr>
          <w:i/>
          <w:kern w:val="0"/>
        </w:rPr>
        <w:t>Tariff</w:t>
      </w:r>
      <w:r>
        <w:rPr>
          <w:kern w:val="0"/>
        </w:rPr>
        <w:t xml:space="preserve"> in 2010 and in 2012?  Report expenditures in total and separately for </w:t>
      </w:r>
      <w:r>
        <w:rPr>
          <w:i/>
          <w:kern w:val="0"/>
        </w:rPr>
        <w:t>DS1s</w:t>
      </w:r>
      <w:r>
        <w:rPr>
          <w:kern w:val="0"/>
        </w:rPr>
        <w:t xml:space="preserve">, </w:t>
      </w:r>
      <w:r>
        <w:rPr>
          <w:i/>
          <w:kern w:val="0"/>
        </w:rPr>
        <w:t>DS3s</w:t>
      </w:r>
      <w:r>
        <w:rPr>
          <w:kern w:val="0"/>
        </w:rPr>
        <w:t xml:space="preserve"> and </w:t>
      </w:r>
      <w:r>
        <w:rPr>
          <w:i/>
          <w:kern w:val="0"/>
        </w:rPr>
        <w:t>PBDS</w:t>
      </w:r>
      <w:r>
        <w:rPr>
          <w:kern w:val="0"/>
        </w:rPr>
        <w:t>, as applicable, for the following categories for each year:</w:t>
      </w:r>
    </w:p>
    <w:p w:rsidR="00724B28" w:rsidRDefault="00724B28" w:rsidP="00724B28">
      <w:pPr>
        <w:numPr>
          <w:ilvl w:val="1"/>
          <w:numId w:val="83"/>
        </w:numPr>
        <w:rPr>
          <w:i/>
          <w:kern w:val="0"/>
        </w:rPr>
      </w:pPr>
      <w:r>
        <w:rPr>
          <w:kern w:val="0"/>
        </w:rPr>
        <w:t xml:space="preserve">All </w:t>
      </w:r>
      <w:r>
        <w:rPr>
          <w:i/>
          <w:kern w:val="0"/>
        </w:rPr>
        <w:t>DS1s</w:t>
      </w:r>
      <w:r>
        <w:rPr>
          <w:kern w:val="0"/>
        </w:rPr>
        <w:t xml:space="preserve">, </w:t>
      </w:r>
      <w:r>
        <w:rPr>
          <w:i/>
          <w:kern w:val="0"/>
        </w:rPr>
        <w:t>DS3s</w:t>
      </w:r>
      <w:r>
        <w:rPr>
          <w:kern w:val="0"/>
        </w:rPr>
        <w:t xml:space="preserve">, and </w:t>
      </w:r>
      <w:r>
        <w:rPr>
          <w:i/>
          <w:kern w:val="0"/>
        </w:rPr>
        <w:t>PBDS</w:t>
      </w:r>
      <w:r>
        <w:rPr>
          <w:kern w:val="0"/>
        </w:rPr>
        <w:t>;</w:t>
      </w:r>
    </w:p>
    <w:p w:rsidR="00724B28" w:rsidRDefault="00724B28" w:rsidP="00724B28">
      <w:pPr>
        <w:numPr>
          <w:ilvl w:val="1"/>
          <w:numId w:val="83"/>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at </w:t>
      </w:r>
      <w:r>
        <w:rPr>
          <w:i/>
          <w:kern w:val="0"/>
        </w:rPr>
        <w:t>One Month Term Only Rates</w:t>
      </w:r>
      <w:r>
        <w:rPr>
          <w:kern w:val="0"/>
        </w:rPr>
        <w:t>;</w:t>
      </w:r>
    </w:p>
    <w:p w:rsidR="00724B28" w:rsidRDefault="00724B28" w:rsidP="00724B28">
      <w:pPr>
        <w:numPr>
          <w:ilvl w:val="1"/>
          <w:numId w:val="83"/>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 xml:space="preserve">Tariffs </w:t>
      </w:r>
      <w:r>
        <w:rPr>
          <w:kern w:val="0"/>
        </w:rPr>
        <w:t xml:space="preserve">that contained a </w:t>
      </w:r>
      <w:r>
        <w:rPr>
          <w:i/>
          <w:kern w:val="0"/>
        </w:rPr>
        <w:t>Term Commitment</w:t>
      </w:r>
      <w:r>
        <w:rPr>
          <w:kern w:val="0"/>
        </w:rPr>
        <w:t xml:space="preserve"> but not a </w:t>
      </w:r>
      <w:r>
        <w:rPr>
          <w:i/>
          <w:kern w:val="0"/>
        </w:rPr>
        <w:t>Volume Commitment</w:t>
      </w:r>
      <w:r>
        <w:rPr>
          <w:kern w:val="0"/>
        </w:rPr>
        <w:t>;</w:t>
      </w:r>
    </w:p>
    <w:p w:rsidR="00724B28" w:rsidRDefault="00724B28" w:rsidP="00724B28">
      <w:pPr>
        <w:numPr>
          <w:ilvl w:val="1"/>
          <w:numId w:val="83"/>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w:t>
      </w:r>
      <w:r>
        <w:rPr>
          <w:i/>
          <w:kern w:val="0"/>
        </w:rPr>
        <w:t>Tariffs</w:t>
      </w:r>
      <w:r>
        <w:rPr>
          <w:kern w:val="0"/>
        </w:rPr>
        <w:t xml:space="preserve"> that contained a </w:t>
      </w:r>
      <w:r>
        <w:rPr>
          <w:i/>
          <w:kern w:val="0"/>
        </w:rPr>
        <w:t>Prior Purchase-Based Commitment</w:t>
      </w:r>
      <w:r>
        <w:rPr>
          <w:kern w:val="0"/>
        </w:rPr>
        <w:t>;</w:t>
      </w:r>
    </w:p>
    <w:p w:rsidR="00724B28" w:rsidRDefault="00724B28" w:rsidP="00724B28">
      <w:pPr>
        <w:numPr>
          <w:ilvl w:val="0"/>
          <w:numId w:val="84"/>
        </w:numPr>
        <w:tabs>
          <w:tab w:val="left" w:pos="1800"/>
        </w:tabs>
        <w:rPr>
          <w:kern w:val="0"/>
        </w:rPr>
      </w:pPr>
      <w:r>
        <w:rPr>
          <w:kern w:val="0"/>
        </w:rPr>
        <w:t xml:space="preserve">Of the total (and for the separate </w:t>
      </w:r>
      <w:r>
        <w:rPr>
          <w:i/>
          <w:kern w:val="0"/>
        </w:rPr>
        <w:t>DS1</w:t>
      </w:r>
      <w:r>
        <w:rPr>
          <w:kern w:val="0"/>
        </w:rPr>
        <w:t xml:space="preserve">, </w:t>
      </w:r>
      <w:r>
        <w:rPr>
          <w:i/>
          <w:kern w:val="0"/>
        </w:rPr>
        <w:t>DS3</w:t>
      </w:r>
      <w:r>
        <w:rPr>
          <w:kern w:val="0"/>
        </w:rPr>
        <w:t xml:space="preserve">, and </w:t>
      </w:r>
      <w:r>
        <w:rPr>
          <w:i/>
          <w:kern w:val="0"/>
        </w:rPr>
        <w:t>PBDS</w:t>
      </w:r>
      <w:r>
        <w:rPr>
          <w:kern w:val="0"/>
        </w:rPr>
        <w:t xml:space="preserve"> totals where applicable), indicate the average discount from the </w:t>
      </w:r>
      <w:r>
        <w:rPr>
          <w:i/>
          <w:kern w:val="0"/>
        </w:rPr>
        <w:t>One Month Term Only Rate</w:t>
      </w:r>
      <w:r>
        <w:rPr>
          <w:kern w:val="0"/>
        </w:rPr>
        <w:t xml:space="preserve"> incorporated in the expenditures.  </w:t>
      </w:r>
    </w:p>
    <w:p w:rsidR="00724B28" w:rsidRDefault="00724B28" w:rsidP="00724B28">
      <w:pPr>
        <w:ind w:left="1800"/>
        <w:rPr>
          <w:kern w:val="0"/>
        </w:rPr>
      </w:pPr>
    </w:p>
    <w:p w:rsidR="00724B28" w:rsidRDefault="00724B28" w:rsidP="00724B28">
      <w:pPr>
        <w:spacing w:after="120"/>
        <w:ind w:left="1800"/>
        <w:rPr>
          <w:kern w:val="0"/>
        </w:rPr>
      </w:pPr>
      <w:r>
        <w:rPr>
          <w:kern w:val="0"/>
        </w:rPr>
        <w:t>An example of how to calculate this percentage can be found at question II.F.3.f.i</w:t>
      </w:r>
    </w:p>
    <w:p w:rsidR="00724B28" w:rsidRDefault="00724B28" w:rsidP="00724B28">
      <w:pPr>
        <w:numPr>
          <w:ilvl w:val="0"/>
          <w:numId w:val="107"/>
        </w:numPr>
        <w:rPr>
          <w:kern w:val="0"/>
        </w:rPr>
      </w:pPr>
      <w:r>
        <w:rPr>
          <w:kern w:val="0"/>
        </w:rPr>
        <w:t xml:space="preserve">What percentage of your expenditures in 2012 were subject to a </w:t>
      </w:r>
      <w:r w:rsidRPr="00734642">
        <w:rPr>
          <w:i/>
          <w:kern w:val="0"/>
        </w:rPr>
        <w:t>Term Commitment</w:t>
      </w:r>
      <w:r>
        <w:rPr>
          <w:kern w:val="0"/>
        </w:rPr>
        <w:t xml:space="preserve"> of five or more years?</w:t>
      </w:r>
    </w:p>
    <w:p w:rsidR="00724B28" w:rsidRDefault="00724B28" w:rsidP="00724B28">
      <w:pPr>
        <w:ind w:left="2520"/>
        <w:rPr>
          <w:kern w:val="0"/>
        </w:rPr>
      </w:pPr>
    </w:p>
    <w:p w:rsidR="00724B28" w:rsidRDefault="00724B28" w:rsidP="00724B28">
      <w:pPr>
        <w:numPr>
          <w:ilvl w:val="0"/>
          <w:numId w:val="78"/>
        </w:numPr>
        <w:tabs>
          <w:tab w:val="left" w:pos="1440"/>
          <w:tab w:val="left" w:pos="1680"/>
          <w:tab w:val="left" w:pos="1920"/>
        </w:tabs>
        <w:rPr>
          <w:kern w:val="0"/>
        </w:rPr>
      </w:pPr>
      <w:r>
        <w:rPr>
          <w:kern w:val="0"/>
        </w:rPr>
        <w:t xml:space="preserve">What were your expenditures, </w:t>
      </w:r>
      <w:r>
        <w:rPr>
          <w:i/>
          <w:kern w:val="0"/>
        </w:rPr>
        <w:t>i.e.</w:t>
      </w:r>
      <w:r>
        <w:rPr>
          <w:kern w:val="0"/>
        </w:rPr>
        <w:t xml:space="preserve">, dollar volume of purchases, on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purchased from </w:t>
      </w:r>
      <w:r>
        <w:rPr>
          <w:i/>
          <w:kern w:val="0"/>
        </w:rPr>
        <w:t>ILECs</w:t>
      </w:r>
      <w:r>
        <w:rPr>
          <w:kern w:val="0"/>
        </w:rPr>
        <w:t xml:space="preserve"> and </w:t>
      </w:r>
      <w:r>
        <w:rPr>
          <w:i/>
          <w:kern w:val="0"/>
        </w:rPr>
        <w:t>Competitive Providers</w:t>
      </w:r>
      <w:r>
        <w:rPr>
          <w:kern w:val="0"/>
        </w:rPr>
        <w:t xml:space="preserve"> pursuant to an agreement (not a </w:t>
      </w:r>
      <w:r>
        <w:rPr>
          <w:i/>
          <w:kern w:val="0"/>
        </w:rPr>
        <w:t>Tariff</w:t>
      </w:r>
      <w:r>
        <w:rPr>
          <w:kern w:val="0"/>
        </w:rPr>
        <w:t xml:space="preserve">) in 2010 and in 2012?  Report expenditures in total, separately for purchases from </w:t>
      </w:r>
      <w:r>
        <w:rPr>
          <w:i/>
          <w:kern w:val="0"/>
        </w:rPr>
        <w:t>ILECs</w:t>
      </w:r>
      <w:r>
        <w:rPr>
          <w:kern w:val="0"/>
        </w:rPr>
        <w:t xml:space="preserve"> and </w:t>
      </w:r>
      <w:r>
        <w:rPr>
          <w:i/>
          <w:kern w:val="0"/>
        </w:rPr>
        <w:t>Competitive Providers</w:t>
      </w:r>
      <w:r>
        <w:rPr>
          <w:kern w:val="0"/>
        </w:rPr>
        <w:t xml:space="preserve">, and separately for </w:t>
      </w:r>
      <w:r>
        <w:rPr>
          <w:i/>
          <w:kern w:val="0"/>
        </w:rPr>
        <w:t>DS1s</w:t>
      </w:r>
      <w:r>
        <w:rPr>
          <w:kern w:val="0"/>
        </w:rPr>
        <w:t xml:space="preserve">, </w:t>
      </w:r>
      <w:r>
        <w:rPr>
          <w:i/>
          <w:kern w:val="0"/>
        </w:rPr>
        <w:t>DS3s</w:t>
      </w:r>
      <w:r>
        <w:rPr>
          <w:kern w:val="0"/>
        </w:rPr>
        <w:t xml:space="preserve"> and </w:t>
      </w:r>
      <w:r>
        <w:rPr>
          <w:i/>
          <w:kern w:val="0"/>
        </w:rPr>
        <w:t>PBDS</w:t>
      </w:r>
      <w:r>
        <w:rPr>
          <w:kern w:val="0"/>
        </w:rPr>
        <w:t>, as applicable, for the following categories for each year:</w:t>
      </w:r>
    </w:p>
    <w:p w:rsidR="00724B28" w:rsidRDefault="00724B28" w:rsidP="00724B28">
      <w:pPr>
        <w:numPr>
          <w:ilvl w:val="0"/>
          <w:numId w:val="85"/>
        </w:numPr>
        <w:rPr>
          <w:i/>
          <w:kern w:val="0"/>
        </w:rPr>
      </w:pPr>
      <w:r>
        <w:rPr>
          <w:kern w:val="0"/>
        </w:rPr>
        <w:t xml:space="preserve">All </w:t>
      </w:r>
      <w:r>
        <w:rPr>
          <w:i/>
          <w:kern w:val="0"/>
        </w:rPr>
        <w:t>DS1s</w:t>
      </w:r>
      <w:r>
        <w:rPr>
          <w:kern w:val="0"/>
        </w:rPr>
        <w:t xml:space="preserve">, </w:t>
      </w:r>
      <w:r>
        <w:rPr>
          <w:i/>
          <w:kern w:val="0"/>
        </w:rPr>
        <w:t>DS3s</w:t>
      </w:r>
      <w:r>
        <w:rPr>
          <w:kern w:val="0"/>
        </w:rPr>
        <w:t xml:space="preserve">, and </w:t>
      </w:r>
      <w:r>
        <w:rPr>
          <w:i/>
          <w:kern w:val="0"/>
        </w:rPr>
        <w:t>PBDS</w:t>
      </w:r>
      <w:r>
        <w:rPr>
          <w:kern w:val="0"/>
        </w:rPr>
        <w:t>;</w:t>
      </w:r>
    </w:p>
    <w:p w:rsidR="00724B28" w:rsidRDefault="00724B28" w:rsidP="00724B28">
      <w:pPr>
        <w:numPr>
          <w:ilvl w:val="0"/>
          <w:numId w:val="85"/>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at a non-discounted rate;</w:t>
      </w:r>
    </w:p>
    <w:p w:rsidR="00724B28" w:rsidRDefault="00724B28" w:rsidP="00724B28">
      <w:pPr>
        <w:numPr>
          <w:ilvl w:val="0"/>
          <w:numId w:val="85"/>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a non-tariffed agreement</w:t>
      </w:r>
      <w:r>
        <w:rPr>
          <w:i/>
          <w:kern w:val="0"/>
        </w:rPr>
        <w:t xml:space="preserve"> </w:t>
      </w:r>
      <w:r>
        <w:rPr>
          <w:kern w:val="0"/>
        </w:rPr>
        <w:t xml:space="preserve">that contained a </w:t>
      </w:r>
      <w:r>
        <w:rPr>
          <w:i/>
          <w:kern w:val="0"/>
        </w:rPr>
        <w:t>Term Commitment</w:t>
      </w:r>
      <w:r>
        <w:rPr>
          <w:kern w:val="0"/>
        </w:rPr>
        <w:t xml:space="preserve"> but not a </w:t>
      </w:r>
      <w:r>
        <w:rPr>
          <w:i/>
          <w:kern w:val="0"/>
        </w:rPr>
        <w:t>Volume Commitment</w:t>
      </w:r>
      <w:r>
        <w:rPr>
          <w:kern w:val="0"/>
        </w:rPr>
        <w:t>;</w:t>
      </w:r>
    </w:p>
    <w:p w:rsidR="00724B28" w:rsidRDefault="00724B28" w:rsidP="00724B28">
      <w:pPr>
        <w:numPr>
          <w:ilvl w:val="0"/>
          <w:numId w:val="85"/>
        </w:numPr>
        <w:rPr>
          <w:kern w:val="0"/>
        </w:rPr>
      </w:pPr>
      <w:r>
        <w:rPr>
          <w:i/>
          <w:kern w:val="0"/>
        </w:rPr>
        <w:t>DS1s</w:t>
      </w:r>
      <w:r>
        <w:rPr>
          <w:kern w:val="0"/>
        </w:rPr>
        <w:t xml:space="preserve">, </w:t>
      </w:r>
      <w:r>
        <w:rPr>
          <w:i/>
          <w:kern w:val="0"/>
        </w:rPr>
        <w:t>DS3s</w:t>
      </w:r>
      <w:r>
        <w:rPr>
          <w:kern w:val="0"/>
        </w:rPr>
        <w:t xml:space="preserve">, and </w:t>
      </w:r>
      <w:r>
        <w:rPr>
          <w:i/>
          <w:kern w:val="0"/>
        </w:rPr>
        <w:t>PBDS</w:t>
      </w:r>
      <w:r>
        <w:rPr>
          <w:kern w:val="0"/>
        </w:rPr>
        <w:t xml:space="preserve"> purchased under a non-tariffed agreement that contained a </w:t>
      </w:r>
      <w:r>
        <w:rPr>
          <w:i/>
          <w:kern w:val="0"/>
        </w:rPr>
        <w:t>Prior Purchase-Based Commitment</w:t>
      </w:r>
      <w:r>
        <w:rPr>
          <w:kern w:val="0"/>
        </w:rPr>
        <w:t>;</w:t>
      </w:r>
    </w:p>
    <w:p w:rsidR="00724B28" w:rsidRDefault="00724B28" w:rsidP="00724B28">
      <w:pPr>
        <w:numPr>
          <w:ilvl w:val="0"/>
          <w:numId w:val="86"/>
        </w:numPr>
        <w:tabs>
          <w:tab w:val="left" w:pos="1800"/>
        </w:tabs>
        <w:rPr>
          <w:kern w:val="0"/>
        </w:rPr>
      </w:pPr>
      <w:r>
        <w:rPr>
          <w:kern w:val="0"/>
        </w:rPr>
        <w:t xml:space="preserve">Of the total (and for the separate </w:t>
      </w:r>
      <w:r>
        <w:rPr>
          <w:i/>
          <w:kern w:val="0"/>
        </w:rPr>
        <w:t>DS1</w:t>
      </w:r>
      <w:r>
        <w:rPr>
          <w:kern w:val="0"/>
        </w:rPr>
        <w:t xml:space="preserve">, </w:t>
      </w:r>
      <w:r>
        <w:rPr>
          <w:i/>
          <w:kern w:val="0"/>
        </w:rPr>
        <w:t>DS3</w:t>
      </w:r>
      <w:r>
        <w:rPr>
          <w:kern w:val="0"/>
        </w:rPr>
        <w:t xml:space="preserve">, and </w:t>
      </w:r>
      <w:r>
        <w:rPr>
          <w:i/>
          <w:kern w:val="0"/>
        </w:rPr>
        <w:t>PBDS</w:t>
      </w:r>
      <w:r>
        <w:rPr>
          <w:kern w:val="0"/>
        </w:rPr>
        <w:t xml:space="preserve"> totals where applicable), indicate the average discount from the non-discounted rate incorporated in the expenditures.  </w:t>
      </w:r>
    </w:p>
    <w:p w:rsidR="00724B28" w:rsidRDefault="00724B28" w:rsidP="00724B28">
      <w:pPr>
        <w:ind w:left="1800"/>
        <w:rPr>
          <w:kern w:val="0"/>
        </w:rPr>
      </w:pPr>
      <w:r>
        <w:rPr>
          <w:kern w:val="0"/>
        </w:rPr>
        <w:t>An example of how to calculate this percentage can be found at question II.F.3.f.i</w:t>
      </w:r>
    </w:p>
    <w:p w:rsidR="00724B28" w:rsidRDefault="00724B28" w:rsidP="00724B28">
      <w:pPr>
        <w:ind w:left="1800"/>
        <w:rPr>
          <w:kern w:val="0"/>
        </w:rPr>
      </w:pPr>
    </w:p>
    <w:p w:rsidR="00724B28" w:rsidRDefault="00724B28" w:rsidP="00724B28">
      <w:pPr>
        <w:numPr>
          <w:ilvl w:val="0"/>
          <w:numId w:val="78"/>
        </w:numPr>
        <w:tabs>
          <w:tab w:val="left" w:pos="1440"/>
          <w:tab w:val="left" w:pos="1680"/>
          <w:tab w:val="left" w:pos="1920"/>
        </w:tabs>
        <w:rPr>
          <w:kern w:val="0"/>
        </w:rPr>
      </w:pPr>
      <w:r>
        <w:rPr>
          <w:kern w:val="0"/>
        </w:rPr>
        <w:t xml:space="preserve">  What were your expenditures, </w:t>
      </w:r>
      <w:r>
        <w:rPr>
          <w:i/>
          <w:kern w:val="0"/>
        </w:rPr>
        <w:t>i.e.</w:t>
      </w:r>
      <w:r>
        <w:rPr>
          <w:kern w:val="0"/>
        </w:rPr>
        <w:t xml:space="preserve">, dollar volume of purchases, on </w:t>
      </w:r>
      <w:r>
        <w:rPr>
          <w:i/>
          <w:kern w:val="0"/>
        </w:rPr>
        <w:t>PBDS</w:t>
      </w:r>
      <w:r>
        <w:rPr>
          <w:kern w:val="0"/>
        </w:rPr>
        <w:t xml:space="preserve"> purchased under a </w:t>
      </w:r>
      <w:r>
        <w:rPr>
          <w:i/>
          <w:kern w:val="0"/>
        </w:rPr>
        <w:t>Tariff</w:t>
      </w:r>
      <w:r>
        <w:rPr>
          <w:kern w:val="0"/>
        </w:rPr>
        <w:t xml:space="preserve"> in 2010 and in 2012?</w:t>
      </w:r>
    </w:p>
    <w:p w:rsidR="00724B28" w:rsidRDefault="00724B28" w:rsidP="00724B28">
      <w:pPr>
        <w:numPr>
          <w:ilvl w:val="0"/>
          <w:numId w:val="87"/>
        </w:numPr>
        <w:rPr>
          <w:kern w:val="0"/>
        </w:rPr>
      </w:pPr>
      <w:r>
        <w:rPr>
          <w:kern w:val="0"/>
        </w:rPr>
        <w:t xml:space="preserve">Separately for purchases from </w:t>
      </w:r>
      <w:r>
        <w:rPr>
          <w:i/>
          <w:kern w:val="0"/>
        </w:rPr>
        <w:t>ILECs</w:t>
      </w:r>
      <w:r>
        <w:rPr>
          <w:kern w:val="0"/>
        </w:rPr>
        <w:t xml:space="preserve"> and </w:t>
      </w:r>
      <w:r>
        <w:rPr>
          <w:i/>
          <w:kern w:val="0"/>
        </w:rPr>
        <w:t>Competitive Providers</w:t>
      </w:r>
      <w:r>
        <w:rPr>
          <w:kern w:val="0"/>
        </w:rPr>
        <w:t xml:space="preserve"> for the following service bandwidth categories:</w:t>
      </w:r>
    </w:p>
    <w:p w:rsidR="00724B28" w:rsidRDefault="00724B28" w:rsidP="00724B28">
      <w:pPr>
        <w:numPr>
          <w:ilvl w:val="0"/>
          <w:numId w:val="88"/>
        </w:numPr>
        <w:rPr>
          <w:kern w:val="0"/>
        </w:rPr>
      </w:pPr>
      <w:r>
        <w:rPr>
          <w:kern w:val="0"/>
        </w:rPr>
        <w:t>less than or equal to 1.5 Mbps;</w:t>
      </w:r>
    </w:p>
    <w:p w:rsidR="00724B28" w:rsidRDefault="00724B28" w:rsidP="00724B28">
      <w:pPr>
        <w:numPr>
          <w:ilvl w:val="0"/>
          <w:numId w:val="88"/>
        </w:numPr>
        <w:rPr>
          <w:kern w:val="0"/>
        </w:rPr>
      </w:pPr>
      <w:r>
        <w:rPr>
          <w:kern w:val="0"/>
        </w:rPr>
        <w:t>greater than 1.5, but less than or equal to 50 Mbps;</w:t>
      </w:r>
    </w:p>
    <w:p w:rsidR="00724B28" w:rsidRDefault="00724B28" w:rsidP="00724B28">
      <w:pPr>
        <w:numPr>
          <w:ilvl w:val="0"/>
          <w:numId w:val="88"/>
        </w:numPr>
        <w:rPr>
          <w:kern w:val="0"/>
        </w:rPr>
      </w:pPr>
      <w:r>
        <w:rPr>
          <w:kern w:val="0"/>
        </w:rPr>
        <w:t>greater than 50, but less than or equal to 100 Mbps;</w:t>
      </w:r>
    </w:p>
    <w:p w:rsidR="00724B28" w:rsidRDefault="00724B28" w:rsidP="00724B28">
      <w:pPr>
        <w:numPr>
          <w:ilvl w:val="0"/>
          <w:numId w:val="88"/>
        </w:numPr>
        <w:rPr>
          <w:kern w:val="0"/>
        </w:rPr>
      </w:pPr>
      <w:r>
        <w:rPr>
          <w:kern w:val="0"/>
        </w:rPr>
        <w:t>greater than 100, but less than or equal to 1 Gbps; or</w:t>
      </w:r>
    </w:p>
    <w:p w:rsidR="00724B28" w:rsidRDefault="00724B28" w:rsidP="00724B28">
      <w:pPr>
        <w:numPr>
          <w:ilvl w:val="0"/>
          <w:numId w:val="88"/>
        </w:numPr>
        <w:rPr>
          <w:kern w:val="0"/>
        </w:rPr>
      </w:pPr>
      <w:r>
        <w:rPr>
          <w:kern w:val="0"/>
        </w:rPr>
        <w:t>greater than 1 Gbps.</w:t>
      </w:r>
    </w:p>
    <w:p w:rsidR="00724B28" w:rsidRDefault="00724B28" w:rsidP="00724B28">
      <w:pPr>
        <w:rPr>
          <w:kern w:val="0"/>
        </w:rPr>
      </w:pPr>
    </w:p>
    <w:p w:rsidR="00724B28" w:rsidRDefault="00724B28" w:rsidP="00724B28">
      <w:pPr>
        <w:numPr>
          <w:ilvl w:val="0"/>
          <w:numId w:val="78"/>
        </w:numPr>
        <w:rPr>
          <w:kern w:val="0"/>
        </w:rPr>
      </w:pPr>
      <w:r>
        <w:rPr>
          <w:kern w:val="0"/>
        </w:rPr>
        <w:t xml:space="preserve">What were your expenditures, </w:t>
      </w:r>
      <w:r>
        <w:rPr>
          <w:i/>
          <w:kern w:val="0"/>
        </w:rPr>
        <w:t>i.e.</w:t>
      </w:r>
      <w:r>
        <w:rPr>
          <w:kern w:val="0"/>
        </w:rPr>
        <w:t xml:space="preserve">, dollar volume of purchases, on non-tariffed </w:t>
      </w:r>
      <w:r>
        <w:rPr>
          <w:i/>
          <w:kern w:val="0"/>
        </w:rPr>
        <w:t>PBDS</w:t>
      </w:r>
      <w:r>
        <w:rPr>
          <w:kern w:val="0"/>
        </w:rPr>
        <w:t xml:space="preserve"> in 2010 and in 2012?</w:t>
      </w:r>
    </w:p>
    <w:p w:rsidR="00724B28" w:rsidRDefault="00724B28" w:rsidP="00724B28">
      <w:pPr>
        <w:numPr>
          <w:ilvl w:val="0"/>
          <w:numId w:val="89"/>
        </w:numPr>
        <w:rPr>
          <w:kern w:val="0"/>
        </w:rPr>
      </w:pPr>
      <w:r>
        <w:rPr>
          <w:kern w:val="0"/>
        </w:rPr>
        <w:t xml:space="preserve">Separately for purchases from </w:t>
      </w:r>
      <w:r>
        <w:rPr>
          <w:i/>
          <w:kern w:val="0"/>
        </w:rPr>
        <w:t>ILECs</w:t>
      </w:r>
      <w:r>
        <w:rPr>
          <w:kern w:val="0"/>
        </w:rPr>
        <w:t xml:space="preserve"> and </w:t>
      </w:r>
      <w:r>
        <w:rPr>
          <w:i/>
          <w:kern w:val="0"/>
        </w:rPr>
        <w:t>Competitive Providers</w:t>
      </w:r>
      <w:r>
        <w:rPr>
          <w:kern w:val="0"/>
        </w:rPr>
        <w:t xml:space="preserve"> for the following service bandwidth categories:</w:t>
      </w:r>
    </w:p>
    <w:p w:rsidR="00724B28" w:rsidRDefault="00724B28" w:rsidP="00724B28">
      <w:pPr>
        <w:numPr>
          <w:ilvl w:val="0"/>
          <w:numId w:val="90"/>
        </w:numPr>
        <w:rPr>
          <w:kern w:val="0"/>
        </w:rPr>
      </w:pPr>
      <w:r>
        <w:rPr>
          <w:kern w:val="0"/>
        </w:rPr>
        <w:t>less than or equal to 1.5 Mbps;</w:t>
      </w:r>
    </w:p>
    <w:p w:rsidR="00724B28" w:rsidRDefault="00724B28" w:rsidP="00724B28">
      <w:pPr>
        <w:numPr>
          <w:ilvl w:val="0"/>
          <w:numId w:val="90"/>
        </w:numPr>
        <w:rPr>
          <w:kern w:val="0"/>
        </w:rPr>
      </w:pPr>
      <w:r>
        <w:rPr>
          <w:kern w:val="0"/>
        </w:rPr>
        <w:t>greater than 1.5, but less than or equal to 50 Mbps;</w:t>
      </w:r>
    </w:p>
    <w:p w:rsidR="00724B28" w:rsidRDefault="00724B28" w:rsidP="00724B28">
      <w:pPr>
        <w:numPr>
          <w:ilvl w:val="0"/>
          <w:numId w:val="90"/>
        </w:numPr>
        <w:rPr>
          <w:kern w:val="0"/>
        </w:rPr>
      </w:pPr>
      <w:r>
        <w:rPr>
          <w:kern w:val="0"/>
        </w:rPr>
        <w:t>greater than 50, but less than or equal to 100 Mbps;</w:t>
      </w:r>
    </w:p>
    <w:p w:rsidR="00724B28" w:rsidRDefault="00724B28" w:rsidP="00724B28">
      <w:pPr>
        <w:numPr>
          <w:ilvl w:val="0"/>
          <w:numId w:val="90"/>
        </w:numPr>
        <w:rPr>
          <w:kern w:val="0"/>
        </w:rPr>
      </w:pPr>
      <w:r>
        <w:rPr>
          <w:kern w:val="0"/>
        </w:rPr>
        <w:t>greater than 100, but less than or equal to 1 Gbps; or</w:t>
      </w:r>
    </w:p>
    <w:p w:rsidR="00724B28" w:rsidRDefault="00724B28" w:rsidP="00724B28">
      <w:pPr>
        <w:numPr>
          <w:ilvl w:val="0"/>
          <w:numId w:val="90"/>
        </w:numPr>
        <w:rPr>
          <w:kern w:val="0"/>
        </w:rPr>
      </w:pPr>
      <w:r>
        <w:rPr>
          <w:kern w:val="0"/>
        </w:rPr>
        <w:t>greater than 1 Gbps.</w:t>
      </w:r>
    </w:p>
    <w:p w:rsidR="00724B28" w:rsidRDefault="00724B28" w:rsidP="00724B28">
      <w:pPr>
        <w:rPr>
          <w:kern w:val="0"/>
        </w:rPr>
      </w:pPr>
    </w:p>
    <w:p w:rsidR="00724B28" w:rsidRDefault="00724B28" w:rsidP="00724B28">
      <w:pPr>
        <w:widowControl/>
        <w:rPr>
          <w:b/>
          <w:kern w:val="0"/>
          <w:szCs w:val="22"/>
        </w:rPr>
      </w:pPr>
      <w:r>
        <w:rPr>
          <w:b/>
          <w:kern w:val="0"/>
          <w:szCs w:val="22"/>
        </w:rPr>
        <w:br w:type="page"/>
      </w:r>
    </w:p>
    <w:p w:rsidR="00724B28" w:rsidRDefault="00724B28" w:rsidP="00724B28">
      <w:pPr>
        <w:tabs>
          <w:tab w:val="num" w:pos="1800"/>
        </w:tabs>
        <w:rPr>
          <w:b/>
          <w:kern w:val="0"/>
          <w:szCs w:val="22"/>
        </w:rPr>
      </w:pPr>
      <w:r>
        <w:rPr>
          <w:b/>
          <w:kern w:val="0"/>
          <w:szCs w:val="22"/>
        </w:rPr>
        <w:t xml:space="preserve">Terms and Conditions </w:t>
      </w:r>
      <w:r>
        <w:rPr>
          <w:b/>
          <w:kern w:val="0"/>
        </w:rPr>
        <w:t>Information</w:t>
      </w:r>
    </w:p>
    <w:p w:rsidR="00724B28" w:rsidRDefault="00724B28" w:rsidP="00724B28">
      <w:pPr>
        <w:tabs>
          <w:tab w:val="num" w:pos="1800"/>
        </w:tabs>
        <w:rPr>
          <w:kern w:val="0"/>
          <w:szCs w:val="22"/>
        </w:rPr>
      </w:pPr>
    </w:p>
    <w:p w:rsidR="00724B28" w:rsidRDefault="00724B28" w:rsidP="00724B28">
      <w:pPr>
        <w:numPr>
          <w:ilvl w:val="0"/>
          <w:numId w:val="78"/>
        </w:numPr>
        <w:tabs>
          <w:tab w:val="left" w:pos="630"/>
        </w:tabs>
        <w:rPr>
          <w:kern w:val="0"/>
        </w:rPr>
      </w:pPr>
      <w:r>
        <w:rPr>
          <w:kern w:val="0"/>
        </w:rPr>
        <w:t xml:space="preserve">Explain whether the terms and conditions of any </w:t>
      </w:r>
      <w:r w:rsidRPr="00780D6E">
        <w:rPr>
          <w:i/>
          <w:kern w:val="0"/>
        </w:rPr>
        <w:t>Tariff</w:t>
      </w:r>
      <w:r>
        <w:rPr>
          <w:kern w:val="0"/>
        </w:rPr>
        <w:t xml:space="preserve"> or contract to which you are a party for the purchase of </w:t>
      </w:r>
      <w:r>
        <w:rPr>
          <w:i/>
          <w:kern w:val="0"/>
        </w:rPr>
        <w:t>Dedicated Services</w:t>
      </w:r>
      <w:r>
        <w:rPr>
          <w:kern w:val="0"/>
        </w:rPr>
        <w:t xml:space="preserve"> or the policies of any of your </w:t>
      </w:r>
      <w:r>
        <w:rPr>
          <w:i/>
          <w:kern w:val="0"/>
        </w:rPr>
        <w:t>Providers</w:t>
      </w:r>
      <w:r>
        <w:rPr>
          <w:kern w:val="0"/>
        </w:rPr>
        <w:t xml:space="preserve"> constrain your ability to:   </w:t>
      </w:r>
    </w:p>
    <w:p w:rsidR="00724B28" w:rsidRDefault="00724B28" w:rsidP="00724B28">
      <w:pPr>
        <w:numPr>
          <w:ilvl w:val="0"/>
          <w:numId w:val="91"/>
        </w:numPr>
        <w:rPr>
          <w:kern w:val="0"/>
        </w:rPr>
      </w:pPr>
      <w:r>
        <w:rPr>
          <w:kern w:val="0"/>
        </w:rPr>
        <w:t xml:space="preserve">Decrease your purchases from your current </w:t>
      </w:r>
      <w:r>
        <w:rPr>
          <w:i/>
          <w:kern w:val="0"/>
        </w:rPr>
        <w:t>Provider(s)</w:t>
      </w:r>
      <w:r>
        <w:rPr>
          <w:kern w:val="0"/>
        </w:rPr>
        <w:t xml:space="preserve">; </w:t>
      </w:r>
    </w:p>
    <w:p w:rsidR="00724B28" w:rsidRDefault="00724B28" w:rsidP="00724B28">
      <w:pPr>
        <w:numPr>
          <w:ilvl w:val="0"/>
          <w:numId w:val="91"/>
        </w:numPr>
        <w:rPr>
          <w:kern w:val="0"/>
        </w:rPr>
      </w:pPr>
      <w:r>
        <w:rPr>
          <w:kern w:val="0"/>
        </w:rPr>
        <w:t xml:space="preserve">Purchase services from another </w:t>
      </w:r>
      <w:r>
        <w:rPr>
          <w:i/>
          <w:kern w:val="0"/>
        </w:rPr>
        <w:t>Provider</w:t>
      </w:r>
      <w:r>
        <w:rPr>
          <w:kern w:val="0"/>
        </w:rPr>
        <w:t xml:space="preserve"> currently operating in the geographic areas in which you purchase services;  </w:t>
      </w:r>
    </w:p>
    <w:p w:rsidR="00724B28" w:rsidRDefault="00724B28" w:rsidP="00724B28">
      <w:pPr>
        <w:numPr>
          <w:ilvl w:val="0"/>
          <w:numId w:val="91"/>
        </w:numPr>
        <w:rPr>
          <w:kern w:val="0"/>
        </w:rPr>
      </w:pPr>
      <w:r>
        <w:rPr>
          <w:kern w:val="0"/>
        </w:rPr>
        <w:t xml:space="preserve">Purchase non-tariffed services, such as Ethernet services, from your current </w:t>
      </w:r>
      <w:r>
        <w:rPr>
          <w:i/>
          <w:kern w:val="0"/>
        </w:rPr>
        <w:t>Provider</w:t>
      </w:r>
      <w:r>
        <w:rPr>
          <w:kern w:val="0"/>
        </w:rPr>
        <w:t xml:space="preserve"> of tariffed </w:t>
      </w:r>
      <w:r>
        <w:rPr>
          <w:i/>
          <w:kern w:val="0"/>
        </w:rPr>
        <w:t>DS1</w:t>
      </w:r>
      <w:r>
        <w:rPr>
          <w:kern w:val="0"/>
        </w:rPr>
        <w:t xml:space="preserve">, </w:t>
      </w:r>
      <w:r>
        <w:rPr>
          <w:i/>
          <w:kern w:val="0"/>
        </w:rPr>
        <w:t>DS3</w:t>
      </w:r>
      <w:r>
        <w:rPr>
          <w:kern w:val="0"/>
        </w:rPr>
        <w:t xml:space="preserve">, and/or </w:t>
      </w:r>
      <w:r>
        <w:rPr>
          <w:i/>
          <w:kern w:val="0"/>
        </w:rPr>
        <w:t>PBDS</w:t>
      </w:r>
      <w:r>
        <w:rPr>
          <w:kern w:val="0"/>
        </w:rPr>
        <w:t xml:space="preserve"> services or from other </w:t>
      </w:r>
      <w:r>
        <w:rPr>
          <w:i/>
          <w:kern w:val="0"/>
        </w:rPr>
        <w:t>Providers</w:t>
      </w:r>
      <w:r>
        <w:rPr>
          <w:kern w:val="0"/>
        </w:rPr>
        <w:t xml:space="preserve"> operating in the geographic areas in which you purchase</w:t>
      </w:r>
      <w:r>
        <w:rPr>
          <w:i/>
          <w:kern w:val="0"/>
        </w:rPr>
        <w:t xml:space="preserve"> </w:t>
      </w:r>
      <w:r>
        <w:rPr>
          <w:kern w:val="0"/>
        </w:rPr>
        <w:t>tariffed services;</w:t>
      </w:r>
    </w:p>
    <w:p w:rsidR="00724B28" w:rsidRDefault="00724B28" w:rsidP="00724B28">
      <w:pPr>
        <w:numPr>
          <w:ilvl w:val="0"/>
          <w:numId w:val="91"/>
        </w:numPr>
        <w:rPr>
          <w:kern w:val="0"/>
        </w:rPr>
      </w:pPr>
      <w:r>
        <w:rPr>
          <w:kern w:val="0"/>
        </w:rPr>
        <w:t xml:space="preserve">Contract with </w:t>
      </w:r>
      <w:r w:rsidRPr="0011685E">
        <w:rPr>
          <w:i/>
          <w:kern w:val="0"/>
        </w:rPr>
        <w:t>Providers</w:t>
      </w:r>
      <w:r>
        <w:rPr>
          <w:kern w:val="0"/>
        </w:rPr>
        <w:t xml:space="preserve"> that are considering entering the geographic areas in which you purchase tariffed services; </w:t>
      </w:r>
    </w:p>
    <w:p w:rsidR="00724B28" w:rsidRDefault="00724B28" w:rsidP="00724B28">
      <w:pPr>
        <w:numPr>
          <w:ilvl w:val="0"/>
          <w:numId w:val="91"/>
        </w:numPr>
        <w:rPr>
          <w:kern w:val="0"/>
        </w:rPr>
      </w:pPr>
      <w:r>
        <w:rPr>
          <w:kern w:val="0"/>
        </w:rPr>
        <w:t xml:space="preserve">Move circuits, for example, moving your </w:t>
      </w:r>
      <w:r>
        <w:rPr>
          <w:i/>
          <w:iCs/>
          <w:kern w:val="0"/>
        </w:rPr>
        <w:t xml:space="preserve">DS1 </w:t>
      </w:r>
      <w:r>
        <w:rPr>
          <w:kern w:val="0"/>
        </w:rPr>
        <w:t xml:space="preserve">and/or </w:t>
      </w:r>
      <w:r>
        <w:rPr>
          <w:i/>
          <w:iCs/>
          <w:kern w:val="0"/>
        </w:rPr>
        <w:t>DS3 End-User Channel Terminations</w:t>
      </w:r>
      <w:r>
        <w:rPr>
          <w:kern w:val="0"/>
        </w:rPr>
        <w:t xml:space="preserve"> to connect to another </w:t>
      </w:r>
      <w:r>
        <w:rPr>
          <w:i/>
          <w:iCs/>
          <w:kern w:val="0"/>
        </w:rPr>
        <w:t>Transport Provider</w:t>
      </w:r>
      <w:r>
        <w:rPr>
          <w:iCs/>
          <w:kern w:val="0"/>
        </w:rPr>
        <w:t>; or</w:t>
      </w:r>
    </w:p>
    <w:p w:rsidR="00724B28" w:rsidRDefault="00724B28" w:rsidP="00724B28">
      <w:pPr>
        <w:numPr>
          <w:ilvl w:val="0"/>
          <w:numId w:val="91"/>
        </w:numPr>
        <w:rPr>
          <w:kern w:val="0"/>
        </w:rPr>
      </w:pPr>
      <w:r>
        <w:rPr>
          <w:iCs/>
          <w:kern w:val="0"/>
        </w:rPr>
        <w:t xml:space="preserve">Otherwise obtain </w:t>
      </w:r>
      <w:r>
        <w:rPr>
          <w:i/>
          <w:iCs/>
          <w:kern w:val="0"/>
        </w:rPr>
        <w:t>Dedicated Services</w:t>
      </w:r>
      <w:r>
        <w:rPr>
          <w:iCs/>
          <w:kern w:val="0"/>
        </w:rPr>
        <w:t xml:space="preserve"> or change </w:t>
      </w:r>
      <w:r w:rsidRPr="0062226A">
        <w:rPr>
          <w:i/>
          <w:iCs/>
          <w:kern w:val="0"/>
        </w:rPr>
        <w:t>Providers</w:t>
      </w:r>
      <w:r>
        <w:rPr>
          <w:iCs/>
          <w:kern w:val="0"/>
        </w:rPr>
        <w:t>.</w:t>
      </w:r>
    </w:p>
    <w:p w:rsidR="00724B28" w:rsidRDefault="00724B28" w:rsidP="00724B28">
      <w:pPr>
        <w:rPr>
          <w:kern w:val="0"/>
        </w:rPr>
      </w:pPr>
    </w:p>
    <w:p w:rsidR="00724B28" w:rsidRDefault="00724B28" w:rsidP="00724B28">
      <w:pPr>
        <w:tabs>
          <w:tab w:val="left" w:pos="1200"/>
        </w:tabs>
        <w:rPr>
          <w:kern w:val="0"/>
        </w:rPr>
      </w:pPr>
      <w:r>
        <w:rPr>
          <w:kern w:val="0"/>
        </w:rPr>
        <w:t xml:space="preserve">Relevant terms and conditions, among others, may include:  (a) early termination penalties; (b) shortfall provisions; (c) overlapping/supplemental discounts plans with different termination dates; (d) requirements to include all services, including new facilities, under a </w:t>
      </w:r>
      <w:r>
        <w:rPr>
          <w:i/>
          <w:kern w:val="0"/>
        </w:rPr>
        <w:t>Tariff Plan</w:t>
      </w:r>
      <w:r>
        <w:rPr>
          <w:kern w:val="0"/>
        </w:rPr>
        <w:t xml:space="preserve"> or </w:t>
      </w:r>
      <w:r>
        <w:rPr>
          <w:i/>
          <w:kern w:val="0"/>
        </w:rPr>
        <w:t>Contract-Based Tariff</w:t>
      </w:r>
      <w:r>
        <w:rPr>
          <w:kern w:val="0"/>
        </w:rPr>
        <w:t xml:space="preserve">; or (e) requiring purchases in multiple geographic areas to obtain maximum discounts.  </w:t>
      </w:r>
    </w:p>
    <w:p w:rsidR="00724B28" w:rsidRDefault="00724B28" w:rsidP="00724B28">
      <w:pPr>
        <w:rPr>
          <w:kern w:val="0"/>
        </w:rPr>
      </w:pPr>
    </w:p>
    <w:p w:rsidR="00724B28" w:rsidRDefault="00724B28" w:rsidP="00724B28">
      <w:pPr>
        <w:rPr>
          <w:kern w:val="0"/>
        </w:rPr>
      </w:pPr>
      <w:r>
        <w:rPr>
          <w:kern w:val="0"/>
        </w:rPr>
        <w:t xml:space="preserve">In your answer, highlight contracts where you contend that a term or condition is a particularly onerous constraint by comparison with more typical provisions in other contracts.  Also, at a minimum, list:  (a) the </w:t>
      </w:r>
      <w:r>
        <w:rPr>
          <w:i/>
          <w:kern w:val="0"/>
        </w:rPr>
        <w:t>Provider</w:t>
      </w:r>
      <w:r>
        <w:rPr>
          <w:kern w:val="0"/>
        </w:rPr>
        <w:t xml:space="preserve"> and indicate whether the </w:t>
      </w:r>
      <w:r>
        <w:rPr>
          <w:i/>
          <w:kern w:val="0"/>
        </w:rPr>
        <w:t>Provider</w:t>
      </w:r>
      <w:r>
        <w:rPr>
          <w:kern w:val="0"/>
        </w:rPr>
        <w:t xml:space="preserve"> is an </w:t>
      </w:r>
      <w:r>
        <w:rPr>
          <w:i/>
          <w:kern w:val="0"/>
        </w:rPr>
        <w:t>ILEC</w:t>
      </w:r>
      <w:r>
        <w:rPr>
          <w:kern w:val="0"/>
        </w:rPr>
        <w:t xml:space="preserve"> or a </w:t>
      </w:r>
      <w:r>
        <w:rPr>
          <w:i/>
          <w:kern w:val="0"/>
        </w:rPr>
        <w:t>Competitive Provider</w:t>
      </w:r>
      <w:r>
        <w:rPr>
          <w:kern w:val="0"/>
        </w:rPr>
        <w:t xml:space="preserve">; (b) a description of the term or condition; (c) the geographic area in which the services are provided; (d) the name of the vendor providing the service; and (e) where relevant, the specific </w:t>
      </w:r>
      <w:r>
        <w:rPr>
          <w:i/>
          <w:kern w:val="0"/>
        </w:rPr>
        <w:t xml:space="preserve">Tariff </w:t>
      </w:r>
      <w:r>
        <w:rPr>
          <w:kern w:val="0"/>
        </w:rPr>
        <w:t xml:space="preserve">number(s) and section(s), or if the policy at issue is recorded in </w:t>
      </w:r>
      <w:r>
        <w:rPr>
          <w:iCs/>
          <w:kern w:val="0"/>
        </w:rPr>
        <w:t>documents</w:t>
      </w:r>
      <w:r>
        <w:rPr>
          <w:kern w:val="0"/>
        </w:rPr>
        <w:t xml:space="preserve"> other than </w:t>
      </w:r>
      <w:r>
        <w:rPr>
          <w:i/>
          <w:iCs/>
          <w:kern w:val="0"/>
        </w:rPr>
        <w:t>Tariffs</w:t>
      </w:r>
      <w:r>
        <w:rPr>
          <w:kern w:val="0"/>
        </w:rPr>
        <w:t xml:space="preserve">, list those </w:t>
      </w:r>
      <w:r>
        <w:rPr>
          <w:iCs/>
          <w:kern w:val="0"/>
        </w:rPr>
        <w:t>documents</w:t>
      </w:r>
      <w:r>
        <w:rPr>
          <w:i/>
          <w:iCs/>
          <w:kern w:val="0"/>
        </w:rPr>
        <w:t xml:space="preserve"> </w:t>
      </w:r>
      <w:r>
        <w:rPr>
          <w:iCs/>
          <w:kern w:val="0"/>
        </w:rPr>
        <w:t>and how you obtained them.</w:t>
      </w:r>
    </w:p>
    <w:p w:rsidR="00724B28" w:rsidRDefault="00724B28" w:rsidP="00724B28">
      <w:pPr>
        <w:rPr>
          <w:kern w:val="0"/>
        </w:rPr>
      </w:pPr>
    </w:p>
    <w:p w:rsidR="00724B28" w:rsidRDefault="00724B28" w:rsidP="00724B28">
      <w:pPr>
        <w:widowControl/>
        <w:rPr>
          <w:kern w:val="0"/>
        </w:rPr>
      </w:pPr>
      <w:r>
        <w:rPr>
          <w:kern w:val="0"/>
        </w:rPr>
        <w:t xml:space="preserve">If you allege that a term, condition, or </w:t>
      </w:r>
      <w:r>
        <w:rPr>
          <w:i/>
          <w:kern w:val="0"/>
        </w:rPr>
        <w:t>Provider’s</w:t>
      </w:r>
      <w:r>
        <w:rPr>
          <w:kern w:val="0"/>
        </w:rPr>
        <w:t xml:space="preserve"> policy negatively affects your ability to obtain </w:t>
      </w:r>
      <w:r>
        <w:rPr>
          <w:i/>
          <w:kern w:val="0"/>
        </w:rPr>
        <w:t>Dedicated Services</w:t>
      </w:r>
      <w:r>
        <w:rPr>
          <w:kern w:val="0"/>
        </w:rPr>
        <w:t xml:space="preserve">, state whether you have brought a complaint to the Commission, a state commission or court about this issue and the outcome.  If you have not brought a complaint, explain why not. </w:t>
      </w:r>
    </w:p>
    <w:p w:rsidR="00724B28" w:rsidRDefault="00724B28" w:rsidP="00724B28">
      <w:pPr>
        <w:rPr>
          <w:kern w:val="0"/>
        </w:rPr>
      </w:pPr>
    </w:p>
    <w:p w:rsidR="00724B28" w:rsidRDefault="00724B28" w:rsidP="00724B28">
      <w:pPr>
        <w:numPr>
          <w:ilvl w:val="0"/>
          <w:numId w:val="78"/>
        </w:numPr>
        <w:tabs>
          <w:tab w:val="left" w:pos="630"/>
        </w:tabs>
        <w:rPr>
          <w:kern w:val="0"/>
        </w:rPr>
      </w:pPr>
      <w:r>
        <w:rPr>
          <w:kern w:val="0"/>
        </w:rPr>
        <w:t xml:space="preserve">If you purchase, or purchased, </w:t>
      </w:r>
      <w:r w:rsidRPr="0011685E">
        <w:rPr>
          <w:i/>
          <w:kern w:val="0"/>
        </w:rPr>
        <w:t>Transport Service</w:t>
      </w:r>
      <w:r>
        <w:rPr>
          <w:kern w:val="0"/>
        </w:rPr>
        <w:t xml:space="preserve"> and </w:t>
      </w:r>
      <w:r w:rsidRPr="0011685E">
        <w:rPr>
          <w:i/>
          <w:kern w:val="0"/>
        </w:rPr>
        <w:t>End User Channel Terminations</w:t>
      </w:r>
      <w:r>
        <w:rPr>
          <w:kern w:val="0"/>
        </w:rPr>
        <w:t xml:space="preserve"> from the same </w:t>
      </w:r>
      <w:r w:rsidRPr="0011685E">
        <w:rPr>
          <w:i/>
          <w:kern w:val="0"/>
        </w:rPr>
        <w:t>Provider</w:t>
      </w:r>
      <w:r>
        <w:rPr>
          <w:kern w:val="0"/>
        </w:rPr>
        <w:t xml:space="preserve">, explain your experience with changing </w:t>
      </w:r>
      <w:r>
        <w:rPr>
          <w:i/>
          <w:kern w:val="0"/>
        </w:rPr>
        <w:t xml:space="preserve">Transport Service </w:t>
      </w:r>
      <w:r>
        <w:rPr>
          <w:kern w:val="0"/>
        </w:rPr>
        <w:t xml:space="preserve">from one </w:t>
      </w:r>
      <w:r w:rsidRPr="0011685E">
        <w:rPr>
          <w:i/>
          <w:kern w:val="0"/>
        </w:rPr>
        <w:t>Provider</w:t>
      </w:r>
      <w:r>
        <w:rPr>
          <w:kern w:val="0"/>
        </w:rPr>
        <w:t xml:space="preserve"> to another between January 1, 2010 and December 31, 2012 while keeping your </w:t>
      </w:r>
      <w:r w:rsidRPr="0011685E">
        <w:rPr>
          <w:i/>
          <w:kern w:val="0"/>
        </w:rPr>
        <w:t>End User Channel Terminations</w:t>
      </w:r>
      <w:r>
        <w:rPr>
          <w:kern w:val="0"/>
        </w:rPr>
        <w:t xml:space="preserve"> with the original </w:t>
      </w:r>
      <w:r w:rsidRPr="0011685E">
        <w:rPr>
          <w:i/>
          <w:kern w:val="0"/>
        </w:rPr>
        <w:t>Provider</w:t>
      </w:r>
      <w:r>
        <w:rPr>
          <w:i/>
          <w:kern w:val="0"/>
        </w:rPr>
        <w:t>.</w:t>
      </w:r>
      <w:r>
        <w:rPr>
          <w:kern w:val="0"/>
        </w:rPr>
        <w:t xml:space="preserve">  Where appropriate, identify the </w:t>
      </w:r>
      <w:r>
        <w:rPr>
          <w:i/>
          <w:kern w:val="0"/>
        </w:rPr>
        <w:t>Provider(s)</w:t>
      </w:r>
      <w:r>
        <w:rPr>
          <w:kern w:val="0"/>
        </w:rPr>
        <w:t xml:space="preserve"> in your responses below and indicate whether they are an </w:t>
      </w:r>
      <w:r w:rsidRPr="0011685E">
        <w:rPr>
          <w:i/>
          <w:kern w:val="0"/>
        </w:rPr>
        <w:t>ILEC</w:t>
      </w:r>
      <w:r>
        <w:rPr>
          <w:kern w:val="0"/>
        </w:rPr>
        <w:t xml:space="preserve"> or a </w:t>
      </w:r>
      <w:r w:rsidRPr="0011685E">
        <w:rPr>
          <w:i/>
          <w:kern w:val="0"/>
        </w:rPr>
        <w:t>Competitive Provider</w:t>
      </w:r>
      <w:r>
        <w:rPr>
          <w:kern w:val="0"/>
        </w:rPr>
        <w:t xml:space="preserve">.  </w:t>
      </w:r>
    </w:p>
    <w:p w:rsidR="00724B28" w:rsidRDefault="00724B28" w:rsidP="00724B28">
      <w:pPr>
        <w:numPr>
          <w:ilvl w:val="0"/>
          <w:numId w:val="92"/>
        </w:numPr>
        <w:rPr>
          <w:kern w:val="0"/>
        </w:rPr>
      </w:pPr>
      <w:r>
        <w:rPr>
          <w:kern w:val="0"/>
        </w:rPr>
        <w:t xml:space="preserve">How many times did you change </w:t>
      </w:r>
      <w:r>
        <w:rPr>
          <w:i/>
          <w:kern w:val="0"/>
        </w:rPr>
        <w:t>Transport Service</w:t>
      </w:r>
      <w:r>
        <w:rPr>
          <w:kern w:val="0"/>
        </w:rPr>
        <w:t xml:space="preserve"> while keeping your </w:t>
      </w:r>
      <w:r>
        <w:rPr>
          <w:i/>
          <w:kern w:val="0"/>
        </w:rPr>
        <w:t>End User Channel Terminations</w:t>
      </w:r>
      <w:r>
        <w:rPr>
          <w:kern w:val="0"/>
        </w:rPr>
        <w:t xml:space="preserve"> with the original </w:t>
      </w:r>
      <w:r w:rsidRPr="0011685E">
        <w:rPr>
          <w:i/>
          <w:kern w:val="0"/>
        </w:rPr>
        <w:t>Provider</w:t>
      </w:r>
      <w:r>
        <w:rPr>
          <w:kern w:val="0"/>
        </w:rPr>
        <w:t xml:space="preserve">?  An estimate of the number of circuits moved to a new </w:t>
      </w:r>
      <w:r>
        <w:rPr>
          <w:i/>
          <w:kern w:val="0"/>
        </w:rPr>
        <w:t>Transport Provider</w:t>
      </w:r>
      <w:r>
        <w:rPr>
          <w:kern w:val="0"/>
        </w:rPr>
        <w:t>, or the number of such changes requested for each year, is sufficient.</w:t>
      </w:r>
    </w:p>
    <w:p w:rsidR="00724B28" w:rsidRDefault="00724B28" w:rsidP="00724B28">
      <w:pPr>
        <w:numPr>
          <w:ilvl w:val="0"/>
          <w:numId w:val="92"/>
        </w:numPr>
        <w:rPr>
          <w:kern w:val="0"/>
        </w:rPr>
      </w:pPr>
      <w:r>
        <w:rPr>
          <w:kern w:val="0"/>
        </w:rPr>
        <w:t xml:space="preserve">What was the length of time, on average, it took for the original </w:t>
      </w:r>
      <w:r w:rsidRPr="0011685E">
        <w:rPr>
          <w:i/>
          <w:kern w:val="0"/>
        </w:rPr>
        <w:t>Provider</w:t>
      </w:r>
      <w:r>
        <w:rPr>
          <w:i/>
          <w:kern w:val="0"/>
        </w:rPr>
        <w:t xml:space="preserve"> </w:t>
      </w:r>
      <w:r>
        <w:rPr>
          <w:kern w:val="0"/>
        </w:rPr>
        <w:t xml:space="preserve">to complete the process of connecting your last-mile </w:t>
      </w:r>
      <w:r>
        <w:rPr>
          <w:i/>
          <w:kern w:val="0"/>
        </w:rPr>
        <w:t>End-user Channel Terminations</w:t>
      </w:r>
      <w:r>
        <w:rPr>
          <w:kern w:val="0"/>
        </w:rPr>
        <w:t xml:space="preserve"> to another </w:t>
      </w:r>
      <w:r>
        <w:rPr>
          <w:i/>
          <w:kern w:val="0"/>
        </w:rPr>
        <w:t>Transport</w:t>
      </w:r>
      <w:r>
        <w:rPr>
          <w:kern w:val="0"/>
        </w:rPr>
        <w:t xml:space="preserve"> </w:t>
      </w:r>
      <w:r>
        <w:rPr>
          <w:i/>
          <w:kern w:val="0"/>
        </w:rPr>
        <w:t>Provider</w:t>
      </w:r>
      <w:r>
        <w:rPr>
          <w:kern w:val="0"/>
        </w:rPr>
        <w:t>?  An estimate is sufficient.</w:t>
      </w:r>
    </w:p>
    <w:p w:rsidR="00724B28" w:rsidRDefault="00724B28" w:rsidP="00724B28">
      <w:pPr>
        <w:numPr>
          <w:ilvl w:val="0"/>
          <w:numId w:val="92"/>
        </w:numPr>
        <w:rPr>
          <w:kern w:val="0"/>
        </w:rPr>
      </w:pPr>
      <w:r>
        <w:rPr>
          <w:kern w:val="0"/>
        </w:rPr>
        <w:t xml:space="preserve">Were you given the opportunity to negotiate the amount of time it would take to complete the process of connecting your </w:t>
      </w:r>
      <w:r w:rsidRPr="00473DD0">
        <w:rPr>
          <w:i/>
          <w:kern w:val="0"/>
        </w:rPr>
        <w:t>End User Channel Terminations</w:t>
      </w:r>
      <w:r>
        <w:rPr>
          <w:kern w:val="0"/>
        </w:rPr>
        <w:t xml:space="preserve"> to another Transport Provider on a case-by-case basis?    In answering this question, also describe and provide citations to the </w:t>
      </w:r>
      <w:r w:rsidRPr="00473DD0">
        <w:rPr>
          <w:i/>
          <w:kern w:val="0"/>
        </w:rPr>
        <w:t>ILEC’s</w:t>
      </w:r>
      <w:r>
        <w:rPr>
          <w:kern w:val="0"/>
        </w:rPr>
        <w:t xml:space="preserve"> or </w:t>
      </w:r>
      <w:r w:rsidRPr="00473DD0">
        <w:rPr>
          <w:i/>
          <w:kern w:val="0"/>
        </w:rPr>
        <w:t>Competitive Provider’s</w:t>
      </w:r>
      <w:r>
        <w:rPr>
          <w:kern w:val="0"/>
        </w:rPr>
        <w:t xml:space="preserve"> policies, rules or, where relevant, </w:t>
      </w:r>
      <w:r w:rsidRPr="00473DD0">
        <w:rPr>
          <w:i/>
          <w:kern w:val="0"/>
        </w:rPr>
        <w:t>Tariff</w:t>
      </w:r>
      <w:r>
        <w:rPr>
          <w:kern w:val="0"/>
        </w:rPr>
        <w:t xml:space="preserve"> provisions, if known, explaining the transition process.</w:t>
      </w:r>
    </w:p>
    <w:p w:rsidR="00724B28" w:rsidRDefault="00724B28" w:rsidP="00724B28">
      <w:pPr>
        <w:numPr>
          <w:ilvl w:val="0"/>
          <w:numId w:val="92"/>
        </w:numPr>
        <w:rPr>
          <w:kern w:val="0"/>
        </w:rPr>
      </w:pPr>
      <w:r>
        <w:rPr>
          <w:kern w:val="0"/>
        </w:rPr>
        <w:t xml:space="preserve">How did connecting to a new </w:t>
      </w:r>
      <w:r>
        <w:rPr>
          <w:i/>
          <w:kern w:val="0"/>
        </w:rPr>
        <w:t>Transport Provider</w:t>
      </w:r>
      <w:r>
        <w:rPr>
          <w:kern w:val="0"/>
        </w:rPr>
        <w:t xml:space="preserve"> impact the rate you paid for the </w:t>
      </w:r>
      <w:r>
        <w:rPr>
          <w:i/>
          <w:kern w:val="0"/>
        </w:rPr>
        <w:t>End User Channel Terminations</w:t>
      </w:r>
      <w:r>
        <w:rPr>
          <w:kern w:val="0"/>
        </w:rPr>
        <w:t xml:space="preserve"> you continued to purchase from the original</w:t>
      </w:r>
      <w:r>
        <w:rPr>
          <w:i/>
          <w:kern w:val="0"/>
        </w:rPr>
        <w:t xml:space="preserve"> Provider</w:t>
      </w:r>
      <w:r>
        <w:rPr>
          <w:kern w:val="0"/>
        </w:rPr>
        <w:t>?</w:t>
      </w:r>
    </w:p>
    <w:p w:rsidR="00724B28" w:rsidRDefault="00724B28" w:rsidP="00724B28">
      <w:pPr>
        <w:numPr>
          <w:ilvl w:val="0"/>
          <w:numId w:val="92"/>
        </w:numPr>
        <w:rPr>
          <w:kern w:val="0"/>
        </w:rPr>
      </w:pPr>
      <w:r>
        <w:rPr>
          <w:kern w:val="0"/>
        </w:rPr>
        <w:t xml:space="preserve">Did connecting to a new </w:t>
      </w:r>
      <w:r>
        <w:rPr>
          <w:i/>
          <w:iCs/>
          <w:kern w:val="0"/>
        </w:rPr>
        <w:t>Transport Provider</w:t>
      </w:r>
      <w:r>
        <w:rPr>
          <w:kern w:val="0"/>
        </w:rPr>
        <w:t xml:space="preserve"> typically impact the rate you continued to pay for </w:t>
      </w:r>
      <w:r>
        <w:rPr>
          <w:i/>
          <w:iCs/>
          <w:kern w:val="0"/>
        </w:rPr>
        <w:t>Transport Service</w:t>
      </w:r>
      <w:r>
        <w:rPr>
          <w:kern w:val="0"/>
        </w:rPr>
        <w:t xml:space="preserve"> from the original </w:t>
      </w:r>
      <w:r>
        <w:rPr>
          <w:i/>
          <w:iCs/>
          <w:kern w:val="0"/>
        </w:rPr>
        <w:t>Provider</w:t>
      </w:r>
      <w:r>
        <w:rPr>
          <w:kern w:val="0"/>
        </w:rPr>
        <w:t xml:space="preserve"> while the change in </w:t>
      </w:r>
      <w:r>
        <w:rPr>
          <w:i/>
          <w:iCs/>
          <w:kern w:val="0"/>
        </w:rPr>
        <w:t>Transport Providers</w:t>
      </w:r>
      <w:r>
        <w:rPr>
          <w:kern w:val="0"/>
        </w:rPr>
        <w:t xml:space="preserve"> remained pending?  If so, how?  What was the average percentage change in rates?  For example, did you ever pay a </w:t>
      </w:r>
      <w:r>
        <w:rPr>
          <w:i/>
          <w:kern w:val="0"/>
        </w:rPr>
        <w:t>One Month Term Only Rate</w:t>
      </w:r>
      <w:r>
        <w:rPr>
          <w:kern w:val="0"/>
        </w:rPr>
        <w:t xml:space="preserve"> during that time?</w:t>
      </w:r>
    </w:p>
    <w:p w:rsidR="00724B28" w:rsidRDefault="00724B28" w:rsidP="00724B28">
      <w:pPr>
        <w:rPr>
          <w:kern w:val="0"/>
        </w:rPr>
      </w:pPr>
    </w:p>
    <w:p w:rsidR="00724B28" w:rsidRDefault="00724B28" w:rsidP="00724B28">
      <w:pPr>
        <w:numPr>
          <w:ilvl w:val="0"/>
          <w:numId w:val="78"/>
        </w:numPr>
        <w:rPr>
          <w:kern w:val="0"/>
        </w:rPr>
      </w:pPr>
      <w:r>
        <w:rPr>
          <w:kern w:val="0"/>
        </w:rPr>
        <w:t xml:space="preserve">Describe any circumstances since January 1, 2010, in which you have purchased circuits pursuant to a </w:t>
      </w:r>
      <w:r>
        <w:rPr>
          <w:i/>
          <w:kern w:val="0"/>
        </w:rPr>
        <w:t>Tariff</w:t>
      </w:r>
      <w:r>
        <w:rPr>
          <w:kern w:val="0"/>
        </w:rPr>
        <w:t xml:space="preserve">, solely for the purpose of meeting a </w:t>
      </w:r>
      <w:r>
        <w:rPr>
          <w:i/>
          <w:kern w:val="0"/>
        </w:rPr>
        <w:t xml:space="preserve">Prior Purchase-Based Commitment </w:t>
      </w:r>
      <w:r>
        <w:rPr>
          <w:kern w:val="0"/>
        </w:rPr>
        <w:t xml:space="preserve">required for a discount or </w:t>
      </w:r>
      <w:r>
        <w:rPr>
          <w:i/>
          <w:kern w:val="0"/>
        </w:rPr>
        <w:t>Non-Rate Benefit</w:t>
      </w:r>
      <w:r>
        <w:rPr>
          <w:kern w:val="0"/>
        </w:rPr>
        <w:t xml:space="preserve"> from your </w:t>
      </w:r>
      <w:r>
        <w:rPr>
          <w:i/>
          <w:kern w:val="0"/>
        </w:rPr>
        <w:t>Provider</w:t>
      </w:r>
      <w:r>
        <w:rPr>
          <w:kern w:val="0"/>
        </w:rPr>
        <w:t xml:space="preserve"> (</w:t>
      </w:r>
      <w:r>
        <w:rPr>
          <w:i/>
          <w:kern w:val="0"/>
        </w:rPr>
        <w:t>i.e.</w:t>
      </w:r>
      <w:r>
        <w:rPr>
          <w:kern w:val="0"/>
        </w:rPr>
        <w:t xml:space="preserve">, </w:t>
      </w:r>
      <w:r>
        <w:t xml:space="preserve">you would not have purchased the circuit but for the requirement that you meet a </w:t>
      </w:r>
      <w:r w:rsidRPr="0011685E">
        <w:rPr>
          <w:i/>
        </w:rPr>
        <w:t>Volume Commitment</w:t>
      </w:r>
      <w:r>
        <w:t xml:space="preserve"> required for a discount or </w:t>
      </w:r>
      <w:r w:rsidRPr="0011685E">
        <w:rPr>
          <w:i/>
        </w:rPr>
        <w:t>Non-Rate Benefit</w:t>
      </w:r>
      <w:r>
        <w:t xml:space="preserve"> from your </w:t>
      </w:r>
      <w:r w:rsidRPr="0011685E">
        <w:rPr>
          <w:i/>
        </w:rPr>
        <w:t>Provider</w:t>
      </w:r>
      <w:r>
        <w:rPr>
          <w:kern w:val="0"/>
        </w:rPr>
        <w:t xml:space="preserve">).  In your description, provide at least one example, which at a minimum, lists:   </w:t>
      </w:r>
    </w:p>
    <w:p w:rsidR="00724B28" w:rsidRDefault="00724B28" w:rsidP="00724B28">
      <w:pPr>
        <w:numPr>
          <w:ilvl w:val="0"/>
          <w:numId w:val="93"/>
        </w:numPr>
        <w:rPr>
          <w:kern w:val="0"/>
        </w:rPr>
      </w:pPr>
      <w:r>
        <w:rPr>
          <w:kern w:val="0"/>
        </w:rPr>
        <w:t xml:space="preserve">The name of the </w:t>
      </w:r>
      <w:r>
        <w:rPr>
          <w:i/>
          <w:kern w:val="0"/>
        </w:rPr>
        <w:t>Provider</w:t>
      </w:r>
      <w:r>
        <w:rPr>
          <w:kern w:val="0"/>
        </w:rPr>
        <w:t xml:space="preserve"> providing the circuits at issue; </w:t>
      </w:r>
    </w:p>
    <w:p w:rsidR="00724B28" w:rsidRDefault="00724B28" w:rsidP="00724B28">
      <w:pPr>
        <w:numPr>
          <w:ilvl w:val="0"/>
          <w:numId w:val="93"/>
        </w:numPr>
        <w:rPr>
          <w:kern w:val="0"/>
        </w:rPr>
      </w:pPr>
      <w:r>
        <w:rPr>
          <w:kern w:val="0"/>
        </w:rPr>
        <w:t xml:space="preserve">A description of the </w:t>
      </w:r>
      <w:r>
        <w:rPr>
          <w:i/>
          <w:kern w:val="0"/>
        </w:rPr>
        <w:t>Prior Purchase-Based Commitment</w:t>
      </w:r>
      <w:r>
        <w:rPr>
          <w:kern w:val="0"/>
        </w:rPr>
        <w:t xml:space="preserve">; </w:t>
      </w:r>
    </w:p>
    <w:p w:rsidR="00724B28" w:rsidRDefault="00724B28" w:rsidP="00724B28">
      <w:pPr>
        <w:numPr>
          <w:ilvl w:val="0"/>
          <w:numId w:val="93"/>
        </w:numPr>
        <w:rPr>
          <w:kern w:val="0"/>
        </w:rPr>
      </w:pPr>
      <w:r>
        <w:rPr>
          <w:kern w:val="0"/>
        </w:rPr>
        <w:t xml:space="preserve">The </w:t>
      </w:r>
      <w:r>
        <w:rPr>
          <w:i/>
          <w:kern w:val="0"/>
        </w:rPr>
        <w:t>Tariff</w:t>
      </w:r>
      <w:r>
        <w:rPr>
          <w:kern w:val="0"/>
        </w:rPr>
        <w:t xml:space="preserve"> and section number(s) of the specific terms and conditions described;</w:t>
      </w:r>
    </w:p>
    <w:p w:rsidR="00724B28" w:rsidRDefault="00724B28" w:rsidP="00724B28">
      <w:pPr>
        <w:numPr>
          <w:ilvl w:val="0"/>
          <w:numId w:val="93"/>
        </w:numPr>
        <w:rPr>
          <w:kern w:val="0"/>
        </w:rPr>
      </w:pPr>
      <w:r>
        <w:rPr>
          <w:kern w:val="0"/>
        </w:rPr>
        <w:t xml:space="preserve">The number of circuits you would not have purchased but for the </w:t>
      </w:r>
      <w:r>
        <w:rPr>
          <w:i/>
          <w:kern w:val="0"/>
        </w:rPr>
        <w:t>Prior Purchase-Based</w:t>
      </w:r>
      <w:r w:rsidRPr="0011685E">
        <w:rPr>
          <w:i/>
          <w:kern w:val="0"/>
        </w:rPr>
        <w:t xml:space="preserve"> Commitment</w:t>
      </w:r>
      <w:r>
        <w:rPr>
          <w:kern w:val="0"/>
        </w:rPr>
        <w:t xml:space="preserve"> requirement to receive a discount or </w:t>
      </w:r>
      <w:r w:rsidRPr="0011685E">
        <w:rPr>
          <w:i/>
          <w:kern w:val="0"/>
        </w:rPr>
        <w:t>Non-Rate Benefit</w:t>
      </w:r>
      <w:r>
        <w:rPr>
          <w:kern w:val="0"/>
        </w:rPr>
        <w:t>;</w:t>
      </w:r>
    </w:p>
    <w:p w:rsidR="00724B28" w:rsidRDefault="00724B28" w:rsidP="00724B28">
      <w:pPr>
        <w:numPr>
          <w:ilvl w:val="0"/>
          <w:numId w:val="77"/>
        </w:numPr>
        <w:rPr>
          <w:kern w:val="0"/>
        </w:rPr>
      </w:pPr>
      <w:r>
        <w:rPr>
          <w:kern w:val="0"/>
        </w:rPr>
        <w:t xml:space="preserve">Of the circuits reported in II.F.10.d, how many did you not use at all? </w:t>
      </w:r>
    </w:p>
    <w:p w:rsidR="00724B28" w:rsidRDefault="00724B28" w:rsidP="00724B28">
      <w:pPr>
        <w:numPr>
          <w:ilvl w:val="0"/>
          <w:numId w:val="93"/>
        </w:numPr>
        <w:rPr>
          <w:kern w:val="0"/>
        </w:rPr>
      </w:pPr>
      <w:r>
        <w:rPr>
          <w:kern w:val="0"/>
        </w:rPr>
        <w:t xml:space="preserve">A comparison of the dollar amount of the unnecessary circuit(s) purchased versus the dollar amount of penalties your company would have had to pay under the </w:t>
      </w:r>
      <w:r>
        <w:rPr>
          <w:i/>
          <w:kern w:val="0"/>
        </w:rPr>
        <w:t>Prior Purchase-Based Commitment</w:t>
      </w:r>
      <w:r>
        <w:rPr>
          <w:kern w:val="0"/>
        </w:rPr>
        <w:t xml:space="preserve"> had it not purchased and/or maintained the circuit(s), and a description of how that comparison was calculated.</w:t>
      </w:r>
      <w:r w:rsidRPr="00905C7C">
        <w:rPr>
          <w:kern w:val="0"/>
        </w:rPr>
        <w:t xml:space="preserve"> </w:t>
      </w:r>
    </w:p>
    <w:p w:rsidR="00724B28" w:rsidRDefault="00724B28" w:rsidP="00724B28">
      <w:pPr>
        <w:numPr>
          <w:ilvl w:val="0"/>
          <w:numId w:val="93"/>
        </w:numPr>
        <w:rPr>
          <w:kern w:val="0"/>
        </w:rPr>
      </w:pPr>
      <w:r w:rsidRPr="00326DF5">
        <w:rPr>
          <w:kern w:val="0"/>
        </w:rPr>
        <w:t>How many c</w:t>
      </w:r>
      <w:r>
        <w:rPr>
          <w:kern w:val="0"/>
        </w:rPr>
        <w:t xml:space="preserve">ircuits were activated under the identified </w:t>
      </w:r>
      <w:r w:rsidRPr="00B613C9">
        <w:rPr>
          <w:i/>
          <w:kern w:val="0"/>
        </w:rPr>
        <w:t>Tariff</w:t>
      </w:r>
      <w:r>
        <w:rPr>
          <w:kern w:val="0"/>
        </w:rPr>
        <w:t xml:space="preserve"> plan and </w:t>
      </w:r>
      <w:r w:rsidRPr="00326DF5">
        <w:rPr>
          <w:kern w:val="0"/>
        </w:rPr>
        <w:t xml:space="preserve">not used when </w:t>
      </w:r>
      <w:r>
        <w:rPr>
          <w:kern w:val="0"/>
        </w:rPr>
        <w:t>you initially entered into the plan?  W</w:t>
      </w:r>
      <w:r w:rsidRPr="00326DF5">
        <w:rPr>
          <w:kern w:val="0"/>
        </w:rPr>
        <w:t xml:space="preserve">hat </w:t>
      </w:r>
      <w:r>
        <w:rPr>
          <w:kern w:val="0"/>
        </w:rPr>
        <w:t>we</w:t>
      </w:r>
      <w:r w:rsidRPr="00326DF5">
        <w:rPr>
          <w:kern w:val="0"/>
        </w:rPr>
        <w:t xml:space="preserve">re these </w:t>
      </w:r>
      <w:r>
        <w:rPr>
          <w:kern w:val="0"/>
        </w:rPr>
        <w:t xml:space="preserve">unused circuits </w:t>
      </w:r>
      <w:r w:rsidRPr="00326DF5">
        <w:rPr>
          <w:kern w:val="0"/>
        </w:rPr>
        <w:t xml:space="preserve">as a percent of the total circuits currently purchased under this </w:t>
      </w:r>
      <w:r w:rsidRPr="00B613C9">
        <w:rPr>
          <w:i/>
          <w:kern w:val="0"/>
        </w:rPr>
        <w:t>Tariff</w:t>
      </w:r>
      <w:r>
        <w:rPr>
          <w:kern w:val="0"/>
        </w:rPr>
        <w:t xml:space="preserve"> plan?  </w:t>
      </w:r>
      <w:r w:rsidRPr="00326DF5">
        <w:rPr>
          <w:kern w:val="0"/>
        </w:rPr>
        <w:t>Indicate the percent of the total circuits current</w:t>
      </w:r>
      <w:r>
        <w:rPr>
          <w:kern w:val="0"/>
        </w:rPr>
        <w:t xml:space="preserve">ly purchased under this </w:t>
      </w:r>
      <w:r w:rsidRPr="00B613C9">
        <w:rPr>
          <w:i/>
          <w:kern w:val="0"/>
        </w:rPr>
        <w:t>Tariff</w:t>
      </w:r>
      <w:r w:rsidRPr="00326DF5">
        <w:rPr>
          <w:kern w:val="0"/>
        </w:rPr>
        <w:t xml:space="preserve"> </w:t>
      </w:r>
      <w:r>
        <w:rPr>
          <w:kern w:val="0"/>
        </w:rPr>
        <w:t xml:space="preserve">plan </w:t>
      </w:r>
      <w:r w:rsidRPr="00326DF5">
        <w:rPr>
          <w:kern w:val="0"/>
        </w:rPr>
        <w:t xml:space="preserve">that exceed your </w:t>
      </w:r>
      <w:r>
        <w:rPr>
          <w:i/>
          <w:iCs/>
          <w:kern w:val="0"/>
        </w:rPr>
        <w:t>Prior Purchase-Based</w:t>
      </w:r>
      <w:r w:rsidRPr="00326DF5">
        <w:rPr>
          <w:i/>
          <w:iCs/>
          <w:kern w:val="0"/>
        </w:rPr>
        <w:t xml:space="preserve"> Commitment.</w:t>
      </w:r>
    </w:p>
    <w:p w:rsidR="00724B28" w:rsidRDefault="00724B28" w:rsidP="00724B28">
      <w:pPr>
        <w:numPr>
          <w:ilvl w:val="0"/>
          <w:numId w:val="93"/>
        </w:numPr>
        <w:rPr>
          <w:kern w:val="0"/>
        </w:rPr>
      </w:pPr>
      <w:r>
        <w:rPr>
          <w:kern w:val="0"/>
        </w:rPr>
        <w:t>F</w:t>
      </w:r>
      <w:r w:rsidRPr="00326DF5">
        <w:rPr>
          <w:kern w:val="0"/>
        </w:rPr>
        <w:t xml:space="preserve">or the </w:t>
      </w:r>
      <w:r>
        <w:rPr>
          <w:i/>
          <w:iCs/>
          <w:kern w:val="0"/>
        </w:rPr>
        <w:t>Prior Purchase-B</w:t>
      </w:r>
      <w:r w:rsidRPr="00326DF5">
        <w:rPr>
          <w:i/>
          <w:iCs/>
          <w:kern w:val="0"/>
        </w:rPr>
        <w:t>ased Commitment</w:t>
      </w:r>
      <w:r w:rsidRPr="00326DF5">
        <w:rPr>
          <w:kern w:val="0"/>
        </w:rPr>
        <w:t xml:space="preserve">, </w:t>
      </w:r>
      <w:r>
        <w:rPr>
          <w:kern w:val="0"/>
        </w:rPr>
        <w:t xml:space="preserve">indicate </w:t>
      </w:r>
      <w:r w:rsidRPr="00326DF5">
        <w:rPr>
          <w:kern w:val="0"/>
        </w:rPr>
        <w:t xml:space="preserve">whether you </w:t>
      </w:r>
      <w:r>
        <w:rPr>
          <w:kern w:val="0"/>
        </w:rPr>
        <w:t xml:space="preserve">are </w:t>
      </w:r>
      <w:r w:rsidRPr="00326DF5">
        <w:rPr>
          <w:kern w:val="0"/>
        </w:rPr>
        <w:t xml:space="preserve">able to buy any </w:t>
      </w:r>
      <w:r w:rsidRPr="00B613C9">
        <w:rPr>
          <w:i/>
          <w:kern w:val="0"/>
        </w:rPr>
        <w:t>DS1s</w:t>
      </w:r>
      <w:r w:rsidRPr="00326DF5">
        <w:rPr>
          <w:kern w:val="0"/>
        </w:rPr>
        <w:t xml:space="preserve"> or </w:t>
      </w:r>
      <w:r w:rsidRPr="00B613C9">
        <w:rPr>
          <w:i/>
          <w:kern w:val="0"/>
        </w:rPr>
        <w:t>DS3s</w:t>
      </w:r>
      <w:r w:rsidRPr="00326DF5">
        <w:rPr>
          <w:kern w:val="0"/>
        </w:rPr>
        <w:t xml:space="preserve"> from the </w:t>
      </w:r>
      <w:r w:rsidRPr="00B613C9">
        <w:rPr>
          <w:i/>
          <w:kern w:val="0"/>
        </w:rPr>
        <w:t>Provider</w:t>
      </w:r>
      <w:r w:rsidRPr="00326DF5">
        <w:rPr>
          <w:kern w:val="0"/>
        </w:rPr>
        <w:t xml:space="preserve"> outside of the </w:t>
      </w:r>
      <w:r>
        <w:rPr>
          <w:kern w:val="0"/>
        </w:rPr>
        <w:t xml:space="preserve">identified </w:t>
      </w:r>
      <w:r w:rsidRPr="00B613C9">
        <w:rPr>
          <w:i/>
          <w:kern w:val="0"/>
        </w:rPr>
        <w:t>Tariff</w:t>
      </w:r>
      <w:r>
        <w:rPr>
          <w:kern w:val="0"/>
        </w:rPr>
        <w:t xml:space="preserve"> plan</w:t>
      </w:r>
      <w:r w:rsidRPr="00326DF5">
        <w:rPr>
          <w:kern w:val="0"/>
        </w:rPr>
        <w:t xml:space="preserve">, or </w:t>
      </w:r>
      <w:r>
        <w:rPr>
          <w:kern w:val="0"/>
        </w:rPr>
        <w:t>are you required to</w:t>
      </w:r>
      <w:r w:rsidRPr="00326DF5">
        <w:rPr>
          <w:kern w:val="0"/>
        </w:rPr>
        <w:t xml:space="preserve"> make all purchases from the </w:t>
      </w:r>
      <w:r>
        <w:rPr>
          <w:i/>
          <w:kern w:val="0"/>
        </w:rPr>
        <w:t>Provider</w:t>
      </w:r>
      <w:r>
        <w:rPr>
          <w:kern w:val="0"/>
        </w:rPr>
        <w:t xml:space="preserve"> pursuant to the identified </w:t>
      </w:r>
      <w:r w:rsidRPr="00B613C9">
        <w:rPr>
          <w:i/>
          <w:kern w:val="0"/>
        </w:rPr>
        <w:t>Tariff</w:t>
      </w:r>
      <w:r>
        <w:rPr>
          <w:kern w:val="0"/>
        </w:rPr>
        <w:t xml:space="preserve"> plan</w:t>
      </w:r>
      <w:r w:rsidRPr="00326DF5">
        <w:rPr>
          <w:kern w:val="0"/>
        </w:rPr>
        <w:t>?</w:t>
      </w:r>
    </w:p>
    <w:p w:rsidR="00724B28" w:rsidRDefault="00724B28" w:rsidP="00724B28">
      <w:pPr>
        <w:rPr>
          <w:kern w:val="0"/>
          <w:u w:val="single"/>
        </w:rPr>
      </w:pPr>
    </w:p>
    <w:p w:rsidR="00724B28" w:rsidRPr="0011685E" w:rsidRDefault="00724B28" w:rsidP="00724B28">
      <w:pPr>
        <w:numPr>
          <w:ilvl w:val="0"/>
          <w:numId w:val="78"/>
        </w:numPr>
      </w:pPr>
      <w:r>
        <w:t xml:space="preserve">For each year for the past five years, state the number of times and in what geographic area(s) you have switched from purchasing </w:t>
      </w:r>
      <w:r>
        <w:rPr>
          <w:i/>
        </w:rPr>
        <w:t xml:space="preserve">End-User Channel Terminations </w:t>
      </w:r>
      <w:r>
        <w:t xml:space="preserve">from one </w:t>
      </w:r>
      <w:r w:rsidRPr="00BD7C22">
        <w:rPr>
          <w:i/>
        </w:rPr>
        <w:t xml:space="preserve">Provider </w:t>
      </w:r>
      <w:r>
        <w:t xml:space="preserve">of </w:t>
      </w:r>
      <w:r w:rsidRPr="00BD7C22">
        <w:rPr>
          <w:i/>
        </w:rPr>
        <w:t>Dedicated Services</w:t>
      </w:r>
      <w:r>
        <w:t xml:space="preserve"> to another.</w:t>
      </w:r>
    </w:p>
    <w:p w:rsidR="00724B28" w:rsidRDefault="00724B28" w:rsidP="00724B28">
      <w:pPr>
        <w:rPr>
          <w:kern w:val="0"/>
        </w:rPr>
      </w:pPr>
    </w:p>
    <w:p w:rsidR="00724B28" w:rsidRDefault="00724B28" w:rsidP="00724B28">
      <w:pPr>
        <w:numPr>
          <w:ilvl w:val="0"/>
          <w:numId w:val="78"/>
        </w:numPr>
        <w:tabs>
          <w:tab w:val="left" w:pos="900"/>
        </w:tabs>
        <w:rPr>
          <w:kern w:val="0"/>
        </w:rPr>
      </w:pPr>
      <w:r>
        <w:rPr>
          <w:kern w:val="0"/>
        </w:rPr>
        <w:t xml:space="preserve">Explain the circumstances since January 1, 2010 under which you have paid </w:t>
      </w:r>
      <w:r>
        <w:rPr>
          <w:i/>
          <w:kern w:val="0"/>
        </w:rPr>
        <w:t xml:space="preserve">One Month Term Only Rates </w:t>
      </w:r>
      <w:r>
        <w:rPr>
          <w:kern w:val="0"/>
        </w:rPr>
        <w:t xml:space="preserve">for </w:t>
      </w:r>
      <w:r>
        <w:rPr>
          <w:i/>
          <w:kern w:val="0"/>
        </w:rPr>
        <w:t>DS1</w:t>
      </w:r>
      <w:r>
        <w:rPr>
          <w:kern w:val="0"/>
        </w:rPr>
        <w:t xml:space="preserve">, </w:t>
      </w:r>
      <w:r>
        <w:rPr>
          <w:i/>
          <w:kern w:val="0"/>
        </w:rPr>
        <w:t>DS3</w:t>
      </w:r>
      <w:r>
        <w:rPr>
          <w:kern w:val="0"/>
        </w:rPr>
        <w:t xml:space="preserve">, and/or </w:t>
      </w:r>
      <w:r>
        <w:rPr>
          <w:i/>
          <w:kern w:val="0"/>
        </w:rPr>
        <w:t>PBDS</w:t>
      </w:r>
      <w:r>
        <w:rPr>
          <w:kern w:val="0"/>
        </w:rPr>
        <w:t xml:space="preserve"> services and the impact, if any, it had on your business and your customers.  In your response, indicate any general rules you follow, if any, concerning the maximum number of circuits and maximum amount of time you will pay </w:t>
      </w:r>
      <w:r>
        <w:rPr>
          <w:i/>
          <w:kern w:val="0"/>
        </w:rPr>
        <w:t>One Month Term Only Rates</w:t>
      </w:r>
      <w:r>
        <w:rPr>
          <w:kern w:val="0"/>
        </w:rPr>
        <w:t xml:space="preserve">, and your business rationale for any such rules.  </w:t>
      </w:r>
      <w:r>
        <w:rPr>
          <w:b/>
          <w:kern w:val="0"/>
        </w:rPr>
        <w:t xml:space="preserve"> </w:t>
      </w:r>
    </w:p>
    <w:p w:rsidR="00724B28" w:rsidRDefault="00724B28" w:rsidP="00724B28">
      <w:pPr>
        <w:pStyle w:val="ListParagraph"/>
      </w:pPr>
    </w:p>
    <w:p w:rsidR="00724B28" w:rsidRDefault="00724B28" w:rsidP="00724B28">
      <w:pPr>
        <w:numPr>
          <w:ilvl w:val="0"/>
          <w:numId w:val="78"/>
        </w:numPr>
        <w:tabs>
          <w:tab w:val="left" w:pos="900"/>
        </w:tabs>
        <w:spacing w:after="120"/>
        <w:rPr>
          <w:kern w:val="0"/>
        </w:rPr>
      </w:pPr>
      <w:r>
        <w:rPr>
          <w:kern w:val="0"/>
        </w:rPr>
        <w:t xml:space="preserve">Separately list all </w:t>
      </w:r>
      <w:r>
        <w:rPr>
          <w:i/>
          <w:kern w:val="0"/>
        </w:rPr>
        <w:t>Tariffs</w:t>
      </w:r>
      <w:r>
        <w:rPr>
          <w:kern w:val="0"/>
        </w:rPr>
        <w:t xml:space="preserve"> under which your company purchases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and provide the information requested below for each plan.  </w:t>
      </w:r>
    </w:p>
    <w:p w:rsidR="00724B28" w:rsidRDefault="00724B28" w:rsidP="00724B28">
      <w:pPr>
        <w:numPr>
          <w:ilvl w:val="0"/>
          <w:numId w:val="94"/>
        </w:numPr>
        <w:rPr>
          <w:kern w:val="0"/>
        </w:rPr>
      </w:pPr>
      <w:r>
        <w:rPr>
          <w:kern w:val="0"/>
        </w:rPr>
        <w:t>This plan is a:</w:t>
      </w:r>
    </w:p>
    <w:p w:rsidR="00724B28" w:rsidRDefault="00724B28" w:rsidP="00724B28">
      <w:pPr>
        <w:spacing w:after="120"/>
        <w:ind w:left="1080" w:firstLine="360"/>
        <w:rPr>
          <w:kern w:val="0"/>
        </w:rPr>
      </w:pPr>
      <w:r>
        <w:rPr>
          <w:rFonts w:ascii="Times New Roman Bold" w:hAnsi="Times New Roman Bold"/>
          <w:b/>
          <w:kern w:val="0"/>
          <w:sz w:val="28"/>
        </w:rPr>
        <w:t xml:space="preserve">□  </w:t>
      </w:r>
      <w:r>
        <w:rPr>
          <w:i/>
          <w:kern w:val="0"/>
          <w:szCs w:val="22"/>
        </w:rPr>
        <w:t>Tariff Plan</w:t>
      </w:r>
      <w:r>
        <w:rPr>
          <w:kern w:val="0"/>
          <w:szCs w:val="22"/>
        </w:rPr>
        <w:t xml:space="preserve">  </w:t>
      </w:r>
      <w:r>
        <w:rPr>
          <w:rFonts w:ascii="Times New Roman Bold" w:hAnsi="Times New Roman Bold"/>
          <w:b/>
          <w:kern w:val="0"/>
          <w:sz w:val="28"/>
        </w:rPr>
        <w:t xml:space="preserve">□  </w:t>
      </w:r>
      <w:r>
        <w:rPr>
          <w:i/>
          <w:kern w:val="0"/>
          <w:szCs w:val="22"/>
        </w:rPr>
        <w:t xml:space="preserve">Contract-Based Tariff </w:t>
      </w:r>
      <w:r>
        <w:rPr>
          <w:kern w:val="0"/>
          <w:szCs w:val="22"/>
        </w:rPr>
        <w:t>(select one)</w:t>
      </w:r>
    </w:p>
    <w:p w:rsidR="00724B28" w:rsidRDefault="00724B28" w:rsidP="00724B28">
      <w:pPr>
        <w:numPr>
          <w:ilvl w:val="0"/>
          <w:numId w:val="94"/>
        </w:numPr>
        <w:spacing w:after="120"/>
        <w:rPr>
          <w:kern w:val="0"/>
        </w:rPr>
      </w:pPr>
      <w:r>
        <w:rPr>
          <w:kern w:val="0"/>
        </w:rPr>
        <w:t>Plan name:</w:t>
      </w:r>
    </w:p>
    <w:p w:rsidR="00724B28" w:rsidRDefault="00724B28" w:rsidP="00724B28">
      <w:pPr>
        <w:numPr>
          <w:ilvl w:val="0"/>
          <w:numId w:val="94"/>
        </w:numPr>
        <w:spacing w:after="120"/>
        <w:rPr>
          <w:kern w:val="0"/>
        </w:rPr>
      </w:pPr>
      <w:r>
        <w:rPr>
          <w:i/>
          <w:kern w:val="0"/>
        </w:rPr>
        <w:t>Provider</w:t>
      </w:r>
      <w:r>
        <w:rPr>
          <w:kern w:val="0"/>
        </w:rPr>
        <w:t xml:space="preserve"> name:</w:t>
      </w:r>
    </w:p>
    <w:p w:rsidR="00724B28" w:rsidRDefault="00724B28" w:rsidP="00724B28">
      <w:pPr>
        <w:numPr>
          <w:ilvl w:val="0"/>
          <w:numId w:val="94"/>
        </w:numPr>
        <w:spacing w:after="120"/>
        <w:rPr>
          <w:kern w:val="0"/>
        </w:rPr>
      </w:pPr>
      <w:r>
        <w:rPr>
          <w:i/>
          <w:kern w:val="0"/>
        </w:rPr>
        <w:t>Tariff</w:t>
      </w:r>
      <w:r>
        <w:rPr>
          <w:kern w:val="0"/>
        </w:rPr>
        <w:t xml:space="preserve"> and Section Number(s):</w:t>
      </w:r>
    </w:p>
    <w:p w:rsidR="00724B28" w:rsidRDefault="00724B28" w:rsidP="00724B28">
      <w:pPr>
        <w:numPr>
          <w:ilvl w:val="0"/>
          <w:numId w:val="94"/>
        </w:numPr>
        <w:rPr>
          <w:kern w:val="0"/>
        </w:rPr>
      </w:pPr>
      <w:r>
        <w:rPr>
          <w:i/>
          <w:kern w:val="0"/>
        </w:rPr>
        <w:t>Tariff</w:t>
      </w:r>
      <w:r>
        <w:rPr>
          <w:kern w:val="0"/>
        </w:rPr>
        <w:t xml:space="preserve"> type:</w:t>
      </w:r>
    </w:p>
    <w:p w:rsidR="00724B28" w:rsidRDefault="00724B28" w:rsidP="00724B28">
      <w:pPr>
        <w:spacing w:after="120"/>
        <w:ind w:left="1440"/>
        <w:rPr>
          <w:kern w:val="0"/>
        </w:rPr>
      </w:pPr>
      <w:r>
        <w:rPr>
          <w:rFonts w:ascii="Times New Roman Bold" w:hAnsi="Times New Roman Bold"/>
          <w:b/>
          <w:kern w:val="0"/>
          <w:sz w:val="28"/>
        </w:rPr>
        <w:t xml:space="preserve">□  </w:t>
      </w:r>
      <w:r>
        <w:rPr>
          <w:kern w:val="0"/>
          <w:szCs w:val="22"/>
        </w:rPr>
        <w:t xml:space="preserve">Interstate  </w:t>
      </w:r>
      <w:r>
        <w:rPr>
          <w:rFonts w:ascii="Times New Roman Bold" w:hAnsi="Times New Roman Bold"/>
          <w:b/>
          <w:kern w:val="0"/>
          <w:sz w:val="28"/>
        </w:rPr>
        <w:t xml:space="preserve">□  </w:t>
      </w:r>
      <w:r>
        <w:rPr>
          <w:kern w:val="0"/>
          <w:szCs w:val="22"/>
        </w:rPr>
        <w:t>Intrastate</w:t>
      </w:r>
    </w:p>
    <w:p w:rsidR="00724B28" w:rsidRDefault="00724B28" w:rsidP="00724B28">
      <w:pPr>
        <w:numPr>
          <w:ilvl w:val="0"/>
          <w:numId w:val="94"/>
        </w:numPr>
        <w:rPr>
          <w:kern w:val="0"/>
        </w:rPr>
      </w:pPr>
      <w:r>
        <w:rPr>
          <w:kern w:val="0"/>
        </w:rPr>
        <w:t>This plan contains:</w:t>
      </w:r>
    </w:p>
    <w:p w:rsidR="00724B28" w:rsidRDefault="00724B28" w:rsidP="00724B28">
      <w:pPr>
        <w:rPr>
          <w:kern w:val="0"/>
        </w:rPr>
      </w:pPr>
      <w:r>
        <w:rPr>
          <w:b/>
          <w:kern w:val="0"/>
        </w:rPr>
        <w:t>⁯⁫</w:t>
      </w:r>
      <w:dir w:val="ltr">
        <w:r>
          <w:rPr>
            <w:b/>
            <w:kern w:val="0"/>
          </w:rPr>
          <w:tab/>
        </w:r>
        <w:r>
          <w:rPr>
            <w:b/>
            <w:kern w:val="0"/>
          </w:rPr>
          <w:tab/>
        </w:r>
        <w:r>
          <w:rPr>
            <w:rFonts w:ascii="Times New Roman Bold" w:hAnsi="Times New Roman Bold"/>
            <w:b/>
            <w:kern w:val="0"/>
            <w:sz w:val="28"/>
          </w:rPr>
          <w:t>□</w:t>
        </w:r>
        <w:r>
          <w:rPr>
            <w:b/>
            <w:kern w:val="0"/>
          </w:rPr>
          <w:t xml:space="preserve">  </w:t>
        </w:r>
        <w:r>
          <w:rPr>
            <w:i/>
            <w:kern w:val="0"/>
          </w:rPr>
          <w:t>Term Commitment(s)</w:t>
        </w:r>
        <w:r>
          <w:rPr>
            <w:kern w:val="0"/>
          </w:rPr>
          <w:t xml:space="preserve">  </w:t>
        </w:r>
        <w:r>
          <w:rPr>
            <w:rFonts w:ascii="Times New Roman Bold" w:hAnsi="Times New Roman Bold"/>
            <w:b/>
            <w:kern w:val="0"/>
            <w:sz w:val="28"/>
          </w:rPr>
          <w:t>□</w:t>
        </w:r>
        <w:r>
          <w:rPr>
            <w:b/>
            <w:kern w:val="0"/>
          </w:rPr>
          <w:t xml:space="preserve">  </w:t>
        </w:r>
        <w:r>
          <w:rPr>
            <w:i/>
            <w:kern w:val="0"/>
          </w:rPr>
          <w:t>Volume Commitment(s)</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4A4AA1">
          <w:t>‬</w:t>
        </w:r>
        <w:r w:rsidR="009658A4">
          <w:t>‬</w:t>
        </w:r>
      </w:dir>
    </w:p>
    <w:p w:rsidR="00724B28" w:rsidRDefault="00724B28" w:rsidP="00724B28">
      <w:pPr>
        <w:spacing w:after="120"/>
        <w:ind w:left="720" w:firstLine="720"/>
        <w:rPr>
          <w:kern w:val="0"/>
        </w:rPr>
      </w:pPr>
      <w:r>
        <w:rPr>
          <w:rFonts w:ascii="Times New Roman Bold" w:hAnsi="Times New Roman Bold"/>
          <w:b/>
          <w:kern w:val="0"/>
          <w:sz w:val="28"/>
        </w:rPr>
        <w:t>□</w:t>
      </w:r>
      <w:r>
        <w:rPr>
          <w:b/>
          <w:kern w:val="0"/>
        </w:rPr>
        <w:t xml:space="preserve">  </w:t>
      </w:r>
      <w:r>
        <w:rPr>
          <w:i/>
          <w:kern w:val="0"/>
        </w:rPr>
        <w:t xml:space="preserve">Non-Rate Benefit </w:t>
      </w:r>
      <w:r>
        <w:rPr>
          <w:kern w:val="0"/>
        </w:rPr>
        <w:t>option(s) (select all that apply)</w:t>
      </w:r>
    </w:p>
    <w:p w:rsidR="00724B28" w:rsidRDefault="00724B28" w:rsidP="00724B28">
      <w:pPr>
        <w:numPr>
          <w:ilvl w:val="0"/>
          <w:numId w:val="94"/>
        </w:numPr>
        <w:spacing w:after="120"/>
        <w:rPr>
          <w:kern w:val="0"/>
        </w:rPr>
      </w:pPr>
      <w:r>
        <w:rPr>
          <w:kern w:val="0"/>
        </w:rPr>
        <w:t xml:space="preserve">If the plan contains </w:t>
      </w:r>
      <w:r>
        <w:rPr>
          <w:i/>
          <w:kern w:val="0"/>
        </w:rPr>
        <w:t>Non-Rate Benefits</w:t>
      </w:r>
      <w:r>
        <w:rPr>
          <w:kern w:val="0"/>
        </w:rPr>
        <w:t xml:space="preserve">, identify the </w:t>
      </w:r>
      <w:r>
        <w:rPr>
          <w:i/>
          <w:kern w:val="0"/>
        </w:rPr>
        <w:t>Non-Rate Benefits</w:t>
      </w:r>
      <w:r>
        <w:rPr>
          <w:kern w:val="0"/>
        </w:rPr>
        <w:t xml:space="preserve"> that were relevant to your decision to purchase services under this plan.  </w:t>
      </w:r>
    </w:p>
    <w:p w:rsidR="00724B28" w:rsidRDefault="00724B28" w:rsidP="00724B28">
      <w:pPr>
        <w:numPr>
          <w:ilvl w:val="0"/>
          <w:numId w:val="94"/>
        </w:numPr>
        <w:rPr>
          <w:kern w:val="0"/>
        </w:rPr>
      </w:pPr>
      <w:r>
        <w:rPr>
          <w:kern w:val="0"/>
        </w:rPr>
        <w:t>This plan can be applied to the purchase of:</w:t>
      </w: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i/>
          <w:kern w:val="0"/>
          <w:szCs w:val="22"/>
        </w:rPr>
        <w:t>DS1</w:t>
      </w:r>
      <w:r>
        <w:rPr>
          <w:kern w:val="0"/>
          <w:szCs w:val="22"/>
        </w:rPr>
        <w:t xml:space="preserve"> services   </w:t>
      </w:r>
      <w:r>
        <w:rPr>
          <w:rFonts w:ascii="Times New Roman Bold" w:hAnsi="Times New Roman Bold"/>
          <w:b/>
          <w:kern w:val="0"/>
          <w:sz w:val="28"/>
        </w:rPr>
        <w:t xml:space="preserve">□ </w:t>
      </w:r>
      <w:r>
        <w:rPr>
          <w:i/>
          <w:kern w:val="0"/>
          <w:szCs w:val="22"/>
        </w:rPr>
        <w:t>DS3</w:t>
      </w:r>
      <w:r>
        <w:rPr>
          <w:kern w:val="0"/>
          <w:szCs w:val="22"/>
        </w:rPr>
        <w:t xml:space="preserve"> services   </w:t>
      </w:r>
      <w:r>
        <w:rPr>
          <w:rFonts w:ascii="Times New Roman Bold" w:hAnsi="Times New Roman Bold"/>
          <w:b/>
          <w:kern w:val="0"/>
          <w:sz w:val="28"/>
        </w:rPr>
        <w:t xml:space="preserve">□ </w:t>
      </w:r>
      <w:r>
        <w:rPr>
          <w:i/>
          <w:kern w:val="0"/>
          <w:szCs w:val="22"/>
        </w:rPr>
        <w:t>PBDS</w:t>
      </w:r>
      <w:r>
        <w:rPr>
          <w:rFonts w:ascii="Times New Roman Bold" w:hAnsi="Times New Roman Bold"/>
          <w:b/>
          <w:kern w:val="0"/>
          <w:sz w:val="28"/>
        </w:rPr>
        <w:t xml:space="preserve">  □ </w:t>
      </w:r>
      <w:r>
        <w:rPr>
          <w:kern w:val="0"/>
          <w:szCs w:val="22"/>
        </w:rPr>
        <w:t xml:space="preserve">Other </w:t>
      </w:r>
      <w:r>
        <w:rPr>
          <w:kern w:val="0"/>
        </w:rPr>
        <w:t>(select all that apply)</w:t>
      </w:r>
    </w:p>
    <w:p w:rsidR="00724B28" w:rsidRPr="009E68BE" w:rsidRDefault="00724B28" w:rsidP="00724B28">
      <w:pPr>
        <w:numPr>
          <w:ilvl w:val="0"/>
          <w:numId w:val="103"/>
        </w:numPr>
        <w:spacing w:after="120"/>
        <w:rPr>
          <w:kern w:val="0"/>
        </w:rPr>
      </w:pPr>
      <w:r>
        <w:rPr>
          <w:kern w:val="0"/>
        </w:rPr>
        <w:t xml:space="preserve">In what geographic areas do you purchase </w:t>
      </w:r>
      <w:r>
        <w:rPr>
          <w:i/>
          <w:kern w:val="0"/>
        </w:rPr>
        <w:t>DS1s</w:t>
      </w:r>
      <w:r>
        <w:rPr>
          <w:kern w:val="0"/>
        </w:rPr>
        <w:t xml:space="preserve">, </w:t>
      </w:r>
      <w:r>
        <w:rPr>
          <w:i/>
          <w:kern w:val="0"/>
        </w:rPr>
        <w:t>DS3s</w:t>
      </w:r>
      <w:r>
        <w:rPr>
          <w:kern w:val="0"/>
        </w:rPr>
        <w:t xml:space="preserve">, and/or </w:t>
      </w:r>
      <w:r>
        <w:rPr>
          <w:i/>
          <w:kern w:val="0"/>
        </w:rPr>
        <w:t>PBDS</w:t>
      </w:r>
      <w:r>
        <w:rPr>
          <w:kern w:val="0"/>
        </w:rPr>
        <w:t xml:space="preserve"> under this plan, </w:t>
      </w:r>
      <w:r>
        <w:rPr>
          <w:i/>
          <w:kern w:val="0"/>
        </w:rPr>
        <w:t>e.g.</w:t>
      </w:r>
      <w:r>
        <w:rPr>
          <w:kern w:val="0"/>
        </w:rPr>
        <w:t xml:space="preserve">, nationwide, certain states, or certain </w:t>
      </w:r>
      <w:r>
        <w:rPr>
          <w:i/>
          <w:kern w:val="0"/>
        </w:rPr>
        <w:t>MSAs</w:t>
      </w:r>
      <w:r>
        <w:rPr>
          <w:kern w:val="0"/>
        </w:rPr>
        <w:t xml:space="preserve">?    </w:t>
      </w:r>
      <w:r w:rsidRPr="009E68BE">
        <w:rPr>
          <w:kern w:val="0"/>
        </w:rPr>
        <w:t xml:space="preserve">  </w:t>
      </w:r>
    </w:p>
    <w:p w:rsidR="00724B28" w:rsidRDefault="00724B28" w:rsidP="00724B28">
      <w:pPr>
        <w:numPr>
          <w:ilvl w:val="0"/>
          <w:numId w:val="103"/>
        </w:numPr>
        <w:rPr>
          <w:kern w:val="0"/>
        </w:rPr>
      </w:pPr>
      <w:r>
        <w:rPr>
          <w:kern w:val="0"/>
        </w:rPr>
        <w:t xml:space="preserve">To receive a discount or </w:t>
      </w:r>
      <w:r>
        <w:rPr>
          <w:i/>
          <w:kern w:val="0"/>
        </w:rPr>
        <w:t xml:space="preserve">Non-Rate Benefit </w:t>
      </w:r>
      <w:r>
        <w:rPr>
          <w:kern w:val="0"/>
        </w:rPr>
        <w:t xml:space="preserve">under this plan, does your company make a </w:t>
      </w:r>
      <w:r>
        <w:rPr>
          <w:i/>
          <w:kern w:val="0"/>
        </w:rPr>
        <w:t>Prior Purchase-Based Commitment</w:t>
      </w:r>
      <w:r>
        <w:rPr>
          <w:kern w:val="0"/>
        </w:rPr>
        <w:t xml:space="preserve">?  </w:t>
      </w: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kern w:val="0"/>
          <w:szCs w:val="22"/>
        </w:rPr>
        <w:t xml:space="preserve">Yes  </w:t>
      </w:r>
      <w:r>
        <w:rPr>
          <w:rFonts w:ascii="Times New Roman Bold" w:hAnsi="Times New Roman Bold"/>
          <w:b/>
          <w:kern w:val="0"/>
          <w:sz w:val="28"/>
        </w:rPr>
        <w:t xml:space="preserve">□  </w:t>
      </w:r>
      <w:r>
        <w:rPr>
          <w:kern w:val="0"/>
          <w:szCs w:val="22"/>
        </w:rPr>
        <w:t>No</w:t>
      </w:r>
    </w:p>
    <w:p w:rsidR="00724B28" w:rsidRDefault="00724B28" w:rsidP="00724B28">
      <w:pPr>
        <w:numPr>
          <w:ilvl w:val="0"/>
          <w:numId w:val="103"/>
        </w:numPr>
        <w:rPr>
          <w:kern w:val="0"/>
        </w:rPr>
      </w:pPr>
      <w:r>
        <w:rPr>
          <w:kern w:val="0"/>
        </w:rPr>
        <w:t xml:space="preserve">If this is an </w:t>
      </w:r>
      <w:r>
        <w:rPr>
          <w:i/>
          <w:kern w:val="0"/>
        </w:rPr>
        <w:t>ILEC</w:t>
      </w:r>
      <w:r>
        <w:rPr>
          <w:kern w:val="0"/>
        </w:rPr>
        <w:t xml:space="preserve"> plan, do </w:t>
      </w:r>
      <w:r w:rsidRPr="0028595A">
        <w:rPr>
          <w:i/>
          <w:kern w:val="0"/>
        </w:rPr>
        <w:t>DS1</w:t>
      </w:r>
      <w:r>
        <w:rPr>
          <w:kern w:val="0"/>
        </w:rPr>
        <w:t xml:space="preserve">, </w:t>
      </w:r>
      <w:r>
        <w:rPr>
          <w:i/>
          <w:kern w:val="0"/>
        </w:rPr>
        <w:t>DS3</w:t>
      </w:r>
      <w:r>
        <w:rPr>
          <w:kern w:val="0"/>
        </w:rPr>
        <w:t xml:space="preserve"> or tariffed </w:t>
      </w:r>
      <w:r w:rsidRPr="0028595A">
        <w:rPr>
          <w:i/>
          <w:kern w:val="0"/>
        </w:rPr>
        <w:t>PBDS</w:t>
      </w:r>
      <w:r>
        <w:rPr>
          <w:kern w:val="0"/>
        </w:rPr>
        <w:t xml:space="preserve"> purchases your company makes outside the study area(s) of the </w:t>
      </w:r>
      <w:r>
        <w:rPr>
          <w:i/>
          <w:kern w:val="0"/>
        </w:rPr>
        <w:t>ILEC</w:t>
      </w:r>
      <w:r>
        <w:rPr>
          <w:kern w:val="0"/>
        </w:rPr>
        <w:t xml:space="preserve"> (</w:t>
      </w:r>
      <w:r>
        <w:rPr>
          <w:i/>
          <w:kern w:val="0"/>
        </w:rPr>
        <w:t>e.g.</w:t>
      </w:r>
      <w:r>
        <w:rPr>
          <w:kern w:val="0"/>
        </w:rPr>
        <w:t xml:space="preserve">, purchases from an </w:t>
      </w:r>
      <w:r>
        <w:rPr>
          <w:i/>
          <w:kern w:val="0"/>
        </w:rPr>
        <w:t>Affiliated Company</w:t>
      </w:r>
      <w:r>
        <w:rPr>
          <w:kern w:val="0"/>
        </w:rPr>
        <w:t xml:space="preserve"> of the </w:t>
      </w:r>
      <w:r>
        <w:rPr>
          <w:i/>
          <w:kern w:val="0"/>
        </w:rPr>
        <w:t>ILEC</w:t>
      </w:r>
      <w:r>
        <w:rPr>
          <w:kern w:val="0"/>
        </w:rPr>
        <w:t xml:space="preserve"> that is providing out-of-region service as a CLEC) count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numPr>
          <w:ilvl w:val="0"/>
          <w:numId w:val="95"/>
        </w:numPr>
        <w:spacing w:after="120"/>
        <w:rPr>
          <w:kern w:val="0"/>
          <w:szCs w:val="22"/>
        </w:rPr>
      </w:pPr>
      <w:r>
        <w:rPr>
          <w:kern w:val="0"/>
          <w:szCs w:val="22"/>
        </w:rPr>
        <w:t xml:space="preserve">If you answered yes, in what geographic areas outside the study area(s) of the </w:t>
      </w:r>
      <w:r>
        <w:rPr>
          <w:i/>
          <w:kern w:val="0"/>
          <w:szCs w:val="22"/>
        </w:rPr>
        <w:t>ILEC</w:t>
      </w:r>
      <w:r>
        <w:rPr>
          <w:kern w:val="0"/>
          <w:szCs w:val="22"/>
        </w:rPr>
        <w:t xml:space="preserve">, do you purchase these </w:t>
      </w:r>
      <w:r>
        <w:rPr>
          <w:i/>
          <w:kern w:val="0"/>
          <w:szCs w:val="22"/>
        </w:rPr>
        <w:t>DS1s</w:t>
      </w:r>
      <w:r>
        <w:rPr>
          <w:kern w:val="0"/>
          <w:szCs w:val="22"/>
        </w:rPr>
        <w:t xml:space="preserve">, </w:t>
      </w:r>
      <w:r>
        <w:rPr>
          <w:i/>
          <w:kern w:val="0"/>
          <w:szCs w:val="22"/>
        </w:rPr>
        <w:t>DS3s</w:t>
      </w:r>
      <w:r>
        <w:rPr>
          <w:kern w:val="0"/>
          <w:szCs w:val="22"/>
        </w:rPr>
        <w:t xml:space="preserve">, and/or tariffed </w:t>
      </w:r>
      <w:r w:rsidRPr="0028595A">
        <w:rPr>
          <w:i/>
          <w:kern w:val="0"/>
          <w:szCs w:val="22"/>
        </w:rPr>
        <w:t>PBDS</w:t>
      </w:r>
      <w:r>
        <w:rPr>
          <w:kern w:val="0"/>
        </w:rPr>
        <w:t xml:space="preserve">?      </w:t>
      </w:r>
    </w:p>
    <w:p w:rsidR="00724B28" w:rsidRDefault="00724B28" w:rsidP="00724B28">
      <w:pPr>
        <w:widowControl/>
        <w:numPr>
          <w:ilvl w:val="0"/>
          <w:numId w:val="95"/>
        </w:numPr>
        <w:spacing w:after="120"/>
        <w:rPr>
          <w:kern w:val="0"/>
        </w:rPr>
      </w:pPr>
      <w:r>
        <w:rPr>
          <w:kern w:val="0"/>
        </w:rPr>
        <w:t xml:space="preserve">For each geographic area identified, state whether your company would have purchased from a different </w:t>
      </w:r>
      <w:r>
        <w:rPr>
          <w:i/>
          <w:kern w:val="0"/>
        </w:rPr>
        <w:t>Provider</w:t>
      </w:r>
      <w:r>
        <w:rPr>
          <w:kern w:val="0"/>
        </w:rPr>
        <w:t>, if at all,</w:t>
      </w:r>
      <w:r>
        <w:rPr>
          <w:i/>
          <w:kern w:val="0"/>
        </w:rPr>
        <w:t xml:space="preserve"> </w:t>
      </w:r>
      <w:r>
        <w:rPr>
          <w:kern w:val="0"/>
        </w:rPr>
        <w:t xml:space="preserve">had it not been for the discounts or </w:t>
      </w:r>
      <w:r>
        <w:rPr>
          <w:i/>
          <w:kern w:val="0"/>
        </w:rPr>
        <w:t>Non-Rate Benefits</w:t>
      </w:r>
      <w:r>
        <w:rPr>
          <w:kern w:val="0"/>
        </w:rPr>
        <w:t xml:space="preserve"> received under this plan?  In your response, indicate whether the </w:t>
      </w:r>
      <w:r>
        <w:rPr>
          <w:i/>
          <w:kern w:val="0"/>
        </w:rPr>
        <w:t>Provider</w:t>
      </w:r>
      <w:r>
        <w:rPr>
          <w:kern w:val="0"/>
        </w:rPr>
        <w:t xml:space="preserve"> that you would have purchased from has </w:t>
      </w:r>
      <w:r>
        <w:rPr>
          <w:i/>
          <w:kern w:val="0"/>
        </w:rPr>
        <w:t>Connections</w:t>
      </w:r>
      <w:r>
        <w:rPr>
          <w:kern w:val="0"/>
        </w:rPr>
        <w:t xml:space="preserve"> serving that geographic area</w:t>
      </w:r>
      <w:r w:rsidRPr="00E73082">
        <w:rPr>
          <w:kern w:val="0"/>
        </w:rPr>
        <w:t xml:space="preserve"> </w:t>
      </w:r>
      <w:r>
        <w:rPr>
          <w:kern w:val="0"/>
        </w:rPr>
        <w:t xml:space="preserve">and the </w:t>
      </w:r>
      <w:r w:rsidRPr="00D215AC">
        <w:rPr>
          <w:i/>
          <w:kern w:val="0"/>
        </w:rPr>
        <w:t>Provider’s</w:t>
      </w:r>
      <w:r>
        <w:rPr>
          <w:kern w:val="0"/>
        </w:rPr>
        <w:t xml:space="preserve"> name.  </w:t>
      </w:r>
    </w:p>
    <w:p w:rsidR="00724B28" w:rsidRDefault="00724B28" w:rsidP="00724B28">
      <w:pPr>
        <w:numPr>
          <w:ilvl w:val="0"/>
          <w:numId w:val="103"/>
        </w:numPr>
        <w:rPr>
          <w:kern w:val="0"/>
          <w:szCs w:val="22"/>
        </w:rPr>
      </w:pPr>
      <w:r>
        <w:rPr>
          <w:kern w:val="0"/>
          <w:szCs w:val="22"/>
        </w:rPr>
        <w:t xml:space="preserve">If this is an </w:t>
      </w:r>
      <w:r>
        <w:rPr>
          <w:i/>
          <w:kern w:val="0"/>
          <w:szCs w:val="22"/>
        </w:rPr>
        <w:t>ILEC</w:t>
      </w:r>
      <w:r>
        <w:rPr>
          <w:kern w:val="0"/>
          <w:szCs w:val="22"/>
        </w:rPr>
        <w:t xml:space="preserve"> plan, do </w:t>
      </w:r>
      <w:r>
        <w:rPr>
          <w:i/>
          <w:kern w:val="0"/>
          <w:szCs w:val="22"/>
        </w:rPr>
        <w:t>DS1</w:t>
      </w:r>
      <w:r>
        <w:rPr>
          <w:kern w:val="0"/>
          <w:szCs w:val="22"/>
        </w:rPr>
        <w:t xml:space="preserve">, </w:t>
      </w:r>
      <w:r>
        <w:rPr>
          <w:i/>
          <w:kern w:val="0"/>
          <w:szCs w:val="22"/>
        </w:rPr>
        <w:t>DS3</w:t>
      </w:r>
      <w:r>
        <w:rPr>
          <w:kern w:val="0"/>
          <w:szCs w:val="22"/>
        </w:rPr>
        <w:t xml:space="preserve">, and/or tariffed </w:t>
      </w:r>
      <w:r w:rsidRPr="001075B6">
        <w:rPr>
          <w:i/>
          <w:kern w:val="0"/>
          <w:szCs w:val="22"/>
        </w:rPr>
        <w:t>PBDS</w:t>
      </w:r>
      <w:r>
        <w:rPr>
          <w:kern w:val="0"/>
          <w:szCs w:val="22"/>
        </w:rPr>
        <w:t xml:space="preserve"> purchases your company makes from the </w:t>
      </w:r>
      <w:r>
        <w:rPr>
          <w:i/>
          <w:kern w:val="0"/>
          <w:szCs w:val="22"/>
        </w:rPr>
        <w:t>ILEC</w:t>
      </w:r>
      <w:r>
        <w:rPr>
          <w:kern w:val="0"/>
          <w:szCs w:val="22"/>
        </w:rPr>
        <w:t xml:space="preserve"> in price cap areas where the Commission has not granted the </w:t>
      </w:r>
      <w:r>
        <w:rPr>
          <w:i/>
          <w:kern w:val="0"/>
          <w:szCs w:val="22"/>
        </w:rPr>
        <w:t>ILEC</w:t>
      </w:r>
      <w:r>
        <w:rPr>
          <w:kern w:val="0"/>
          <w:szCs w:val="22"/>
        </w:rPr>
        <w:t xml:space="preserve"> pricing flexibility count towards meeting any </w:t>
      </w:r>
      <w:r>
        <w:rPr>
          <w:i/>
          <w:kern w:val="0"/>
          <w:szCs w:val="22"/>
        </w:rPr>
        <w:t>Volume Commitment</w:t>
      </w:r>
      <w:r>
        <w:rPr>
          <w:kern w:val="0"/>
          <w:szCs w:val="22"/>
        </w:rPr>
        <w:t xml:space="preserve"> to receive a discount or </w:t>
      </w:r>
      <w:r>
        <w:rPr>
          <w:i/>
          <w:kern w:val="0"/>
          <w:szCs w:val="22"/>
        </w:rPr>
        <w:t>Non-Rate Benefit</w:t>
      </w:r>
      <w:r>
        <w:rPr>
          <w:kern w:val="0"/>
          <w:szCs w:val="22"/>
        </w:rPr>
        <w:t xml:space="preserve"> under this plan?</w:t>
      </w:r>
    </w:p>
    <w:p w:rsidR="00724B28" w:rsidRDefault="00724B28" w:rsidP="00724B28">
      <w:pPr>
        <w:spacing w:after="120"/>
        <w:ind w:left="1987" w:firstLine="187"/>
        <w:rPr>
          <w:kern w:val="0"/>
          <w:szCs w:val="22"/>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widowControl/>
        <w:numPr>
          <w:ilvl w:val="0"/>
          <w:numId w:val="97"/>
        </w:numPr>
        <w:spacing w:after="120"/>
        <w:rPr>
          <w:kern w:val="0"/>
          <w:szCs w:val="22"/>
        </w:rPr>
      </w:pPr>
      <w:r>
        <w:rPr>
          <w:kern w:val="0"/>
          <w:szCs w:val="22"/>
        </w:rPr>
        <w:t xml:space="preserve">If you answered yes, then identify the </w:t>
      </w:r>
      <w:r>
        <w:rPr>
          <w:kern w:val="0"/>
        </w:rPr>
        <w:t xml:space="preserve">price cap areas where you purchase </w:t>
      </w:r>
      <w:r>
        <w:rPr>
          <w:i/>
          <w:kern w:val="0"/>
        </w:rPr>
        <w:t>DS1s</w:t>
      </w:r>
      <w:r>
        <w:rPr>
          <w:kern w:val="0"/>
        </w:rPr>
        <w:t xml:space="preserve">, </w:t>
      </w:r>
      <w:r>
        <w:rPr>
          <w:i/>
          <w:kern w:val="0"/>
        </w:rPr>
        <w:t>DS3s</w:t>
      </w:r>
      <w:r>
        <w:rPr>
          <w:kern w:val="0"/>
        </w:rPr>
        <w:t xml:space="preserve">, and/or tariffed </w:t>
      </w:r>
      <w:r w:rsidRPr="0028595A">
        <w:rPr>
          <w:i/>
          <w:kern w:val="0"/>
        </w:rPr>
        <w:t>PBDS</w:t>
      </w:r>
      <w:r>
        <w:rPr>
          <w:kern w:val="0"/>
        </w:rPr>
        <w:t xml:space="preserve"> that count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numPr>
          <w:ilvl w:val="0"/>
          <w:numId w:val="103"/>
        </w:numPr>
        <w:rPr>
          <w:kern w:val="0"/>
          <w:szCs w:val="22"/>
        </w:rPr>
      </w:pPr>
      <w:r>
        <w:rPr>
          <w:kern w:val="0"/>
          <w:szCs w:val="22"/>
        </w:rPr>
        <w:t xml:space="preserve">If this is an </w:t>
      </w:r>
      <w:r>
        <w:rPr>
          <w:i/>
          <w:kern w:val="0"/>
          <w:szCs w:val="22"/>
        </w:rPr>
        <w:t>ILEC</w:t>
      </w:r>
      <w:r>
        <w:rPr>
          <w:kern w:val="0"/>
          <w:szCs w:val="22"/>
        </w:rPr>
        <w:t xml:space="preserve"> plan, do </w:t>
      </w:r>
      <w:r w:rsidRPr="0028595A">
        <w:rPr>
          <w:i/>
          <w:kern w:val="0"/>
          <w:szCs w:val="22"/>
        </w:rPr>
        <w:t>DS1</w:t>
      </w:r>
      <w:r>
        <w:rPr>
          <w:kern w:val="0"/>
          <w:szCs w:val="22"/>
        </w:rPr>
        <w:t xml:space="preserve">, </w:t>
      </w:r>
      <w:r w:rsidRPr="0028595A">
        <w:rPr>
          <w:i/>
          <w:kern w:val="0"/>
          <w:szCs w:val="22"/>
        </w:rPr>
        <w:t>DS3</w:t>
      </w:r>
      <w:r>
        <w:rPr>
          <w:kern w:val="0"/>
          <w:szCs w:val="22"/>
        </w:rPr>
        <w:t xml:space="preserve">, and/or tariffed </w:t>
      </w:r>
      <w:r w:rsidRPr="0028595A">
        <w:rPr>
          <w:i/>
          <w:kern w:val="0"/>
          <w:szCs w:val="22"/>
        </w:rPr>
        <w:t>PBDS</w:t>
      </w:r>
      <w:r>
        <w:rPr>
          <w:kern w:val="0"/>
          <w:szCs w:val="22"/>
        </w:rPr>
        <w:t xml:space="preserve"> purchases your company makes from the </w:t>
      </w:r>
      <w:r>
        <w:rPr>
          <w:i/>
          <w:kern w:val="0"/>
          <w:szCs w:val="22"/>
        </w:rPr>
        <w:t>ILEC</w:t>
      </w:r>
      <w:r>
        <w:rPr>
          <w:kern w:val="0"/>
          <w:szCs w:val="22"/>
        </w:rPr>
        <w:t xml:space="preserve"> in areas where the Commission has granted </w:t>
      </w:r>
      <w:r>
        <w:rPr>
          <w:i/>
          <w:kern w:val="0"/>
          <w:szCs w:val="22"/>
        </w:rPr>
        <w:t>Phase I</w:t>
      </w:r>
      <w:r>
        <w:rPr>
          <w:kern w:val="0"/>
          <w:szCs w:val="22"/>
        </w:rPr>
        <w:t xml:space="preserve"> </w:t>
      </w:r>
      <w:r>
        <w:rPr>
          <w:i/>
          <w:kern w:val="0"/>
          <w:szCs w:val="22"/>
        </w:rPr>
        <w:t>Pricing Flexibility</w:t>
      </w:r>
      <w:r>
        <w:rPr>
          <w:kern w:val="0"/>
          <w:szCs w:val="22"/>
        </w:rPr>
        <w:t xml:space="preserve"> count towards meeting any </w:t>
      </w:r>
      <w:r>
        <w:rPr>
          <w:i/>
          <w:kern w:val="0"/>
          <w:szCs w:val="22"/>
        </w:rPr>
        <w:t>Volume Commitment</w:t>
      </w:r>
      <w:r>
        <w:rPr>
          <w:kern w:val="0"/>
          <w:szCs w:val="22"/>
        </w:rPr>
        <w:t xml:space="preserve"> to receive a discount or </w:t>
      </w:r>
      <w:r>
        <w:rPr>
          <w:i/>
          <w:kern w:val="0"/>
          <w:szCs w:val="22"/>
        </w:rPr>
        <w:t>Non-Rate Benefit</w:t>
      </w:r>
      <w:r>
        <w:rPr>
          <w:kern w:val="0"/>
          <w:szCs w:val="22"/>
        </w:rPr>
        <w:t xml:space="preserve"> under this plan?</w:t>
      </w:r>
    </w:p>
    <w:p w:rsidR="00724B28" w:rsidRDefault="00724B28" w:rsidP="00724B28">
      <w:pPr>
        <w:spacing w:after="120"/>
        <w:ind w:left="1987" w:firstLine="187"/>
        <w:rPr>
          <w:kern w:val="0"/>
          <w:szCs w:val="22"/>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numPr>
          <w:ilvl w:val="0"/>
          <w:numId w:val="96"/>
        </w:numPr>
        <w:spacing w:after="120"/>
        <w:rPr>
          <w:kern w:val="0"/>
        </w:rPr>
      </w:pPr>
      <w:r>
        <w:rPr>
          <w:kern w:val="0"/>
          <w:szCs w:val="22"/>
        </w:rPr>
        <w:t>If you answered yes, in</w:t>
      </w:r>
      <w:r>
        <w:rPr>
          <w:kern w:val="0"/>
        </w:rPr>
        <w:t xml:space="preserve"> what geographic areas subject to pricing flexibility do you purchase </w:t>
      </w:r>
      <w:r>
        <w:rPr>
          <w:i/>
          <w:kern w:val="0"/>
        </w:rPr>
        <w:t>DS1s</w:t>
      </w:r>
      <w:r>
        <w:rPr>
          <w:kern w:val="0"/>
        </w:rPr>
        <w:t xml:space="preserve">, </w:t>
      </w:r>
      <w:r>
        <w:rPr>
          <w:i/>
          <w:kern w:val="0"/>
        </w:rPr>
        <w:t>DS3s</w:t>
      </w:r>
      <w:r>
        <w:rPr>
          <w:kern w:val="0"/>
        </w:rPr>
        <w:t xml:space="preserve">, and/or tariffed </w:t>
      </w:r>
      <w:r w:rsidRPr="0028595A">
        <w:rPr>
          <w:i/>
          <w:kern w:val="0"/>
        </w:rPr>
        <w:t>PBDS</w:t>
      </w:r>
      <w:r>
        <w:rPr>
          <w:kern w:val="0"/>
        </w:rPr>
        <w:t xml:space="preserve"> that count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numPr>
          <w:ilvl w:val="0"/>
          <w:numId w:val="96"/>
        </w:numPr>
        <w:spacing w:after="120"/>
        <w:rPr>
          <w:kern w:val="0"/>
        </w:rPr>
      </w:pPr>
      <w:r>
        <w:rPr>
          <w:kern w:val="0"/>
        </w:rPr>
        <w:t>For each geographic area identified, state whether your company would have purchased from a different</w:t>
      </w:r>
      <w:r>
        <w:rPr>
          <w:i/>
          <w:kern w:val="0"/>
        </w:rPr>
        <w:t xml:space="preserve"> Provider</w:t>
      </w:r>
      <w:r>
        <w:rPr>
          <w:kern w:val="0"/>
        </w:rPr>
        <w:t xml:space="preserve">, if at all, had it not been for the requirements of the </w:t>
      </w:r>
      <w:r>
        <w:rPr>
          <w:i/>
          <w:kern w:val="0"/>
        </w:rPr>
        <w:t>Tariff Plan</w:t>
      </w:r>
      <w:r>
        <w:rPr>
          <w:kern w:val="0"/>
        </w:rPr>
        <w:t xml:space="preserve">?  In your response, indicate whether the </w:t>
      </w:r>
      <w:r>
        <w:rPr>
          <w:i/>
          <w:kern w:val="0"/>
        </w:rPr>
        <w:t>Provider</w:t>
      </w:r>
      <w:r>
        <w:rPr>
          <w:kern w:val="0"/>
        </w:rPr>
        <w:t xml:space="preserve"> that you would have purchased from has </w:t>
      </w:r>
      <w:r>
        <w:rPr>
          <w:i/>
          <w:kern w:val="0"/>
        </w:rPr>
        <w:t>Connections</w:t>
      </w:r>
      <w:r>
        <w:rPr>
          <w:kern w:val="0"/>
        </w:rPr>
        <w:t xml:space="preserve"> serving that geographic area</w:t>
      </w:r>
      <w:r w:rsidRPr="00E73082">
        <w:rPr>
          <w:kern w:val="0"/>
        </w:rPr>
        <w:t xml:space="preserve"> </w:t>
      </w:r>
      <w:r>
        <w:rPr>
          <w:kern w:val="0"/>
        </w:rPr>
        <w:t xml:space="preserve">and the </w:t>
      </w:r>
      <w:r w:rsidRPr="00D215AC">
        <w:rPr>
          <w:i/>
          <w:kern w:val="0"/>
        </w:rPr>
        <w:t>Provider’s</w:t>
      </w:r>
      <w:r>
        <w:rPr>
          <w:kern w:val="0"/>
        </w:rPr>
        <w:t xml:space="preserve"> name.   </w:t>
      </w:r>
    </w:p>
    <w:p w:rsidR="00724B28" w:rsidRDefault="00724B28" w:rsidP="00724B28">
      <w:pPr>
        <w:numPr>
          <w:ilvl w:val="0"/>
          <w:numId w:val="103"/>
        </w:numPr>
        <w:rPr>
          <w:kern w:val="0"/>
          <w:szCs w:val="22"/>
        </w:rPr>
      </w:pPr>
      <w:r>
        <w:rPr>
          <w:kern w:val="0"/>
          <w:szCs w:val="22"/>
        </w:rPr>
        <w:t xml:space="preserve">If this is an </w:t>
      </w:r>
      <w:r>
        <w:rPr>
          <w:i/>
          <w:kern w:val="0"/>
          <w:szCs w:val="22"/>
        </w:rPr>
        <w:t>ILEC</w:t>
      </w:r>
      <w:r>
        <w:rPr>
          <w:kern w:val="0"/>
          <w:szCs w:val="22"/>
        </w:rPr>
        <w:t xml:space="preserve"> plan, do </w:t>
      </w:r>
      <w:r w:rsidRPr="0028595A">
        <w:rPr>
          <w:i/>
          <w:kern w:val="0"/>
          <w:szCs w:val="22"/>
        </w:rPr>
        <w:t>DS1</w:t>
      </w:r>
      <w:r>
        <w:rPr>
          <w:kern w:val="0"/>
          <w:szCs w:val="22"/>
        </w:rPr>
        <w:t xml:space="preserve">, </w:t>
      </w:r>
      <w:r w:rsidRPr="0028595A">
        <w:rPr>
          <w:i/>
          <w:kern w:val="0"/>
          <w:szCs w:val="22"/>
        </w:rPr>
        <w:t>DS3</w:t>
      </w:r>
      <w:r>
        <w:rPr>
          <w:kern w:val="0"/>
          <w:szCs w:val="22"/>
        </w:rPr>
        <w:t xml:space="preserve">, and/or tariffed </w:t>
      </w:r>
      <w:r w:rsidRPr="0028595A">
        <w:rPr>
          <w:i/>
          <w:kern w:val="0"/>
          <w:szCs w:val="22"/>
        </w:rPr>
        <w:t>PBDS</w:t>
      </w:r>
      <w:r>
        <w:rPr>
          <w:kern w:val="0"/>
          <w:szCs w:val="22"/>
        </w:rPr>
        <w:t xml:space="preserve"> purchases your company makes from the </w:t>
      </w:r>
      <w:r>
        <w:rPr>
          <w:i/>
          <w:kern w:val="0"/>
          <w:szCs w:val="22"/>
        </w:rPr>
        <w:t>ILEC</w:t>
      </w:r>
      <w:r>
        <w:rPr>
          <w:kern w:val="0"/>
          <w:szCs w:val="22"/>
        </w:rPr>
        <w:t xml:space="preserve"> in areas where the Commission has granted </w:t>
      </w:r>
      <w:r>
        <w:rPr>
          <w:i/>
          <w:kern w:val="0"/>
          <w:szCs w:val="22"/>
        </w:rPr>
        <w:t>Phase II</w:t>
      </w:r>
      <w:r>
        <w:rPr>
          <w:kern w:val="0"/>
          <w:szCs w:val="22"/>
        </w:rPr>
        <w:t xml:space="preserve"> </w:t>
      </w:r>
      <w:r>
        <w:rPr>
          <w:i/>
          <w:kern w:val="0"/>
          <w:szCs w:val="22"/>
        </w:rPr>
        <w:t>Pricing Flexibility</w:t>
      </w:r>
      <w:r>
        <w:rPr>
          <w:kern w:val="0"/>
          <w:szCs w:val="22"/>
        </w:rPr>
        <w:t xml:space="preserve"> count towards meeting any </w:t>
      </w:r>
      <w:r>
        <w:rPr>
          <w:i/>
          <w:kern w:val="0"/>
          <w:szCs w:val="22"/>
        </w:rPr>
        <w:t>Volume Commitment</w:t>
      </w:r>
      <w:r>
        <w:rPr>
          <w:kern w:val="0"/>
          <w:szCs w:val="22"/>
        </w:rPr>
        <w:t xml:space="preserve"> to receive a discount or </w:t>
      </w:r>
      <w:r>
        <w:rPr>
          <w:i/>
          <w:kern w:val="0"/>
          <w:szCs w:val="22"/>
        </w:rPr>
        <w:t>Non-Rate Benefit</w:t>
      </w:r>
      <w:r>
        <w:rPr>
          <w:kern w:val="0"/>
          <w:szCs w:val="22"/>
        </w:rPr>
        <w:t xml:space="preserve"> under this plan?</w:t>
      </w:r>
    </w:p>
    <w:p w:rsidR="00724B28" w:rsidRDefault="00724B28" w:rsidP="00724B28">
      <w:pPr>
        <w:spacing w:after="120"/>
        <w:ind w:left="1987" w:firstLine="187"/>
        <w:rPr>
          <w:kern w:val="0"/>
          <w:szCs w:val="22"/>
        </w:rPr>
      </w:pPr>
      <w:r>
        <w:rPr>
          <w:rFonts w:ascii="Times New Roman Bold" w:hAnsi="Times New Roman Bold"/>
          <w:b/>
          <w:kern w:val="0"/>
          <w:sz w:val="28"/>
        </w:rPr>
        <w:t xml:space="preserve">□  </w:t>
      </w:r>
      <w:r>
        <w:rPr>
          <w:kern w:val="0"/>
          <w:szCs w:val="22"/>
        </w:rPr>
        <w:t>Yes</w:t>
      </w:r>
      <w:r>
        <w:rPr>
          <w:kern w:val="0"/>
          <w:sz w:val="24"/>
        </w:rPr>
        <w:t xml:space="preserve">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numPr>
          <w:ilvl w:val="0"/>
          <w:numId w:val="109"/>
        </w:numPr>
        <w:spacing w:after="120"/>
        <w:rPr>
          <w:kern w:val="0"/>
        </w:rPr>
      </w:pPr>
      <w:r>
        <w:rPr>
          <w:kern w:val="0"/>
          <w:szCs w:val="22"/>
        </w:rPr>
        <w:t>If you answered yes, in</w:t>
      </w:r>
      <w:r>
        <w:rPr>
          <w:kern w:val="0"/>
        </w:rPr>
        <w:t xml:space="preserve"> what geographic areas subject to pricing flexibility do you purchase </w:t>
      </w:r>
      <w:r>
        <w:rPr>
          <w:i/>
          <w:kern w:val="0"/>
        </w:rPr>
        <w:t>DS1s</w:t>
      </w:r>
      <w:r>
        <w:rPr>
          <w:kern w:val="0"/>
        </w:rPr>
        <w:t xml:space="preserve">, </w:t>
      </w:r>
      <w:r>
        <w:rPr>
          <w:i/>
          <w:kern w:val="0"/>
        </w:rPr>
        <w:t>DS3s</w:t>
      </w:r>
      <w:r>
        <w:rPr>
          <w:kern w:val="0"/>
        </w:rPr>
        <w:t xml:space="preserve">, and/or tariffed </w:t>
      </w:r>
      <w:r w:rsidRPr="0028595A">
        <w:rPr>
          <w:i/>
          <w:kern w:val="0"/>
        </w:rPr>
        <w:t>PBDS</w:t>
      </w:r>
      <w:r>
        <w:rPr>
          <w:kern w:val="0"/>
        </w:rPr>
        <w:t xml:space="preserve"> that count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Pr="0028595A" w:rsidRDefault="00724B28" w:rsidP="00724B28">
      <w:pPr>
        <w:numPr>
          <w:ilvl w:val="0"/>
          <w:numId w:val="109"/>
        </w:numPr>
        <w:spacing w:after="120"/>
        <w:rPr>
          <w:kern w:val="0"/>
        </w:rPr>
      </w:pPr>
      <w:r>
        <w:rPr>
          <w:kern w:val="0"/>
        </w:rPr>
        <w:t>For each geographic area identified, state whether your company would have purchased from a different</w:t>
      </w:r>
      <w:r>
        <w:rPr>
          <w:i/>
          <w:kern w:val="0"/>
        </w:rPr>
        <w:t xml:space="preserve"> Provider</w:t>
      </w:r>
      <w:r>
        <w:rPr>
          <w:kern w:val="0"/>
        </w:rPr>
        <w:t xml:space="preserve">, if at all, had it not been for the requirements of the </w:t>
      </w:r>
      <w:r>
        <w:rPr>
          <w:i/>
          <w:kern w:val="0"/>
        </w:rPr>
        <w:t>Tariff Plan</w:t>
      </w:r>
      <w:r>
        <w:rPr>
          <w:kern w:val="0"/>
        </w:rPr>
        <w:t xml:space="preserve">?  In your response, indicate whether the </w:t>
      </w:r>
      <w:r>
        <w:rPr>
          <w:i/>
          <w:kern w:val="0"/>
        </w:rPr>
        <w:t>Provider</w:t>
      </w:r>
      <w:r>
        <w:rPr>
          <w:kern w:val="0"/>
        </w:rPr>
        <w:t xml:space="preserve"> that you would have purchased from has </w:t>
      </w:r>
      <w:r>
        <w:rPr>
          <w:i/>
          <w:kern w:val="0"/>
        </w:rPr>
        <w:t>Connections</w:t>
      </w:r>
      <w:r>
        <w:rPr>
          <w:kern w:val="0"/>
        </w:rPr>
        <w:t xml:space="preserve"> serving that geographic area</w:t>
      </w:r>
      <w:r w:rsidRPr="00E73082">
        <w:rPr>
          <w:kern w:val="0"/>
        </w:rPr>
        <w:t xml:space="preserve"> </w:t>
      </w:r>
      <w:r>
        <w:rPr>
          <w:kern w:val="0"/>
        </w:rPr>
        <w:t xml:space="preserve">and the </w:t>
      </w:r>
      <w:r w:rsidRPr="00D215AC">
        <w:rPr>
          <w:i/>
          <w:kern w:val="0"/>
        </w:rPr>
        <w:t>Provider’s</w:t>
      </w:r>
      <w:r>
        <w:rPr>
          <w:kern w:val="0"/>
        </w:rPr>
        <w:t xml:space="preserve"> name.  </w:t>
      </w:r>
    </w:p>
    <w:p w:rsidR="00724B28" w:rsidRDefault="00724B28" w:rsidP="00724B28">
      <w:pPr>
        <w:numPr>
          <w:ilvl w:val="0"/>
          <w:numId w:val="103"/>
        </w:numPr>
        <w:rPr>
          <w:kern w:val="0"/>
        </w:rPr>
      </w:pPr>
      <w:r>
        <w:rPr>
          <w:kern w:val="0"/>
        </w:rPr>
        <w:t xml:space="preserve">If this is an </w:t>
      </w:r>
      <w:r>
        <w:rPr>
          <w:i/>
          <w:kern w:val="0"/>
        </w:rPr>
        <w:t>ILEC</w:t>
      </w:r>
      <w:r>
        <w:rPr>
          <w:kern w:val="0"/>
        </w:rPr>
        <w:t xml:space="preserve"> plan, do non-tariffed </w:t>
      </w:r>
      <w:r>
        <w:rPr>
          <w:i/>
          <w:kern w:val="0"/>
        </w:rPr>
        <w:t>PBDS</w:t>
      </w:r>
      <w:r>
        <w:rPr>
          <w:kern w:val="0"/>
        </w:rPr>
        <w:t xml:space="preserve"> purchases your company makes from this </w:t>
      </w:r>
      <w:r>
        <w:rPr>
          <w:i/>
          <w:kern w:val="0"/>
        </w:rPr>
        <w:t>ILEC</w:t>
      </w:r>
      <w:r>
        <w:rPr>
          <w:kern w:val="0"/>
        </w:rPr>
        <w:t xml:space="preserve"> count towards meeting any </w:t>
      </w:r>
      <w:r>
        <w:rPr>
          <w:i/>
          <w:kern w:val="0"/>
        </w:rPr>
        <w:t>Volume Commitment</w:t>
      </w:r>
      <w:r>
        <w:rPr>
          <w:kern w:val="0"/>
        </w:rPr>
        <w:t xml:space="preserve"> to receive a discount or </w:t>
      </w:r>
      <w:r>
        <w:rPr>
          <w:i/>
          <w:kern w:val="0"/>
        </w:rPr>
        <w:t>Non-Rate Benefit</w:t>
      </w:r>
      <w:r>
        <w:rPr>
          <w:kern w:val="0"/>
        </w:rPr>
        <w:t xml:space="preserve"> under this plan?</w:t>
      </w: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kern w:val="0"/>
          <w:szCs w:val="22"/>
        </w:rPr>
        <w:t xml:space="preserve">Yes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numPr>
          <w:ilvl w:val="0"/>
          <w:numId w:val="98"/>
        </w:numPr>
        <w:spacing w:after="120"/>
        <w:rPr>
          <w:kern w:val="0"/>
        </w:rPr>
      </w:pPr>
      <w:r>
        <w:rPr>
          <w:kern w:val="0"/>
          <w:szCs w:val="22"/>
        </w:rPr>
        <w:t>If you answered yes, in</w:t>
      </w:r>
      <w:r>
        <w:rPr>
          <w:kern w:val="0"/>
        </w:rPr>
        <w:t xml:space="preserve"> what geographic areas do you purchase non-tariffed </w:t>
      </w:r>
      <w:r>
        <w:rPr>
          <w:i/>
          <w:kern w:val="0"/>
        </w:rPr>
        <w:t xml:space="preserve">PBDS </w:t>
      </w:r>
      <w:r>
        <w:rPr>
          <w:kern w:val="0"/>
        </w:rPr>
        <w:t xml:space="preserve">that counts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numPr>
          <w:ilvl w:val="0"/>
          <w:numId w:val="98"/>
        </w:numPr>
        <w:spacing w:after="120"/>
        <w:rPr>
          <w:kern w:val="0"/>
        </w:rPr>
      </w:pPr>
      <w:r>
        <w:rPr>
          <w:kern w:val="0"/>
        </w:rPr>
        <w:t xml:space="preserve">For each geographic area identified, state whether your company would have  purchased non-tariffed </w:t>
      </w:r>
      <w:r>
        <w:rPr>
          <w:i/>
          <w:kern w:val="0"/>
        </w:rPr>
        <w:t xml:space="preserve">PBDS </w:t>
      </w:r>
      <w:r>
        <w:rPr>
          <w:kern w:val="0"/>
        </w:rPr>
        <w:t xml:space="preserve">from a different </w:t>
      </w:r>
      <w:r>
        <w:rPr>
          <w:i/>
          <w:kern w:val="0"/>
        </w:rPr>
        <w:t>Provider</w:t>
      </w:r>
      <w:r>
        <w:rPr>
          <w:kern w:val="0"/>
        </w:rPr>
        <w:t xml:space="preserve">, if at all, had it not been for the requirements of the plan?  In your response, indicate whether the </w:t>
      </w:r>
      <w:r>
        <w:rPr>
          <w:i/>
          <w:kern w:val="0"/>
        </w:rPr>
        <w:t>Provider</w:t>
      </w:r>
      <w:r>
        <w:rPr>
          <w:kern w:val="0"/>
        </w:rPr>
        <w:t xml:space="preserve"> that you would have purchased from has </w:t>
      </w:r>
      <w:r>
        <w:rPr>
          <w:i/>
          <w:kern w:val="0"/>
        </w:rPr>
        <w:t>Connections</w:t>
      </w:r>
      <w:r>
        <w:rPr>
          <w:kern w:val="0"/>
        </w:rPr>
        <w:t xml:space="preserve"> serving that geographic area</w:t>
      </w:r>
      <w:r w:rsidRPr="00E73082">
        <w:rPr>
          <w:kern w:val="0"/>
        </w:rPr>
        <w:t xml:space="preserve"> </w:t>
      </w:r>
      <w:r>
        <w:rPr>
          <w:kern w:val="0"/>
        </w:rPr>
        <w:t xml:space="preserve">and the </w:t>
      </w:r>
      <w:r w:rsidRPr="00D215AC">
        <w:rPr>
          <w:i/>
          <w:kern w:val="0"/>
        </w:rPr>
        <w:t>Provider’s</w:t>
      </w:r>
      <w:r>
        <w:rPr>
          <w:kern w:val="0"/>
        </w:rPr>
        <w:t xml:space="preserve"> name.  </w:t>
      </w:r>
    </w:p>
    <w:p w:rsidR="00724B28" w:rsidRDefault="00724B28" w:rsidP="00724B28">
      <w:pPr>
        <w:numPr>
          <w:ilvl w:val="0"/>
          <w:numId w:val="103"/>
        </w:numPr>
        <w:rPr>
          <w:kern w:val="0"/>
        </w:rPr>
      </w:pPr>
      <w:r>
        <w:rPr>
          <w:kern w:val="0"/>
        </w:rPr>
        <w:t xml:space="preserve">If this is an </w:t>
      </w:r>
      <w:r>
        <w:rPr>
          <w:i/>
          <w:kern w:val="0"/>
        </w:rPr>
        <w:t>ILEC</w:t>
      </w:r>
      <w:r>
        <w:rPr>
          <w:kern w:val="0"/>
        </w:rPr>
        <w:t xml:space="preserve"> plan, do purchases you make for services other than </w:t>
      </w:r>
      <w:r>
        <w:rPr>
          <w:i/>
          <w:kern w:val="0"/>
        </w:rPr>
        <w:t>DS1s, DS3s,</w:t>
      </w:r>
      <w:r>
        <w:rPr>
          <w:kern w:val="0"/>
        </w:rPr>
        <w:t xml:space="preserve"> and </w:t>
      </w:r>
      <w:r>
        <w:rPr>
          <w:i/>
          <w:kern w:val="0"/>
        </w:rPr>
        <w:t>PBDS</w:t>
      </w:r>
      <w:r>
        <w:rPr>
          <w:kern w:val="0"/>
        </w:rPr>
        <w:t xml:space="preserve"> from this </w:t>
      </w:r>
      <w:r>
        <w:rPr>
          <w:i/>
          <w:kern w:val="0"/>
        </w:rPr>
        <w:t>ILEC</w:t>
      </w:r>
      <w:r>
        <w:rPr>
          <w:kern w:val="0"/>
        </w:rPr>
        <w:t xml:space="preserve"> count towards meeting any </w:t>
      </w:r>
      <w:r>
        <w:rPr>
          <w:i/>
          <w:kern w:val="0"/>
        </w:rPr>
        <w:t>Volume Commitment</w:t>
      </w:r>
      <w:r>
        <w:rPr>
          <w:kern w:val="0"/>
        </w:rPr>
        <w:t xml:space="preserve"> to receive a discount or </w:t>
      </w:r>
      <w:r>
        <w:rPr>
          <w:i/>
          <w:kern w:val="0"/>
        </w:rPr>
        <w:t>Non-Rate Benefit</w:t>
      </w:r>
      <w:r>
        <w:rPr>
          <w:kern w:val="0"/>
        </w:rPr>
        <w:t xml:space="preserve"> under this plan?</w:t>
      </w:r>
    </w:p>
    <w:p w:rsidR="00724B28" w:rsidRDefault="00724B28" w:rsidP="00724B28">
      <w:pPr>
        <w:spacing w:after="120"/>
        <w:ind w:left="720" w:firstLine="720"/>
        <w:rPr>
          <w:kern w:val="0"/>
          <w:szCs w:val="22"/>
        </w:rPr>
      </w:pPr>
      <w:r>
        <w:rPr>
          <w:rFonts w:ascii="Times New Roman Bold" w:hAnsi="Times New Roman Bold"/>
          <w:b/>
          <w:kern w:val="0"/>
          <w:sz w:val="28"/>
        </w:rPr>
        <w:t xml:space="preserve">□  </w:t>
      </w:r>
      <w:r>
        <w:rPr>
          <w:kern w:val="0"/>
          <w:szCs w:val="22"/>
        </w:rPr>
        <w:t xml:space="preserve">Yes </w:t>
      </w:r>
      <w:r>
        <w:rPr>
          <w:rFonts w:ascii="Times New Roman Bold" w:hAnsi="Times New Roman Bold"/>
          <w:b/>
          <w:kern w:val="0"/>
          <w:sz w:val="28"/>
        </w:rPr>
        <w:t xml:space="preserve">□  </w:t>
      </w:r>
      <w:r>
        <w:rPr>
          <w:kern w:val="0"/>
          <w:szCs w:val="22"/>
        </w:rPr>
        <w:t xml:space="preserve">No </w:t>
      </w:r>
      <w:r>
        <w:rPr>
          <w:rFonts w:ascii="Times New Roman Bold" w:hAnsi="Times New Roman Bold"/>
          <w:b/>
          <w:kern w:val="0"/>
          <w:sz w:val="28"/>
        </w:rPr>
        <w:t xml:space="preserve">□  </w:t>
      </w:r>
      <w:r>
        <w:rPr>
          <w:kern w:val="0"/>
          <w:szCs w:val="22"/>
        </w:rPr>
        <w:t xml:space="preserve">N/A (no </w:t>
      </w:r>
      <w:r>
        <w:rPr>
          <w:i/>
          <w:kern w:val="0"/>
          <w:szCs w:val="22"/>
        </w:rPr>
        <w:t>Volume Commitment</w:t>
      </w:r>
      <w:r>
        <w:rPr>
          <w:kern w:val="0"/>
          <w:szCs w:val="22"/>
        </w:rPr>
        <w:t xml:space="preserve">, not an </w:t>
      </w:r>
      <w:r>
        <w:rPr>
          <w:i/>
          <w:kern w:val="0"/>
          <w:szCs w:val="22"/>
        </w:rPr>
        <w:t>ILEC</w:t>
      </w:r>
      <w:r>
        <w:rPr>
          <w:kern w:val="0"/>
          <w:szCs w:val="22"/>
        </w:rPr>
        <w:t xml:space="preserve"> plan)</w:t>
      </w:r>
    </w:p>
    <w:p w:rsidR="00724B28" w:rsidRDefault="00724B28" w:rsidP="00724B28">
      <w:pPr>
        <w:numPr>
          <w:ilvl w:val="0"/>
          <w:numId w:val="99"/>
        </w:numPr>
        <w:spacing w:after="120"/>
        <w:rPr>
          <w:kern w:val="0"/>
        </w:rPr>
      </w:pPr>
      <w:r>
        <w:rPr>
          <w:kern w:val="0"/>
          <w:szCs w:val="22"/>
        </w:rPr>
        <w:t>If you answered yes, identify the other services purchased and the</w:t>
      </w:r>
      <w:r>
        <w:rPr>
          <w:kern w:val="0"/>
        </w:rPr>
        <w:t xml:space="preserve"> geographic areas where you purchase these services</w:t>
      </w:r>
      <w:r>
        <w:rPr>
          <w:i/>
          <w:kern w:val="0"/>
        </w:rPr>
        <w:t xml:space="preserve"> </w:t>
      </w:r>
      <w:r>
        <w:rPr>
          <w:kern w:val="0"/>
        </w:rPr>
        <w:t xml:space="preserve">that count towards meeting any </w:t>
      </w:r>
      <w:r>
        <w:rPr>
          <w:i/>
          <w:kern w:val="0"/>
        </w:rPr>
        <w:t>Volume Commitment</w:t>
      </w:r>
      <w:r>
        <w:rPr>
          <w:kern w:val="0"/>
        </w:rPr>
        <w:t xml:space="preserve"> to receive a discount or </w:t>
      </w:r>
      <w:r>
        <w:rPr>
          <w:i/>
          <w:kern w:val="0"/>
        </w:rPr>
        <w:t>Non-Rate Benefit</w:t>
      </w:r>
      <w:r>
        <w:rPr>
          <w:kern w:val="0"/>
        </w:rPr>
        <w:t xml:space="preserve"> under this plan.     </w:t>
      </w:r>
    </w:p>
    <w:p w:rsidR="00724B28" w:rsidRDefault="00724B28" w:rsidP="00724B28">
      <w:pPr>
        <w:numPr>
          <w:ilvl w:val="0"/>
          <w:numId w:val="99"/>
        </w:numPr>
        <w:spacing w:after="120"/>
        <w:rPr>
          <w:kern w:val="0"/>
        </w:rPr>
      </w:pPr>
      <w:r>
        <w:rPr>
          <w:kern w:val="0"/>
        </w:rPr>
        <w:t>For each geographic area identified, state whether your company would have  purchased those other services</w:t>
      </w:r>
      <w:r>
        <w:rPr>
          <w:i/>
          <w:kern w:val="0"/>
        </w:rPr>
        <w:t xml:space="preserve"> </w:t>
      </w:r>
      <w:r>
        <w:rPr>
          <w:kern w:val="0"/>
        </w:rPr>
        <w:t>from a different</w:t>
      </w:r>
      <w:r>
        <w:rPr>
          <w:i/>
          <w:kern w:val="0"/>
        </w:rPr>
        <w:t xml:space="preserve"> Provider</w:t>
      </w:r>
      <w:r>
        <w:rPr>
          <w:kern w:val="0"/>
        </w:rPr>
        <w:t xml:space="preserve">, had it not been for the requirements of the plan?  In your response, indicate whether the </w:t>
      </w:r>
      <w:r>
        <w:rPr>
          <w:i/>
          <w:kern w:val="0"/>
        </w:rPr>
        <w:t>Provider</w:t>
      </w:r>
      <w:r>
        <w:rPr>
          <w:kern w:val="0"/>
        </w:rPr>
        <w:t xml:space="preserve"> that you would have purchased from has </w:t>
      </w:r>
      <w:r>
        <w:rPr>
          <w:i/>
          <w:kern w:val="0"/>
        </w:rPr>
        <w:t>Connections</w:t>
      </w:r>
      <w:r>
        <w:rPr>
          <w:kern w:val="0"/>
        </w:rPr>
        <w:t xml:space="preserve"> serving that geographic area</w:t>
      </w:r>
      <w:r w:rsidRPr="00E73082">
        <w:rPr>
          <w:kern w:val="0"/>
        </w:rPr>
        <w:t xml:space="preserve"> </w:t>
      </w:r>
      <w:r>
        <w:rPr>
          <w:kern w:val="0"/>
        </w:rPr>
        <w:t xml:space="preserve">and the </w:t>
      </w:r>
      <w:r w:rsidRPr="00D215AC">
        <w:rPr>
          <w:i/>
          <w:kern w:val="0"/>
        </w:rPr>
        <w:t>Provider’s</w:t>
      </w:r>
      <w:r>
        <w:rPr>
          <w:kern w:val="0"/>
        </w:rPr>
        <w:t xml:space="preserve"> name.  </w:t>
      </w:r>
    </w:p>
    <w:p w:rsidR="00724B28" w:rsidRPr="00817E53" w:rsidRDefault="00724B28" w:rsidP="00724B28">
      <w:pPr>
        <w:widowControl/>
        <w:numPr>
          <w:ilvl w:val="0"/>
          <w:numId w:val="110"/>
        </w:numPr>
        <w:tabs>
          <w:tab w:val="clear" w:pos="1800"/>
        </w:tabs>
        <w:spacing w:after="120"/>
        <w:ind w:left="1440"/>
        <w:rPr>
          <w:kern w:val="0"/>
        </w:rPr>
      </w:pPr>
      <w:r>
        <w:rPr>
          <w:kern w:val="0"/>
        </w:rPr>
        <w:t xml:space="preserve">Is the discount or </w:t>
      </w:r>
      <w:r>
        <w:rPr>
          <w:i/>
          <w:kern w:val="0"/>
        </w:rPr>
        <w:t>Non-Rate Benefit</w:t>
      </w:r>
      <w:r>
        <w:rPr>
          <w:kern w:val="0"/>
        </w:rPr>
        <w:t xml:space="preserve"> available under this plan conditioned on the customer limiting its purchase of </w:t>
      </w:r>
      <w:r>
        <w:rPr>
          <w:i/>
          <w:kern w:val="0"/>
        </w:rPr>
        <w:t>UNEs</w:t>
      </w:r>
      <w:r>
        <w:rPr>
          <w:kern w:val="0"/>
        </w:rPr>
        <w:t xml:space="preserve">, </w:t>
      </w:r>
      <w:r>
        <w:rPr>
          <w:i/>
          <w:kern w:val="0"/>
        </w:rPr>
        <w:t>e.g.</w:t>
      </w:r>
      <w:r>
        <w:rPr>
          <w:kern w:val="0"/>
        </w:rPr>
        <w:t xml:space="preserve">, the customer must keep its purchase of </w:t>
      </w:r>
      <w:r>
        <w:rPr>
          <w:i/>
          <w:kern w:val="0"/>
        </w:rPr>
        <w:t>UNEs</w:t>
      </w:r>
      <w:r>
        <w:rPr>
          <w:kern w:val="0"/>
        </w:rPr>
        <w:t xml:space="preserve"> below a certain percentage of the customer’s total spend?  If yes, then provide additional details about the condition.  </w:t>
      </w:r>
    </w:p>
    <w:p w:rsidR="00724B28" w:rsidRDefault="00724B28" w:rsidP="00724B28">
      <w:pPr>
        <w:tabs>
          <w:tab w:val="left" w:pos="900"/>
        </w:tabs>
        <w:rPr>
          <w:kern w:val="0"/>
        </w:rPr>
      </w:pPr>
      <w:r>
        <w:rPr>
          <w:kern w:val="0"/>
        </w:rPr>
        <w:t>II.F.14.</w:t>
      </w:r>
      <w:r>
        <w:rPr>
          <w:kern w:val="0"/>
        </w:rPr>
        <w:tab/>
        <w:t xml:space="preserve">Indicate whether you have any non-tariffed agreement with an </w:t>
      </w:r>
      <w:r>
        <w:rPr>
          <w:i/>
          <w:kern w:val="0"/>
        </w:rPr>
        <w:t>ILEC</w:t>
      </w:r>
      <w:r>
        <w:rPr>
          <w:kern w:val="0"/>
        </w:rPr>
        <w:t xml:space="preserve"> that, directly or indirectly, provides a discount or a </w:t>
      </w:r>
      <w:r>
        <w:rPr>
          <w:i/>
          <w:kern w:val="0"/>
        </w:rPr>
        <w:t>Non-Rate Benefit</w:t>
      </w:r>
      <w:r>
        <w:rPr>
          <w:kern w:val="0"/>
        </w:rPr>
        <w:t xml:space="preserve"> on the purchase of tariffed </w:t>
      </w:r>
      <w:r>
        <w:rPr>
          <w:i/>
          <w:kern w:val="0"/>
        </w:rPr>
        <w:t>DS1</w:t>
      </w:r>
      <w:r>
        <w:rPr>
          <w:kern w:val="0"/>
        </w:rPr>
        <w:t xml:space="preserve">, </w:t>
      </w:r>
      <w:r>
        <w:rPr>
          <w:i/>
          <w:kern w:val="0"/>
        </w:rPr>
        <w:t>DS3</w:t>
      </w:r>
      <w:r>
        <w:rPr>
          <w:kern w:val="0"/>
        </w:rPr>
        <w:t xml:space="preserve">, and/or </w:t>
      </w:r>
      <w:r>
        <w:rPr>
          <w:i/>
          <w:kern w:val="0"/>
        </w:rPr>
        <w:t>PBDS</w:t>
      </w:r>
      <w:r>
        <w:rPr>
          <w:kern w:val="0"/>
        </w:rPr>
        <w:t xml:space="preserve"> services, restricts your ability to obtain </w:t>
      </w:r>
      <w:r>
        <w:rPr>
          <w:i/>
          <w:kern w:val="0"/>
        </w:rPr>
        <w:t>UNEs</w:t>
      </w:r>
      <w:r>
        <w:rPr>
          <w:kern w:val="0"/>
        </w:rPr>
        <w:t>, or negatively affects your ability to purchase</w:t>
      </w:r>
      <w:r>
        <w:rPr>
          <w:i/>
          <w:kern w:val="0"/>
        </w:rPr>
        <w:t xml:space="preserve"> Dedicated Services</w:t>
      </w:r>
      <w:r>
        <w:rPr>
          <w:kern w:val="0"/>
        </w:rPr>
        <w:t>.  If so, identify each agreement, including the parties to the agreement, the effective date, end date, and a summary of the relevant provisions.</w:t>
      </w:r>
    </w:p>
    <w:p w:rsidR="00724B28" w:rsidRDefault="00724B28" w:rsidP="00724B28">
      <w:pPr>
        <w:rPr>
          <w:b/>
          <w:kern w:val="0"/>
        </w:rPr>
      </w:pPr>
    </w:p>
    <w:p w:rsidR="00724B28" w:rsidRDefault="00724B28" w:rsidP="00724B28">
      <w:pPr>
        <w:tabs>
          <w:tab w:val="left" w:pos="360"/>
        </w:tabs>
        <w:ind w:left="360" w:hanging="360"/>
        <w:rPr>
          <w:b/>
          <w:kern w:val="0"/>
        </w:rPr>
      </w:pPr>
    </w:p>
    <w:p w:rsidR="00724B28" w:rsidRDefault="00724B28" w:rsidP="00724B28">
      <w:pPr>
        <w:ind w:left="360" w:hanging="360"/>
        <w:rPr>
          <w:b/>
          <w:kern w:val="0"/>
        </w:rPr>
      </w:pPr>
      <w:r>
        <w:rPr>
          <w:b/>
          <w:kern w:val="0"/>
        </w:rPr>
        <w:t xml:space="preserve">G.   </w:t>
      </w:r>
      <w:r>
        <w:rPr>
          <w:b/>
          <w:kern w:val="0"/>
          <w:u w:val="single"/>
        </w:rPr>
        <w:t>Non-</w:t>
      </w:r>
      <w:r>
        <w:rPr>
          <w:b/>
          <w:i/>
          <w:kern w:val="0"/>
          <w:u w:val="single"/>
        </w:rPr>
        <w:t>Providers</w:t>
      </w:r>
      <w:r>
        <w:rPr>
          <w:b/>
          <w:kern w:val="0"/>
          <w:u w:val="single"/>
        </w:rPr>
        <w:t>, Non-</w:t>
      </w:r>
      <w:r>
        <w:rPr>
          <w:b/>
          <w:i/>
          <w:kern w:val="0"/>
          <w:u w:val="single"/>
        </w:rPr>
        <w:t>Purchasers</w:t>
      </w:r>
      <w:r>
        <w:rPr>
          <w:b/>
          <w:kern w:val="0"/>
          <w:u w:val="single"/>
        </w:rPr>
        <w:t>, and other entities not covered by the scope of this inquiry but that were instructed to respond to this data collection must respond to the following</w:t>
      </w:r>
      <w:r>
        <w:rPr>
          <w:b/>
          <w:kern w:val="0"/>
        </w:rPr>
        <w:t>:</w:t>
      </w:r>
    </w:p>
    <w:p w:rsidR="00724B28" w:rsidRDefault="00724B28" w:rsidP="00724B28">
      <w:pPr>
        <w:rPr>
          <w:kern w:val="0"/>
        </w:rPr>
      </w:pPr>
    </w:p>
    <w:p w:rsidR="00724B28" w:rsidRDefault="00724B28" w:rsidP="00724B28">
      <w:pPr>
        <w:numPr>
          <w:ilvl w:val="0"/>
          <w:numId w:val="55"/>
        </w:numPr>
        <w:tabs>
          <w:tab w:val="clear" w:pos="576"/>
          <w:tab w:val="num" w:pos="720"/>
        </w:tabs>
        <w:rPr>
          <w:kern w:val="0"/>
        </w:rPr>
      </w:pPr>
      <w:r>
        <w:rPr>
          <w:kern w:val="0"/>
        </w:rPr>
        <w:t xml:space="preserve">If you must respond to this data collection because you were required to file the FCC Form 477 to report the provision of “broadband connections to end user locations” for Year 2012 but are not (a) a </w:t>
      </w:r>
      <w:r>
        <w:rPr>
          <w:i/>
          <w:kern w:val="0"/>
        </w:rPr>
        <w:t>Provider</w:t>
      </w:r>
      <w:r>
        <w:rPr>
          <w:kern w:val="0"/>
        </w:rPr>
        <w:t xml:space="preserve"> or a </w:t>
      </w:r>
      <w:r>
        <w:rPr>
          <w:i/>
          <w:kern w:val="0"/>
        </w:rPr>
        <w:t>Purchaser</w:t>
      </w:r>
      <w:r>
        <w:rPr>
          <w:kern w:val="0"/>
        </w:rPr>
        <w:t xml:space="preserve"> as defined in this data collection or (b) an entity that provides </w:t>
      </w:r>
      <w:r>
        <w:rPr>
          <w:i/>
          <w:kern w:val="0"/>
          <w:szCs w:val="22"/>
        </w:rPr>
        <w:t>Best Efforts Business Broadband Internet Access Services</w:t>
      </w:r>
      <w:r>
        <w:rPr>
          <w:kern w:val="0"/>
          <w:szCs w:val="22"/>
        </w:rPr>
        <w:t xml:space="preserve"> to15,000 or more customers or 1,500 or more business broadband customers in areas where the </w:t>
      </w:r>
      <w:r w:rsidRPr="00842D24">
        <w:rPr>
          <w:i/>
          <w:kern w:val="0"/>
          <w:szCs w:val="22"/>
        </w:rPr>
        <w:t>ILEC</w:t>
      </w:r>
      <w:r>
        <w:rPr>
          <w:kern w:val="0"/>
          <w:szCs w:val="22"/>
        </w:rPr>
        <w:t xml:space="preserve"> is subject to price cap regulation</w:t>
      </w:r>
      <w:r>
        <w:rPr>
          <w:kern w:val="0"/>
        </w:rPr>
        <w:t>, then indicate as such below and complete the certification accompanying this data collection.</w:t>
      </w:r>
    </w:p>
    <w:p w:rsidR="00724B28" w:rsidRDefault="00724B28" w:rsidP="00724B28">
      <w:pPr>
        <w:tabs>
          <w:tab w:val="left" w:pos="1080"/>
        </w:tabs>
        <w:spacing w:after="120"/>
        <w:rPr>
          <w:kern w:val="0"/>
        </w:rPr>
      </w:pPr>
      <w:r>
        <w:rPr>
          <w:rFonts w:ascii="Times New Roman Bold" w:hAnsi="Times New Roman Bold"/>
          <w:b/>
          <w:kern w:val="0"/>
          <w:sz w:val="28"/>
        </w:rPr>
        <w:tab/>
        <w:t xml:space="preserve">□  </w:t>
      </w:r>
      <w:r>
        <w:rPr>
          <w:kern w:val="0"/>
        </w:rPr>
        <w:t xml:space="preserve">I am not a </w:t>
      </w:r>
      <w:r>
        <w:rPr>
          <w:i/>
          <w:kern w:val="0"/>
        </w:rPr>
        <w:t>Provider</w:t>
      </w:r>
      <w:r>
        <w:rPr>
          <w:kern w:val="0"/>
        </w:rPr>
        <w:t xml:space="preserve">. </w:t>
      </w:r>
    </w:p>
    <w:p w:rsidR="00724B28" w:rsidRDefault="00724B28" w:rsidP="00724B28">
      <w:pPr>
        <w:tabs>
          <w:tab w:val="left" w:pos="1080"/>
        </w:tabs>
        <w:spacing w:after="120"/>
        <w:rPr>
          <w:kern w:val="0"/>
        </w:rPr>
      </w:pPr>
      <w:r>
        <w:rPr>
          <w:rFonts w:ascii="Times New Roman Bold" w:hAnsi="Times New Roman Bold"/>
          <w:b/>
          <w:kern w:val="0"/>
          <w:sz w:val="28"/>
        </w:rPr>
        <w:tab/>
        <w:t xml:space="preserve">□  </w:t>
      </w:r>
      <w:r>
        <w:rPr>
          <w:kern w:val="0"/>
        </w:rPr>
        <w:t xml:space="preserve">I am not a </w:t>
      </w:r>
      <w:r>
        <w:rPr>
          <w:i/>
          <w:kern w:val="0"/>
        </w:rPr>
        <w:t>Purchaser</w:t>
      </w:r>
      <w:r>
        <w:rPr>
          <w:kern w:val="0"/>
        </w:rPr>
        <w:t xml:space="preserve">. </w:t>
      </w:r>
    </w:p>
    <w:p w:rsidR="00724B28" w:rsidRDefault="00724B28" w:rsidP="00724B28">
      <w:pPr>
        <w:tabs>
          <w:tab w:val="left" w:pos="1080"/>
        </w:tabs>
        <w:spacing w:after="120"/>
        <w:rPr>
          <w:kern w:val="0"/>
        </w:rPr>
      </w:pPr>
      <w:r>
        <w:rPr>
          <w:rFonts w:ascii="Times New Roman Bold" w:hAnsi="Times New Roman Bold"/>
          <w:b/>
          <w:kern w:val="0"/>
          <w:sz w:val="28"/>
        </w:rPr>
        <w:tab/>
        <w:t xml:space="preserve">□  </w:t>
      </w:r>
      <w:r>
        <w:rPr>
          <w:kern w:val="0"/>
        </w:rPr>
        <w:t xml:space="preserve">I do not provide </w:t>
      </w:r>
      <w:r>
        <w:rPr>
          <w:i/>
          <w:kern w:val="0"/>
          <w:szCs w:val="22"/>
        </w:rPr>
        <w:t>Best Efforts Business Broadband Internet Access Services</w:t>
      </w:r>
      <w:r>
        <w:rPr>
          <w:kern w:val="0"/>
          <w:szCs w:val="22"/>
        </w:rPr>
        <w:t xml:space="preserve"> to15,000 or more customers or 1,500 or more business broadband customers in areas where the </w:t>
      </w:r>
      <w:r w:rsidRPr="00842D24">
        <w:rPr>
          <w:i/>
          <w:kern w:val="0"/>
          <w:szCs w:val="22"/>
        </w:rPr>
        <w:t>ILEC</w:t>
      </w:r>
      <w:r>
        <w:rPr>
          <w:kern w:val="0"/>
          <w:szCs w:val="22"/>
        </w:rPr>
        <w:t xml:space="preserve"> is subject to price cap regulation. </w:t>
      </w:r>
    </w:p>
    <w:p w:rsidR="00724B28" w:rsidRDefault="00724B28" w:rsidP="00724B28">
      <w:pPr>
        <w:tabs>
          <w:tab w:val="left" w:pos="1260"/>
        </w:tabs>
        <w:spacing w:after="120"/>
        <w:ind w:left="1080" w:hanging="1080"/>
        <w:rPr>
          <w:kern w:val="0"/>
        </w:rPr>
      </w:pPr>
    </w:p>
    <w:p w:rsidR="00724B28" w:rsidRDefault="00724B28" w:rsidP="00724B28">
      <w:pPr>
        <w:tabs>
          <w:tab w:val="left" w:pos="1080"/>
        </w:tabs>
        <w:spacing w:after="120"/>
        <w:rPr>
          <w:kern w:val="0"/>
        </w:rPr>
      </w:pPr>
      <w:r>
        <w:rPr>
          <w:kern w:val="0"/>
        </w:rPr>
        <w:tab/>
        <w:t>(select all that apply)</w:t>
      </w:r>
    </w:p>
    <w:p w:rsidR="00724B28" w:rsidRDefault="00724B28" w:rsidP="00724B28">
      <w:pPr>
        <w:tabs>
          <w:tab w:val="left" w:pos="1080"/>
        </w:tabs>
        <w:spacing w:after="120"/>
        <w:rPr>
          <w:kern w:val="0"/>
        </w:rPr>
      </w:pPr>
    </w:p>
    <w:p w:rsidR="00724B28" w:rsidRDefault="00724B28" w:rsidP="00724B28">
      <w:pPr>
        <w:spacing w:after="120"/>
        <w:rPr>
          <w:kern w:val="0"/>
        </w:rPr>
      </w:pPr>
    </w:p>
    <w:p w:rsidR="00724B28" w:rsidRDefault="00724B28" w:rsidP="00724B28">
      <w:pPr>
        <w:spacing w:after="120"/>
        <w:jc w:val="center"/>
        <w:rPr>
          <w:kern w:val="0"/>
        </w:rPr>
      </w:pPr>
      <w:r>
        <w:rPr>
          <w:kern w:val="0"/>
        </w:rPr>
        <w:br w:type="page"/>
        <w:t>CERTIFICATION</w:t>
      </w:r>
    </w:p>
    <w:p w:rsidR="00724B28" w:rsidRDefault="00724B28" w:rsidP="00724B28">
      <w:pPr>
        <w:spacing w:after="120"/>
        <w:rPr>
          <w:kern w:val="0"/>
        </w:rPr>
      </w:pPr>
    </w:p>
    <w:p w:rsidR="00724B28" w:rsidRDefault="00724B28" w:rsidP="00724B28">
      <w:pPr>
        <w:spacing w:after="120"/>
        <w:ind w:firstLine="720"/>
        <w:rPr>
          <w:kern w:val="0"/>
        </w:rPr>
      </w:pPr>
      <w:r>
        <w:rPr>
          <w:kern w:val="0"/>
        </w:rPr>
        <w:t>I have examined the response and certify that, to the best of my knowledge, all statements of fact, data, and information contained therein are true and correct.</w:t>
      </w:r>
    </w:p>
    <w:p w:rsidR="00724B28" w:rsidRDefault="00724B28" w:rsidP="00724B28">
      <w:pPr>
        <w:spacing w:after="120"/>
        <w:rPr>
          <w:kern w:val="0"/>
        </w:rPr>
      </w:pPr>
    </w:p>
    <w:p w:rsidR="00724B28" w:rsidRDefault="00724B28" w:rsidP="00724B28">
      <w:pPr>
        <w:spacing w:after="120"/>
        <w:rPr>
          <w:kern w:val="0"/>
        </w:rPr>
      </w:pPr>
      <w:r>
        <w:rPr>
          <w:kern w:val="0"/>
        </w:rPr>
        <w:t>Signature:  _________________________</w:t>
      </w:r>
    </w:p>
    <w:p w:rsidR="00724B28" w:rsidRDefault="00724B28" w:rsidP="00724B28">
      <w:pPr>
        <w:spacing w:after="120"/>
        <w:rPr>
          <w:kern w:val="0"/>
        </w:rPr>
      </w:pPr>
      <w:r>
        <w:rPr>
          <w:kern w:val="0"/>
        </w:rPr>
        <w:t>Printed Name: ______________________</w:t>
      </w:r>
    </w:p>
    <w:p w:rsidR="00724B28" w:rsidRDefault="00724B28" w:rsidP="00724B28">
      <w:pPr>
        <w:spacing w:after="120"/>
        <w:rPr>
          <w:kern w:val="0"/>
        </w:rPr>
      </w:pPr>
      <w:r>
        <w:rPr>
          <w:kern w:val="0"/>
        </w:rPr>
        <w:t>Title:  _____________________________</w:t>
      </w:r>
    </w:p>
    <w:p w:rsidR="00724B28" w:rsidRDefault="00724B28" w:rsidP="00724B28">
      <w:pPr>
        <w:spacing w:after="120"/>
        <w:rPr>
          <w:kern w:val="0"/>
        </w:rPr>
      </w:pPr>
      <w:r>
        <w:rPr>
          <w:kern w:val="0"/>
        </w:rPr>
        <w:t>Date: ____________</w:t>
      </w:r>
    </w:p>
    <w:p w:rsidR="00724B28" w:rsidRDefault="00724B28" w:rsidP="00724B28">
      <w:pPr>
        <w:spacing w:after="120"/>
        <w:rPr>
          <w:kern w:val="0"/>
        </w:rPr>
      </w:pPr>
    </w:p>
    <w:p w:rsidR="00724B28" w:rsidRDefault="00724B28" w:rsidP="00724B28">
      <w:pPr>
        <w:spacing w:after="120"/>
        <w:rPr>
          <w:kern w:val="0"/>
        </w:rPr>
      </w:pPr>
      <w:r>
        <w:rPr>
          <w:kern w:val="0"/>
        </w:rPr>
        <w:t>*</w:t>
      </w:r>
      <w:r>
        <w:rPr>
          <w:kern w:val="0"/>
          <w:szCs w:val="22"/>
          <w:lang w:eastAsia="x-none"/>
        </w:rPr>
        <w:t xml:space="preserve"> </w:t>
      </w:r>
      <w:r>
        <w:rPr>
          <w:kern w:val="0"/>
        </w:rPr>
        <w:t>Respondents are reminded that failure to comply with these data reporting requirements may subject them to monetary forfeitures of up to $1</w:t>
      </w:r>
      <w:r w:rsidR="004A4AA1">
        <w:rPr>
          <w:kern w:val="0"/>
        </w:rPr>
        <w:t>6</w:t>
      </w:r>
      <w:r>
        <w:rPr>
          <w:kern w:val="0"/>
        </w:rPr>
        <w:t>0,000 for each violation or each day of a continuing violation, up to a maximum of $1,5</w:t>
      </w:r>
      <w:r w:rsidR="004A4AA1">
        <w:rPr>
          <w:kern w:val="0"/>
        </w:rPr>
        <w:t>75</w:t>
      </w:r>
      <w:r>
        <w:rPr>
          <w:kern w:val="0"/>
        </w:rPr>
        <w:t>,000 for any single act or failure to act that is a continuing violation.</w:t>
      </w:r>
      <w:r>
        <w:rPr>
          <w:kern w:val="0"/>
          <w:vertAlign w:val="superscript"/>
        </w:rPr>
        <w:footnoteReference w:id="11"/>
      </w:r>
      <w:r>
        <w:rPr>
          <w:kern w:val="0"/>
        </w:rPr>
        <w:t xml:space="preserve">  False statements or misrepresentations to the Commission may be punishable by fine or imprisonment under Title 18 of the U.S. Code.</w:t>
      </w:r>
    </w:p>
    <w:p w:rsidR="00724B28" w:rsidRPr="00AA0D0C" w:rsidRDefault="00724B28" w:rsidP="00724B28">
      <w:pPr>
        <w:tabs>
          <w:tab w:val="num" w:pos="1440"/>
        </w:tabs>
        <w:rPr>
          <w:i/>
        </w:rPr>
      </w:pPr>
    </w:p>
    <w:p w:rsidR="00724B28" w:rsidRPr="00832583" w:rsidRDefault="00724B28" w:rsidP="00724B28">
      <w:pPr>
        <w:jc w:val="center"/>
        <w:rPr>
          <w:b/>
        </w:rPr>
      </w:pPr>
    </w:p>
    <w:p w:rsidR="009F758C" w:rsidRDefault="009F758C"/>
    <w:sectPr w:rsidR="009F758C" w:rsidSect="00B00628">
      <w:footerReference w:type="even" r:id="rId8"/>
      <w:footerReference w:type="default" r:id="rId9"/>
      <w:headerReference w:type="first" r:id="rId10"/>
      <w:footnotePr>
        <w:numRestart w:val="eachSect"/>
      </w:footnotePr>
      <w:endnotePr>
        <w:numFmt w:val="decimal"/>
      </w:endnotePr>
      <w:pgSz w:w="12240" w:h="15840"/>
      <w:pgMar w:top="1440" w:right="1440" w:bottom="720" w:left="1440" w:header="720" w:footer="1008"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628" w:rsidRDefault="00B00628" w:rsidP="00724B28">
      <w:r>
        <w:separator/>
      </w:r>
    </w:p>
  </w:endnote>
  <w:endnote w:type="continuationSeparator" w:id="0">
    <w:p w:rsidR="00B00628" w:rsidRDefault="00B00628" w:rsidP="0072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28" w:rsidRDefault="00B00628">
    <w:pPr>
      <w:pStyle w:val="Footer"/>
      <w:framePr w:wrap="around" w:vAnchor="text" w:hAnchor="margin" w:xAlign="center" w:y="1"/>
    </w:pPr>
    <w:r>
      <w:fldChar w:fldCharType="begin"/>
    </w:r>
    <w:r>
      <w:instrText xml:space="preserve">PAGE  </w:instrText>
    </w:r>
    <w:r>
      <w:fldChar w:fldCharType="end"/>
    </w:r>
  </w:p>
  <w:p w:rsidR="00B00628" w:rsidRDefault="00B006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28" w:rsidRDefault="00B00628" w:rsidP="00B00628">
    <w:pPr>
      <w:jc w:val="center"/>
      <w:rPr>
        <w:szCs w:val="22"/>
      </w:rPr>
    </w:pPr>
  </w:p>
  <w:p w:rsidR="00B00628" w:rsidRDefault="00B00628" w:rsidP="00B00628">
    <w:pPr>
      <w:jc w:val="center"/>
    </w:pPr>
    <w:r>
      <w:rPr>
        <w:szCs w:val="22"/>
      </w:rPr>
      <w:t xml:space="preserve">Data Collection – Page </w:t>
    </w:r>
    <w:r w:rsidRPr="008C6C19">
      <w:rPr>
        <w:szCs w:val="22"/>
      </w:rPr>
      <w:fldChar w:fldCharType="begin"/>
    </w:r>
    <w:r w:rsidRPr="008C6C19">
      <w:rPr>
        <w:szCs w:val="22"/>
      </w:rPr>
      <w:instrText xml:space="preserve"> PAGE   \* MERGEFORMAT </w:instrText>
    </w:r>
    <w:r w:rsidRPr="008C6C19">
      <w:rPr>
        <w:szCs w:val="22"/>
      </w:rPr>
      <w:fldChar w:fldCharType="separate"/>
    </w:r>
    <w:r w:rsidR="009658A4">
      <w:rPr>
        <w:noProof/>
        <w:szCs w:val="22"/>
      </w:rPr>
      <w:t>31</w:t>
    </w:r>
    <w:r w:rsidRPr="008C6C19">
      <w:rPr>
        <w:noProof/>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628" w:rsidRDefault="00B00628" w:rsidP="00724B28">
      <w:r>
        <w:separator/>
      </w:r>
    </w:p>
  </w:footnote>
  <w:footnote w:type="continuationSeparator" w:id="0">
    <w:p w:rsidR="00B00628" w:rsidRDefault="00B00628" w:rsidP="00724B28">
      <w:r>
        <w:continuationSeparator/>
      </w:r>
    </w:p>
  </w:footnote>
  <w:footnote w:id="1">
    <w:p w:rsidR="00B00628" w:rsidRDefault="00B00628" w:rsidP="00724B28">
      <w:pPr>
        <w:pStyle w:val="FootnoteText"/>
      </w:pPr>
      <w:r>
        <w:rPr>
          <w:rStyle w:val="FootnoteReference"/>
        </w:rPr>
        <w:footnoteRef/>
      </w:r>
      <w:r>
        <w:t xml:space="preserve"> The instructions included in Appendix A and the accompanying Report and Order (DA 13-1909) provide additional information on how to respond to these questions.   </w:t>
      </w:r>
    </w:p>
  </w:footnote>
  <w:footnote w:id="2">
    <w:p w:rsidR="00B00628" w:rsidRDefault="00B00628" w:rsidP="00724B28">
      <w:pPr>
        <w:pStyle w:val="FootnoteText"/>
      </w:pPr>
      <w:r>
        <w:rPr>
          <w:rStyle w:val="FootnoteReference"/>
        </w:rPr>
        <w:footnoteRef/>
      </w:r>
      <w:r>
        <w:t xml:space="preserve"> </w:t>
      </w:r>
      <w:r>
        <w:rPr>
          <w:i/>
          <w:iCs/>
        </w:rPr>
        <w:t>See</w:t>
      </w:r>
      <w:r>
        <w:t xml:space="preserve"> </w:t>
      </w:r>
      <w:r>
        <w:rPr>
          <w:i/>
        </w:rPr>
        <w:t>Implementation of Section 6002(b) of the Omnibus Budget Reconciliation Act of 1993, Annual Report and Analysis of Competitive Market Conditions with Respect to Mobile Wireless, Including Commercial Mobile Services</w:t>
      </w:r>
      <w:r>
        <w:t>, WT Docket No. 11-186, Sixteenth Report, 28 FCC Rcd 3700, 3729-30, paras. 3-5 (2013).</w:t>
      </w:r>
    </w:p>
  </w:footnote>
  <w:footnote w:id="3">
    <w:p w:rsidR="00B00628" w:rsidRDefault="00B00628" w:rsidP="00724B28">
      <w:pPr>
        <w:pStyle w:val="FootnoteText"/>
      </w:pPr>
      <w:r>
        <w:rPr>
          <w:rStyle w:val="FootnoteReference"/>
        </w:rPr>
        <w:footnoteRef/>
      </w:r>
      <w:r>
        <w:t xml:space="preserve"> </w:t>
      </w:r>
      <w:r>
        <w:rPr>
          <w:i/>
        </w:rPr>
        <w:t>See</w:t>
      </w:r>
      <w:r>
        <w:t xml:space="preserve"> 47 U.S.C. § 251; </w:t>
      </w:r>
      <w:r>
        <w:rPr>
          <w:i/>
        </w:rPr>
        <w:t>see also</w:t>
      </w:r>
      <w:r>
        <w:t xml:space="preserve"> 47 C.F.R. §§ 51.5 (defining network element), 51.319 (outlining specific unbundling requirements).</w:t>
      </w:r>
    </w:p>
  </w:footnote>
  <w:footnote w:id="4">
    <w:p w:rsidR="00B00628" w:rsidRDefault="00B00628" w:rsidP="00724B28">
      <w:pPr>
        <w:pStyle w:val="FootnoteText"/>
      </w:pPr>
      <w:r>
        <w:rPr>
          <w:rStyle w:val="FootnoteReference"/>
        </w:rPr>
        <w:footnoteRef/>
      </w:r>
      <w:r>
        <w:t xml:space="preserve"> The ten year duration is measured at the time a grantee entered into the </w:t>
      </w:r>
      <w:r>
        <w:rPr>
          <w:i/>
        </w:rPr>
        <w:t>IRU</w:t>
      </w:r>
      <w:r>
        <w:t xml:space="preserve"> agreement.</w:t>
      </w:r>
    </w:p>
  </w:footnote>
  <w:footnote w:id="5">
    <w:p w:rsidR="00B00628" w:rsidRDefault="00B00628" w:rsidP="00724B28">
      <w:pPr>
        <w:autoSpaceDE w:val="0"/>
        <w:autoSpaceDN w:val="0"/>
        <w:adjustRightInd w:val="0"/>
        <w:rPr>
          <w:rFonts w:cs="TimesNewRoman"/>
          <w:color w:val="010101"/>
          <w:sz w:val="20"/>
        </w:rPr>
      </w:pPr>
      <w:r>
        <w:rPr>
          <w:rStyle w:val="FootnoteReference"/>
        </w:rPr>
        <w:footnoteRef/>
      </w:r>
      <w:r>
        <w:t xml:space="preserve"> </w:t>
      </w:r>
      <w:r>
        <w:rPr>
          <w:sz w:val="20"/>
        </w:rPr>
        <w:t xml:space="preserve">To enter into an </w:t>
      </w:r>
      <w:r>
        <w:rPr>
          <w:i/>
          <w:sz w:val="20"/>
        </w:rPr>
        <w:t>IRU</w:t>
      </w:r>
      <w:r>
        <w:rPr>
          <w:sz w:val="20"/>
        </w:rPr>
        <w:t xml:space="preserve"> contract, grantees are usually required to pay the total amount due under the terms of that contract.  However, some </w:t>
      </w:r>
      <w:r>
        <w:rPr>
          <w:i/>
          <w:sz w:val="20"/>
        </w:rPr>
        <w:t>IRU</w:t>
      </w:r>
      <w:r>
        <w:rPr>
          <w:sz w:val="20"/>
        </w:rPr>
        <w:t xml:space="preserve"> contracts require a smaller initial payment, with installment payments throughout the duration of the contract.  At a minimum, a grantee typically pays at least 25 percent of the total amount due under the </w:t>
      </w:r>
      <w:r>
        <w:rPr>
          <w:i/>
          <w:sz w:val="20"/>
        </w:rPr>
        <w:t>IRU</w:t>
      </w:r>
      <w:r>
        <w:rPr>
          <w:sz w:val="20"/>
        </w:rPr>
        <w:t xml:space="preserve"> contract upfront (excluding operations and maintenance fees), with commitments to make regularly scheduled installment payments, to qualify as an </w:t>
      </w:r>
      <w:r>
        <w:rPr>
          <w:i/>
          <w:sz w:val="20"/>
        </w:rPr>
        <w:t>IRU</w:t>
      </w:r>
      <w:r>
        <w:rPr>
          <w:sz w:val="20"/>
        </w:rPr>
        <w:t xml:space="preserve">.  </w:t>
      </w:r>
      <w:r>
        <w:rPr>
          <w:rFonts w:cs="TimesNewRoman,Italic"/>
          <w:i/>
          <w:iCs/>
          <w:color w:val="010101"/>
          <w:sz w:val="20"/>
        </w:rPr>
        <w:t>See</w:t>
      </w:r>
      <w:r>
        <w:rPr>
          <w:rFonts w:cs="TimesNewRoman,Italic"/>
          <w:iCs/>
          <w:color w:val="010101"/>
          <w:sz w:val="20"/>
        </w:rPr>
        <w:t xml:space="preserve"> </w:t>
      </w:r>
      <w:r>
        <w:rPr>
          <w:rFonts w:cs="TimesNewRoman"/>
          <w:color w:val="010101"/>
          <w:sz w:val="20"/>
        </w:rPr>
        <w:t xml:space="preserve">Michael J. Lichtenstein &amp; Charles A. Rohe, </w:t>
      </w:r>
      <w:r>
        <w:rPr>
          <w:rFonts w:cs="TimesNewRoman,Italic"/>
          <w:i/>
          <w:iCs/>
          <w:color w:val="010101"/>
          <w:sz w:val="20"/>
        </w:rPr>
        <w:t>The Treatment of IRUs in Bankruptcy Proceedings</w:t>
      </w:r>
      <w:r>
        <w:rPr>
          <w:rFonts w:cs="TimesNewRoman"/>
          <w:color w:val="010101"/>
          <w:sz w:val="20"/>
        </w:rPr>
        <w:t xml:space="preserve">, 11 J. Bankr. </w:t>
      </w:r>
      <w:r>
        <w:rPr>
          <w:sz w:val="20"/>
        </w:rPr>
        <w:t>L. &amp; Prac. 83, 86 (2001).</w:t>
      </w:r>
    </w:p>
  </w:footnote>
  <w:footnote w:id="6">
    <w:p w:rsidR="00B00628" w:rsidRDefault="00B00628" w:rsidP="00724B28">
      <w:pPr>
        <w:pStyle w:val="FootnoteText"/>
      </w:pPr>
      <w:r>
        <w:rPr>
          <w:rStyle w:val="FootnoteReference"/>
        </w:rPr>
        <w:footnoteRef/>
      </w:r>
      <w:r>
        <w:t xml:space="preserve"> </w:t>
      </w:r>
      <w:r>
        <w:rPr>
          <w:i/>
        </w:rPr>
        <w:t>See</w:t>
      </w:r>
      <w:r>
        <w:t xml:space="preserve"> </w:t>
      </w:r>
      <w:r>
        <w:rPr>
          <w:szCs w:val="22"/>
        </w:rPr>
        <w:t>47 C.F.R. § 69.707(b).</w:t>
      </w:r>
    </w:p>
  </w:footnote>
  <w:footnote w:id="7">
    <w:p w:rsidR="00B00628" w:rsidRPr="0011685E" w:rsidRDefault="00B00628" w:rsidP="00724B28">
      <w:pPr>
        <w:pStyle w:val="FootnoteText"/>
        <w:rPr>
          <w:i/>
          <w:iCs/>
        </w:rPr>
      </w:pPr>
      <w:r>
        <w:rPr>
          <w:rStyle w:val="FootnoteReference"/>
        </w:rPr>
        <w:footnoteRef/>
      </w:r>
      <w:r>
        <w:t xml:space="preserve"> </w:t>
      </w:r>
      <w:r w:rsidRPr="0011685E">
        <w:rPr>
          <w:i/>
        </w:rPr>
        <w:t>See</w:t>
      </w:r>
      <w:r>
        <w:t xml:space="preserve"> Petition of the Verizon Telephone Companies for Forbearance under 47 U.S.C. § 160(c) from Title II and Computer Inquiry Rules with Respect to Their Broadband Services, WC Docket No. 04-440 (filed Dec. 20, 2004); </w:t>
      </w:r>
      <w:r w:rsidRPr="00A13AD6">
        <w:t>Letter from Edward Shakin</w:t>
      </w:r>
      <w:r>
        <w:t xml:space="preserve">, </w:t>
      </w:r>
      <w:r w:rsidRPr="00A13AD6">
        <w:t>Vice President and Associate General Counsel, Verizon, to</w:t>
      </w:r>
      <w:r>
        <w:t xml:space="preserve"> </w:t>
      </w:r>
      <w:r w:rsidRPr="00A13AD6">
        <w:t>Marlene H. Dortch, Secretary, FCC, WC D</w:t>
      </w:r>
      <w:r>
        <w:t>ocke</w:t>
      </w:r>
      <w:r w:rsidRPr="00A13AD6">
        <w:t>t. No. 04-440, at 2-</w:t>
      </w:r>
      <w:r>
        <w:t xml:space="preserve">3 (filed Feb. 7, 2006); </w:t>
      </w:r>
      <w:r w:rsidRPr="00A13AD6">
        <w:t xml:space="preserve">FCC News Release, </w:t>
      </w:r>
      <w:r w:rsidRPr="00A13AD6">
        <w:rPr>
          <w:i/>
          <w:iCs/>
        </w:rPr>
        <w:t>Verizon Telephone Companies’ Petition for Forbearance from Title II</w:t>
      </w:r>
      <w:r>
        <w:rPr>
          <w:i/>
          <w:iCs/>
        </w:rPr>
        <w:t xml:space="preserve"> </w:t>
      </w:r>
      <w:r w:rsidRPr="00A13AD6">
        <w:rPr>
          <w:i/>
          <w:iCs/>
        </w:rPr>
        <w:t>and Computer Inquiry Rules with Respect to their Broadband Services Is Granted by Operation</w:t>
      </w:r>
      <w:r>
        <w:rPr>
          <w:i/>
          <w:iCs/>
        </w:rPr>
        <w:t xml:space="preserve"> </w:t>
      </w:r>
      <w:r w:rsidRPr="00A13AD6">
        <w:rPr>
          <w:i/>
          <w:iCs/>
        </w:rPr>
        <w:t xml:space="preserve">of Law </w:t>
      </w:r>
      <w:r w:rsidRPr="00A13AD6">
        <w:t>(rel. Mar. 20, 2006)</w:t>
      </w:r>
      <w:r>
        <w:t xml:space="preserve">; </w:t>
      </w:r>
      <w:r w:rsidRPr="0068186A">
        <w:rPr>
          <w:i/>
        </w:rPr>
        <w:t>Petition of AT&amp;T Inc. for Forbearance Under 47 U.S.C. § 160(c) from Title II and Computer Inquiry Rules with Respect to Its Broadband Services</w:t>
      </w:r>
      <w:r>
        <w:rPr>
          <w:i/>
        </w:rPr>
        <w:t xml:space="preserve">, </w:t>
      </w:r>
      <w:r w:rsidRPr="0011685E">
        <w:rPr>
          <w:i/>
        </w:rPr>
        <w:t>Petition of BellSouth Corporation for Forbearance Under Section 47 U.S.C. § 160(c) from Title II and Computer Inquiry Rules with Respect to Its Broadband Services</w:t>
      </w:r>
      <w:r>
        <w:t xml:space="preserve">, Memorandum Opinion and Order, 22 FCC Rcd 18705 (2007); </w:t>
      </w:r>
      <w:r w:rsidRPr="0011685E">
        <w:rPr>
          <w:i/>
        </w:rPr>
        <w:t>Petition of the Embarq Local Operating Companies for Forbearance Under 47 U.S.C. § 160(c) from Application of Computer Inquiry and Certain Title II Common-Carriage Requirements, et al.</w:t>
      </w:r>
      <w:r>
        <w:t xml:space="preserve">, Memorandum Opinion and Order, 22 FCC Rcd 19478 (2007); </w:t>
      </w:r>
      <w:r w:rsidRPr="0011685E">
        <w:rPr>
          <w:i/>
        </w:rPr>
        <w:t>Qwest Petition for Forbearance Under 47 U.S.C. § 160(c) from Title II and Computer Inquiry Rules with Respect to Broadband Services, Memorandum Opinion and Order</w:t>
      </w:r>
      <w:r>
        <w:t>, 23 FCC Rcd 12260 (2008).</w:t>
      </w:r>
    </w:p>
  </w:footnote>
  <w:footnote w:id="8">
    <w:p w:rsidR="00B00628" w:rsidRPr="001E4D6A" w:rsidRDefault="00B00628" w:rsidP="00724B28">
      <w:pPr>
        <w:pStyle w:val="FootnoteText"/>
      </w:pPr>
      <w:r w:rsidRPr="001E4D6A">
        <w:rPr>
          <w:rStyle w:val="FootnoteReference"/>
        </w:rPr>
        <w:footnoteRef/>
      </w:r>
      <w:r w:rsidRPr="001E4D6A">
        <w:t xml:space="preserve"> </w:t>
      </w:r>
      <w:r w:rsidRPr="000A5101">
        <w:t>To be clear, we expect Competitive Providers that have won RFPs in each service category to identify up to five RFPs in each category, not a total of five RFPs across the three categories.</w:t>
      </w:r>
    </w:p>
  </w:footnote>
  <w:footnote w:id="9">
    <w:p w:rsidR="00B00628" w:rsidRPr="001E4D6A" w:rsidRDefault="00B00628" w:rsidP="000A5101">
      <w:pPr>
        <w:pStyle w:val="FootnoteText"/>
      </w:pPr>
      <w:r w:rsidRPr="001E4D6A">
        <w:rPr>
          <w:rStyle w:val="FootnoteReference"/>
        </w:rPr>
        <w:footnoteRef/>
      </w:r>
      <w:r w:rsidRPr="001E4D6A">
        <w:t xml:space="preserve"> </w:t>
      </w:r>
      <w:r w:rsidRPr="000A5101">
        <w:t>To be clear, we expect Competitive Providers that have submitted unsuccessful competitive bids for RFPs in each service category to identify up to five RFPs in each category, not a total of five RFPs across the three categories.</w:t>
      </w:r>
    </w:p>
  </w:footnote>
  <w:footnote w:id="10">
    <w:p w:rsidR="00B00628" w:rsidRDefault="00B00628" w:rsidP="00724B28">
      <w:pPr>
        <w:pStyle w:val="FootnoteText"/>
      </w:pPr>
      <w:r>
        <w:rPr>
          <w:rStyle w:val="FootnoteReference"/>
        </w:rPr>
        <w:footnoteRef/>
      </w:r>
      <w:r>
        <w:t xml:space="preserve"> </w:t>
      </w:r>
      <w:r>
        <w:rPr>
          <w:i/>
        </w:rPr>
        <w:t xml:space="preserve">See </w:t>
      </w:r>
      <w:r>
        <w:t>47 C.F.R. § 69.123 (density pricing zones for special access and switched transport).</w:t>
      </w:r>
    </w:p>
  </w:footnote>
  <w:footnote w:id="11">
    <w:p w:rsidR="00B00628" w:rsidRDefault="00B00628" w:rsidP="00724B28">
      <w:pPr>
        <w:pStyle w:val="FootnoteText"/>
      </w:pPr>
      <w:r>
        <w:rPr>
          <w:rStyle w:val="FootnoteReference"/>
        </w:rPr>
        <w:footnoteRef/>
      </w:r>
      <w:r>
        <w:t xml:space="preserve"> 47 U.S.C. §</w:t>
      </w:r>
      <w:r w:rsidR="004A4AA1">
        <w:t xml:space="preserve"> 503(b)(2); 47 C.F.R. § 1.80(b)</w:t>
      </w:r>
      <w:r>
        <w:rPr>
          <w:color w:val="000000"/>
        </w:rPr>
        <w:t>.</w:t>
      </w:r>
      <w:r w:rsidR="004A4AA1">
        <w:rPr>
          <w:color w:val="000000"/>
        </w:rPr>
        <w:t xml:space="preserve">  </w:t>
      </w:r>
      <w:r w:rsidR="004A4AA1">
        <w:t xml:space="preserve">Part 1.80(b) of the Commission's rules was recently amended to increase penalty amounts to account for inflation.  </w:t>
      </w:r>
      <w:r w:rsidR="004A4AA1">
        <w:rPr>
          <w:rStyle w:val="Emphasis"/>
        </w:rPr>
        <w:t>SeeAmendment of Section 1.80(B) of the Commission's Rules, Adjustment of Civil Monetary Penalties to Reflect Inflation</w:t>
      </w:r>
      <w:r w:rsidR="004A4AA1">
        <w:t xml:space="preserve">, Order, </w:t>
      </w:r>
      <w:r w:rsidR="004A4AA1">
        <w:rPr>
          <w:rStyle w:val="cosearchterm"/>
        </w:rPr>
        <w:t>DA</w:t>
      </w:r>
      <w:r w:rsidR="004A4AA1">
        <w:t xml:space="preserve"> </w:t>
      </w:r>
      <w:r w:rsidR="004A4AA1">
        <w:rPr>
          <w:rStyle w:val="cosearchterm"/>
        </w:rPr>
        <w:t>13</w:t>
      </w:r>
      <w:r w:rsidR="004A4AA1">
        <w:t>-</w:t>
      </w:r>
      <w:r w:rsidR="004A4AA1">
        <w:rPr>
          <w:rStyle w:val="cosearchterm"/>
        </w:rPr>
        <w:t>1615</w:t>
      </w:r>
      <w:r w:rsidR="004A4AA1">
        <w:t xml:space="preserve"> (Enf. Bureau rel. Aug. 2, 2013); </w:t>
      </w:r>
      <w:r w:rsidR="004A4AA1">
        <w:rPr>
          <w:rStyle w:val="Emphasis"/>
        </w:rPr>
        <w:t>see also</w:t>
      </w:r>
      <w:r w:rsidR="004A4AA1">
        <w:t xml:space="preserve"> </w:t>
      </w:r>
      <w:r w:rsidR="004A4AA1" w:rsidRPr="00364527">
        <w:t>78 F</w:t>
      </w:r>
      <w:r w:rsidR="004A4AA1">
        <w:t xml:space="preserve">ed. </w:t>
      </w:r>
      <w:r w:rsidR="004A4AA1" w:rsidRPr="00364527">
        <w:t>R</w:t>
      </w:r>
      <w:r w:rsidR="004A4AA1">
        <w:t>eg.</w:t>
      </w:r>
      <w:r w:rsidR="004A4AA1" w:rsidRPr="00364527">
        <w:t xml:space="preserve"> 49370</w:t>
      </w:r>
      <w:r w:rsidR="004A4AA1">
        <w:t xml:space="preserve"> (Aug. 14,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28" w:rsidRDefault="00B00628" w:rsidP="00B00628">
    <w:pPr>
      <w:pStyle w:val="Header"/>
    </w:pPr>
    <w:r>
      <w:tab/>
    </w:r>
  </w:p>
  <w:p w:rsidR="00B00628" w:rsidRDefault="00B00628" w:rsidP="00B00628">
    <w:pPr>
      <w:spacing w:after="389"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760"/>
    <w:multiLevelType w:val="hybridMultilevel"/>
    <w:tmpl w:val="49CA6044"/>
    <w:lvl w:ilvl="0" w:tplc="103407AE">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782E1B"/>
    <w:multiLevelType w:val="hybridMultilevel"/>
    <w:tmpl w:val="1FCE73D2"/>
    <w:lvl w:ilvl="0" w:tplc="D48A5C94">
      <w:start w:val="4"/>
      <w:numFmt w:val="decimal"/>
      <w:lvlText w:val="II.A.%1."/>
      <w:lvlJc w:val="left"/>
      <w:pPr>
        <w:tabs>
          <w:tab w:val="num" w:pos="576"/>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A72689"/>
    <w:multiLevelType w:val="hybridMultilevel"/>
    <w:tmpl w:val="017E8798"/>
    <w:lvl w:ilvl="0" w:tplc="4B904330">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C1003"/>
    <w:multiLevelType w:val="hybridMultilevel"/>
    <w:tmpl w:val="F0127EFE"/>
    <w:lvl w:ilvl="0" w:tplc="2102A48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5A783C"/>
    <w:multiLevelType w:val="singleLevel"/>
    <w:tmpl w:val="35B0FFA2"/>
    <w:lvl w:ilvl="0">
      <w:start w:val="1"/>
      <w:numFmt w:val="decimal"/>
      <w:pStyle w:val="ParaNum"/>
      <w:lvlText w:val="%1."/>
      <w:lvlJc w:val="left"/>
      <w:pPr>
        <w:tabs>
          <w:tab w:val="num" w:pos="1080"/>
        </w:tabs>
        <w:ind w:left="0" w:firstLine="720"/>
      </w:pPr>
      <w:rPr>
        <w:b w:val="0"/>
        <w:i w:val="0"/>
      </w:rPr>
    </w:lvl>
  </w:abstractNum>
  <w:abstractNum w:abstractNumId="5">
    <w:nsid w:val="02EC39E6"/>
    <w:multiLevelType w:val="hybridMultilevel"/>
    <w:tmpl w:val="DA94E2F4"/>
    <w:lvl w:ilvl="0" w:tplc="8AAEC4E4">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FE4541"/>
    <w:multiLevelType w:val="hybridMultilevel"/>
    <w:tmpl w:val="298C2280"/>
    <w:lvl w:ilvl="0" w:tplc="6610CD00">
      <w:start w:val="8"/>
      <w:numFmt w:val="decimal"/>
      <w:lvlText w:val="II.B.%1."/>
      <w:lvlJc w:val="left"/>
      <w:pPr>
        <w:tabs>
          <w:tab w:val="num" w:pos="720"/>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E7F45"/>
    <w:multiLevelType w:val="hybridMultilevel"/>
    <w:tmpl w:val="3B082FCE"/>
    <w:lvl w:ilvl="0" w:tplc="631ED0F8">
      <w:start w:val="15"/>
      <w:numFmt w:val="decimal"/>
      <w:lvlText w:val="II.E.%1."/>
      <w:lvlJc w:val="left"/>
      <w:pPr>
        <w:tabs>
          <w:tab w:val="num" w:pos="864"/>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6A0CF2"/>
    <w:multiLevelType w:val="hybridMultilevel"/>
    <w:tmpl w:val="B3DA231E"/>
    <w:lvl w:ilvl="0" w:tplc="0492D1C4">
      <w:start w:val="1"/>
      <w:numFmt w:val="decimal"/>
      <w:lvlText w:val="II.F.%1."/>
      <w:lvlJc w:val="left"/>
      <w:pPr>
        <w:tabs>
          <w:tab w:val="num" w:pos="720"/>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912D2"/>
    <w:multiLevelType w:val="hybridMultilevel"/>
    <w:tmpl w:val="0622B546"/>
    <w:lvl w:ilvl="0" w:tplc="E5BE483A">
      <w:start w:val="1"/>
      <w:numFmt w:val="decimal"/>
      <w:lvlText w:val="II.E.%1."/>
      <w:lvlJc w:val="left"/>
      <w:pPr>
        <w:tabs>
          <w:tab w:val="num" w:pos="72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BF2D86"/>
    <w:multiLevelType w:val="hybridMultilevel"/>
    <w:tmpl w:val="B01EDE22"/>
    <w:lvl w:ilvl="0" w:tplc="F9722B04">
      <w:start w:val="1"/>
      <w:numFmt w:val="decimal"/>
      <w:lvlText w:val="II.G.%1."/>
      <w:lvlJc w:val="left"/>
      <w:pPr>
        <w:tabs>
          <w:tab w:val="num" w:pos="576"/>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CF7CD7"/>
    <w:multiLevelType w:val="hybridMultilevel"/>
    <w:tmpl w:val="1318BF8C"/>
    <w:lvl w:ilvl="0" w:tplc="A4D04406">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3C2FE7"/>
    <w:multiLevelType w:val="hybridMultilevel"/>
    <w:tmpl w:val="F2D0DF90"/>
    <w:lvl w:ilvl="0" w:tplc="59EAFA1A">
      <w:start w:val="1"/>
      <w:numFmt w:val="lowerRoman"/>
      <w:lvlText w:val="%1."/>
      <w:lvlJc w:val="left"/>
      <w:pPr>
        <w:tabs>
          <w:tab w:val="num" w:pos="1800"/>
        </w:tabs>
        <w:ind w:left="1800" w:hanging="360"/>
      </w:pPr>
      <w:rPr>
        <w:rFonts w:hint="default"/>
      </w:rPr>
    </w:lvl>
    <w:lvl w:ilvl="1" w:tplc="4EA45496">
      <w:start w:val="3"/>
      <w:numFmt w:val="lowerLetter"/>
      <w:lvlText w:val="%2."/>
      <w:lvlJc w:val="left"/>
      <w:pPr>
        <w:tabs>
          <w:tab w:val="num" w:pos="1440"/>
        </w:tabs>
        <w:ind w:left="1440" w:hanging="360"/>
      </w:pPr>
      <w:rPr>
        <w:rFonts w:hint="default"/>
      </w:rPr>
    </w:lvl>
    <w:lvl w:ilvl="2" w:tplc="D10C6B42">
      <w:start w:val="1"/>
      <w:numFmt w:val="decimal"/>
      <w:lvlText w:val="II.B.%3."/>
      <w:lvlJc w:val="left"/>
      <w:pPr>
        <w:tabs>
          <w:tab w:val="num" w:pos="576"/>
        </w:tabs>
        <w:ind w:left="0" w:firstLine="0"/>
      </w:pPr>
      <w:rPr>
        <w:rFonts w:hint="default"/>
        <w:b w:val="0"/>
      </w:rPr>
    </w:lvl>
    <w:lvl w:ilvl="3" w:tplc="04090019">
      <w:start w:val="1"/>
      <w:numFmt w:val="lowerLetter"/>
      <w:lvlText w:val="%4."/>
      <w:lvlJc w:val="left"/>
      <w:pPr>
        <w:tabs>
          <w:tab w:val="num" w:pos="1440"/>
        </w:tabs>
        <w:ind w:left="144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B2B1233"/>
    <w:multiLevelType w:val="hybridMultilevel"/>
    <w:tmpl w:val="D4B250DE"/>
    <w:lvl w:ilvl="0" w:tplc="032606B2">
      <w:start w:val="15"/>
      <w:numFmt w:val="decimal"/>
      <w:lvlText w:val="II.A.%1."/>
      <w:lvlJc w:val="left"/>
      <w:pPr>
        <w:tabs>
          <w:tab w:val="num" w:pos="576"/>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D407B4"/>
    <w:multiLevelType w:val="hybridMultilevel"/>
    <w:tmpl w:val="49CA6044"/>
    <w:lvl w:ilvl="0" w:tplc="103407AE">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991C04"/>
    <w:multiLevelType w:val="hybridMultilevel"/>
    <w:tmpl w:val="91E21426"/>
    <w:lvl w:ilvl="0" w:tplc="E1A4DC54">
      <w:start w:val="1"/>
      <w:numFmt w:val="lowerLetter"/>
      <w:lvlText w:val="%1."/>
      <w:lvlJc w:val="left"/>
      <w:pPr>
        <w:tabs>
          <w:tab w:val="num" w:pos="1440"/>
        </w:tabs>
        <w:ind w:left="1440" w:hanging="360"/>
      </w:pPr>
      <w:rPr>
        <w:rFonts w:hint="default"/>
        <w:i w:val="0"/>
      </w:rPr>
    </w:lvl>
    <w:lvl w:ilvl="1" w:tplc="6A48B75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495C0F"/>
    <w:multiLevelType w:val="hybridMultilevel"/>
    <w:tmpl w:val="E9C6D278"/>
    <w:lvl w:ilvl="0" w:tplc="2A3E0A94">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263D0E"/>
    <w:multiLevelType w:val="hybridMultilevel"/>
    <w:tmpl w:val="F552D8EA"/>
    <w:lvl w:ilvl="0" w:tplc="95D6E0DE">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55B85"/>
    <w:multiLevelType w:val="hybridMultilevel"/>
    <w:tmpl w:val="D3D65F0A"/>
    <w:lvl w:ilvl="0" w:tplc="A2CC1774">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3534B8"/>
    <w:multiLevelType w:val="hybridMultilevel"/>
    <w:tmpl w:val="8DF0B272"/>
    <w:lvl w:ilvl="0" w:tplc="70B8AD0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0556F4"/>
    <w:multiLevelType w:val="hybridMultilevel"/>
    <w:tmpl w:val="161EC0E6"/>
    <w:lvl w:ilvl="0" w:tplc="CEDA2D3E">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B357B8"/>
    <w:multiLevelType w:val="hybridMultilevel"/>
    <w:tmpl w:val="94ECCE02"/>
    <w:lvl w:ilvl="0" w:tplc="C804F278">
      <w:start w:val="1"/>
      <w:numFmt w:val="lowerRoman"/>
      <w:lvlText w:val="%1."/>
      <w:lvlJc w:val="left"/>
      <w:pPr>
        <w:tabs>
          <w:tab w:val="num" w:pos="1800"/>
        </w:tabs>
        <w:ind w:left="1800" w:hanging="360"/>
      </w:pPr>
      <w:rPr>
        <w:rFonts w:hint="default"/>
      </w:rPr>
    </w:lvl>
    <w:lvl w:ilvl="1" w:tplc="CE566334">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8C16A8F"/>
    <w:multiLevelType w:val="hybridMultilevel"/>
    <w:tmpl w:val="F886DE6C"/>
    <w:lvl w:ilvl="0" w:tplc="435EEAEC">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6F5CE9"/>
    <w:multiLevelType w:val="hybridMultilevel"/>
    <w:tmpl w:val="CEF045F0"/>
    <w:lvl w:ilvl="0" w:tplc="C64C0604">
      <w:start w:val="1"/>
      <w:numFmt w:val="decimal"/>
      <w:lvlText w:val="II.A.%1."/>
      <w:lvlJc w:val="left"/>
      <w:pPr>
        <w:tabs>
          <w:tab w:val="num" w:pos="576"/>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B663EC6"/>
    <w:multiLevelType w:val="hybridMultilevel"/>
    <w:tmpl w:val="92A680B2"/>
    <w:lvl w:ilvl="0" w:tplc="8DB618E0">
      <w:start w:val="1"/>
      <w:numFmt w:val="lowerRoman"/>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BD43F7C"/>
    <w:multiLevelType w:val="hybridMultilevel"/>
    <w:tmpl w:val="00D076F8"/>
    <w:lvl w:ilvl="0" w:tplc="6948717C">
      <w:start w:val="10"/>
      <w:numFmt w:val="decimal"/>
      <w:lvlText w:val="II.A.%1."/>
      <w:lvlJc w:val="left"/>
      <w:pPr>
        <w:tabs>
          <w:tab w:val="num" w:pos="576"/>
        </w:tabs>
        <w:ind w:left="0" w:firstLine="0"/>
      </w:pPr>
      <w:rPr>
        <w:rFonts w:hint="default"/>
        <w:b w:val="0"/>
      </w:rPr>
    </w:lvl>
    <w:lvl w:ilvl="1" w:tplc="3E5808E8">
      <w:start w:val="1"/>
      <w:numFmt w:val="decimal"/>
      <w:lvlText w:val="II.A.%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650C8E"/>
    <w:multiLevelType w:val="hybridMultilevel"/>
    <w:tmpl w:val="EFECB918"/>
    <w:lvl w:ilvl="0" w:tplc="101A33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21282383"/>
    <w:multiLevelType w:val="hybridMultilevel"/>
    <w:tmpl w:val="266A1854"/>
    <w:lvl w:ilvl="0" w:tplc="103407AE">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2A8471B"/>
    <w:multiLevelType w:val="hybridMultilevel"/>
    <w:tmpl w:val="FA985F10"/>
    <w:lvl w:ilvl="0" w:tplc="120214C0">
      <w:start w:val="7"/>
      <w:numFmt w:val="lowerRoman"/>
      <w:lvlText w:val="%1."/>
      <w:lvlJc w:val="left"/>
      <w:pPr>
        <w:tabs>
          <w:tab w:val="num" w:pos="1440"/>
        </w:tabs>
        <w:ind w:left="1440" w:hanging="360"/>
      </w:pPr>
      <w:rPr>
        <w:rFonts w:hint="default"/>
      </w:rPr>
    </w:lvl>
    <w:lvl w:ilvl="1" w:tplc="C5DAB63A">
      <w:start w:val="1"/>
      <w:numFmt w:val="lowerRoman"/>
      <w:lvlText w:val="%2."/>
      <w:lvlJc w:val="left"/>
      <w:pPr>
        <w:tabs>
          <w:tab w:val="num" w:pos="1800"/>
        </w:tabs>
        <w:ind w:left="18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40E6308"/>
    <w:multiLevelType w:val="hybridMultilevel"/>
    <w:tmpl w:val="D9D6703E"/>
    <w:lvl w:ilvl="0" w:tplc="7B0289CE">
      <w:start w:val="9"/>
      <w:numFmt w:val="decimal"/>
      <w:lvlText w:val="II.A.%1."/>
      <w:lvlJc w:val="left"/>
      <w:pPr>
        <w:tabs>
          <w:tab w:val="num" w:pos="576"/>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870E15"/>
    <w:multiLevelType w:val="hybridMultilevel"/>
    <w:tmpl w:val="F4A4E3C6"/>
    <w:lvl w:ilvl="0" w:tplc="D966D1DA">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7690E2A"/>
    <w:multiLevelType w:val="hybridMultilevel"/>
    <w:tmpl w:val="23A0F63C"/>
    <w:lvl w:ilvl="0" w:tplc="A2AAEF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8AE580A"/>
    <w:multiLevelType w:val="hybridMultilevel"/>
    <w:tmpl w:val="6DEEB6DA"/>
    <w:lvl w:ilvl="0" w:tplc="4494458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8CC4EB5"/>
    <w:multiLevelType w:val="hybridMultilevel"/>
    <w:tmpl w:val="487E7232"/>
    <w:lvl w:ilvl="0" w:tplc="7AE65498">
      <w:start w:val="1"/>
      <w:numFmt w:val="lowerRoman"/>
      <w:lvlText w:val="%1."/>
      <w:lvlJc w:val="left"/>
      <w:pPr>
        <w:tabs>
          <w:tab w:val="num" w:pos="1800"/>
        </w:tabs>
        <w:ind w:left="1800" w:hanging="360"/>
      </w:pPr>
      <w:rPr>
        <w:rFonts w:hint="default"/>
      </w:rPr>
    </w:lvl>
    <w:lvl w:ilvl="1" w:tplc="A5C61C48">
      <w:start w:val="7"/>
      <w:numFmt w:val="decimal"/>
      <w:lvlText w:val="%2."/>
      <w:lvlJc w:val="left"/>
      <w:pPr>
        <w:tabs>
          <w:tab w:val="num" w:pos="576"/>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9025E8D"/>
    <w:multiLevelType w:val="hybridMultilevel"/>
    <w:tmpl w:val="179E8378"/>
    <w:lvl w:ilvl="0" w:tplc="1F4CEE8E">
      <w:start w:val="7"/>
      <w:numFmt w:val="lowerLetter"/>
      <w:lvlText w:val="%1."/>
      <w:lvlJc w:val="left"/>
      <w:pPr>
        <w:tabs>
          <w:tab w:val="num" w:pos="1440"/>
        </w:tabs>
        <w:ind w:left="1440" w:hanging="360"/>
      </w:pPr>
      <w:rPr>
        <w:rFonts w:hint="default"/>
        <w:b w:val="0"/>
      </w:rPr>
    </w:lvl>
    <w:lvl w:ilvl="1" w:tplc="F6908E82">
      <w:start w:val="1"/>
      <w:numFmt w:val="lowerRoman"/>
      <w:lvlText w:val="%2."/>
      <w:lvlJc w:val="left"/>
      <w:pPr>
        <w:tabs>
          <w:tab w:val="num" w:pos="1800"/>
        </w:tabs>
        <w:ind w:left="1800" w:hanging="360"/>
      </w:pPr>
      <w:rPr>
        <w:rFonts w:cs="Times New Roman" w:hint="default"/>
      </w:rPr>
    </w:lvl>
    <w:lvl w:ilvl="2" w:tplc="49D04268">
      <w:start w:val="1"/>
      <w:numFmt w:val="lowerLetter"/>
      <w:lvlText w:val="%3."/>
      <w:lvlJc w:val="left"/>
      <w:pPr>
        <w:tabs>
          <w:tab w:val="num" w:pos="2160"/>
        </w:tabs>
        <w:ind w:left="21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A2D2C96"/>
    <w:multiLevelType w:val="hybridMultilevel"/>
    <w:tmpl w:val="487E7232"/>
    <w:lvl w:ilvl="0" w:tplc="7AE65498">
      <w:start w:val="1"/>
      <w:numFmt w:val="lowerRoman"/>
      <w:lvlText w:val="%1."/>
      <w:lvlJc w:val="left"/>
      <w:pPr>
        <w:tabs>
          <w:tab w:val="num" w:pos="1800"/>
        </w:tabs>
        <w:ind w:left="1800" w:hanging="360"/>
      </w:pPr>
      <w:rPr>
        <w:rFonts w:hint="default"/>
      </w:rPr>
    </w:lvl>
    <w:lvl w:ilvl="1" w:tplc="A5C61C48">
      <w:start w:val="7"/>
      <w:numFmt w:val="decimal"/>
      <w:lvlText w:val="%2."/>
      <w:lvlJc w:val="left"/>
      <w:pPr>
        <w:tabs>
          <w:tab w:val="num" w:pos="576"/>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AAF261A"/>
    <w:multiLevelType w:val="hybridMultilevel"/>
    <w:tmpl w:val="FB98BAD8"/>
    <w:lvl w:ilvl="0" w:tplc="512A45E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AC621CA"/>
    <w:multiLevelType w:val="hybridMultilevel"/>
    <w:tmpl w:val="062E788E"/>
    <w:lvl w:ilvl="0" w:tplc="89F4DC76">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8513C0"/>
    <w:multiLevelType w:val="hybridMultilevel"/>
    <w:tmpl w:val="E07C8242"/>
    <w:lvl w:ilvl="0" w:tplc="D5886536">
      <w:start w:val="3"/>
      <w:numFmt w:val="decimal"/>
      <w:lvlText w:val="II.F.%1."/>
      <w:lvlJc w:val="left"/>
      <w:pPr>
        <w:tabs>
          <w:tab w:val="num" w:pos="720"/>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AD4D21"/>
    <w:multiLevelType w:val="hybridMultilevel"/>
    <w:tmpl w:val="6AD4D838"/>
    <w:lvl w:ilvl="0" w:tplc="6D9A41CA">
      <w:start w:val="1"/>
      <w:numFmt w:val="lowerLetter"/>
      <w:lvlText w:val="%1."/>
      <w:lvlJc w:val="left"/>
      <w:pPr>
        <w:tabs>
          <w:tab w:val="num" w:pos="1440"/>
        </w:tabs>
        <w:ind w:left="1440" w:hanging="360"/>
      </w:pPr>
      <w:rPr>
        <w:rFonts w:hint="default"/>
      </w:rPr>
    </w:lvl>
    <w:lvl w:ilvl="1" w:tplc="0F383CB6">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F2E28CD"/>
    <w:multiLevelType w:val="hybridMultilevel"/>
    <w:tmpl w:val="D6669A82"/>
    <w:lvl w:ilvl="0" w:tplc="E4147E94">
      <w:start w:val="4"/>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F2F59FB"/>
    <w:multiLevelType w:val="hybridMultilevel"/>
    <w:tmpl w:val="23A6DDEA"/>
    <w:lvl w:ilvl="0" w:tplc="1876E378">
      <w:start w:val="14"/>
      <w:numFmt w:val="decimal"/>
      <w:lvlText w:val="II.A.%1."/>
      <w:lvlJc w:val="left"/>
      <w:pPr>
        <w:tabs>
          <w:tab w:val="num" w:pos="864"/>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13C76FA"/>
    <w:multiLevelType w:val="hybridMultilevel"/>
    <w:tmpl w:val="FB1C251C"/>
    <w:lvl w:ilvl="0" w:tplc="AA3E7C9E">
      <w:start w:val="1"/>
      <w:numFmt w:val="lowerLetter"/>
      <w:lvlText w:val="%1."/>
      <w:lvlJc w:val="left"/>
      <w:pPr>
        <w:tabs>
          <w:tab w:val="num" w:pos="1440"/>
        </w:tabs>
        <w:ind w:left="1440" w:hanging="360"/>
      </w:pPr>
      <w:rPr>
        <w:rFonts w:hint="default"/>
      </w:rPr>
    </w:lvl>
    <w:lvl w:ilvl="1" w:tplc="B4F83152">
      <w:start w:val="4"/>
      <w:numFmt w:val="decimal"/>
      <w:lvlText w:val="%2."/>
      <w:lvlJc w:val="left"/>
      <w:pPr>
        <w:tabs>
          <w:tab w:val="num" w:pos="576"/>
        </w:tabs>
        <w:ind w:left="0" w:firstLine="0"/>
      </w:pPr>
      <w:rPr>
        <w:rFonts w:hint="default"/>
      </w:rPr>
    </w:lvl>
    <w:lvl w:ilvl="2" w:tplc="F0D83852">
      <w:start w:val="1"/>
      <w:numFmt w:val="lowerLetter"/>
      <w:lvlText w:val="%3."/>
      <w:lvlJc w:val="left"/>
      <w:pPr>
        <w:tabs>
          <w:tab w:val="num" w:pos="1440"/>
        </w:tabs>
        <w:ind w:left="1440" w:hanging="360"/>
      </w:pPr>
      <w:rPr>
        <w:rFonts w:hint="default"/>
        <w:i w:val="0"/>
      </w:rPr>
    </w:lvl>
    <w:lvl w:ilvl="3" w:tplc="6EB20704">
      <w:start w:val="1"/>
      <w:numFmt w:val="lowerRoman"/>
      <w:lvlText w:val="%4."/>
      <w:lvlJc w:val="right"/>
      <w:pPr>
        <w:tabs>
          <w:tab w:val="num" w:pos="1800"/>
        </w:tabs>
        <w:ind w:left="180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2C56D9F"/>
    <w:multiLevelType w:val="hybridMultilevel"/>
    <w:tmpl w:val="883CD5DC"/>
    <w:lvl w:ilvl="0" w:tplc="87265BE8">
      <w:start w:val="17"/>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7E1357"/>
    <w:multiLevelType w:val="hybridMultilevel"/>
    <w:tmpl w:val="1E1EAC5A"/>
    <w:lvl w:ilvl="0" w:tplc="ECE8FE14">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51826A9"/>
    <w:multiLevelType w:val="hybridMultilevel"/>
    <w:tmpl w:val="70B2BCEA"/>
    <w:lvl w:ilvl="0" w:tplc="F73C45EA">
      <w:start w:val="1"/>
      <w:numFmt w:val="decimal"/>
      <w:lvlText w:val="II.C.%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58E4E95"/>
    <w:multiLevelType w:val="hybridMultilevel"/>
    <w:tmpl w:val="D1D2E168"/>
    <w:lvl w:ilvl="0" w:tplc="9E42B732">
      <w:start w:val="1"/>
      <w:numFmt w:val="lowerRoman"/>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63138D3"/>
    <w:multiLevelType w:val="hybridMultilevel"/>
    <w:tmpl w:val="7E2E0DC0"/>
    <w:lvl w:ilvl="0" w:tplc="FB5234A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76853B3"/>
    <w:multiLevelType w:val="hybridMultilevel"/>
    <w:tmpl w:val="82023028"/>
    <w:lvl w:ilvl="0" w:tplc="483CA4D8">
      <w:start w:val="17"/>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9B93C5C"/>
    <w:multiLevelType w:val="hybridMultilevel"/>
    <w:tmpl w:val="97AC09C6"/>
    <w:lvl w:ilvl="0" w:tplc="CF1C0768">
      <w:start w:val="1"/>
      <w:numFmt w:val="decimal"/>
      <w:lvlText w:val="II.B.%1."/>
      <w:lvlJc w:val="left"/>
      <w:pPr>
        <w:tabs>
          <w:tab w:val="num" w:pos="576"/>
        </w:tabs>
        <w:ind w:left="0" w:firstLine="0"/>
      </w:pPr>
      <w:rPr>
        <w:rFonts w:hint="default"/>
        <w:b w:val="0"/>
      </w:rPr>
    </w:lvl>
    <w:lvl w:ilvl="1" w:tplc="A2F0521E">
      <w:start w:val="1"/>
      <w:numFmt w:val="lowerLetter"/>
      <w:lvlText w:val="%2."/>
      <w:lvlJc w:val="left"/>
      <w:pPr>
        <w:tabs>
          <w:tab w:val="num" w:pos="1440"/>
        </w:tabs>
        <w:ind w:left="1080" w:firstLine="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9E54D6D"/>
    <w:multiLevelType w:val="hybridMultilevel"/>
    <w:tmpl w:val="0F602D94"/>
    <w:lvl w:ilvl="0" w:tplc="4BD003FA">
      <w:start w:val="1"/>
      <w:numFmt w:val="decimal"/>
      <w:lvlText w:val="II.D.%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C8E420F"/>
    <w:multiLevelType w:val="hybridMultilevel"/>
    <w:tmpl w:val="C3F2C2B8"/>
    <w:lvl w:ilvl="0" w:tplc="3CE81616">
      <w:start w:val="13"/>
      <w:numFmt w:val="decimal"/>
      <w:lvlText w:val="II.A.%1."/>
      <w:lvlJc w:val="left"/>
      <w:pPr>
        <w:tabs>
          <w:tab w:val="num" w:pos="864"/>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D0F1B3D"/>
    <w:multiLevelType w:val="singleLevel"/>
    <w:tmpl w:val="0902D07C"/>
    <w:lvl w:ilvl="0">
      <w:start w:val="1"/>
      <w:numFmt w:val="decimal"/>
      <w:pStyle w:val="Paranum0"/>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2"/>
        <w:u w:val="none"/>
        <w:vertAlign w:val="baseline"/>
      </w:rPr>
    </w:lvl>
  </w:abstractNum>
  <w:abstractNum w:abstractNumId="53">
    <w:nsid w:val="41AF1D12"/>
    <w:multiLevelType w:val="hybridMultilevel"/>
    <w:tmpl w:val="794E32E4"/>
    <w:lvl w:ilvl="0" w:tplc="40102B40">
      <w:start w:val="1"/>
      <w:numFmt w:val="decimal"/>
      <w:lvlText w:val="%1."/>
      <w:lvlJc w:val="left"/>
      <w:pPr>
        <w:tabs>
          <w:tab w:val="num" w:pos="900"/>
        </w:tabs>
        <w:ind w:left="900" w:hanging="360"/>
      </w:pPr>
      <w:rPr>
        <w:rFonts w:cs="Times New Roman" w:hint="default"/>
        <w:b w:val="0"/>
      </w:rPr>
    </w:lvl>
    <w:lvl w:ilvl="1" w:tplc="CB1A57A4">
      <w:start w:val="1"/>
      <w:numFmt w:val="lowerRoman"/>
      <w:lvlText w:val="%2."/>
      <w:lvlJc w:val="left"/>
      <w:pPr>
        <w:tabs>
          <w:tab w:val="num" w:pos="1800"/>
        </w:tabs>
        <w:ind w:left="1800" w:hanging="360"/>
      </w:pPr>
      <w:rPr>
        <w:rFonts w:cs="Times New Roman" w:hint="default"/>
        <w:b w:val="0"/>
      </w:rPr>
    </w:lvl>
    <w:lvl w:ilvl="2" w:tplc="1CA0AA40">
      <w:start w:val="5"/>
      <w:numFmt w:val="decimal"/>
      <w:lvlText w:val="%3."/>
      <w:lvlJc w:val="left"/>
      <w:pPr>
        <w:tabs>
          <w:tab w:val="num" w:pos="576"/>
        </w:tabs>
        <w:ind w:left="0" w:firstLine="0"/>
      </w:pPr>
      <w:rPr>
        <w:rFonts w:hint="default"/>
        <w:b w:val="0"/>
      </w:rPr>
    </w:lvl>
    <w:lvl w:ilvl="3" w:tplc="DE9C9DB8">
      <w:start w:val="1"/>
      <w:numFmt w:val="lowerLetter"/>
      <w:lvlText w:val="%4."/>
      <w:lvlJc w:val="left"/>
      <w:pPr>
        <w:tabs>
          <w:tab w:val="num" w:pos="1440"/>
        </w:tabs>
        <w:ind w:left="1440" w:hanging="360"/>
      </w:pPr>
      <w:rPr>
        <w:rFonts w:hint="default"/>
        <w:b w:val="0"/>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4">
    <w:nsid w:val="43C93B7F"/>
    <w:multiLevelType w:val="hybridMultilevel"/>
    <w:tmpl w:val="49F6C4B6"/>
    <w:lvl w:ilvl="0" w:tplc="9CC00E1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454100B3"/>
    <w:multiLevelType w:val="hybridMultilevel"/>
    <w:tmpl w:val="E8D83D14"/>
    <w:lvl w:ilvl="0" w:tplc="CF822966">
      <w:start w:val="5"/>
      <w:numFmt w:val="decimal"/>
      <w:lvlText w:val="II.A.%1."/>
      <w:lvlJc w:val="left"/>
      <w:pPr>
        <w:tabs>
          <w:tab w:val="num" w:pos="576"/>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5871F0"/>
    <w:multiLevelType w:val="hybridMultilevel"/>
    <w:tmpl w:val="5A36434E"/>
    <w:lvl w:ilvl="0" w:tplc="70B8AD0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684706D"/>
    <w:multiLevelType w:val="hybridMultilevel"/>
    <w:tmpl w:val="93A6BFE0"/>
    <w:lvl w:ilvl="0" w:tplc="70B8AD08">
      <w:start w:val="1"/>
      <w:numFmt w:val="lowerLetter"/>
      <w:lvlText w:val="%1."/>
      <w:lvlJc w:val="left"/>
      <w:pPr>
        <w:tabs>
          <w:tab w:val="num" w:pos="1440"/>
        </w:tabs>
        <w:ind w:left="1440" w:hanging="360"/>
      </w:pPr>
      <w:rPr>
        <w:rFonts w:hint="default"/>
      </w:rPr>
    </w:lvl>
    <w:lvl w:ilvl="1" w:tplc="B5A03C92">
      <w:start w:val="7"/>
      <w:numFmt w:val="decimal"/>
      <w:lvlText w:val="%2."/>
      <w:lvlJc w:val="left"/>
      <w:pPr>
        <w:tabs>
          <w:tab w:val="num" w:pos="576"/>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8F06485"/>
    <w:multiLevelType w:val="hybridMultilevel"/>
    <w:tmpl w:val="FFAE43A8"/>
    <w:lvl w:ilvl="0" w:tplc="A6885E1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9200D35"/>
    <w:multiLevelType w:val="hybridMultilevel"/>
    <w:tmpl w:val="A332540E"/>
    <w:lvl w:ilvl="0" w:tplc="927E9332">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92021A9"/>
    <w:multiLevelType w:val="hybridMultilevel"/>
    <w:tmpl w:val="ED325BA0"/>
    <w:lvl w:ilvl="0" w:tplc="2102A48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9225EDB"/>
    <w:multiLevelType w:val="hybridMultilevel"/>
    <w:tmpl w:val="82625E8A"/>
    <w:lvl w:ilvl="0" w:tplc="303A6DCC">
      <w:start w:val="1"/>
      <w:numFmt w:val="lowerRoman"/>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96D10BD"/>
    <w:multiLevelType w:val="hybridMultilevel"/>
    <w:tmpl w:val="AF7497B0"/>
    <w:lvl w:ilvl="0" w:tplc="2BC6C51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D5D239D"/>
    <w:multiLevelType w:val="hybridMultilevel"/>
    <w:tmpl w:val="005C266C"/>
    <w:lvl w:ilvl="0" w:tplc="A83A47BE">
      <w:start w:val="1"/>
      <w:numFmt w:val="lowerLetter"/>
      <w:lvlText w:val="%1."/>
      <w:lvlJc w:val="left"/>
      <w:pPr>
        <w:tabs>
          <w:tab w:val="num" w:pos="1440"/>
        </w:tabs>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D7E1668"/>
    <w:multiLevelType w:val="hybridMultilevel"/>
    <w:tmpl w:val="F0127EFE"/>
    <w:lvl w:ilvl="0" w:tplc="2102A48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4EBC41F4"/>
    <w:multiLevelType w:val="hybridMultilevel"/>
    <w:tmpl w:val="16841D2C"/>
    <w:lvl w:ilvl="0" w:tplc="04090019">
      <w:start w:val="1"/>
      <w:numFmt w:val="lowerLetter"/>
      <w:lvlText w:val="%1."/>
      <w:lvlJc w:val="left"/>
      <w:pPr>
        <w:tabs>
          <w:tab w:val="num" w:pos="1440"/>
        </w:tabs>
        <w:ind w:left="1440" w:hanging="360"/>
      </w:pPr>
    </w:lvl>
    <w:lvl w:ilvl="1" w:tplc="D994C600">
      <w:start w:val="4"/>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6">
    <w:nsid w:val="4F8431F0"/>
    <w:multiLevelType w:val="hybridMultilevel"/>
    <w:tmpl w:val="2A461F3C"/>
    <w:lvl w:ilvl="0" w:tplc="E5BE483A">
      <w:start w:val="1"/>
      <w:numFmt w:val="decimal"/>
      <w:lvlText w:val="II.E.%1."/>
      <w:lvlJc w:val="left"/>
      <w:pPr>
        <w:tabs>
          <w:tab w:val="num" w:pos="720"/>
        </w:tabs>
        <w:ind w:left="0" w:firstLine="0"/>
      </w:pPr>
      <w:rPr>
        <w:rFonts w:hint="default"/>
        <w:b w:val="0"/>
        <w:i w:val="0"/>
      </w:rPr>
    </w:lvl>
    <w:lvl w:ilvl="1" w:tplc="A83A47BE">
      <w:start w:val="1"/>
      <w:numFmt w:val="lowerLetter"/>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F861500"/>
    <w:multiLevelType w:val="hybridMultilevel"/>
    <w:tmpl w:val="C0540B88"/>
    <w:lvl w:ilvl="0" w:tplc="9D60F2F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2918D8"/>
    <w:multiLevelType w:val="hybridMultilevel"/>
    <w:tmpl w:val="F886DE6C"/>
    <w:lvl w:ilvl="0" w:tplc="435EEAEC">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341241F"/>
    <w:multiLevelType w:val="singleLevel"/>
    <w:tmpl w:val="C0E46C6C"/>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70">
    <w:nsid w:val="541F6B38"/>
    <w:multiLevelType w:val="multilevel"/>
    <w:tmpl w:val="9BCA1692"/>
    <w:lvl w:ilvl="0">
      <w:start w:val="1"/>
      <w:numFmt w:val="upperRoman"/>
      <w:pStyle w:val="Heading1"/>
      <w:lvlText w:val="%1."/>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2"/>
        <w:vertAlign w:val="baseline"/>
      </w:r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960"/>
        </w:tabs>
        <w:ind w:left="3600" w:hanging="720"/>
      </w:pPr>
      <w:rPr>
        <w:rFonts w:ascii="Tahoma" w:hAnsi="Tahoma" w:hint="default"/>
        <w:b/>
        <w:i w:val="0"/>
        <w:caps w:val="0"/>
        <w:strike w:val="0"/>
        <w:dstrike w:val="0"/>
        <w:shadow w:val="0"/>
        <w:emboss w:val="0"/>
        <w:imprint w:val="0"/>
        <w:vanish w:val="0"/>
        <w:sz w:val="22"/>
        <w:vertAlign w:val="baseline"/>
      </w:rPr>
    </w:lvl>
    <w:lvl w:ilvl="5">
      <w:start w:val="1"/>
      <w:numFmt w:val="lowerLetter"/>
      <w:pStyle w:val="Heading6"/>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pStyle w:val="Heading7"/>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rPr>
        <w:b/>
        <w:i w:val="0"/>
        <w:sz w:val="22"/>
      </w:rPr>
    </w:lvl>
  </w:abstractNum>
  <w:abstractNum w:abstractNumId="71">
    <w:nsid w:val="544A7039"/>
    <w:multiLevelType w:val="hybridMultilevel"/>
    <w:tmpl w:val="74E4BE00"/>
    <w:lvl w:ilvl="0" w:tplc="7B7CBDD6">
      <w:start w:val="13"/>
      <w:numFmt w:val="decimal"/>
      <w:lvlText w:val="II.B.%1."/>
      <w:lvlJc w:val="left"/>
      <w:pPr>
        <w:tabs>
          <w:tab w:val="num" w:pos="864"/>
        </w:tabs>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F12077"/>
    <w:multiLevelType w:val="hybridMultilevel"/>
    <w:tmpl w:val="72D0F39C"/>
    <w:lvl w:ilvl="0" w:tplc="103407AE">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7632D34"/>
    <w:multiLevelType w:val="hybridMultilevel"/>
    <w:tmpl w:val="B8B6C600"/>
    <w:lvl w:ilvl="0" w:tplc="564405F2">
      <w:start w:val="1"/>
      <w:numFmt w:val="lowerLetter"/>
      <w:lvlText w:val="%1."/>
      <w:lvlJc w:val="left"/>
      <w:pPr>
        <w:tabs>
          <w:tab w:val="num" w:pos="1440"/>
        </w:tabs>
        <w:ind w:left="108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76B601F"/>
    <w:multiLevelType w:val="hybridMultilevel"/>
    <w:tmpl w:val="B570400A"/>
    <w:lvl w:ilvl="0" w:tplc="B85AE018">
      <w:start w:val="2"/>
      <w:numFmt w:val="decimal"/>
      <w:lvlText w:val="%1."/>
      <w:lvlJc w:val="left"/>
      <w:pPr>
        <w:tabs>
          <w:tab w:val="num" w:pos="576"/>
        </w:tabs>
        <w:ind w:left="0" w:firstLine="0"/>
      </w:pPr>
      <w:rPr>
        <w:rFonts w:hint="default"/>
        <w:b w:val="0"/>
      </w:rPr>
    </w:lvl>
    <w:lvl w:ilvl="1" w:tplc="EB86FEFC">
      <w:start w:val="1"/>
      <w:numFmt w:val="lowerLetter"/>
      <w:lvlText w:val="%2."/>
      <w:lvlJc w:val="left"/>
      <w:pPr>
        <w:tabs>
          <w:tab w:val="num" w:pos="1440"/>
        </w:tabs>
        <w:ind w:left="1440" w:hanging="360"/>
      </w:pPr>
      <w:rPr>
        <w:rFonts w:hint="default"/>
        <w:b w:val="0"/>
        <w:i w:val="0"/>
      </w:rPr>
    </w:lvl>
    <w:lvl w:ilvl="2" w:tplc="31FE2BC8">
      <w:start w:val="1"/>
      <w:numFmt w:val="lowerRoman"/>
      <w:lvlText w:val="%3."/>
      <w:lvlJc w:val="left"/>
      <w:pPr>
        <w:tabs>
          <w:tab w:val="num" w:pos="1800"/>
        </w:tabs>
        <w:ind w:left="1800" w:hanging="360"/>
      </w:pPr>
      <w:rPr>
        <w:rFonts w:cs="Times New Roman"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59BA0F8A"/>
    <w:multiLevelType w:val="singleLevel"/>
    <w:tmpl w:val="C03E86D2"/>
    <w:lvl w:ilvl="0">
      <w:start w:val="1"/>
      <w:numFmt w:val="bullet"/>
      <w:pStyle w:val="Bullet"/>
      <w:lvlText w:val=""/>
      <w:lvlJc w:val="left"/>
      <w:pPr>
        <w:tabs>
          <w:tab w:val="num" w:pos="2520"/>
        </w:tabs>
        <w:ind w:left="2520" w:hanging="360"/>
      </w:pPr>
      <w:rPr>
        <w:rFonts w:ascii="Symbol" w:hAnsi="Symbol" w:hint="default"/>
      </w:rPr>
    </w:lvl>
  </w:abstractNum>
  <w:abstractNum w:abstractNumId="76">
    <w:nsid w:val="5A1927D0"/>
    <w:multiLevelType w:val="hybridMultilevel"/>
    <w:tmpl w:val="59CC45F4"/>
    <w:lvl w:ilvl="0" w:tplc="03C4CDF8">
      <w:start w:val="1"/>
      <w:numFmt w:val="decimal"/>
      <w:lvlText w:val="II.A.%1."/>
      <w:lvlJc w:val="left"/>
      <w:pPr>
        <w:tabs>
          <w:tab w:val="num" w:pos="576"/>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B63359B"/>
    <w:multiLevelType w:val="hybridMultilevel"/>
    <w:tmpl w:val="5FF8323A"/>
    <w:lvl w:ilvl="0" w:tplc="5442DC66">
      <w:start w:val="7"/>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BB20897"/>
    <w:multiLevelType w:val="hybridMultilevel"/>
    <w:tmpl w:val="647EB57A"/>
    <w:lvl w:ilvl="0" w:tplc="79B0DE1E">
      <w:start w:val="7"/>
      <w:numFmt w:val="decimal"/>
      <w:lvlText w:val="II.B.%1."/>
      <w:lvlJc w:val="left"/>
      <w:pPr>
        <w:tabs>
          <w:tab w:val="num" w:pos="1656"/>
        </w:tabs>
        <w:ind w:left="108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C1140C5"/>
    <w:multiLevelType w:val="hybridMultilevel"/>
    <w:tmpl w:val="CBA27BDC"/>
    <w:lvl w:ilvl="0" w:tplc="278EDB24">
      <w:start w:val="1"/>
      <w:numFmt w:val="lowerRoman"/>
      <w:lvlText w:val="%1."/>
      <w:lvlJc w:val="left"/>
      <w:pPr>
        <w:tabs>
          <w:tab w:val="num" w:pos="1800"/>
        </w:tabs>
        <w:ind w:left="1800" w:hanging="360"/>
      </w:pPr>
      <w:rPr>
        <w:rFonts w:hint="default"/>
      </w:rPr>
    </w:lvl>
    <w:lvl w:ilvl="1" w:tplc="BDAAB0C2">
      <w:start w:val="6"/>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5CB3036C"/>
    <w:multiLevelType w:val="hybridMultilevel"/>
    <w:tmpl w:val="D8409248"/>
    <w:lvl w:ilvl="0" w:tplc="971454D2">
      <w:start w:val="1"/>
      <w:numFmt w:val="lowerLetter"/>
      <w:lvlText w:val="%1."/>
      <w:lvlJc w:val="left"/>
      <w:pPr>
        <w:tabs>
          <w:tab w:val="num" w:pos="1440"/>
        </w:tabs>
        <w:ind w:left="1440" w:hanging="360"/>
      </w:pPr>
      <w:rPr>
        <w:rFonts w:hint="default"/>
        <w:b w:val="0"/>
      </w:rPr>
    </w:lvl>
    <w:lvl w:ilvl="1" w:tplc="CB1A57A4">
      <w:start w:val="1"/>
      <w:numFmt w:val="lowerRoman"/>
      <w:lvlText w:val="%2."/>
      <w:lvlJc w:val="left"/>
      <w:pPr>
        <w:tabs>
          <w:tab w:val="num" w:pos="1440"/>
        </w:tabs>
        <w:ind w:left="1440" w:hanging="360"/>
      </w:pPr>
      <w:rPr>
        <w:rFonts w:cs="Times New Roman" w:hint="default"/>
        <w:b w:val="0"/>
      </w:rPr>
    </w:lvl>
    <w:lvl w:ilvl="2" w:tplc="268E94E6">
      <w:start w:val="1"/>
      <w:numFmt w:val="lowerRoman"/>
      <w:lvlText w:val="%3."/>
      <w:lvlJc w:val="left"/>
      <w:pPr>
        <w:tabs>
          <w:tab w:val="num" w:pos="1800"/>
        </w:tabs>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5D2B06DD"/>
    <w:multiLevelType w:val="multilevel"/>
    <w:tmpl w:val="E9F88194"/>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2"/>
        <w:vertAlign w:val="baseline"/>
      </w:rPr>
    </w:lvl>
    <w:lvl w:ilvl="1">
      <w:start w:val="1"/>
      <w:numFmt w:val="upperLetter"/>
      <w:lvlText w:val="%2."/>
      <w:lvlJc w:val="left"/>
      <w:pPr>
        <w:tabs>
          <w:tab w:val="num" w:pos="1656"/>
        </w:tabs>
        <w:ind w:left="1440" w:hanging="144"/>
      </w:pPr>
      <w:rPr>
        <w:rFonts w:ascii="Times New Roman" w:hAnsi="Times New Roman" w:hint="default"/>
        <w:b/>
        <w:i w:val="0"/>
        <w:sz w:val="22"/>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rPr>
        <w:rFonts w:ascii="Times New Roman" w:hAnsi="Times New Roman" w:hint="default"/>
        <w:b/>
        <w:i w:val="0"/>
        <w:sz w:val="22"/>
      </w:rPr>
    </w:lvl>
    <w:lvl w:ilvl="4">
      <w:start w:val="1"/>
      <w:numFmt w:val="lowerRoman"/>
      <w:lvlText w:val="(%5)"/>
      <w:lvlJc w:val="left"/>
      <w:pPr>
        <w:tabs>
          <w:tab w:val="num" w:pos="3600"/>
        </w:tabs>
        <w:ind w:left="3600" w:hanging="720"/>
      </w:pPr>
      <w:rPr>
        <w:rFonts w:ascii="Times New Roman" w:hAnsi="Times New Roman" w:hint="default"/>
        <w:b/>
        <w:i w:val="0"/>
        <w:caps w:val="0"/>
        <w:strike w:val="0"/>
        <w:dstrike w:val="0"/>
        <w:shadow w:val="0"/>
        <w:emboss w:val="0"/>
        <w:imprint w:val="0"/>
        <w:vanish w:val="0"/>
        <w:sz w:val="22"/>
        <w:vertAlign w:val="baseline"/>
      </w:rPr>
    </w:lvl>
    <w:lvl w:ilvl="5">
      <w:start w:val="1"/>
      <w:numFmt w:val="lowerLetter"/>
      <w:lvlText w:val="(%6)"/>
      <w:lvlJc w:val="left"/>
      <w:pPr>
        <w:tabs>
          <w:tab w:val="num" w:pos="4320"/>
        </w:tabs>
        <w:ind w:left="4320" w:hanging="720"/>
      </w:pPr>
      <w:rPr>
        <w:rFonts w:ascii="Times New Roman" w:hAnsi="Times New Roman" w:hint="default"/>
        <w:b/>
        <w:i w:val="0"/>
        <w:sz w:val="22"/>
      </w:r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rPr>
        <w:rFonts w:ascii="Times New Roman" w:hAnsi="Times New Roman" w:hint="default"/>
        <w:b/>
        <w:i w:val="0"/>
        <w:sz w:val="22"/>
      </w:rPr>
    </w:lvl>
    <w:lvl w:ilvl="8">
      <w:start w:val="1"/>
      <w:numFmt w:val="lowerRoman"/>
      <w:lvlText w:val="(%9)"/>
      <w:lvlJc w:val="left"/>
      <w:pPr>
        <w:tabs>
          <w:tab w:val="num" w:pos="6480"/>
        </w:tabs>
        <w:ind w:left="5760" w:firstLine="0"/>
      </w:pPr>
      <w:rPr>
        <w:rFonts w:ascii="Times New Roman" w:hAnsi="Times New Roman" w:hint="default"/>
        <w:b/>
        <w:i w:val="0"/>
        <w:sz w:val="22"/>
      </w:rPr>
    </w:lvl>
  </w:abstractNum>
  <w:abstractNum w:abstractNumId="82">
    <w:nsid w:val="5D4E469C"/>
    <w:multiLevelType w:val="hybridMultilevel"/>
    <w:tmpl w:val="0DCE0B8E"/>
    <w:lvl w:ilvl="0" w:tplc="DFDA4600">
      <w:start w:val="1"/>
      <w:numFmt w:val="lowerRoman"/>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D961296"/>
    <w:multiLevelType w:val="hybridMultilevel"/>
    <w:tmpl w:val="AFB09F68"/>
    <w:lvl w:ilvl="0" w:tplc="E82A419C">
      <w:start w:val="10"/>
      <w:numFmt w:val="lowerLetter"/>
      <w:lvlText w:val="%1."/>
      <w:lvlJc w:val="left"/>
      <w:pPr>
        <w:tabs>
          <w:tab w:val="num" w:pos="1440"/>
        </w:tabs>
        <w:ind w:left="1440" w:hanging="360"/>
      </w:pPr>
      <w:rPr>
        <w:rFonts w:hint="default"/>
      </w:rPr>
    </w:lvl>
    <w:lvl w:ilvl="1" w:tplc="D6D8AF68">
      <w:start w:val="10"/>
      <w:numFmt w:val="lowerRoman"/>
      <w:lvlText w:val="%2."/>
      <w:lvlJc w:val="left"/>
      <w:pPr>
        <w:tabs>
          <w:tab w:val="num" w:pos="1800"/>
        </w:tabs>
        <w:ind w:left="18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E221AFF"/>
    <w:multiLevelType w:val="multilevel"/>
    <w:tmpl w:val="AA865B40"/>
    <w:lvl w:ilvl="0">
      <w:start w:val="1"/>
      <w:numFmt w:val="decimal"/>
      <w:pStyle w:val="specnumber"/>
      <w:lvlText w:val="%1)"/>
      <w:lvlJc w:val="left"/>
      <w:pPr>
        <w:tabs>
          <w:tab w:val="num" w:pos="360"/>
        </w:tabs>
        <w:ind w:left="360" w:hanging="360"/>
      </w:pPr>
      <w:rPr>
        <w:rFonts w:cs="Times New Roman" w:hint="default"/>
        <w:b w:val="0"/>
        <w:i w:val="0"/>
        <w:vertAlign w:val="baseline"/>
      </w:rPr>
    </w:lvl>
    <w:lvl w:ilvl="1">
      <w:start w:val="1"/>
      <w:numFmt w:val="lowerLetter"/>
      <w:lvlText w:val="%2."/>
      <w:lvlJc w:val="left"/>
      <w:pPr>
        <w:tabs>
          <w:tab w:val="num" w:pos="1440"/>
        </w:tabs>
        <w:ind w:left="1440" w:hanging="360"/>
      </w:pPr>
      <w:rPr>
        <w:rFonts w:hint="default"/>
        <w:b w:val="0"/>
        <w:i w:val="0"/>
        <w:vertAlign w:val="baseline"/>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360"/>
        </w:tabs>
        <w:ind w:left="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nsid w:val="5E6F0D5E"/>
    <w:multiLevelType w:val="hybridMultilevel"/>
    <w:tmpl w:val="0A246C74"/>
    <w:lvl w:ilvl="0" w:tplc="937213C0">
      <w:start w:val="5"/>
      <w:numFmt w:val="decimal"/>
      <w:lvlText w:val="II.B.%1."/>
      <w:lvlJc w:val="left"/>
      <w:pPr>
        <w:tabs>
          <w:tab w:val="num" w:pos="576"/>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5F272190"/>
    <w:multiLevelType w:val="hybridMultilevel"/>
    <w:tmpl w:val="AEB6F05A"/>
    <w:lvl w:ilvl="0" w:tplc="035A027C">
      <w:start w:val="10"/>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F6A2AB5"/>
    <w:multiLevelType w:val="hybridMultilevel"/>
    <w:tmpl w:val="B9742E64"/>
    <w:lvl w:ilvl="0" w:tplc="F5F66FE2">
      <w:start w:val="6"/>
      <w:numFmt w:val="decimal"/>
      <w:lvlText w:val="II.B.%1."/>
      <w:lvlJc w:val="left"/>
      <w:pPr>
        <w:tabs>
          <w:tab w:val="num" w:pos="576"/>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60B70E78"/>
    <w:multiLevelType w:val="hybridMultilevel"/>
    <w:tmpl w:val="6EAC2542"/>
    <w:lvl w:ilvl="0" w:tplc="BEDA2EE0">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0FE4C65"/>
    <w:multiLevelType w:val="hybridMultilevel"/>
    <w:tmpl w:val="F11ED594"/>
    <w:lvl w:ilvl="0" w:tplc="7C2AC5CA">
      <w:start w:val="1"/>
      <w:numFmt w:val="lowerLetter"/>
      <w:lvlText w:val="%1."/>
      <w:lvlJc w:val="left"/>
      <w:pPr>
        <w:tabs>
          <w:tab w:val="num" w:pos="1440"/>
        </w:tabs>
        <w:ind w:left="1440" w:hanging="360"/>
      </w:pPr>
      <w:rPr>
        <w:rFonts w:hint="default"/>
      </w:rPr>
    </w:lvl>
    <w:lvl w:ilvl="1" w:tplc="7C6E1C36">
      <w:start w:val="8"/>
      <w:numFmt w:val="decimal"/>
      <w:lvlText w:val="%2."/>
      <w:lvlJc w:val="left"/>
      <w:pPr>
        <w:tabs>
          <w:tab w:val="num" w:pos="1656"/>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650D5F4B"/>
    <w:multiLevelType w:val="hybridMultilevel"/>
    <w:tmpl w:val="AA889E10"/>
    <w:lvl w:ilvl="0" w:tplc="BE101848">
      <w:start w:val="2"/>
      <w:numFmt w:val="decimal"/>
      <w:lvlText w:val="%1."/>
      <w:lvlJc w:val="left"/>
      <w:pPr>
        <w:tabs>
          <w:tab w:val="num" w:pos="576"/>
        </w:tabs>
        <w:ind w:left="0" w:firstLine="0"/>
      </w:pPr>
      <w:rPr>
        <w:rFonts w:hint="default"/>
      </w:rPr>
    </w:lvl>
    <w:lvl w:ilvl="1" w:tplc="1454412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65484634"/>
    <w:multiLevelType w:val="hybridMultilevel"/>
    <w:tmpl w:val="673619D4"/>
    <w:lvl w:ilvl="0" w:tplc="BD84132E">
      <w:start w:val="1"/>
      <w:numFmt w:val="lowerLetter"/>
      <w:lvlText w:val="%1."/>
      <w:lvlJc w:val="left"/>
      <w:pPr>
        <w:tabs>
          <w:tab w:val="num" w:pos="1440"/>
        </w:tabs>
        <w:ind w:left="1440" w:hanging="360"/>
      </w:pPr>
      <w:rPr>
        <w:rFonts w:hint="default"/>
      </w:rPr>
    </w:lvl>
    <w:lvl w:ilvl="1" w:tplc="73ECAF10">
      <w:start w:val="6"/>
      <w:numFmt w:val="decimal"/>
      <w:lvlText w:val="%2."/>
      <w:lvlJc w:val="left"/>
      <w:pPr>
        <w:tabs>
          <w:tab w:val="num" w:pos="576"/>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67DD5ADE"/>
    <w:multiLevelType w:val="hybridMultilevel"/>
    <w:tmpl w:val="83249704"/>
    <w:lvl w:ilvl="0" w:tplc="C83636E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82770B7"/>
    <w:multiLevelType w:val="hybridMultilevel"/>
    <w:tmpl w:val="D9DA42A8"/>
    <w:lvl w:ilvl="0" w:tplc="F446CBFA">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9D443E4"/>
    <w:multiLevelType w:val="hybridMultilevel"/>
    <w:tmpl w:val="6F1E3666"/>
    <w:lvl w:ilvl="0" w:tplc="95C413EE">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A7F4637"/>
    <w:multiLevelType w:val="hybridMultilevel"/>
    <w:tmpl w:val="61D0EDFA"/>
    <w:lvl w:ilvl="0" w:tplc="E746005C">
      <w:start w:val="8"/>
      <w:numFmt w:val="lowerLetter"/>
      <w:lvlText w:val="%1."/>
      <w:lvlJc w:val="left"/>
      <w:pPr>
        <w:tabs>
          <w:tab w:val="num" w:pos="1440"/>
        </w:tabs>
        <w:ind w:left="1440" w:hanging="360"/>
      </w:pPr>
      <w:rPr>
        <w:rFonts w:hint="default"/>
      </w:rPr>
    </w:lvl>
    <w:lvl w:ilvl="1" w:tplc="103407AE">
      <w:start w:val="1"/>
      <w:numFmt w:val="lowerRoman"/>
      <w:lvlText w:val="%2."/>
      <w:lvlJc w:val="left"/>
      <w:pPr>
        <w:tabs>
          <w:tab w:val="num" w:pos="1800"/>
        </w:tabs>
        <w:ind w:left="18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6AF17985"/>
    <w:multiLevelType w:val="hybridMultilevel"/>
    <w:tmpl w:val="933E1F8C"/>
    <w:lvl w:ilvl="0" w:tplc="D02006E4">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D2B6BD6"/>
    <w:multiLevelType w:val="hybridMultilevel"/>
    <w:tmpl w:val="F4CCC858"/>
    <w:lvl w:ilvl="0" w:tplc="A52C14DA">
      <w:start w:val="4"/>
      <w:numFmt w:val="lowerLetter"/>
      <w:lvlText w:val="%1."/>
      <w:lvlJc w:val="left"/>
      <w:pPr>
        <w:tabs>
          <w:tab w:val="num" w:pos="1440"/>
        </w:tabs>
        <w:ind w:left="1440" w:hanging="360"/>
      </w:pPr>
      <w:rPr>
        <w:rFonts w:hint="default"/>
        <w:b w:val="0"/>
      </w:rPr>
    </w:lvl>
    <w:lvl w:ilvl="1" w:tplc="278EDB24">
      <w:start w:val="1"/>
      <w:numFmt w:val="lowerRoman"/>
      <w:lvlText w:val="%2."/>
      <w:lvlJc w:val="left"/>
      <w:pPr>
        <w:tabs>
          <w:tab w:val="num" w:pos="1800"/>
        </w:tabs>
        <w:ind w:left="1800" w:hanging="360"/>
      </w:pPr>
      <w:rPr>
        <w:rFonts w:hint="default"/>
        <w:b w:val="0"/>
      </w:rPr>
    </w:lvl>
    <w:lvl w:ilvl="2" w:tplc="B09281EA">
      <w:start w:val="5"/>
      <w:numFmt w:val="lowerLetter"/>
      <w:lvlText w:val="%3."/>
      <w:lvlJc w:val="left"/>
      <w:pPr>
        <w:tabs>
          <w:tab w:val="num" w:pos="1440"/>
        </w:tabs>
        <w:ind w:left="14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EB0140F"/>
    <w:multiLevelType w:val="hybridMultilevel"/>
    <w:tmpl w:val="87F8C688"/>
    <w:lvl w:ilvl="0" w:tplc="1C72B358">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095410A"/>
    <w:multiLevelType w:val="hybridMultilevel"/>
    <w:tmpl w:val="7CC86ABE"/>
    <w:lvl w:ilvl="0" w:tplc="70B8AD08">
      <w:start w:val="1"/>
      <w:numFmt w:val="lowerLetter"/>
      <w:lvlText w:val="%1."/>
      <w:lvlJc w:val="left"/>
      <w:pPr>
        <w:tabs>
          <w:tab w:val="num" w:pos="1440"/>
        </w:tabs>
        <w:ind w:left="1440" w:hanging="360"/>
      </w:pPr>
      <w:rPr>
        <w:rFonts w:hint="default"/>
      </w:rPr>
    </w:lvl>
    <w:lvl w:ilvl="1" w:tplc="C9848410">
      <w:start w:val="8"/>
      <w:numFmt w:val="decimal"/>
      <w:lvlText w:val="%2."/>
      <w:lvlJc w:val="left"/>
      <w:pPr>
        <w:tabs>
          <w:tab w:val="num" w:pos="576"/>
        </w:tabs>
        <w:ind w:left="0" w:firstLine="0"/>
      </w:pPr>
      <w:rPr>
        <w:rFonts w:hint="default"/>
        <w:b w:val="0"/>
      </w:rPr>
    </w:lvl>
    <w:lvl w:ilvl="2" w:tplc="A6885E18">
      <w:start w:val="1"/>
      <w:numFmt w:val="lowerLetter"/>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721D200D"/>
    <w:multiLevelType w:val="hybridMultilevel"/>
    <w:tmpl w:val="6FD6DBC4"/>
    <w:lvl w:ilvl="0" w:tplc="7F406024">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272621A"/>
    <w:multiLevelType w:val="hybridMultilevel"/>
    <w:tmpl w:val="8C343CC4"/>
    <w:lvl w:ilvl="0" w:tplc="973A17A8">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37355C1"/>
    <w:multiLevelType w:val="hybridMultilevel"/>
    <w:tmpl w:val="D7CEA910"/>
    <w:lvl w:ilvl="0" w:tplc="43F2EBF2">
      <w:start w:val="1"/>
      <w:numFmt w:val="lowerLetter"/>
      <w:lvlText w:val="%1."/>
      <w:lvlJc w:val="left"/>
      <w:pPr>
        <w:tabs>
          <w:tab w:val="num" w:pos="1440"/>
        </w:tabs>
        <w:ind w:left="1440" w:hanging="360"/>
      </w:pPr>
      <w:rPr>
        <w:rFonts w:hint="default"/>
      </w:rPr>
    </w:lvl>
    <w:lvl w:ilvl="1" w:tplc="F6280F74">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3">
    <w:nsid w:val="759F23C9"/>
    <w:multiLevelType w:val="hybridMultilevel"/>
    <w:tmpl w:val="A332540E"/>
    <w:lvl w:ilvl="0" w:tplc="927E9332">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82D284F"/>
    <w:multiLevelType w:val="hybridMultilevel"/>
    <w:tmpl w:val="CFBA88DA"/>
    <w:lvl w:ilvl="0" w:tplc="EFBEECD2">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87D28F2"/>
    <w:multiLevelType w:val="hybridMultilevel"/>
    <w:tmpl w:val="FC1EBEF6"/>
    <w:lvl w:ilvl="0" w:tplc="872C0332">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C286CDF"/>
    <w:multiLevelType w:val="hybridMultilevel"/>
    <w:tmpl w:val="F86836F2"/>
    <w:lvl w:ilvl="0" w:tplc="0234F2D8">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C324DB2"/>
    <w:multiLevelType w:val="hybridMultilevel"/>
    <w:tmpl w:val="479C7E86"/>
    <w:lvl w:ilvl="0" w:tplc="CC3CA556">
      <w:start w:val="4"/>
      <w:numFmt w:val="decimal"/>
      <w:lvlText w:val="II.B.%1."/>
      <w:lvlJc w:val="left"/>
      <w:pPr>
        <w:tabs>
          <w:tab w:val="num" w:pos="576"/>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7D260101"/>
    <w:multiLevelType w:val="hybridMultilevel"/>
    <w:tmpl w:val="50F8BA00"/>
    <w:lvl w:ilvl="0" w:tplc="B6686214">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EA310B1"/>
    <w:multiLevelType w:val="hybridMultilevel"/>
    <w:tmpl w:val="1E1EAC5A"/>
    <w:lvl w:ilvl="0" w:tplc="ECE8FE14">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FE0183A"/>
    <w:multiLevelType w:val="hybridMultilevel"/>
    <w:tmpl w:val="1A4058EC"/>
    <w:lvl w:ilvl="0" w:tplc="603AE46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1"/>
  </w:num>
  <w:num w:numId="2">
    <w:abstractNumId w:val="70"/>
  </w:num>
  <w:num w:numId="3">
    <w:abstractNumId w:val="75"/>
  </w:num>
  <w:num w:numId="4">
    <w:abstractNumId w:val="69"/>
  </w:num>
  <w:num w:numId="5">
    <w:abstractNumId w:val="52"/>
  </w:num>
  <w:num w:numId="6">
    <w:abstractNumId w:val="4"/>
  </w:num>
  <w:num w:numId="7">
    <w:abstractNumId w:val="84"/>
  </w:num>
  <w:num w:numId="8">
    <w:abstractNumId w:val="54"/>
  </w:num>
  <w:num w:numId="9">
    <w:abstractNumId w:val="65"/>
  </w:num>
  <w:num w:numId="10">
    <w:abstractNumId w:val="39"/>
  </w:num>
  <w:num w:numId="11">
    <w:abstractNumId w:val="28"/>
  </w:num>
  <w:num w:numId="12">
    <w:abstractNumId w:val="91"/>
  </w:num>
  <w:num w:numId="13">
    <w:abstractNumId w:val="60"/>
  </w:num>
  <w:num w:numId="14">
    <w:abstractNumId w:val="9"/>
  </w:num>
  <w:num w:numId="15">
    <w:abstractNumId w:val="89"/>
  </w:num>
  <w:num w:numId="16">
    <w:abstractNumId w:val="42"/>
  </w:num>
  <w:num w:numId="17">
    <w:abstractNumId w:val="102"/>
  </w:num>
  <w:num w:numId="18">
    <w:abstractNumId w:val="90"/>
  </w:num>
  <w:num w:numId="19">
    <w:abstractNumId w:val="53"/>
  </w:num>
  <w:num w:numId="20">
    <w:abstractNumId w:val="57"/>
  </w:num>
  <w:num w:numId="21">
    <w:abstractNumId w:val="99"/>
  </w:num>
  <w:num w:numId="22">
    <w:abstractNumId w:val="74"/>
  </w:num>
  <w:num w:numId="23">
    <w:abstractNumId w:val="34"/>
  </w:num>
  <w:num w:numId="24">
    <w:abstractNumId w:val="97"/>
  </w:num>
  <w:num w:numId="25">
    <w:abstractNumId w:val="79"/>
  </w:num>
  <w:num w:numId="26">
    <w:abstractNumId w:val="3"/>
  </w:num>
  <w:num w:numId="27">
    <w:abstractNumId w:val="33"/>
  </w:num>
  <w:num w:numId="28">
    <w:abstractNumId w:val="80"/>
  </w:num>
  <w:num w:numId="29">
    <w:abstractNumId w:val="95"/>
  </w:num>
  <w:num w:numId="30">
    <w:abstractNumId w:val="14"/>
  </w:num>
  <w:num w:numId="31">
    <w:abstractNumId w:val="72"/>
  </w:num>
  <w:num w:numId="32">
    <w:abstractNumId w:val="27"/>
  </w:num>
  <w:num w:numId="33">
    <w:abstractNumId w:val="19"/>
  </w:num>
  <w:num w:numId="34">
    <w:abstractNumId w:val="56"/>
  </w:num>
  <w:num w:numId="35">
    <w:abstractNumId w:val="58"/>
  </w:num>
  <w:num w:numId="36">
    <w:abstractNumId w:val="62"/>
  </w:num>
  <w:num w:numId="37">
    <w:abstractNumId w:val="12"/>
  </w:num>
  <w:num w:numId="38">
    <w:abstractNumId w:val="101"/>
  </w:num>
  <w:num w:numId="39">
    <w:abstractNumId w:val="24"/>
  </w:num>
  <w:num w:numId="40">
    <w:abstractNumId w:val="61"/>
  </w:num>
  <w:num w:numId="41">
    <w:abstractNumId w:val="23"/>
  </w:num>
  <w:num w:numId="42">
    <w:abstractNumId w:val="76"/>
  </w:num>
  <w:num w:numId="43">
    <w:abstractNumId w:val="21"/>
  </w:num>
  <w:num w:numId="44">
    <w:abstractNumId w:val="66"/>
  </w:num>
  <w:num w:numId="45">
    <w:abstractNumId w:val="36"/>
  </w:num>
  <w:num w:numId="46">
    <w:abstractNumId w:val="49"/>
  </w:num>
  <w:num w:numId="47">
    <w:abstractNumId w:val="107"/>
  </w:num>
  <w:num w:numId="48">
    <w:abstractNumId w:val="85"/>
  </w:num>
  <w:num w:numId="49">
    <w:abstractNumId w:val="87"/>
  </w:num>
  <w:num w:numId="50">
    <w:abstractNumId w:val="50"/>
  </w:num>
  <w:num w:numId="51">
    <w:abstractNumId w:val="73"/>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num>
  <w:num w:numId="54">
    <w:abstractNumId w:val="45"/>
  </w:num>
  <w:num w:numId="55">
    <w:abstractNumId w:val="10"/>
  </w:num>
  <w:num w:numId="56">
    <w:abstractNumId w:val="83"/>
  </w:num>
  <w:num w:numId="57">
    <w:abstractNumId w:val="109"/>
  </w:num>
  <w:num w:numId="58">
    <w:abstractNumId w:val="64"/>
  </w:num>
  <w:num w:numId="59">
    <w:abstractNumId w:val="35"/>
  </w:num>
  <w:num w:numId="60">
    <w:abstractNumId w:val="63"/>
  </w:num>
  <w:num w:numId="61">
    <w:abstractNumId w:val="44"/>
  </w:num>
  <w:num w:numId="62">
    <w:abstractNumId w:val="103"/>
  </w:num>
  <w:num w:numId="63">
    <w:abstractNumId w:val="106"/>
  </w:num>
  <w:num w:numId="64">
    <w:abstractNumId w:val="11"/>
  </w:num>
  <w:num w:numId="65">
    <w:abstractNumId w:val="86"/>
  </w:num>
  <w:num w:numId="66">
    <w:abstractNumId w:val="1"/>
  </w:num>
  <w:num w:numId="67">
    <w:abstractNumId w:val="55"/>
  </w:num>
  <w:num w:numId="68">
    <w:abstractNumId w:val="29"/>
  </w:num>
  <w:num w:numId="69">
    <w:abstractNumId w:val="25"/>
  </w:num>
  <w:num w:numId="70">
    <w:abstractNumId w:val="13"/>
  </w:num>
  <w:num w:numId="71">
    <w:abstractNumId w:val="78"/>
  </w:num>
  <w:num w:numId="72">
    <w:abstractNumId w:val="6"/>
  </w:num>
  <w:num w:numId="73">
    <w:abstractNumId w:val="71"/>
  </w:num>
  <w:num w:numId="74">
    <w:abstractNumId w:val="51"/>
  </w:num>
  <w:num w:numId="75">
    <w:abstractNumId w:val="41"/>
  </w:num>
  <w:num w:numId="76">
    <w:abstractNumId w:val="7"/>
  </w:num>
  <w:num w:numId="77">
    <w:abstractNumId w:val="104"/>
  </w:num>
  <w:num w:numId="78">
    <w:abstractNumId w:val="38"/>
  </w:num>
  <w:num w:numId="79">
    <w:abstractNumId w:val="8"/>
  </w:num>
  <w:num w:numId="80">
    <w:abstractNumId w:val="94"/>
  </w:num>
  <w:num w:numId="81">
    <w:abstractNumId w:val="82"/>
  </w:num>
  <w:num w:numId="82">
    <w:abstractNumId w:val="46"/>
  </w:num>
  <w:num w:numId="83">
    <w:abstractNumId w:val="15"/>
  </w:num>
  <w:num w:numId="84">
    <w:abstractNumId w:val="30"/>
  </w:num>
  <w:num w:numId="85">
    <w:abstractNumId w:val="105"/>
  </w:num>
  <w:num w:numId="86">
    <w:abstractNumId w:val="108"/>
  </w:num>
  <w:num w:numId="87">
    <w:abstractNumId w:val="32"/>
  </w:num>
  <w:num w:numId="88">
    <w:abstractNumId w:val="5"/>
  </w:num>
  <w:num w:numId="89">
    <w:abstractNumId w:val="31"/>
  </w:num>
  <w:num w:numId="90">
    <w:abstractNumId w:val="100"/>
  </w:num>
  <w:num w:numId="91">
    <w:abstractNumId w:val="67"/>
  </w:num>
  <w:num w:numId="92">
    <w:abstractNumId w:val="47"/>
  </w:num>
  <w:num w:numId="93">
    <w:abstractNumId w:val="96"/>
  </w:num>
  <w:num w:numId="94">
    <w:abstractNumId w:val="37"/>
  </w:num>
  <w:num w:numId="95">
    <w:abstractNumId w:val="17"/>
  </w:num>
  <w:num w:numId="96">
    <w:abstractNumId w:val="68"/>
  </w:num>
  <w:num w:numId="97">
    <w:abstractNumId w:val="20"/>
  </w:num>
  <w:num w:numId="98">
    <w:abstractNumId w:val="93"/>
  </w:num>
  <w:num w:numId="99">
    <w:abstractNumId w:val="16"/>
  </w:num>
  <w:num w:numId="100">
    <w:abstractNumId w:val="40"/>
  </w:num>
  <w:num w:numId="101">
    <w:abstractNumId w:val="88"/>
  </w:num>
  <w:num w:numId="102">
    <w:abstractNumId w:val="77"/>
  </w:num>
  <w:num w:numId="103">
    <w:abstractNumId w:val="18"/>
  </w:num>
  <w:num w:numId="104">
    <w:abstractNumId w:val="110"/>
  </w:num>
  <w:num w:numId="105">
    <w:abstractNumId w:val="98"/>
  </w:num>
  <w:num w:numId="106">
    <w:abstractNumId w:val="2"/>
  </w:num>
  <w:num w:numId="107">
    <w:abstractNumId w:val="92"/>
  </w:num>
  <w:num w:numId="108">
    <w:abstractNumId w:val="0"/>
  </w:num>
  <w:num w:numId="109">
    <w:abstractNumId w:val="22"/>
  </w:num>
  <w:num w:numId="110">
    <w:abstractNumId w:val="48"/>
  </w:num>
  <w:num w:numId="111">
    <w:abstractNumId w:val="4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28"/>
    <w:rsid w:val="000A5101"/>
    <w:rsid w:val="0047085F"/>
    <w:rsid w:val="004A4AA1"/>
    <w:rsid w:val="00724B28"/>
    <w:rsid w:val="009658A4"/>
    <w:rsid w:val="009F758C"/>
    <w:rsid w:val="00B00628"/>
    <w:rsid w:val="00B0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nhideWhenUsed="1"/>
    <w:lsdException w:name="Body Text Indent" w:semiHidden="1" w:unhideWhenUsed="1"/>
    <w:lsdException w:name="Subtitle" w:qFormat="1"/>
    <w:lsdException w:name="Body Text 2" w:semiHidden="1" w:unhideWhenUsed="1"/>
    <w:lsdException w:name="Body Text Indent 2" w:semiHidden="1" w:unhideWhenUsed="1"/>
    <w:lsdException w:name="Block Text" w:semiHidden="1" w:unhideWhenUsed="1"/>
    <w:lsdException w:name="Hyperlink" w:semiHidden="1" w:unhideWhenUsed="1"/>
    <w:lsdException w:name="Strong" w:qFormat="1"/>
    <w:lsdException w:name="Emphasis" w:uiPriority="20" w:qFormat="1"/>
    <w:lsdException w:name="Document Map" w:semiHidden="1" w:unhideWhenUsed="1"/>
    <w:lsdException w:name="Plain Text"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B28"/>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Normal"/>
    <w:link w:val="Heading1Char"/>
    <w:qFormat/>
    <w:rsid w:val="00B02531"/>
    <w:pPr>
      <w:keepNext/>
      <w:numPr>
        <w:numId w:val="2"/>
      </w:numPr>
      <w:suppressAutoHyphens/>
      <w:spacing w:after="220"/>
      <w:jc w:val="both"/>
      <w:outlineLvl w:val="0"/>
    </w:pPr>
    <w:rPr>
      <w:b/>
      <w:caps/>
    </w:rPr>
  </w:style>
  <w:style w:type="paragraph" w:styleId="Heading2">
    <w:name w:val="heading 2"/>
    <w:basedOn w:val="Normal"/>
    <w:next w:val="Normal"/>
    <w:link w:val="Heading2Char"/>
    <w:qFormat/>
    <w:rsid w:val="00B02531"/>
    <w:pPr>
      <w:keepNext/>
      <w:numPr>
        <w:ilvl w:val="1"/>
        <w:numId w:val="2"/>
      </w:numPr>
      <w:spacing w:after="220"/>
      <w:jc w:val="both"/>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Normal"/>
    <w:link w:val="Heading3Char"/>
    <w:qFormat/>
    <w:rsid w:val="00B02531"/>
    <w:pPr>
      <w:keepNext/>
      <w:numPr>
        <w:ilvl w:val="2"/>
        <w:numId w:val="2"/>
      </w:numPr>
      <w:spacing w:after="220"/>
      <w:jc w:val="both"/>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Normal"/>
    <w:link w:val="Heading4Char"/>
    <w:qFormat/>
    <w:rsid w:val="00B02531"/>
    <w:pPr>
      <w:keepNext/>
      <w:numPr>
        <w:ilvl w:val="3"/>
        <w:numId w:val="2"/>
      </w:numPr>
      <w:spacing w:after="220"/>
      <w:jc w:val="both"/>
      <w:outlineLvl w:val="3"/>
    </w:pPr>
    <w:rPr>
      <w:b/>
    </w:rPr>
  </w:style>
  <w:style w:type="paragraph" w:styleId="Heading5">
    <w:name w:val="heading 5"/>
    <w:basedOn w:val="Normal"/>
    <w:next w:val="Normal"/>
    <w:link w:val="Heading5Char"/>
    <w:qFormat/>
    <w:rsid w:val="00B02531"/>
    <w:pPr>
      <w:keepNext/>
      <w:numPr>
        <w:ilvl w:val="4"/>
        <w:numId w:val="2"/>
      </w:numPr>
      <w:suppressAutoHyphens/>
      <w:spacing w:after="220"/>
      <w:jc w:val="both"/>
      <w:outlineLvl w:val="4"/>
    </w:pPr>
    <w:rPr>
      <w:b/>
    </w:rPr>
  </w:style>
  <w:style w:type="paragraph" w:styleId="Heading6">
    <w:name w:val="heading 6"/>
    <w:aliases w:val="h6"/>
    <w:basedOn w:val="Normal"/>
    <w:next w:val="Normal"/>
    <w:link w:val="Heading6Char"/>
    <w:qFormat/>
    <w:rsid w:val="00B02531"/>
    <w:pPr>
      <w:numPr>
        <w:ilvl w:val="5"/>
        <w:numId w:val="2"/>
      </w:numPr>
      <w:spacing w:after="220"/>
      <w:jc w:val="both"/>
      <w:outlineLvl w:val="5"/>
    </w:pPr>
    <w:rPr>
      <w:b/>
    </w:rPr>
  </w:style>
  <w:style w:type="paragraph" w:styleId="Heading7">
    <w:name w:val="heading 7"/>
    <w:basedOn w:val="Normal"/>
    <w:next w:val="Normal"/>
    <w:link w:val="Heading7Char"/>
    <w:qFormat/>
    <w:rsid w:val="00B02531"/>
    <w:pPr>
      <w:numPr>
        <w:ilvl w:val="7"/>
        <w:numId w:val="2"/>
      </w:numPr>
      <w:spacing w:after="220"/>
      <w:jc w:val="both"/>
      <w:outlineLvl w:val="6"/>
    </w:pPr>
    <w:rPr>
      <w:b/>
    </w:rPr>
  </w:style>
  <w:style w:type="paragraph" w:styleId="Heading8">
    <w:name w:val="heading 8"/>
    <w:basedOn w:val="Normal"/>
    <w:next w:val="Normal"/>
    <w:link w:val="Heading8Char"/>
    <w:qFormat/>
    <w:rsid w:val="00B02531"/>
    <w:pPr>
      <w:numPr>
        <w:ilvl w:val="7"/>
        <w:numId w:val="1"/>
      </w:numPr>
      <w:spacing w:after="220"/>
      <w:jc w:val="both"/>
      <w:outlineLvl w:val="7"/>
    </w:pPr>
    <w:rPr>
      <w:b/>
    </w:rPr>
  </w:style>
  <w:style w:type="paragraph" w:styleId="Heading9">
    <w:name w:val="heading 9"/>
    <w:basedOn w:val="Normal"/>
    <w:next w:val="Normal"/>
    <w:link w:val="Heading9Char"/>
    <w:qFormat/>
    <w:rsid w:val="00B02531"/>
    <w:pPr>
      <w:numPr>
        <w:ilvl w:val="8"/>
        <w:numId w:val="2"/>
      </w:numPr>
      <w:spacing w:after="2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B02531"/>
    <w:pPr>
      <w:numPr>
        <w:numId w:val="3"/>
      </w:numPr>
      <w:spacing w:after="220"/>
      <w:jc w:val="both"/>
    </w:pPr>
  </w:style>
  <w:style w:type="paragraph" w:customStyle="1" w:styleId="NumberedList">
    <w:name w:val="Numbered List"/>
    <w:basedOn w:val="Normal"/>
    <w:rsid w:val="00B02531"/>
    <w:pPr>
      <w:numPr>
        <w:numId w:val="4"/>
      </w:numPr>
      <w:spacing w:after="220"/>
    </w:pPr>
  </w:style>
  <w:style w:type="paragraph" w:customStyle="1" w:styleId="Paranum0">
    <w:name w:val="Paranum"/>
    <w:basedOn w:val="Normal"/>
    <w:rsid w:val="00B02531"/>
    <w:pPr>
      <w:numPr>
        <w:numId w:val="5"/>
      </w:numPr>
      <w:spacing w:after="220"/>
      <w:jc w:val="both"/>
    </w:pPr>
  </w:style>
  <w:style w:type="paragraph" w:customStyle="1" w:styleId="TableFormat">
    <w:name w:val="Table Format"/>
    <w:basedOn w:val="Normal"/>
    <w:rsid w:val="00B02531"/>
    <w:pPr>
      <w:tabs>
        <w:tab w:val="left" w:pos="5040"/>
      </w:tabs>
      <w:spacing w:after="220"/>
      <w:ind w:left="5040" w:hanging="3600"/>
      <w:jc w:val="both"/>
    </w:pPr>
  </w:style>
  <w:style w:type="paragraph" w:customStyle="1" w:styleId="ParaNum">
    <w:name w:val="ParaNum"/>
    <w:basedOn w:val="Normal"/>
    <w:link w:val="ParaNumCharChar1"/>
    <w:rsid w:val="00B02531"/>
    <w:pPr>
      <w:numPr>
        <w:numId w:val="6"/>
      </w:numPr>
      <w:spacing w:after="220"/>
      <w:jc w:val="both"/>
    </w:pPr>
    <w:rPr>
      <w:snapToGrid/>
    </w:rPr>
  </w:style>
  <w:style w:type="character" w:customStyle="1" w:styleId="FootnoteTextChar3CharChar">
    <w:name w:val="Footnote Text Char3 Char Char"/>
    <w:aliases w:val="Footnote Text Char2 Char1 Char Char,Footnote Text Char Char Char Char1 Char,Footnote Text Char1 Char Char1 Char Char Char,Footnote Text Char Char1 Char Char Char Char Char"/>
    <w:semiHidden/>
    <w:rsid w:val="00B02531"/>
    <w:rPr>
      <w:lang w:val="en-US" w:eastAsia="en-US" w:bidi="ar-SA"/>
    </w:rPr>
  </w:style>
  <w:style w:type="character" w:customStyle="1" w:styleId="apple-converted-space">
    <w:name w:val="apple-converted-space"/>
    <w:rsid w:val="00B02531"/>
  </w:style>
  <w:style w:type="character" w:customStyle="1" w:styleId="searchterm">
    <w:name w:val="searchterm"/>
    <w:rsid w:val="00B02531"/>
  </w:style>
  <w:style w:type="character" w:customStyle="1" w:styleId="st">
    <w:name w:val="st"/>
    <w:rsid w:val="00B02531"/>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basedOn w:val="DefaultParagraphFont"/>
    <w:link w:val="Heading1"/>
    <w:rsid w:val="00B02531"/>
    <w:rPr>
      <w:b/>
      <w:caps/>
      <w:snapToGrid w:val="0"/>
      <w:kern w:val="28"/>
      <w:sz w:val="22"/>
    </w:rPr>
  </w:style>
  <w:style w:type="character" w:customStyle="1" w:styleId="Heading2Char">
    <w:name w:val="Heading 2 Char"/>
    <w:basedOn w:val="DefaultParagraphFont"/>
    <w:link w:val="Heading2"/>
    <w:rsid w:val="00B02531"/>
    <w:rPr>
      <w:b/>
      <w:snapToGrid w:val="0"/>
      <w:kern w:val="28"/>
      <w:sz w:val="22"/>
    </w:rPr>
  </w:style>
  <w:style w:type="character" w:customStyle="1" w:styleId="Heading3Char">
    <w:name w:val="Heading 3 Char"/>
    <w:aliases w:val="Heading 3 Char1 Char Char2,Heading 3 Char Char Char Char2,Heading 3 Char1 Char2,Heading 3 Char Char Char2,Heading 3 Char1 Char Char Char1,Heading 3 Char Char Char Char Char2,Heading 3 Char2 Char1 Char Char Char1"/>
    <w:basedOn w:val="DefaultParagraphFont"/>
    <w:link w:val="Heading3"/>
    <w:rsid w:val="00B02531"/>
    <w:rPr>
      <w:b/>
      <w:snapToGrid w:val="0"/>
      <w:kern w:val="28"/>
      <w:sz w:val="22"/>
    </w:rPr>
  </w:style>
  <w:style w:type="character" w:customStyle="1" w:styleId="Heading4Char">
    <w:name w:val="Heading 4 Char"/>
    <w:aliases w:val="Heading 4 Char2 Char1,Heading 4 Char1 Char Char1,Heading 4 Char Char Char Char1,Heading 4 Char Char1 Char1,Heading 4 Char1 Char3,Heading 4 Char Char Char2,Heading 4 Char1 Char1 Char1,Heading 4 Char2 Char Char Char1"/>
    <w:basedOn w:val="DefaultParagraphFont"/>
    <w:link w:val="Heading4"/>
    <w:rsid w:val="00B02531"/>
    <w:rPr>
      <w:b/>
      <w:snapToGrid w:val="0"/>
      <w:kern w:val="28"/>
      <w:sz w:val="22"/>
    </w:rPr>
  </w:style>
  <w:style w:type="character" w:customStyle="1" w:styleId="Heading5Char">
    <w:name w:val="Heading 5 Char"/>
    <w:basedOn w:val="DefaultParagraphFont"/>
    <w:link w:val="Heading5"/>
    <w:rsid w:val="00B02531"/>
    <w:rPr>
      <w:b/>
      <w:snapToGrid w:val="0"/>
      <w:kern w:val="28"/>
      <w:sz w:val="22"/>
    </w:rPr>
  </w:style>
  <w:style w:type="character" w:customStyle="1" w:styleId="Heading6Char">
    <w:name w:val="Heading 6 Char"/>
    <w:aliases w:val="h6 Char"/>
    <w:basedOn w:val="DefaultParagraphFont"/>
    <w:link w:val="Heading6"/>
    <w:rsid w:val="00B02531"/>
    <w:rPr>
      <w:b/>
      <w:snapToGrid w:val="0"/>
      <w:kern w:val="28"/>
      <w:sz w:val="22"/>
    </w:rPr>
  </w:style>
  <w:style w:type="character" w:customStyle="1" w:styleId="Heading7Char">
    <w:name w:val="Heading 7 Char"/>
    <w:basedOn w:val="DefaultParagraphFont"/>
    <w:link w:val="Heading7"/>
    <w:rsid w:val="00B02531"/>
    <w:rPr>
      <w:b/>
      <w:snapToGrid w:val="0"/>
      <w:kern w:val="28"/>
      <w:sz w:val="22"/>
    </w:rPr>
  </w:style>
  <w:style w:type="character" w:customStyle="1" w:styleId="Heading8Char">
    <w:name w:val="Heading 8 Char"/>
    <w:basedOn w:val="DefaultParagraphFont"/>
    <w:link w:val="Heading8"/>
    <w:rsid w:val="00B02531"/>
    <w:rPr>
      <w:b/>
      <w:snapToGrid w:val="0"/>
      <w:kern w:val="28"/>
      <w:sz w:val="22"/>
    </w:rPr>
  </w:style>
  <w:style w:type="character" w:customStyle="1" w:styleId="Heading9Char">
    <w:name w:val="Heading 9 Char"/>
    <w:basedOn w:val="DefaultParagraphFont"/>
    <w:link w:val="Heading9"/>
    <w:rsid w:val="00B02531"/>
    <w:rPr>
      <w:b/>
      <w:snapToGrid w:val="0"/>
      <w:kern w:val="28"/>
      <w:sz w:val="22"/>
    </w:rPr>
  </w:style>
  <w:style w:type="paragraph" w:styleId="TOC1">
    <w:name w:val="toc 1"/>
    <w:basedOn w:val="Normal"/>
    <w:next w:val="Normal"/>
    <w:autoRedefine/>
    <w:rsid w:val="00B02531"/>
    <w:rPr>
      <w:caps/>
    </w:rPr>
  </w:style>
  <w:style w:type="paragraph" w:styleId="FootnoteText">
    <w:name w:val="footnote text"/>
    <w:aliases w:val="ALTS FOOTNOTE,fn,Footnote text,FOOTNOTE,Footnote Text Char2,Footnote Text Char Char,Footnote Text Char1 Char Char,Footnote Text Char Char Char Char,Footnote Text Char1 Char Char Char Char,Footnote Text Char Char Char Char Char Char1,fn Cha"/>
    <w:basedOn w:val="Normal"/>
    <w:link w:val="FootnoteTextChar"/>
    <w:qFormat/>
    <w:rsid w:val="00B02531"/>
    <w:pPr>
      <w:tabs>
        <w:tab w:val="left" w:pos="720"/>
      </w:tabs>
      <w:spacing w:after="200"/>
    </w:pPr>
    <w:rPr>
      <w:sz w:val="20"/>
    </w:rPr>
  </w:style>
  <w:style w:type="character" w:customStyle="1" w:styleId="FootnoteTextChar">
    <w:name w:val="Footnote Text Char"/>
    <w:aliases w:val="ALTS FOOTNOTE Char,fn Char,Footnote text Char,FOOTNOTE Char,Footnote Text Char2 Char,Footnote Text Char Char Char,Footnote Text Char1 Char Char Char,Footnote Text Char Char Char Char Char,Footnote Text Char1 Char Char Char Char Char"/>
    <w:link w:val="FootnoteText"/>
    <w:uiPriority w:val="99"/>
    <w:rsid w:val="00B02531"/>
  </w:style>
  <w:style w:type="paragraph" w:styleId="CommentText">
    <w:name w:val="annotation text"/>
    <w:basedOn w:val="Normal"/>
    <w:link w:val="CommentTextChar"/>
    <w:rsid w:val="00B02531"/>
    <w:rPr>
      <w:sz w:val="24"/>
      <w:szCs w:val="24"/>
    </w:rPr>
  </w:style>
  <w:style w:type="character" w:customStyle="1" w:styleId="CommentTextChar">
    <w:name w:val="Comment Text Char"/>
    <w:link w:val="CommentText"/>
    <w:rsid w:val="00B02531"/>
    <w:rPr>
      <w:sz w:val="24"/>
      <w:szCs w:val="24"/>
    </w:rPr>
  </w:style>
  <w:style w:type="paragraph" w:styleId="Header">
    <w:name w:val="header"/>
    <w:basedOn w:val="Normal"/>
    <w:link w:val="HeaderChar"/>
    <w:rsid w:val="00B02531"/>
    <w:pPr>
      <w:tabs>
        <w:tab w:val="center" w:pos="4320"/>
        <w:tab w:val="right" w:pos="8640"/>
      </w:tabs>
    </w:pPr>
  </w:style>
  <w:style w:type="character" w:customStyle="1" w:styleId="HeaderChar">
    <w:name w:val="Header Char"/>
    <w:basedOn w:val="DefaultParagraphFont"/>
    <w:link w:val="Header"/>
    <w:rsid w:val="00B02531"/>
    <w:rPr>
      <w:sz w:val="22"/>
    </w:rPr>
  </w:style>
  <w:style w:type="paragraph" w:styleId="Footer">
    <w:name w:val="footer"/>
    <w:basedOn w:val="Normal"/>
    <w:link w:val="FooterChar"/>
    <w:rsid w:val="00B02531"/>
    <w:pPr>
      <w:tabs>
        <w:tab w:val="center" w:pos="4320"/>
        <w:tab w:val="right" w:pos="8640"/>
      </w:tabs>
    </w:pPr>
  </w:style>
  <w:style w:type="character" w:customStyle="1" w:styleId="FooterChar">
    <w:name w:val="Footer Char"/>
    <w:basedOn w:val="DefaultParagraphFont"/>
    <w:link w:val="Footer"/>
    <w:rsid w:val="00B02531"/>
    <w:rPr>
      <w:sz w:val="22"/>
    </w:rPr>
  </w:style>
  <w:style w:type="paragraph" w:styleId="Caption">
    <w:name w:val="caption"/>
    <w:basedOn w:val="Normal"/>
    <w:next w:val="Normal"/>
    <w:qFormat/>
    <w:rsid w:val="00B02531"/>
    <w:pPr>
      <w:spacing w:before="120" w:after="120"/>
    </w:pPr>
    <w:rPr>
      <w:b/>
    </w:rPr>
  </w:style>
  <w:style w:type="character" w:styleId="FootnoteReference">
    <w:name w:val="footnote reference"/>
    <w:aliases w:val="Appel note de bas de p,Style 12,(NECG) Footnote Reference,Style 124,Style 13,fr,o,Style 3,FR,Style 17,Footnote Reference/,Style 6"/>
    <w:rsid w:val="00B02531"/>
    <w:rPr>
      <w:rFonts w:ascii="Times New Roman" w:hAnsi="Times New Roman"/>
      <w:sz w:val="20"/>
      <w:vertAlign w:val="superscript"/>
    </w:rPr>
  </w:style>
  <w:style w:type="character" w:styleId="CommentReference">
    <w:name w:val="annotation reference"/>
    <w:rsid w:val="00B02531"/>
    <w:rPr>
      <w:sz w:val="18"/>
      <w:szCs w:val="18"/>
    </w:rPr>
  </w:style>
  <w:style w:type="character" w:styleId="PageNumber">
    <w:name w:val="page number"/>
    <w:basedOn w:val="DefaultParagraphFont"/>
    <w:rsid w:val="00B02531"/>
  </w:style>
  <w:style w:type="character" w:styleId="EndnoteReference">
    <w:name w:val="endnote reference"/>
    <w:rsid w:val="00B02531"/>
    <w:rPr>
      <w:vertAlign w:val="superscript"/>
    </w:rPr>
  </w:style>
  <w:style w:type="paragraph" w:styleId="EndnoteText">
    <w:name w:val="endnote text"/>
    <w:basedOn w:val="Normal"/>
    <w:link w:val="EndnoteTextChar"/>
    <w:rsid w:val="00B02531"/>
    <w:rPr>
      <w:sz w:val="20"/>
    </w:rPr>
  </w:style>
  <w:style w:type="character" w:customStyle="1" w:styleId="EndnoteTextChar">
    <w:name w:val="Endnote Text Char"/>
    <w:basedOn w:val="DefaultParagraphFont"/>
    <w:link w:val="EndnoteText"/>
    <w:rsid w:val="00B02531"/>
  </w:style>
  <w:style w:type="paragraph" w:styleId="BodyTextIndent">
    <w:name w:val="Body Text Indent"/>
    <w:basedOn w:val="Normal"/>
    <w:link w:val="BodyTextIndentChar"/>
    <w:rsid w:val="00B02531"/>
    <w:pPr>
      <w:spacing w:after="240"/>
      <w:ind w:firstLine="720"/>
    </w:pPr>
  </w:style>
  <w:style w:type="character" w:customStyle="1" w:styleId="BodyTextIndentChar">
    <w:name w:val="Body Text Indent Char"/>
    <w:basedOn w:val="DefaultParagraphFont"/>
    <w:link w:val="BodyTextIndent"/>
    <w:rsid w:val="00B02531"/>
    <w:rPr>
      <w:sz w:val="22"/>
    </w:rPr>
  </w:style>
  <w:style w:type="paragraph" w:styleId="BodyText2">
    <w:name w:val="Body Text 2"/>
    <w:basedOn w:val="Normal"/>
    <w:link w:val="BodyText2Char"/>
    <w:rsid w:val="00B02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line="225" w:lineRule="auto"/>
    </w:pPr>
    <w:rPr>
      <w:snapToGrid/>
      <w:spacing w:val="-2"/>
      <w:sz w:val="24"/>
    </w:rPr>
  </w:style>
  <w:style w:type="character" w:customStyle="1" w:styleId="BodyText2Char">
    <w:name w:val="Body Text 2 Char"/>
    <w:basedOn w:val="DefaultParagraphFont"/>
    <w:link w:val="BodyText2"/>
    <w:rsid w:val="00B02531"/>
    <w:rPr>
      <w:snapToGrid w:val="0"/>
      <w:spacing w:val="-2"/>
      <w:sz w:val="24"/>
    </w:rPr>
  </w:style>
  <w:style w:type="paragraph" w:styleId="BodyTextIndent2">
    <w:name w:val="Body Text Indent 2"/>
    <w:basedOn w:val="Normal"/>
    <w:link w:val="BodyTextIndent2Char"/>
    <w:rsid w:val="00B02531"/>
    <w:pPr>
      <w:spacing w:before="60"/>
      <w:ind w:left="5760" w:firstLine="720"/>
    </w:pPr>
    <w:rPr>
      <w:b/>
    </w:rPr>
  </w:style>
  <w:style w:type="character" w:customStyle="1" w:styleId="BodyTextIndent2Char">
    <w:name w:val="Body Text Indent 2 Char"/>
    <w:basedOn w:val="DefaultParagraphFont"/>
    <w:link w:val="BodyTextIndent2"/>
    <w:rsid w:val="00B02531"/>
    <w:rPr>
      <w:b/>
      <w:sz w:val="22"/>
    </w:rPr>
  </w:style>
  <w:style w:type="paragraph" w:styleId="BlockText">
    <w:name w:val="Block Text"/>
    <w:basedOn w:val="Normal"/>
    <w:rsid w:val="00B02531"/>
    <w:pPr>
      <w:spacing w:after="220"/>
      <w:ind w:left="1440" w:right="1440"/>
      <w:jc w:val="both"/>
    </w:pPr>
  </w:style>
  <w:style w:type="character" w:styleId="Hyperlink">
    <w:name w:val="Hyperlink"/>
    <w:rsid w:val="00B02531"/>
    <w:rPr>
      <w:color w:val="0000FF"/>
      <w:u w:val="single"/>
    </w:rPr>
  </w:style>
  <w:style w:type="paragraph" w:styleId="DocumentMap">
    <w:name w:val="Document Map"/>
    <w:basedOn w:val="Normal"/>
    <w:link w:val="DocumentMapChar"/>
    <w:semiHidden/>
    <w:rsid w:val="00B0253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02531"/>
    <w:rPr>
      <w:rFonts w:ascii="Tahoma" w:hAnsi="Tahoma" w:cs="Tahoma"/>
      <w:sz w:val="22"/>
      <w:shd w:val="clear" w:color="auto" w:fill="000080"/>
    </w:rPr>
  </w:style>
  <w:style w:type="paragraph" w:styleId="PlainText">
    <w:name w:val="Plain Text"/>
    <w:basedOn w:val="Normal"/>
    <w:link w:val="PlainTextChar"/>
    <w:rsid w:val="00B02531"/>
    <w:rPr>
      <w:rFonts w:ascii="Courier New" w:hAnsi="Courier New"/>
      <w:sz w:val="20"/>
    </w:rPr>
  </w:style>
  <w:style w:type="character" w:customStyle="1" w:styleId="PlainTextChar">
    <w:name w:val="Plain Text Char"/>
    <w:basedOn w:val="DefaultParagraphFont"/>
    <w:link w:val="PlainText"/>
    <w:rsid w:val="00B02531"/>
    <w:rPr>
      <w:rFonts w:ascii="Courier New" w:hAnsi="Courier New"/>
    </w:rPr>
  </w:style>
  <w:style w:type="paragraph" w:styleId="CommentSubject">
    <w:name w:val="annotation subject"/>
    <w:basedOn w:val="CommentText"/>
    <w:next w:val="CommentText"/>
    <w:link w:val="CommentSubjectChar"/>
    <w:rsid w:val="00B02531"/>
    <w:rPr>
      <w:b/>
      <w:bCs/>
      <w:sz w:val="20"/>
      <w:szCs w:val="20"/>
    </w:rPr>
  </w:style>
  <w:style w:type="character" w:customStyle="1" w:styleId="CommentSubjectChar">
    <w:name w:val="Comment Subject Char"/>
    <w:link w:val="CommentSubject"/>
    <w:rsid w:val="00B02531"/>
    <w:rPr>
      <w:b/>
      <w:bCs/>
    </w:rPr>
  </w:style>
  <w:style w:type="paragraph" w:styleId="BalloonText">
    <w:name w:val="Balloon Text"/>
    <w:basedOn w:val="Normal"/>
    <w:link w:val="BalloonTextChar"/>
    <w:semiHidden/>
    <w:rsid w:val="00B02531"/>
    <w:rPr>
      <w:rFonts w:ascii="Tahoma" w:hAnsi="Tahoma" w:cs="Tahoma"/>
      <w:sz w:val="16"/>
      <w:szCs w:val="16"/>
    </w:rPr>
  </w:style>
  <w:style w:type="character" w:customStyle="1" w:styleId="BalloonTextChar">
    <w:name w:val="Balloon Text Char"/>
    <w:basedOn w:val="DefaultParagraphFont"/>
    <w:link w:val="BalloonText"/>
    <w:semiHidden/>
    <w:rsid w:val="00B02531"/>
    <w:rPr>
      <w:rFonts w:ascii="Tahoma" w:hAnsi="Tahoma" w:cs="Tahoma"/>
      <w:sz w:val="16"/>
      <w:szCs w:val="16"/>
    </w:rPr>
  </w:style>
  <w:style w:type="paragraph" w:styleId="TOC2">
    <w:name w:val="toc 2"/>
    <w:basedOn w:val="Normal"/>
    <w:next w:val="Normal"/>
    <w:rsid w:val="00724B28"/>
    <w:pPr>
      <w:tabs>
        <w:tab w:val="left" w:pos="720"/>
        <w:tab w:val="right" w:leader="dot" w:pos="9360"/>
      </w:tabs>
      <w:suppressAutoHyphens/>
      <w:ind w:left="720" w:right="720" w:hanging="360"/>
    </w:pPr>
    <w:rPr>
      <w:noProof/>
    </w:rPr>
  </w:style>
  <w:style w:type="paragraph" w:styleId="TOC3">
    <w:name w:val="toc 3"/>
    <w:basedOn w:val="Normal"/>
    <w:next w:val="Normal"/>
    <w:rsid w:val="00724B28"/>
    <w:pPr>
      <w:tabs>
        <w:tab w:val="left" w:pos="1080"/>
        <w:tab w:val="right" w:leader="dot" w:pos="9360"/>
      </w:tabs>
      <w:suppressAutoHyphens/>
      <w:ind w:left="1080" w:right="720" w:hanging="360"/>
    </w:pPr>
    <w:rPr>
      <w:noProof/>
    </w:rPr>
  </w:style>
  <w:style w:type="paragraph" w:styleId="TOC4">
    <w:name w:val="toc 4"/>
    <w:basedOn w:val="Normal"/>
    <w:next w:val="Normal"/>
    <w:autoRedefine/>
    <w:rsid w:val="00724B28"/>
    <w:pPr>
      <w:tabs>
        <w:tab w:val="left" w:pos="1440"/>
        <w:tab w:val="right" w:leader="dot" w:pos="9360"/>
      </w:tabs>
      <w:suppressAutoHyphens/>
      <w:ind w:left="1440" w:right="720" w:hanging="360"/>
    </w:pPr>
    <w:rPr>
      <w:noProof/>
    </w:rPr>
  </w:style>
  <w:style w:type="paragraph" w:styleId="TOC5">
    <w:name w:val="toc 5"/>
    <w:basedOn w:val="Normal"/>
    <w:next w:val="Normal"/>
    <w:autoRedefine/>
    <w:rsid w:val="00724B28"/>
    <w:pPr>
      <w:tabs>
        <w:tab w:val="left" w:pos="1800"/>
        <w:tab w:val="right" w:leader="dot" w:pos="9360"/>
      </w:tabs>
      <w:suppressAutoHyphens/>
      <w:ind w:left="1800" w:right="720" w:hanging="360"/>
    </w:pPr>
    <w:rPr>
      <w:noProof/>
    </w:rPr>
  </w:style>
  <w:style w:type="paragraph" w:styleId="TOC6">
    <w:name w:val="toc 6"/>
    <w:basedOn w:val="Normal"/>
    <w:next w:val="Normal"/>
    <w:autoRedefine/>
    <w:rsid w:val="00724B28"/>
    <w:pPr>
      <w:tabs>
        <w:tab w:val="left" w:pos="2160"/>
        <w:tab w:val="right" w:leader="dot" w:pos="9360"/>
      </w:tabs>
      <w:suppressAutoHyphens/>
      <w:ind w:left="2160" w:hanging="360"/>
    </w:pPr>
    <w:rPr>
      <w:noProof/>
    </w:rPr>
  </w:style>
  <w:style w:type="paragraph" w:styleId="TOC7">
    <w:name w:val="toc 7"/>
    <w:basedOn w:val="Normal"/>
    <w:next w:val="Normal"/>
    <w:autoRedefine/>
    <w:rsid w:val="00724B28"/>
    <w:pPr>
      <w:tabs>
        <w:tab w:val="left" w:pos="2520"/>
        <w:tab w:val="right" w:leader="dot" w:pos="9360"/>
      </w:tabs>
      <w:suppressAutoHyphens/>
      <w:ind w:left="2520" w:hanging="360"/>
    </w:pPr>
    <w:rPr>
      <w:noProof/>
    </w:rPr>
  </w:style>
  <w:style w:type="paragraph" w:styleId="TOC8">
    <w:name w:val="toc 8"/>
    <w:basedOn w:val="Normal"/>
    <w:next w:val="Normal"/>
    <w:autoRedefine/>
    <w:rsid w:val="00724B28"/>
    <w:pPr>
      <w:tabs>
        <w:tab w:val="left" w:pos="2880"/>
        <w:tab w:val="right" w:leader="dot" w:pos="9360"/>
      </w:tabs>
      <w:suppressAutoHyphens/>
      <w:ind w:left="2880" w:hanging="360"/>
    </w:pPr>
    <w:rPr>
      <w:noProof/>
    </w:rPr>
  </w:style>
  <w:style w:type="paragraph" w:styleId="TOC9">
    <w:name w:val="toc 9"/>
    <w:basedOn w:val="Normal"/>
    <w:next w:val="Normal"/>
    <w:autoRedefine/>
    <w:rsid w:val="00724B28"/>
    <w:pPr>
      <w:tabs>
        <w:tab w:val="left" w:pos="3240"/>
        <w:tab w:val="right" w:leader="dot" w:pos="9360"/>
      </w:tabs>
      <w:suppressAutoHyphens/>
      <w:ind w:left="3240" w:hanging="360"/>
    </w:pPr>
    <w:rPr>
      <w:noProof/>
    </w:rPr>
  </w:style>
  <w:style w:type="paragraph" w:styleId="TOAHeading">
    <w:name w:val="toa heading"/>
    <w:basedOn w:val="Normal"/>
    <w:next w:val="Normal"/>
    <w:rsid w:val="00724B28"/>
    <w:pPr>
      <w:tabs>
        <w:tab w:val="right" w:pos="9360"/>
      </w:tabs>
      <w:suppressAutoHyphens/>
    </w:pPr>
  </w:style>
  <w:style w:type="character" w:customStyle="1" w:styleId="EquationCaption">
    <w:name w:val="_Equation Caption"/>
    <w:rsid w:val="00724B28"/>
  </w:style>
  <w:style w:type="paragraph" w:styleId="BodyText">
    <w:name w:val="Body Text"/>
    <w:basedOn w:val="Normal"/>
    <w:link w:val="BodyTextChar"/>
    <w:rsid w:val="00724B28"/>
    <w:rPr>
      <w:kern w:val="0"/>
      <w:sz w:val="24"/>
    </w:rPr>
  </w:style>
  <w:style w:type="character" w:customStyle="1" w:styleId="BodyTextChar">
    <w:name w:val="Body Text Char"/>
    <w:basedOn w:val="DefaultParagraphFont"/>
    <w:link w:val="BodyText"/>
    <w:rsid w:val="00724B28"/>
    <w:rPr>
      <w:snapToGrid w:val="0"/>
      <w:sz w:val="24"/>
    </w:rPr>
  </w:style>
  <w:style w:type="paragraph" w:customStyle="1" w:styleId="TableFormat0">
    <w:name w:val="TableFormat"/>
    <w:basedOn w:val="Bullet"/>
    <w:rsid w:val="00724B28"/>
    <w:pPr>
      <w:numPr>
        <w:numId w:val="0"/>
      </w:numPr>
      <w:tabs>
        <w:tab w:val="left" w:pos="5040"/>
      </w:tabs>
      <w:ind w:left="5040" w:hanging="3600"/>
      <w:jc w:val="left"/>
    </w:pPr>
  </w:style>
  <w:style w:type="paragraph" w:styleId="Title">
    <w:name w:val="Title"/>
    <w:basedOn w:val="Normal"/>
    <w:link w:val="TitleChar"/>
    <w:qFormat/>
    <w:rsid w:val="00724B28"/>
    <w:pPr>
      <w:jc w:val="center"/>
    </w:pPr>
    <w:rPr>
      <w:b/>
    </w:rPr>
  </w:style>
  <w:style w:type="character" w:customStyle="1" w:styleId="TitleChar">
    <w:name w:val="Title Char"/>
    <w:basedOn w:val="DefaultParagraphFont"/>
    <w:link w:val="Title"/>
    <w:rsid w:val="00724B28"/>
    <w:rPr>
      <w:b/>
      <w:snapToGrid w:val="0"/>
      <w:kern w:val="28"/>
      <w:sz w:val="22"/>
    </w:rPr>
  </w:style>
  <w:style w:type="paragraph" w:styleId="Subtitle">
    <w:name w:val="Subtitle"/>
    <w:basedOn w:val="Normal"/>
    <w:link w:val="SubtitleChar"/>
    <w:qFormat/>
    <w:rsid w:val="00724B28"/>
    <w:pPr>
      <w:jc w:val="center"/>
    </w:pPr>
    <w:rPr>
      <w:b/>
      <w:sz w:val="24"/>
    </w:rPr>
  </w:style>
  <w:style w:type="character" w:customStyle="1" w:styleId="SubtitleChar">
    <w:name w:val="Subtitle Char"/>
    <w:basedOn w:val="DefaultParagraphFont"/>
    <w:link w:val="Subtitle"/>
    <w:rsid w:val="00724B28"/>
    <w:rPr>
      <w:b/>
      <w:snapToGrid w:val="0"/>
      <w:kern w:val="28"/>
      <w:sz w:val="24"/>
    </w:rPr>
  </w:style>
  <w:style w:type="paragraph" w:customStyle="1" w:styleId="Style0">
    <w:name w:val="Style0"/>
    <w:rsid w:val="00724B28"/>
    <w:rPr>
      <w:rFonts w:ascii="Arial" w:hAnsi="Arial"/>
      <w:snapToGrid w:val="0"/>
      <w:sz w:val="24"/>
    </w:rPr>
  </w:style>
  <w:style w:type="paragraph" w:customStyle="1" w:styleId="ColorfulShading-Accent11">
    <w:name w:val="Colorful Shading - Accent 11"/>
    <w:hidden/>
    <w:uiPriority w:val="71"/>
    <w:rsid w:val="00724B28"/>
    <w:rPr>
      <w:snapToGrid w:val="0"/>
      <w:kern w:val="28"/>
      <w:sz w:val="24"/>
    </w:rPr>
  </w:style>
  <w:style w:type="paragraph" w:customStyle="1" w:styleId="StyleParaNum11pt">
    <w:name w:val="Style ParaNum + 11 pt"/>
    <w:basedOn w:val="Normal"/>
    <w:link w:val="StyleParaNum11ptChar"/>
    <w:rsid w:val="00724B28"/>
  </w:style>
  <w:style w:type="character" w:customStyle="1" w:styleId="ParaNumChar">
    <w:name w:val="ParaNum Char"/>
    <w:rsid w:val="00724B28"/>
    <w:rPr>
      <w:snapToGrid w:val="0"/>
      <w:kern w:val="28"/>
      <w:sz w:val="22"/>
    </w:rPr>
  </w:style>
  <w:style w:type="character" w:customStyle="1" w:styleId="StyleParaNum11ptChar">
    <w:name w:val="Style ParaNum + 11 pt Char"/>
    <w:basedOn w:val="ParaNumChar"/>
    <w:link w:val="StyleParaNum11pt"/>
    <w:rsid w:val="00724B28"/>
    <w:rPr>
      <w:snapToGrid w:val="0"/>
      <w:kern w:val="28"/>
      <w:sz w:val="22"/>
    </w:rPr>
  </w:style>
  <w:style w:type="paragraph" w:customStyle="1" w:styleId="StyleParaNumItalic">
    <w:name w:val="Style ParaNum + Italic"/>
    <w:basedOn w:val="Normal"/>
    <w:link w:val="StyleParaNumItalicChar"/>
    <w:rsid w:val="00724B28"/>
    <w:rPr>
      <w:i/>
      <w:iCs/>
    </w:rPr>
  </w:style>
  <w:style w:type="character" w:customStyle="1" w:styleId="StyleParaNumItalicChar">
    <w:name w:val="Style ParaNum + Italic Char"/>
    <w:link w:val="StyleParaNumItalic"/>
    <w:rsid w:val="00724B28"/>
    <w:rPr>
      <w:i/>
      <w:iCs/>
      <w:snapToGrid w:val="0"/>
      <w:kern w:val="28"/>
      <w:sz w:val="22"/>
    </w:rPr>
  </w:style>
  <w:style w:type="paragraph" w:customStyle="1" w:styleId="StyleParaNum12pt">
    <w:name w:val="Style ParaNum + 12 pt"/>
    <w:basedOn w:val="Normal"/>
    <w:link w:val="StyleParaNum12ptChar"/>
    <w:rsid w:val="00724B28"/>
  </w:style>
  <w:style w:type="character" w:customStyle="1" w:styleId="StyleParaNum12ptChar">
    <w:name w:val="Style ParaNum + 12 pt Char"/>
    <w:basedOn w:val="ParaNumChar"/>
    <w:link w:val="StyleParaNum12pt"/>
    <w:rsid w:val="00724B28"/>
    <w:rPr>
      <w:snapToGrid w:val="0"/>
      <w:kern w:val="28"/>
      <w:sz w:val="22"/>
    </w:rPr>
  </w:style>
  <w:style w:type="character" w:customStyle="1" w:styleId="FootnoteTextChar1Char1Char1">
    <w:name w:val="Footnote Text Char1 Char1 Char1"/>
    <w:aliases w:val="Footnote Text Char Char1 Char Char1,Footnote Text Char1 Char1 Char Char Char1,Footnote Text Char Char1 Char Char Char Char1,Footnote Text Char2 Char Char1 Char Char Char Char1,ALTS FOOTNOTE Char1,fn Ch Char1"/>
    <w:semiHidden/>
    <w:locked/>
    <w:rsid w:val="00724B28"/>
    <w:rPr>
      <w:lang w:val="en-US" w:eastAsia="en-US" w:bidi="ar-SA"/>
    </w:rPr>
  </w:style>
  <w:style w:type="paragraph" w:customStyle="1" w:styleId="StyleParaNumAfter6pt">
    <w:name w:val="Style ParaNum + After:  6 pt"/>
    <w:basedOn w:val="Normal"/>
    <w:rsid w:val="00724B28"/>
    <w:pPr>
      <w:tabs>
        <w:tab w:val="left" w:pos="720"/>
        <w:tab w:val="left" w:pos="1166"/>
      </w:tabs>
    </w:pPr>
  </w:style>
  <w:style w:type="paragraph" w:customStyle="1" w:styleId="StyleStyleParaNumAfter6pt">
    <w:name w:val="Style Style ParaNum + After:  6 pt +"/>
    <w:basedOn w:val="StyleParaNumAfter6pt"/>
    <w:rsid w:val="00724B28"/>
  </w:style>
  <w:style w:type="paragraph" w:customStyle="1" w:styleId="StyleStyleParaNumAfter6ptItalic">
    <w:name w:val="Style Style ParaNum + After:  6 pt + Italic"/>
    <w:basedOn w:val="StyleParaNumAfter6pt"/>
    <w:rsid w:val="00724B28"/>
  </w:style>
  <w:style w:type="character" w:customStyle="1" w:styleId="cosearchterm">
    <w:name w:val="co_searchterm"/>
    <w:rsid w:val="00724B28"/>
  </w:style>
  <w:style w:type="character" w:styleId="Emphasis">
    <w:name w:val="Emphasis"/>
    <w:uiPriority w:val="20"/>
    <w:qFormat/>
    <w:rsid w:val="00724B28"/>
    <w:rPr>
      <w:i/>
      <w:iCs/>
    </w:rPr>
  </w:style>
  <w:style w:type="paragraph" w:styleId="Revision">
    <w:name w:val="Revision"/>
    <w:hidden/>
    <w:uiPriority w:val="99"/>
    <w:semiHidden/>
    <w:rsid w:val="00724B28"/>
    <w:rPr>
      <w:snapToGrid w:val="0"/>
      <w:kern w:val="28"/>
      <w:sz w:val="22"/>
    </w:rPr>
  </w:style>
  <w:style w:type="paragraph" w:styleId="TOCHeading">
    <w:name w:val="TOC Heading"/>
    <w:basedOn w:val="Heading1"/>
    <w:next w:val="Normal"/>
    <w:uiPriority w:val="39"/>
    <w:qFormat/>
    <w:rsid w:val="00724B28"/>
    <w:pPr>
      <w:keepLines/>
      <w:numPr>
        <w:numId w:val="0"/>
      </w:numPr>
      <w:tabs>
        <w:tab w:val="left" w:pos="720"/>
      </w:tabs>
      <w:suppressAutoHyphens w:val="0"/>
      <w:spacing w:before="480" w:after="0" w:line="276" w:lineRule="auto"/>
      <w:jc w:val="left"/>
      <w:outlineLvl w:val="9"/>
    </w:pPr>
    <w:rPr>
      <w:rFonts w:ascii="Cambria" w:eastAsia="MS Gothic" w:hAnsi="Cambria"/>
      <w:bCs/>
      <w:caps w:val="0"/>
      <w:color w:val="365F91"/>
      <w:sz w:val="28"/>
      <w:szCs w:val="28"/>
      <w:lang w:eastAsia="ja-JP"/>
    </w:rPr>
  </w:style>
  <w:style w:type="paragraph" w:customStyle="1" w:styleId="Paratitle">
    <w:name w:val="Para title"/>
    <w:basedOn w:val="Normal"/>
    <w:rsid w:val="00724B28"/>
    <w:pPr>
      <w:tabs>
        <w:tab w:val="center" w:pos="9270"/>
      </w:tabs>
      <w:spacing w:after="240"/>
    </w:pPr>
    <w:rPr>
      <w:spacing w:val="-2"/>
    </w:rPr>
  </w:style>
  <w:style w:type="paragraph" w:customStyle="1" w:styleId="TOCTitle">
    <w:name w:val="TOC Title"/>
    <w:basedOn w:val="Normal"/>
    <w:rsid w:val="00724B28"/>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4B28"/>
    <w:pPr>
      <w:jc w:val="center"/>
    </w:pPr>
    <w:rPr>
      <w:rFonts w:ascii="Times New Roman Bold" w:hAnsi="Times New Roman Bold"/>
      <w:b/>
      <w:bCs/>
      <w:caps/>
      <w:szCs w:val="22"/>
    </w:rPr>
  </w:style>
  <w:style w:type="character" w:customStyle="1" w:styleId="StyleFootnoteReferenceStyle12NECGFootnoteReferenceStyle1">
    <w:name w:val="Style Footnote ReferenceStyle 12(NECG) Footnote ReferenceStyle 1..."/>
    <w:rsid w:val="00724B28"/>
    <w:rPr>
      <w:rFonts w:ascii="Times New Roman" w:hAnsi="Times New Roman"/>
      <w:b w:val="0"/>
      <w:bCs/>
      <w:dstrike w:val="0"/>
      <w:color w:val="auto"/>
      <w:kern w:val="0"/>
      <w:sz w:val="22"/>
      <w:vertAlign w:val="superscript"/>
    </w:rPr>
  </w:style>
  <w:style w:type="character" w:customStyle="1" w:styleId="StyleFootnoteReferenceStyle12NECGFootnoteReferenceStyle11">
    <w:name w:val="Style Footnote ReferenceStyle 12(NECG) Footnote ReferenceStyle 1...1"/>
    <w:rsid w:val="00724B28"/>
    <w:rPr>
      <w:rFonts w:ascii="Times New Roman" w:hAnsi="Times New Roman"/>
      <w:b w:val="0"/>
      <w:bCs/>
      <w:dstrike w:val="0"/>
      <w:color w:val="auto"/>
      <w:sz w:val="22"/>
      <w:vertAlign w:val="superscript"/>
    </w:rPr>
  </w:style>
  <w:style w:type="paragraph" w:customStyle="1" w:styleId="StyleParaNumItalic1">
    <w:name w:val="Style ParaNum + Italic1"/>
    <w:basedOn w:val="Normal"/>
    <w:rsid w:val="00724B28"/>
    <w:rPr>
      <w:i/>
      <w:iCs/>
    </w:rPr>
  </w:style>
  <w:style w:type="paragraph" w:customStyle="1" w:styleId="StyleParaNumItalic2">
    <w:name w:val="Style ParaNum + Italic2"/>
    <w:basedOn w:val="Normal"/>
    <w:autoRedefine/>
    <w:rsid w:val="00724B28"/>
    <w:rPr>
      <w:iCs/>
    </w:rPr>
  </w:style>
  <w:style w:type="table" w:styleId="TableGrid">
    <w:name w:val="Table Grid"/>
    <w:basedOn w:val="TableNormal"/>
    <w:rsid w:val="00724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CharCharCharCharChar">
    <w:name w:val="fn Char Char Char Char Char"/>
    <w:aliases w:val="Footnote Text Char1 Char1 Char,Footnote Text Char Char1 Char Char,Footnote Text Char1 Char1 Char Char Char,Footnote Text Char Char1 Char Char Char Char,Footnote Text Char2 Char Char1 Char Char Char Char"/>
    <w:locked/>
    <w:rsid w:val="00724B28"/>
    <w:rPr>
      <w:rFonts w:cs="Times New Roman"/>
    </w:rPr>
  </w:style>
  <w:style w:type="paragraph" w:customStyle="1" w:styleId="specnumber">
    <w:name w:val="spec number"/>
    <w:basedOn w:val="Normal"/>
    <w:rsid w:val="00724B28"/>
    <w:pPr>
      <w:numPr>
        <w:numId w:val="7"/>
      </w:numPr>
    </w:pPr>
    <w:rPr>
      <w:rFonts w:eastAsia="MS Minngs"/>
      <w:snapToGrid/>
      <w:kern w:val="0"/>
      <w:sz w:val="20"/>
    </w:rPr>
  </w:style>
  <w:style w:type="paragraph" w:styleId="ListParagraph">
    <w:name w:val="List Paragraph"/>
    <w:basedOn w:val="Normal"/>
    <w:qFormat/>
    <w:rsid w:val="00724B28"/>
    <w:pPr>
      <w:ind w:left="720"/>
      <w:contextualSpacing/>
    </w:pPr>
    <w:rPr>
      <w:rFonts w:eastAsia="MS Minngs"/>
      <w:snapToGrid/>
      <w:kern w:val="0"/>
      <w:sz w:val="20"/>
    </w:rPr>
  </w:style>
  <w:style w:type="character" w:customStyle="1" w:styleId="WilliamLayton">
    <w:name w:val="William Layton"/>
    <w:semiHidden/>
    <w:rsid w:val="00724B28"/>
    <w:rPr>
      <w:rFonts w:ascii="Arial" w:hAnsi="Arial" w:cs="Arial"/>
      <w:color w:val="000080"/>
      <w:sz w:val="20"/>
      <w:szCs w:val="20"/>
    </w:rPr>
  </w:style>
  <w:style w:type="character" w:customStyle="1" w:styleId="CharChar">
    <w:name w:val="Char Char"/>
    <w:semiHidden/>
    <w:locked/>
    <w:rsid w:val="00724B28"/>
    <w:rPr>
      <w:lang w:val="en-US" w:eastAsia="en-US" w:bidi="ar-SA"/>
    </w:rPr>
  </w:style>
  <w:style w:type="paragraph" w:customStyle="1" w:styleId="Default">
    <w:name w:val="Default"/>
    <w:rsid w:val="00724B28"/>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724B28"/>
    <w:pPr>
      <w:ind w:left="720"/>
    </w:pPr>
    <w:rPr>
      <w:snapToGrid/>
      <w:kern w:val="0"/>
      <w:sz w:val="24"/>
      <w:szCs w:val="24"/>
    </w:rPr>
  </w:style>
  <w:style w:type="character" w:customStyle="1" w:styleId="Heading3Char2">
    <w:name w:val="Heading 3 Char2"/>
    <w:aliases w:val="Heading 3 Char Char1,Heading 3 Char1 Char Char1,Heading 3 Char Char Char Char1,Heading 3 Char1 Char1,Heading 3 Char Char Char1,Heading 3 Char1 Char Char Char,Heading 3 Char Char Char Char Char1,Heading 3 Char2 Char1 Char Char Char"/>
    <w:locked/>
    <w:rsid w:val="00724B28"/>
    <w:rPr>
      <w:b/>
      <w:bCs/>
      <w:kern w:val="28"/>
      <w:sz w:val="22"/>
      <w:szCs w:val="22"/>
    </w:rPr>
  </w:style>
  <w:style w:type="character" w:customStyle="1" w:styleId="Heading4Char3">
    <w:name w:val="Heading 4 Char3"/>
    <w:aliases w:val="Heading 4 Char2 Char,Heading 4 Char1 Char Char,Heading 4 Char Char Char Char,Heading 4 Char Char1 Char,Heading 4 Char1 Char2,Heading 4 Char Char Char1,Heading 4 Char Char2,Heading 4 Char1 Char1 Char,Heading 4 Char2 Char Char Char"/>
    <w:locked/>
    <w:rsid w:val="00724B28"/>
    <w:rPr>
      <w:rFonts w:ascii="Calibri" w:hAnsi="Calibri"/>
      <w:b/>
      <w:kern w:val="28"/>
      <w:sz w:val="28"/>
    </w:rPr>
  </w:style>
  <w:style w:type="character" w:customStyle="1" w:styleId="Heading5Char1">
    <w:name w:val="Heading 5 Char1"/>
    <w:aliases w:val="Heading 5 Char Char"/>
    <w:locked/>
    <w:rsid w:val="00724B28"/>
    <w:rPr>
      <w:rFonts w:ascii="Calibri" w:hAnsi="Calibri"/>
      <w:b/>
      <w:i/>
      <w:kern w:val="28"/>
      <w:sz w:val="26"/>
    </w:rPr>
  </w:style>
  <w:style w:type="character" w:customStyle="1" w:styleId="Heading7Char1">
    <w:name w:val="Heading 7 Char1"/>
    <w:aliases w:val="Heading 7 Char Char"/>
    <w:locked/>
    <w:rsid w:val="00724B28"/>
    <w:rPr>
      <w:rFonts w:ascii="Calibri" w:hAnsi="Calibri"/>
      <w:kern w:val="28"/>
      <w:sz w:val="24"/>
    </w:rPr>
  </w:style>
  <w:style w:type="character" w:customStyle="1" w:styleId="Heading9Char1">
    <w:name w:val="Heading 9 Char1"/>
    <w:aliases w:val="Heading 9 Char Char"/>
    <w:locked/>
    <w:rsid w:val="00724B28"/>
    <w:rPr>
      <w:rFonts w:ascii="Cambria" w:hAnsi="Cambria"/>
      <w:kern w:val="28"/>
    </w:rPr>
  </w:style>
  <w:style w:type="character" w:customStyle="1" w:styleId="ParaNumCharChar1">
    <w:name w:val="ParaNum Char Char1"/>
    <w:link w:val="ParaNum"/>
    <w:locked/>
    <w:rsid w:val="00724B28"/>
    <w:rPr>
      <w:kern w:val="28"/>
      <w:sz w:val="22"/>
    </w:rPr>
  </w:style>
  <w:style w:type="character" w:customStyle="1" w:styleId="26aCharChar1">
    <w:name w:val="26a Char Char1"/>
    <w:rsid w:val="00724B28"/>
    <w:rPr>
      <w:snapToGrid w:val="0"/>
      <w:sz w:val="24"/>
      <w:lang w:val="en-US" w:eastAsia="en-US"/>
    </w:rPr>
  </w:style>
  <w:style w:type="paragraph" w:customStyle="1" w:styleId="Para">
    <w:name w:val="Para#"/>
    <w:basedOn w:val="Normal"/>
    <w:rsid w:val="00724B28"/>
    <w:pPr>
      <w:tabs>
        <w:tab w:val="num" w:pos="1440"/>
      </w:tabs>
      <w:ind w:firstLine="720"/>
    </w:pPr>
    <w:rPr>
      <w:snapToGrid/>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
    <w:rsid w:val="00724B28"/>
    <w:rPr>
      <w:lang w:val="en-US" w:eastAsia="en-US"/>
    </w:rPr>
  </w:style>
  <w:style w:type="paragraph" w:customStyle="1" w:styleId="FootnoteTex">
    <w:name w:val="Footnote Tex"/>
    <w:basedOn w:val="Normal"/>
    <w:rsid w:val="00724B28"/>
    <w:rPr>
      <w:rFonts w:eastAsia="SimSun"/>
      <w:snapToGrid/>
      <w:kern w:val="0"/>
      <w:sz w:val="24"/>
      <w:szCs w:val="24"/>
    </w:rPr>
  </w:style>
  <w:style w:type="character" w:customStyle="1" w:styleId="Footnote">
    <w:name w:val="Footnote"/>
    <w:rsid w:val="00724B28"/>
  </w:style>
  <w:style w:type="paragraph" w:styleId="NormalWeb">
    <w:name w:val="Normal (Web)"/>
    <w:basedOn w:val="Normal"/>
    <w:rsid w:val="00724B28"/>
    <w:rPr>
      <w:snapToGrid/>
      <w:sz w:val="24"/>
      <w:szCs w:val="24"/>
    </w:rPr>
  </w:style>
  <w:style w:type="character" w:customStyle="1" w:styleId="StyleFootnoteReferenceStyle13Style12NECGFootnoteReferenc">
    <w:name w:val="Style Footnote ReferenceStyle 13Style 12(NECG) Footnote Referenc..."/>
    <w:rsid w:val="00724B28"/>
    <w:rPr>
      <w:rFonts w:ascii="Times New Roman" w:hAnsi="Times New Roman"/>
      <w:color w:val="auto"/>
      <w:sz w:val="20"/>
      <w:vertAlign w:val="superscript"/>
    </w:rPr>
  </w:style>
  <w:style w:type="character" w:customStyle="1" w:styleId="StyleNumberedparagraphs11ptChar">
    <w:name w:val="Style Numbered paragraphs + 11 pt Char"/>
    <w:rsid w:val="00724B28"/>
    <w:rPr>
      <w:sz w:val="22"/>
      <w:lang w:val="en-US" w:eastAsia="en-US"/>
    </w:rPr>
  </w:style>
  <w:style w:type="character" w:customStyle="1" w:styleId="DeltaViewInsertion">
    <w:name w:val="DeltaView Insertion"/>
    <w:uiPriority w:val="99"/>
    <w:rsid w:val="00724B28"/>
    <w:rPr>
      <w:color w:val="0000FF"/>
      <w:spacing w:val="0"/>
      <w:u w:val="double"/>
    </w:rPr>
  </w:style>
  <w:style w:type="paragraph" w:customStyle="1" w:styleId="Char1CharCharCharCharCharCharCharChar">
    <w:name w:val="Char1 Char Char Char Char Char Char Char Char"/>
    <w:basedOn w:val="Normal"/>
    <w:rsid w:val="00724B28"/>
    <w:pPr>
      <w:spacing w:after="160" w:line="240" w:lineRule="exact"/>
      <w:jc w:val="both"/>
    </w:pPr>
    <w:rPr>
      <w:rFonts w:ascii="Verdana" w:hAnsi="Verdana"/>
      <w:snapToGrid/>
      <w:spacing w:val="-5"/>
      <w:kern w:val="0"/>
      <w:sz w:val="20"/>
      <w:szCs w:val="22"/>
    </w:rPr>
  </w:style>
  <w:style w:type="character" w:customStyle="1" w:styleId="DeltaViewDeletion">
    <w:name w:val="DeltaView Deletion"/>
    <w:rsid w:val="00724B28"/>
    <w:rPr>
      <w:strike/>
      <w:color w:val="FF0000"/>
      <w:spacing w:val="0"/>
    </w:rPr>
  </w:style>
  <w:style w:type="character" w:customStyle="1" w:styleId="DeltaViewMoveDestination">
    <w:name w:val="DeltaView Move Destination"/>
    <w:rsid w:val="00724B28"/>
    <w:rPr>
      <w:color w:val="00C000"/>
      <w:spacing w:val="0"/>
      <w:u w:val="double"/>
    </w:rPr>
  </w:style>
  <w:style w:type="numbering" w:customStyle="1" w:styleId="NoList1">
    <w:name w:val="No List1"/>
    <w:next w:val="NoList"/>
    <w:semiHidden/>
    <w:rsid w:val="00724B28"/>
  </w:style>
  <w:style w:type="paragraph" w:customStyle="1" w:styleId="msolistparagraph0">
    <w:name w:val="msolistparagraph"/>
    <w:basedOn w:val="Normal"/>
    <w:rsid w:val="00724B28"/>
    <w:pPr>
      <w:ind w:left="720"/>
    </w:pPr>
    <w:rPr>
      <w:snapToGrid/>
      <w:kern w:val="0"/>
      <w:sz w:val="24"/>
      <w:szCs w:val="24"/>
    </w:rPr>
  </w:style>
  <w:style w:type="numbering" w:customStyle="1" w:styleId="NoList2">
    <w:name w:val="No List2"/>
    <w:next w:val="NoList"/>
    <w:semiHidden/>
    <w:unhideWhenUsed/>
    <w:rsid w:val="00724B28"/>
  </w:style>
  <w:style w:type="character" w:customStyle="1" w:styleId="PlainTextChar1">
    <w:name w:val="Plain Text Char1"/>
    <w:rsid w:val="00724B28"/>
    <w:rPr>
      <w:rFonts w:ascii="Courier New" w:hAnsi="Courier New" w:cs="Courier New"/>
      <w:snapToGrid w:val="0"/>
      <w:kern w:val="28"/>
    </w:rPr>
  </w:style>
  <w:style w:type="character" w:customStyle="1" w:styleId="HeaderChar1">
    <w:name w:val="Header Char1"/>
    <w:rsid w:val="00724B28"/>
    <w:rPr>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nhideWhenUsed="1"/>
    <w:lsdException w:name="Body Text Indent" w:semiHidden="1" w:unhideWhenUsed="1"/>
    <w:lsdException w:name="Subtitle" w:qFormat="1"/>
    <w:lsdException w:name="Body Text 2" w:semiHidden="1" w:unhideWhenUsed="1"/>
    <w:lsdException w:name="Body Text Indent 2" w:semiHidden="1" w:unhideWhenUsed="1"/>
    <w:lsdException w:name="Block Text" w:semiHidden="1" w:unhideWhenUsed="1"/>
    <w:lsdException w:name="Hyperlink" w:semiHidden="1" w:unhideWhenUsed="1"/>
    <w:lsdException w:name="Strong" w:qFormat="1"/>
    <w:lsdException w:name="Emphasis" w:uiPriority="20" w:qFormat="1"/>
    <w:lsdException w:name="Document Map" w:semiHidden="1" w:unhideWhenUsed="1"/>
    <w:lsdException w:name="Plain Text"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B28"/>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Normal"/>
    <w:link w:val="Heading1Char"/>
    <w:qFormat/>
    <w:rsid w:val="00B02531"/>
    <w:pPr>
      <w:keepNext/>
      <w:numPr>
        <w:numId w:val="2"/>
      </w:numPr>
      <w:suppressAutoHyphens/>
      <w:spacing w:after="220"/>
      <w:jc w:val="both"/>
      <w:outlineLvl w:val="0"/>
    </w:pPr>
    <w:rPr>
      <w:b/>
      <w:caps/>
    </w:rPr>
  </w:style>
  <w:style w:type="paragraph" w:styleId="Heading2">
    <w:name w:val="heading 2"/>
    <w:basedOn w:val="Normal"/>
    <w:next w:val="Normal"/>
    <w:link w:val="Heading2Char"/>
    <w:qFormat/>
    <w:rsid w:val="00B02531"/>
    <w:pPr>
      <w:keepNext/>
      <w:numPr>
        <w:ilvl w:val="1"/>
        <w:numId w:val="2"/>
      </w:numPr>
      <w:spacing w:after="220"/>
      <w:jc w:val="both"/>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Normal"/>
    <w:link w:val="Heading3Char"/>
    <w:qFormat/>
    <w:rsid w:val="00B02531"/>
    <w:pPr>
      <w:keepNext/>
      <w:numPr>
        <w:ilvl w:val="2"/>
        <w:numId w:val="2"/>
      </w:numPr>
      <w:spacing w:after="220"/>
      <w:jc w:val="both"/>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Normal"/>
    <w:link w:val="Heading4Char"/>
    <w:qFormat/>
    <w:rsid w:val="00B02531"/>
    <w:pPr>
      <w:keepNext/>
      <w:numPr>
        <w:ilvl w:val="3"/>
        <w:numId w:val="2"/>
      </w:numPr>
      <w:spacing w:after="220"/>
      <w:jc w:val="both"/>
      <w:outlineLvl w:val="3"/>
    </w:pPr>
    <w:rPr>
      <w:b/>
    </w:rPr>
  </w:style>
  <w:style w:type="paragraph" w:styleId="Heading5">
    <w:name w:val="heading 5"/>
    <w:basedOn w:val="Normal"/>
    <w:next w:val="Normal"/>
    <w:link w:val="Heading5Char"/>
    <w:qFormat/>
    <w:rsid w:val="00B02531"/>
    <w:pPr>
      <w:keepNext/>
      <w:numPr>
        <w:ilvl w:val="4"/>
        <w:numId w:val="2"/>
      </w:numPr>
      <w:suppressAutoHyphens/>
      <w:spacing w:after="220"/>
      <w:jc w:val="both"/>
      <w:outlineLvl w:val="4"/>
    </w:pPr>
    <w:rPr>
      <w:b/>
    </w:rPr>
  </w:style>
  <w:style w:type="paragraph" w:styleId="Heading6">
    <w:name w:val="heading 6"/>
    <w:aliases w:val="h6"/>
    <w:basedOn w:val="Normal"/>
    <w:next w:val="Normal"/>
    <w:link w:val="Heading6Char"/>
    <w:qFormat/>
    <w:rsid w:val="00B02531"/>
    <w:pPr>
      <w:numPr>
        <w:ilvl w:val="5"/>
        <w:numId w:val="2"/>
      </w:numPr>
      <w:spacing w:after="220"/>
      <w:jc w:val="both"/>
      <w:outlineLvl w:val="5"/>
    </w:pPr>
    <w:rPr>
      <w:b/>
    </w:rPr>
  </w:style>
  <w:style w:type="paragraph" w:styleId="Heading7">
    <w:name w:val="heading 7"/>
    <w:basedOn w:val="Normal"/>
    <w:next w:val="Normal"/>
    <w:link w:val="Heading7Char"/>
    <w:qFormat/>
    <w:rsid w:val="00B02531"/>
    <w:pPr>
      <w:numPr>
        <w:ilvl w:val="7"/>
        <w:numId w:val="2"/>
      </w:numPr>
      <w:spacing w:after="220"/>
      <w:jc w:val="both"/>
      <w:outlineLvl w:val="6"/>
    </w:pPr>
    <w:rPr>
      <w:b/>
    </w:rPr>
  </w:style>
  <w:style w:type="paragraph" w:styleId="Heading8">
    <w:name w:val="heading 8"/>
    <w:basedOn w:val="Normal"/>
    <w:next w:val="Normal"/>
    <w:link w:val="Heading8Char"/>
    <w:qFormat/>
    <w:rsid w:val="00B02531"/>
    <w:pPr>
      <w:numPr>
        <w:ilvl w:val="7"/>
        <w:numId w:val="1"/>
      </w:numPr>
      <w:spacing w:after="220"/>
      <w:jc w:val="both"/>
      <w:outlineLvl w:val="7"/>
    </w:pPr>
    <w:rPr>
      <w:b/>
    </w:rPr>
  </w:style>
  <w:style w:type="paragraph" w:styleId="Heading9">
    <w:name w:val="heading 9"/>
    <w:basedOn w:val="Normal"/>
    <w:next w:val="Normal"/>
    <w:link w:val="Heading9Char"/>
    <w:qFormat/>
    <w:rsid w:val="00B02531"/>
    <w:pPr>
      <w:numPr>
        <w:ilvl w:val="8"/>
        <w:numId w:val="2"/>
      </w:numPr>
      <w:spacing w:after="2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B02531"/>
    <w:pPr>
      <w:numPr>
        <w:numId w:val="3"/>
      </w:numPr>
      <w:spacing w:after="220"/>
      <w:jc w:val="both"/>
    </w:pPr>
  </w:style>
  <w:style w:type="paragraph" w:customStyle="1" w:styleId="NumberedList">
    <w:name w:val="Numbered List"/>
    <w:basedOn w:val="Normal"/>
    <w:rsid w:val="00B02531"/>
    <w:pPr>
      <w:numPr>
        <w:numId w:val="4"/>
      </w:numPr>
      <w:spacing w:after="220"/>
    </w:pPr>
  </w:style>
  <w:style w:type="paragraph" w:customStyle="1" w:styleId="Paranum0">
    <w:name w:val="Paranum"/>
    <w:basedOn w:val="Normal"/>
    <w:rsid w:val="00B02531"/>
    <w:pPr>
      <w:numPr>
        <w:numId w:val="5"/>
      </w:numPr>
      <w:spacing w:after="220"/>
      <w:jc w:val="both"/>
    </w:pPr>
  </w:style>
  <w:style w:type="paragraph" w:customStyle="1" w:styleId="TableFormat">
    <w:name w:val="Table Format"/>
    <w:basedOn w:val="Normal"/>
    <w:rsid w:val="00B02531"/>
    <w:pPr>
      <w:tabs>
        <w:tab w:val="left" w:pos="5040"/>
      </w:tabs>
      <w:spacing w:after="220"/>
      <w:ind w:left="5040" w:hanging="3600"/>
      <w:jc w:val="both"/>
    </w:pPr>
  </w:style>
  <w:style w:type="paragraph" w:customStyle="1" w:styleId="ParaNum">
    <w:name w:val="ParaNum"/>
    <w:basedOn w:val="Normal"/>
    <w:link w:val="ParaNumCharChar1"/>
    <w:rsid w:val="00B02531"/>
    <w:pPr>
      <w:numPr>
        <w:numId w:val="6"/>
      </w:numPr>
      <w:spacing w:after="220"/>
      <w:jc w:val="both"/>
    </w:pPr>
    <w:rPr>
      <w:snapToGrid/>
    </w:rPr>
  </w:style>
  <w:style w:type="character" w:customStyle="1" w:styleId="FootnoteTextChar3CharChar">
    <w:name w:val="Footnote Text Char3 Char Char"/>
    <w:aliases w:val="Footnote Text Char2 Char1 Char Char,Footnote Text Char Char Char Char1 Char,Footnote Text Char1 Char Char1 Char Char Char,Footnote Text Char Char1 Char Char Char Char Char"/>
    <w:semiHidden/>
    <w:rsid w:val="00B02531"/>
    <w:rPr>
      <w:lang w:val="en-US" w:eastAsia="en-US" w:bidi="ar-SA"/>
    </w:rPr>
  </w:style>
  <w:style w:type="character" w:customStyle="1" w:styleId="apple-converted-space">
    <w:name w:val="apple-converted-space"/>
    <w:rsid w:val="00B02531"/>
  </w:style>
  <w:style w:type="character" w:customStyle="1" w:styleId="searchterm">
    <w:name w:val="searchterm"/>
    <w:rsid w:val="00B02531"/>
  </w:style>
  <w:style w:type="character" w:customStyle="1" w:styleId="st">
    <w:name w:val="st"/>
    <w:rsid w:val="00B02531"/>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basedOn w:val="DefaultParagraphFont"/>
    <w:link w:val="Heading1"/>
    <w:rsid w:val="00B02531"/>
    <w:rPr>
      <w:b/>
      <w:caps/>
      <w:snapToGrid w:val="0"/>
      <w:kern w:val="28"/>
      <w:sz w:val="22"/>
    </w:rPr>
  </w:style>
  <w:style w:type="character" w:customStyle="1" w:styleId="Heading2Char">
    <w:name w:val="Heading 2 Char"/>
    <w:basedOn w:val="DefaultParagraphFont"/>
    <w:link w:val="Heading2"/>
    <w:rsid w:val="00B02531"/>
    <w:rPr>
      <w:b/>
      <w:snapToGrid w:val="0"/>
      <w:kern w:val="28"/>
      <w:sz w:val="22"/>
    </w:rPr>
  </w:style>
  <w:style w:type="character" w:customStyle="1" w:styleId="Heading3Char">
    <w:name w:val="Heading 3 Char"/>
    <w:aliases w:val="Heading 3 Char1 Char Char2,Heading 3 Char Char Char Char2,Heading 3 Char1 Char2,Heading 3 Char Char Char2,Heading 3 Char1 Char Char Char1,Heading 3 Char Char Char Char Char2,Heading 3 Char2 Char1 Char Char Char1"/>
    <w:basedOn w:val="DefaultParagraphFont"/>
    <w:link w:val="Heading3"/>
    <w:rsid w:val="00B02531"/>
    <w:rPr>
      <w:b/>
      <w:snapToGrid w:val="0"/>
      <w:kern w:val="28"/>
      <w:sz w:val="22"/>
    </w:rPr>
  </w:style>
  <w:style w:type="character" w:customStyle="1" w:styleId="Heading4Char">
    <w:name w:val="Heading 4 Char"/>
    <w:aliases w:val="Heading 4 Char2 Char1,Heading 4 Char1 Char Char1,Heading 4 Char Char Char Char1,Heading 4 Char Char1 Char1,Heading 4 Char1 Char3,Heading 4 Char Char Char2,Heading 4 Char1 Char1 Char1,Heading 4 Char2 Char Char Char1"/>
    <w:basedOn w:val="DefaultParagraphFont"/>
    <w:link w:val="Heading4"/>
    <w:rsid w:val="00B02531"/>
    <w:rPr>
      <w:b/>
      <w:snapToGrid w:val="0"/>
      <w:kern w:val="28"/>
      <w:sz w:val="22"/>
    </w:rPr>
  </w:style>
  <w:style w:type="character" w:customStyle="1" w:styleId="Heading5Char">
    <w:name w:val="Heading 5 Char"/>
    <w:basedOn w:val="DefaultParagraphFont"/>
    <w:link w:val="Heading5"/>
    <w:rsid w:val="00B02531"/>
    <w:rPr>
      <w:b/>
      <w:snapToGrid w:val="0"/>
      <w:kern w:val="28"/>
      <w:sz w:val="22"/>
    </w:rPr>
  </w:style>
  <w:style w:type="character" w:customStyle="1" w:styleId="Heading6Char">
    <w:name w:val="Heading 6 Char"/>
    <w:aliases w:val="h6 Char"/>
    <w:basedOn w:val="DefaultParagraphFont"/>
    <w:link w:val="Heading6"/>
    <w:rsid w:val="00B02531"/>
    <w:rPr>
      <w:b/>
      <w:snapToGrid w:val="0"/>
      <w:kern w:val="28"/>
      <w:sz w:val="22"/>
    </w:rPr>
  </w:style>
  <w:style w:type="character" w:customStyle="1" w:styleId="Heading7Char">
    <w:name w:val="Heading 7 Char"/>
    <w:basedOn w:val="DefaultParagraphFont"/>
    <w:link w:val="Heading7"/>
    <w:rsid w:val="00B02531"/>
    <w:rPr>
      <w:b/>
      <w:snapToGrid w:val="0"/>
      <w:kern w:val="28"/>
      <w:sz w:val="22"/>
    </w:rPr>
  </w:style>
  <w:style w:type="character" w:customStyle="1" w:styleId="Heading8Char">
    <w:name w:val="Heading 8 Char"/>
    <w:basedOn w:val="DefaultParagraphFont"/>
    <w:link w:val="Heading8"/>
    <w:rsid w:val="00B02531"/>
    <w:rPr>
      <w:b/>
      <w:snapToGrid w:val="0"/>
      <w:kern w:val="28"/>
      <w:sz w:val="22"/>
    </w:rPr>
  </w:style>
  <w:style w:type="character" w:customStyle="1" w:styleId="Heading9Char">
    <w:name w:val="Heading 9 Char"/>
    <w:basedOn w:val="DefaultParagraphFont"/>
    <w:link w:val="Heading9"/>
    <w:rsid w:val="00B02531"/>
    <w:rPr>
      <w:b/>
      <w:snapToGrid w:val="0"/>
      <w:kern w:val="28"/>
      <w:sz w:val="22"/>
    </w:rPr>
  </w:style>
  <w:style w:type="paragraph" w:styleId="TOC1">
    <w:name w:val="toc 1"/>
    <w:basedOn w:val="Normal"/>
    <w:next w:val="Normal"/>
    <w:autoRedefine/>
    <w:rsid w:val="00B02531"/>
    <w:rPr>
      <w:caps/>
    </w:rPr>
  </w:style>
  <w:style w:type="paragraph" w:styleId="FootnoteText">
    <w:name w:val="footnote text"/>
    <w:aliases w:val="ALTS FOOTNOTE,fn,Footnote text,FOOTNOTE,Footnote Text Char2,Footnote Text Char Char,Footnote Text Char1 Char Char,Footnote Text Char Char Char Char,Footnote Text Char1 Char Char Char Char,Footnote Text Char Char Char Char Char Char1,fn Cha"/>
    <w:basedOn w:val="Normal"/>
    <w:link w:val="FootnoteTextChar"/>
    <w:qFormat/>
    <w:rsid w:val="00B02531"/>
    <w:pPr>
      <w:tabs>
        <w:tab w:val="left" w:pos="720"/>
      </w:tabs>
      <w:spacing w:after="200"/>
    </w:pPr>
    <w:rPr>
      <w:sz w:val="20"/>
    </w:rPr>
  </w:style>
  <w:style w:type="character" w:customStyle="1" w:styleId="FootnoteTextChar">
    <w:name w:val="Footnote Text Char"/>
    <w:aliases w:val="ALTS FOOTNOTE Char,fn Char,Footnote text Char,FOOTNOTE Char,Footnote Text Char2 Char,Footnote Text Char Char Char,Footnote Text Char1 Char Char Char,Footnote Text Char Char Char Char Char,Footnote Text Char1 Char Char Char Char Char"/>
    <w:link w:val="FootnoteText"/>
    <w:uiPriority w:val="99"/>
    <w:rsid w:val="00B02531"/>
  </w:style>
  <w:style w:type="paragraph" w:styleId="CommentText">
    <w:name w:val="annotation text"/>
    <w:basedOn w:val="Normal"/>
    <w:link w:val="CommentTextChar"/>
    <w:rsid w:val="00B02531"/>
    <w:rPr>
      <w:sz w:val="24"/>
      <w:szCs w:val="24"/>
    </w:rPr>
  </w:style>
  <w:style w:type="character" w:customStyle="1" w:styleId="CommentTextChar">
    <w:name w:val="Comment Text Char"/>
    <w:link w:val="CommentText"/>
    <w:rsid w:val="00B02531"/>
    <w:rPr>
      <w:sz w:val="24"/>
      <w:szCs w:val="24"/>
    </w:rPr>
  </w:style>
  <w:style w:type="paragraph" w:styleId="Header">
    <w:name w:val="header"/>
    <w:basedOn w:val="Normal"/>
    <w:link w:val="HeaderChar"/>
    <w:rsid w:val="00B02531"/>
    <w:pPr>
      <w:tabs>
        <w:tab w:val="center" w:pos="4320"/>
        <w:tab w:val="right" w:pos="8640"/>
      </w:tabs>
    </w:pPr>
  </w:style>
  <w:style w:type="character" w:customStyle="1" w:styleId="HeaderChar">
    <w:name w:val="Header Char"/>
    <w:basedOn w:val="DefaultParagraphFont"/>
    <w:link w:val="Header"/>
    <w:rsid w:val="00B02531"/>
    <w:rPr>
      <w:sz w:val="22"/>
    </w:rPr>
  </w:style>
  <w:style w:type="paragraph" w:styleId="Footer">
    <w:name w:val="footer"/>
    <w:basedOn w:val="Normal"/>
    <w:link w:val="FooterChar"/>
    <w:rsid w:val="00B02531"/>
    <w:pPr>
      <w:tabs>
        <w:tab w:val="center" w:pos="4320"/>
        <w:tab w:val="right" w:pos="8640"/>
      </w:tabs>
    </w:pPr>
  </w:style>
  <w:style w:type="character" w:customStyle="1" w:styleId="FooterChar">
    <w:name w:val="Footer Char"/>
    <w:basedOn w:val="DefaultParagraphFont"/>
    <w:link w:val="Footer"/>
    <w:rsid w:val="00B02531"/>
    <w:rPr>
      <w:sz w:val="22"/>
    </w:rPr>
  </w:style>
  <w:style w:type="paragraph" w:styleId="Caption">
    <w:name w:val="caption"/>
    <w:basedOn w:val="Normal"/>
    <w:next w:val="Normal"/>
    <w:qFormat/>
    <w:rsid w:val="00B02531"/>
    <w:pPr>
      <w:spacing w:before="120" w:after="120"/>
    </w:pPr>
    <w:rPr>
      <w:b/>
    </w:rPr>
  </w:style>
  <w:style w:type="character" w:styleId="FootnoteReference">
    <w:name w:val="footnote reference"/>
    <w:aliases w:val="Appel note de bas de p,Style 12,(NECG) Footnote Reference,Style 124,Style 13,fr,o,Style 3,FR,Style 17,Footnote Reference/,Style 6"/>
    <w:rsid w:val="00B02531"/>
    <w:rPr>
      <w:rFonts w:ascii="Times New Roman" w:hAnsi="Times New Roman"/>
      <w:sz w:val="20"/>
      <w:vertAlign w:val="superscript"/>
    </w:rPr>
  </w:style>
  <w:style w:type="character" w:styleId="CommentReference">
    <w:name w:val="annotation reference"/>
    <w:rsid w:val="00B02531"/>
    <w:rPr>
      <w:sz w:val="18"/>
      <w:szCs w:val="18"/>
    </w:rPr>
  </w:style>
  <w:style w:type="character" w:styleId="PageNumber">
    <w:name w:val="page number"/>
    <w:basedOn w:val="DefaultParagraphFont"/>
    <w:rsid w:val="00B02531"/>
  </w:style>
  <w:style w:type="character" w:styleId="EndnoteReference">
    <w:name w:val="endnote reference"/>
    <w:rsid w:val="00B02531"/>
    <w:rPr>
      <w:vertAlign w:val="superscript"/>
    </w:rPr>
  </w:style>
  <w:style w:type="paragraph" w:styleId="EndnoteText">
    <w:name w:val="endnote text"/>
    <w:basedOn w:val="Normal"/>
    <w:link w:val="EndnoteTextChar"/>
    <w:rsid w:val="00B02531"/>
    <w:rPr>
      <w:sz w:val="20"/>
    </w:rPr>
  </w:style>
  <w:style w:type="character" w:customStyle="1" w:styleId="EndnoteTextChar">
    <w:name w:val="Endnote Text Char"/>
    <w:basedOn w:val="DefaultParagraphFont"/>
    <w:link w:val="EndnoteText"/>
    <w:rsid w:val="00B02531"/>
  </w:style>
  <w:style w:type="paragraph" w:styleId="BodyTextIndent">
    <w:name w:val="Body Text Indent"/>
    <w:basedOn w:val="Normal"/>
    <w:link w:val="BodyTextIndentChar"/>
    <w:rsid w:val="00B02531"/>
    <w:pPr>
      <w:spacing w:after="240"/>
      <w:ind w:firstLine="720"/>
    </w:pPr>
  </w:style>
  <w:style w:type="character" w:customStyle="1" w:styleId="BodyTextIndentChar">
    <w:name w:val="Body Text Indent Char"/>
    <w:basedOn w:val="DefaultParagraphFont"/>
    <w:link w:val="BodyTextIndent"/>
    <w:rsid w:val="00B02531"/>
    <w:rPr>
      <w:sz w:val="22"/>
    </w:rPr>
  </w:style>
  <w:style w:type="paragraph" w:styleId="BodyText2">
    <w:name w:val="Body Text 2"/>
    <w:basedOn w:val="Normal"/>
    <w:link w:val="BodyText2Char"/>
    <w:rsid w:val="00B02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line="225" w:lineRule="auto"/>
    </w:pPr>
    <w:rPr>
      <w:snapToGrid/>
      <w:spacing w:val="-2"/>
      <w:sz w:val="24"/>
    </w:rPr>
  </w:style>
  <w:style w:type="character" w:customStyle="1" w:styleId="BodyText2Char">
    <w:name w:val="Body Text 2 Char"/>
    <w:basedOn w:val="DefaultParagraphFont"/>
    <w:link w:val="BodyText2"/>
    <w:rsid w:val="00B02531"/>
    <w:rPr>
      <w:snapToGrid w:val="0"/>
      <w:spacing w:val="-2"/>
      <w:sz w:val="24"/>
    </w:rPr>
  </w:style>
  <w:style w:type="paragraph" w:styleId="BodyTextIndent2">
    <w:name w:val="Body Text Indent 2"/>
    <w:basedOn w:val="Normal"/>
    <w:link w:val="BodyTextIndent2Char"/>
    <w:rsid w:val="00B02531"/>
    <w:pPr>
      <w:spacing w:before="60"/>
      <w:ind w:left="5760" w:firstLine="720"/>
    </w:pPr>
    <w:rPr>
      <w:b/>
    </w:rPr>
  </w:style>
  <w:style w:type="character" w:customStyle="1" w:styleId="BodyTextIndent2Char">
    <w:name w:val="Body Text Indent 2 Char"/>
    <w:basedOn w:val="DefaultParagraphFont"/>
    <w:link w:val="BodyTextIndent2"/>
    <w:rsid w:val="00B02531"/>
    <w:rPr>
      <w:b/>
      <w:sz w:val="22"/>
    </w:rPr>
  </w:style>
  <w:style w:type="paragraph" w:styleId="BlockText">
    <w:name w:val="Block Text"/>
    <w:basedOn w:val="Normal"/>
    <w:rsid w:val="00B02531"/>
    <w:pPr>
      <w:spacing w:after="220"/>
      <w:ind w:left="1440" w:right="1440"/>
      <w:jc w:val="both"/>
    </w:pPr>
  </w:style>
  <w:style w:type="character" w:styleId="Hyperlink">
    <w:name w:val="Hyperlink"/>
    <w:rsid w:val="00B02531"/>
    <w:rPr>
      <w:color w:val="0000FF"/>
      <w:u w:val="single"/>
    </w:rPr>
  </w:style>
  <w:style w:type="paragraph" w:styleId="DocumentMap">
    <w:name w:val="Document Map"/>
    <w:basedOn w:val="Normal"/>
    <w:link w:val="DocumentMapChar"/>
    <w:semiHidden/>
    <w:rsid w:val="00B0253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02531"/>
    <w:rPr>
      <w:rFonts w:ascii="Tahoma" w:hAnsi="Tahoma" w:cs="Tahoma"/>
      <w:sz w:val="22"/>
      <w:shd w:val="clear" w:color="auto" w:fill="000080"/>
    </w:rPr>
  </w:style>
  <w:style w:type="paragraph" w:styleId="PlainText">
    <w:name w:val="Plain Text"/>
    <w:basedOn w:val="Normal"/>
    <w:link w:val="PlainTextChar"/>
    <w:rsid w:val="00B02531"/>
    <w:rPr>
      <w:rFonts w:ascii="Courier New" w:hAnsi="Courier New"/>
      <w:sz w:val="20"/>
    </w:rPr>
  </w:style>
  <w:style w:type="character" w:customStyle="1" w:styleId="PlainTextChar">
    <w:name w:val="Plain Text Char"/>
    <w:basedOn w:val="DefaultParagraphFont"/>
    <w:link w:val="PlainText"/>
    <w:rsid w:val="00B02531"/>
    <w:rPr>
      <w:rFonts w:ascii="Courier New" w:hAnsi="Courier New"/>
    </w:rPr>
  </w:style>
  <w:style w:type="paragraph" w:styleId="CommentSubject">
    <w:name w:val="annotation subject"/>
    <w:basedOn w:val="CommentText"/>
    <w:next w:val="CommentText"/>
    <w:link w:val="CommentSubjectChar"/>
    <w:rsid w:val="00B02531"/>
    <w:rPr>
      <w:b/>
      <w:bCs/>
      <w:sz w:val="20"/>
      <w:szCs w:val="20"/>
    </w:rPr>
  </w:style>
  <w:style w:type="character" w:customStyle="1" w:styleId="CommentSubjectChar">
    <w:name w:val="Comment Subject Char"/>
    <w:link w:val="CommentSubject"/>
    <w:rsid w:val="00B02531"/>
    <w:rPr>
      <w:b/>
      <w:bCs/>
    </w:rPr>
  </w:style>
  <w:style w:type="paragraph" w:styleId="BalloonText">
    <w:name w:val="Balloon Text"/>
    <w:basedOn w:val="Normal"/>
    <w:link w:val="BalloonTextChar"/>
    <w:semiHidden/>
    <w:rsid w:val="00B02531"/>
    <w:rPr>
      <w:rFonts w:ascii="Tahoma" w:hAnsi="Tahoma" w:cs="Tahoma"/>
      <w:sz w:val="16"/>
      <w:szCs w:val="16"/>
    </w:rPr>
  </w:style>
  <w:style w:type="character" w:customStyle="1" w:styleId="BalloonTextChar">
    <w:name w:val="Balloon Text Char"/>
    <w:basedOn w:val="DefaultParagraphFont"/>
    <w:link w:val="BalloonText"/>
    <w:semiHidden/>
    <w:rsid w:val="00B02531"/>
    <w:rPr>
      <w:rFonts w:ascii="Tahoma" w:hAnsi="Tahoma" w:cs="Tahoma"/>
      <w:sz w:val="16"/>
      <w:szCs w:val="16"/>
    </w:rPr>
  </w:style>
  <w:style w:type="paragraph" w:styleId="TOC2">
    <w:name w:val="toc 2"/>
    <w:basedOn w:val="Normal"/>
    <w:next w:val="Normal"/>
    <w:rsid w:val="00724B28"/>
    <w:pPr>
      <w:tabs>
        <w:tab w:val="left" w:pos="720"/>
        <w:tab w:val="right" w:leader="dot" w:pos="9360"/>
      </w:tabs>
      <w:suppressAutoHyphens/>
      <w:ind w:left="720" w:right="720" w:hanging="360"/>
    </w:pPr>
    <w:rPr>
      <w:noProof/>
    </w:rPr>
  </w:style>
  <w:style w:type="paragraph" w:styleId="TOC3">
    <w:name w:val="toc 3"/>
    <w:basedOn w:val="Normal"/>
    <w:next w:val="Normal"/>
    <w:rsid w:val="00724B28"/>
    <w:pPr>
      <w:tabs>
        <w:tab w:val="left" w:pos="1080"/>
        <w:tab w:val="right" w:leader="dot" w:pos="9360"/>
      </w:tabs>
      <w:suppressAutoHyphens/>
      <w:ind w:left="1080" w:right="720" w:hanging="360"/>
    </w:pPr>
    <w:rPr>
      <w:noProof/>
    </w:rPr>
  </w:style>
  <w:style w:type="paragraph" w:styleId="TOC4">
    <w:name w:val="toc 4"/>
    <w:basedOn w:val="Normal"/>
    <w:next w:val="Normal"/>
    <w:autoRedefine/>
    <w:rsid w:val="00724B28"/>
    <w:pPr>
      <w:tabs>
        <w:tab w:val="left" w:pos="1440"/>
        <w:tab w:val="right" w:leader="dot" w:pos="9360"/>
      </w:tabs>
      <w:suppressAutoHyphens/>
      <w:ind w:left="1440" w:right="720" w:hanging="360"/>
    </w:pPr>
    <w:rPr>
      <w:noProof/>
    </w:rPr>
  </w:style>
  <w:style w:type="paragraph" w:styleId="TOC5">
    <w:name w:val="toc 5"/>
    <w:basedOn w:val="Normal"/>
    <w:next w:val="Normal"/>
    <w:autoRedefine/>
    <w:rsid w:val="00724B28"/>
    <w:pPr>
      <w:tabs>
        <w:tab w:val="left" w:pos="1800"/>
        <w:tab w:val="right" w:leader="dot" w:pos="9360"/>
      </w:tabs>
      <w:suppressAutoHyphens/>
      <w:ind w:left="1800" w:right="720" w:hanging="360"/>
    </w:pPr>
    <w:rPr>
      <w:noProof/>
    </w:rPr>
  </w:style>
  <w:style w:type="paragraph" w:styleId="TOC6">
    <w:name w:val="toc 6"/>
    <w:basedOn w:val="Normal"/>
    <w:next w:val="Normal"/>
    <w:autoRedefine/>
    <w:rsid w:val="00724B28"/>
    <w:pPr>
      <w:tabs>
        <w:tab w:val="left" w:pos="2160"/>
        <w:tab w:val="right" w:leader="dot" w:pos="9360"/>
      </w:tabs>
      <w:suppressAutoHyphens/>
      <w:ind w:left="2160" w:hanging="360"/>
    </w:pPr>
    <w:rPr>
      <w:noProof/>
    </w:rPr>
  </w:style>
  <w:style w:type="paragraph" w:styleId="TOC7">
    <w:name w:val="toc 7"/>
    <w:basedOn w:val="Normal"/>
    <w:next w:val="Normal"/>
    <w:autoRedefine/>
    <w:rsid w:val="00724B28"/>
    <w:pPr>
      <w:tabs>
        <w:tab w:val="left" w:pos="2520"/>
        <w:tab w:val="right" w:leader="dot" w:pos="9360"/>
      </w:tabs>
      <w:suppressAutoHyphens/>
      <w:ind w:left="2520" w:hanging="360"/>
    </w:pPr>
    <w:rPr>
      <w:noProof/>
    </w:rPr>
  </w:style>
  <w:style w:type="paragraph" w:styleId="TOC8">
    <w:name w:val="toc 8"/>
    <w:basedOn w:val="Normal"/>
    <w:next w:val="Normal"/>
    <w:autoRedefine/>
    <w:rsid w:val="00724B28"/>
    <w:pPr>
      <w:tabs>
        <w:tab w:val="left" w:pos="2880"/>
        <w:tab w:val="right" w:leader="dot" w:pos="9360"/>
      </w:tabs>
      <w:suppressAutoHyphens/>
      <w:ind w:left="2880" w:hanging="360"/>
    </w:pPr>
    <w:rPr>
      <w:noProof/>
    </w:rPr>
  </w:style>
  <w:style w:type="paragraph" w:styleId="TOC9">
    <w:name w:val="toc 9"/>
    <w:basedOn w:val="Normal"/>
    <w:next w:val="Normal"/>
    <w:autoRedefine/>
    <w:rsid w:val="00724B28"/>
    <w:pPr>
      <w:tabs>
        <w:tab w:val="left" w:pos="3240"/>
        <w:tab w:val="right" w:leader="dot" w:pos="9360"/>
      </w:tabs>
      <w:suppressAutoHyphens/>
      <w:ind w:left="3240" w:hanging="360"/>
    </w:pPr>
    <w:rPr>
      <w:noProof/>
    </w:rPr>
  </w:style>
  <w:style w:type="paragraph" w:styleId="TOAHeading">
    <w:name w:val="toa heading"/>
    <w:basedOn w:val="Normal"/>
    <w:next w:val="Normal"/>
    <w:rsid w:val="00724B28"/>
    <w:pPr>
      <w:tabs>
        <w:tab w:val="right" w:pos="9360"/>
      </w:tabs>
      <w:suppressAutoHyphens/>
    </w:pPr>
  </w:style>
  <w:style w:type="character" w:customStyle="1" w:styleId="EquationCaption">
    <w:name w:val="_Equation Caption"/>
    <w:rsid w:val="00724B28"/>
  </w:style>
  <w:style w:type="paragraph" w:styleId="BodyText">
    <w:name w:val="Body Text"/>
    <w:basedOn w:val="Normal"/>
    <w:link w:val="BodyTextChar"/>
    <w:rsid w:val="00724B28"/>
    <w:rPr>
      <w:kern w:val="0"/>
      <w:sz w:val="24"/>
    </w:rPr>
  </w:style>
  <w:style w:type="character" w:customStyle="1" w:styleId="BodyTextChar">
    <w:name w:val="Body Text Char"/>
    <w:basedOn w:val="DefaultParagraphFont"/>
    <w:link w:val="BodyText"/>
    <w:rsid w:val="00724B28"/>
    <w:rPr>
      <w:snapToGrid w:val="0"/>
      <w:sz w:val="24"/>
    </w:rPr>
  </w:style>
  <w:style w:type="paragraph" w:customStyle="1" w:styleId="TableFormat0">
    <w:name w:val="TableFormat"/>
    <w:basedOn w:val="Bullet"/>
    <w:rsid w:val="00724B28"/>
    <w:pPr>
      <w:numPr>
        <w:numId w:val="0"/>
      </w:numPr>
      <w:tabs>
        <w:tab w:val="left" w:pos="5040"/>
      </w:tabs>
      <w:ind w:left="5040" w:hanging="3600"/>
      <w:jc w:val="left"/>
    </w:pPr>
  </w:style>
  <w:style w:type="paragraph" w:styleId="Title">
    <w:name w:val="Title"/>
    <w:basedOn w:val="Normal"/>
    <w:link w:val="TitleChar"/>
    <w:qFormat/>
    <w:rsid w:val="00724B28"/>
    <w:pPr>
      <w:jc w:val="center"/>
    </w:pPr>
    <w:rPr>
      <w:b/>
    </w:rPr>
  </w:style>
  <w:style w:type="character" w:customStyle="1" w:styleId="TitleChar">
    <w:name w:val="Title Char"/>
    <w:basedOn w:val="DefaultParagraphFont"/>
    <w:link w:val="Title"/>
    <w:rsid w:val="00724B28"/>
    <w:rPr>
      <w:b/>
      <w:snapToGrid w:val="0"/>
      <w:kern w:val="28"/>
      <w:sz w:val="22"/>
    </w:rPr>
  </w:style>
  <w:style w:type="paragraph" w:styleId="Subtitle">
    <w:name w:val="Subtitle"/>
    <w:basedOn w:val="Normal"/>
    <w:link w:val="SubtitleChar"/>
    <w:qFormat/>
    <w:rsid w:val="00724B28"/>
    <w:pPr>
      <w:jc w:val="center"/>
    </w:pPr>
    <w:rPr>
      <w:b/>
      <w:sz w:val="24"/>
    </w:rPr>
  </w:style>
  <w:style w:type="character" w:customStyle="1" w:styleId="SubtitleChar">
    <w:name w:val="Subtitle Char"/>
    <w:basedOn w:val="DefaultParagraphFont"/>
    <w:link w:val="Subtitle"/>
    <w:rsid w:val="00724B28"/>
    <w:rPr>
      <w:b/>
      <w:snapToGrid w:val="0"/>
      <w:kern w:val="28"/>
      <w:sz w:val="24"/>
    </w:rPr>
  </w:style>
  <w:style w:type="paragraph" w:customStyle="1" w:styleId="Style0">
    <w:name w:val="Style0"/>
    <w:rsid w:val="00724B28"/>
    <w:rPr>
      <w:rFonts w:ascii="Arial" w:hAnsi="Arial"/>
      <w:snapToGrid w:val="0"/>
      <w:sz w:val="24"/>
    </w:rPr>
  </w:style>
  <w:style w:type="paragraph" w:customStyle="1" w:styleId="ColorfulShading-Accent11">
    <w:name w:val="Colorful Shading - Accent 11"/>
    <w:hidden/>
    <w:uiPriority w:val="71"/>
    <w:rsid w:val="00724B28"/>
    <w:rPr>
      <w:snapToGrid w:val="0"/>
      <w:kern w:val="28"/>
      <w:sz w:val="24"/>
    </w:rPr>
  </w:style>
  <w:style w:type="paragraph" w:customStyle="1" w:styleId="StyleParaNum11pt">
    <w:name w:val="Style ParaNum + 11 pt"/>
    <w:basedOn w:val="Normal"/>
    <w:link w:val="StyleParaNum11ptChar"/>
    <w:rsid w:val="00724B28"/>
  </w:style>
  <w:style w:type="character" w:customStyle="1" w:styleId="ParaNumChar">
    <w:name w:val="ParaNum Char"/>
    <w:rsid w:val="00724B28"/>
    <w:rPr>
      <w:snapToGrid w:val="0"/>
      <w:kern w:val="28"/>
      <w:sz w:val="22"/>
    </w:rPr>
  </w:style>
  <w:style w:type="character" w:customStyle="1" w:styleId="StyleParaNum11ptChar">
    <w:name w:val="Style ParaNum + 11 pt Char"/>
    <w:basedOn w:val="ParaNumChar"/>
    <w:link w:val="StyleParaNum11pt"/>
    <w:rsid w:val="00724B28"/>
    <w:rPr>
      <w:snapToGrid w:val="0"/>
      <w:kern w:val="28"/>
      <w:sz w:val="22"/>
    </w:rPr>
  </w:style>
  <w:style w:type="paragraph" w:customStyle="1" w:styleId="StyleParaNumItalic">
    <w:name w:val="Style ParaNum + Italic"/>
    <w:basedOn w:val="Normal"/>
    <w:link w:val="StyleParaNumItalicChar"/>
    <w:rsid w:val="00724B28"/>
    <w:rPr>
      <w:i/>
      <w:iCs/>
    </w:rPr>
  </w:style>
  <w:style w:type="character" w:customStyle="1" w:styleId="StyleParaNumItalicChar">
    <w:name w:val="Style ParaNum + Italic Char"/>
    <w:link w:val="StyleParaNumItalic"/>
    <w:rsid w:val="00724B28"/>
    <w:rPr>
      <w:i/>
      <w:iCs/>
      <w:snapToGrid w:val="0"/>
      <w:kern w:val="28"/>
      <w:sz w:val="22"/>
    </w:rPr>
  </w:style>
  <w:style w:type="paragraph" w:customStyle="1" w:styleId="StyleParaNum12pt">
    <w:name w:val="Style ParaNum + 12 pt"/>
    <w:basedOn w:val="Normal"/>
    <w:link w:val="StyleParaNum12ptChar"/>
    <w:rsid w:val="00724B28"/>
  </w:style>
  <w:style w:type="character" w:customStyle="1" w:styleId="StyleParaNum12ptChar">
    <w:name w:val="Style ParaNum + 12 pt Char"/>
    <w:basedOn w:val="ParaNumChar"/>
    <w:link w:val="StyleParaNum12pt"/>
    <w:rsid w:val="00724B28"/>
    <w:rPr>
      <w:snapToGrid w:val="0"/>
      <w:kern w:val="28"/>
      <w:sz w:val="22"/>
    </w:rPr>
  </w:style>
  <w:style w:type="character" w:customStyle="1" w:styleId="FootnoteTextChar1Char1Char1">
    <w:name w:val="Footnote Text Char1 Char1 Char1"/>
    <w:aliases w:val="Footnote Text Char Char1 Char Char1,Footnote Text Char1 Char1 Char Char Char1,Footnote Text Char Char1 Char Char Char Char1,Footnote Text Char2 Char Char1 Char Char Char Char1,ALTS FOOTNOTE Char1,fn Ch Char1"/>
    <w:semiHidden/>
    <w:locked/>
    <w:rsid w:val="00724B28"/>
    <w:rPr>
      <w:lang w:val="en-US" w:eastAsia="en-US" w:bidi="ar-SA"/>
    </w:rPr>
  </w:style>
  <w:style w:type="paragraph" w:customStyle="1" w:styleId="StyleParaNumAfter6pt">
    <w:name w:val="Style ParaNum + After:  6 pt"/>
    <w:basedOn w:val="Normal"/>
    <w:rsid w:val="00724B28"/>
    <w:pPr>
      <w:tabs>
        <w:tab w:val="left" w:pos="720"/>
        <w:tab w:val="left" w:pos="1166"/>
      </w:tabs>
    </w:pPr>
  </w:style>
  <w:style w:type="paragraph" w:customStyle="1" w:styleId="StyleStyleParaNumAfter6pt">
    <w:name w:val="Style Style ParaNum + After:  6 pt +"/>
    <w:basedOn w:val="StyleParaNumAfter6pt"/>
    <w:rsid w:val="00724B28"/>
  </w:style>
  <w:style w:type="paragraph" w:customStyle="1" w:styleId="StyleStyleParaNumAfter6ptItalic">
    <w:name w:val="Style Style ParaNum + After:  6 pt + Italic"/>
    <w:basedOn w:val="StyleParaNumAfter6pt"/>
    <w:rsid w:val="00724B28"/>
  </w:style>
  <w:style w:type="character" w:customStyle="1" w:styleId="cosearchterm">
    <w:name w:val="co_searchterm"/>
    <w:rsid w:val="00724B28"/>
  </w:style>
  <w:style w:type="character" w:styleId="Emphasis">
    <w:name w:val="Emphasis"/>
    <w:uiPriority w:val="20"/>
    <w:qFormat/>
    <w:rsid w:val="00724B28"/>
    <w:rPr>
      <w:i/>
      <w:iCs/>
    </w:rPr>
  </w:style>
  <w:style w:type="paragraph" w:styleId="Revision">
    <w:name w:val="Revision"/>
    <w:hidden/>
    <w:uiPriority w:val="99"/>
    <w:semiHidden/>
    <w:rsid w:val="00724B28"/>
    <w:rPr>
      <w:snapToGrid w:val="0"/>
      <w:kern w:val="28"/>
      <w:sz w:val="22"/>
    </w:rPr>
  </w:style>
  <w:style w:type="paragraph" w:styleId="TOCHeading">
    <w:name w:val="TOC Heading"/>
    <w:basedOn w:val="Heading1"/>
    <w:next w:val="Normal"/>
    <w:uiPriority w:val="39"/>
    <w:qFormat/>
    <w:rsid w:val="00724B28"/>
    <w:pPr>
      <w:keepLines/>
      <w:numPr>
        <w:numId w:val="0"/>
      </w:numPr>
      <w:tabs>
        <w:tab w:val="left" w:pos="720"/>
      </w:tabs>
      <w:suppressAutoHyphens w:val="0"/>
      <w:spacing w:before="480" w:after="0" w:line="276" w:lineRule="auto"/>
      <w:jc w:val="left"/>
      <w:outlineLvl w:val="9"/>
    </w:pPr>
    <w:rPr>
      <w:rFonts w:ascii="Cambria" w:eastAsia="MS Gothic" w:hAnsi="Cambria"/>
      <w:bCs/>
      <w:caps w:val="0"/>
      <w:color w:val="365F91"/>
      <w:sz w:val="28"/>
      <w:szCs w:val="28"/>
      <w:lang w:eastAsia="ja-JP"/>
    </w:rPr>
  </w:style>
  <w:style w:type="paragraph" w:customStyle="1" w:styleId="Paratitle">
    <w:name w:val="Para title"/>
    <w:basedOn w:val="Normal"/>
    <w:rsid w:val="00724B28"/>
    <w:pPr>
      <w:tabs>
        <w:tab w:val="center" w:pos="9270"/>
      </w:tabs>
      <w:spacing w:after="240"/>
    </w:pPr>
    <w:rPr>
      <w:spacing w:val="-2"/>
    </w:rPr>
  </w:style>
  <w:style w:type="paragraph" w:customStyle="1" w:styleId="TOCTitle">
    <w:name w:val="TOC Title"/>
    <w:basedOn w:val="Normal"/>
    <w:rsid w:val="00724B28"/>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4B28"/>
    <w:pPr>
      <w:jc w:val="center"/>
    </w:pPr>
    <w:rPr>
      <w:rFonts w:ascii="Times New Roman Bold" w:hAnsi="Times New Roman Bold"/>
      <w:b/>
      <w:bCs/>
      <w:caps/>
      <w:szCs w:val="22"/>
    </w:rPr>
  </w:style>
  <w:style w:type="character" w:customStyle="1" w:styleId="StyleFootnoteReferenceStyle12NECGFootnoteReferenceStyle1">
    <w:name w:val="Style Footnote ReferenceStyle 12(NECG) Footnote ReferenceStyle 1..."/>
    <w:rsid w:val="00724B28"/>
    <w:rPr>
      <w:rFonts w:ascii="Times New Roman" w:hAnsi="Times New Roman"/>
      <w:b w:val="0"/>
      <w:bCs/>
      <w:dstrike w:val="0"/>
      <w:color w:val="auto"/>
      <w:kern w:val="0"/>
      <w:sz w:val="22"/>
      <w:vertAlign w:val="superscript"/>
    </w:rPr>
  </w:style>
  <w:style w:type="character" w:customStyle="1" w:styleId="StyleFootnoteReferenceStyle12NECGFootnoteReferenceStyle11">
    <w:name w:val="Style Footnote ReferenceStyle 12(NECG) Footnote ReferenceStyle 1...1"/>
    <w:rsid w:val="00724B28"/>
    <w:rPr>
      <w:rFonts w:ascii="Times New Roman" w:hAnsi="Times New Roman"/>
      <w:b w:val="0"/>
      <w:bCs/>
      <w:dstrike w:val="0"/>
      <w:color w:val="auto"/>
      <w:sz w:val="22"/>
      <w:vertAlign w:val="superscript"/>
    </w:rPr>
  </w:style>
  <w:style w:type="paragraph" w:customStyle="1" w:styleId="StyleParaNumItalic1">
    <w:name w:val="Style ParaNum + Italic1"/>
    <w:basedOn w:val="Normal"/>
    <w:rsid w:val="00724B28"/>
    <w:rPr>
      <w:i/>
      <w:iCs/>
    </w:rPr>
  </w:style>
  <w:style w:type="paragraph" w:customStyle="1" w:styleId="StyleParaNumItalic2">
    <w:name w:val="Style ParaNum + Italic2"/>
    <w:basedOn w:val="Normal"/>
    <w:autoRedefine/>
    <w:rsid w:val="00724B28"/>
    <w:rPr>
      <w:iCs/>
    </w:rPr>
  </w:style>
  <w:style w:type="table" w:styleId="TableGrid">
    <w:name w:val="Table Grid"/>
    <w:basedOn w:val="TableNormal"/>
    <w:rsid w:val="00724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CharCharCharCharChar">
    <w:name w:val="fn Char Char Char Char Char"/>
    <w:aliases w:val="Footnote Text Char1 Char1 Char,Footnote Text Char Char1 Char Char,Footnote Text Char1 Char1 Char Char Char,Footnote Text Char Char1 Char Char Char Char,Footnote Text Char2 Char Char1 Char Char Char Char"/>
    <w:locked/>
    <w:rsid w:val="00724B28"/>
    <w:rPr>
      <w:rFonts w:cs="Times New Roman"/>
    </w:rPr>
  </w:style>
  <w:style w:type="paragraph" w:customStyle="1" w:styleId="specnumber">
    <w:name w:val="spec number"/>
    <w:basedOn w:val="Normal"/>
    <w:rsid w:val="00724B28"/>
    <w:pPr>
      <w:numPr>
        <w:numId w:val="7"/>
      </w:numPr>
    </w:pPr>
    <w:rPr>
      <w:rFonts w:eastAsia="MS Minngs"/>
      <w:snapToGrid/>
      <w:kern w:val="0"/>
      <w:sz w:val="20"/>
    </w:rPr>
  </w:style>
  <w:style w:type="paragraph" w:styleId="ListParagraph">
    <w:name w:val="List Paragraph"/>
    <w:basedOn w:val="Normal"/>
    <w:qFormat/>
    <w:rsid w:val="00724B28"/>
    <w:pPr>
      <w:ind w:left="720"/>
      <w:contextualSpacing/>
    </w:pPr>
    <w:rPr>
      <w:rFonts w:eastAsia="MS Minngs"/>
      <w:snapToGrid/>
      <w:kern w:val="0"/>
      <w:sz w:val="20"/>
    </w:rPr>
  </w:style>
  <w:style w:type="character" w:customStyle="1" w:styleId="WilliamLayton">
    <w:name w:val="William Layton"/>
    <w:semiHidden/>
    <w:rsid w:val="00724B28"/>
    <w:rPr>
      <w:rFonts w:ascii="Arial" w:hAnsi="Arial" w:cs="Arial"/>
      <w:color w:val="000080"/>
      <w:sz w:val="20"/>
      <w:szCs w:val="20"/>
    </w:rPr>
  </w:style>
  <w:style w:type="character" w:customStyle="1" w:styleId="CharChar">
    <w:name w:val="Char Char"/>
    <w:semiHidden/>
    <w:locked/>
    <w:rsid w:val="00724B28"/>
    <w:rPr>
      <w:lang w:val="en-US" w:eastAsia="en-US" w:bidi="ar-SA"/>
    </w:rPr>
  </w:style>
  <w:style w:type="paragraph" w:customStyle="1" w:styleId="Default">
    <w:name w:val="Default"/>
    <w:rsid w:val="00724B28"/>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724B28"/>
    <w:pPr>
      <w:ind w:left="720"/>
    </w:pPr>
    <w:rPr>
      <w:snapToGrid/>
      <w:kern w:val="0"/>
      <w:sz w:val="24"/>
      <w:szCs w:val="24"/>
    </w:rPr>
  </w:style>
  <w:style w:type="character" w:customStyle="1" w:styleId="Heading3Char2">
    <w:name w:val="Heading 3 Char2"/>
    <w:aliases w:val="Heading 3 Char Char1,Heading 3 Char1 Char Char1,Heading 3 Char Char Char Char1,Heading 3 Char1 Char1,Heading 3 Char Char Char1,Heading 3 Char1 Char Char Char,Heading 3 Char Char Char Char Char1,Heading 3 Char2 Char1 Char Char Char"/>
    <w:locked/>
    <w:rsid w:val="00724B28"/>
    <w:rPr>
      <w:b/>
      <w:bCs/>
      <w:kern w:val="28"/>
      <w:sz w:val="22"/>
      <w:szCs w:val="22"/>
    </w:rPr>
  </w:style>
  <w:style w:type="character" w:customStyle="1" w:styleId="Heading4Char3">
    <w:name w:val="Heading 4 Char3"/>
    <w:aliases w:val="Heading 4 Char2 Char,Heading 4 Char1 Char Char,Heading 4 Char Char Char Char,Heading 4 Char Char1 Char,Heading 4 Char1 Char2,Heading 4 Char Char Char1,Heading 4 Char Char2,Heading 4 Char1 Char1 Char,Heading 4 Char2 Char Char Char"/>
    <w:locked/>
    <w:rsid w:val="00724B28"/>
    <w:rPr>
      <w:rFonts w:ascii="Calibri" w:hAnsi="Calibri"/>
      <w:b/>
      <w:kern w:val="28"/>
      <w:sz w:val="28"/>
    </w:rPr>
  </w:style>
  <w:style w:type="character" w:customStyle="1" w:styleId="Heading5Char1">
    <w:name w:val="Heading 5 Char1"/>
    <w:aliases w:val="Heading 5 Char Char"/>
    <w:locked/>
    <w:rsid w:val="00724B28"/>
    <w:rPr>
      <w:rFonts w:ascii="Calibri" w:hAnsi="Calibri"/>
      <w:b/>
      <w:i/>
      <w:kern w:val="28"/>
      <w:sz w:val="26"/>
    </w:rPr>
  </w:style>
  <w:style w:type="character" w:customStyle="1" w:styleId="Heading7Char1">
    <w:name w:val="Heading 7 Char1"/>
    <w:aliases w:val="Heading 7 Char Char"/>
    <w:locked/>
    <w:rsid w:val="00724B28"/>
    <w:rPr>
      <w:rFonts w:ascii="Calibri" w:hAnsi="Calibri"/>
      <w:kern w:val="28"/>
      <w:sz w:val="24"/>
    </w:rPr>
  </w:style>
  <w:style w:type="character" w:customStyle="1" w:styleId="Heading9Char1">
    <w:name w:val="Heading 9 Char1"/>
    <w:aliases w:val="Heading 9 Char Char"/>
    <w:locked/>
    <w:rsid w:val="00724B28"/>
    <w:rPr>
      <w:rFonts w:ascii="Cambria" w:hAnsi="Cambria"/>
      <w:kern w:val="28"/>
    </w:rPr>
  </w:style>
  <w:style w:type="character" w:customStyle="1" w:styleId="ParaNumCharChar1">
    <w:name w:val="ParaNum Char Char1"/>
    <w:link w:val="ParaNum"/>
    <w:locked/>
    <w:rsid w:val="00724B28"/>
    <w:rPr>
      <w:kern w:val="28"/>
      <w:sz w:val="22"/>
    </w:rPr>
  </w:style>
  <w:style w:type="character" w:customStyle="1" w:styleId="26aCharChar1">
    <w:name w:val="26a Char Char1"/>
    <w:rsid w:val="00724B28"/>
    <w:rPr>
      <w:snapToGrid w:val="0"/>
      <w:sz w:val="24"/>
      <w:lang w:val="en-US" w:eastAsia="en-US"/>
    </w:rPr>
  </w:style>
  <w:style w:type="paragraph" w:customStyle="1" w:styleId="Para">
    <w:name w:val="Para#"/>
    <w:basedOn w:val="Normal"/>
    <w:rsid w:val="00724B28"/>
    <w:pPr>
      <w:tabs>
        <w:tab w:val="num" w:pos="1440"/>
      </w:tabs>
      <w:ind w:firstLine="720"/>
    </w:pPr>
    <w:rPr>
      <w:snapToGrid/>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
    <w:rsid w:val="00724B28"/>
    <w:rPr>
      <w:lang w:val="en-US" w:eastAsia="en-US"/>
    </w:rPr>
  </w:style>
  <w:style w:type="paragraph" w:customStyle="1" w:styleId="FootnoteTex">
    <w:name w:val="Footnote Tex"/>
    <w:basedOn w:val="Normal"/>
    <w:rsid w:val="00724B28"/>
    <w:rPr>
      <w:rFonts w:eastAsia="SimSun"/>
      <w:snapToGrid/>
      <w:kern w:val="0"/>
      <w:sz w:val="24"/>
      <w:szCs w:val="24"/>
    </w:rPr>
  </w:style>
  <w:style w:type="character" w:customStyle="1" w:styleId="Footnote">
    <w:name w:val="Footnote"/>
    <w:rsid w:val="00724B28"/>
  </w:style>
  <w:style w:type="paragraph" w:styleId="NormalWeb">
    <w:name w:val="Normal (Web)"/>
    <w:basedOn w:val="Normal"/>
    <w:rsid w:val="00724B28"/>
    <w:rPr>
      <w:snapToGrid/>
      <w:sz w:val="24"/>
      <w:szCs w:val="24"/>
    </w:rPr>
  </w:style>
  <w:style w:type="character" w:customStyle="1" w:styleId="StyleFootnoteReferenceStyle13Style12NECGFootnoteReferenc">
    <w:name w:val="Style Footnote ReferenceStyle 13Style 12(NECG) Footnote Referenc..."/>
    <w:rsid w:val="00724B28"/>
    <w:rPr>
      <w:rFonts w:ascii="Times New Roman" w:hAnsi="Times New Roman"/>
      <w:color w:val="auto"/>
      <w:sz w:val="20"/>
      <w:vertAlign w:val="superscript"/>
    </w:rPr>
  </w:style>
  <w:style w:type="character" w:customStyle="1" w:styleId="StyleNumberedparagraphs11ptChar">
    <w:name w:val="Style Numbered paragraphs + 11 pt Char"/>
    <w:rsid w:val="00724B28"/>
    <w:rPr>
      <w:sz w:val="22"/>
      <w:lang w:val="en-US" w:eastAsia="en-US"/>
    </w:rPr>
  </w:style>
  <w:style w:type="character" w:customStyle="1" w:styleId="DeltaViewInsertion">
    <w:name w:val="DeltaView Insertion"/>
    <w:uiPriority w:val="99"/>
    <w:rsid w:val="00724B28"/>
    <w:rPr>
      <w:color w:val="0000FF"/>
      <w:spacing w:val="0"/>
      <w:u w:val="double"/>
    </w:rPr>
  </w:style>
  <w:style w:type="paragraph" w:customStyle="1" w:styleId="Char1CharCharCharCharCharCharCharChar">
    <w:name w:val="Char1 Char Char Char Char Char Char Char Char"/>
    <w:basedOn w:val="Normal"/>
    <w:rsid w:val="00724B28"/>
    <w:pPr>
      <w:spacing w:after="160" w:line="240" w:lineRule="exact"/>
      <w:jc w:val="both"/>
    </w:pPr>
    <w:rPr>
      <w:rFonts w:ascii="Verdana" w:hAnsi="Verdana"/>
      <w:snapToGrid/>
      <w:spacing w:val="-5"/>
      <w:kern w:val="0"/>
      <w:sz w:val="20"/>
      <w:szCs w:val="22"/>
    </w:rPr>
  </w:style>
  <w:style w:type="character" w:customStyle="1" w:styleId="DeltaViewDeletion">
    <w:name w:val="DeltaView Deletion"/>
    <w:rsid w:val="00724B28"/>
    <w:rPr>
      <w:strike/>
      <w:color w:val="FF0000"/>
      <w:spacing w:val="0"/>
    </w:rPr>
  </w:style>
  <w:style w:type="character" w:customStyle="1" w:styleId="DeltaViewMoveDestination">
    <w:name w:val="DeltaView Move Destination"/>
    <w:rsid w:val="00724B28"/>
    <w:rPr>
      <w:color w:val="00C000"/>
      <w:spacing w:val="0"/>
      <w:u w:val="double"/>
    </w:rPr>
  </w:style>
  <w:style w:type="numbering" w:customStyle="1" w:styleId="NoList1">
    <w:name w:val="No List1"/>
    <w:next w:val="NoList"/>
    <w:semiHidden/>
    <w:rsid w:val="00724B28"/>
  </w:style>
  <w:style w:type="paragraph" w:customStyle="1" w:styleId="msolistparagraph0">
    <w:name w:val="msolistparagraph"/>
    <w:basedOn w:val="Normal"/>
    <w:rsid w:val="00724B28"/>
    <w:pPr>
      <w:ind w:left="720"/>
    </w:pPr>
    <w:rPr>
      <w:snapToGrid/>
      <w:kern w:val="0"/>
      <w:sz w:val="24"/>
      <w:szCs w:val="24"/>
    </w:rPr>
  </w:style>
  <w:style w:type="numbering" w:customStyle="1" w:styleId="NoList2">
    <w:name w:val="No List2"/>
    <w:next w:val="NoList"/>
    <w:semiHidden/>
    <w:unhideWhenUsed/>
    <w:rsid w:val="00724B28"/>
  </w:style>
  <w:style w:type="character" w:customStyle="1" w:styleId="PlainTextChar1">
    <w:name w:val="Plain Text Char1"/>
    <w:rsid w:val="00724B28"/>
    <w:rPr>
      <w:rFonts w:ascii="Courier New" w:hAnsi="Courier New" w:cs="Courier New"/>
      <w:snapToGrid w:val="0"/>
      <w:kern w:val="28"/>
    </w:rPr>
  </w:style>
  <w:style w:type="character" w:customStyle="1" w:styleId="HeaderChar1">
    <w:name w:val="Header Char1"/>
    <w:rsid w:val="00724B28"/>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13641</Words>
  <Characters>69813</Characters>
  <Application>Microsoft Office Word</Application>
  <DocSecurity>4</DocSecurity>
  <Lines>581</Lines>
  <Paragraphs>166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83288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Layton</dc:creator>
  <cp:lastModifiedBy>Leslie F Smith</cp:lastModifiedBy>
  <cp:revision>2</cp:revision>
  <dcterms:created xsi:type="dcterms:W3CDTF">2013-11-29T22:01:00Z</dcterms:created>
  <dcterms:modified xsi:type="dcterms:W3CDTF">2013-11-29T22:01:00Z</dcterms:modified>
</cp:coreProperties>
</file>